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Bidi" w:hAnsiTheme="majorBidi" w:cstheme="majorBidi"/>
          <w:b/>
          <w:bCs/>
        </w:rPr>
        <w:id w:val="-962264946"/>
        <w:docPartObj>
          <w:docPartGallery w:val="Cover Pages"/>
          <w:docPartUnique/>
        </w:docPartObj>
      </w:sdtPr>
      <w:sdtContent>
        <w:p w14:paraId="364FF959" w14:textId="03643674" w:rsidR="00FF66EC" w:rsidRDefault="00C34F82" w:rsidP="00A247BD">
          <w:pPr>
            <w:spacing w:line="480" w:lineRule="auto"/>
            <w:rPr>
              <w:rFonts w:asciiTheme="majorBidi" w:hAnsiTheme="majorBidi" w:cstheme="majorBidi"/>
            </w:rPr>
          </w:pPr>
          <w:r w:rsidRPr="00E54357">
            <w:rPr>
              <w:rFonts w:asciiTheme="majorBidi" w:hAnsiTheme="majorBidi" w:cstheme="majorBidi"/>
              <w:noProof/>
              <w:lang w:val="en-AU" w:eastAsia="en-AU"/>
            </w:rPr>
            <mc:AlternateContent>
              <mc:Choice Requires="wps">
                <w:drawing>
                  <wp:anchor distT="0" distB="0" distL="114300" distR="114300" simplePos="0" relativeHeight="251736064" behindDoc="0" locked="0" layoutInCell="1" allowOverlap="1" wp14:anchorId="6D295D43" wp14:editId="66EBC8D3">
                    <wp:simplePos x="0" y="0"/>
                    <wp:positionH relativeFrom="column">
                      <wp:posOffset>-558800</wp:posOffset>
                    </wp:positionH>
                    <wp:positionV relativeFrom="paragraph">
                      <wp:posOffset>-297815</wp:posOffset>
                    </wp:positionV>
                    <wp:extent cx="264795" cy="67627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676275"/>
                            </a:xfrm>
                            <a:prstGeom prst="rect">
                              <a:avLst/>
                            </a:prstGeom>
                            <a:solidFill>
                              <a:srgbClr val="FFFFFF"/>
                            </a:solidFill>
                            <a:ln>
                              <a:noFill/>
                            </a:ln>
                          </wps:spPr>
                          <wps:txbx>
                            <w:txbxContent>
                              <w:p w14:paraId="4D27E27B" w14:textId="77777777" w:rsidR="00404D81" w:rsidRDefault="00404D81" w:rsidP="00C34F82">
                                <w:pPr>
                                  <w:bidi/>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295D43" id="_x0000_t202" coordsize="21600,21600" o:spt="202" path="m,l,21600r21600,l21600,xe">
                    <v:stroke joinstyle="miter"/>
                    <v:path gradientshapeok="t" o:connecttype="rect"/>
                  </v:shapetype>
                  <v:shape id="Text Box 10" o:spid="_x0000_s1026" type="#_x0000_t202" style="position:absolute;margin-left:-44pt;margin-top:-23.45pt;width:20.85pt;height:53.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" stroked="f">
                    <v:textbox>
                      <w:txbxContent>
                        <w:p w14:paraId="4D27E27B" w14:textId="77777777" w:rsidR="00404D81" w:rsidRDefault="00404D81" w:rsidP="00C34F82">
                          <w:pPr>
                            <w:bidi/>
                          </w:pPr>
                        </w:p>
                      </w:txbxContent>
                    </v:textbox>
                  </v:shape>
                </w:pict>
              </mc:Fallback>
            </mc:AlternateContent>
          </w:r>
          <w:r w:rsidRPr="00E54357">
            <w:rPr>
              <w:rFonts w:asciiTheme="majorBidi" w:hAnsiTheme="majorBidi" w:cstheme="majorBidi"/>
            </w:rPr>
            <w:t xml:space="preserve"> </w:t>
          </w:r>
        </w:p>
        <w:p w14:paraId="01B4AC86" w14:textId="0B4B4309" w:rsidR="004179F9" w:rsidRDefault="004179F9" w:rsidP="005B2CDB">
          <w:pPr>
            <w:spacing w:line="480" w:lineRule="auto"/>
            <w:jc w:val="center"/>
            <w:rPr>
              <w:rFonts w:asciiTheme="majorBidi" w:hAnsiTheme="majorBidi" w:cstheme="majorBidi"/>
              <w:noProof/>
            </w:rPr>
          </w:pPr>
        </w:p>
        <w:p w14:paraId="61576625" w14:textId="48C9E787" w:rsidR="004179F9" w:rsidRDefault="004179F9" w:rsidP="005B2CDB">
          <w:pPr>
            <w:spacing w:line="480" w:lineRule="auto"/>
            <w:jc w:val="center"/>
            <w:rPr>
              <w:rFonts w:asciiTheme="majorBidi" w:hAnsiTheme="majorBidi" w:cstheme="majorBidi"/>
              <w:noProof/>
            </w:rPr>
          </w:pPr>
        </w:p>
        <w:p w14:paraId="444173C2" w14:textId="11274EA3" w:rsidR="004179F9" w:rsidRDefault="004179F9" w:rsidP="005B2CDB">
          <w:pPr>
            <w:spacing w:line="480" w:lineRule="auto"/>
            <w:rPr>
              <w:rFonts w:asciiTheme="majorBidi" w:hAnsiTheme="majorBidi" w:cstheme="majorBidi"/>
              <w:noProof/>
            </w:rPr>
          </w:pPr>
        </w:p>
        <w:p w14:paraId="6E1405E7" w14:textId="45BFD661" w:rsidR="00C34F82" w:rsidRPr="00E54357" w:rsidRDefault="00C34F82" w:rsidP="005B2CDB">
          <w:pPr>
            <w:spacing w:line="480" w:lineRule="auto"/>
            <w:rPr>
              <w:rFonts w:asciiTheme="majorBidi" w:hAnsiTheme="majorBidi" w:cstheme="majorBidi"/>
              <w:noProof/>
            </w:rPr>
          </w:pPr>
          <w:r w:rsidRPr="00E54357">
            <w:rPr>
              <w:noProof/>
              <w:lang w:val="en-AU" w:eastAsia="en-AU"/>
            </w:rPr>
            <mc:AlternateContent>
              <mc:Choice Requires="wps">
                <w:drawing>
                  <wp:anchor distT="0" distB="0" distL="114300" distR="114300" simplePos="0" relativeHeight="251738112" behindDoc="1" locked="0" layoutInCell="1" allowOverlap="1" wp14:anchorId="1DFD2879" wp14:editId="234095F2">
                    <wp:simplePos x="0" y="0"/>
                    <wp:positionH relativeFrom="column">
                      <wp:posOffset>270510</wp:posOffset>
                    </wp:positionH>
                    <wp:positionV relativeFrom="paragraph">
                      <wp:posOffset>131444</wp:posOffset>
                    </wp:positionV>
                    <wp:extent cx="5882400" cy="1266825"/>
                    <wp:effectExtent l="0" t="0" r="2349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400" cy="1266825"/>
                            </a:xfrm>
                            <a:prstGeom prst="rect">
                              <a:avLst/>
                            </a:prstGeom>
                            <a:solidFill>
                              <a:srgbClr val="EAEAEA">
                                <a:alpha val="99001"/>
                              </a:srgbClr>
                            </a:solidFill>
                            <a:ln w="9525">
                              <a:solidFill>
                                <a:srgbClr val="000000"/>
                              </a:solidFill>
                              <a:miter lim="800000"/>
                              <a:headEnd/>
                              <a:tailEnd/>
                            </a:ln>
                          </wps:spPr>
                          <wps:txbx>
                            <w:txbxContent>
                              <w:p w14:paraId="648A220A" w14:textId="77777777" w:rsidR="00404D81" w:rsidRDefault="00404D81" w:rsidP="00CF3536">
                                <w:pPr>
                                  <w:shd w:val="clear" w:color="auto" w:fill="D9D9D9" w:themeFill="background1" w:themeFillShade="D9"/>
                                  <w:jc w:val="center"/>
                                  <w:rPr>
                                    <w:rFonts w:ascii="Trajan Pro" w:hAnsi="Trajan Pro"/>
                                    <w:b/>
                                    <w:sz w:val="30"/>
                                    <w:szCs w:val="30"/>
                                  </w:rPr>
                                </w:pPr>
                              </w:p>
                              <w:p w14:paraId="168EE6E1" w14:textId="6171B478" w:rsidR="00404D81" w:rsidRDefault="00404D81" w:rsidP="00C34F82">
                                <w:pPr>
                                  <w:shd w:val="clear" w:color="auto" w:fill="D9D9D9" w:themeFill="background1" w:themeFillShade="D9"/>
                                  <w:jc w:val="center"/>
                                  <w:rPr>
                                    <w:rFonts w:ascii="Trajan Pro" w:hAnsi="Trajan Pro"/>
                                    <w:sz w:val="32"/>
                                    <w:szCs w:val="32"/>
                                  </w:rPr>
                                </w:pPr>
                                <w:r w:rsidRPr="004179F9">
                                  <w:rPr>
                                    <w:rFonts w:asciiTheme="majorBidi" w:hAnsiTheme="majorBidi" w:cstheme="majorBidi"/>
                                    <w:b/>
                                    <w:sz w:val="36"/>
                                    <w:szCs w:val="36"/>
                                  </w:rPr>
                                  <w:t>Assess</w:t>
                                </w:r>
                                <w:r>
                                  <w:rPr>
                                    <w:rFonts w:asciiTheme="majorBidi" w:hAnsiTheme="majorBidi" w:cstheme="majorBidi"/>
                                    <w:b/>
                                    <w:sz w:val="36"/>
                                    <w:szCs w:val="36"/>
                                  </w:rPr>
                                  <w:t>ment of</w:t>
                                </w:r>
                                <w:r w:rsidRPr="004179F9">
                                  <w:rPr>
                                    <w:rFonts w:asciiTheme="majorBidi" w:hAnsiTheme="majorBidi" w:cstheme="majorBidi"/>
                                    <w:b/>
                                    <w:sz w:val="36"/>
                                    <w:szCs w:val="36"/>
                                  </w:rPr>
                                  <w:t xml:space="preserve"> knowledge, and compliance with standard precautions for infection control among Nursing students at University of Nizwa</w:t>
                                </w:r>
                              </w:p>
                              <w:p w14:paraId="033BF3AC" w14:textId="77777777" w:rsidR="00404D81" w:rsidRDefault="00404D81" w:rsidP="00C34F82">
                                <w:pPr>
                                  <w:shd w:val="clear" w:color="auto" w:fill="D9D9D9" w:themeFill="background1" w:themeFillShade="D9"/>
                                  <w:jc w:val="center"/>
                                  <w:rPr>
                                    <w:rFonts w:ascii="Trajan Pro" w:hAnsi="Trajan Pro"/>
                                    <w:sz w:val="32"/>
                                    <w:szCs w:val="32"/>
                                  </w:rPr>
                                </w:pPr>
                              </w:p>
                              <w:p w14:paraId="2DFFCE39" w14:textId="77777777" w:rsidR="00404D81" w:rsidRDefault="00404D81" w:rsidP="00C34F82">
                                <w:pPr>
                                  <w:shd w:val="clear" w:color="auto" w:fill="A6A6A6" w:themeFill="background1" w:themeFillShade="A6"/>
                                  <w:jc w:val="center"/>
                                </w:pPr>
                              </w:p>
                              <w:p w14:paraId="49973827" w14:textId="77777777" w:rsidR="00404D81" w:rsidRDefault="00404D81" w:rsidP="00C34F82">
                                <w:pPr>
                                  <w:shd w:val="clear" w:color="auto" w:fill="A6A6A6" w:themeFill="background1" w:themeFillShade="A6"/>
                                  <w:jc w:val="center"/>
                                </w:pPr>
                              </w:p>
                              <w:p w14:paraId="4951F9AC" w14:textId="77777777" w:rsidR="00404D81" w:rsidRDefault="00404D81" w:rsidP="00C34F82">
                                <w:pPr>
                                  <w:shd w:val="clear" w:color="auto" w:fill="A6A6A6" w:themeFill="background1" w:themeFillShade="A6"/>
                                  <w:jc w:val="center"/>
                                </w:pPr>
                              </w:p>
                              <w:p w14:paraId="68E41C97" w14:textId="77777777" w:rsidR="00404D81" w:rsidRDefault="00404D81" w:rsidP="00C34F82">
                                <w:pPr>
                                  <w:shd w:val="clear" w:color="auto" w:fill="A6A6A6" w:themeFill="background1" w:themeFillShade="A6"/>
                                  <w:jc w:val="center"/>
                                </w:pPr>
                              </w:p>
                              <w:p w14:paraId="1229B648" w14:textId="77777777" w:rsidR="00404D81" w:rsidRDefault="00404D81" w:rsidP="00C34F82">
                                <w:pPr>
                                  <w:shd w:val="clear" w:color="auto" w:fill="A6A6A6" w:themeFill="background1" w:themeFillShade="A6"/>
                                  <w:jc w:val="center"/>
                                </w:pPr>
                              </w:p>
                              <w:p w14:paraId="6542B16F" w14:textId="77777777" w:rsidR="00404D81" w:rsidRDefault="00404D81" w:rsidP="00C34F82">
                                <w:pPr>
                                  <w:shd w:val="clear" w:color="auto" w:fill="A6A6A6" w:themeFill="background1" w:themeFillShade="A6"/>
                                  <w:jc w:val="center"/>
                                </w:pPr>
                              </w:p>
                              <w:p w14:paraId="4A9DE1E4" w14:textId="77777777" w:rsidR="00404D81" w:rsidRDefault="00404D81" w:rsidP="00C34F82">
                                <w:pPr>
                                  <w:shd w:val="clear" w:color="auto" w:fill="A6A6A6" w:themeFill="background1" w:themeFillShade="A6"/>
                                  <w:jc w:val="center"/>
                                </w:pPr>
                              </w:p>
                              <w:p w14:paraId="25EFB741" w14:textId="77777777" w:rsidR="00404D81" w:rsidRDefault="00404D81" w:rsidP="00C34F82">
                                <w:pPr>
                                  <w:shd w:val="clear" w:color="auto" w:fill="A6A6A6" w:themeFill="background1" w:themeFillShade="A6"/>
                                  <w:jc w:val="center"/>
                                </w:pPr>
                              </w:p>
                              <w:p w14:paraId="785600C4" w14:textId="77777777" w:rsidR="00404D81" w:rsidRDefault="00404D81" w:rsidP="00C34F82">
                                <w:pPr>
                                  <w:shd w:val="clear" w:color="auto" w:fill="A6A6A6" w:themeFill="background1" w:themeFillShade="A6"/>
                                  <w:jc w:val="center"/>
                                </w:pPr>
                              </w:p>
                              <w:p w14:paraId="16685C56" w14:textId="77777777" w:rsidR="00404D81" w:rsidRDefault="00404D81" w:rsidP="00C34F82">
                                <w:pPr>
                                  <w:shd w:val="clear" w:color="auto" w:fill="A6A6A6" w:themeFill="background1" w:themeFillShade="A6"/>
                                  <w:jc w:val="center"/>
                                </w:pPr>
                              </w:p>
                              <w:p w14:paraId="3CAB0FE8" w14:textId="77777777" w:rsidR="00404D81" w:rsidRDefault="00404D81" w:rsidP="00C34F82">
                                <w:pPr>
                                  <w:shd w:val="clear" w:color="auto" w:fill="A6A6A6" w:themeFill="background1" w:themeFillShade="A6"/>
                                  <w:jc w:val="center"/>
                                </w:pPr>
                              </w:p>
                              <w:p w14:paraId="098E07C2" w14:textId="77777777" w:rsidR="00404D81" w:rsidRDefault="00404D81" w:rsidP="00C34F82">
                                <w:pPr>
                                  <w:shd w:val="clear" w:color="auto" w:fill="A6A6A6" w:themeFill="background1" w:themeFillShade="A6"/>
                                  <w:jc w:val="center"/>
                                  <w:rPr>
                                    <w:rFonts w:ascii="Adobe Garamond Pro" w:hAnsi="Adobe Garamond Pro"/>
                                  </w:rPr>
                                </w:pPr>
                              </w:p>
                              <w:p w14:paraId="28CC541A" w14:textId="77777777" w:rsidR="00404D81" w:rsidRDefault="00404D81" w:rsidP="00C34F82">
                                <w:pPr>
                                  <w:shd w:val="clear" w:color="auto" w:fill="A6A6A6" w:themeFill="background1" w:themeFillShade="A6"/>
                                  <w:jc w:val="center"/>
                                  <w:rPr>
                                    <w:rFonts w:ascii="Adobe Garamond Pro" w:hAnsi="Adobe Garamond Pro"/>
                                  </w:rPr>
                                </w:pPr>
                              </w:p>
                              <w:p w14:paraId="41C32CE2" w14:textId="77777777" w:rsidR="00404D81" w:rsidRDefault="00404D81" w:rsidP="00C34F82">
                                <w:pPr>
                                  <w:shd w:val="clear" w:color="auto" w:fill="A6A6A6" w:themeFill="background1" w:themeFillShade="A6"/>
                                  <w:jc w:val="center"/>
                                  <w:rPr>
                                    <w:rFonts w:ascii="Adobe Garamond Pro" w:hAnsi="Adobe Garamond Pro"/>
                                  </w:rPr>
                                </w:pPr>
                              </w:p>
                              <w:p w14:paraId="779D9FDB" w14:textId="77777777" w:rsidR="00404D81" w:rsidRDefault="00404D81" w:rsidP="00C34F82">
                                <w:pPr>
                                  <w:shd w:val="clear" w:color="auto" w:fill="A6A6A6" w:themeFill="background1" w:themeFillShade="A6"/>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D2879" id="Rectangle 25" o:spid="_x0000_s1027" style="position:absolute;margin-left:21.3pt;margin-top:10.35pt;width:463.2pt;height:99.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" fillcolor="#eaeaea">
                    <v:fill opacity="64764f"/>
                    <v:textbox>
                      <w:txbxContent>
                        <w:p w14:paraId="648A220A" w14:textId="77777777" w:rsidR="00404D81" w:rsidRDefault="00404D81" w:rsidP="00CF3536">
                          <w:pPr>
                            <w:shd w:val="clear" w:color="auto" w:fill="D9D9D9" w:themeFill="background1" w:themeFillShade="D9"/>
                            <w:jc w:val="center"/>
                            <w:rPr>
                              <w:rFonts w:ascii="Trajan Pro" w:hAnsi="Trajan Pro"/>
                              <w:b/>
                              <w:sz w:val="30"/>
                              <w:szCs w:val="30"/>
                            </w:rPr>
                          </w:pPr>
                        </w:p>
                        <w:p w14:paraId="168EE6E1" w14:textId="6171B478" w:rsidR="00404D81" w:rsidRDefault="00404D81" w:rsidP="00C34F82">
                          <w:pPr>
                            <w:shd w:val="clear" w:color="auto" w:fill="D9D9D9" w:themeFill="background1" w:themeFillShade="D9"/>
                            <w:jc w:val="center"/>
                            <w:rPr>
                              <w:rFonts w:ascii="Trajan Pro" w:hAnsi="Trajan Pro"/>
                              <w:sz w:val="32"/>
                              <w:szCs w:val="32"/>
                            </w:rPr>
                          </w:pPr>
                          <w:r w:rsidRPr="004179F9">
                            <w:rPr>
                              <w:rFonts w:asciiTheme="majorBidi" w:hAnsiTheme="majorBidi" w:cstheme="majorBidi"/>
                              <w:b/>
                              <w:sz w:val="36"/>
                              <w:szCs w:val="36"/>
                            </w:rPr>
                            <w:t>Assess</w:t>
                          </w:r>
                          <w:r>
                            <w:rPr>
                              <w:rFonts w:asciiTheme="majorBidi" w:hAnsiTheme="majorBidi" w:cstheme="majorBidi"/>
                              <w:b/>
                              <w:sz w:val="36"/>
                              <w:szCs w:val="36"/>
                            </w:rPr>
                            <w:t>ment of</w:t>
                          </w:r>
                          <w:r w:rsidRPr="004179F9">
                            <w:rPr>
                              <w:rFonts w:asciiTheme="majorBidi" w:hAnsiTheme="majorBidi" w:cstheme="majorBidi"/>
                              <w:b/>
                              <w:sz w:val="36"/>
                              <w:szCs w:val="36"/>
                            </w:rPr>
                            <w:t xml:space="preserve"> knowledge, and compliance with standard precautions for infection control among Nursing students at University of </w:t>
                          </w:r>
                          <w:proofErr w:type="spellStart"/>
                          <w:r w:rsidRPr="004179F9">
                            <w:rPr>
                              <w:rFonts w:asciiTheme="majorBidi" w:hAnsiTheme="majorBidi" w:cstheme="majorBidi"/>
                              <w:b/>
                              <w:sz w:val="36"/>
                              <w:szCs w:val="36"/>
                            </w:rPr>
                            <w:t>Nizwa</w:t>
                          </w:r>
                          <w:proofErr w:type="spellEnd"/>
                        </w:p>
                        <w:p w14:paraId="033BF3AC" w14:textId="77777777" w:rsidR="00404D81" w:rsidRDefault="00404D81" w:rsidP="00C34F82">
                          <w:pPr>
                            <w:shd w:val="clear" w:color="auto" w:fill="D9D9D9" w:themeFill="background1" w:themeFillShade="D9"/>
                            <w:jc w:val="center"/>
                            <w:rPr>
                              <w:rFonts w:ascii="Trajan Pro" w:hAnsi="Trajan Pro"/>
                              <w:sz w:val="32"/>
                              <w:szCs w:val="32"/>
                            </w:rPr>
                          </w:pPr>
                        </w:p>
                        <w:p w14:paraId="2DFFCE39" w14:textId="77777777" w:rsidR="00404D81" w:rsidRDefault="00404D81" w:rsidP="00C34F82">
                          <w:pPr>
                            <w:shd w:val="clear" w:color="auto" w:fill="A6A6A6" w:themeFill="background1" w:themeFillShade="A6"/>
                            <w:jc w:val="center"/>
                          </w:pPr>
                        </w:p>
                        <w:p w14:paraId="49973827" w14:textId="77777777" w:rsidR="00404D81" w:rsidRDefault="00404D81" w:rsidP="00C34F82">
                          <w:pPr>
                            <w:shd w:val="clear" w:color="auto" w:fill="A6A6A6" w:themeFill="background1" w:themeFillShade="A6"/>
                            <w:jc w:val="center"/>
                          </w:pPr>
                        </w:p>
                        <w:p w14:paraId="4951F9AC" w14:textId="77777777" w:rsidR="00404D81" w:rsidRDefault="00404D81" w:rsidP="00C34F82">
                          <w:pPr>
                            <w:shd w:val="clear" w:color="auto" w:fill="A6A6A6" w:themeFill="background1" w:themeFillShade="A6"/>
                            <w:jc w:val="center"/>
                          </w:pPr>
                        </w:p>
                        <w:p w14:paraId="68E41C97" w14:textId="77777777" w:rsidR="00404D81" w:rsidRDefault="00404D81" w:rsidP="00C34F82">
                          <w:pPr>
                            <w:shd w:val="clear" w:color="auto" w:fill="A6A6A6" w:themeFill="background1" w:themeFillShade="A6"/>
                            <w:jc w:val="center"/>
                          </w:pPr>
                        </w:p>
                        <w:p w14:paraId="1229B648" w14:textId="77777777" w:rsidR="00404D81" w:rsidRDefault="00404D81" w:rsidP="00C34F82">
                          <w:pPr>
                            <w:shd w:val="clear" w:color="auto" w:fill="A6A6A6" w:themeFill="background1" w:themeFillShade="A6"/>
                            <w:jc w:val="center"/>
                          </w:pPr>
                        </w:p>
                        <w:p w14:paraId="6542B16F" w14:textId="77777777" w:rsidR="00404D81" w:rsidRDefault="00404D81" w:rsidP="00C34F82">
                          <w:pPr>
                            <w:shd w:val="clear" w:color="auto" w:fill="A6A6A6" w:themeFill="background1" w:themeFillShade="A6"/>
                            <w:jc w:val="center"/>
                          </w:pPr>
                        </w:p>
                        <w:p w14:paraId="4A9DE1E4" w14:textId="77777777" w:rsidR="00404D81" w:rsidRDefault="00404D81" w:rsidP="00C34F82">
                          <w:pPr>
                            <w:shd w:val="clear" w:color="auto" w:fill="A6A6A6" w:themeFill="background1" w:themeFillShade="A6"/>
                            <w:jc w:val="center"/>
                          </w:pPr>
                        </w:p>
                        <w:p w14:paraId="25EFB741" w14:textId="77777777" w:rsidR="00404D81" w:rsidRDefault="00404D81" w:rsidP="00C34F82">
                          <w:pPr>
                            <w:shd w:val="clear" w:color="auto" w:fill="A6A6A6" w:themeFill="background1" w:themeFillShade="A6"/>
                            <w:jc w:val="center"/>
                          </w:pPr>
                        </w:p>
                        <w:p w14:paraId="785600C4" w14:textId="77777777" w:rsidR="00404D81" w:rsidRDefault="00404D81" w:rsidP="00C34F82">
                          <w:pPr>
                            <w:shd w:val="clear" w:color="auto" w:fill="A6A6A6" w:themeFill="background1" w:themeFillShade="A6"/>
                            <w:jc w:val="center"/>
                          </w:pPr>
                        </w:p>
                        <w:p w14:paraId="16685C56" w14:textId="77777777" w:rsidR="00404D81" w:rsidRDefault="00404D81" w:rsidP="00C34F82">
                          <w:pPr>
                            <w:shd w:val="clear" w:color="auto" w:fill="A6A6A6" w:themeFill="background1" w:themeFillShade="A6"/>
                            <w:jc w:val="center"/>
                          </w:pPr>
                        </w:p>
                        <w:p w14:paraId="3CAB0FE8" w14:textId="77777777" w:rsidR="00404D81" w:rsidRDefault="00404D81" w:rsidP="00C34F82">
                          <w:pPr>
                            <w:shd w:val="clear" w:color="auto" w:fill="A6A6A6" w:themeFill="background1" w:themeFillShade="A6"/>
                            <w:jc w:val="center"/>
                          </w:pPr>
                        </w:p>
                        <w:p w14:paraId="098E07C2" w14:textId="77777777" w:rsidR="00404D81" w:rsidRDefault="00404D81" w:rsidP="00C34F82">
                          <w:pPr>
                            <w:shd w:val="clear" w:color="auto" w:fill="A6A6A6" w:themeFill="background1" w:themeFillShade="A6"/>
                            <w:jc w:val="center"/>
                            <w:rPr>
                              <w:rFonts w:ascii="Adobe Garamond Pro" w:hAnsi="Adobe Garamond Pro"/>
                            </w:rPr>
                          </w:pPr>
                        </w:p>
                        <w:p w14:paraId="28CC541A" w14:textId="77777777" w:rsidR="00404D81" w:rsidRDefault="00404D81" w:rsidP="00C34F82">
                          <w:pPr>
                            <w:shd w:val="clear" w:color="auto" w:fill="A6A6A6" w:themeFill="background1" w:themeFillShade="A6"/>
                            <w:jc w:val="center"/>
                            <w:rPr>
                              <w:rFonts w:ascii="Adobe Garamond Pro" w:hAnsi="Adobe Garamond Pro"/>
                            </w:rPr>
                          </w:pPr>
                        </w:p>
                        <w:p w14:paraId="41C32CE2" w14:textId="77777777" w:rsidR="00404D81" w:rsidRDefault="00404D81" w:rsidP="00C34F82">
                          <w:pPr>
                            <w:shd w:val="clear" w:color="auto" w:fill="A6A6A6" w:themeFill="background1" w:themeFillShade="A6"/>
                            <w:jc w:val="center"/>
                            <w:rPr>
                              <w:rFonts w:ascii="Adobe Garamond Pro" w:hAnsi="Adobe Garamond Pro"/>
                            </w:rPr>
                          </w:pPr>
                        </w:p>
                        <w:p w14:paraId="779D9FDB" w14:textId="77777777" w:rsidR="00404D81" w:rsidRDefault="00404D81" w:rsidP="00C34F82">
                          <w:pPr>
                            <w:shd w:val="clear" w:color="auto" w:fill="A6A6A6" w:themeFill="background1" w:themeFillShade="A6"/>
                            <w:jc w:val="center"/>
                          </w:pPr>
                        </w:p>
                      </w:txbxContent>
                    </v:textbox>
                  </v:rect>
                </w:pict>
              </mc:Fallback>
            </mc:AlternateContent>
          </w:r>
        </w:p>
        <w:p w14:paraId="1133537A" w14:textId="77777777" w:rsidR="00C34F82" w:rsidRPr="00E54357" w:rsidRDefault="00C34F82" w:rsidP="005B2CDB">
          <w:pPr>
            <w:spacing w:line="480" w:lineRule="auto"/>
            <w:rPr>
              <w:rFonts w:asciiTheme="majorBidi" w:hAnsiTheme="majorBidi" w:cstheme="majorBidi"/>
              <w:noProof/>
            </w:rPr>
          </w:pPr>
        </w:p>
        <w:p w14:paraId="791619CD" w14:textId="77777777" w:rsidR="00C34F82" w:rsidRPr="00E54357" w:rsidRDefault="00C34F82" w:rsidP="005B2CDB">
          <w:pPr>
            <w:spacing w:line="480" w:lineRule="auto"/>
            <w:rPr>
              <w:rFonts w:asciiTheme="majorBidi" w:hAnsiTheme="majorBidi" w:cstheme="majorBidi"/>
              <w:noProof/>
            </w:rPr>
          </w:pPr>
        </w:p>
        <w:p w14:paraId="0118D852" w14:textId="77777777" w:rsidR="00C34F82" w:rsidRPr="00E54357" w:rsidRDefault="00C34F82" w:rsidP="005B2CDB">
          <w:pPr>
            <w:spacing w:line="480" w:lineRule="auto"/>
            <w:rPr>
              <w:rFonts w:asciiTheme="majorBidi" w:hAnsiTheme="majorBidi" w:cstheme="majorBidi"/>
              <w:noProof/>
            </w:rPr>
          </w:pPr>
        </w:p>
        <w:p w14:paraId="595247E0" w14:textId="601226F0" w:rsidR="00832D14" w:rsidRDefault="00832D14" w:rsidP="005B2CDB">
          <w:pPr>
            <w:spacing w:line="480" w:lineRule="auto"/>
            <w:rPr>
              <w:rFonts w:asciiTheme="majorBidi" w:hAnsiTheme="majorBidi" w:cstheme="majorBidi"/>
              <w:b/>
              <w:bCs/>
            </w:rPr>
          </w:pPr>
        </w:p>
        <w:p w14:paraId="01C2CF0F" w14:textId="77777777" w:rsidR="004179F9" w:rsidRPr="00E54357" w:rsidRDefault="004179F9" w:rsidP="005B2CDB">
          <w:pPr>
            <w:spacing w:line="480" w:lineRule="auto"/>
            <w:rPr>
              <w:rFonts w:asciiTheme="majorBidi" w:hAnsiTheme="majorBidi" w:cstheme="majorBidi"/>
              <w:b/>
              <w:bCs/>
            </w:rPr>
          </w:pPr>
        </w:p>
        <w:p w14:paraId="561887CE" w14:textId="7F9068A3" w:rsidR="00832D14" w:rsidRDefault="00832D14" w:rsidP="00A247BD">
          <w:pPr>
            <w:spacing w:line="480" w:lineRule="auto"/>
            <w:jc w:val="center"/>
            <w:rPr>
              <w:rFonts w:asciiTheme="majorBidi" w:hAnsiTheme="majorBidi" w:cstheme="majorBidi"/>
              <w:b/>
              <w:bCs/>
              <w:sz w:val="36"/>
              <w:szCs w:val="36"/>
            </w:rPr>
          </w:pPr>
          <w:r w:rsidRPr="00ED66BC">
            <w:rPr>
              <w:rFonts w:asciiTheme="majorBidi" w:hAnsiTheme="majorBidi" w:cstheme="majorBidi"/>
              <w:b/>
              <w:bCs/>
              <w:sz w:val="36"/>
              <w:szCs w:val="36"/>
            </w:rPr>
            <w:t>In Fulfillment of the Requirement for the Graduation Project</w:t>
          </w:r>
        </w:p>
        <w:p w14:paraId="096B6EB7" w14:textId="77777777" w:rsidR="004179F9" w:rsidRPr="00ED66BC" w:rsidRDefault="004179F9" w:rsidP="005B2CDB">
          <w:pPr>
            <w:spacing w:line="480" w:lineRule="auto"/>
            <w:rPr>
              <w:rFonts w:asciiTheme="majorBidi" w:hAnsiTheme="majorBidi" w:cstheme="majorBidi"/>
              <w:b/>
              <w:bCs/>
              <w:sz w:val="36"/>
              <w:szCs w:val="36"/>
            </w:rPr>
          </w:pPr>
        </w:p>
        <w:p w14:paraId="2EB51B5B" w14:textId="77777777" w:rsidR="00EE4B50" w:rsidRPr="00AC2347" w:rsidRDefault="00EE4B50" w:rsidP="005B2CDB">
          <w:pPr>
            <w:widowControl w:val="0"/>
            <w:kinsoku w:val="0"/>
            <w:overflowPunct w:val="0"/>
            <w:autoSpaceDE w:val="0"/>
            <w:autoSpaceDN w:val="0"/>
            <w:adjustRightInd w:val="0"/>
            <w:spacing w:before="5" w:line="480" w:lineRule="auto"/>
            <w:rPr>
              <w:b/>
              <w:bCs/>
              <w:sz w:val="2"/>
              <w:szCs w:val="2"/>
            </w:rPr>
          </w:pPr>
        </w:p>
        <w:p w14:paraId="74E72EF9" w14:textId="62635998" w:rsidR="00EE4B50" w:rsidRDefault="00EE4B50" w:rsidP="005B2CDB">
          <w:pPr>
            <w:widowControl w:val="0"/>
            <w:kinsoku w:val="0"/>
            <w:overflowPunct w:val="0"/>
            <w:autoSpaceDE w:val="0"/>
            <w:autoSpaceDN w:val="0"/>
            <w:adjustRightInd w:val="0"/>
            <w:spacing w:before="5" w:line="480" w:lineRule="auto"/>
            <w:ind w:firstLine="720"/>
            <w:jc w:val="center"/>
            <w:rPr>
              <w:rFonts w:asciiTheme="majorBidi" w:hAnsiTheme="majorBidi" w:cstheme="majorBidi"/>
              <w:b/>
              <w:bCs/>
            </w:rPr>
          </w:pPr>
          <w:r w:rsidRPr="00CF3536">
            <w:rPr>
              <w:rFonts w:asciiTheme="majorBidi" w:hAnsiTheme="majorBidi" w:cstheme="majorBidi"/>
              <w:b/>
              <w:bCs/>
            </w:rPr>
            <w:t>STUDENT STATEMENT OF AUTHORSHIP</w:t>
          </w:r>
        </w:p>
        <w:p w14:paraId="1870F5C3" w14:textId="77777777" w:rsidR="00A039E6" w:rsidRPr="00CF3536" w:rsidRDefault="00A039E6" w:rsidP="005B2CDB">
          <w:pPr>
            <w:widowControl w:val="0"/>
            <w:kinsoku w:val="0"/>
            <w:overflowPunct w:val="0"/>
            <w:autoSpaceDE w:val="0"/>
            <w:autoSpaceDN w:val="0"/>
            <w:adjustRightInd w:val="0"/>
            <w:spacing w:before="5" w:line="480" w:lineRule="auto"/>
            <w:ind w:firstLine="720"/>
            <w:jc w:val="center"/>
            <w:rPr>
              <w:rFonts w:asciiTheme="majorBidi" w:hAnsiTheme="majorBidi" w:cstheme="majorBidi"/>
              <w:b/>
              <w:bCs/>
            </w:rPr>
          </w:pPr>
        </w:p>
        <w:p w14:paraId="6401FA25" w14:textId="77777777" w:rsidR="00EE4B50" w:rsidRPr="00AC2347" w:rsidRDefault="00EE4B50" w:rsidP="005B2CDB">
          <w:pPr>
            <w:widowControl w:val="0"/>
            <w:kinsoku w:val="0"/>
            <w:overflowPunct w:val="0"/>
            <w:autoSpaceDE w:val="0"/>
            <w:autoSpaceDN w:val="0"/>
            <w:adjustRightInd w:val="0"/>
            <w:spacing w:before="5" w:line="480" w:lineRule="auto"/>
            <w:ind w:firstLine="720"/>
            <w:jc w:val="center"/>
            <w:rPr>
              <w:rFonts w:asciiTheme="majorBidi" w:hAnsiTheme="majorBidi" w:cstheme="majorBidi"/>
              <w:b/>
              <w:bCs/>
              <w:sz w:val="2"/>
              <w:szCs w:val="2"/>
            </w:rPr>
          </w:pPr>
        </w:p>
        <w:p w14:paraId="13462A17" w14:textId="0AB0DBDF" w:rsidR="00A039E6" w:rsidRPr="00A247BD" w:rsidRDefault="00EE4B50" w:rsidP="00A247BD">
          <w:pPr>
            <w:widowControl w:val="0"/>
            <w:kinsoku w:val="0"/>
            <w:overflowPunct w:val="0"/>
            <w:autoSpaceDE w:val="0"/>
            <w:autoSpaceDN w:val="0"/>
            <w:adjustRightInd w:val="0"/>
            <w:spacing w:before="5" w:line="480" w:lineRule="auto"/>
            <w:jc w:val="both"/>
            <w:rPr>
              <w:rFonts w:asciiTheme="majorBidi" w:hAnsiTheme="majorBidi" w:cstheme="majorBidi"/>
            </w:rPr>
          </w:pPr>
          <w:r w:rsidRPr="00CF3536">
            <w:rPr>
              <w:rFonts w:asciiTheme="majorBidi" w:hAnsiTheme="majorBidi" w:cstheme="majorBidi"/>
            </w:rPr>
            <w:t xml:space="preserve">I understand that I am responsible for any academic work I submitted to the University of Nizwa.  I declare that this assignment/project is my original work and any references and sources I have used were properly acknowledged.  I claim the sole ownership of this academic work which was not done by any other person. </w:t>
          </w:r>
        </w:p>
        <w:p w14:paraId="1E69DC78" w14:textId="62EA0724" w:rsidR="00A039E6" w:rsidRPr="00516165" w:rsidRDefault="003151C0" w:rsidP="00A247BD">
          <w:pPr>
            <w:spacing w:line="480" w:lineRule="auto"/>
            <w:jc w:val="both"/>
            <w:rPr>
              <w:rFonts w:asciiTheme="majorBidi" w:hAnsiTheme="majorBidi" w:cstheme="majorBidi"/>
              <w:color w:val="000000" w:themeColor="text1"/>
            </w:rPr>
          </w:pPr>
          <w:r w:rsidRPr="00516165">
            <w:rPr>
              <w:rFonts w:asciiTheme="majorBidi" w:hAnsiTheme="majorBidi" w:cstheme="majorBidi"/>
              <w:color w:val="000000" w:themeColor="text1"/>
            </w:rPr>
            <w:t xml:space="preserve">If the University of Nizwa </w:t>
          </w:r>
          <w:r w:rsidR="00AC37D1" w:rsidRPr="00516165">
            <w:rPr>
              <w:rFonts w:asciiTheme="majorBidi" w:hAnsiTheme="majorBidi" w:cstheme="majorBidi"/>
              <w:color w:val="000000" w:themeColor="text1"/>
            </w:rPr>
            <w:t>discovers</w:t>
          </w:r>
          <w:r w:rsidRPr="00516165">
            <w:rPr>
              <w:rFonts w:asciiTheme="majorBidi" w:hAnsiTheme="majorBidi" w:cstheme="majorBidi"/>
              <w:color w:val="000000" w:themeColor="text1"/>
            </w:rPr>
            <w:t xml:space="preserve"> that the foregoing declaration is incorrect and/or that cheating or plagiarism has occurred, the University reserves the right to impose academic sanctions against me.</w:t>
          </w:r>
        </w:p>
        <w:p w14:paraId="343F3F18" w14:textId="63340745" w:rsidR="00A039E6" w:rsidRPr="00A247BD" w:rsidRDefault="00EE4B50" w:rsidP="00A247BD">
          <w:pPr>
            <w:spacing w:line="480" w:lineRule="auto"/>
            <w:jc w:val="both"/>
            <w:rPr>
              <w:color w:val="000000" w:themeColor="text1"/>
            </w:rPr>
          </w:pPr>
          <w:r w:rsidRPr="00E54A6D">
            <w:rPr>
              <w:color w:val="000000" w:themeColor="text1"/>
            </w:rPr>
            <w:t xml:space="preserve">The copyright of this project report belongs to the University of Nizwa. </w:t>
          </w:r>
          <w:r w:rsidRPr="00163E35">
            <w:rPr>
              <w:color w:val="000000" w:themeColor="text1"/>
            </w:rPr>
            <w:t xml:space="preserve">The student </w:t>
          </w:r>
          <w:r w:rsidR="00E54A6D" w:rsidRPr="00163E35">
            <w:rPr>
              <w:color w:val="000000" w:themeColor="text1"/>
            </w:rPr>
            <w:t>should adhere to the University Authorship Policy [UoN/GSRER-DOR-POL/007/V1/2021].</w:t>
          </w:r>
        </w:p>
        <w:p w14:paraId="6CB2A4F4" w14:textId="77777777" w:rsidR="00EE4B50" w:rsidRPr="00AC2347" w:rsidRDefault="00EE4B50" w:rsidP="005B2CDB">
          <w:pPr>
            <w:widowControl w:val="0"/>
            <w:kinsoku w:val="0"/>
            <w:overflowPunct w:val="0"/>
            <w:autoSpaceDE w:val="0"/>
            <w:autoSpaceDN w:val="0"/>
            <w:adjustRightInd w:val="0"/>
            <w:spacing w:before="5" w:line="480" w:lineRule="auto"/>
            <w:jc w:val="both"/>
            <w:rPr>
              <w:rFonts w:asciiTheme="majorBidi" w:hAnsiTheme="majorBidi" w:cstheme="majorBidi"/>
              <w:sz w:val="12"/>
              <w:szCs w:val="12"/>
            </w:rPr>
          </w:pPr>
        </w:p>
        <w:p w14:paraId="6F3D8767" w14:textId="630EA7B7" w:rsidR="008F1329" w:rsidRDefault="00EE4B50" w:rsidP="00A247BD">
          <w:pPr>
            <w:widowControl w:val="0"/>
            <w:kinsoku w:val="0"/>
            <w:overflowPunct w:val="0"/>
            <w:autoSpaceDE w:val="0"/>
            <w:autoSpaceDN w:val="0"/>
            <w:adjustRightInd w:val="0"/>
            <w:spacing w:before="5" w:line="480" w:lineRule="auto"/>
            <w:rPr>
              <w:rFonts w:asciiTheme="majorBidi" w:hAnsiTheme="majorBidi" w:cstheme="majorBidi"/>
            </w:rPr>
          </w:pPr>
          <w:r w:rsidRPr="00CF3536">
            <w:rPr>
              <w:rFonts w:asciiTheme="majorBidi" w:hAnsiTheme="majorBidi" w:cstheme="majorBidi"/>
            </w:rPr>
            <w:t>Course Code:</w:t>
          </w:r>
          <w:r w:rsidRPr="00CF3536">
            <w:rPr>
              <w:rFonts w:asciiTheme="majorBidi" w:hAnsiTheme="majorBidi" w:cstheme="majorBidi"/>
            </w:rPr>
            <w:tab/>
          </w:r>
          <w:r w:rsidRPr="00CF3536">
            <w:rPr>
              <w:rFonts w:asciiTheme="majorBidi" w:hAnsiTheme="majorBidi" w:cstheme="majorBidi"/>
            </w:rPr>
            <w:tab/>
          </w:r>
          <w:r w:rsidRPr="00CF3536">
            <w:rPr>
              <w:rFonts w:asciiTheme="majorBidi" w:hAnsiTheme="majorBidi" w:cstheme="majorBidi"/>
            </w:rPr>
            <w:tab/>
          </w:r>
          <w:r w:rsidR="00D50496" w:rsidRPr="00D50496">
            <w:rPr>
              <w:rFonts w:asciiTheme="majorBidi" w:hAnsiTheme="majorBidi" w:cstheme="majorBidi"/>
            </w:rPr>
            <w:t>NURS491</w:t>
          </w:r>
          <w:r w:rsidRPr="00CF3536">
            <w:rPr>
              <w:rFonts w:asciiTheme="majorBidi" w:hAnsiTheme="majorBidi" w:cstheme="majorBidi"/>
            </w:rPr>
            <w:br/>
          </w:r>
          <w:r w:rsidRPr="00CF3536">
            <w:rPr>
              <w:rFonts w:asciiTheme="majorBidi" w:hAnsiTheme="majorBidi" w:cstheme="majorBidi"/>
            </w:rPr>
            <w:lastRenderedPageBreak/>
            <w:t>Course Title:</w:t>
          </w:r>
          <w:r w:rsidRPr="00CF3536">
            <w:rPr>
              <w:rFonts w:asciiTheme="majorBidi" w:hAnsiTheme="majorBidi" w:cstheme="majorBidi"/>
            </w:rPr>
            <w:tab/>
          </w:r>
          <w:r w:rsidRPr="00CF3536">
            <w:rPr>
              <w:rFonts w:asciiTheme="majorBidi" w:hAnsiTheme="majorBidi" w:cstheme="majorBidi"/>
            </w:rPr>
            <w:tab/>
          </w:r>
          <w:r w:rsidRPr="00CF3536">
            <w:rPr>
              <w:rFonts w:asciiTheme="majorBidi" w:hAnsiTheme="majorBidi" w:cstheme="majorBidi"/>
            </w:rPr>
            <w:tab/>
          </w:r>
          <w:r w:rsidR="00D50496" w:rsidRPr="00D50496">
            <w:rPr>
              <w:rFonts w:asciiTheme="majorBidi" w:hAnsiTheme="majorBidi" w:cstheme="majorBidi"/>
            </w:rPr>
            <w:t>RESEARCH PROJECT</w:t>
          </w:r>
          <w:r w:rsidRPr="00CF3536">
            <w:rPr>
              <w:rFonts w:asciiTheme="majorBidi" w:hAnsiTheme="majorBidi" w:cstheme="majorBidi"/>
            </w:rPr>
            <w:br/>
            <w:t>Title of Assignment/Project:</w:t>
          </w:r>
          <w:r w:rsidRPr="00CF3536">
            <w:rPr>
              <w:rFonts w:asciiTheme="majorBidi" w:hAnsiTheme="majorBidi" w:cstheme="majorBidi"/>
            </w:rPr>
            <w:tab/>
          </w:r>
          <w:r w:rsidR="00BB24B8" w:rsidRPr="00BB24B8">
            <w:rPr>
              <w:rFonts w:asciiTheme="majorBidi" w:hAnsiTheme="majorBidi" w:cstheme="majorBidi"/>
            </w:rPr>
            <w:t xml:space="preserve">Assess knowledge, and compliance with standard precautions for </w:t>
          </w:r>
          <w:r w:rsidR="00BB24B8">
            <w:rPr>
              <w:rFonts w:asciiTheme="majorBidi" w:hAnsiTheme="majorBidi" w:cstheme="majorBidi"/>
            </w:rPr>
            <w:t xml:space="preserve">   </w:t>
          </w:r>
          <w:r w:rsidR="00BB24B8" w:rsidRPr="00BB24B8">
            <w:rPr>
              <w:rFonts w:asciiTheme="majorBidi" w:hAnsiTheme="majorBidi" w:cstheme="majorBidi"/>
            </w:rPr>
            <w:t>infection control among Nursing students at University of Nizwa.</w:t>
          </w:r>
          <w:r w:rsidRPr="00CF3536">
            <w:rPr>
              <w:rFonts w:asciiTheme="majorBidi" w:hAnsiTheme="majorBidi" w:cstheme="majorBidi"/>
            </w:rPr>
            <w:br/>
            <w:t>Name of Student:</w:t>
          </w:r>
          <w:r w:rsidRPr="00CF3536">
            <w:rPr>
              <w:rFonts w:asciiTheme="majorBidi" w:hAnsiTheme="majorBidi" w:cstheme="majorBidi"/>
            </w:rPr>
            <w:tab/>
          </w:r>
          <w:r w:rsidRPr="00CF3536">
            <w:rPr>
              <w:rFonts w:asciiTheme="majorBidi" w:hAnsiTheme="majorBidi" w:cstheme="majorBidi"/>
            </w:rPr>
            <w:tab/>
          </w:r>
          <w:proofErr w:type="spellStart"/>
          <w:r w:rsidR="00A247BD">
            <w:rPr>
              <w:rFonts w:asciiTheme="majorBidi" w:hAnsiTheme="majorBidi" w:cstheme="majorBidi"/>
            </w:rPr>
            <w:t>Bara’ah</w:t>
          </w:r>
          <w:proofErr w:type="spellEnd"/>
          <w:r w:rsidR="00A247BD">
            <w:rPr>
              <w:rFonts w:asciiTheme="majorBidi" w:hAnsiTheme="majorBidi" w:cstheme="majorBidi"/>
            </w:rPr>
            <w:t xml:space="preserve"> Saleem Salim Al Batrani</w:t>
          </w:r>
        </w:p>
        <w:p w14:paraId="38068799" w14:textId="0279C996" w:rsidR="00C34F82" w:rsidRPr="00A247BD" w:rsidRDefault="00EE4B50" w:rsidP="00A247BD">
          <w:pPr>
            <w:widowControl w:val="0"/>
            <w:kinsoku w:val="0"/>
            <w:overflowPunct w:val="0"/>
            <w:autoSpaceDE w:val="0"/>
            <w:autoSpaceDN w:val="0"/>
            <w:adjustRightInd w:val="0"/>
            <w:spacing w:before="5" w:line="480" w:lineRule="auto"/>
            <w:rPr>
              <w:rFonts w:asciiTheme="majorBidi" w:hAnsiTheme="majorBidi" w:cstheme="majorBidi"/>
            </w:rPr>
          </w:pPr>
          <w:r w:rsidRPr="00CF3536">
            <w:rPr>
              <w:rFonts w:asciiTheme="majorBidi" w:hAnsiTheme="majorBidi" w:cstheme="majorBidi"/>
            </w:rPr>
            <w:t>Student ID:</w:t>
          </w:r>
          <w:r w:rsidRPr="00CF3536">
            <w:rPr>
              <w:rFonts w:asciiTheme="majorBidi" w:hAnsiTheme="majorBidi" w:cstheme="majorBidi"/>
            </w:rPr>
            <w:tab/>
          </w:r>
          <w:r w:rsidRPr="00CF3536">
            <w:rPr>
              <w:rFonts w:asciiTheme="majorBidi" w:hAnsiTheme="majorBidi" w:cstheme="majorBidi"/>
            </w:rPr>
            <w:tab/>
          </w:r>
          <w:r w:rsidRPr="00CF3536">
            <w:rPr>
              <w:rFonts w:asciiTheme="majorBidi" w:hAnsiTheme="majorBidi" w:cstheme="majorBidi"/>
            </w:rPr>
            <w:tab/>
          </w:r>
          <w:r w:rsidR="008F1329">
            <w:rPr>
              <w:rFonts w:asciiTheme="majorBidi" w:hAnsiTheme="majorBidi" w:cstheme="majorBidi"/>
            </w:rPr>
            <w:t>14458455</w:t>
          </w:r>
          <w:r w:rsidRPr="00CF3536">
            <w:rPr>
              <w:rFonts w:asciiTheme="majorBidi" w:hAnsiTheme="majorBidi" w:cstheme="majorBidi"/>
            </w:rPr>
            <w:br/>
            <w:t>Student Signature:</w:t>
          </w:r>
          <w:r w:rsidRPr="00CF3536">
            <w:rPr>
              <w:rFonts w:asciiTheme="majorBidi" w:hAnsiTheme="majorBidi" w:cstheme="majorBidi"/>
            </w:rPr>
            <w:tab/>
          </w:r>
          <w:r w:rsidRPr="00CF3536">
            <w:rPr>
              <w:rFonts w:asciiTheme="majorBidi" w:hAnsiTheme="majorBidi" w:cstheme="majorBidi"/>
            </w:rPr>
            <w:tab/>
          </w:r>
          <w:r w:rsidR="0032216C" w:rsidRPr="0032216C">
            <w:rPr>
              <w:rFonts w:ascii="Rage Italic" w:hAnsi="Rage Italic" w:cstheme="majorBidi"/>
            </w:rPr>
            <w:t>Baraah</w:t>
          </w:r>
          <w:r w:rsidRPr="00CF3536">
            <w:rPr>
              <w:rFonts w:asciiTheme="majorBidi" w:hAnsiTheme="majorBidi" w:cstheme="majorBidi"/>
            </w:rPr>
            <w:br/>
            <w:t>Date:</w:t>
          </w:r>
          <w:r w:rsidRPr="00CF3536">
            <w:rPr>
              <w:rFonts w:asciiTheme="majorBidi" w:hAnsiTheme="majorBidi" w:cstheme="majorBidi"/>
            </w:rPr>
            <w:tab/>
          </w:r>
          <w:r w:rsidRPr="00CF3536">
            <w:rPr>
              <w:rFonts w:asciiTheme="majorBidi" w:hAnsiTheme="majorBidi" w:cstheme="majorBidi"/>
            </w:rPr>
            <w:tab/>
          </w:r>
          <w:r w:rsidRPr="00CF3536">
            <w:rPr>
              <w:rFonts w:asciiTheme="majorBidi" w:hAnsiTheme="majorBidi" w:cstheme="majorBidi"/>
            </w:rPr>
            <w:tab/>
          </w:r>
          <w:r w:rsidRPr="00CF3536">
            <w:rPr>
              <w:rFonts w:asciiTheme="majorBidi" w:hAnsiTheme="majorBidi" w:cstheme="majorBidi"/>
            </w:rPr>
            <w:tab/>
          </w:r>
          <w:r w:rsidR="00D479F3">
            <w:rPr>
              <w:rFonts w:asciiTheme="majorBidi" w:hAnsiTheme="majorBidi" w:cstheme="majorBidi"/>
            </w:rPr>
            <w:t>3</w:t>
          </w:r>
          <w:r w:rsidR="008F1329">
            <w:rPr>
              <w:rFonts w:asciiTheme="majorBidi" w:hAnsiTheme="majorBidi" w:cstheme="majorBidi"/>
            </w:rPr>
            <w:t>/</w:t>
          </w:r>
          <w:r w:rsidR="00D479F3">
            <w:rPr>
              <w:rFonts w:asciiTheme="majorBidi" w:hAnsiTheme="majorBidi" w:cstheme="majorBidi"/>
            </w:rPr>
            <w:t>10</w:t>
          </w:r>
          <w:r w:rsidR="008F1329">
            <w:rPr>
              <w:rFonts w:asciiTheme="majorBidi" w:hAnsiTheme="majorBidi" w:cstheme="majorBidi"/>
            </w:rPr>
            <w:t>/2024</w:t>
          </w:r>
        </w:p>
        <w:p w14:paraId="02BA7801" w14:textId="6698000B" w:rsidR="00EE4B50" w:rsidRDefault="00EE4B50" w:rsidP="005B2CDB">
          <w:pPr>
            <w:spacing w:line="480" w:lineRule="auto"/>
            <w:rPr>
              <w:rFonts w:asciiTheme="majorBidi" w:hAnsiTheme="majorBidi" w:cstheme="majorBidi"/>
              <w:b/>
              <w:bCs/>
            </w:rPr>
          </w:pPr>
          <w:r>
            <w:rPr>
              <w:rFonts w:asciiTheme="majorBidi" w:hAnsiTheme="majorBidi" w:cstheme="majorBidi"/>
              <w:b/>
              <w:bCs/>
            </w:rPr>
            <w:br w:type="page"/>
          </w:r>
        </w:p>
        <w:p w14:paraId="709846EE" w14:textId="7FCEB1B5" w:rsidR="006F6C95" w:rsidRDefault="006F6C95" w:rsidP="00A247BD">
          <w:pPr>
            <w:spacing w:line="480" w:lineRule="auto"/>
            <w:jc w:val="center"/>
            <w:rPr>
              <w:rFonts w:asciiTheme="majorBidi" w:hAnsiTheme="majorBidi" w:cstheme="majorBidi"/>
              <w:b/>
              <w:bCs/>
              <w:rtl/>
            </w:rPr>
          </w:pPr>
          <w:r>
            <w:rPr>
              <w:noProof/>
              <w:lang w:val="en-AU" w:eastAsia="en-AU"/>
            </w:rPr>
            <w:lastRenderedPageBreak/>
            <w:drawing>
              <wp:inline distT="0" distB="0" distL="0" distR="0" wp14:anchorId="7DF5A899" wp14:editId="5451F51C">
                <wp:extent cx="2226624" cy="5754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2821AAC7" w14:textId="7EA3250D" w:rsidR="00EE4B50" w:rsidRPr="00EE4B50" w:rsidRDefault="00EE4B50" w:rsidP="005B2CDB">
          <w:pPr>
            <w:spacing w:line="480" w:lineRule="auto"/>
            <w:jc w:val="center"/>
            <w:rPr>
              <w:rFonts w:asciiTheme="majorBidi" w:hAnsiTheme="majorBidi" w:cstheme="majorBidi"/>
              <w:b/>
              <w:bCs/>
            </w:rPr>
          </w:pPr>
          <w:r w:rsidRPr="00EE4B50">
            <w:rPr>
              <w:rFonts w:asciiTheme="majorBidi" w:hAnsiTheme="majorBidi" w:cstheme="majorBidi"/>
              <w:b/>
              <w:bCs/>
            </w:rPr>
            <w:t>SIMILARITY CHECK REPORT</w:t>
          </w:r>
        </w:p>
        <w:p w14:paraId="7D40559F" w14:textId="437A2989" w:rsidR="00EE4B50" w:rsidRDefault="00EE4B50" w:rsidP="005B2CDB">
          <w:pPr>
            <w:pStyle w:val="NoSpacing"/>
            <w:spacing w:line="480" w:lineRule="auto"/>
            <w:jc w:val="center"/>
            <w:rPr>
              <w:rFonts w:asciiTheme="majorBidi" w:hAnsiTheme="majorBidi" w:cstheme="majorBidi"/>
              <w:b/>
              <w:bCs/>
              <w:szCs w:val="24"/>
            </w:rPr>
          </w:pPr>
        </w:p>
        <w:p w14:paraId="7FBCF998" w14:textId="77777777" w:rsidR="00D83D28" w:rsidRDefault="00D83D28" w:rsidP="005B2CDB">
          <w:pPr>
            <w:pStyle w:val="NoSpacing"/>
            <w:spacing w:line="480" w:lineRule="auto"/>
            <w:jc w:val="center"/>
            <w:rPr>
              <w:rFonts w:asciiTheme="majorBidi" w:hAnsiTheme="majorBidi" w:cstheme="majorBidi"/>
              <w:b/>
              <w:bCs/>
              <w:szCs w:val="24"/>
            </w:rPr>
          </w:pPr>
          <w:r w:rsidRPr="00D83D28">
            <w:rPr>
              <w:rFonts w:asciiTheme="majorBidi" w:hAnsiTheme="majorBidi" w:cstheme="majorBidi"/>
              <w:b/>
              <w:bCs/>
              <w:noProof/>
              <w:color w:val="auto"/>
              <w:szCs w:val="24"/>
              <w:lang w:val="en-AU" w:eastAsia="en-AU"/>
            </w:rPr>
            <w:drawing>
              <wp:inline distT="0" distB="0" distL="0" distR="0" wp14:anchorId="3E5FB6C3" wp14:editId="0C59F8A0">
                <wp:extent cx="6332220" cy="5188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2220" cy="5188585"/>
                        </a:xfrm>
                        <a:prstGeom prst="rect">
                          <a:avLst/>
                        </a:prstGeom>
                      </pic:spPr>
                    </pic:pic>
                  </a:graphicData>
                </a:graphic>
              </wp:inline>
            </w:drawing>
          </w:r>
        </w:p>
        <w:p w14:paraId="5CB7FD93" w14:textId="77777777" w:rsidR="00D83D28" w:rsidRDefault="00D83D28" w:rsidP="005B2CDB">
          <w:pPr>
            <w:pStyle w:val="NoSpacing"/>
            <w:spacing w:line="480" w:lineRule="auto"/>
            <w:jc w:val="center"/>
            <w:rPr>
              <w:rFonts w:asciiTheme="majorBidi" w:hAnsiTheme="majorBidi" w:cstheme="majorBidi"/>
              <w:b/>
              <w:bCs/>
              <w:szCs w:val="24"/>
            </w:rPr>
          </w:pPr>
        </w:p>
        <w:p w14:paraId="7FB4502D" w14:textId="77777777" w:rsidR="00D83D28" w:rsidRDefault="00D83D28" w:rsidP="005B2CDB">
          <w:pPr>
            <w:pStyle w:val="NoSpacing"/>
            <w:spacing w:line="480" w:lineRule="auto"/>
            <w:jc w:val="center"/>
            <w:rPr>
              <w:rFonts w:asciiTheme="majorBidi" w:hAnsiTheme="majorBidi" w:cstheme="majorBidi"/>
              <w:b/>
              <w:bCs/>
              <w:szCs w:val="24"/>
            </w:rPr>
          </w:pPr>
        </w:p>
        <w:p w14:paraId="2FC0DD2D" w14:textId="77777777" w:rsidR="00D83D28" w:rsidRDefault="00D83D28" w:rsidP="005B2CDB">
          <w:pPr>
            <w:pStyle w:val="NoSpacing"/>
            <w:spacing w:line="480" w:lineRule="auto"/>
            <w:jc w:val="center"/>
            <w:rPr>
              <w:rFonts w:asciiTheme="majorBidi" w:hAnsiTheme="majorBidi" w:cstheme="majorBidi"/>
              <w:b/>
              <w:bCs/>
              <w:szCs w:val="24"/>
            </w:rPr>
          </w:pPr>
        </w:p>
        <w:p w14:paraId="7A23DDD6" w14:textId="77777777" w:rsidR="00D83D28" w:rsidRDefault="00D83D28" w:rsidP="005B2CDB">
          <w:pPr>
            <w:pStyle w:val="NoSpacing"/>
            <w:spacing w:line="480" w:lineRule="auto"/>
            <w:jc w:val="center"/>
            <w:rPr>
              <w:rFonts w:asciiTheme="majorBidi" w:hAnsiTheme="majorBidi" w:cstheme="majorBidi"/>
              <w:b/>
              <w:bCs/>
              <w:szCs w:val="24"/>
            </w:rPr>
          </w:pPr>
        </w:p>
        <w:p w14:paraId="574B75C1" w14:textId="29CEB5DE" w:rsidR="006F6C95" w:rsidRDefault="006F6C95" w:rsidP="005B2CDB">
          <w:pPr>
            <w:pStyle w:val="NoSpacing"/>
            <w:spacing w:line="480" w:lineRule="auto"/>
            <w:jc w:val="center"/>
            <w:rPr>
              <w:rFonts w:asciiTheme="majorBidi" w:hAnsiTheme="majorBidi" w:cstheme="majorBidi"/>
              <w:b/>
              <w:bCs/>
              <w:szCs w:val="24"/>
              <w:rtl/>
            </w:rPr>
          </w:pPr>
          <w:r>
            <w:rPr>
              <w:noProof/>
              <w:lang w:val="en-AU" w:eastAsia="en-AU"/>
            </w:rPr>
            <w:lastRenderedPageBreak/>
            <w:drawing>
              <wp:inline distT="0" distB="0" distL="0" distR="0" wp14:anchorId="094E38F8" wp14:editId="18EC45C2">
                <wp:extent cx="2226624" cy="5754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01B6C9CC" w14:textId="77777777" w:rsidR="006F6C95" w:rsidRDefault="006F6C95" w:rsidP="005B2CDB">
          <w:pPr>
            <w:pStyle w:val="NoSpacing"/>
            <w:spacing w:line="480" w:lineRule="auto"/>
            <w:jc w:val="center"/>
            <w:rPr>
              <w:rFonts w:asciiTheme="majorBidi" w:hAnsiTheme="majorBidi" w:cstheme="majorBidi"/>
              <w:b/>
              <w:bCs/>
              <w:szCs w:val="24"/>
              <w:rtl/>
            </w:rPr>
          </w:pPr>
        </w:p>
        <w:p w14:paraId="4F939DD8" w14:textId="5E7214DE" w:rsidR="00C34F82" w:rsidRPr="00A247BD" w:rsidRDefault="00C34F82" w:rsidP="00A247BD">
          <w:pPr>
            <w:pStyle w:val="NoSpacing"/>
            <w:spacing w:line="480" w:lineRule="auto"/>
            <w:jc w:val="center"/>
            <w:rPr>
              <w:rFonts w:asciiTheme="majorBidi" w:hAnsiTheme="majorBidi" w:cstheme="majorBidi"/>
              <w:b/>
              <w:bCs/>
              <w:szCs w:val="24"/>
            </w:rPr>
          </w:pPr>
          <w:r w:rsidRPr="00E54357">
            <w:rPr>
              <w:rFonts w:asciiTheme="majorBidi" w:hAnsiTheme="majorBidi" w:cstheme="majorBidi"/>
              <w:b/>
              <w:bCs/>
              <w:szCs w:val="24"/>
            </w:rPr>
            <w:t>ACKNOWLEDGEMENT</w:t>
          </w:r>
        </w:p>
        <w:p w14:paraId="6D1B46B3" w14:textId="391C6EB2" w:rsidR="00C34F82" w:rsidRPr="00B74453" w:rsidRDefault="008F1329" w:rsidP="005B2CDB">
          <w:pPr>
            <w:pStyle w:val="ListParagraph"/>
            <w:spacing w:line="480" w:lineRule="auto"/>
            <w:ind w:left="0" w:firstLine="720"/>
            <w:jc w:val="both"/>
            <w:rPr>
              <w:rFonts w:asciiTheme="majorBidi" w:hAnsiTheme="majorBidi" w:cstheme="majorBidi"/>
            </w:rPr>
          </w:pPr>
          <w:r w:rsidRPr="00B74453">
            <w:rPr>
              <w:rFonts w:asciiTheme="majorBidi" w:hAnsiTheme="majorBidi" w:cstheme="majorBidi"/>
            </w:rPr>
            <w:t>The Author like to thank the students who</w:t>
          </w:r>
          <w:r w:rsidR="00E22AC4" w:rsidRPr="00B74453">
            <w:rPr>
              <w:rFonts w:asciiTheme="majorBidi" w:hAnsiTheme="majorBidi" w:cstheme="majorBidi"/>
            </w:rPr>
            <w:t xml:space="preserve"> participated in the study, </w:t>
          </w:r>
          <w:r w:rsidR="000F2646" w:rsidRPr="00B74453">
            <w:rPr>
              <w:rFonts w:asciiTheme="majorBidi" w:hAnsiTheme="majorBidi" w:cstheme="majorBidi"/>
            </w:rPr>
            <w:t>and</w:t>
          </w:r>
          <w:r w:rsidRPr="00B74453">
            <w:rPr>
              <w:rFonts w:asciiTheme="majorBidi" w:hAnsiTheme="majorBidi" w:cstheme="majorBidi"/>
            </w:rPr>
            <w:t xml:space="preserve"> to thank the </w:t>
          </w:r>
          <w:r w:rsidR="000F2646" w:rsidRPr="00B74453">
            <w:rPr>
              <w:rFonts w:asciiTheme="majorBidi" w:hAnsiTheme="majorBidi" w:cstheme="majorBidi"/>
            </w:rPr>
            <w:t xml:space="preserve">school, dean Dr. Oscar, and the </w:t>
          </w:r>
          <w:r w:rsidRPr="00B74453">
            <w:rPr>
              <w:rFonts w:asciiTheme="majorBidi" w:hAnsiTheme="majorBidi" w:cstheme="majorBidi"/>
            </w:rPr>
            <w:t>supervisor</w:t>
          </w:r>
          <w:r w:rsidR="000F2646" w:rsidRPr="00B74453">
            <w:rPr>
              <w:rFonts w:asciiTheme="majorBidi" w:hAnsiTheme="majorBidi" w:cstheme="majorBidi"/>
            </w:rPr>
            <w:t xml:space="preserve"> Ms. Jaha Anand. Also to thank</w:t>
          </w:r>
          <w:r w:rsidR="00FA038F" w:rsidRPr="00B74453">
            <w:rPr>
              <w:rFonts w:asciiTheme="majorBidi" w:hAnsiTheme="majorBidi" w:cstheme="majorBidi"/>
            </w:rPr>
            <w:t xml:space="preserve"> Dr. Lam from </w:t>
          </w:r>
          <w:r w:rsidR="009B72F2" w:rsidRPr="00B74453">
            <w:rPr>
              <w:rFonts w:asciiTheme="majorBidi" w:hAnsiTheme="majorBidi" w:cstheme="majorBidi"/>
            </w:rPr>
            <w:t>Shaqra University in Saudi Arabia for giving a permission to use their questionnaire, also the author like to thank Dr. Abdullah Khubrani from King Saud bin Abdulaziz University for Health Sciences in Saudi Arabia, Riyadh for giving the permission to use their questionnaire.</w:t>
          </w:r>
        </w:p>
        <w:p w14:paraId="3854887C" w14:textId="77777777" w:rsidR="00C34F82" w:rsidRPr="00E54357" w:rsidRDefault="00C34F82" w:rsidP="005B2CDB">
          <w:pPr>
            <w:pStyle w:val="ListParagraph"/>
            <w:spacing w:line="480" w:lineRule="auto"/>
            <w:ind w:left="0"/>
            <w:rPr>
              <w:rFonts w:asciiTheme="majorBidi" w:hAnsiTheme="majorBidi" w:cstheme="majorBidi"/>
              <w:b/>
              <w:bCs/>
            </w:rPr>
          </w:pPr>
        </w:p>
        <w:p w14:paraId="1E04CF8C" w14:textId="77777777" w:rsidR="00C34F82" w:rsidRPr="00E54357" w:rsidRDefault="00C34F82" w:rsidP="005B2CDB">
          <w:pPr>
            <w:pStyle w:val="ListParagraph"/>
            <w:spacing w:line="480" w:lineRule="auto"/>
            <w:ind w:left="0"/>
            <w:rPr>
              <w:rFonts w:asciiTheme="majorBidi" w:hAnsiTheme="majorBidi" w:cstheme="majorBidi"/>
              <w:b/>
              <w:bCs/>
            </w:rPr>
          </w:pPr>
        </w:p>
        <w:p w14:paraId="399AE0D0" w14:textId="77777777" w:rsidR="00C34F82" w:rsidRPr="00E54357" w:rsidRDefault="00C34F82" w:rsidP="005B2CDB">
          <w:pPr>
            <w:pStyle w:val="ListParagraph"/>
            <w:spacing w:line="480" w:lineRule="auto"/>
            <w:ind w:left="0"/>
            <w:rPr>
              <w:rFonts w:asciiTheme="majorBidi" w:hAnsiTheme="majorBidi" w:cstheme="majorBidi"/>
              <w:b/>
              <w:bCs/>
            </w:rPr>
          </w:pPr>
        </w:p>
        <w:p w14:paraId="05AF52D3" w14:textId="77777777" w:rsidR="00C34F82" w:rsidRPr="00E54357" w:rsidRDefault="00C34F82" w:rsidP="005B2CDB">
          <w:pPr>
            <w:pStyle w:val="ListParagraph"/>
            <w:spacing w:line="480" w:lineRule="auto"/>
            <w:ind w:left="0"/>
            <w:rPr>
              <w:rFonts w:asciiTheme="majorBidi" w:hAnsiTheme="majorBidi" w:cstheme="majorBidi"/>
              <w:b/>
              <w:bCs/>
            </w:rPr>
          </w:pPr>
        </w:p>
        <w:p w14:paraId="3209122A" w14:textId="77777777" w:rsidR="00C34F82" w:rsidRPr="00E54357" w:rsidRDefault="00C34F82" w:rsidP="005B2CDB">
          <w:pPr>
            <w:pStyle w:val="ListParagraph"/>
            <w:spacing w:line="480" w:lineRule="auto"/>
            <w:ind w:left="0"/>
            <w:rPr>
              <w:rFonts w:asciiTheme="majorBidi" w:hAnsiTheme="majorBidi" w:cstheme="majorBidi"/>
              <w:b/>
              <w:bCs/>
            </w:rPr>
          </w:pPr>
        </w:p>
        <w:p w14:paraId="210AA0DD" w14:textId="77777777" w:rsidR="00C34F82" w:rsidRPr="00E54357" w:rsidRDefault="00C34F82" w:rsidP="005B2CDB">
          <w:pPr>
            <w:pStyle w:val="ListParagraph"/>
            <w:spacing w:line="480" w:lineRule="auto"/>
            <w:ind w:left="0"/>
            <w:rPr>
              <w:rFonts w:asciiTheme="majorBidi" w:hAnsiTheme="majorBidi" w:cstheme="majorBidi"/>
              <w:b/>
              <w:bCs/>
            </w:rPr>
          </w:pPr>
        </w:p>
        <w:p w14:paraId="2FC9FC54" w14:textId="77777777" w:rsidR="00C34F82" w:rsidRPr="00E54357" w:rsidRDefault="00C34F82" w:rsidP="005B2CDB">
          <w:pPr>
            <w:pStyle w:val="ListParagraph"/>
            <w:spacing w:line="480" w:lineRule="auto"/>
            <w:ind w:left="0"/>
            <w:rPr>
              <w:rFonts w:asciiTheme="majorBidi" w:hAnsiTheme="majorBidi" w:cstheme="majorBidi"/>
              <w:b/>
              <w:bCs/>
            </w:rPr>
          </w:pPr>
        </w:p>
        <w:p w14:paraId="72E1E546" w14:textId="77777777" w:rsidR="00C34F82" w:rsidRPr="00E54357" w:rsidRDefault="00C34F82" w:rsidP="005B2CDB">
          <w:pPr>
            <w:pStyle w:val="ListParagraph"/>
            <w:spacing w:line="480" w:lineRule="auto"/>
            <w:ind w:left="0"/>
            <w:rPr>
              <w:rFonts w:asciiTheme="majorBidi" w:hAnsiTheme="majorBidi" w:cstheme="majorBidi"/>
              <w:b/>
              <w:bCs/>
            </w:rPr>
          </w:pPr>
        </w:p>
        <w:p w14:paraId="0AC6D5BF" w14:textId="4012CA56" w:rsidR="00C34F82" w:rsidRDefault="00C34F82" w:rsidP="005B2CDB">
          <w:pPr>
            <w:spacing w:line="480" w:lineRule="auto"/>
            <w:rPr>
              <w:rFonts w:asciiTheme="majorBidi" w:hAnsiTheme="majorBidi" w:cstheme="majorBidi"/>
              <w:b/>
              <w:bCs/>
              <w:i/>
              <w:iCs/>
              <w:rtl/>
            </w:rPr>
          </w:pPr>
          <w:r w:rsidRPr="00E54357">
            <w:rPr>
              <w:rFonts w:asciiTheme="majorBidi" w:hAnsiTheme="majorBidi" w:cstheme="majorBidi"/>
              <w:b/>
              <w:bCs/>
              <w:i/>
              <w:iCs/>
            </w:rPr>
            <w:br w:type="page"/>
          </w:r>
        </w:p>
        <w:p w14:paraId="3CB85749" w14:textId="1BC8BC5A" w:rsidR="006F6C95" w:rsidRPr="00EE4B50" w:rsidRDefault="006F6C95" w:rsidP="00B74453">
          <w:pPr>
            <w:spacing w:line="360" w:lineRule="auto"/>
            <w:jc w:val="center"/>
            <w:rPr>
              <w:rFonts w:asciiTheme="majorBidi" w:hAnsiTheme="majorBidi" w:cstheme="majorBidi"/>
              <w:b/>
              <w:bCs/>
              <w:i/>
              <w:iCs/>
            </w:rPr>
          </w:pPr>
          <w:r>
            <w:rPr>
              <w:noProof/>
              <w:lang w:val="en-AU" w:eastAsia="en-AU"/>
            </w:rPr>
            <w:lastRenderedPageBreak/>
            <w:drawing>
              <wp:inline distT="0" distB="0" distL="0" distR="0" wp14:anchorId="7B64009C" wp14:editId="467864C5">
                <wp:extent cx="2226624" cy="5754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tbl>
          <w:tblPr>
            <w:tblW w:w="9915" w:type="dxa"/>
            <w:shd w:val="clear" w:color="auto" w:fill="E0E0E0"/>
            <w:tblLook w:val="01E0" w:firstRow="1" w:lastRow="1" w:firstColumn="1" w:lastColumn="1" w:noHBand="0" w:noVBand="0"/>
          </w:tblPr>
          <w:tblGrid>
            <w:gridCol w:w="9915"/>
          </w:tblGrid>
          <w:tr w:rsidR="00C34F82" w:rsidRPr="00E54357" w14:paraId="6450B0AA" w14:textId="77777777" w:rsidTr="0057250E">
            <w:trPr>
              <w:trHeight w:val="462"/>
            </w:trPr>
            <w:tc>
              <w:tcPr>
                <w:tcW w:w="9915" w:type="dxa"/>
                <w:shd w:val="clear" w:color="auto" w:fill="F2F2F2" w:themeFill="background1" w:themeFillShade="F2"/>
              </w:tcPr>
              <w:p w14:paraId="4A2ABAE5" w14:textId="77777777" w:rsidR="00C34F82" w:rsidRPr="00E54357" w:rsidRDefault="00C34F82" w:rsidP="00B74453">
                <w:pPr>
                  <w:spacing w:line="360" w:lineRule="auto"/>
                  <w:jc w:val="center"/>
                  <w:rPr>
                    <w:rFonts w:asciiTheme="majorBidi" w:hAnsiTheme="majorBidi" w:cstheme="majorBidi"/>
                    <w:b/>
                    <w:bCs/>
                  </w:rPr>
                </w:pPr>
                <w:r w:rsidRPr="00E54357">
                  <w:rPr>
                    <w:rFonts w:asciiTheme="majorBidi" w:hAnsiTheme="majorBidi" w:cstheme="majorBidi"/>
                    <w:b/>
                    <w:bCs/>
                  </w:rPr>
                  <w:t>Table of Contents</w:t>
                </w:r>
              </w:p>
            </w:tc>
          </w:tr>
        </w:tbl>
        <w:p w14:paraId="069662EC" w14:textId="77777777" w:rsidR="00C34F82" w:rsidRPr="00AA1599" w:rsidRDefault="00C34F82" w:rsidP="00B74453">
          <w:pPr>
            <w:spacing w:line="360" w:lineRule="auto"/>
            <w:jc w:val="both"/>
            <w:rPr>
              <w:rFonts w:asciiTheme="majorBidi" w:hAnsiTheme="majorBidi" w:cstheme="majorBidi"/>
              <w:sz w:val="6"/>
              <w:szCs w:val="6"/>
            </w:rPr>
          </w:pPr>
        </w:p>
        <w:p w14:paraId="6C9EBD57" w14:textId="20D2967D" w:rsidR="00A039E6" w:rsidRPr="00A039E6" w:rsidRDefault="00A039E6" w:rsidP="00B74453">
          <w:pPr>
            <w:spacing w:line="360" w:lineRule="auto"/>
            <w:rPr>
              <w:sz w:val="12"/>
              <w:szCs w:val="12"/>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gridCol w:w="1276"/>
          </w:tblGrid>
          <w:tr w:rsidR="00C34F82" w:rsidRPr="00E54357" w14:paraId="21A20A59" w14:textId="77777777" w:rsidTr="0057250E">
            <w:trPr>
              <w:trHeight w:val="649"/>
            </w:trPr>
            <w:tc>
              <w:tcPr>
                <w:tcW w:w="8505" w:type="dxa"/>
                <w:vAlign w:val="center"/>
              </w:tcPr>
              <w:p w14:paraId="525DA032" w14:textId="5653EC58" w:rsidR="00C34F82" w:rsidRPr="00E54357" w:rsidRDefault="00C34F82" w:rsidP="00B74453">
                <w:pPr>
                  <w:spacing w:before="60" w:after="60" w:line="360" w:lineRule="auto"/>
                  <w:jc w:val="center"/>
                  <w:rPr>
                    <w:rFonts w:asciiTheme="majorBidi" w:hAnsiTheme="majorBidi" w:cstheme="majorBidi"/>
                    <w:b/>
                    <w:bCs/>
                  </w:rPr>
                </w:pPr>
                <w:r w:rsidRPr="00E54357">
                  <w:rPr>
                    <w:rFonts w:asciiTheme="majorBidi" w:hAnsiTheme="majorBidi" w:cstheme="majorBidi"/>
                    <w:b/>
                    <w:bCs/>
                  </w:rPr>
                  <w:t>SECTIONS</w:t>
                </w:r>
              </w:p>
            </w:tc>
            <w:tc>
              <w:tcPr>
                <w:tcW w:w="1276" w:type="dxa"/>
                <w:vAlign w:val="center"/>
              </w:tcPr>
              <w:p w14:paraId="6CD77B4C" w14:textId="77777777" w:rsidR="00C34F82" w:rsidRPr="00E54357" w:rsidRDefault="00C34F82" w:rsidP="00B74453">
                <w:pPr>
                  <w:spacing w:before="60" w:after="60" w:line="360" w:lineRule="auto"/>
                  <w:jc w:val="center"/>
                  <w:rPr>
                    <w:rFonts w:asciiTheme="majorBidi" w:hAnsiTheme="majorBidi" w:cstheme="majorBidi"/>
                    <w:b/>
                    <w:bCs/>
                  </w:rPr>
                </w:pPr>
                <w:r w:rsidRPr="00E54357">
                  <w:rPr>
                    <w:rFonts w:asciiTheme="majorBidi" w:hAnsiTheme="majorBidi" w:cstheme="majorBidi"/>
                    <w:b/>
                    <w:bCs/>
                  </w:rPr>
                  <w:t>PAGE NO.</w:t>
                </w:r>
              </w:p>
            </w:tc>
          </w:tr>
          <w:tr w:rsidR="00C34F82" w:rsidRPr="00E54357" w14:paraId="46578688" w14:textId="77777777" w:rsidTr="0057250E">
            <w:trPr>
              <w:trHeight w:val="428"/>
            </w:trPr>
            <w:tc>
              <w:tcPr>
                <w:tcW w:w="8505" w:type="dxa"/>
                <w:vAlign w:val="center"/>
              </w:tcPr>
              <w:p w14:paraId="6073B5FF"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Title Page</w:t>
                </w:r>
              </w:p>
            </w:tc>
            <w:tc>
              <w:tcPr>
                <w:tcW w:w="1276" w:type="dxa"/>
                <w:vAlign w:val="center"/>
              </w:tcPr>
              <w:p w14:paraId="5219E448" w14:textId="1A1FB021" w:rsidR="00C34F82" w:rsidRPr="00E54357" w:rsidRDefault="00C34F82" w:rsidP="00B74453">
                <w:pPr>
                  <w:spacing w:before="60" w:after="60" w:line="360" w:lineRule="auto"/>
                  <w:jc w:val="center"/>
                  <w:rPr>
                    <w:rFonts w:asciiTheme="majorBidi" w:hAnsiTheme="majorBidi" w:cstheme="majorBidi"/>
                    <w:color w:val="000000" w:themeColor="text1"/>
                  </w:rPr>
                </w:pPr>
              </w:p>
            </w:tc>
          </w:tr>
          <w:tr w:rsidR="00EE4B50" w:rsidRPr="00E54357" w14:paraId="7E8477D3" w14:textId="77777777" w:rsidTr="0057250E">
            <w:trPr>
              <w:trHeight w:val="428"/>
            </w:trPr>
            <w:tc>
              <w:tcPr>
                <w:tcW w:w="8505" w:type="dxa"/>
                <w:vAlign w:val="center"/>
              </w:tcPr>
              <w:p w14:paraId="09BF904A" w14:textId="17301650" w:rsidR="00EE4B50" w:rsidRPr="00E54357" w:rsidRDefault="00EE4B50"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Student Statement of Authorship</w:t>
                </w:r>
              </w:p>
            </w:tc>
            <w:tc>
              <w:tcPr>
                <w:tcW w:w="1276" w:type="dxa"/>
                <w:vAlign w:val="center"/>
              </w:tcPr>
              <w:p w14:paraId="150F1424" w14:textId="5AC5F2B7" w:rsidR="00EE4B50" w:rsidRPr="00E54357" w:rsidRDefault="00BB24B8" w:rsidP="00B74453">
                <w:pPr>
                  <w:spacing w:before="60" w:after="60" w:line="360" w:lineRule="auto"/>
                  <w:jc w:val="center"/>
                  <w:rPr>
                    <w:rFonts w:asciiTheme="majorBidi" w:hAnsiTheme="majorBidi" w:cstheme="majorBidi"/>
                    <w:color w:val="000000" w:themeColor="text1"/>
                  </w:rPr>
                </w:pPr>
                <w:proofErr w:type="spellStart"/>
                <w:r>
                  <w:rPr>
                    <w:rFonts w:asciiTheme="majorBidi" w:hAnsiTheme="majorBidi" w:cstheme="majorBidi"/>
                    <w:color w:val="000000" w:themeColor="text1"/>
                  </w:rPr>
                  <w:t>i</w:t>
                </w:r>
                <w:proofErr w:type="spellEnd"/>
              </w:p>
            </w:tc>
          </w:tr>
          <w:tr w:rsidR="00C34F82" w:rsidRPr="00E54357" w14:paraId="10DF0829" w14:textId="77777777" w:rsidTr="0057250E">
            <w:trPr>
              <w:trHeight w:val="417"/>
            </w:trPr>
            <w:tc>
              <w:tcPr>
                <w:tcW w:w="8505" w:type="dxa"/>
                <w:vAlign w:val="center"/>
              </w:tcPr>
              <w:p w14:paraId="5585C168"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Similarity Check Report</w:t>
                </w:r>
              </w:p>
            </w:tc>
            <w:tc>
              <w:tcPr>
                <w:tcW w:w="1276" w:type="dxa"/>
                <w:vAlign w:val="center"/>
              </w:tcPr>
              <w:p w14:paraId="075988BA" w14:textId="2CFB3C81" w:rsidR="00C34F82" w:rsidRPr="00E54357" w:rsidRDefault="00C34F82" w:rsidP="00B74453">
                <w:pPr>
                  <w:spacing w:before="60" w:after="60" w:line="360" w:lineRule="auto"/>
                  <w:jc w:val="center"/>
                  <w:rPr>
                    <w:rFonts w:asciiTheme="majorBidi" w:hAnsiTheme="majorBidi" w:cstheme="majorBidi"/>
                    <w:color w:val="000000" w:themeColor="text1"/>
                  </w:rPr>
                </w:pPr>
                <w:r w:rsidRPr="00E54357">
                  <w:rPr>
                    <w:rFonts w:asciiTheme="majorBidi" w:hAnsiTheme="majorBidi" w:cstheme="majorBidi"/>
                    <w:color w:val="000000" w:themeColor="text1"/>
                  </w:rPr>
                  <w:t>ii</w:t>
                </w:r>
              </w:p>
            </w:tc>
          </w:tr>
          <w:tr w:rsidR="00AA1599" w:rsidRPr="00E54357" w14:paraId="06FB84DF" w14:textId="77777777" w:rsidTr="0057250E">
            <w:trPr>
              <w:trHeight w:val="428"/>
            </w:trPr>
            <w:tc>
              <w:tcPr>
                <w:tcW w:w="8505" w:type="dxa"/>
                <w:vAlign w:val="center"/>
              </w:tcPr>
              <w:p w14:paraId="63632768" w14:textId="019A6F4E" w:rsidR="00AA1599" w:rsidRPr="00E54357" w:rsidRDefault="00AA1599"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Acknowledgement</w:t>
                </w:r>
              </w:p>
            </w:tc>
            <w:tc>
              <w:tcPr>
                <w:tcW w:w="1276" w:type="dxa"/>
                <w:vAlign w:val="center"/>
              </w:tcPr>
              <w:p w14:paraId="6DEBB7EA" w14:textId="3846850A" w:rsidR="00AA1599" w:rsidRPr="00E54357" w:rsidRDefault="00B74453"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iii</w:t>
                </w:r>
              </w:p>
            </w:tc>
          </w:tr>
          <w:tr w:rsidR="00C34F82" w:rsidRPr="00E54357" w14:paraId="1AB85652" w14:textId="77777777" w:rsidTr="0057250E">
            <w:trPr>
              <w:trHeight w:val="428"/>
            </w:trPr>
            <w:tc>
              <w:tcPr>
                <w:tcW w:w="8505" w:type="dxa"/>
                <w:vAlign w:val="center"/>
              </w:tcPr>
              <w:p w14:paraId="5748D666"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Table of Contents</w:t>
                </w:r>
              </w:p>
            </w:tc>
            <w:tc>
              <w:tcPr>
                <w:tcW w:w="1276" w:type="dxa"/>
                <w:vAlign w:val="center"/>
              </w:tcPr>
              <w:p w14:paraId="2055E82A" w14:textId="2AC55618" w:rsidR="00C34F82" w:rsidRPr="00E54357" w:rsidRDefault="00B74453"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i</w:t>
                </w:r>
                <w:r w:rsidR="00A247BD">
                  <w:rPr>
                    <w:rFonts w:asciiTheme="majorBidi" w:hAnsiTheme="majorBidi" w:cstheme="majorBidi"/>
                    <w:color w:val="000000" w:themeColor="text1"/>
                  </w:rPr>
                  <w:t>v</w:t>
                </w:r>
              </w:p>
            </w:tc>
          </w:tr>
          <w:tr w:rsidR="00C34F82" w:rsidRPr="00E54357" w14:paraId="1DFEA773" w14:textId="77777777" w:rsidTr="0057250E">
            <w:trPr>
              <w:trHeight w:val="428"/>
            </w:trPr>
            <w:tc>
              <w:tcPr>
                <w:tcW w:w="8505" w:type="dxa"/>
                <w:vAlign w:val="center"/>
              </w:tcPr>
              <w:p w14:paraId="2CD45112"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List of Tables</w:t>
                </w:r>
              </w:p>
            </w:tc>
            <w:tc>
              <w:tcPr>
                <w:tcW w:w="1276" w:type="dxa"/>
                <w:vAlign w:val="center"/>
              </w:tcPr>
              <w:p w14:paraId="6836EBBD" w14:textId="419B39E5" w:rsidR="00C34F82" w:rsidRPr="00E54357" w:rsidRDefault="00BB24B8"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v</w:t>
                </w:r>
              </w:p>
            </w:tc>
          </w:tr>
          <w:tr w:rsidR="00C34F82" w:rsidRPr="00E54357" w14:paraId="11D2D0BC" w14:textId="77777777" w:rsidTr="0057250E">
            <w:trPr>
              <w:trHeight w:val="562"/>
            </w:trPr>
            <w:tc>
              <w:tcPr>
                <w:tcW w:w="8505" w:type="dxa"/>
                <w:vAlign w:val="center"/>
              </w:tcPr>
              <w:p w14:paraId="4D6AAEEF"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List of Figures</w:t>
                </w:r>
              </w:p>
            </w:tc>
            <w:tc>
              <w:tcPr>
                <w:tcW w:w="1276" w:type="dxa"/>
                <w:vAlign w:val="center"/>
              </w:tcPr>
              <w:p w14:paraId="10C5DD98" w14:textId="584F8910" w:rsidR="00C34F82" w:rsidRPr="00E54357" w:rsidRDefault="0046127E"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vi</w:t>
                </w:r>
              </w:p>
            </w:tc>
          </w:tr>
          <w:tr w:rsidR="00C34F82" w:rsidRPr="00E54357" w14:paraId="39C2A15C" w14:textId="77777777" w:rsidTr="0057250E">
            <w:trPr>
              <w:trHeight w:val="506"/>
            </w:trPr>
            <w:tc>
              <w:tcPr>
                <w:tcW w:w="8505" w:type="dxa"/>
              </w:tcPr>
              <w:p w14:paraId="5F9E7ED5" w14:textId="77777777" w:rsidR="00C34F82" w:rsidRPr="00E54357" w:rsidRDefault="00C34F82" w:rsidP="00B74453">
                <w:pPr>
                  <w:spacing w:before="60" w:after="60" w:line="360" w:lineRule="auto"/>
                  <w:rPr>
                    <w:rFonts w:asciiTheme="majorBidi" w:hAnsiTheme="majorBidi" w:cstheme="majorBidi"/>
                    <w:color w:val="000000" w:themeColor="text1"/>
                  </w:rPr>
                </w:pPr>
                <w:r w:rsidRPr="00E54357">
                  <w:rPr>
                    <w:rFonts w:asciiTheme="majorBidi" w:hAnsiTheme="majorBidi" w:cstheme="majorBidi"/>
                  </w:rPr>
                  <w:t>List of Symbols/Notations/Terminologies/Abbreviations/Acronyms</w:t>
                </w:r>
              </w:p>
            </w:tc>
            <w:tc>
              <w:tcPr>
                <w:tcW w:w="1276" w:type="dxa"/>
              </w:tcPr>
              <w:p w14:paraId="5E74969B" w14:textId="13106B1D" w:rsidR="00C34F82" w:rsidRPr="00E54357" w:rsidRDefault="0046127E"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vii</w:t>
                </w:r>
              </w:p>
            </w:tc>
          </w:tr>
          <w:tr w:rsidR="00C34F82" w:rsidRPr="00E54357" w14:paraId="53FD5F81" w14:textId="77777777" w:rsidTr="0057250E">
            <w:trPr>
              <w:trHeight w:val="428"/>
            </w:trPr>
            <w:tc>
              <w:tcPr>
                <w:tcW w:w="8505" w:type="dxa"/>
                <w:vAlign w:val="center"/>
              </w:tcPr>
              <w:p w14:paraId="7AB51338"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List of Appendices</w:t>
                </w:r>
              </w:p>
            </w:tc>
            <w:tc>
              <w:tcPr>
                <w:tcW w:w="1276" w:type="dxa"/>
                <w:vAlign w:val="center"/>
              </w:tcPr>
              <w:p w14:paraId="0FAF5285" w14:textId="267A9CBD" w:rsidR="00C34F82" w:rsidRPr="00E54357" w:rsidRDefault="00B74453"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viii</w:t>
                </w:r>
              </w:p>
            </w:tc>
          </w:tr>
          <w:tr w:rsidR="00C34F82" w:rsidRPr="00E54357" w14:paraId="35C48D50" w14:textId="77777777" w:rsidTr="0057250E">
            <w:trPr>
              <w:trHeight w:val="428"/>
            </w:trPr>
            <w:tc>
              <w:tcPr>
                <w:tcW w:w="8505" w:type="dxa"/>
                <w:vAlign w:val="center"/>
              </w:tcPr>
              <w:p w14:paraId="3A45B1A1"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I. Abstract</w:t>
                </w:r>
              </w:p>
            </w:tc>
            <w:tc>
              <w:tcPr>
                <w:tcW w:w="1276" w:type="dxa"/>
                <w:vAlign w:val="center"/>
              </w:tcPr>
              <w:p w14:paraId="1EBC3832" w14:textId="77777777" w:rsidR="00C34F82" w:rsidRPr="00E54357" w:rsidRDefault="00C34F82" w:rsidP="00B74453">
                <w:pPr>
                  <w:spacing w:before="60" w:after="60" w:line="360" w:lineRule="auto"/>
                  <w:jc w:val="center"/>
                  <w:rPr>
                    <w:rFonts w:asciiTheme="majorBidi" w:hAnsiTheme="majorBidi" w:cstheme="majorBidi"/>
                    <w:color w:val="000000" w:themeColor="text1"/>
                  </w:rPr>
                </w:pPr>
                <w:r w:rsidRPr="00E54357">
                  <w:rPr>
                    <w:rFonts w:asciiTheme="majorBidi" w:hAnsiTheme="majorBidi" w:cstheme="majorBidi"/>
                    <w:color w:val="000000" w:themeColor="text1"/>
                  </w:rPr>
                  <w:t>1</w:t>
                </w:r>
              </w:p>
            </w:tc>
          </w:tr>
          <w:tr w:rsidR="00C34F82" w:rsidRPr="00E54357" w14:paraId="325365BD" w14:textId="77777777" w:rsidTr="0057250E">
            <w:trPr>
              <w:trHeight w:val="242"/>
            </w:trPr>
            <w:tc>
              <w:tcPr>
                <w:tcW w:w="8505" w:type="dxa"/>
                <w:vAlign w:val="center"/>
              </w:tcPr>
              <w:p w14:paraId="506E03EA" w14:textId="77777777" w:rsidR="00C34F82" w:rsidRPr="00E54357" w:rsidRDefault="00C34F82" w:rsidP="00B74453">
                <w:pPr>
                  <w:spacing w:line="360" w:lineRule="auto"/>
                  <w:jc w:val="both"/>
                  <w:rPr>
                    <w:rFonts w:asciiTheme="majorBidi" w:hAnsiTheme="majorBidi" w:cstheme="majorBidi"/>
                  </w:rPr>
                </w:pPr>
                <w:r w:rsidRPr="00E54357">
                  <w:rPr>
                    <w:rFonts w:asciiTheme="majorBidi" w:hAnsiTheme="majorBidi" w:cstheme="majorBidi"/>
                  </w:rPr>
                  <w:t>II. Introduction and Statement of the Problem</w:t>
                </w:r>
              </w:p>
            </w:tc>
            <w:tc>
              <w:tcPr>
                <w:tcW w:w="1276" w:type="dxa"/>
                <w:vAlign w:val="center"/>
              </w:tcPr>
              <w:p w14:paraId="2798F749" w14:textId="0653A297" w:rsidR="00C34F82" w:rsidRPr="00E54357" w:rsidRDefault="00FC3CF4"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2</w:t>
                </w:r>
                <w:r w:rsidR="00BB24B8">
                  <w:rPr>
                    <w:rFonts w:asciiTheme="majorBidi" w:hAnsiTheme="majorBidi" w:cstheme="majorBidi"/>
                    <w:color w:val="000000" w:themeColor="text1"/>
                  </w:rPr>
                  <w:t>-3</w:t>
                </w:r>
              </w:p>
            </w:tc>
          </w:tr>
          <w:tr w:rsidR="00C34F82" w:rsidRPr="00E54357" w14:paraId="5D0680D4" w14:textId="77777777" w:rsidTr="0057250E">
            <w:trPr>
              <w:trHeight w:val="428"/>
            </w:trPr>
            <w:tc>
              <w:tcPr>
                <w:tcW w:w="8505" w:type="dxa"/>
                <w:vAlign w:val="center"/>
              </w:tcPr>
              <w:p w14:paraId="4472E2AB" w14:textId="77777777" w:rsidR="00C34F82" w:rsidRPr="00E54357" w:rsidRDefault="00C34F82" w:rsidP="00B74453">
                <w:pPr>
                  <w:spacing w:line="360" w:lineRule="auto"/>
                  <w:jc w:val="both"/>
                  <w:rPr>
                    <w:rFonts w:asciiTheme="majorBidi" w:hAnsiTheme="majorBidi" w:cstheme="majorBidi"/>
                  </w:rPr>
                </w:pPr>
                <w:r w:rsidRPr="00E54357">
                  <w:rPr>
                    <w:rFonts w:asciiTheme="majorBidi" w:hAnsiTheme="majorBidi" w:cstheme="majorBidi"/>
                  </w:rPr>
                  <w:t>III. Aim of the Study</w:t>
                </w:r>
              </w:p>
            </w:tc>
            <w:tc>
              <w:tcPr>
                <w:tcW w:w="1276" w:type="dxa"/>
                <w:vAlign w:val="center"/>
              </w:tcPr>
              <w:p w14:paraId="066EA041" w14:textId="1063ACC3" w:rsidR="00C34F82" w:rsidRPr="00E54357" w:rsidRDefault="00BB24B8"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C34F82" w:rsidRPr="00E54357" w14:paraId="26ED0D0D" w14:textId="77777777" w:rsidTr="0057250E">
            <w:trPr>
              <w:trHeight w:val="428"/>
            </w:trPr>
            <w:tc>
              <w:tcPr>
                <w:tcW w:w="8505" w:type="dxa"/>
                <w:vAlign w:val="center"/>
              </w:tcPr>
              <w:p w14:paraId="5D892D17" w14:textId="77777777" w:rsidR="00C34F82" w:rsidRPr="00E54357" w:rsidRDefault="00C34F82" w:rsidP="00B74453">
                <w:pPr>
                  <w:spacing w:line="360" w:lineRule="auto"/>
                  <w:jc w:val="both"/>
                  <w:rPr>
                    <w:rFonts w:asciiTheme="majorBidi" w:hAnsiTheme="majorBidi" w:cstheme="majorBidi"/>
                  </w:rPr>
                </w:pPr>
                <w:r w:rsidRPr="00E54357">
                  <w:rPr>
                    <w:rFonts w:asciiTheme="majorBidi" w:hAnsiTheme="majorBidi" w:cstheme="majorBidi"/>
                  </w:rPr>
                  <w:t>IV. Significance of the Study</w:t>
                </w:r>
              </w:p>
            </w:tc>
            <w:tc>
              <w:tcPr>
                <w:tcW w:w="1276" w:type="dxa"/>
                <w:vAlign w:val="center"/>
              </w:tcPr>
              <w:p w14:paraId="7293B0A8" w14:textId="07FF0FC8" w:rsidR="00C34F82" w:rsidRPr="00E54357" w:rsidRDefault="00BB24B8"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3-4</w:t>
                </w:r>
              </w:p>
            </w:tc>
          </w:tr>
          <w:tr w:rsidR="00C34F82" w:rsidRPr="00E54357" w14:paraId="65FC6C03" w14:textId="77777777" w:rsidTr="0057250E">
            <w:trPr>
              <w:trHeight w:val="428"/>
            </w:trPr>
            <w:tc>
              <w:tcPr>
                <w:tcW w:w="8505" w:type="dxa"/>
                <w:vAlign w:val="center"/>
              </w:tcPr>
              <w:p w14:paraId="6F1A747A" w14:textId="77777777" w:rsidR="00C34F82" w:rsidRPr="00E54357" w:rsidRDefault="00C34F82" w:rsidP="00B74453">
                <w:pPr>
                  <w:spacing w:line="360" w:lineRule="auto"/>
                  <w:jc w:val="both"/>
                  <w:rPr>
                    <w:rFonts w:asciiTheme="majorBidi" w:hAnsiTheme="majorBidi" w:cstheme="majorBidi"/>
                  </w:rPr>
                </w:pPr>
                <w:r w:rsidRPr="00E54357">
                  <w:rPr>
                    <w:rFonts w:asciiTheme="majorBidi" w:hAnsiTheme="majorBidi" w:cstheme="majorBidi"/>
                  </w:rPr>
                  <w:t>V. Literature Review/Background of the Study</w:t>
                </w:r>
              </w:p>
            </w:tc>
            <w:tc>
              <w:tcPr>
                <w:tcW w:w="1276" w:type="dxa"/>
                <w:vAlign w:val="center"/>
              </w:tcPr>
              <w:p w14:paraId="64F35478" w14:textId="3501BB03" w:rsidR="00C34F82" w:rsidRPr="00DD1E29" w:rsidRDefault="00DD1E29" w:rsidP="00B74453">
                <w:pPr>
                  <w:spacing w:before="60" w:after="60" w:line="360" w:lineRule="auto"/>
                  <w:jc w:val="center"/>
                  <w:rPr>
                    <w:rFonts w:asciiTheme="majorBidi" w:hAnsiTheme="majorBidi" w:cstheme="majorBidi"/>
                    <w:color w:val="000000" w:themeColor="text1"/>
                    <w:lang w:val="en-AU"/>
                  </w:rPr>
                </w:pPr>
                <w:r>
                  <w:rPr>
                    <w:rFonts w:asciiTheme="majorBidi" w:hAnsiTheme="majorBidi" w:cstheme="majorBidi"/>
                    <w:color w:val="000000" w:themeColor="text1"/>
                    <w:lang w:val="en-AU"/>
                  </w:rPr>
                  <w:t>4-8</w:t>
                </w:r>
              </w:p>
            </w:tc>
          </w:tr>
          <w:tr w:rsidR="00C34F82" w:rsidRPr="00E54357" w14:paraId="1664650F" w14:textId="77777777" w:rsidTr="0057250E">
            <w:trPr>
              <w:trHeight w:val="428"/>
            </w:trPr>
            <w:tc>
              <w:tcPr>
                <w:tcW w:w="8505" w:type="dxa"/>
                <w:vAlign w:val="center"/>
              </w:tcPr>
              <w:p w14:paraId="1FC8A8ED" w14:textId="249349D6" w:rsidR="00C34F82" w:rsidRPr="00E54357" w:rsidRDefault="00C34F82" w:rsidP="00B74453">
                <w:pPr>
                  <w:spacing w:line="360" w:lineRule="auto"/>
                  <w:jc w:val="both"/>
                  <w:rPr>
                    <w:rFonts w:asciiTheme="majorBidi" w:hAnsiTheme="majorBidi" w:cstheme="majorBidi"/>
                  </w:rPr>
                </w:pPr>
                <w:r w:rsidRPr="00E54357">
                  <w:rPr>
                    <w:rFonts w:asciiTheme="majorBidi" w:hAnsiTheme="majorBidi" w:cstheme="majorBidi"/>
                  </w:rPr>
                  <w:t xml:space="preserve">VI. </w:t>
                </w:r>
                <w:r w:rsidR="00D643FD">
                  <w:rPr>
                    <w:rFonts w:asciiTheme="majorBidi" w:hAnsiTheme="majorBidi" w:cstheme="majorBidi"/>
                  </w:rPr>
                  <w:t xml:space="preserve">Study Design and </w:t>
                </w:r>
                <w:r w:rsidRPr="00E54357">
                  <w:rPr>
                    <w:rFonts w:asciiTheme="majorBidi" w:hAnsiTheme="majorBidi" w:cstheme="majorBidi"/>
                  </w:rPr>
                  <w:t xml:space="preserve">Research Methods </w:t>
                </w:r>
              </w:p>
            </w:tc>
            <w:tc>
              <w:tcPr>
                <w:tcW w:w="1276" w:type="dxa"/>
                <w:vAlign w:val="center"/>
              </w:tcPr>
              <w:p w14:paraId="70054CE8" w14:textId="1BFEC59D" w:rsidR="00C34F82" w:rsidRPr="00E54357" w:rsidRDefault="00DD1E29"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8-11</w:t>
                </w:r>
              </w:p>
            </w:tc>
          </w:tr>
          <w:tr w:rsidR="00C34F82" w:rsidRPr="00E54357" w14:paraId="50E71A64" w14:textId="77777777" w:rsidTr="0057250E">
            <w:trPr>
              <w:trHeight w:val="428"/>
            </w:trPr>
            <w:tc>
              <w:tcPr>
                <w:tcW w:w="8505" w:type="dxa"/>
                <w:vAlign w:val="center"/>
              </w:tcPr>
              <w:p w14:paraId="24859ED5" w14:textId="77777777" w:rsidR="00C34F82" w:rsidRPr="00E54357" w:rsidRDefault="00C34F82" w:rsidP="00B74453">
                <w:pPr>
                  <w:spacing w:line="360" w:lineRule="auto"/>
                  <w:jc w:val="both"/>
                  <w:rPr>
                    <w:rFonts w:asciiTheme="majorBidi" w:hAnsiTheme="majorBidi" w:cstheme="majorBidi"/>
                  </w:rPr>
                </w:pPr>
                <w:r w:rsidRPr="00E54357">
                  <w:rPr>
                    <w:rFonts w:asciiTheme="majorBidi" w:hAnsiTheme="majorBidi" w:cstheme="majorBidi"/>
                  </w:rPr>
                  <w:t>VII. Results and Discussion</w:t>
                </w:r>
              </w:p>
            </w:tc>
            <w:tc>
              <w:tcPr>
                <w:tcW w:w="1276" w:type="dxa"/>
                <w:vAlign w:val="center"/>
              </w:tcPr>
              <w:p w14:paraId="352B1591" w14:textId="101D6027" w:rsidR="00C34F82" w:rsidRPr="00E54357" w:rsidRDefault="00DD1E29"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11-19</w:t>
                </w:r>
              </w:p>
            </w:tc>
          </w:tr>
          <w:tr w:rsidR="00C34F82" w:rsidRPr="00E54357" w14:paraId="2E62FDC7" w14:textId="77777777" w:rsidTr="0057250E">
            <w:trPr>
              <w:trHeight w:val="428"/>
            </w:trPr>
            <w:tc>
              <w:tcPr>
                <w:tcW w:w="8505" w:type="dxa"/>
                <w:vAlign w:val="center"/>
              </w:tcPr>
              <w:p w14:paraId="4CEC4971" w14:textId="77777777" w:rsidR="00C34F82" w:rsidRPr="00E54357" w:rsidRDefault="00C34F82" w:rsidP="00B74453">
                <w:pPr>
                  <w:tabs>
                    <w:tab w:val="left" w:pos="851"/>
                  </w:tabs>
                  <w:spacing w:line="360" w:lineRule="auto"/>
                  <w:jc w:val="both"/>
                  <w:rPr>
                    <w:rFonts w:asciiTheme="majorBidi" w:hAnsiTheme="majorBidi" w:cstheme="majorBidi"/>
                  </w:rPr>
                </w:pPr>
                <w:r w:rsidRPr="00E54357">
                  <w:rPr>
                    <w:rFonts w:asciiTheme="majorBidi" w:hAnsiTheme="majorBidi" w:cstheme="majorBidi"/>
                  </w:rPr>
                  <w:t>VIII. Conclusions and Recommendations</w:t>
                </w:r>
              </w:p>
            </w:tc>
            <w:tc>
              <w:tcPr>
                <w:tcW w:w="1276" w:type="dxa"/>
                <w:vAlign w:val="center"/>
              </w:tcPr>
              <w:p w14:paraId="1FCA4919" w14:textId="1D1F6C78" w:rsidR="00C34F82" w:rsidRPr="00E54357" w:rsidRDefault="00DD1E29"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19-20</w:t>
                </w:r>
              </w:p>
            </w:tc>
          </w:tr>
          <w:tr w:rsidR="00C34F82" w:rsidRPr="00E54357" w14:paraId="601ECA39" w14:textId="77777777" w:rsidTr="0057250E">
            <w:trPr>
              <w:trHeight w:val="428"/>
            </w:trPr>
            <w:tc>
              <w:tcPr>
                <w:tcW w:w="8505" w:type="dxa"/>
                <w:vAlign w:val="center"/>
              </w:tcPr>
              <w:p w14:paraId="26AE8FE4" w14:textId="77777777" w:rsidR="00C34F82" w:rsidRPr="00E54357" w:rsidRDefault="00C34F82" w:rsidP="00B74453">
                <w:pPr>
                  <w:tabs>
                    <w:tab w:val="left" w:pos="457"/>
                    <w:tab w:val="left" w:pos="993"/>
                  </w:tabs>
                  <w:spacing w:line="360" w:lineRule="auto"/>
                  <w:jc w:val="both"/>
                  <w:rPr>
                    <w:rFonts w:asciiTheme="majorBidi" w:hAnsiTheme="majorBidi" w:cstheme="majorBidi"/>
                  </w:rPr>
                </w:pPr>
                <w:r w:rsidRPr="00E54357">
                  <w:rPr>
                    <w:rFonts w:asciiTheme="majorBidi" w:hAnsiTheme="majorBidi" w:cstheme="majorBidi"/>
                  </w:rPr>
                  <w:t>IX. References</w:t>
                </w:r>
              </w:p>
            </w:tc>
            <w:tc>
              <w:tcPr>
                <w:tcW w:w="1276" w:type="dxa"/>
                <w:vAlign w:val="center"/>
              </w:tcPr>
              <w:p w14:paraId="11D2D414" w14:textId="4FF88310" w:rsidR="00C34F82" w:rsidRPr="00E54357" w:rsidRDefault="00DD1E29"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21-25</w:t>
                </w:r>
              </w:p>
            </w:tc>
          </w:tr>
          <w:tr w:rsidR="00C34F82" w:rsidRPr="00E54357" w14:paraId="15A6B209" w14:textId="77777777" w:rsidTr="0057250E">
            <w:trPr>
              <w:trHeight w:val="428"/>
            </w:trPr>
            <w:tc>
              <w:tcPr>
                <w:tcW w:w="8505" w:type="dxa"/>
                <w:vAlign w:val="center"/>
              </w:tcPr>
              <w:p w14:paraId="1840C713" w14:textId="77777777" w:rsidR="00C34F82" w:rsidRPr="00E54357" w:rsidRDefault="00C34F82" w:rsidP="00B74453">
                <w:pPr>
                  <w:tabs>
                    <w:tab w:val="left" w:pos="851"/>
                    <w:tab w:val="left" w:pos="993"/>
                  </w:tabs>
                  <w:spacing w:line="360" w:lineRule="auto"/>
                  <w:jc w:val="both"/>
                  <w:rPr>
                    <w:rFonts w:asciiTheme="majorBidi" w:hAnsiTheme="majorBidi" w:cstheme="majorBidi"/>
                  </w:rPr>
                </w:pPr>
                <w:r w:rsidRPr="00E54357">
                  <w:rPr>
                    <w:rFonts w:asciiTheme="majorBidi" w:hAnsiTheme="majorBidi" w:cstheme="majorBidi"/>
                  </w:rPr>
                  <w:t>X. Appendices</w:t>
                </w:r>
              </w:p>
            </w:tc>
            <w:tc>
              <w:tcPr>
                <w:tcW w:w="1276" w:type="dxa"/>
                <w:vAlign w:val="center"/>
              </w:tcPr>
              <w:p w14:paraId="0821D9A1" w14:textId="6945071F" w:rsidR="00C34F82" w:rsidRPr="00E54357" w:rsidRDefault="00DD1E29" w:rsidP="00DD1E29">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26</w:t>
                </w:r>
                <w:r w:rsidR="00BB24B8">
                  <w:rPr>
                    <w:rFonts w:asciiTheme="majorBidi" w:hAnsiTheme="majorBidi" w:cstheme="majorBidi"/>
                    <w:color w:val="000000" w:themeColor="text1"/>
                  </w:rPr>
                  <w:t>-</w:t>
                </w:r>
                <w:r>
                  <w:rPr>
                    <w:rFonts w:asciiTheme="majorBidi" w:hAnsiTheme="majorBidi" w:cstheme="majorBidi"/>
                    <w:color w:val="000000" w:themeColor="text1"/>
                  </w:rPr>
                  <w:t>49</w:t>
                </w:r>
              </w:p>
            </w:tc>
          </w:tr>
        </w:tbl>
        <w:p w14:paraId="68E30F59" w14:textId="3B514926" w:rsidR="00A039E6" w:rsidRDefault="00A039E6" w:rsidP="005B2CDB">
          <w:pPr>
            <w:spacing w:after="200" w:line="480" w:lineRule="auto"/>
            <w:rPr>
              <w:rFonts w:asciiTheme="majorBidi" w:hAnsiTheme="majorBidi" w:cstheme="majorBidi"/>
              <w:b/>
              <w:bCs/>
              <w:rtl/>
            </w:rPr>
          </w:pPr>
        </w:p>
        <w:p w14:paraId="0F6043ED" w14:textId="22F7E7E6" w:rsidR="006F6C95" w:rsidRDefault="006F6C95" w:rsidP="005B2CDB">
          <w:pPr>
            <w:spacing w:after="200" w:line="480" w:lineRule="auto"/>
            <w:jc w:val="center"/>
            <w:rPr>
              <w:rFonts w:asciiTheme="majorBidi" w:hAnsiTheme="majorBidi" w:cstheme="majorBidi"/>
              <w:b/>
              <w:bCs/>
              <w:rtl/>
            </w:rPr>
          </w:pPr>
          <w:r>
            <w:rPr>
              <w:noProof/>
              <w:lang w:val="en-AU" w:eastAsia="en-AU"/>
            </w:rPr>
            <w:lastRenderedPageBreak/>
            <w:drawing>
              <wp:inline distT="0" distB="0" distL="0" distR="0" wp14:anchorId="1B8824DE" wp14:editId="50FB28F9">
                <wp:extent cx="2226624" cy="5754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0242BA35" w14:textId="77777777" w:rsidR="006F6C95" w:rsidRDefault="006F6C95" w:rsidP="005B2CDB">
          <w:pPr>
            <w:spacing w:after="200" w:line="480" w:lineRule="auto"/>
            <w:rPr>
              <w:rFonts w:asciiTheme="majorBidi" w:hAnsiTheme="majorBidi" w:cstheme="majorBidi"/>
              <w:b/>
              <w:bCs/>
            </w:rPr>
          </w:pPr>
        </w:p>
        <w:tbl>
          <w:tblPr>
            <w:tblW w:w="9915" w:type="dxa"/>
            <w:shd w:val="clear" w:color="auto" w:fill="E0E0E0"/>
            <w:tblLook w:val="01E0" w:firstRow="1" w:lastRow="1" w:firstColumn="1" w:lastColumn="1" w:noHBand="0" w:noVBand="0"/>
          </w:tblPr>
          <w:tblGrid>
            <w:gridCol w:w="9915"/>
          </w:tblGrid>
          <w:tr w:rsidR="00C34F82" w:rsidRPr="00E54357" w14:paraId="229502AE" w14:textId="77777777" w:rsidTr="0057250E">
            <w:trPr>
              <w:trHeight w:val="462"/>
            </w:trPr>
            <w:tc>
              <w:tcPr>
                <w:tcW w:w="9915" w:type="dxa"/>
                <w:shd w:val="clear" w:color="auto" w:fill="F2F2F2" w:themeFill="background1" w:themeFillShade="F2"/>
              </w:tcPr>
              <w:p w14:paraId="55330D60" w14:textId="77777777" w:rsidR="00C34F82" w:rsidRPr="00E54357" w:rsidRDefault="00C34F82" w:rsidP="005B2CDB">
                <w:pPr>
                  <w:spacing w:line="480" w:lineRule="auto"/>
                  <w:jc w:val="center"/>
                  <w:rPr>
                    <w:rFonts w:asciiTheme="majorBidi" w:hAnsiTheme="majorBidi" w:cstheme="majorBidi"/>
                    <w:b/>
                    <w:bCs/>
                  </w:rPr>
                </w:pPr>
                <w:r w:rsidRPr="00E54357">
                  <w:rPr>
                    <w:rFonts w:asciiTheme="majorBidi" w:hAnsiTheme="majorBidi" w:cstheme="majorBidi"/>
                    <w:b/>
                    <w:bCs/>
                  </w:rPr>
                  <w:t xml:space="preserve">List of Tables </w:t>
                </w:r>
              </w:p>
            </w:tc>
          </w:tr>
        </w:tbl>
        <w:p w14:paraId="499488C7" w14:textId="77777777" w:rsidR="00C34F82" w:rsidRPr="00F02602" w:rsidRDefault="00C34F82" w:rsidP="005B2CDB">
          <w:pPr>
            <w:spacing w:line="480" w:lineRule="auto"/>
            <w:jc w:val="both"/>
            <w:rPr>
              <w:rFonts w:asciiTheme="majorBidi" w:hAnsiTheme="majorBidi" w:cstheme="majorBidi"/>
              <w:sz w:val="12"/>
              <w:szCs w:val="12"/>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207"/>
            <w:gridCol w:w="1440"/>
          </w:tblGrid>
          <w:tr w:rsidR="00C34F82" w:rsidRPr="00E54357" w14:paraId="2C330A3D" w14:textId="77777777" w:rsidTr="0057250E">
            <w:trPr>
              <w:trHeight w:val="649"/>
            </w:trPr>
            <w:tc>
              <w:tcPr>
                <w:tcW w:w="1134" w:type="dxa"/>
                <w:vAlign w:val="center"/>
              </w:tcPr>
              <w:p w14:paraId="625023A4"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TABLE NO.</w:t>
                </w:r>
              </w:p>
            </w:tc>
            <w:tc>
              <w:tcPr>
                <w:tcW w:w="7207" w:type="dxa"/>
                <w:vAlign w:val="center"/>
              </w:tcPr>
              <w:p w14:paraId="37743341"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TITLE OF TABLE</w:t>
                </w:r>
              </w:p>
            </w:tc>
            <w:tc>
              <w:tcPr>
                <w:tcW w:w="1440" w:type="dxa"/>
                <w:vAlign w:val="center"/>
              </w:tcPr>
              <w:p w14:paraId="7FDF14EF"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PAGE NO.</w:t>
                </w:r>
              </w:p>
            </w:tc>
          </w:tr>
          <w:tr w:rsidR="00967A0D" w:rsidRPr="00E54357" w14:paraId="3667D51C" w14:textId="77777777" w:rsidTr="0057250E">
            <w:trPr>
              <w:trHeight w:val="428"/>
            </w:trPr>
            <w:tc>
              <w:tcPr>
                <w:tcW w:w="1134" w:type="dxa"/>
              </w:tcPr>
              <w:p w14:paraId="4CC15C16" w14:textId="63286186" w:rsidR="00967A0D" w:rsidRPr="00E54357" w:rsidRDefault="00967A0D"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1</w:t>
                </w:r>
              </w:p>
            </w:tc>
            <w:tc>
              <w:tcPr>
                <w:tcW w:w="7207" w:type="dxa"/>
                <w:vAlign w:val="center"/>
              </w:tcPr>
              <w:p w14:paraId="30F68D09" w14:textId="28602C62" w:rsidR="00967A0D" w:rsidRPr="00762556" w:rsidRDefault="00967A0D" w:rsidP="005B2CDB">
                <w:pPr>
                  <w:spacing w:before="60" w:after="60" w:line="480" w:lineRule="auto"/>
                  <w:jc w:val="both"/>
                </w:pPr>
                <w:r w:rsidRPr="00967A0D">
                  <w:t>Table 1: Reliability Statistics</w:t>
                </w:r>
              </w:p>
            </w:tc>
            <w:tc>
              <w:tcPr>
                <w:tcW w:w="1440" w:type="dxa"/>
                <w:vAlign w:val="center"/>
              </w:tcPr>
              <w:p w14:paraId="7D8D7253" w14:textId="2ECDF02C" w:rsidR="00967A0D" w:rsidRDefault="00515F97"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C34F82" w:rsidRPr="00E54357" w14:paraId="58B1757B" w14:textId="77777777" w:rsidTr="0057250E">
            <w:trPr>
              <w:trHeight w:val="428"/>
            </w:trPr>
            <w:tc>
              <w:tcPr>
                <w:tcW w:w="1134" w:type="dxa"/>
              </w:tcPr>
              <w:p w14:paraId="3D1C91EA" w14:textId="42CE068C" w:rsidR="00C34F82" w:rsidRPr="00E54357" w:rsidRDefault="00967A0D"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2</w:t>
                </w:r>
              </w:p>
            </w:tc>
            <w:tc>
              <w:tcPr>
                <w:tcW w:w="7207" w:type="dxa"/>
                <w:vAlign w:val="center"/>
              </w:tcPr>
              <w:p w14:paraId="0C1689FD" w14:textId="39A1A299" w:rsidR="00C34F82" w:rsidRPr="00762556" w:rsidRDefault="00967A0D" w:rsidP="005B2CDB">
                <w:pPr>
                  <w:spacing w:before="60" w:after="60" w:line="480" w:lineRule="auto"/>
                  <w:jc w:val="both"/>
                  <w:rPr>
                    <w:rFonts w:asciiTheme="majorBidi" w:hAnsiTheme="majorBidi" w:cstheme="majorBidi"/>
                    <w:color w:val="000000" w:themeColor="text1"/>
                  </w:rPr>
                </w:pPr>
                <w:r>
                  <w:t>Table.2</w:t>
                </w:r>
                <w:r w:rsidR="00762556" w:rsidRPr="00762556">
                  <w:t xml:space="preserve"> Demographic data</w:t>
                </w:r>
              </w:p>
            </w:tc>
            <w:tc>
              <w:tcPr>
                <w:tcW w:w="1440" w:type="dxa"/>
                <w:vAlign w:val="center"/>
              </w:tcPr>
              <w:p w14:paraId="57B8696E" w14:textId="38927C30" w:rsidR="00C34F82" w:rsidRPr="00E54357" w:rsidRDefault="00762556"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12</w:t>
                </w:r>
              </w:p>
            </w:tc>
          </w:tr>
          <w:tr w:rsidR="00C34F82" w:rsidRPr="00E54357" w14:paraId="13264FDE" w14:textId="77777777" w:rsidTr="0057250E">
            <w:trPr>
              <w:trHeight w:val="428"/>
            </w:trPr>
            <w:tc>
              <w:tcPr>
                <w:tcW w:w="1134" w:type="dxa"/>
              </w:tcPr>
              <w:p w14:paraId="2AF4C554" w14:textId="18709A91" w:rsidR="00C34F82" w:rsidRPr="00E54357" w:rsidRDefault="00967A0D"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c>
              <w:tcPr>
                <w:tcW w:w="7207" w:type="dxa"/>
                <w:vAlign w:val="center"/>
              </w:tcPr>
              <w:p w14:paraId="0B42F299" w14:textId="2583E810" w:rsidR="00C34F82" w:rsidRPr="00762556" w:rsidRDefault="00967A0D" w:rsidP="005B2CDB">
                <w:pPr>
                  <w:spacing w:before="60" w:after="60" w:line="480" w:lineRule="auto"/>
                  <w:jc w:val="both"/>
                  <w:rPr>
                    <w:rFonts w:asciiTheme="majorBidi" w:hAnsiTheme="majorBidi" w:cstheme="majorBidi"/>
                    <w:color w:val="000000" w:themeColor="text1"/>
                  </w:rPr>
                </w:pPr>
                <w:r>
                  <w:t>Table.3</w:t>
                </w:r>
                <w:r w:rsidR="00762556" w:rsidRPr="00762556">
                  <w:t>: Knowledge of Standard precautions</w:t>
                </w:r>
              </w:p>
            </w:tc>
            <w:tc>
              <w:tcPr>
                <w:tcW w:w="1440" w:type="dxa"/>
                <w:vAlign w:val="center"/>
              </w:tcPr>
              <w:p w14:paraId="22618B36" w14:textId="26EC4DD2" w:rsidR="00C34F82" w:rsidRPr="00E54357" w:rsidRDefault="00762556"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14</w:t>
                </w:r>
              </w:p>
            </w:tc>
          </w:tr>
          <w:tr w:rsidR="00762556" w:rsidRPr="00E54357" w14:paraId="5953BCFA" w14:textId="77777777" w:rsidTr="0057250E">
            <w:trPr>
              <w:trHeight w:val="428"/>
            </w:trPr>
            <w:tc>
              <w:tcPr>
                <w:tcW w:w="1134" w:type="dxa"/>
              </w:tcPr>
              <w:p w14:paraId="0A4BD6CF" w14:textId="2F03F4D3" w:rsidR="00762556" w:rsidRPr="00E54357" w:rsidRDefault="00967A0D"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207" w:type="dxa"/>
                <w:vAlign w:val="center"/>
              </w:tcPr>
              <w:p w14:paraId="1A7C8224" w14:textId="7D13D33A" w:rsidR="00762556" w:rsidRPr="00762556" w:rsidRDefault="00967A0D" w:rsidP="005B2CDB">
                <w:pPr>
                  <w:tabs>
                    <w:tab w:val="left" w:pos="851"/>
                  </w:tabs>
                  <w:spacing w:line="480" w:lineRule="auto"/>
                  <w:jc w:val="both"/>
                  <w:rPr>
                    <w:sz w:val="26"/>
                    <w:szCs w:val="26"/>
                  </w:rPr>
                </w:pPr>
                <w:r>
                  <w:t>Table.4</w:t>
                </w:r>
                <w:r w:rsidR="00762556" w:rsidRPr="00762556">
                  <w:t>: Compliance to standard precautions</w:t>
                </w:r>
              </w:p>
            </w:tc>
            <w:tc>
              <w:tcPr>
                <w:tcW w:w="1440" w:type="dxa"/>
                <w:vAlign w:val="center"/>
              </w:tcPr>
              <w:p w14:paraId="359968BC" w14:textId="08EA33D1" w:rsidR="00762556" w:rsidRDefault="00515F97"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17</w:t>
                </w:r>
              </w:p>
            </w:tc>
          </w:tr>
        </w:tbl>
        <w:p w14:paraId="52BC60CC" w14:textId="77777777" w:rsidR="006F6C95" w:rsidRDefault="006F6C95" w:rsidP="005B2CDB">
          <w:pPr>
            <w:spacing w:line="480" w:lineRule="auto"/>
            <w:jc w:val="center"/>
            <w:rPr>
              <w:rFonts w:asciiTheme="majorBidi" w:hAnsiTheme="majorBidi" w:cstheme="majorBidi"/>
              <w:rtl/>
            </w:rPr>
          </w:pPr>
        </w:p>
        <w:p w14:paraId="7097D241" w14:textId="77777777" w:rsidR="006F6C95" w:rsidRDefault="006F6C95" w:rsidP="005B2CDB">
          <w:pPr>
            <w:spacing w:line="480" w:lineRule="auto"/>
            <w:jc w:val="center"/>
            <w:rPr>
              <w:rFonts w:asciiTheme="majorBidi" w:hAnsiTheme="majorBidi" w:cstheme="majorBidi"/>
              <w:rtl/>
            </w:rPr>
          </w:pPr>
        </w:p>
        <w:p w14:paraId="3C4ED571" w14:textId="77777777" w:rsidR="006F6C95" w:rsidRDefault="006F6C95" w:rsidP="005B2CDB">
          <w:pPr>
            <w:spacing w:line="480" w:lineRule="auto"/>
            <w:jc w:val="center"/>
            <w:rPr>
              <w:rFonts w:asciiTheme="majorBidi" w:hAnsiTheme="majorBidi" w:cstheme="majorBidi"/>
              <w:rtl/>
            </w:rPr>
          </w:pPr>
        </w:p>
        <w:p w14:paraId="57E37B6E" w14:textId="33C96AFF" w:rsidR="006F6C95" w:rsidRDefault="006F6C95" w:rsidP="005B2CDB">
          <w:pPr>
            <w:spacing w:line="480" w:lineRule="auto"/>
            <w:jc w:val="center"/>
            <w:rPr>
              <w:rFonts w:asciiTheme="majorBidi" w:hAnsiTheme="majorBidi" w:cstheme="majorBidi"/>
              <w:rtl/>
            </w:rPr>
          </w:pPr>
        </w:p>
        <w:p w14:paraId="4A35BD9A" w14:textId="77777777" w:rsidR="006F6C95" w:rsidRDefault="006F6C95" w:rsidP="005B2CDB">
          <w:pPr>
            <w:spacing w:line="480" w:lineRule="auto"/>
            <w:jc w:val="center"/>
            <w:rPr>
              <w:rFonts w:asciiTheme="majorBidi" w:hAnsiTheme="majorBidi" w:cstheme="majorBidi"/>
              <w:rtl/>
            </w:rPr>
          </w:pPr>
        </w:p>
        <w:p w14:paraId="57C8A0AC" w14:textId="77777777" w:rsidR="006F6C95" w:rsidRDefault="006F6C95" w:rsidP="005B2CDB">
          <w:pPr>
            <w:spacing w:line="480" w:lineRule="auto"/>
            <w:jc w:val="center"/>
            <w:rPr>
              <w:rFonts w:asciiTheme="majorBidi" w:hAnsiTheme="majorBidi" w:cstheme="majorBidi"/>
              <w:rtl/>
            </w:rPr>
          </w:pPr>
        </w:p>
        <w:p w14:paraId="3CCD9CE4" w14:textId="77777777" w:rsidR="006F6C95" w:rsidRDefault="006F6C95" w:rsidP="005B2CDB">
          <w:pPr>
            <w:spacing w:line="480" w:lineRule="auto"/>
            <w:jc w:val="center"/>
            <w:rPr>
              <w:rFonts w:asciiTheme="majorBidi" w:hAnsiTheme="majorBidi" w:cstheme="majorBidi"/>
              <w:rtl/>
            </w:rPr>
          </w:pPr>
        </w:p>
        <w:p w14:paraId="6E95E7B4" w14:textId="77777777" w:rsidR="006F6C95" w:rsidRDefault="006F6C95" w:rsidP="005B2CDB">
          <w:pPr>
            <w:spacing w:line="480" w:lineRule="auto"/>
            <w:jc w:val="center"/>
            <w:rPr>
              <w:rFonts w:asciiTheme="majorBidi" w:hAnsiTheme="majorBidi" w:cstheme="majorBidi"/>
              <w:rtl/>
            </w:rPr>
          </w:pPr>
        </w:p>
        <w:p w14:paraId="31487FB2" w14:textId="77777777" w:rsidR="006F6C95" w:rsidRDefault="006F6C95" w:rsidP="005B2CDB">
          <w:pPr>
            <w:spacing w:line="480" w:lineRule="auto"/>
            <w:jc w:val="center"/>
            <w:rPr>
              <w:rFonts w:asciiTheme="majorBidi" w:hAnsiTheme="majorBidi" w:cstheme="majorBidi"/>
              <w:rtl/>
            </w:rPr>
          </w:pPr>
        </w:p>
        <w:p w14:paraId="1139F4A8" w14:textId="77777777" w:rsidR="006F6C95" w:rsidRDefault="006F6C95" w:rsidP="005B2CDB">
          <w:pPr>
            <w:spacing w:line="480" w:lineRule="auto"/>
            <w:jc w:val="center"/>
            <w:rPr>
              <w:rFonts w:asciiTheme="majorBidi" w:hAnsiTheme="majorBidi" w:cstheme="majorBidi"/>
              <w:rtl/>
            </w:rPr>
          </w:pPr>
        </w:p>
        <w:p w14:paraId="34A721F2" w14:textId="7CC0DB28" w:rsidR="006F6C95" w:rsidRDefault="006F6C95" w:rsidP="005B2CDB">
          <w:pPr>
            <w:spacing w:line="480" w:lineRule="auto"/>
            <w:jc w:val="center"/>
            <w:rPr>
              <w:rFonts w:asciiTheme="majorBidi" w:hAnsiTheme="majorBidi" w:cstheme="majorBidi"/>
            </w:rPr>
          </w:pPr>
        </w:p>
        <w:p w14:paraId="459CBEAB" w14:textId="77777777" w:rsidR="00A247BD" w:rsidRDefault="00A247BD" w:rsidP="005B2CDB">
          <w:pPr>
            <w:spacing w:line="480" w:lineRule="auto"/>
            <w:jc w:val="center"/>
            <w:rPr>
              <w:rFonts w:asciiTheme="majorBidi" w:hAnsiTheme="majorBidi" w:cstheme="majorBidi"/>
              <w:rtl/>
            </w:rPr>
          </w:pPr>
        </w:p>
        <w:p w14:paraId="28FF7328" w14:textId="77777777" w:rsidR="006F6C95" w:rsidRDefault="006F6C95" w:rsidP="005B2CDB">
          <w:pPr>
            <w:spacing w:line="480" w:lineRule="auto"/>
            <w:jc w:val="center"/>
            <w:rPr>
              <w:rFonts w:asciiTheme="majorBidi" w:hAnsiTheme="majorBidi" w:cstheme="majorBidi"/>
              <w:rtl/>
            </w:rPr>
          </w:pPr>
        </w:p>
        <w:p w14:paraId="18E01F59" w14:textId="551FF2F4" w:rsidR="006F6C95" w:rsidRDefault="006F6C95" w:rsidP="005B2CDB">
          <w:pPr>
            <w:spacing w:line="480" w:lineRule="auto"/>
            <w:jc w:val="center"/>
            <w:rPr>
              <w:rFonts w:asciiTheme="majorBidi" w:hAnsiTheme="majorBidi" w:cstheme="majorBidi"/>
              <w:rtl/>
            </w:rPr>
          </w:pPr>
          <w:r>
            <w:rPr>
              <w:noProof/>
              <w:lang w:val="en-AU" w:eastAsia="en-AU"/>
            </w:rPr>
            <w:drawing>
              <wp:inline distT="0" distB="0" distL="0" distR="0" wp14:anchorId="149C9082" wp14:editId="55607902">
                <wp:extent cx="2226624" cy="5754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45B85634" w14:textId="77777777" w:rsidR="006F6C95" w:rsidRDefault="006F6C95" w:rsidP="005B2CDB">
          <w:pPr>
            <w:spacing w:line="480" w:lineRule="auto"/>
            <w:jc w:val="center"/>
            <w:rPr>
              <w:rFonts w:asciiTheme="majorBidi" w:hAnsiTheme="majorBidi" w:cstheme="majorBidi"/>
              <w:rtl/>
            </w:rPr>
          </w:pPr>
        </w:p>
        <w:p w14:paraId="425FCFF6" w14:textId="77777777" w:rsidR="006F6C95" w:rsidRPr="00E54357" w:rsidRDefault="006F6C95" w:rsidP="005B2CDB">
          <w:pPr>
            <w:spacing w:line="480" w:lineRule="auto"/>
            <w:jc w:val="center"/>
            <w:rPr>
              <w:rFonts w:asciiTheme="majorBidi" w:hAnsiTheme="majorBidi" w:cstheme="majorBidi"/>
              <w:b/>
              <w:bCs/>
            </w:rPr>
          </w:pPr>
          <w:r w:rsidRPr="006F6C95">
            <w:rPr>
              <w:rFonts w:asciiTheme="majorBidi" w:hAnsiTheme="majorBidi" w:cstheme="majorBidi"/>
              <w:b/>
              <w:bCs/>
              <w:highlight w:val="lightGray"/>
            </w:rPr>
            <w:t>List of Figures</w:t>
          </w:r>
        </w:p>
        <w:p w14:paraId="17741A07" w14:textId="77777777" w:rsidR="006F6C95" w:rsidRDefault="006F6C95" w:rsidP="005B2CDB">
          <w:pPr>
            <w:spacing w:line="480" w:lineRule="auto"/>
            <w:jc w:val="center"/>
            <w:rPr>
              <w:rFonts w:asciiTheme="majorBidi" w:hAnsiTheme="majorBidi" w:cstheme="majorBidi"/>
              <w:rtl/>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923"/>
            <w:gridCol w:w="1440"/>
          </w:tblGrid>
          <w:tr w:rsidR="006F6C95" w:rsidRPr="00E54357" w14:paraId="01027625" w14:textId="77777777" w:rsidTr="00C13E1E">
            <w:trPr>
              <w:trHeight w:val="649"/>
            </w:trPr>
            <w:tc>
              <w:tcPr>
                <w:tcW w:w="1418" w:type="dxa"/>
                <w:vAlign w:val="center"/>
              </w:tcPr>
              <w:p w14:paraId="449D0B24" w14:textId="77777777" w:rsidR="006F6C95" w:rsidRPr="00E54357" w:rsidRDefault="006F6C95"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FIGURE NO.</w:t>
                </w:r>
              </w:p>
            </w:tc>
            <w:tc>
              <w:tcPr>
                <w:tcW w:w="6923" w:type="dxa"/>
                <w:vAlign w:val="center"/>
              </w:tcPr>
              <w:p w14:paraId="57C14B1A" w14:textId="77777777" w:rsidR="006F6C95" w:rsidRPr="00E54357" w:rsidRDefault="006F6C95"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TITLE OF FIGURE</w:t>
                </w:r>
              </w:p>
            </w:tc>
            <w:tc>
              <w:tcPr>
                <w:tcW w:w="1440" w:type="dxa"/>
                <w:vAlign w:val="center"/>
              </w:tcPr>
              <w:p w14:paraId="2D6B1B48" w14:textId="77777777" w:rsidR="006F6C95" w:rsidRPr="00E54357" w:rsidRDefault="006F6C95"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PAGE NO.</w:t>
                </w:r>
              </w:p>
            </w:tc>
          </w:tr>
          <w:tr w:rsidR="006F6C95" w:rsidRPr="00E54357" w14:paraId="4F13EB97" w14:textId="77777777" w:rsidTr="00C13E1E">
            <w:trPr>
              <w:trHeight w:val="428"/>
            </w:trPr>
            <w:tc>
              <w:tcPr>
                <w:tcW w:w="1418" w:type="dxa"/>
              </w:tcPr>
              <w:p w14:paraId="567B2CE0" w14:textId="77777777" w:rsidR="006F6C95" w:rsidRPr="00E54357" w:rsidRDefault="006F6C95" w:rsidP="005B2CDB">
                <w:pPr>
                  <w:spacing w:before="60" w:after="60" w:line="480" w:lineRule="auto"/>
                  <w:jc w:val="center"/>
                  <w:rPr>
                    <w:rFonts w:asciiTheme="majorBidi" w:hAnsiTheme="majorBidi" w:cstheme="majorBidi"/>
                    <w:color w:val="000000" w:themeColor="text1"/>
                  </w:rPr>
                </w:pPr>
                <w:r w:rsidRPr="00E54357">
                  <w:rPr>
                    <w:rFonts w:asciiTheme="majorBidi" w:hAnsiTheme="majorBidi" w:cstheme="majorBidi"/>
                    <w:color w:val="000000" w:themeColor="text1"/>
                  </w:rPr>
                  <w:t>1</w:t>
                </w:r>
              </w:p>
            </w:tc>
            <w:tc>
              <w:tcPr>
                <w:tcW w:w="6923" w:type="dxa"/>
                <w:vAlign w:val="center"/>
              </w:tcPr>
              <w:p w14:paraId="4E75797F" w14:textId="7511D101" w:rsidR="006F6C95" w:rsidRPr="00E54357" w:rsidRDefault="00762556" w:rsidP="005B2CDB">
                <w:pPr>
                  <w:spacing w:before="60" w:after="60" w:line="480" w:lineRule="auto"/>
                  <w:jc w:val="both"/>
                  <w:rPr>
                    <w:rFonts w:asciiTheme="majorBidi" w:hAnsiTheme="majorBidi" w:cstheme="majorBidi"/>
                    <w:color w:val="000000" w:themeColor="text1"/>
                  </w:rPr>
                </w:pPr>
                <w:r>
                  <w:rPr>
                    <w:rFonts w:asciiTheme="majorBidi" w:hAnsiTheme="majorBidi" w:cstheme="majorBidi"/>
                    <w:color w:val="000000" w:themeColor="text1"/>
                  </w:rPr>
                  <w:t>Fegure.1</w:t>
                </w:r>
                <w:r w:rsidRPr="00762556">
                  <w:rPr>
                    <w:rFonts w:asciiTheme="majorBidi" w:hAnsiTheme="majorBidi" w:cstheme="majorBidi"/>
                    <w:color w:val="000000" w:themeColor="text1"/>
                  </w:rPr>
                  <w:t xml:space="preserve"> Knowledge of standard precautions</w:t>
                </w:r>
              </w:p>
            </w:tc>
            <w:tc>
              <w:tcPr>
                <w:tcW w:w="1440" w:type="dxa"/>
                <w:vAlign w:val="center"/>
              </w:tcPr>
              <w:p w14:paraId="0BC2E690" w14:textId="68E83298" w:rsidR="006F6C95" w:rsidRPr="00E54357" w:rsidRDefault="00762556"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13</w:t>
                </w:r>
              </w:p>
            </w:tc>
          </w:tr>
          <w:tr w:rsidR="006F6C95" w:rsidRPr="00E54357" w14:paraId="419EEEFD" w14:textId="77777777" w:rsidTr="00C13E1E">
            <w:trPr>
              <w:trHeight w:val="428"/>
            </w:trPr>
            <w:tc>
              <w:tcPr>
                <w:tcW w:w="1418" w:type="dxa"/>
              </w:tcPr>
              <w:p w14:paraId="4A41F26C" w14:textId="77777777" w:rsidR="006F6C95" w:rsidRPr="00E54357" w:rsidRDefault="006F6C95" w:rsidP="005B2CDB">
                <w:pPr>
                  <w:spacing w:before="60" w:after="60" w:line="480" w:lineRule="auto"/>
                  <w:jc w:val="center"/>
                  <w:rPr>
                    <w:rFonts w:asciiTheme="majorBidi" w:hAnsiTheme="majorBidi" w:cstheme="majorBidi"/>
                    <w:color w:val="000000" w:themeColor="text1"/>
                  </w:rPr>
                </w:pPr>
                <w:r w:rsidRPr="00E54357">
                  <w:rPr>
                    <w:rFonts w:asciiTheme="majorBidi" w:hAnsiTheme="majorBidi" w:cstheme="majorBidi"/>
                    <w:color w:val="000000" w:themeColor="text1"/>
                  </w:rPr>
                  <w:t>2</w:t>
                </w:r>
              </w:p>
            </w:tc>
            <w:tc>
              <w:tcPr>
                <w:tcW w:w="6923" w:type="dxa"/>
                <w:vAlign w:val="center"/>
              </w:tcPr>
              <w:p w14:paraId="5EFDE8A8" w14:textId="1F6EC398" w:rsidR="006F6C95" w:rsidRPr="00E54357" w:rsidRDefault="00762556" w:rsidP="005B2CDB">
                <w:pPr>
                  <w:spacing w:before="60" w:after="60" w:line="480" w:lineRule="auto"/>
                  <w:jc w:val="both"/>
                  <w:rPr>
                    <w:rFonts w:asciiTheme="majorBidi" w:hAnsiTheme="majorBidi" w:cstheme="majorBidi"/>
                    <w:color w:val="000000" w:themeColor="text1"/>
                  </w:rPr>
                </w:pPr>
                <w:r w:rsidRPr="00762556">
                  <w:rPr>
                    <w:rFonts w:asciiTheme="majorBidi" w:hAnsiTheme="majorBidi" w:cstheme="majorBidi"/>
                    <w:color w:val="000000" w:themeColor="text1"/>
                  </w:rPr>
                  <w:t>Fegure.</w:t>
                </w:r>
                <w:r>
                  <w:rPr>
                    <w:rFonts w:asciiTheme="majorBidi" w:hAnsiTheme="majorBidi" w:cstheme="majorBidi"/>
                    <w:color w:val="000000" w:themeColor="text1"/>
                  </w:rPr>
                  <w:t>2</w:t>
                </w:r>
                <w:r w:rsidRPr="00762556">
                  <w:rPr>
                    <w:rFonts w:asciiTheme="majorBidi" w:hAnsiTheme="majorBidi" w:cstheme="majorBidi"/>
                    <w:color w:val="000000" w:themeColor="text1"/>
                  </w:rPr>
                  <w:t xml:space="preserve"> Compliance to standard precautions</w:t>
                </w:r>
              </w:p>
            </w:tc>
            <w:tc>
              <w:tcPr>
                <w:tcW w:w="1440" w:type="dxa"/>
                <w:vAlign w:val="center"/>
              </w:tcPr>
              <w:p w14:paraId="4DD3638D" w14:textId="59A34F07" w:rsidR="006F6C95" w:rsidRPr="00E54357" w:rsidRDefault="00762556"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15</w:t>
                </w:r>
              </w:p>
            </w:tc>
          </w:tr>
        </w:tbl>
        <w:p w14:paraId="0EAE4B4D" w14:textId="75FD74BB" w:rsidR="00C34F82" w:rsidRPr="006F6C95" w:rsidRDefault="00C34F82" w:rsidP="005B2CDB">
          <w:pPr>
            <w:spacing w:line="480" w:lineRule="auto"/>
            <w:jc w:val="center"/>
            <w:rPr>
              <w:rFonts w:asciiTheme="majorBidi" w:hAnsiTheme="majorBidi" w:cstheme="majorBidi"/>
            </w:rPr>
          </w:pPr>
          <w:r w:rsidRPr="00E54357">
            <w:rPr>
              <w:rFonts w:asciiTheme="majorBidi" w:hAnsiTheme="majorBidi" w:cstheme="majorBidi"/>
            </w:rPr>
            <w:br w:type="page"/>
          </w:r>
        </w:p>
        <w:p w14:paraId="65A0C4F2" w14:textId="18AB762D" w:rsidR="00C34F82" w:rsidRDefault="006F6C95" w:rsidP="005B2CDB">
          <w:pPr>
            <w:spacing w:line="480" w:lineRule="auto"/>
            <w:jc w:val="center"/>
            <w:rPr>
              <w:rFonts w:asciiTheme="majorBidi" w:hAnsiTheme="majorBidi" w:cstheme="majorBidi"/>
              <w:rtl/>
            </w:rPr>
          </w:pPr>
          <w:r>
            <w:rPr>
              <w:noProof/>
              <w:lang w:val="en-AU" w:eastAsia="en-AU"/>
            </w:rPr>
            <w:lastRenderedPageBreak/>
            <w:drawing>
              <wp:inline distT="0" distB="0" distL="0" distR="0" wp14:anchorId="04E15080" wp14:editId="52DA0229">
                <wp:extent cx="2226624" cy="5754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23C29A1A" w14:textId="77777777" w:rsidR="006F6C95" w:rsidRPr="00E54357" w:rsidRDefault="006F6C95" w:rsidP="005B2CDB">
          <w:pPr>
            <w:spacing w:line="480" w:lineRule="auto"/>
            <w:rPr>
              <w:rFonts w:asciiTheme="majorBidi" w:hAnsiTheme="majorBidi" w:cstheme="majorBidi"/>
            </w:rPr>
          </w:pPr>
        </w:p>
        <w:tbl>
          <w:tblPr>
            <w:tblW w:w="9915" w:type="dxa"/>
            <w:shd w:val="clear" w:color="auto" w:fill="E0E0E0"/>
            <w:tblLook w:val="01E0" w:firstRow="1" w:lastRow="1" w:firstColumn="1" w:lastColumn="1" w:noHBand="0" w:noVBand="0"/>
          </w:tblPr>
          <w:tblGrid>
            <w:gridCol w:w="9915"/>
          </w:tblGrid>
          <w:tr w:rsidR="00C34F82" w:rsidRPr="00E54357" w14:paraId="08FDA7B5" w14:textId="77777777" w:rsidTr="0057250E">
            <w:trPr>
              <w:trHeight w:val="462"/>
            </w:trPr>
            <w:tc>
              <w:tcPr>
                <w:tcW w:w="9915" w:type="dxa"/>
                <w:shd w:val="clear" w:color="auto" w:fill="F2F2F2" w:themeFill="background1" w:themeFillShade="F2"/>
              </w:tcPr>
              <w:p w14:paraId="0236BD02" w14:textId="77777777" w:rsidR="00C34F82" w:rsidRPr="00E54357" w:rsidRDefault="00C34F82" w:rsidP="005B2CDB">
                <w:pPr>
                  <w:spacing w:line="480" w:lineRule="auto"/>
                  <w:jc w:val="center"/>
                  <w:rPr>
                    <w:rFonts w:asciiTheme="majorBidi" w:hAnsiTheme="majorBidi" w:cstheme="majorBidi"/>
                    <w:b/>
                    <w:bCs/>
                  </w:rPr>
                </w:pPr>
                <w:r w:rsidRPr="00E54357">
                  <w:rPr>
                    <w:rFonts w:asciiTheme="majorBidi" w:hAnsiTheme="majorBidi" w:cstheme="majorBidi"/>
                    <w:b/>
                    <w:bCs/>
                  </w:rPr>
                  <w:t xml:space="preserve">List of Symbols/Notations/Terminologies/Abbreviations/Acronyms </w:t>
                </w:r>
              </w:p>
            </w:tc>
          </w:tr>
        </w:tbl>
        <w:p w14:paraId="4F359BE2" w14:textId="77777777" w:rsidR="00C34F82" w:rsidRPr="00CD0B18" w:rsidRDefault="00C34F82" w:rsidP="005B2CDB">
          <w:pPr>
            <w:spacing w:line="480" w:lineRule="auto"/>
            <w:jc w:val="both"/>
            <w:rPr>
              <w:rFonts w:asciiTheme="majorBidi" w:hAnsiTheme="majorBidi" w:cstheme="majorBidi"/>
              <w:sz w:val="10"/>
              <w:szCs w:val="1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6237"/>
          </w:tblGrid>
          <w:tr w:rsidR="00C34F82" w:rsidRPr="00E54357" w14:paraId="29E9903A" w14:textId="77777777" w:rsidTr="0069670C">
            <w:trPr>
              <w:trHeight w:val="649"/>
            </w:trPr>
            <w:tc>
              <w:tcPr>
                <w:tcW w:w="3686" w:type="dxa"/>
                <w:vAlign w:val="center"/>
              </w:tcPr>
              <w:p w14:paraId="56AA01DF"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Symbols/Notations/Terminologies/Abbreviations/Acronyms Used</w:t>
                </w:r>
              </w:p>
            </w:tc>
            <w:tc>
              <w:tcPr>
                <w:tcW w:w="6237" w:type="dxa"/>
                <w:vAlign w:val="center"/>
              </w:tcPr>
              <w:p w14:paraId="5316B9FA"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Meaning</w:t>
                </w:r>
              </w:p>
            </w:tc>
          </w:tr>
          <w:tr w:rsidR="00C34F82" w:rsidRPr="00E54357" w14:paraId="7F7C0C7D" w14:textId="77777777" w:rsidTr="0069670C">
            <w:trPr>
              <w:trHeight w:val="466"/>
            </w:trPr>
            <w:tc>
              <w:tcPr>
                <w:tcW w:w="3686" w:type="dxa"/>
                <w:vAlign w:val="center"/>
              </w:tcPr>
              <w:p w14:paraId="004EC3D6" w14:textId="43636B03" w:rsidR="00C34F82" w:rsidRPr="0069670C" w:rsidRDefault="0069670C" w:rsidP="005B2CDB">
                <w:pPr>
                  <w:spacing w:after="160" w:line="480" w:lineRule="auto"/>
                  <w:rPr>
                    <w:rFonts w:asciiTheme="majorBidi" w:hAnsiTheme="majorBidi" w:cstheme="majorBidi"/>
                    <w:lang w:bidi="ar-OM"/>
                  </w:rPr>
                </w:pPr>
                <w:r w:rsidRPr="0069670C">
                  <w:rPr>
                    <w:rFonts w:asciiTheme="majorBidi" w:hAnsiTheme="majorBidi" w:cstheme="majorBidi"/>
                    <w:lang w:bidi="ar-OM"/>
                  </w:rPr>
                  <w:t>Hospital-acquired infections (HAI)</w:t>
                </w:r>
              </w:p>
            </w:tc>
            <w:tc>
              <w:tcPr>
                <w:tcW w:w="6237" w:type="dxa"/>
                <w:vAlign w:val="center"/>
              </w:tcPr>
              <w:p w14:paraId="68BB9626" w14:textId="54F68CCA" w:rsidR="00C34F82" w:rsidRPr="0069670C" w:rsidRDefault="0069670C" w:rsidP="005B2CDB">
                <w:pPr>
                  <w:spacing w:line="480" w:lineRule="auto"/>
                  <w:rPr>
                    <w:rFonts w:asciiTheme="majorBidi" w:hAnsiTheme="majorBidi" w:cstheme="majorBidi"/>
                    <w:lang w:bidi="ar-OM"/>
                  </w:rPr>
                </w:pPr>
                <w:r>
                  <w:rPr>
                    <w:rFonts w:asciiTheme="majorBidi" w:hAnsiTheme="majorBidi" w:cstheme="majorBidi"/>
                    <w:lang w:bidi="ar-OM"/>
                  </w:rPr>
                  <w:t>It is the infections that acquired in the hospital that is contracted from the staff themselves or from the patient himself during long time hospitalization, by contact, instrumentation or any other procedures that lead to infections</w:t>
                </w:r>
                <w:r w:rsidRPr="00C97437">
                  <w:rPr>
                    <w:rFonts w:asciiTheme="majorBidi" w:hAnsiTheme="majorBidi" w:cstheme="majorBidi"/>
                    <w:lang w:bidi="ar-OM"/>
                  </w:rPr>
                  <w:t>.</w:t>
                </w:r>
                <w:r w:rsidR="003F0CD0">
                  <w:rPr>
                    <w:rFonts w:asciiTheme="majorBidi" w:hAnsiTheme="majorBidi" w:cstheme="majorBidi"/>
                    <w:lang w:bidi="ar-OM"/>
                  </w:rPr>
                  <w:t xml:space="preserve"> (Alberto. F, et al. 2023)</w:t>
                </w:r>
              </w:p>
            </w:tc>
          </w:tr>
          <w:tr w:rsidR="00C34F82" w:rsidRPr="00E54357" w14:paraId="1C44A68A" w14:textId="77777777" w:rsidTr="0069670C">
            <w:trPr>
              <w:trHeight w:val="428"/>
            </w:trPr>
            <w:tc>
              <w:tcPr>
                <w:tcW w:w="3686" w:type="dxa"/>
                <w:vAlign w:val="center"/>
              </w:tcPr>
              <w:p w14:paraId="54F81A16" w14:textId="06C4D0C9" w:rsidR="00C34F82" w:rsidRPr="0069670C" w:rsidRDefault="0069670C" w:rsidP="005B2CDB">
                <w:pPr>
                  <w:spacing w:line="480" w:lineRule="auto"/>
                  <w:rPr>
                    <w:rFonts w:asciiTheme="majorBidi" w:hAnsiTheme="majorBidi" w:cstheme="majorBidi"/>
                    <w:lang w:bidi="ar-OM"/>
                  </w:rPr>
                </w:pPr>
                <w:r w:rsidRPr="0069670C">
                  <w:rPr>
                    <w:rFonts w:asciiTheme="majorBidi" w:hAnsiTheme="majorBidi" w:cstheme="majorBidi"/>
                    <w:lang w:bidi="ar-OM"/>
                  </w:rPr>
                  <w:t>Standard precautions</w:t>
                </w:r>
                <w:r w:rsidR="00124FC3">
                  <w:rPr>
                    <w:rFonts w:asciiTheme="majorBidi" w:hAnsiTheme="majorBidi" w:cstheme="majorBidi"/>
                    <w:lang w:bidi="ar-OM"/>
                  </w:rPr>
                  <w:t xml:space="preserve"> (SPs)</w:t>
                </w:r>
              </w:p>
            </w:tc>
            <w:tc>
              <w:tcPr>
                <w:tcW w:w="6237" w:type="dxa"/>
                <w:vAlign w:val="center"/>
              </w:tcPr>
              <w:p w14:paraId="708B6B5A" w14:textId="1B131FA1" w:rsidR="0069670C" w:rsidRPr="00C97437" w:rsidRDefault="0069670C" w:rsidP="005B2CDB">
                <w:pPr>
                  <w:spacing w:line="480" w:lineRule="auto"/>
                  <w:rPr>
                    <w:rFonts w:asciiTheme="majorBidi" w:hAnsiTheme="majorBidi" w:cstheme="majorBidi"/>
                    <w:lang w:bidi="ar-OM"/>
                  </w:rPr>
                </w:pPr>
                <w:r>
                  <w:rPr>
                    <w:rFonts w:asciiTheme="majorBidi" w:hAnsiTheme="majorBidi" w:cstheme="majorBidi"/>
                  </w:rPr>
                  <w:t>Standard precautions are simple practices of infection prevention and control that healthcare providers must follow to prevent transmission of communicable diseases</w:t>
                </w:r>
                <w:r w:rsidR="005A4E97">
                  <w:rPr>
                    <w:rFonts w:asciiTheme="majorBidi" w:hAnsiTheme="majorBidi" w:cstheme="majorBidi"/>
                  </w:rPr>
                  <w:t>, like wearing mask, hand washing, wearing PPE…etc</w:t>
                </w:r>
                <w:r>
                  <w:rPr>
                    <w:rFonts w:asciiTheme="majorBidi" w:hAnsiTheme="majorBidi" w:cstheme="majorBidi"/>
                  </w:rPr>
                  <w:t>.</w:t>
                </w:r>
                <w:r w:rsidR="00082483">
                  <w:rPr>
                    <w:rFonts w:asciiTheme="majorBidi" w:hAnsiTheme="majorBidi" w:cstheme="majorBidi"/>
                  </w:rPr>
                  <w:t xml:space="preserve"> (</w:t>
                </w:r>
                <w:r w:rsidR="00082483">
                  <w:rPr>
                    <w:rFonts w:asciiTheme="majorBidi" w:hAnsiTheme="majorBidi" w:cstheme="majorBidi"/>
                    <w:lang w:bidi="ar-OM"/>
                  </w:rPr>
                  <w:t xml:space="preserve">United states governorate infection control. 2024). </w:t>
                </w:r>
              </w:p>
              <w:p w14:paraId="4D0D8F70" w14:textId="77777777" w:rsidR="00C34F82" w:rsidRPr="00E54357" w:rsidRDefault="00C34F82" w:rsidP="005B2CDB">
                <w:pPr>
                  <w:spacing w:before="60" w:after="60" w:line="480" w:lineRule="auto"/>
                  <w:jc w:val="center"/>
                  <w:rPr>
                    <w:rFonts w:asciiTheme="majorBidi" w:hAnsiTheme="majorBidi" w:cstheme="majorBidi"/>
                    <w:color w:val="000000" w:themeColor="text1"/>
                  </w:rPr>
                </w:pPr>
              </w:p>
            </w:tc>
          </w:tr>
        </w:tbl>
        <w:p w14:paraId="10B5B05C" w14:textId="77777777" w:rsidR="00C34F82" w:rsidRPr="00E54357" w:rsidRDefault="00C34F82" w:rsidP="005B2CDB">
          <w:pPr>
            <w:spacing w:line="480" w:lineRule="auto"/>
            <w:jc w:val="center"/>
            <w:rPr>
              <w:rFonts w:asciiTheme="majorBidi" w:hAnsiTheme="majorBidi" w:cstheme="majorBidi"/>
              <w:b/>
              <w:bCs/>
            </w:rPr>
          </w:pPr>
        </w:p>
        <w:p w14:paraId="7745BD43" w14:textId="66B57AC9" w:rsidR="00C34F82" w:rsidRDefault="00C34F82" w:rsidP="005B2CDB">
          <w:pPr>
            <w:spacing w:line="480" w:lineRule="auto"/>
            <w:rPr>
              <w:rFonts w:asciiTheme="majorBidi" w:hAnsiTheme="majorBidi" w:cstheme="majorBidi"/>
              <w:b/>
              <w:bCs/>
              <w:rtl/>
            </w:rPr>
          </w:pPr>
          <w:r w:rsidRPr="00E54357">
            <w:rPr>
              <w:rFonts w:asciiTheme="majorBidi" w:hAnsiTheme="majorBidi" w:cstheme="majorBidi"/>
              <w:b/>
              <w:bCs/>
            </w:rPr>
            <w:br w:type="page"/>
          </w:r>
        </w:p>
        <w:p w14:paraId="5B34525A" w14:textId="18312CC7" w:rsidR="006F6C95" w:rsidRDefault="006F6C95" w:rsidP="005B2CDB">
          <w:pPr>
            <w:spacing w:line="480" w:lineRule="auto"/>
            <w:jc w:val="center"/>
            <w:rPr>
              <w:rFonts w:asciiTheme="majorBidi" w:hAnsiTheme="majorBidi" w:cstheme="majorBidi"/>
              <w:b/>
              <w:bCs/>
              <w:rtl/>
            </w:rPr>
          </w:pPr>
          <w:r>
            <w:rPr>
              <w:noProof/>
              <w:lang w:val="en-AU" w:eastAsia="en-AU"/>
            </w:rPr>
            <w:lastRenderedPageBreak/>
            <w:drawing>
              <wp:inline distT="0" distB="0" distL="0" distR="0" wp14:anchorId="318F970D" wp14:editId="6CA28F82">
                <wp:extent cx="2226624" cy="57542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1B7241AA" w14:textId="77777777" w:rsidR="006F6C95" w:rsidRPr="00FF66EC" w:rsidRDefault="006F6C95" w:rsidP="005B2CDB">
          <w:pPr>
            <w:spacing w:line="480" w:lineRule="auto"/>
            <w:rPr>
              <w:rFonts w:asciiTheme="majorBidi" w:hAnsiTheme="majorBidi" w:cstheme="majorBidi"/>
              <w:b/>
              <w:bCs/>
            </w:rPr>
          </w:pPr>
        </w:p>
        <w:tbl>
          <w:tblPr>
            <w:tblpPr w:leftFromText="180" w:rightFromText="180" w:vertAnchor="text" w:tblpXSpec="center" w:tblpY="1"/>
            <w:tblOverlap w:val="never"/>
            <w:tblW w:w="9915" w:type="dxa"/>
            <w:jc w:val="center"/>
            <w:shd w:val="clear" w:color="auto" w:fill="E0E0E0"/>
            <w:tblLook w:val="01E0" w:firstRow="1" w:lastRow="1" w:firstColumn="1" w:lastColumn="1" w:noHBand="0" w:noVBand="0"/>
          </w:tblPr>
          <w:tblGrid>
            <w:gridCol w:w="9915"/>
          </w:tblGrid>
          <w:tr w:rsidR="00C34F82" w:rsidRPr="00E54357" w14:paraId="0218DAE7" w14:textId="77777777" w:rsidTr="0057250E">
            <w:trPr>
              <w:trHeight w:val="462"/>
              <w:jc w:val="center"/>
            </w:trPr>
            <w:tc>
              <w:tcPr>
                <w:tcW w:w="9915" w:type="dxa"/>
                <w:shd w:val="clear" w:color="auto" w:fill="F2F2F2" w:themeFill="background1" w:themeFillShade="F2"/>
              </w:tcPr>
              <w:p w14:paraId="497AABAD" w14:textId="77777777" w:rsidR="00C34F82" w:rsidRPr="00E54357" w:rsidRDefault="00C34F82" w:rsidP="005B2CDB">
                <w:pPr>
                  <w:spacing w:line="480" w:lineRule="auto"/>
                  <w:jc w:val="center"/>
                  <w:rPr>
                    <w:rFonts w:asciiTheme="majorBidi" w:hAnsiTheme="majorBidi" w:cstheme="majorBidi"/>
                    <w:b/>
                    <w:bCs/>
                  </w:rPr>
                </w:pPr>
                <w:r w:rsidRPr="00E54357">
                  <w:rPr>
                    <w:rFonts w:asciiTheme="majorBidi" w:hAnsiTheme="majorBidi" w:cstheme="majorBidi"/>
                    <w:b/>
                    <w:bCs/>
                  </w:rPr>
                  <w:t xml:space="preserve">List of Appendices </w:t>
                </w:r>
              </w:p>
            </w:tc>
          </w:tr>
        </w:tbl>
        <w:p w14:paraId="0E92753C" w14:textId="77777777" w:rsidR="00C34F82" w:rsidRPr="004B0289" w:rsidRDefault="00C34F82" w:rsidP="005B2CDB">
          <w:pPr>
            <w:widowControl w:val="0"/>
            <w:kinsoku w:val="0"/>
            <w:overflowPunct w:val="0"/>
            <w:autoSpaceDE w:val="0"/>
            <w:autoSpaceDN w:val="0"/>
            <w:adjustRightInd w:val="0"/>
            <w:spacing w:before="5" w:line="480" w:lineRule="auto"/>
            <w:rPr>
              <w:rFonts w:asciiTheme="majorBidi" w:hAnsiTheme="majorBidi" w:cstheme="majorBidi"/>
              <w:b/>
              <w:bCs/>
              <w:sz w:val="8"/>
              <w:szCs w:val="8"/>
            </w:rPr>
          </w:pPr>
        </w:p>
        <w:tbl>
          <w:tblPr>
            <w:tblW w:w="96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6709"/>
            <w:gridCol w:w="1424"/>
          </w:tblGrid>
          <w:tr w:rsidR="00C34F82" w:rsidRPr="00E54357" w14:paraId="69A132D9" w14:textId="77777777" w:rsidTr="004C4EC9">
            <w:trPr>
              <w:trHeight w:val="1013"/>
            </w:trPr>
            <w:tc>
              <w:tcPr>
                <w:tcW w:w="1542" w:type="dxa"/>
                <w:vAlign w:val="center"/>
              </w:tcPr>
              <w:p w14:paraId="23A843CF"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APPENDIX NO.</w:t>
                </w:r>
              </w:p>
            </w:tc>
            <w:tc>
              <w:tcPr>
                <w:tcW w:w="6709" w:type="dxa"/>
                <w:vAlign w:val="center"/>
              </w:tcPr>
              <w:p w14:paraId="093E31D9"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TITLE OF APPENDIX</w:t>
                </w:r>
              </w:p>
            </w:tc>
            <w:tc>
              <w:tcPr>
                <w:tcW w:w="1424" w:type="dxa"/>
                <w:vAlign w:val="center"/>
              </w:tcPr>
              <w:p w14:paraId="320AF68C"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PAGE NO.</w:t>
                </w:r>
              </w:p>
            </w:tc>
          </w:tr>
          <w:tr w:rsidR="00C34F82" w:rsidRPr="00E54357" w14:paraId="3D7666B9" w14:textId="77777777" w:rsidTr="004C4EC9">
            <w:trPr>
              <w:trHeight w:val="668"/>
            </w:trPr>
            <w:tc>
              <w:tcPr>
                <w:tcW w:w="1542" w:type="dxa"/>
              </w:tcPr>
              <w:p w14:paraId="68288E70" w14:textId="77777777" w:rsidR="00C34F82" w:rsidRPr="00E54357" w:rsidRDefault="00C34F82" w:rsidP="005B2CDB">
                <w:pPr>
                  <w:spacing w:before="60" w:after="60" w:line="480" w:lineRule="auto"/>
                  <w:jc w:val="center"/>
                  <w:rPr>
                    <w:rFonts w:asciiTheme="majorBidi" w:hAnsiTheme="majorBidi" w:cstheme="majorBidi"/>
                    <w:color w:val="000000" w:themeColor="text1"/>
                  </w:rPr>
                </w:pPr>
                <w:r w:rsidRPr="00E54357">
                  <w:rPr>
                    <w:rFonts w:asciiTheme="majorBidi" w:hAnsiTheme="majorBidi" w:cstheme="majorBidi"/>
                    <w:color w:val="000000" w:themeColor="text1"/>
                  </w:rPr>
                  <w:t>1</w:t>
                </w:r>
              </w:p>
            </w:tc>
            <w:tc>
              <w:tcPr>
                <w:tcW w:w="6709" w:type="dxa"/>
                <w:vAlign w:val="center"/>
              </w:tcPr>
              <w:p w14:paraId="76ED5632" w14:textId="0190B727" w:rsidR="00C34F82" w:rsidRPr="00E54357" w:rsidRDefault="004C4EC9" w:rsidP="005B2CDB">
                <w:pPr>
                  <w:spacing w:before="60" w:after="60" w:line="480" w:lineRule="auto"/>
                  <w:jc w:val="both"/>
                  <w:rPr>
                    <w:rFonts w:asciiTheme="majorBidi" w:hAnsiTheme="majorBidi" w:cstheme="majorBidi"/>
                    <w:color w:val="000000" w:themeColor="text1"/>
                  </w:rPr>
                </w:pPr>
                <w:r w:rsidRPr="004C4EC9">
                  <w:rPr>
                    <w:rFonts w:asciiTheme="majorBidi" w:hAnsiTheme="majorBidi" w:cstheme="majorBidi"/>
                    <w:color w:val="000000" w:themeColor="text1"/>
                  </w:rPr>
                  <w:t>Ethical approval</w:t>
                </w:r>
              </w:p>
            </w:tc>
            <w:tc>
              <w:tcPr>
                <w:tcW w:w="1424" w:type="dxa"/>
                <w:vAlign w:val="center"/>
              </w:tcPr>
              <w:p w14:paraId="0A10B181" w14:textId="6863EB41" w:rsidR="00C34F82"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24</w:t>
                </w:r>
              </w:p>
            </w:tc>
          </w:tr>
          <w:tr w:rsidR="00C34F82" w:rsidRPr="00E54357" w14:paraId="6A694055" w14:textId="77777777" w:rsidTr="004C4EC9">
            <w:trPr>
              <w:trHeight w:val="668"/>
            </w:trPr>
            <w:tc>
              <w:tcPr>
                <w:tcW w:w="1542" w:type="dxa"/>
              </w:tcPr>
              <w:p w14:paraId="024F9E47" w14:textId="77777777" w:rsidR="00C34F82" w:rsidRPr="00E54357" w:rsidRDefault="00C34F82" w:rsidP="005B2CDB">
                <w:pPr>
                  <w:spacing w:before="60" w:after="60" w:line="480" w:lineRule="auto"/>
                  <w:jc w:val="center"/>
                  <w:rPr>
                    <w:rFonts w:asciiTheme="majorBidi" w:hAnsiTheme="majorBidi" w:cstheme="majorBidi"/>
                    <w:color w:val="000000" w:themeColor="text1"/>
                  </w:rPr>
                </w:pPr>
                <w:r w:rsidRPr="00E54357">
                  <w:rPr>
                    <w:rFonts w:asciiTheme="majorBidi" w:hAnsiTheme="majorBidi" w:cstheme="majorBidi"/>
                    <w:color w:val="000000" w:themeColor="text1"/>
                  </w:rPr>
                  <w:t>2</w:t>
                </w:r>
              </w:p>
            </w:tc>
            <w:tc>
              <w:tcPr>
                <w:tcW w:w="6709" w:type="dxa"/>
                <w:vAlign w:val="center"/>
              </w:tcPr>
              <w:p w14:paraId="4377BFD1" w14:textId="05FC50DF" w:rsidR="00C34F82" w:rsidRPr="00E54357" w:rsidRDefault="004C4EC9" w:rsidP="005B2CDB">
                <w:pPr>
                  <w:spacing w:before="60" w:after="60" w:line="480" w:lineRule="auto"/>
                  <w:jc w:val="both"/>
                  <w:rPr>
                    <w:rFonts w:asciiTheme="majorBidi" w:hAnsiTheme="majorBidi" w:cstheme="majorBidi"/>
                    <w:color w:val="000000" w:themeColor="text1"/>
                  </w:rPr>
                </w:pPr>
                <w:r w:rsidRPr="004C4EC9">
                  <w:rPr>
                    <w:rFonts w:asciiTheme="majorBidi" w:hAnsiTheme="majorBidi" w:cstheme="majorBidi"/>
                    <w:color w:val="000000" w:themeColor="text1"/>
                  </w:rPr>
                  <w:t>Graduation project approval</w:t>
                </w:r>
              </w:p>
            </w:tc>
            <w:tc>
              <w:tcPr>
                <w:tcW w:w="1424" w:type="dxa"/>
                <w:vAlign w:val="center"/>
              </w:tcPr>
              <w:p w14:paraId="64068D57" w14:textId="468AA3D1" w:rsidR="00C34F82"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25-28</w:t>
                </w:r>
              </w:p>
            </w:tc>
          </w:tr>
          <w:tr w:rsidR="004C4EC9" w:rsidRPr="00E54357" w14:paraId="05D9E365" w14:textId="77777777" w:rsidTr="004C4EC9">
            <w:trPr>
              <w:trHeight w:val="668"/>
            </w:trPr>
            <w:tc>
              <w:tcPr>
                <w:tcW w:w="1542" w:type="dxa"/>
              </w:tcPr>
              <w:p w14:paraId="16FA5C8C" w14:textId="43D19A03"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c>
              <w:tcPr>
                <w:tcW w:w="6709" w:type="dxa"/>
                <w:vAlign w:val="center"/>
              </w:tcPr>
              <w:p w14:paraId="1DBD2CD8" w14:textId="5C33B8DE" w:rsidR="004C4EC9" w:rsidRPr="00E54357" w:rsidRDefault="004C4EC9" w:rsidP="005B2CDB">
                <w:pPr>
                  <w:spacing w:before="60" w:after="60" w:line="480" w:lineRule="auto"/>
                  <w:jc w:val="both"/>
                  <w:rPr>
                    <w:rFonts w:asciiTheme="majorBidi" w:hAnsiTheme="majorBidi" w:cstheme="majorBidi"/>
                    <w:color w:val="000000" w:themeColor="text1"/>
                  </w:rPr>
                </w:pPr>
                <w:r w:rsidRPr="004C4EC9">
                  <w:rPr>
                    <w:rFonts w:asciiTheme="majorBidi" w:hAnsiTheme="majorBidi" w:cstheme="majorBidi"/>
                    <w:color w:val="000000" w:themeColor="text1"/>
                  </w:rPr>
                  <w:t>Graduation project approval</w:t>
                </w:r>
                <w:r>
                  <w:rPr>
                    <w:rFonts w:asciiTheme="majorBidi" w:hAnsiTheme="majorBidi" w:cstheme="majorBidi"/>
                    <w:color w:val="000000" w:themeColor="text1"/>
                  </w:rPr>
                  <w:t xml:space="preserve"> form</w:t>
                </w:r>
              </w:p>
            </w:tc>
            <w:tc>
              <w:tcPr>
                <w:tcW w:w="1424" w:type="dxa"/>
                <w:vAlign w:val="center"/>
              </w:tcPr>
              <w:p w14:paraId="7D6E26F8" w14:textId="59887C7F"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29-31</w:t>
                </w:r>
              </w:p>
            </w:tc>
          </w:tr>
          <w:tr w:rsidR="004C4EC9" w:rsidRPr="00E54357" w14:paraId="11CA77FB" w14:textId="77777777" w:rsidTr="004C4EC9">
            <w:trPr>
              <w:trHeight w:val="668"/>
            </w:trPr>
            <w:tc>
              <w:tcPr>
                <w:tcW w:w="1542" w:type="dxa"/>
              </w:tcPr>
              <w:p w14:paraId="7DF5DC8D" w14:textId="7E48FAC7"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6709" w:type="dxa"/>
                <w:vAlign w:val="center"/>
              </w:tcPr>
              <w:p w14:paraId="5C1B1A16" w14:textId="5F488E36" w:rsidR="004C4EC9" w:rsidRPr="00E54357" w:rsidRDefault="004C4EC9" w:rsidP="005B2CDB">
                <w:pPr>
                  <w:spacing w:before="60" w:after="60" w:line="480" w:lineRule="auto"/>
                  <w:jc w:val="both"/>
                  <w:rPr>
                    <w:rFonts w:asciiTheme="majorBidi" w:hAnsiTheme="majorBidi" w:cstheme="majorBidi"/>
                    <w:color w:val="000000" w:themeColor="text1"/>
                  </w:rPr>
                </w:pPr>
                <w:r w:rsidRPr="004C4EC9">
                  <w:rPr>
                    <w:rFonts w:asciiTheme="majorBidi" w:hAnsiTheme="majorBidi" w:cstheme="majorBidi"/>
                    <w:color w:val="000000" w:themeColor="text1"/>
                  </w:rPr>
                  <w:t>SPSS scale approval letter</w:t>
                </w:r>
              </w:p>
            </w:tc>
            <w:tc>
              <w:tcPr>
                <w:tcW w:w="1424" w:type="dxa"/>
                <w:vAlign w:val="center"/>
              </w:tcPr>
              <w:p w14:paraId="16C4AA6B" w14:textId="1AE36919"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32</w:t>
                </w:r>
              </w:p>
            </w:tc>
          </w:tr>
          <w:tr w:rsidR="004C4EC9" w:rsidRPr="00E54357" w14:paraId="39286C5C" w14:textId="77777777" w:rsidTr="004C4EC9">
            <w:trPr>
              <w:trHeight w:val="668"/>
            </w:trPr>
            <w:tc>
              <w:tcPr>
                <w:tcW w:w="1542" w:type="dxa"/>
              </w:tcPr>
              <w:p w14:paraId="2AAE98BB" w14:textId="5EF862C1"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5</w:t>
                </w:r>
              </w:p>
            </w:tc>
            <w:tc>
              <w:tcPr>
                <w:tcW w:w="6709" w:type="dxa"/>
                <w:vAlign w:val="center"/>
              </w:tcPr>
              <w:p w14:paraId="07260ABD" w14:textId="1425AE70" w:rsidR="004C4EC9" w:rsidRPr="00E54357" w:rsidRDefault="004C4EC9" w:rsidP="005B2CDB">
                <w:pPr>
                  <w:spacing w:before="60" w:after="60" w:line="480" w:lineRule="auto"/>
                  <w:jc w:val="both"/>
                  <w:rPr>
                    <w:rFonts w:asciiTheme="majorBidi" w:hAnsiTheme="majorBidi" w:cstheme="majorBidi"/>
                    <w:color w:val="000000" w:themeColor="text1"/>
                  </w:rPr>
                </w:pPr>
                <w:r w:rsidRPr="004C4EC9">
                  <w:rPr>
                    <w:rFonts w:asciiTheme="majorBidi" w:hAnsiTheme="majorBidi" w:cstheme="majorBidi"/>
                    <w:color w:val="000000" w:themeColor="text1"/>
                  </w:rPr>
                  <w:t>Knowledge questionnaire approval letter</w:t>
                </w:r>
              </w:p>
            </w:tc>
            <w:tc>
              <w:tcPr>
                <w:tcW w:w="1424" w:type="dxa"/>
                <w:vAlign w:val="center"/>
              </w:tcPr>
              <w:p w14:paraId="5976AF1A" w14:textId="57DE5A71"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33</w:t>
                </w:r>
              </w:p>
            </w:tc>
          </w:tr>
          <w:tr w:rsidR="004C4EC9" w:rsidRPr="00E54357" w14:paraId="57AF5194" w14:textId="77777777" w:rsidTr="004C4EC9">
            <w:trPr>
              <w:trHeight w:val="668"/>
            </w:trPr>
            <w:tc>
              <w:tcPr>
                <w:tcW w:w="1542" w:type="dxa"/>
              </w:tcPr>
              <w:p w14:paraId="6AF54F6E" w14:textId="57010DB3"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c>
              <w:tcPr>
                <w:tcW w:w="6709" w:type="dxa"/>
                <w:vAlign w:val="center"/>
              </w:tcPr>
              <w:p w14:paraId="5FF511CA" w14:textId="0290A151" w:rsidR="004C4EC9" w:rsidRPr="00E54357" w:rsidRDefault="004C4EC9" w:rsidP="005B2CDB">
                <w:pPr>
                  <w:spacing w:before="60" w:after="60" w:line="480" w:lineRule="auto"/>
                  <w:jc w:val="both"/>
                  <w:rPr>
                    <w:rFonts w:asciiTheme="majorBidi" w:hAnsiTheme="majorBidi" w:cstheme="majorBidi"/>
                    <w:color w:val="000000" w:themeColor="text1"/>
                  </w:rPr>
                </w:pPr>
                <w:r w:rsidRPr="004C4EC9">
                  <w:rPr>
                    <w:rFonts w:asciiTheme="majorBidi" w:hAnsiTheme="majorBidi" w:cstheme="majorBidi"/>
                    <w:color w:val="000000" w:themeColor="text1"/>
                  </w:rPr>
                  <w:t>Questionnaire of knowledge, and compliance with standard precautions of infection control among Nursing students</w:t>
                </w:r>
              </w:p>
            </w:tc>
            <w:tc>
              <w:tcPr>
                <w:tcW w:w="1424" w:type="dxa"/>
                <w:vAlign w:val="center"/>
              </w:tcPr>
              <w:p w14:paraId="57B862B3" w14:textId="55E92B57"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34-47</w:t>
                </w:r>
              </w:p>
            </w:tc>
          </w:tr>
        </w:tbl>
        <w:p w14:paraId="1962CA5C" w14:textId="5065A4F8" w:rsidR="000F5BAA" w:rsidRDefault="000F5BAA" w:rsidP="005B2CDB">
          <w:pPr>
            <w:spacing w:line="480" w:lineRule="auto"/>
            <w:rPr>
              <w:rFonts w:asciiTheme="majorBidi" w:hAnsiTheme="majorBidi" w:cstheme="majorBidi"/>
              <w:b/>
            </w:rPr>
            <w:sectPr w:rsidR="000F5BAA" w:rsidSect="0049074C">
              <w:footerReference w:type="first" r:id="rId10"/>
              <w:pgSz w:w="12240" w:h="15840" w:code="1"/>
              <w:pgMar w:top="851" w:right="1134" w:bottom="1418" w:left="1134" w:header="851" w:footer="851" w:gutter="0"/>
              <w:pgNumType w:fmt="lowerRoman" w:start="1"/>
              <w:cols w:space="708"/>
              <w:titlePg/>
              <w:docGrid w:linePitch="360"/>
            </w:sectPr>
          </w:pPr>
        </w:p>
        <w:p w14:paraId="1AE38BFC" w14:textId="00DCA30F" w:rsidR="0049074C" w:rsidRDefault="00000000" w:rsidP="005B2CDB">
          <w:pPr>
            <w:spacing w:line="480" w:lineRule="auto"/>
            <w:rPr>
              <w:rFonts w:asciiTheme="majorBidi" w:hAnsiTheme="majorBidi" w:cstheme="majorBidi"/>
              <w:b/>
            </w:rPr>
          </w:pPr>
        </w:p>
      </w:sdtContent>
    </w:sdt>
    <w:p w14:paraId="7C943086" w14:textId="6D8AA655" w:rsidR="00596701" w:rsidRPr="00A247BD" w:rsidRDefault="00596701" w:rsidP="00A247BD">
      <w:pPr>
        <w:pStyle w:val="NoSpacing"/>
        <w:spacing w:line="480" w:lineRule="auto"/>
        <w:jc w:val="center"/>
        <w:rPr>
          <w:rFonts w:asciiTheme="majorBidi" w:hAnsiTheme="majorBidi" w:cstheme="majorBidi"/>
          <w:b/>
          <w:bCs/>
          <w:sz w:val="28"/>
          <w:szCs w:val="28"/>
        </w:rPr>
      </w:pPr>
      <w:r w:rsidRPr="003C03C4">
        <w:rPr>
          <w:rFonts w:asciiTheme="majorBidi" w:hAnsiTheme="majorBidi" w:cstheme="majorBidi"/>
          <w:b/>
          <w:bCs/>
          <w:sz w:val="28"/>
          <w:szCs w:val="28"/>
        </w:rPr>
        <w:t>SECTIONS OF THE</w:t>
      </w:r>
      <w:r w:rsidR="003C03C4" w:rsidRPr="003C03C4">
        <w:rPr>
          <w:rFonts w:asciiTheme="majorBidi" w:hAnsiTheme="majorBidi" w:cstheme="majorBidi"/>
          <w:b/>
          <w:bCs/>
          <w:sz w:val="28"/>
          <w:szCs w:val="28"/>
        </w:rPr>
        <w:t xml:space="preserve"> GRADUATION PROJECT REPORT </w:t>
      </w:r>
    </w:p>
    <w:p w14:paraId="25265312" w14:textId="77777777" w:rsidR="005E27F4" w:rsidRPr="00752790" w:rsidRDefault="005E27F4" w:rsidP="005E27F4">
      <w:pPr>
        <w:numPr>
          <w:ilvl w:val="0"/>
          <w:numId w:val="9"/>
        </w:numPr>
        <w:spacing w:line="480" w:lineRule="auto"/>
        <w:ind w:left="709" w:hanging="283"/>
        <w:contextualSpacing/>
        <w:jc w:val="both"/>
        <w:rPr>
          <w:b/>
          <w:bCs/>
          <w:sz w:val="26"/>
          <w:szCs w:val="26"/>
        </w:rPr>
      </w:pPr>
      <w:r w:rsidRPr="00752790">
        <w:rPr>
          <w:b/>
          <w:bCs/>
          <w:sz w:val="26"/>
          <w:szCs w:val="26"/>
        </w:rPr>
        <w:t xml:space="preserve">  Abstract</w:t>
      </w:r>
    </w:p>
    <w:p w14:paraId="4A4D9123" w14:textId="5058DB6D" w:rsidR="005E27F4" w:rsidRPr="00752790" w:rsidRDefault="005E27F4" w:rsidP="00F0284D">
      <w:pPr>
        <w:tabs>
          <w:tab w:val="left" w:pos="851"/>
          <w:tab w:val="left" w:pos="993"/>
          <w:tab w:val="left" w:pos="1134"/>
        </w:tabs>
        <w:spacing w:line="480" w:lineRule="auto"/>
        <w:ind w:left="360"/>
        <w:contextualSpacing/>
        <w:jc w:val="both"/>
        <w:rPr>
          <w:shd w:val="clear" w:color="auto" w:fill="FFFFFF"/>
        </w:rPr>
      </w:pPr>
      <w:r w:rsidRPr="00752790">
        <w:rPr>
          <w:shd w:val="clear" w:color="auto" w:fill="FFFFFF"/>
        </w:rPr>
        <w:t xml:space="preserve">           </w:t>
      </w:r>
      <w:r w:rsidRPr="00752790">
        <w:rPr>
          <w:b/>
          <w:bCs/>
          <w:shd w:val="clear" w:color="auto" w:fill="FFFFFF"/>
        </w:rPr>
        <w:t>Background:</w:t>
      </w:r>
      <w:r w:rsidRPr="00752790">
        <w:rPr>
          <w:shd w:val="clear" w:color="auto" w:fill="FFFFFF"/>
        </w:rPr>
        <w:t xml:space="preserve"> Standard precautions of infection control are the most important practices that help to protect nursing students and health care providers from acquiring and transmission of communicable diseases. Communicable and infectious diseases are still existed in hospitals in Oman especially in critical areas and medical wards.</w:t>
      </w:r>
      <w:r w:rsidRPr="00752790">
        <w:t xml:space="preserve"> Since communicable diseases are existed in hospitals around the world as well as in Oman, it becomes a challenge for infection prevention and control to control spread of infectious diseases especially in clinical settings.</w:t>
      </w:r>
      <w:r w:rsidRPr="00752790">
        <w:rPr>
          <w:color w:val="000000"/>
          <w:shd w:val="clear" w:color="auto" w:fill="FFFFFF"/>
        </w:rPr>
        <w:t xml:space="preserve"> One of the factors that lead to transmission of communicable diseases is improper </w:t>
      </w:r>
      <w:r>
        <w:rPr>
          <w:color w:val="000000"/>
          <w:shd w:val="clear" w:color="auto" w:fill="FFFFFF"/>
        </w:rPr>
        <w:t>use</w:t>
      </w:r>
      <w:r w:rsidRPr="00752790">
        <w:rPr>
          <w:color w:val="000000"/>
          <w:shd w:val="clear" w:color="auto" w:fill="FFFFFF"/>
        </w:rPr>
        <w:t xml:space="preserve"> of </w:t>
      </w:r>
      <w:r>
        <w:rPr>
          <w:color w:val="000000"/>
          <w:shd w:val="clear" w:color="auto" w:fill="FFFFFF"/>
        </w:rPr>
        <w:t>SPs</w:t>
      </w:r>
      <w:r w:rsidRPr="00752790">
        <w:rPr>
          <w:color w:val="000000"/>
          <w:shd w:val="clear" w:color="auto" w:fill="FFFFFF"/>
        </w:rPr>
        <w:t xml:space="preserve">. </w:t>
      </w:r>
      <w:r w:rsidRPr="00752790">
        <w:rPr>
          <w:b/>
          <w:bCs/>
          <w:color w:val="000000"/>
          <w:shd w:val="clear" w:color="auto" w:fill="FFFFFF"/>
        </w:rPr>
        <w:t>Methodology:</w:t>
      </w:r>
      <w:r w:rsidRPr="00752790">
        <w:rPr>
          <w:color w:val="000000"/>
          <w:shd w:val="clear" w:color="auto" w:fill="FFFFFF"/>
        </w:rPr>
        <w:t xml:space="preserve"> </w:t>
      </w:r>
      <w:r w:rsidRPr="00752790">
        <w:rPr>
          <w:lang w:bidi="ar-OM"/>
        </w:rPr>
        <w:t xml:space="preserve">This is a quantitative descriptive cross sectional study of </w:t>
      </w:r>
      <w:r w:rsidRPr="00752790">
        <w:t xml:space="preserve">knowledge, and compliance with </w:t>
      </w:r>
      <w:r>
        <w:t>SPs</w:t>
      </w:r>
      <w:r w:rsidRPr="00752790">
        <w:t xml:space="preserve"> of infection control among Nursing students</w:t>
      </w:r>
      <w:r w:rsidRPr="00752790">
        <w:rPr>
          <w:lang w:bidi="ar-OM"/>
        </w:rPr>
        <w:t xml:space="preserve"> at Nizwa university.</w:t>
      </w:r>
      <w:r w:rsidRPr="00752790">
        <w:rPr>
          <w:color w:val="FF0000"/>
          <w:lang w:bidi="ar-OM"/>
        </w:rPr>
        <w:t xml:space="preserve"> </w:t>
      </w:r>
      <w:r w:rsidRPr="00752790">
        <w:rPr>
          <w:lang w:bidi="ar-OM"/>
        </w:rPr>
        <w:t xml:space="preserve">In this study a self-administered questionnaire of a single contact period distributed to 175 nursing students to obtain data about nursing student’s knowledge and compliance to standard precautions, but only 81 nursing students completed the questionnaire. </w:t>
      </w:r>
      <w:r w:rsidRPr="00752790">
        <w:rPr>
          <w:b/>
          <w:bCs/>
          <w:lang w:bidi="ar-OM"/>
        </w:rPr>
        <w:t>Result:</w:t>
      </w:r>
      <w:r w:rsidRPr="00752790">
        <w:rPr>
          <w:lang w:bidi="ar-OM"/>
        </w:rPr>
        <w:t xml:space="preserve"> This study revealed that nursing students of University of Nizwa </w:t>
      </w:r>
      <w:r w:rsidRPr="00752790">
        <w:rPr>
          <w:shd w:val="clear" w:color="auto" w:fill="FFFFFF"/>
        </w:rPr>
        <w:t xml:space="preserve">has </w:t>
      </w:r>
      <w:r w:rsidR="00F0284D">
        <w:rPr>
          <w:shd w:val="clear" w:color="auto" w:fill="FFFFFF"/>
        </w:rPr>
        <w:t xml:space="preserve">a satisfactory level of </w:t>
      </w:r>
      <w:r w:rsidRPr="00752790">
        <w:rPr>
          <w:shd w:val="clear" w:color="auto" w:fill="FFFFFF"/>
        </w:rPr>
        <w:t>knowledge (</w:t>
      </w:r>
      <w:r w:rsidR="00F0284D">
        <w:rPr>
          <w:shd w:val="clear" w:color="auto" w:fill="FFFFFF"/>
        </w:rPr>
        <w:t>80.51</w:t>
      </w:r>
      <w:r w:rsidRPr="00752790">
        <w:rPr>
          <w:shd w:val="clear" w:color="auto" w:fill="FFFFFF"/>
        </w:rPr>
        <w:t xml:space="preserve">%) on standard precautions, and have suboptimal compliance to </w:t>
      </w:r>
      <w:r>
        <w:rPr>
          <w:shd w:val="clear" w:color="auto" w:fill="FFFFFF"/>
        </w:rPr>
        <w:t xml:space="preserve">SPs </w:t>
      </w:r>
      <w:r w:rsidRPr="00752790">
        <w:rPr>
          <w:shd w:val="clear" w:color="auto" w:fill="FFFFFF"/>
        </w:rPr>
        <w:t xml:space="preserve">practices </w:t>
      </w:r>
      <w:r w:rsidRPr="00752790">
        <w:rPr>
          <w:sz w:val="26"/>
          <w:szCs w:val="26"/>
        </w:rPr>
        <w:t>(51.79%) (n= 3.1)</w:t>
      </w:r>
      <w:r w:rsidRPr="00752790">
        <w:rPr>
          <w:shd w:val="clear" w:color="auto" w:fill="FFFFFF"/>
        </w:rPr>
        <w:t xml:space="preserve">. </w:t>
      </w:r>
      <w:r w:rsidRPr="00752790">
        <w:rPr>
          <w:b/>
          <w:bCs/>
          <w:shd w:val="clear" w:color="auto" w:fill="FFFFFF"/>
        </w:rPr>
        <w:t>Conclusion:</w:t>
      </w:r>
      <w:r w:rsidRPr="00752790">
        <w:rPr>
          <w:shd w:val="clear" w:color="auto" w:fill="FFFFFF"/>
        </w:rPr>
        <w:t xml:space="preserve"> It is important to investigate the reasons of the suboptimal compliance of nursing students to standard precautions, the topic of nursing students’ compliance to </w:t>
      </w:r>
      <w:r>
        <w:rPr>
          <w:shd w:val="clear" w:color="auto" w:fill="FFFFFF"/>
        </w:rPr>
        <w:t>SPs</w:t>
      </w:r>
      <w:r w:rsidRPr="00752790">
        <w:rPr>
          <w:shd w:val="clear" w:color="auto" w:fill="FFFFFF"/>
        </w:rPr>
        <w:t xml:space="preserve"> is an important topic for further </w:t>
      </w:r>
      <w:r w:rsidR="00F0284D">
        <w:rPr>
          <w:shd w:val="clear" w:color="auto" w:fill="FFFFFF"/>
        </w:rPr>
        <w:t>and wider researches to be done</w:t>
      </w:r>
      <w:r w:rsidRPr="00752790">
        <w:rPr>
          <w:shd w:val="clear" w:color="auto" w:fill="FFFFFF"/>
        </w:rPr>
        <w:t>.</w:t>
      </w:r>
    </w:p>
    <w:p w14:paraId="1CC5BD04" w14:textId="77777777" w:rsidR="005E27F4" w:rsidRPr="00752790" w:rsidRDefault="005E27F4" w:rsidP="005E27F4">
      <w:pPr>
        <w:tabs>
          <w:tab w:val="left" w:pos="851"/>
          <w:tab w:val="left" w:pos="993"/>
          <w:tab w:val="left" w:pos="1134"/>
        </w:tabs>
        <w:spacing w:line="480" w:lineRule="auto"/>
        <w:ind w:left="360"/>
        <w:contextualSpacing/>
        <w:jc w:val="both"/>
        <w:rPr>
          <w:shd w:val="clear" w:color="auto" w:fill="FFFFFF"/>
        </w:rPr>
      </w:pPr>
    </w:p>
    <w:p w14:paraId="68F0F900" w14:textId="3B87526B" w:rsidR="005E27F4" w:rsidRDefault="005E27F4" w:rsidP="005E27F4">
      <w:pPr>
        <w:tabs>
          <w:tab w:val="left" w:pos="851"/>
          <w:tab w:val="left" w:pos="993"/>
          <w:tab w:val="left" w:pos="1134"/>
        </w:tabs>
        <w:spacing w:line="480" w:lineRule="auto"/>
        <w:ind w:left="360"/>
        <w:contextualSpacing/>
        <w:jc w:val="both"/>
        <w:rPr>
          <w:shd w:val="clear" w:color="auto" w:fill="FFFFFF"/>
        </w:rPr>
      </w:pPr>
      <w:r w:rsidRPr="00752790">
        <w:rPr>
          <w:b/>
          <w:bCs/>
          <w:shd w:val="clear" w:color="auto" w:fill="FFFFFF"/>
        </w:rPr>
        <w:t>Key words:</w:t>
      </w:r>
      <w:r w:rsidRPr="00752790">
        <w:rPr>
          <w:shd w:val="clear" w:color="auto" w:fill="FFFFFF"/>
        </w:rPr>
        <w:t xml:space="preserve"> practice, standard precautions, infection control, hospital acquired infections, compliance, communicable diseases.</w:t>
      </w:r>
    </w:p>
    <w:p w14:paraId="5171B540" w14:textId="05E0F930" w:rsidR="00FC3CF4" w:rsidRDefault="00FC3CF4" w:rsidP="005E27F4">
      <w:pPr>
        <w:tabs>
          <w:tab w:val="left" w:pos="851"/>
          <w:tab w:val="left" w:pos="993"/>
          <w:tab w:val="left" w:pos="1134"/>
        </w:tabs>
        <w:spacing w:line="480" w:lineRule="auto"/>
        <w:ind w:left="360"/>
        <w:contextualSpacing/>
        <w:jc w:val="both"/>
        <w:rPr>
          <w:shd w:val="clear" w:color="auto" w:fill="FFFFFF"/>
        </w:rPr>
      </w:pPr>
    </w:p>
    <w:p w14:paraId="22C461B5" w14:textId="77777777" w:rsidR="00FC3CF4" w:rsidRPr="00752790" w:rsidRDefault="00FC3CF4" w:rsidP="005E27F4">
      <w:pPr>
        <w:tabs>
          <w:tab w:val="left" w:pos="851"/>
          <w:tab w:val="left" w:pos="993"/>
          <w:tab w:val="left" w:pos="1134"/>
        </w:tabs>
        <w:spacing w:line="480" w:lineRule="auto"/>
        <w:ind w:left="360"/>
        <w:contextualSpacing/>
        <w:jc w:val="both"/>
        <w:rPr>
          <w:shd w:val="clear" w:color="auto" w:fill="FFFFFF"/>
        </w:rPr>
      </w:pPr>
    </w:p>
    <w:p w14:paraId="7F8D57D4" w14:textId="15F604E3" w:rsidR="005E27F4" w:rsidRDefault="005E27F4" w:rsidP="005E27F4">
      <w:pPr>
        <w:spacing w:line="480" w:lineRule="auto"/>
        <w:jc w:val="both"/>
        <w:rPr>
          <w:b/>
          <w:bCs/>
          <w:sz w:val="26"/>
          <w:szCs w:val="26"/>
        </w:rPr>
      </w:pPr>
    </w:p>
    <w:p w14:paraId="1A26299F" w14:textId="77777777" w:rsidR="00F0284D" w:rsidRPr="00752790" w:rsidRDefault="00F0284D" w:rsidP="005E27F4">
      <w:pPr>
        <w:spacing w:line="480" w:lineRule="auto"/>
        <w:jc w:val="both"/>
        <w:rPr>
          <w:b/>
          <w:bCs/>
          <w:sz w:val="26"/>
          <w:szCs w:val="26"/>
        </w:rPr>
      </w:pPr>
    </w:p>
    <w:p w14:paraId="6C6F5041" w14:textId="77777777" w:rsidR="005E27F4" w:rsidRPr="00752790" w:rsidRDefault="005E27F4" w:rsidP="005E27F4">
      <w:pPr>
        <w:numPr>
          <w:ilvl w:val="0"/>
          <w:numId w:val="9"/>
        </w:numPr>
        <w:spacing w:line="480" w:lineRule="auto"/>
        <w:ind w:left="851" w:hanging="425"/>
        <w:contextualSpacing/>
        <w:jc w:val="both"/>
        <w:rPr>
          <w:b/>
          <w:bCs/>
          <w:sz w:val="26"/>
          <w:szCs w:val="26"/>
        </w:rPr>
      </w:pPr>
      <w:r w:rsidRPr="00752790">
        <w:rPr>
          <w:b/>
          <w:bCs/>
          <w:sz w:val="26"/>
          <w:szCs w:val="26"/>
        </w:rPr>
        <w:lastRenderedPageBreak/>
        <w:t>Introduction and Statement of the Problem</w:t>
      </w:r>
    </w:p>
    <w:p w14:paraId="0566D1B7" w14:textId="2BF0B1CB" w:rsidR="005E27F4" w:rsidRPr="00752790" w:rsidRDefault="005E27F4" w:rsidP="001212E1">
      <w:pPr>
        <w:spacing w:line="480" w:lineRule="auto"/>
        <w:ind w:left="-142"/>
        <w:jc w:val="both"/>
        <w:rPr>
          <w:color w:val="000000"/>
          <w:shd w:val="clear" w:color="auto" w:fill="FFFFFF"/>
        </w:rPr>
      </w:pPr>
      <w:r w:rsidRPr="00752790">
        <w:rPr>
          <w:shd w:val="clear" w:color="auto" w:fill="FFFFFF"/>
        </w:rPr>
        <w:t xml:space="preserve">           Standard precautions of infection control are the most important practices that help to protect nursing students and health care providers from acquiring and transmission of communicable diseases. Communicable and infectious diseases are still existed in hospitals in Oman especially in critical areas and medical wards.</w:t>
      </w:r>
      <w:r w:rsidRPr="00752790">
        <w:rPr>
          <w:lang w:bidi="ar-OM"/>
        </w:rPr>
        <w:t xml:space="preserve"> As a study conducted by (</w:t>
      </w:r>
      <w:r w:rsidRPr="00752790">
        <w:rPr>
          <w:color w:val="000000"/>
          <w:shd w:val="clear" w:color="auto" w:fill="FFFFFF"/>
        </w:rPr>
        <w:t>El-</w:t>
      </w:r>
      <w:proofErr w:type="spellStart"/>
      <w:r w:rsidRPr="00752790">
        <w:rPr>
          <w:color w:val="000000"/>
          <w:shd w:val="clear" w:color="auto" w:fill="FFFFFF"/>
        </w:rPr>
        <w:t>Beeli</w:t>
      </w:r>
      <w:proofErr w:type="spellEnd"/>
      <w:r w:rsidRPr="00752790">
        <w:rPr>
          <w:color w:val="000000"/>
          <w:shd w:val="clear" w:color="auto" w:fill="FFFFFF"/>
        </w:rPr>
        <w:t>, et al. 2023) revealed that 1,246 cases of hospital acquired blood-born infectious diseases out of 139,683 of total admissions was recorded for the past 5 years, which estimated 8.9 cases per 1000 admissions</w:t>
      </w:r>
      <w:r w:rsidR="001212E1">
        <w:rPr>
          <w:color w:val="000000"/>
          <w:shd w:val="clear" w:color="auto" w:fill="FFFFFF"/>
        </w:rPr>
        <w:t xml:space="preserve">. </w:t>
      </w:r>
      <w:r w:rsidR="001212E1" w:rsidRPr="001212E1">
        <w:rPr>
          <w:color w:val="000000"/>
          <w:shd w:val="clear" w:color="auto" w:fill="FFFFFF"/>
        </w:rPr>
        <w:t xml:space="preserve">The study provides supportive evidence for a slow reduction in HA-BSI prevalence over age categories and years of follow-up. </w:t>
      </w:r>
    </w:p>
    <w:p w14:paraId="548815F2" w14:textId="0ACBDDBA" w:rsidR="005E27F4" w:rsidRPr="00752790" w:rsidRDefault="005E27F4" w:rsidP="005E27F4">
      <w:pPr>
        <w:spacing w:line="480" w:lineRule="auto"/>
        <w:ind w:left="-142"/>
        <w:jc w:val="both"/>
        <w:rPr>
          <w:color w:val="000000"/>
          <w:shd w:val="clear" w:color="auto" w:fill="FFFFFF"/>
        </w:rPr>
      </w:pPr>
      <w:r w:rsidRPr="00752790">
        <w:t xml:space="preserve">          </w:t>
      </w:r>
      <w:r w:rsidR="00C57050">
        <w:t xml:space="preserve"> Since communicable diseases</w:t>
      </w:r>
      <w:r w:rsidRPr="00752790">
        <w:t xml:space="preserve"> existed in hospitals around the world as well as in Oman, it becomes a challenge for infection prevention and control to control spread of infectious diseases especially in clinical settings.</w:t>
      </w:r>
      <w:r w:rsidRPr="00752790">
        <w:rPr>
          <w:color w:val="000000"/>
          <w:shd w:val="clear" w:color="auto" w:fill="FFFFFF"/>
        </w:rPr>
        <w:t xml:space="preserve"> One of the factors that lead to transmission of communicable diseases is improper </w:t>
      </w:r>
      <w:r>
        <w:rPr>
          <w:color w:val="000000"/>
          <w:shd w:val="clear" w:color="auto" w:fill="FFFFFF"/>
        </w:rPr>
        <w:t>use</w:t>
      </w:r>
      <w:r w:rsidRPr="00752790">
        <w:rPr>
          <w:color w:val="000000"/>
          <w:shd w:val="clear" w:color="auto" w:fill="FFFFFF"/>
        </w:rPr>
        <w:t xml:space="preserve"> of </w:t>
      </w:r>
      <w:r>
        <w:rPr>
          <w:color w:val="000000"/>
          <w:shd w:val="clear" w:color="auto" w:fill="FFFFFF"/>
        </w:rPr>
        <w:t xml:space="preserve">SPs </w:t>
      </w:r>
      <w:r w:rsidRPr="00752790">
        <w:rPr>
          <w:color w:val="000000"/>
          <w:shd w:val="clear" w:color="auto" w:fill="FFFFFF"/>
        </w:rPr>
        <w:t>of infection control.</w:t>
      </w:r>
    </w:p>
    <w:p w14:paraId="03BED529" w14:textId="77777777" w:rsidR="005E27F4" w:rsidRPr="00752790" w:rsidRDefault="005E27F4" w:rsidP="005E27F4">
      <w:pPr>
        <w:spacing w:line="480" w:lineRule="auto"/>
        <w:ind w:left="-142"/>
        <w:jc w:val="both"/>
        <w:rPr>
          <w:shd w:val="clear" w:color="auto" w:fill="FFFFFF"/>
        </w:rPr>
      </w:pPr>
      <w:r w:rsidRPr="00752790">
        <w:rPr>
          <w:color w:val="000000"/>
          <w:shd w:val="clear" w:color="auto" w:fill="FFFFFF"/>
        </w:rPr>
        <w:t xml:space="preserve">           Nursing students; </w:t>
      </w:r>
      <w:r w:rsidRPr="00752790">
        <w:rPr>
          <w:shd w:val="clear" w:color="auto" w:fill="FFFFFF"/>
        </w:rPr>
        <w:t xml:space="preserve">in term of practice they can be a factor to prevent spread of infectious diseases by compliance to </w:t>
      </w:r>
      <w:r>
        <w:rPr>
          <w:shd w:val="clear" w:color="auto" w:fill="FFFFFF"/>
        </w:rPr>
        <w:t xml:space="preserve">SPs </w:t>
      </w:r>
      <w:r w:rsidRPr="00752790">
        <w:rPr>
          <w:shd w:val="clear" w:color="auto" w:fill="FFFFFF"/>
        </w:rPr>
        <w:t xml:space="preserve">or they can contribute in transmission of communicable diseases by non-compliance to </w:t>
      </w:r>
      <w:r>
        <w:rPr>
          <w:shd w:val="clear" w:color="auto" w:fill="FFFFFF"/>
        </w:rPr>
        <w:t>SPs</w:t>
      </w:r>
      <w:r w:rsidRPr="00752790">
        <w:rPr>
          <w:shd w:val="clear" w:color="auto" w:fill="FFFFFF"/>
        </w:rPr>
        <w:t xml:space="preserve"> practices, which will be investigated by conducting this study by determining the compliance with </w:t>
      </w:r>
      <w:r>
        <w:rPr>
          <w:shd w:val="clear" w:color="auto" w:fill="FFFFFF"/>
        </w:rPr>
        <w:t>SP</w:t>
      </w:r>
      <w:r w:rsidRPr="00752790">
        <w:rPr>
          <w:shd w:val="clear" w:color="auto" w:fill="FFFFFF"/>
        </w:rPr>
        <w:t>s of nursing students.</w:t>
      </w:r>
    </w:p>
    <w:p w14:paraId="4B043D1E" w14:textId="2B9070F8" w:rsidR="005E27F4" w:rsidRPr="00752790" w:rsidRDefault="005E27F4" w:rsidP="000B237F">
      <w:pPr>
        <w:spacing w:line="480" w:lineRule="auto"/>
        <w:ind w:left="-142"/>
        <w:jc w:val="both"/>
        <w:rPr>
          <w:shd w:val="clear" w:color="auto" w:fill="FFFFFF"/>
        </w:rPr>
      </w:pPr>
      <w:r w:rsidRPr="00752790">
        <w:rPr>
          <w:shd w:val="clear" w:color="auto" w:fill="FFFFFF"/>
        </w:rPr>
        <w:t xml:space="preserve">          In a study conducted by (Stephane. L, et al. 2021) showed gaps in the standard precautions practices. As in a study </w:t>
      </w:r>
      <w:r w:rsidR="000B237F">
        <w:rPr>
          <w:shd w:val="clear" w:color="auto" w:fill="FFFFFF"/>
        </w:rPr>
        <w:t xml:space="preserve">done </w:t>
      </w:r>
      <w:r w:rsidRPr="00752790">
        <w:rPr>
          <w:shd w:val="clear" w:color="auto" w:fill="FFFFFF"/>
        </w:rPr>
        <w:t xml:space="preserve">by (Kim. H, et al. 2021) showed that students has insufficient knowledge of standard precautions practices, and those who experienced needle stick injury and contact with body blood/fluid have significantly lower compliance to </w:t>
      </w:r>
      <w:r>
        <w:rPr>
          <w:shd w:val="clear" w:color="auto" w:fill="FFFFFF"/>
        </w:rPr>
        <w:t>SPs</w:t>
      </w:r>
      <w:r w:rsidRPr="00752790">
        <w:rPr>
          <w:shd w:val="clear" w:color="auto" w:fill="FFFFFF"/>
        </w:rPr>
        <w:t xml:space="preserve"> practices.</w:t>
      </w:r>
    </w:p>
    <w:p w14:paraId="7CA97CB7" w14:textId="16CE86CC" w:rsidR="005E27F4" w:rsidRPr="00752790" w:rsidRDefault="005E27F4" w:rsidP="005E27F4">
      <w:pPr>
        <w:spacing w:line="480" w:lineRule="auto"/>
        <w:ind w:left="-142" w:firstLine="862"/>
        <w:jc w:val="both"/>
        <w:rPr>
          <w:lang w:bidi="ar-OM"/>
        </w:rPr>
      </w:pPr>
      <w:r w:rsidRPr="00752790">
        <w:rPr>
          <w:lang w:bidi="ar-OM"/>
        </w:rPr>
        <w:t xml:space="preserve">There are no studies done on nursing student’s compliance to </w:t>
      </w:r>
      <w:r>
        <w:rPr>
          <w:lang w:bidi="ar-OM"/>
        </w:rPr>
        <w:t>SPs</w:t>
      </w:r>
      <w:r w:rsidRPr="00752790">
        <w:rPr>
          <w:lang w:bidi="ar-OM"/>
        </w:rPr>
        <w:t xml:space="preserve"> in Oman or maybe there is but</w:t>
      </w:r>
      <w:r w:rsidR="00C57050">
        <w:rPr>
          <w:lang w:bidi="ar-OM"/>
        </w:rPr>
        <w:t xml:space="preserve"> it is not published</w:t>
      </w:r>
      <w:r w:rsidRPr="00752790">
        <w:rPr>
          <w:lang w:bidi="ar-OM"/>
        </w:rPr>
        <w:t xml:space="preserve">. The term of </w:t>
      </w:r>
      <w:r>
        <w:rPr>
          <w:lang w:bidi="ar-OM"/>
        </w:rPr>
        <w:t>SPs</w:t>
      </w:r>
      <w:r w:rsidRPr="00752790">
        <w:rPr>
          <w:lang w:bidi="ar-OM"/>
        </w:rPr>
        <w:t xml:space="preserve"> is not only a simple term, but it is part of competent practice of nursing procedures, so, </w:t>
      </w:r>
      <w:r>
        <w:rPr>
          <w:lang w:bidi="ar-OM"/>
        </w:rPr>
        <w:t>SPs</w:t>
      </w:r>
      <w:r w:rsidRPr="00752790">
        <w:rPr>
          <w:lang w:bidi="ar-OM"/>
        </w:rPr>
        <w:t xml:space="preserve"> are part of checklist of nursing procedures, so failure on applying standard precautions means connecting the infection transmission chain. As a result, more researches are required to address the issue of nurses, and nursing students’ inadequate understanding, unfavorable perceptions, and subpar practices </w:t>
      </w:r>
      <w:r w:rsidRPr="00752790">
        <w:rPr>
          <w:lang w:bidi="ar-OM"/>
        </w:rPr>
        <w:lastRenderedPageBreak/>
        <w:t xml:space="preserve">which evidenced by the prevalence of healthcare associated blood born infections in Oman hospitals. If </w:t>
      </w:r>
      <w:r>
        <w:rPr>
          <w:lang w:bidi="ar-OM"/>
        </w:rPr>
        <w:t>SPs</w:t>
      </w:r>
      <w:r w:rsidRPr="00752790">
        <w:rPr>
          <w:lang w:bidi="ar-OM"/>
        </w:rPr>
        <w:t xml:space="preserve"> compliance is not observed, it will lead to more increasing in healthcare associated diseases which will increase cost, care, and hospital burdens.</w:t>
      </w:r>
    </w:p>
    <w:p w14:paraId="0D226A00" w14:textId="77777777" w:rsidR="005E27F4" w:rsidRPr="00752790" w:rsidRDefault="005E27F4" w:rsidP="005E27F4">
      <w:pPr>
        <w:spacing w:line="480" w:lineRule="auto"/>
        <w:ind w:left="-142" w:firstLine="862"/>
        <w:jc w:val="both"/>
        <w:rPr>
          <w:lang w:bidi="ar-OM"/>
        </w:rPr>
      </w:pPr>
      <w:r w:rsidRPr="00752790">
        <w:rPr>
          <w:lang w:bidi="ar-OM"/>
        </w:rPr>
        <w:t xml:space="preserve">This cross sectional study at university of Nizwa will help to identify nursing students’ knowledge, and compliance to standard precautions of infection control. </w:t>
      </w:r>
      <w:r w:rsidRPr="00752790">
        <w:t xml:space="preserve">Nursing students’ practice of </w:t>
      </w:r>
      <w:r>
        <w:t>SPs</w:t>
      </w:r>
      <w:r w:rsidRPr="00752790">
        <w:t xml:space="preserve"> should be investigated to make sure of their compliance and to help to protect students and future healthcare workers as well as patients, and also to reduce the prevalence of </w:t>
      </w:r>
      <w:r>
        <w:t>HAIs</w:t>
      </w:r>
      <w:r w:rsidRPr="00752790">
        <w:t>.</w:t>
      </w:r>
    </w:p>
    <w:p w14:paraId="7C493CAA" w14:textId="77777777" w:rsidR="005E27F4" w:rsidRPr="00752790" w:rsidRDefault="005E27F4" w:rsidP="005E27F4">
      <w:pPr>
        <w:spacing w:line="480" w:lineRule="auto"/>
        <w:jc w:val="both"/>
        <w:rPr>
          <w:b/>
          <w:bCs/>
          <w:sz w:val="26"/>
          <w:szCs w:val="26"/>
        </w:rPr>
      </w:pPr>
    </w:p>
    <w:p w14:paraId="20A94E94" w14:textId="77777777" w:rsidR="005E27F4" w:rsidRPr="00752790" w:rsidRDefault="005E27F4" w:rsidP="005E27F4">
      <w:pPr>
        <w:numPr>
          <w:ilvl w:val="0"/>
          <w:numId w:val="9"/>
        </w:numPr>
        <w:spacing w:line="480" w:lineRule="auto"/>
        <w:ind w:left="851" w:hanging="491"/>
        <w:contextualSpacing/>
        <w:jc w:val="both"/>
        <w:rPr>
          <w:b/>
          <w:bCs/>
          <w:sz w:val="26"/>
          <w:szCs w:val="26"/>
        </w:rPr>
      </w:pPr>
      <w:r w:rsidRPr="00752790">
        <w:rPr>
          <w:b/>
          <w:bCs/>
          <w:sz w:val="26"/>
          <w:szCs w:val="26"/>
        </w:rPr>
        <w:t>Aim of the Study</w:t>
      </w:r>
    </w:p>
    <w:p w14:paraId="7D946A30" w14:textId="05959A5A" w:rsidR="005E27F4" w:rsidRPr="00752790" w:rsidRDefault="005E27F4" w:rsidP="00324C1F">
      <w:pPr>
        <w:spacing w:line="480" w:lineRule="auto"/>
        <w:ind w:left="-142"/>
        <w:jc w:val="both"/>
        <w:rPr>
          <w:lang w:bidi="ar-OM"/>
        </w:rPr>
      </w:pPr>
      <w:r w:rsidRPr="00752790">
        <w:rPr>
          <w:lang w:bidi="ar-OM"/>
        </w:rPr>
        <w:t xml:space="preserve">          The primary objective</w:t>
      </w:r>
      <w:r w:rsidR="00324C1F">
        <w:rPr>
          <w:lang w:bidi="ar-OM"/>
        </w:rPr>
        <w:t>s</w:t>
      </w:r>
      <w:r w:rsidRPr="00752790">
        <w:rPr>
          <w:lang w:bidi="ar-OM"/>
        </w:rPr>
        <w:t xml:space="preserve"> of this study </w:t>
      </w:r>
      <w:r w:rsidR="00324C1F">
        <w:rPr>
          <w:lang w:bidi="ar-OM"/>
        </w:rPr>
        <w:t>are:</w:t>
      </w:r>
    </w:p>
    <w:p w14:paraId="41BAA481" w14:textId="77777777" w:rsidR="005E27F4" w:rsidRPr="00752790" w:rsidRDefault="005E27F4" w:rsidP="005E27F4">
      <w:pPr>
        <w:numPr>
          <w:ilvl w:val="0"/>
          <w:numId w:val="41"/>
        </w:numPr>
        <w:spacing w:line="480" w:lineRule="auto"/>
        <w:ind w:left="852" w:hanging="142"/>
        <w:contextualSpacing/>
        <w:jc w:val="both"/>
        <w:rPr>
          <w:lang w:bidi="ar-OM"/>
        </w:rPr>
      </w:pPr>
      <w:r w:rsidRPr="00752790">
        <w:rPr>
          <w:lang w:bidi="ar-OM"/>
        </w:rPr>
        <w:t>Examine nursing students’ knowledge in standard precautions of infection control.</w:t>
      </w:r>
    </w:p>
    <w:p w14:paraId="3045C673" w14:textId="77777777" w:rsidR="005E27F4" w:rsidRPr="00752790" w:rsidRDefault="005E27F4" w:rsidP="005E27F4">
      <w:pPr>
        <w:numPr>
          <w:ilvl w:val="0"/>
          <w:numId w:val="41"/>
        </w:numPr>
        <w:spacing w:line="480" w:lineRule="auto"/>
        <w:ind w:left="852" w:hanging="142"/>
        <w:contextualSpacing/>
        <w:jc w:val="both"/>
        <w:rPr>
          <w:lang w:bidi="ar-OM"/>
        </w:rPr>
      </w:pPr>
      <w:r w:rsidRPr="00752790">
        <w:rPr>
          <w:lang w:bidi="ar-OM"/>
        </w:rPr>
        <w:t>Identify the compliance with standard precautions of infection control among nursing students.</w:t>
      </w:r>
    </w:p>
    <w:p w14:paraId="7FDAFE98" w14:textId="77777777" w:rsidR="005E27F4" w:rsidRPr="00752790" w:rsidRDefault="005E27F4" w:rsidP="005E27F4">
      <w:pPr>
        <w:spacing w:line="480" w:lineRule="auto"/>
        <w:ind w:left="852"/>
        <w:contextualSpacing/>
        <w:jc w:val="both"/>
        <w:rPr>
          <w:lang w:bidi="ar-OM"/>
        </w:rPr>
      </w:pPr>
    </w:p>
    <w:p w14:paraId="0F65FEBD" w14:textId="77777777" w:rsidR="005E27F4" w:rsidRPr="00752790" w:rsidRDefault="005E27F4" w:rsidP="005E27F4">
      <w:pPr>
        <w:spacing w:line="480" w:lineRule="auto"/>
        <w:ind w:left="-142"/>
        <w:jc w:val="both"/>
        <w:rPr>
          <w:b/>
          <w:bCs/>
          <w:sz w:val="28"/>
          <w:szCs w:val="28"/>
          <w:lang w:bidi="ar-OM"/>
        </w:rPr>
      </w:pPr>
      <w:r w:rsidRPr="00752790">
        <w:rPr>
          <w:b/>
          <w:bCs/>
          <w:sz w:val="28"/>
          <w:szCs w:val="28"/>
          <w:lang w:bidi="ar-OM"/>
        </w:rPr>
        <w:t xml:space="preserve"> </w:t>
      </w:r>
      <w:r w:rsidRPr="00752790">
        <w:rPr>
          <w:b/>
          <w:bCs/>
          <w:sz w:val="28"/>
          <w:szCs w:val="28"/>
          <w:lang w:bidi="ar-OM"/>
        </w:rPr>
        <w:tab/>
        <w:t>Research questions</w:t>
      </w:r>
    </w:p>
    <w:p w14:paraId="56EA5354" w14:textId="2DE61CAA" w:rsidR="005E27F4" w:rsidRPr="00752790" w:rsidRDefault="005E27F4" w:rsidP="00324C1F">
      <w:pPr>
        <w:spacing w:line="480" w:lineRule="auto"/>
        <w:ind w:left="-142"/>
        <w:jc w:val="both"/>
      </w:pPr>
      <w:r w:rsidRPr="00752790">
        <w:t xml:space="preserve">           </w:t>
      </w:r>
      <w:r w:rsidR="00324C1F">
        <w:t xml:space="preserve"> Based on the objectives above, </w:t>
      </w:r>
      <w:r w:rsidRPr="00752790">
        <w:t>research questions are formulated to guide the study to meet its objectives.</w:t>
      </w:r>
    </w:p>
    <w:p w14:paraId="768B9FF8" w14:textId="77777777" w:rsidR="005E27F4" w:rsidRPr="00752790" w:rsidRDefault="005E27F4" w:rsidP="005E27F4">
      <w:pPr>
        <w:numPr>
          <w:ilvl w:val="0"/>
          <w:numId w:val="42"/>
        </w:numPr>
        <w:spacing w:line="480" w:lineRule="auto"/>
        <w:contextualSpacing/>
        <w:jc w:val="both"/>
        <w:rPr>
          <w:lang w:bidi="ar-OM"/>
        </w:rPr>
      </w:pPr>
      <w:r w:rsidRPr="00752790">
        <w:rPr>
          <w:lang w:bidi="ar-OM"/>
        </w:rPr>
        <w:t>What is the knowledge level of standard precautions of infection control of nursing students?</w:t>
      </w:r>
    </w:p>
    <w:p w14:paraId="6584E0DB" w14:textId="77777777" w:rsidR="005E27F4" w:rsidRPr="00752790" w:rsidRDefault="005E27F4" w:rsidP="005E27F4">
      <w:pPr>
        <w:numPr>
          <w:ilvl w:val="0"/>
          <w:numId w:val="42"/>
        </w:numPr>
        <w:spacing w:line="480" w:lineRule="auto"/>
        <w:contextualSpacing/>
        <w:jc w:val="both"/>
      </w:pPr>
      <w:r w:rsidRPr="00752790">
        <w:rPr>
          <w:lang w:bidi="ar-OM"/>
        </w:rPr>
        <w:t>What is the level of compliance with standard precautions of infection control among nursing students?</w:t>
      </w:r>
    </w:p>
    <w:p w14:paraId="35B323D3" w14:textId="77777777" w:rsidR="005E27F4" w:rsidRPr="00752790" w:rsidRDefault="005E27F4" w:rsidP="005E27F4">
      <w:pPr>
        <w:spacing w:line="480" w:lineRule="auto"/>
        <w:ind w:left="852"/>
        <w:contextualSpacing/>
        <w:jc w:val="both"/>
        <w:rPr>
          <w:lang w:bidi="ar-OM"/>
        </w:rPr>
      </w:pPr>
    </w:p>
    <w:p w14:paraId="34722F91" w14:textId="77777777" w:rsidR="005E27F4" w:rsidRPr="00752790" w:rsidRDefault="005E27F4" w:rsidP="005E27F4">
      <w:pPr>
        <w:numPr>
          <w:ilvl w:val="0"/>
          <w:numId w:val="9"/>
        </w:numPr>
        <w:tabs>
          <w:tab w:val="left" w:pos="851"/>
        </w:tabs>
        <w:spacing w:line="480" w:lineRule="auto"/>
        <w:ind w:left="709" w:hanging="349"/>
        <w:contextualSpacing/>
        <w:jc w:val="both"/>
        <w:rPr>
          <w:b/>
          <w:bCs/>
          <w:sz w:val="26"/>
          <w:szCs w:val="26"/>
        </w:rPr>
      </w:pPr>
      <w:r w:rsidRPr="00752790">
        <w:rPr>
          <w:b/>
          <w:bCs/>
          <w:sz w:val="26"/>
          <w:szCs w:val="26"/>
        </w:rPr>
        <w:t>Significance of the Study</w:t>
      </w:r>
    </w:p>
    <w:p w14:paraId="1B97A652" w14:textId="77777777" w:rsidR="005E27F4" w:rsidRPr="00752790" w:rsidRDefault="005E27F4" w:rsidP="005E27F4">
      <w:pPr>
        <w:spacing w:line="480" w:lineRule="auto"/>
        <w:ind w:left="-142"/>
        <w:jc w:val="both"/>
        <w:rPr>
          <w:lang w:bidi="ar-OM"/>
        </w:rPr>
      </w:pPr>
      <w:r w:rsidRPr="00752790">
        <w:rPr>
          <w:lang w:bidi="ar-OM"/>
        </w:rPr>
        <w:t xml:space="preserve">           During the audits that is done by infection prevention and control personnel, they found some health workers, some nursing and medical students are not following the proper infection control practices, and this will contribute in HAIs transmission, and makes healthcare workers, students, and patients at high risk. </w:t>
      </w:r>
    </w:p>
    <w:p w14:paraId="23D446B2" w14:textId="77777777" w:rsidR="005E27F4" w:rsidRPr="00752790" w:rsidRDefault="005E27F4" w:rsidP="005E27F4">
      <w:pPr>
        <w:spacing w:line="480" w:lineRule="auto"/>
        <w:ind w:left="-142"/>
        <w:jc w:val="both"/>
        <w:rPr>
          <w:lang w:bidi="ar-OM"/>
        </w:rPr>
      </w:pPr>
      <w:r w:rsidRPr="00752790">
        <w:rPr>
          <w:lang w:bidi="ar-OM"/>
        </w:rPr>
        <w:lastRenderedPageBreak/>
        <w:t xml:space="preserve">          This study will help to assess nursing students’ knowledge in </w:t>
      </w:r>
      <w:r>
        <w:rPr>
          <w:lang w:bidi="ar-OM"/>
        </w:rPr>
        <w:t>SPs</w:t>
      </w:r>
      <w:r w:rsidRPr="00752790">
        <w:rPr>
          <w:lang w:bidi="ar-OM"/>
        </w:rPr>
        <w:t xml:space="preserve">, also to measure their compliance with standard precautions of infection control. This will identify their level of knowledge and compliance and then it will help to improve nursing students’ practices to be more competent in the clinical areas and will reduce HAIs in the hospitals and the burdens associated with. </w:t>
      </w:r>
    </w:p>
    <w:p w14:paraId="21A8E944" w14:textId="7F1D7459" w:rsidR="005E27F4" w:rsidRPr="00752790" w:rsidRDefault="005E27F4" w:rsidP="00923924">
      <w:pPr>
        <w:spacing w:line="480" w:lineRule="auto"/>
        <w:ind w:left="-142"/>
        <w:jc w:val="both"/>
        <w:rPr>
          <w:lang w:bidi="ar-OM"/>
        </w:rPr>
      </w:pPr>
      <w:r w:rsidRPr="00752790">
        <w:rPr>
          <w:lang w:bidi="ar-OM"/>
        </w:rPr>
        <w:t xml:space="preserve">           Also, it will help to reach to the gap in term of students’ compliance to </w:t>
      </w:r>
      <w:r w:rsidR="00923924">
        <w:rPr>
          <w:lang w:bidi="ar-OM"/>
        </w:rPr>
        <w:t>SPs</w:t>
      </w:r>
      <w:r w:rsidRPr="00752790">
        <w:rPr>
          <w:lang w:bidi="ar-OM"/>
        </w:rPr>
        <w:t xml:space="preserve"> and the areas of practice that students comply and which areas of practice they are not comply, so, by that it will help to address the problem.</w:t>
      </w:r>
    </w:p>
    <w:p w14:paraId="68099DEF" w14:textId="77777777" w:rsidR="005E27F4" w:rsidRPr="00752790" w:rsidRDefault="005E27F4" w:rsidP="005E27F4">
      <w:pPr>
        <w:spacing w:line="480" w:lineRule="auto"/>
        <w:jc w:val="both"/>
        <w:rPr>
          <w:lang w:bidi="ar-OM"/>
        </w:rPr>
      </w:pPr>
    </w:p>
    <w:p w14:paraId="53FCB78F" w14:textId="77777777" w:rsidR="005E27F4" w:rsidRPr="00752790" w:rsidRDefault="005E27F4" w:rsidP="005E27F4">
      <w:pPr>
        <w:numPr>
          <w:ilvl w:val="0"/>
          <w:numId w:val="9"/>
        </w:numPr>
        <w:tabs>
          <w:tab w:val="left" w:pos="851"/>
        </w:tabs>
        <w:spacing w:line="480" w:lineRule="auto"/>
        <w:ind w:left="709" w:hanging="349"/>
        <w:contextualSpacing/>
        <w:jc w:val="both"/>
        <w:rPr>
          <w:b/>
          <w:bCs/>
          <w:sz w:val="26"/>
          <w:szCs w:val="26"/>
        </w:rPr>
      </w:pPr>
      <w:r w:rsidRPr="00752790">
        <w:rPr>
          <w:b/>
          <w:bCs/>
          <w:sz w:val="26"/>
          <w:szCs w:val="26"/>
        </w:rPr>
        <w:t xml:space="preserve">  Literature Review/Background of the Study</w:t>
      </w:r>
    </w:p>
    <w:p w14:paraId="211ACBB5" w14:textId="243E4AE7" w:rsidR="005E27F4" w:rsidRPr="00752790" w:rsidRDefault="005E27F4" w:rsidP="000B237F">
      <w:pPr>
        <w:spacing w:line="480" w:lineRule="auto"/>
        <w:ind w:left="-142" w:firstLine="862"/>
        <w:jc w:val="both"/>
        <w:rPr>
          <w:color w:val="000000"/>
          <w:shd w:val="clear" w:color="auto" w:fill="FFFFFF"/>
        </w:rPr>
      </w:pPr>
      <w:r w:rsidRPr="00752790">
        <w:rPr>
          <w:color w:val="000000"/>
          <w:shd w:val="clear" w:color="auto" w:fill="FFFFFF"/>
        </w:rPr>
        <w:t xml:space="preserve">There were many studies conducted on nursing students’ knowledge and compliance to </w:t>
      </w:r>
      <w:r>
        <w:rPr>
          <w:color w:val="000000"/>
          <w:shd w:val="clear" w:color="auto" w:fill="FFFFFF"/>
        </w:rPr>
        <w:t>SPs</w:t>
      </w:r>
      <w:r w:rsidRPr="00752790">
        <w:rPr>
          <w:color w:val="000000"/>
          <w:shd w:val="clear" w:color="auto" w:fill="FFFFFF"/>
        </w:rPr>
        <w:t xml:space="preserve">. According to a study conducted by (F. </w:t>
      </w:r>
      <w:proofErr w:type="spellStart"/>
      <w:r w:rsidRPr="00752790">
        <w:rPr>
          <w:color w:val="000000"/>
          <w:shd w:val="clear" w:color="auto" w:fill="FFFFFF"/>
        </w:rPr>
        <w:t>Brosio</w:t>
      </w:r>
      <w:proofErr w:type="spellEnd"/>
      <w:r w:rsidRPr="00752790">
        <w:rPr>
          <w:color w:val="000000"/>
          <w:shd w:val="clear" w:color="auto" w:fill="FFFFFF"/>
        </w:rPr>
        <w:t>, et al. 2017) involving 1</w:t>
      </w:r>
      <w:r w:rsidRPr="00752790">
        <w:rPr>
          <w:color w:val="000000"/>
          <w:shd w:val="clear" w:color="auto" w:fill="FFFFFF"/>
          <w:vertAlign w:val="superscript"/>
        </w:rPr>
        <w:t>st</w:t>
      </w:r>
      <w:r w:rsidRPr="00752790">
        <w:rPr>
          <w:color w:val="000000"/>
          <w:shd w:val="clear" w:color="auto" w:fill="FFFFFF"/>
        </w:rPr>
        <w:t>, 2</w:t>
      </w:r>
      <w:r w:rsidRPr="00752790">
        <w:rPr>
          <w:color w:val="000000"/>
          <w:shd w:val="clear" w:color="auto" w:fill="FFFFFF"/>
          <w:vertAlign w:val="superscript"/>
        </w:rPr>
        <w:t>nd</w:t>
      </w:r>
      <w:r w:rsidRPr="00752790">
        <w:rPr>
          <w:color w:val="000000"/>
          <w:shd w:val="clear" w:color="auto" w:fill="FFFFFF"/>
        </w:rPr>
        <w:t>, and 3</w:t>
      </w:r>
      <w:r w:rsidRPr="00752790">
        <w:rPr>
          <w:color w:val="000000"/>
          <w:shd w:val="clear" w:color="auto" w:fill="FFFFFF"/>
          <w:vertAlign w:val="superscript"/>
        </w:rPr>
        <w:t>rd</w:t>
      </w:r>
      <w:r w:rsidRPr="00752790">
        <w:rPr>
          <w:color w:val="000000"/>
          <w:shd w:val="clear" w:color="auto" w:fill="FFFFFF"/>
        </w:rPr>
        <w:t xml:space="preserve"> year nursing students at Ferrara University in Italy, they distribute a questionnaire assesses their knowledge on 3 parts which are: </w:t>
      </w:r>
      <w:r>
        <w:rPr>
          <w:color w:val="000000"/>
          <w:shd w:val="clear" w:color="auto" w:fill="FFFFFF"/>
        </w:rPr>
        <w:t>HAIs</w:t>
      </w:r>
      <w:r w:rsidRPr="00752790">
        <w:rPr>
          <w:color w:val="000000"/>
          <w:shd w:val="clear" w:color="auto" w:fill="FFFFFF"/>
        </w:rPr>
        <w:t>, standard precautions, and hand hygiene, it revealed that an adequate level of knowledge by the three groups of students was showed only in the SPs area, but the lowes</w:t>
      </w:r>
      <w:r w:rsidR="000B237F">
        <w:rPr>
          <w:color w:val="000000"/>
          <w:shd w:val="clear" w:color="auto" w:fill="FFFFFF"/>
        </w:rPr>
        <w:t xml:space="preserve">t score was in the area of HAIs by the all three years </w:t>
      </w:r>
      <w:r w:rsidRPr="00752790">
        <w:rPr>
          <w:color w:val="000000"/>
          <w:shd w:val="clear" w:color="auto" w:fill="FFFFFF"/>
        </w:rPr>
        <w:t>students.</w:t>
      </w:r>
    </w:p>
    <w:p w14:paraId="1C05A1AB" w14:textId="0744F058" w:rsidR="005E27F4" w:rsidRPr="00752790" w:rsidRDefault="005E27F4" w:rsidP="000B237F">
      <w:pPr>
        <w:spacing w:line="480" w:lineRule="auto"/>
        <w:ind w:firstLine="720"/>
        <w:jc w:val="both"/>
        <w:rPr>
          <w:color w:val="000000"/>
          <w:shd w:val="clear" w:color="auto" w:fill="FFFFFF"/>
        </w:rPr>
      </w:pPr>
      <w:r w:rsidRPr="00752790">
        <w:rPr>
          <w:color w:val="000000"/>
          <w:shd w:val="clear" w:color="auto" w:fill="FFFFFF"/>
        </w:rPr>
        <w:t xml:space="preserve">In another study </w:t>
      </w:r>
      <w:r w:rsidR="000B237F">
        <w:rPr>
          <w:color w:val="000000"/>
          <w:shd w:val="clear" w:color="auto" w:fill="FFFFFF"/>
        </w:rPr>
        <w:t xml:space="preserve">conducted </w:t>
      </w:r>
      <w:r w:rsidRPr="00752790">
        <w:rPr>
          <w:color w:val="000000"/>
          <w:shd w:val="clear" w:color="auto" w:fill="FFFFFF"/>
        </w:rPr>
        <w:t>by a convenience sampling in South Korea conducted by (Kim. H and Park. H, 2021). They have used self-administered survey and it has revealed that the participants have deficient knowledge of infection prevention control which was 14.82 ± 2.12 out of 25, with 59.30% correct answers, and their compliance to infection prevention and control practices at clinical training was moderate, which was 4.09 ± 0.43 out of 5.</w:t>
      </w:r>
    </w:p>
    <w:p w14:paraId="1F17D877" w14:textId="128195A2" w:rsidR="005E27F4" w:rsidRPr="00752790" w:rsidRDefault="005E27F4" w:rsidP="000B237F">
      <w:pPr>
        <w:spacing w:line="480" w:lineRule="auto"/>
        <w:ind w:left="-142"/>
        <w:jc w:val="both"/>
        <w:rPr>
          <w:color w:val="000000"/>
          <w:shd w:val="clear" w:color="auto" w:fill="FFFFFF"/>
        </w:rPr>
      </w:pPr>
      <w:r w:rsidRPr="00752790">
        <w:rPr>
          <w:color w:val="000000"/>
          <w:shd w:val="clear" w:color="auto" w:fill="FFFFFF"/>
        </w:rPr>
        <w:t xml:space="preserve"> </w:t>
      </w:r>
      <w:r w:rsidRPr="00752790">
        <w:rPr>
          <w:color w:val="000000"/>
          <w:shd w:val="clear" w:color="auto" w:fill="FFFFFF"/>
        </w:rPr>
        <w:tab/>
      </w:r>
      <w:r w:rsidRPr="00752790">
        <w:rPr>
          <w:color w:val="000000"/>
          <w:shd w:val="clear" w:color="auto" w:fill="FFFFFF"/>
        </w:rPr>
        <w:tab/>
        <w:t>In a cross sectional study conducted by (AL-</w:t>
      </w:r>
      <w:proofErr w:type="spellStart"/>
      <w:r w:rsidRPr="00752790">
        <w:rPr>
          <w:color w:val="000000"/>
          <w:shd w:val="clear" w:color="auto" w:fill="FFFFFF"/>
        </w:rPr>
        <w:t>Rawajfah</w:t>
      </w:r>
      <w:proofErr w:type="spellEnd"/>
      <w:r w:rsidRPr="00752790">
        <w:rPr>
          <w:color w:val="000000"/>
          <w:shd w:val="clear" w:color="auto" w:fill="FFFFFF"/>
        </w:rPr>
        <w:t xml:space="preserve">. O and </w:t>
      </w:r>
      <w:proofErr w:type="spellStart"/>
      <w:r w:rsidRPr="00752790">
        <w:rPr>
          <w:color w:val="000000"/>
          <w:shd w:val="clear" w:color="auto" w:fill="FFFFFF"/>
        </w:rPr>
        <w:t>Tubaishat</w:t>
      </w:r>
      <w:proofErr w:type="spellEnd"/>
      <w:r w:rsidRPr="00752790">
        <w:rPr>
          <w:color w:val="000000"/>
          <w:shd w:val="clear" w:color="auto" w:fill="FFFFFF"/>
        </w:rPr>
        <w:t>. A. 2015) showed only about part of the students has excellent in knowledge of SPs, and the mean score of the practice was 67.4 (SD = 9.9) out of 80.</w:t>
      </w:r>
    </w:p>
    <w:p w14:paraId="70D821AC" w14:textId="2F2CA822" w:rsidR="005E27F4" w:rsidRPr="00752790" w:rsidRDefault="005E27F4" w:rsidP="000B237F">
      <w:pPr>
        <w:spacing w:line="480" w:lineRule="auto"/>
        <w:ind w:left="-142" w:firstLine="862"/>
        <w:jc w:val="both"/>
        <w:rPr>
          <w:color w:val="000000"/>
          <w:shd w:val="clear" w:color="auto" w:fill="FFFFFF"/>
        </w:rPr>
      </w:pPr>
      <w:r w:rsidRPr="00752790">
        <w:rPr>
          <w:color w:val="000000"/>
          <w:shd w:val="clear" w:color="auto" w:fill="FFFFFF"/>
        </w:rPr>
        <w:lastRenderedPageBreak/>
        <w:t xml:space="preserve">A descriptive, cross sectional study done in Saudi Arabia using the CSPS scale revealed that nursing students showed only 60.1% compliance to </w:t>
      </w:r>
      <w:r w:rsidR="00923924">
        <w:rPr>
          <w:color w:val="000000"/>
          <w:shd w:val="clear" w:color="auto" w:fill="FFFFFF"/>
        </w:rPr>
        <w:t>SPs</w:t>
      </w:r>
      <w:r w:rsidRPr="00752790">
        <w:rPr>
          <w:color w:val="000000"/>
          <w:shd w:val="clear" w:color="auto" w:fill="FFFFFF"/>
        </w:rPr>
        <w:t xml:space="preserve"> which considered suboptimal according to the CSPS scale interpretation (Colet. P, et al. 2016). </w:t>
      </w:r>
    </w:p>
    <w:p w14:paraId="2E90B886" w14:textId="7A30342A" w:rsidR="005E27F4" w:rsidRPr="00752790" w:rsidRDefault="005E27F4" w:rsidP="000B237F">
      <w:pPr>
        <w:spacing w:line="480" w:lineRule="auto"/>
        <w:ind w:left="-142" w:firstLine="862"/>
        <w:jc w:val="both"/>
        <w:rPr>
          <w:color w:val="000000"/>
          <w:shd w:val="clear" w:color="auto" w:fill="FFFFFF"/>
        </w:rPr>
      </w:pPr>
      <w:r w:rsidRPr="00752790">
        <w:rPr>
          <w:color w:val="000000"/>
          <w:shd w:val="clear" w:color="auto" w:fill="FFFFFF"/>
        </w:rPr>
        <w:t>In a cross sectional study conducted by (Cheung. K, et al. 2015), were 678 questionnaire analyzed, of a sample of nursing students who have studied in a full-time undergraduate program in Hong Kong University, it showed that compliance of nursing students to standard precautions is high, and found that their practice affected by the nursing staff, wherein the second and third year students has lower compliance than first and second year, and the reason behind that the first and second year students are supervised by clinical instructors and the second, third, and fourth year students are supervised by registered nurses. This study considered a large study but the limitation is that it is conducted only for one university.</w:t>
      </w:r>
    </w:p>
    <w:p w14:paraId="0103BC08" w14:textId="5BC311D9" w:rsidR="005E27F4" w:rsidRPr="00752790" w:rsidRDefault="005E27F4" w:rsidP="000B237F">
      <w:pPr>
        <w:spacing w:line="480" w:lineRule="auto"/>
        <w:ind w:left="-142" w:firstLine="862"/>
        <w:jc w:val="both"/>
        <w:rPr>
          <w:color w:val="000000"/>
          <w:shd w:val="clear" w:color="auto" w:fill="FFFFFF"/>
        </w:rPr>
      </w:pPr>
      <w:r w:rsidRPr="00752790">
        <w:rPr>
          <w:color w:val="000000"/>
          <w:shd w:val="clear" w:color="auto" w:fill="FFFFFF"/>
        </w:rPr>
        <w:t xml:space="preserve">In an institutional centered cross sectional study conducted by (Getachew. D, et al. 2022), they select 423 undergraduate BSc nursing students using simple random sampling. In the study of compliance, they have used the CSPS scale and it revealed that nursing students’ compliance to </w:t>
      </w:r>
      <w:r>
        <w:rPr>
          <w:color w:val="000000"/>
          <w:shd w:val="clear" w:color="auto" w:fill="FFFFFF"/>
        </w:rPr>
        <w:t>SPs</w:t>
      </w:r>
      <w:r w:rsidRPr="00752790">
        <w:rPr>
          <w:color w:val="000000"/>
          <w:shd w:val="clear" w:color="auto" w:fill="FFFFFF"/>
        </w:rPr>
        <w:t xml:space="preserve"> is suboptimal (51.4%). They found that the factors affecting the compliance were: workplace safety, knowledge, and having training. </w:t>
      </w:r>
    </w:p>
    <w:p w14:paraId="07514019" w14:textId="67FAAAD8" w:rsidR="005E27F4" w:rsidRPr="00752790" w:rsidRDefault="005E27F4" w:rsidP="000B237F">
      <w:pPr>
        <w:spacing w:line="480" w:lineRule="auto"/>
        <w:ind w:left="-142" w:firstLine="862"/>
        <w:jc w:val="both"/>
        <w:rPr>
          <w:color w:val="000000"/>
          <w:shd w:val="clear" w:color="auto" w:fill="FFFFFF"/>
          <w:rtl/>
        </w:rPr>
      </w:pPr>
      <w:r w:rsidRPr="00752790">
        <w:rPr>
          <w:color w:val="000000"/>
          <w:shd w:val="clear" w:color="auto" w:fill="FFFFFF"/>
        </w:rPr>
        <w:t xml:space="preserve">In a qualitative study conducted by (Kim. K, et al. 2015), showed that the students showed knowledge deficit regarding standard precautions, also they expressed that they were been on a vulnerable situation where they risked exposure to pathogens due to noncompliance to </w:t>
      </w:r>
      <w:r>
        <w:rPr>
          <w:color w:val="000000"/>
          <w:shd w:val="clear" w:color="auto" w:fill="FFFFFF"/>
        </w:rPr>
        <w:t>SPs</w:t>
      </w:r>
      <w:r w:rsidRPr="00752790">
        <w:rPr>
          <w:color w:val="000000"/>
          <w:shd w:val="clear" w:color="auto" w:fill="FFFFFF"/>
        </w:rPr>
        <w:t>, and the noncompliance was due to different barriers such as noncompliant role model, and poor information about the patient.</w:t>
      </w:r>
    </w:p>
    <w:p w14:paraId="5314B39B" w14:textId="4B66B182" w:rsidR="005E27F4" w:rsidRPr="00752790" w:rsidRDefault="005E27F4" w:rsidP="000B237F">
      <w:pPr>
        <w:spacing w:line="480" w:lineRule="auto"/>
        <w:ind w:firstLine="720"/>
        <w:jc w:val="both"/>
        <w:rPr>
          <w:color w:val="000000"/>
          <w:shd w:val="clear" w:color="auto" w:fill="FFFFFF"/>
        </w:rPr>
      </w:pPr>
      <w:r w:rsidRPr="00752790">
        <w:rPr>
          <w:color w:val="000000"/>
          <w:shd w:val="clear" w:color="auto" w:fill="FFFFFF"/>
        </w:rPr>
        <w:t xml:space="preserve">In a cross sectional study conducted by (Nordine. I, et al. 2019), from 264 nursing students, 159 was chosen as a sample via stratified random sampling. The result showed that 94.3% of respondents has a good level of knowledge, but 5.7% of respondents showed moderate level in knowledge, and 0.00% has poor level of knowledge. For the practice of standard precautions 95.6% of respondents categorized as having good level of practice, 4.4% moderate, and 0.00% has poor level of practices. </w:t>
      </w:r>
    </w:p>
    <w:p w14:paraId="5C3B3350" w14:textId="26E4BDF5" w:rsidR="005E27F4" w:rsidRPr="00752790" w:rsidRDefault="005E27F4" w:rsidP="000B237F">
      <w:pPr>
        <w:spacing w:line="480" w:lineRule="auto"/>
        <w:ind w:firstLine="720"/>
        <w:jc w:val="both"/>
        <w:rPr>
          <w:color w:val="000000"/>
          <w:shd w:val="clear" w:color="auto" w:fill="FFFFFF"/>
        </w:rPr>
      </w:pPr>
      <w:r w:rsidRPr="00752790">
        <w:rPr>
          <w:color w:val="000000"/>
          <w:shd w:val="clear" w:color="auto" w:fill="FFFFFF"/>
        </w:rPr>
        <w:t>In a cross-sectional study conducted by (</w:t>
      </w:r>
      <w:proofErr w:type="spellStart"/>
      <w:r w:rsidRPr="00752790">
        <w:rPr>
          <w:color w:val="000000"/>
          <w:shd w:val="clear" w:color="auto" w:fill="FFFFFF"/>
        </w:rPr>
        <w:t>Thapa.K</w:t>
      </w:r>
      <w:proofErr w:type="spellEnd"/>
      <w:r w:rsidRPr="00752790">
        <w:rPr>
          <w:color w:val="000000"/>
          <w:shd w:val="clear" w:color="auto" w:fill="FFFFFF"/>
        </w:rPr>
        <w:t xml:space="preserve">, and </w:t>
      </w:r>
      <w:proofErr w:type="spellStart"/>
      <w:r w:rsidRPr="00752790">
        <w:rPr>
          <w:color w:val="000000"/>
          <w:shd w:val="clear" w:color="auto" w:fill="FFFFFF"/>
        </w:rPr>
        <w:t>Khaphle</w:t>
      </w:r>
      <w:proofErr w:type="spellEnd"/>
      <w:r w:rsidRPr="00752790">
        <w:rPr>
          <w:color w:val="000000"/>
          <w:shd w:val="clear" w:color="auto" w:fill="FFFFFF"/>
        </w:rPr>
        <w:t xml:space="preserve">. H. 2019), 208 out of 478 nursing students of second and third year from 6 schools of nursing were chosen via simple random method. In the study CSPS scale used that is the same scale that is used also in this study, and the result showed the overall </w:t>
      </w:r>
      <w:r w:rsidRPr="00752790">
        <w:rPr>
          <w:color w:val="000000"/>
          <w:shd w:val="clear" w:color="auto" w:fill="FFFFFF"/>
        </w:rPr>
        <w:lastRenderedPageBreak/>
        <w:t xml:space="preserve">compliance to </w:t>
      </w:r>
      <w:r w:rsidR="00923924">
        <w:rPr>
          <w:color w:val="000000"/>
          <w:shd w:val="clear" w:color="auto" w:fill="FFFFFF"/>
        </w:rPr>
        <w:t>SPs</w:t>
      </w:r>
      <w:r w:rsidRPr="00752790">
        <w:rPr>
          <w:color w:val="000000"/>
          <w:shd w:val="clear" w:color="auto" w:fill="FFFFFF"/>
        </w:rPr>
        <w:t xml:space="preserve"> was 65.0% which is considered suboptimal. In the knowledge part, 91.3% of respondents have fair knowledge, 5.8% have poor knowledge level, and 2.9% have good knowledge. </w:t>
      </w:r>
    </w:p>
    <w:p w14:paraId="662C58BB" w14:textId="1AE92D5D" w:rsidR="005E27F4" w:rsidRPr="00752790" w:rsidRDefault="005E27F4" w:rsidP="000B237F">
      <w:pPr>
        <w:spacing w:line="480" w:lineRule="auto"/>
        <w:ind w:firstLine="360"/>
        <w:jc w:val="both"/>
        <w:rPr>
          <w:color w:val="000000"/>
          <w:shd w:val="clear" w:color="auto" w:fill="FFFFFF"/>
        </w:rPr>
      </w:pPr>
      <w:r w:rsidRPr="00752790">
        <w:rPr>
          <w:color w:val="000000"/>
          <w:shd w:val="clear" w:color="auto" w:fill="FFFFFF"/>
        </w:rPr>
        <w:tab/>
        <w:t>In another descriptive correlational study conducted by (Younis. M, et al. 2014), 158 nursing students of third and fourth year were selected via simple random method from College of Nursing- University of Mosul. The result showed a high knowledge and compliance of the nursing students to standard precautions.</w:t>
      </w:r>
    </w:p>
    <w:p w14:paraId="4E54E183" w14:textId="1E711422" w:rsidR="005E27F4" w:rsidRPr="00752790" w:rsidRDefault="000B237F" w:rsidP="000B237F">
      <w:pPr>
        <w:spacing w:line="480" w:lineRule="auto"/>
        <w:ind w:firstLine="360"/>
        <w:jc w:val="both"/>
        <w:rPr>
          <w:color w:val="000000"/>
          <w:shd w:val="clear" w:color="auto" w:fill="FFFFFF"/>
        </w:rPr>
      </w:pPr>
      <w:r>
        <w:rPr>
          <w:color w:val="000000"/>
          <w:shd w:val="clear" w:color="auto" w:fill="FFFFFF"/>
        </w:rPr>
        <w:tab/>
        <w:t>In a cross- sectional study of</w:t>
      </w:r>
      <w:r w:rsidR="005E27F4" w:rsidRPr="00752790">
        <w:rPr>
          <w:color w:val="000000"/>
          <w:shd w:val="clear" w:color="auto" w:fill="FFFFFF"/>
        </w:rPr>
        <w:t xml:space="preserve"> conducted by (Atiqah. T, et al. 2021), 134 nursing students were requited through simple random method. The result showed that the knowledge of degree nursing students (15.4 ±2.4) is higher than diploma nursing students (14.7±2.5), and the compliance among diploma nursing students 89.8% were higher than degree nursing students 85.3%. So, the knowledge and compliance of standard precautions is very good. The strength of the study is that the participant has been chosen via simple random method with controlling selection bias, and the limitation of this study is that it was conducted on only one university, and this will affect the generalization of the results.</w:t>
      </w:r>
    </w:p>
    <w:p w14:paraId="295C47CA" w14:textId="7FE4C41E" w:rsidR="005E27F4" w:rsidRPr="00752790" w:rsidRDefault="005E27F4" w:rsidP="000B237F">
      <w:pPr>
        <w:spacing w:line="480" w:lineRule="auto"/>
        <w:ind w:firstLine="360"/>
        <w:jc w:val="both"/>
        <w:rPr>
          <w:color w:val="000000"/>
          <w:shd w:val="clear" w:color="auto" w:fill="FFFFFF"/>
        </w:rPr>
      </w:pPr>
      <w:r w:rsidRPr="00752790">
        <w:rPr>
          <w:color w:val="000000"/>
          <w:shd w:val="clear" w:color="auto" w:fill="FFFFFF"/>
        </w:rPr>
        <w:tab/>
        <w:t>In a qua</w:t>
      </w:r>
      <w:r w:rsidR="000B237F">
        <w:rPr>
          <w:color w:val="000000"/>
          <w:shd w:val="clear" w:color="auto" w:fill="FFFFFF"/>
        </w:rPr>
        <w:t xml:space="preserve">ntitative cross-sectional study </w:t>
      </w:r>
      <w:r w:rsidRPr="00752790">
        <w:rPr>
          <w:color w:val="000000"/>
          <w:shd w:val="clear" w:color="auto" w:fill="FFFFFF"/>
        </w:rPr>
        <w:t xml:space="preserve">conducted by (Kaushal. D, and Clement. E, 2022), 167 undergraduates nursing student of second to fourth year involved, the results showed that the majority of nursing students showed good knowledge of </w:t>
      </w:r>
      <w:r w:rsidR="00923924">
        <w:rPr>
          <w:color w:val="000000"/>
          <w:shd w:val="clear" w:color="auto" w:fill="FFFFFF"/>
        </w:rPr>
        <w:t>SPs</w:t>
      </w:r>
      <w:r w:rsidRPr="00752790">
        <w:rPr>
          <w:color w:val="000000"/>
          <w:shd w:val="clear" w:color="auto" w:fill="FFFFFF"/>
        </w:rPr>
        <w:t xml:space="preserve"> (50.9%), and their compliance to standard precautions is high (89.8%).</w:t>
      </w:r>
    </w:p>
    <w:p w14:paraId="543AEB1F" w14:textId="6BEDB537" w:rsidR="005E27F4" w:rsidRPr="00752790" w:rsidRDefault="005E27F4" w:rsidP="000B237F">
      <w:pPr>
        <w:spacing w:line="480" w:lineRule="auto"/>
        <w:ind w:firstLine="360"/>
        <w:jc w:val="both"/>
        <w:rPr>
          <w:color w:val="000000"/>
          <w:shd w:val="clear" w:color="auto" w:fill="FFFFFF"/>
        </w:rPr>
      </w:pPr>
      <w:r w:rsidRPr="00752790">
        <w:rPr>
          <w:color w:val="000000"/>
          <w:shd w:val="clear" w:color="auto" w:fill="FFFFFF"/>
        </w:rPr>
        <w:tab/>
        <w:t>In a quasi-experiment study conducted by (Hassan. Z, 2017), 256 undergraduate nursing students from 2</w:t>
      </w:r>
      <w:r w:rsidRPr="00752790">
        <w:rPr>
          <w:color w:val="000000"/>
          <w:shd w:val="clear" w:color="auto" w:fill="FFFFFF"/>
          <w:vertAlign w:val="superscript"/>
        </w:rPr>
        <w:t>nd</w:t>
      </w:r>
      <w:r w:rsidRPr="00752790">
        <w:rPr>
          <w:color w:val="000000"/>
          <w:shd w:val="clear" w:color="auto" w:fill="FFFFFF"/>
        </w:rPr>
        <w:t>, 3</w:t>
      </w:r>
      <w:r w:rsidRPr="00752790">
        <w:rPr>
          <w:color w:val="000000"/>
          <w:shd w:val="clear" w:color="auto" w:fill="FFFFFF"/>
          <w:vertAlign w:val="superscript"/>
        </w:rPr>
        <w:t>rd</w:t>
      </w:r>
      <w:r w:rsidRPr="00752790">
        <w:rPr>
          <w:color w:val="000000"/>
          <w:shd w:val="clear" w:color="auto" w:fill="FFFFFF"/>
        </w:rPr>
        <w:t>, 4</w:t>
      </w:r>
      <w:r w:rsidRPr="00752790">
        <w:rPr>
          <w:color w:val="000000"/>
          <w:shd w:val="clear" w:color="auto" w:fill="FFFFFF"/>
          <w:vertAlign w:val="superscript"/>
        </w:rPr>
        <w:t>th</w:t>
      </w:r>
      <w:r w:rsidRPr="00752790">
        <w:rPr>
          <w:color w:val="000000"/>
          <w:shd w:val="clear" w:color="auto" w:fill="FFFFFF"/>
        </w:rPr>
        <w:t xml:space="preserve"> year were involved in an online education module about infection control standard precautions. The students undergo for pre-test and post-test online questionnaire about knowledge and compliance to standard precautions. The results showed that the pretest knowledge was 57% and it is scored as inadequate, and half of students showed high knowledge posttest. The results for compliance showed poor compliance pretest but moderate compliance posttest. </w:t>
      </w:r>
    </w:p>
    <w:p w14:paraId="735ADCD3" w14:textId="4CB93881" w:rsidR="005E27F4" w:rsidRPr="00752790" w:rsidRDefault="005E27F4" w:rsidP="000B237F">
      <w:pPr>
        <w:spacing w:line="480" w:lineRule="auto"/>
        <w:ind w:firstLine="360"/>
        <w:rPr>
          <w:color w:val="000000"/>
          <w:shd w:val="clear" w:color="auto" w:fill="FFFFFF"/>
        </w:rPr>
      </w:pPr>
      <w:r w:rsidRPr="00752790">
        <w:rPr>
          <w:color w:val="000000"/>
          <w:shd w:val="clear" w:color="auto" w:fill="FFFFFF"/>
        </w:rPr>
        <w:t xml:space="preserve">    In a cross sectional study conducted by (Paul. B, 2014), the study revealed that nursing students showed low level of knowledge, and their compliance to universal precautions is poor. </w:t>
      </w:r>
    </w:p>
    <w:p w14:paraId="7FD67F50" w14:textId="512862BD" w:rsidR="005E27F4" w:rsidRPr="00752790" w:rsidRDefault="005E27F4" w:rsidP="000B237F">
      <w:pPr>
        <w:spacing w:line="480" w:lineRule="auto"/>
        <w:ind w:firstLine="360"/>
        <w:rPr>
          <w:color w:val="000000"/>
          <w:shd w:val="clear" w:color="auto" w:fill="FFFFFF"/>
        </w:rPr>
      </w:pPr>
      <w:r w:rsidRPr="00752790">
        <w:rPr>
          <w:color w:val="000000"/>
          <w:shd w:val="clear" w:color="auto" w:fill="FFFFFF"/>
        </w:rPr>
        <w:t xml:space="preserve">    According to a literature review conducted by (Bouget. S, and </w:t>
      </w:r>
      <w:proofErr w:type="spellStart"/>
      <w:r w:rsidRPr="00752790">
        <w:rPr>
          <w:color w:val="000000"/>
          <w:shd w:val="clear" w:color="auto" w:fill="FFFFFF"/>
        </w:rPr>
        <w:t>Landelle</w:t>
      </w:r>
      <w:proofErr w:type="spellEnd"/>
      <w:r w:rsidRPr="00752790">
        <w:rPr>
          <w:color w:val="000000"/>
          <w:shd w:val="clear" w:color="auto" w:fill="FFFFFF"/>
        </w:rPr>
        <w:t xml:space="preserve">. C, 2023), the literature review done using the PRISMA method in the interval from 2010-2021. The selected articles were 81; 36 </w:t>
      </w:r>
      <w:r w:rsidRPr="00752790">
        <w:rPr>
          <w:color w:val="000000"/>
          <w:shd w:val="clear" w:color="auto" w:fill="FFFFFF"/>
        </w:rPr>
        <w:lastRenderedPageBreak/>
        <w:t>about nursing student’s knowledge of standard precautions, 43 about their practice of standard precautions, and 21 about hygiene teaching techniques in nursing training. The results revealed that the nursing student’s practice and knowledge of standard precautions was moderate.</w:t>
      </w:r>
    </w:p>
    <w:p w14:paraId="62DF1938" w14:textId="2A78E054" w:rsidR="005E27F4" w:rsidRPr="00752790" w:rsidRDefault="005E27F4" w:rsidP="000B237F">
      <w:pPr>
        <w:spacing w:line="480" w:lineRule="auto"/>
        <w:ind w:firstLine="360"/>
        <w:rPr>
          <w:color w:val="000000"/>
          <w:shd w:val="clear" w:color="auto" w:fill="FFFFFF"/>
        </w:rPr>
      </w:pPr>
      <w:r w:rsidRPr="00752790">
        <w:rPr>
          <w:color w:val="000000"/>
          <w:shd w:val="clear" w:color="auto" w:fill="FFFFFF"/>
        </w:rPr>
        <w:t xml:space="preserve"> In a cross sectional study conducted by (Sharma. M, et. al. 2023), 600 nursing and medical students showed interest in participating in the study and posted to clinical; 423 medical students, and 177 nursing students. The study revealed that both of the groups have poor knowledge of standard precautions, and to assess their practice of standard precautions, 6 hypothetical cases were given, and the students showed ideal practice of </w:t>
      </w:r>
      <w:r w:rsidR="00923924">
        <w:rPr>
          <w:color w:val="000000"/>
          <w:shd w:val="clear" w:color="auto" w:fill="FFFFFF"/>
        </w:rPr>
        <w:t>SPs</w:t>
      </w:r>
      <w:r w:rsidRPr="00752790">
        <w:rPr>
          <w:color w:val="000000"/>
          <w:shd w:val="clear" w:color="auto" w:fill="FFFFFF"/>
        </w:rPr>
        <w:t xml:space="preserve">. The strength of the study is that the data collected by students, this will </w:t>
      </w:r>
      <w:proofErr w:type="spellStart"/>
      <w:r w:rsidRPr="00752790">
        <w:rPr>
          <w:color w:val="000000"/>
          <w:shd w:val="clear" w:color="auto" w:fill="FFFFFF"/>
        </w:rPr>
        <w:t>minimise</w:t>
      </w:r>
      <w:proofErr w:type="spellEnd"/>
      <w:r w:rsidRPr="00752790">
        <w:rPr>
          <w:color w:val="000000"/>
          <w:shd w:val="clear" w:color="auto" w:fill="FFFFFF"/>
        </w:rPr>
        <w:t xml:space="preserve"> the social pressure, and will </w:t>
      </w:r>
      <w:proofErr w:type="spellStart"/>
      <w:r w:rsidRPr="00752790">
        <w:rPr>
          <w:color w:val="000000"/>
          <w:shd w:val="clear" w:color="auto" w:fill="FFFFFF"/>
        </w:rPr>
        <w:t>minimise</w:t>
      </w:r>
      <w:proofErr w:type="spellEnd"/>
      <w:r w:rsidRPr="00752790">
        <w:rPr>
          <w:color w:val="000000"/>
          <w:shd w:val="clear" w:color="auto" w:fill="FFFFFF"/>
        </w:rPr>
        <w:t xml:space="preserve"> biased response. The limitation is that the students respond to the hypothetical questions but their actual practice not observed.</w:t>
      </w:r>
    </w:p>
    <w:p w14:paraId="23D76E9C" w14:textId="5DBC89DF" w:rsidR="005E27F4" w:rsidRPr="00752790" w:rsidRDefault="005E27F4" w:rsidP="000B237F">
      <w:pPr>
        <w:spacing w:line="480" w:lineRule="auto"/>
        <w:ind w:firstLine="360"/>
        <w:rPr>
          <w:color w:val="000000"/>
          <w:shd w:val="clear" w:color="auto" w:fill="FFFFFF"/>
        </w:rPr>
      </w:pPr>
      <w:r w:rsidRPr="00752790">
        <w:rPr>
          <w:color w:val="000000"/>
          <w:shd w:val="clear" w:color="auto" w:fill="FFFFFF"/>
        </w:rPr>
        <w:t xml:space="preserve">  In a cross sectional study conducted by (</w:t>
      </w:r>
      <w:proofErr w:type="spellStart"/>
      <w:r w:rsidRPr="00752790">
        <w:rPr>
          <w:color w:val="000000"/>
          <w:shd w:val="clear" w:color="auto" w:fill="FFFFFF"/>
        </w:rPr>
        <w:t>Bouchoucha</w:t>
      </w:r>
      <w:proofErr w:type="spellEnd"/>
      <w:r w:rsidRPr="00752790">
        <w:rPr>
          <w:color w:val="000000"/>
          <w:shd w:val="clear" w:color="auto" w:fill="FFFFFF"/>
        </w:rPr>
        <w:t xml:space="preserve">. S, et.al, 2021), 321 undergraduate nursing students from nursing school and midwifery at an Australian university. The results showed that students’ compliance to </w:t>
      </w:r>
      <w:r w:rsidR="00923924">
        <w:rPr>
          <w:color w:val="000000"/>
          <w:shd w:val="clear" w:color="auto" w:fill="FFFFFF"/>
        </w:rPr>
        <w:t>SPs</w:t>
      </w:r>
      <w:r w:rsidRPr="00752790">
        <w:rPr>
          <w:color w:val="000000"/>
          <w:shd w:val="clear" w:color="auto" w:fill="FFFFFF"/>
        </w:rPr>
        <w:t xml:space="preserve"> was high. The strength of the study that is very subjective to a specific social desirability. The limitations are that the study conducted only in a one university, and also the study is not based on a direct observation. </w:t>
      </w:r>
    </w:p>
    <w:p w14:paraId="1ABB146A" w14:textId="1A73726F" w:rsidR="005E27F4" w:rsidRPr="00752790" w:rsidRDefault="005E27F4" w:rsidP="000B237F">
      <w:pPr>
        <w:spacing w:line="480" w:lineRule="auto"/>
        <w:ind w:left="360" w:firstLine="360"/>
        <w:rPr>
          <w:color w:val="0D0D0D"/>
          <w:shd w:val="clear" w:color="auto" w:fill="FFFFFF"/>
        </w:rPr>
      </w:pPr>
      <w:r w:rsidRPr="00752790">
        <w:rPr>
          <w:color w:val="0D0D0D"/>
          <w:shd w:val="clear" w:color="auto" w:fill="FFFFFF"/>
        </w:rPr>
        <w:t>According to a cross sectional study conducted by (</w:t>
      </w:r>
      <w:proofErr w:type="spellStart"/>
      <w:r w:rsidRPr="00752790">
        <w:rPr>
          <w:color w:val="0D0D0D"/>
          <w:shd w:val="clear" w:color="auto" w:fill="FFFFFF"/>
        </w:rPr>
        <w:t>Topcu</w:t>
      </w:r>
      <w:proofErr w:type="spellEnd"/>
      <w:r w:rsidRPr="00752790">
        <w:rPr>
          <w:color w:val="0D0D0D"/>
          <w:shd w:val="clear" w:color="auto" w:fill="FFFFFF"/>
        </w:rPr>
        <w:t xml:space="preserve">. S and </w:t>
      </w:r>
      <w:proofErr w:type="spellStart"/>
      <w:r w:rsidRPr="00752790">
        <w:rPr>
          <w:color w:val="0D0D0D"/>
          <w:shd w:val="clear" w:color="auto" w:fill="FFFFFF"/>
        </w:rPr>
        <w:t>Emlik</w:t>
      </w:r>
      <w:proofErr w:type="spellEnd"/>
      <w:r w:rsidRPr="00752790">
        <w:rPr>
          <w:color w:val="0D0D0D"/>
          <w:shd w:val="clear" w:color="auto" w:fill="FFFFFF"/>
        </w:rPr>
        <w:t>. Z, 2023), 816 nursing students participated in the study, and CSPS questionnaire used to assess compliance to standard precautions. The study revealed that the compliance of nursing students during COVID-19 was 76.8% which is optimal.</w:t>
      </w:r>
    </w:p>
    <w:p w14:paraId="160AF3C3" w14:textId="3B02CF0E" w:rsidR="005E27F4" w:rsidRPr="00752790" w:rsidRDefault="005E27F4" w:rsidP="000B237F">
      <w:pPr>
        <w:spacing w:line="480" w:lineRule="auto"/>
        <w:ind w:left="360" w:firstLine="120"/>
        <w:rPr>
          <w:color w:val="FF0000"/>
          <w:shd w:val="clear" w:color="auto" w:fill="FFFFFF"/>
        </w:rPr>
      </w:pPr>
      <w:r w:rsidRPr="00752790">
        <w:rPr>
          <w:color w:val="FF0000"/>
          <w:shd w:val="clear" w:color="auto" w:fill="FFFFFF"/>
        </w:rPr>
        <w:t xml:space="preserve"> </w:t>
      </w:r>
      <w:r w:rsidRPr="00752790">
        <w:rPr>
          <w:color w:val="000000"/>
          <w:shd w:val="clear" w:color="auto" w:fill="FFFFFF"/>
        </w:rPr>
        <w:t xml:space="preserve">     In across sectional study </w:t>
      </w:r>
      <w:r w:rsidRPr="00752790">
        <w:rPr>
          <w:color w:val="1F1F1F"/>
        </w:rPr>
        <w:t>conducted by (</w:t>
      </w:r>
      <w:proofErr w:type="spellStart"/>
      <w:r w:rsidRPr="00752790">
        <w:rPr>
          <w:color w:val="1F1F1F"/>
        </w:rPr>
        <w:t>Rahiman</w:t>
      </w:r>
      <w:proofErr w:type="spellEnd"/>
      <w:r w:rsidRPr="00752790">
        <w:rPr>
          <w:color w:val="1F1F1F"/>
        </w:rPr>
        <w:t xml:space="preserve">. F, et.al, 2018), 301 nursing students from second, third, and fourth year were participated in the study, at Western Cape. The results showed that nursing students have good knowledge regarding standard precautions, and little difference in the practice of </w:t>
      </w:r>
      <w:r w:rsidR="00923924">
        <w:rPr>
          <w:color w:val="1F1F1F"/>
        </w:rPr>
        <w:t>SPs</w:t>
      </w:r>
      <w:r w:rsidRPr="00752790">
        <w:rPr>
          <w:color w:val="1F1F1F"/>
        </w:rPr>
        <w:t>.</w:t>
      </w:r>
    </w:p>
    <w:p w14:paraId="3D363DBB" w14:textId="4503CE00" w:rsidR="005E27F4" w:rsidRPr="00752790" w:rsidRDefault="005E27F4" w:rsidP="007B1EBA">
      <w:pPr>
        <w:keepNext/>
        <w:keepLines/>
        <w:spacing w:line="480" w:lineRule="auto"/>
        <w:outlineLvl w:val="0"/>
        <w:rPr>
          <w:color w:val="1F1F1F"/>
        </w:rPr>
      </w:pPr>
      <w:r w:rsidRPr="00752790">
        <w:rPr>
          <w:rFonts w:ascii="Cambria" w:hAnsi="Cambria"/>
          <w:color w:val="365F91"/>
          <w:sz w:val="32"/>
          <w:szCs w:val="32"/>
        </w:rPr>
        <w:lastRenderedPageBreak/>
        <w:t xml:space="preserve">       </w:t>
      </w:r>
      <w:r w:rsidRPr="00752790">
        <w:rPr>
          <w:color w:val="000000"/>
        </w:rPr>
        <w:t xml:space="preserve">In a cross sectional study </w:t>
      </w:r>
      <w:r w:rsidRPr="00752790">
        <w:rPr>
          <w:color w:val="1F1F1F"/>
        </w:rPr>
        <w:t>conducted by (Gulic. N, et.al, 2021), 533 nursing students from school of nursing in Bangkok; 155 from 2</w:t>
      </w:r>
      <w:r w:rsidRPr="00752790">
        <w:rPr>
          <w:color w:val="1F1F1F"/>
          <w:vertAlign w:val="superscript"/>
        </w:rPr>
        <w:t>nd</w:t>
      </w:r>
      <w:r w:rsidRPr="00752790">
        <w:rPr>
          <w:color w:val="1F1F1F"/>
        </w:rPr>
        <w:t xml:space="preserve"> year, 215 from 3</w:t>
      </w:r>
      <w:r w:rsidRPr="00752790">
        <w:rPr>
          <w:color w:val="1F1F1F"/>
          <w:vertAlign w:val="superscript"/>
        </w:rPr>
        <w:t>rd</w:t>
      </w:r>
      <w:r w:rsidRPr="00752790">
        <w:rPr>
          <w:color w:val="1F1F1F"/>
        </w:rPr>
        <w:t xml:space="preserve"> year, and 163 from 4</w:t>
      </w:r>
      <w:r w:rsidRPr="00752790">
        <w:rPr>
          <w:color w:val="1F1F1F"/>
          <w:vertAlign w:val="superscript"/>
        </w:rPr>
        <w:t>th</w:t>
      </w:r>
      <w:r w:rsidRPr="00752790">
        <w:rPr>
          <w:color w:val="1F1F1F"/>
        </w:rPr>
        <w:t xml:space="preserve"> year. CSPS tool were used in this study, and the overall compliance to </w:t>
      </w:r>
      <w:r w:rsidR="00923924">
        <w:rPr>
          <w:color w:val="1F1F1F"/>
        </w:rPr>
        <w:t>SPs</w:t>
      </w:r>
      <w:r w:rsidRPr="00752790">
        <w:rPr>
          <w:color w:val="1F1F1F"/>
        </w:rPr>
        <w:t xml:space="preserve"> were 68.5%, which is considered suboptimal compliance to standard precautions. The limitation of this study is that the study conducted only at one university, and this may make the findings of the study not generalized to other universities. </w:t>
      </w:r>
    </w:p>
    <w:p w14:paraId="64EB0A1F" w14:textId="77777777" w:rsidR="005E27F4" w:rsidRPr="00752790" w:rsidRDefault="005E27F4" w:rsidP="005E27F4">
      <w:pPr>
        <w:spacing w:line="480" w:lineRule="auto"/>
      </w:pPr>
    </w:p>
    <w:p w14:paraId="27F02347" w14:textId="77777777" w:rsidR="005E27F4" w:rsidRPr="00752790" w:rsidRDefault="005E27F4" w:rsidP="005E27F4">
      <w:pPr>
        <w:numPr>
          <w:ilvl w:val="0"/>
          <w:numId w:val="9"/>
        </w:numPr>
        <w:tabs>
          <w:tab w:val="left" w:pos="851"/>
        </w:tabs>
        <w:spacing w:line="480" w:lineRule="auto"/>
        <w:ind w:left="851" w:hanging="491"/>
        <w:contextualSpacing/>
        <w:jc w:val="both"/>
        <w:rPr>
          <w:b/>
          <w:bCs/>
          <w:sz w:val="26"/>
          <w:szCs w:val="26"/>
        </w:rPr>
      </w:pPr>
      <w:r w:rsidRPr="00752790">
        <w:rPr>
          <w:b/>
          <w:bCs/>
          <w:sz w:val="26"/>
          <w:szCs w:val="26"/>
        </w:rPr>
        <w:t>Study Design and Research Methods</w:t>
      </w:r>
    </w:p>
    <w:p w14:paraId="4286105E" w14:textId="74DAE76F" w:rsidR="005E27F4" w:rsidRPr="00752790" w:rsidRDefault="005E27F4" w:rsidP="00923924">
      <w:pPr>
        <w:spacing w:line="480" w:lineRule="auto"/>
        <w:ind w:left="426" w:firstLine="294"/>
        <w:jc w:val="both"/>
        <w:rPr>
          <w:lang w:bidi="ar-OM"/>
        </w:rPr>
      </w:pPr>
      <w:r w:rsidRPr="00752790">
        <w:rPr>
          <w:lang w:bidi="ar-OM"/>
        </w:rPr>
        <w:t xml:space="preserve">This is a quantitative descriptive cross sectional study of </w:t>
      </w:r>
      <w:r w:rsidRPr="00752790">
        <w:t xml:space="preserve">knowledge, and compliance with </w:t>
      </w:r>
      <w:r w:rsidR="00923924">
        <w:t>SPs</w:t>
      </w:r>
      <w:r w:rsidRPr="00752790">
        <w:t xml:space="preserve"> of infection control among Nursing students</w:t>
      </w:r>
      <w:r w:rsidRPr="00752790">
        <w:rPr>
          <w:lang w:bidi="ar-OM"/>
        </w:rPr>
        <w:t xml:space="preserve"> at Nizwa university.</w:t>
      </w:r>
      <w:r w:rsidRPr="00752790">
        <w:rPr>
          <w:color w:val="FF0000"/>
          <w:lang w:bidi="ar-OM"/>
        </w:rPr>
        <w:t xml:space="preserve"> </w:t>
      </w:r>
      <w:r w:rsidRPr="00752790">
        <w:rPr>
          <w:lang w:bidi="ar-OM"/>
        </w:rPr>
        <w:t xml:space="preserve">In this study a self-administered questionnaire of a single contact period helped to obtain data about nursing student’s knowledge and compliance to standard precautions. </w:t>
      </w:r>
    </w:p>
    <w:p w14:paraId="2C2EBB1E" w14:textId="77777777" w:rsidR="005E27F4" w:rsidRPr="00752790" w:rsidRDefault="005E27F4" w:rsidP="005E27F4">
      <w:pPr>
        <w:spacing w:line="480" w:lineRule="auto"/>
        <w:ind w:left="426"/>
        <w:jc w:val="both"/>
        <w:rPr>
          <w:lang w:bidi="ar-OM"/>
        </w:rPr>
      </w:pPr>
    </w:p>
    <w:p w14:paraId="17CD46FE" w14:textId="77777777" w:rsidR="005E27F4" w:rsidRPr="00752790" w:rsidRDefault="005E27F4" w:rsidP="005E27F4">
      <w:pPr>
        <w:spacing w:line="480" w:lineRule="auto"/>
        <w:ind w:left="426"/>
        <w:jc w:val="both"/>
        <w:rPr>
          <w:b/>
          <w:bCs/>
          <w:rtl/>
          <w:lang w:bidi="ar-OM"/>
        </w:rPr>
      </w:pPr>
      <w:r w:rsidRPr="00752790">
        <w:rPr>
          <w:b/>
          <w:bCs/>
          <w:lang w:bidi="ar-OM"/>
        </w:rPr>
        <w:t>Location of the study</w:t>
      </w:r>
    </w:p>
    <w:p w14:paraId="392930A0" w14:textId="77777777" w:rsidR="005E27F4" w:rsidRPr="00752790" w:rsidRDefault="005E27F4" w:rsidP="005E27F4">
      <w:pPr>
        <w:spacing w:line="480" w:lineRule="auto"/>
        <w:ind w:left="426"/>
        <w:jc w:val="both"/>
        <w:rPr>
          <w:lang w:bidi="ar-OM"/>
        </w:rPr>
      </w:pPr>
      <w:r w:rsidRPr="00752790">
        <w:rPr>
          <w:lang w:bidi="ar-OM"/>
        </w:rPr>
        <w:t xml:space="preserve">          The study was done at university of Nizwa in the nursing school. University of Nizwa located in Sultanate of Oman, in Al </w:t>
      </w:r>
      <w:proofErr w:type="spellStart"/>
      <w:r w:rsidRPr="00752790">
        <w:rPr>
          <w:lang w:bidi="ar-OM"/>
        </w:rPr>
        <w:t>Dakhilia</w:t>
      </w:r>
      <w:proofErr w:type="spellEnd"/>
      <w:r w:rsidRPr="00752790">
        <w:rPr>
          <w:lang w:bidi="ar-OM"/>
        </w:rPr>
        <w:t xml:space="preserve"> governorate. It contains 4 colleges (college of Health Sciences, college of Engineering and Architecture, college of Economic, Management, and Health System, and college of Arts and Sciences) and it have 14 academic departments. </w:t>
      </w:r>
    </w:p>
    <w:p w14:paraId="7C3B465C" w14:textId="77777777" w:rsidR="005E27F4" w:rsidRPr="00752790" w:rsidRDefault="005E27F4" w:rsidP="005E27F4">
      <w:pPr>
        <w:spacing w:line="480" w:lineRule="auto"/>
        <w:ind w:left="426"/>
        <w:jc w:val="both"/>
        <w:rPr>
          <w:lang w:bidi="ar-OM"/>
        </w:rPr>
      </w:pPr>
    </w:p>
    <w:p w14:paraId="09072844" w14:textId="77777777" w:rsidR="005E27F4" w:rsidRPr="00752790" w:rsidRDefault="005E27F4" w:rsidP="005E27F4">
      <w:pPr>
        <w:spacing w:line="480" w:lineRule="auto"/>
        <w:ind w:left="426"/>
        <w:jc w:val="both"/>
        <w:rPr>
          <w:lang w:bidi="ar-OM"/>
        </w:rPr>
      </w:pPr>
      <w:r w:rsidRPr="00752790">
        <w:rPr>
          <w:b/>
          <w:bCs/>
          <w:lang w:bidi="ar-OM"/>
        </w:rPr>
        <w:t>Population and sampling</w:t>
      </w:r>
      <w:r w:rsidRPr="00752790">
        <w:rPr>
          <w:lang w:bidi="ar-OM"/>
        </w:rPr>
        <w:t xml:space="preserve"> </w:t>
      </w:r>
    </w:p>
    <w:p w14:paraId="72A08175" w14:textId="4C1C1C10" w:rsidR="005E27F4" w:rsidRPr="00752790" w:rsidRDefault="005E27F4" w:rsidP="0041474A">
      <w:pPr>
        <w:spacing w:line="480" w:lineRule="auto"/>
        <w:ind w:left="426" w:firstLine="294"/>
        <w:jc w:val="both"/>
        <w:rPr>
          <w:b/>
          <w:bCs/>
          <w:lang w:bidi="ar-OM"/>
        </w:rPr>
      </w:pPr>
      <w:r w:rsidRPr="00752790">
        <w:rPr>
          <w:lang w:bidi="ar-OM"/>
        </w:rPr>
        <w:t>This study included nursing students (female, and male) of</w:t>
      </w:r>
      <w:r w:rsidRPr="00752790">
        <w:t xml:space="preserve"> </w:t>
      </w:r>
      <w:r w:rsidRPr="00752790">
        <w:rPr>
          <w:lang w:bidi="ar-OM"/>
        </w:rPr>
        <w:t>175 participants out of 318 nursing students</w:t>
      </w:r>
      <w:r w:rsidRPr="00752790">
        <w:t xml:space="preserve"> </w:t>
      </w:r>
      <w:r w:rsidRPr="00752790">
        <w:rPr>
          <w:lang w:bidi="ar-OM"/>
        </w:rPr>
        <w:t>at University of Nizwa, which included all levels except students of 1</w:t>
      </w:r>
      <w:r w:rsidRPr="00752790">
        <w:rPr>
          <w:vertAlign w:val="superscript"/>
          <w:lang w:bidi="ar-OM"/>
        </w:rPr>
        <w:t>st</w:t>
      </w:r>
      <w:r w:rsidRPr="00752790">
        <w:rPr>
          <w:lang w:bidi="ar-OM"/>
        </w:rPr>
        <w:t xml:space="preserve"> year, Fundamentals of nursing students, and bridging students, the students are selected by </w:t>
      </w:r>
      <w:r w:rsidR="00324C1F">
        <w:rPr>
          <w:lang w:bidi="ar-OM"/>
        </w:rPr>
        <w:t>convenience sampling</w:t>
      </w:r>
      <w:r w:rsidRPr="00752790">
        <w:rPr>
          <w:lang w:bidi="ar-OM"/>
        </w:rPr>
        <w:t xml:space="preserve"> method according to their availability on the days of data collection using self-administered questionnaire of knowledge and compliance. A </w:t>
      </w:r>
      <w:r w:rsidR="0041474A">
        <w:rPr>
          <w:lang w:bidi="ar-OM"/>
        </w:rPr>
        <w:t>convenience</w:t>
      </w:r>
      <w:r w:rsidRPr="00752790">
        <w:rPr>
          <w:lang w:bidi="ar-OM"/>
        </w:rPr>
        <w:t xml:space="preserve"> sampling was used, chosen in the spring semester 2024/2025. From each group </w:t>
      </w:r>
      <w:r w:rsidR="00BE2D80">
        <w:rPr>
          <w:lang w:bidi="ar-OM"/>
        </w:rPr>
        <w:t xml:space="preserve">(mental nursing students, child nursing students, maternity nursing </w:t>
      </w:r>
      <w:r w:rsidR="00BE2D80">
        <w:rPr>
          <w:lang w:bidi="ar-OM"/>
        </w:rPr>
        <w:lastRenderedPageBreak/>
        <w:t xml:space="preserve">students, adult nursing students, and critical nursing students), </w:t>
      </w:r>
      <w:r w:rsidRPr="00752790">
        <w:rPr>
          <w:lang w:bidi="ar-OM"/>
        </w:rPr>
        <w:t>a certain number of students have been chosen. The inclusion criteria were nursing students who are 2</w:t>
      </w:r>
      <w:r w:rsidRPr="00752790">
        <w:rPr>
          <w:vertAlign w:val="superscript"/>
          <w:lang w:bidi="ar-OM"/>
        </w:rPr>
        <w:t>nd</w:t>
      </w:r>
      <w:r w:rsidRPr="00752790">
        <w:rPr>
          <w:lang w:bidi="ar-OM"/>
        </w:rPr>
        <w:t xml:space="preserve"> year of the program who are done with fundamentals of nursing until students of 4</w:t>
      </w:r>
      <w:r w:rsidRPr="00752790">
        <w:rPr>
          <w:vertAlign w:val="superscript"/>
          <w:lang w:bidi="ar-OM"/>
        </w:rPr>
        <w:t>th</w:t>
      </w:r>
      <w:r w:rsidRPr="00752790">
        <w:rPr>
          <w:lang w:bidi="ar-OM"/>
        </w:rPr>
        <w:t xml:space="preserve"> year. </w:t>
      </w:r>
    </w:p>
    <w:p w14:paraId="12934DA8" w14:textId="77777777" w:rsidR="005E27F4" w:rsidRPr="00752790" w:rsidRDefault="005E27F4" w:rsidP="005E27F4">
      <w:pPr>
        <w:spacing w:line="480" w:lineRule="auto"/>
        <w:ind w:left="426"/>
        <w:jc w:val="both"/>
        <w:rPr>
          <w:lang w:bidi="ar-OM"/>
        </w:rPr>
      </w:pPr>
    </w:p>
    <w:p w14:paraId="3816EC17" w14:textId="77777777" w:rsidR="005E27F4" w:rsidRPr="00752790" w:rsidRDefault="005E27F4" w:rsidP="005E27F4">
      <w:pPr>
        <w:spacing w:line="480" w:lineRule="auto"/>
        <w:ind w:left="426"/>
        <w:jc w:val="both"/>
        <w:rPr>
          <w:b/>
          <w:bCs/>
          <w:lang w:bidi="ar-OM"/>
        </w:rPr>
      </w:pPr>
      <w:r w:rsidRPr="00752790">
        <w:rPr>
          <w:b/>
          <w:bCs/>
          <w:lang w:bidi="ar-OM"/>
        </w:rPr>
        <w:t>Research tool and pilot study</w:t>
      </w:r>
    </w:p>
    <w:p w14:paraId="626C01D3" w14:textId="77777777" w:rsidR="005E27F4" w:rsidRPr="00752790" w:rsidRDefault="005E27F4" w:rsidP="005E27F4">
      <w:pPr>
        <w:spacing w:line="480" w:lineRule="auto"/>
        <w:ind w:left="426"/>
        <w:jc w:val="both"/>
        <w:rPr>
          <w:lang w:bidi="ar-OM"/>
        </w:rPr>
      </w:pPr>
      <w:r w:rsidRPr="00752790">
        <w:rPr>
          <w:lang w:bidi="ar-OM"/>
        </w:rPr>
        <w:t xml:space="preserve">       The self-administered questionnaire used in this study.  It contains 3 parts:</w:t>
      </w:r>
    </w:p>
    <w:p w14:paraId="648EE2D4" w14:textId="77777777" w:rsidR="005E27F4" w:rsidRPr="00752790" w:rsidRDefault="005E27F4" w:rsidP="005E27F4">
      <w:pPr>
        <w:spacing w:line="480" w:lineRule="auto"/>
        <w:ind w:left="426"/>
        <w:jc w:val="both"/>
        <w:rPr>
          <w:lang w:bidi="ar-OM"/>
        </w:rPr>
      </w:pPr>
      <w:r w:rsidRPr="00752790">
        <w:rPr>
          <w:lang w:bidi="ar-OM"/>
        </w:rPr>
        <w:t>Part 1 contain demographic data.</w:t>
      </w:r>
    </w:p>
    <w:p w14:paraId="58A0BD6D" w14:textId="09A37A69" w:rsidR="005E27F4" w:rsidRPr="00752790" w:rsidRDefault="005E27F4" w:rsidP="00923924">
      <w:pPr>
        <w:spacing w:line="480" w:lineRule="auto"/>
        <w:ind w:left="426"/>
        <w:jc w:val="both"/>
        <w:rPr>
          <w:lang w:bidi="ar-OM"/>
        </w:rPr>
      </w:pPr>
      <w:r w:rsidRPr="00752790">
        <w:rPr>
          <w:lang w:bidi="ar-OM"/>
        </w:rPr>
        <w:t xml:space="preserve">Part 2 contain 12 questions about knowledge of </w:t>
      </w:r>
      <w:r w:rsidR="00923924">
        <w:rPr>
          <w:lang w:bidi="ar-OM"/>
        </w:rPr>
        <w:t>SPs</w:t>
      </w:r>
      <w:r w:rsidR="00DA1E08">
        <w:rPr>
          <w:lang w:bidi="ar-OM"/>
        </w:rPr>
        <w:t xml:space="preserve"> (</w:t>
      </w:r>
      <w:proofErr w:type="spellStart"/>
      <w:r w:rsidR="00DA1E08">
        <w:rPr>
          <w:lang w:bidi="ar-OM"/>
        </w:rPr>
        <w:t>Khubrani</w:t>
      </w:r>
      <w:proofErr w:type="spellEnd"/>
      <w:r w:rsidR="00DA1E08">
        <w:rPr>
          <w:lang w:bidi="ar-OM"/>
        </w:rPr>
        <w:t>. A, at el. 2018),</w:t>
      </w:r>
      <w:r w:rsidRPr="00752790">
        <w:rPr>
          <w:lang w:bidi="ar-OM"/>
        </w:rPr>
        <w:t xml:space="preserve"> it includes 4 sections (true and false questions): section I is about general concept of infection control and standard precautions, section II is about hand Hygiene, section III is about personal protective equipment, and section IV is about sharps disposal and sharp injuries.</w:t>
      </w:r>
    </w:p>
    <w:p w14:paraId="298FD358" w14:textId="77777777" w:rsidR="005E27F4" w:rsidRPr="00752790" w:rsidRDefault="005E27F4" w:rsidP="005E27F4">
      <w:pPr>
        <w:spacing w:line="480" w:lineRule="auto"/>
        <w:ind w:left="426"/>
        <w:jc w:val="both"/>
        <w:rPr>
          <w:lang w:bidi="ar-OM"/>
        </w:rPr>
      </w:pPr>
      <w:r w:rsidRPr="00752790">
        <w:rPr>
          <w:lang w:bidi="ar-OM"/>
        </w:rPr>
        <w:t>Piloting of part 2:</w:t>
      </w:r>
    </w:p>
    <w:p w14:paraId="0DAB9B28" w14:textId="77777777" w:rsidR="005E27F4" w:rsidRPr="00752790" w:rsidRDefault="005E27F4" w:rsidP="005E27F4">
      <w:pPr>
        <w:spacing w:line="480" w:lineRule="auto"/>
        <w:ind w:left="426"/>
        <w:jc w:val="both"/>
        <w:rPr>
          <w:lang w:bidi="ar-OM"/>
        </w:rPr>
      </w:pPr>
      <w:r w:rsidRPr="00752790">
        <w:rPr>
          <w:lang w:bidi="ar-OM"/>
        </w:rPr>
        <w:t>The result of piloting showed that the questionnaire reliability is acceptable.</w:t>
      </w:r>
    </w:p>
    <w:p w14:paraId="0B6C0C40" w14:textId="77777777" w:rsidR="005E27F4" w:rsidRPr="00752790" w:rsidRDefault="005E27F4" w:rsidP="005E27F4">
      <w:pPr>
        <w:autoSpaceDE w:val="0"/>
        <w:autoSpaceDN w:val="0"/>
        <w:adjustRightInd w:val="0"/>
        <w:spacing w:line="480" w:lineRule="auto"/>
        <w:ind w:left="426"/>
      </w:pPr>
      <w:r w:rsidRPr="00752790">
        <w:t xml:space="preserve">Cronbach’s alpha test </w:t>
      </w:r>
    </w:p>
    <w:tbl>
      <w:tblPr>
        <w:tblW w:w="722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4"/>
        <w:gridCol w:w="3827"/>
        <w:gridCol w:w="1418"/>
      </w:tblGrid>
      <w:tr w:rsidR="005E27F4" w:rsidRPr="00752790" w14:paraId="1B6720D5" w14:textId="77777777" w:rsidTr="00084EB2">
        <w:trPr>
          <w:cantSplit/>
        </w:trPr>
        <w:tc>
          <w:tcPr>
            <w:tcW w:w="7229" w:type="dxa"/>
            <w:gridSpan w:val="3"/>
            <w:tcBorders>
              <w:top w:val="nil"/>
              <w:left w:val="nil"/>
              <w:bottom w:val="nil"/>
              <w:right w:val="nil"/>
            </w:tcBorders>
            <w:shd w:val="clear" w:color="auto" w:fill="FFFFFF"/>
          </w:tcPr>
          <w:p w14:paraId="4B1EA800" w14:textId="77777777" w:rsidR="005E27F4" w:rsidRPr="00752790" w:rsidRDefault="005E27F4" w:rsidP="00084EB2">
            <w:pPr>
              <w:spacing w:line="480" w:lineRule="auto"/>
              <w:rPr>
                <w:b/>
                <w:bCs/>
              </w:rPr>
            </w:pPr>
          </w:p>
          <w:p w14:paraId="721FDD0A" w14:textId="77777777" w:rsidR="005E27F4" w:rsidRPr="00752790" w:rsidRDefault="005E27F4" w:rsidP="00084EB2">
            <w:pPr>
              <w:spacing w:line="480" w:lineRule="auto"/>
              <w:rPr>
                <w:b/>
                <w:bCs/>
              </w:rPr>
            </w:pPr>
          </w:p>
          <w:p w14:paraId="4B6FCF0E" w14:textId="77777777" w:rsidR="005E27F4" w:rsidRPr="00752790" w:rsidRDefault="005E27F4" w:rsidP="00084EB2">
            <w:pPr>
              <w:spacing w:line="480" w:lineRule="auto"/>
            </w:pPr>
            <w:r w:rsidRPr="00752790">
              <w:rPr>
                <w:b/>
                <w:bCs/>
              </w:rPr>
              <w:t>Table 1: Reliability Statistics</w:t>
            </w:r>
          </w:p>
        </w:tc>
      </w:tr>
      <w:tr w:rsidR="005E27F4" w:rsidRPr="00752790" w14:paraId="29336B19" w14:textId="77777777" w:rsidTr="00084EB2">
        <w:trPr>
          <w:cantSplit/>
        </w:trPr>
        <w:tc>
          <w:tcPr>
            <w:tcW w:w="1984" w:type="dxa"/>
            <w:tcBorders>
              <w:top w:val="single" w:sz="16" w:space="0" w:color="000000"/>
              <w:left w:val="single" w:sz="16" w:space="0" w:color="000000"/>
              <w:bottom w:val="single" w:sz="16" w:space="0" w:color="000000"/>
            </w:tcBorders>
            <w:shd w:val="clear" w:color="auto" w:fill="FFFFFF"/>
          </w:tcPr>
          <w:p w14:paraId="5E634F90" w14:textId="77777777" w:rsidR="005E27F4" w:rsidRPr="00752790" w:rsidRDefault="005E27F4" w:rsidP="00084EB2">
            <w:pPr>
              <w:spacing w:line="480" w:lineRule="auto"/>
            </w:pPr>
            <w:r w:rsidRPr="00752790">
              <w:t>Cronbach's Alpha</w:t>
            </w:r>
          </w:p>
        </w:tc>
        <w:tc>
          <w:tcPr>
            <w:tcW w:w="3827" w:type="dxa"/>
            <w:tcBorders>
              <w:top w:val="single" w:sz="16" w:space="0" w:color="000000"/>
              <w:bottom w:val="single" w:sz="16" w:space="0" w:color="000000"/>
            </w:tcBorders>
            <w:shd w:val="clear" w:color="auto" w:fill="FFFFFF"/>
          </w:tcPr>
          <w:p w14:paraId="22F02C65" w14:textId="77777777" w:rsidR="005E27F4" w:rsidRPr="00752790" w:rsidRDefault="005E27F4" w:rsidP="00084EB2">
            <w:pPr>
              <w:spacing w:line="480" w:lineRule="auto"/>
            </w:pPr>
            <w:r w:rsidRPr="00752790">
              <w:t>Cronbach's Alpha Based on Standardized Items</w:t>
            </w:r>
          </w:p>
        </w:tc>
        <w:tc>
          <w:tcPr>
            <w:tcW w:w="1418" w:type="dxa"/>
            <w:tcBorders>
              <w:top w:val="single" w:sz="16" w:space="0" w:color="000000"/>
              <w:bottom w:val="single" w:sz="16" w:space="0" w:color="000000"/>
              <w:right w:val="single" w:sz="16" w:space="0" w:color="000000"/>
            </w:tcBorders>
            <w:shd w:val="clear" w:color="auto" w:fill="FFFFFF"/>
          </w:tcPr>
          <w:p w14:paraId="72E3D370" w14:textId="77777777" w:rsidR="005E27F4" w:rsidRPr="00752790" w:rsidRDefault="005E27F4" w:rsidP="00084EB2">
            <w:pPr>
              <w:spacing w:line="480" w:lineRule="auto"/>
            </w:pPr>
            <w:r w:rsidRPr="00752790">
              <w:t>N of Items</w:t>
            </w:r>
          </w:p>
        </w:tc>
      </w:tr>
      <w:tr w:rsidR="005E27F4" w:rsidRPr="00752790" w14:paraId="1EEDDC6E" w14:textId="77777777" w:rsidTr="00084EB2">
        <w:trPr>
          <w:cantSplit/>
        </w:trPr>
        <w:tc>
          <w:tcPr>
            <w:tcW w:w="1984" w:type="dxa"/>
            <w:tcBorders>
              <w:top w:val="single" w:sz="16" w:space="0" w:color="000000"/>
              <w:left w:val="single" w:sz="16" w:space="0" w:color="000000"/>
              <w:bottom w:val="single" w:sz="16" w:space="0" w:color="000000"/>
            </w:tcBorders>
            <w:shd w:val="clear" w:color="auto" w:fill="FFFFFF"/>
            <w:vAlign w:val="center"/>
          </w:tcPr>
          <w:p w14:paraId="34A057DA" w14:textId="77777777" w:rsidR="005E27F4" w:rsidRPr="00752790" w:rsidRDefault="005E27F4" w:rsidP="00084EB2">
            <w:pPr>
              <w:spacing w:line="480" w:lineRule="auto"/>
            </w:pPr>
            <w:r w:rsidRPr="00752790">
              <w:t>.719</w:t>
            </w:r>
          </w:p>
        </w:tc>
        <w:tc>
          <w:tcPr>
            <w:tcW w:w="3827" w:type="dxa"/>
            <w:tcBorders>
              <w:top w:val="single" w:sz="16" w:space="0" w:color="000000"/>
              <w:bottom w:val="single" w:sz="16" w:space="0" w:color="000000"/>
            </w:tcBorders>
            <w:shd w:val="clear" w:color="auto" w:fill="FFFFFF"/>
            <w:vAlign w:val="center"/>
          </w:tcPr>
          <w:p w14:paraId="065721C3" w14:textId="77777777" w:rsidR="005E27F4" w:rsidRPr="00752790" w:rsidRDefault="005E27F4" w:rsidP="00084EB2">
            <w:pPr>
              <w:spacing w:line="480" w:lineRule="auto"/>
            </w:pPr>
            <w:r w:rsidRPr="00752790">
              <w:t>.745</w:t>
            </w:r>
          </w:p>
        </w:tc>
        <w:tc>
          <w:tcPr>
            <w:tcW w:w="1418" w:type="dxa"/>
            <w:tcBorders>
              <w:top w:val="single" w:sz="16" w:space="0" w:color="000000"/>
              <w:bottom w:val="single" w:sz="16" w:space="0" w:color="000000"/>
              <w:right w:val="single" w:sz="16" w:space="0" w:color="000000"/>
            </w:tcBorders>
            <w:shd w:val="clear" w:color="auto" w:fill="FFFFFF"/>
            <w:vAlign w:val="center"/>
          </w:tcPr>
          <w:p w14:paraId="57B6E7F7" w14:textId="77777777" w:rsidR="005E27F4" w:rsidRPr="00752790" w:rsidRDefault="005E27F4" w:rsidP="00084EB2">
            <w:pPr>
              <w:spacing w:line="480" w:lineRule="auto"/>
            </w:pPr>
            <w:r w:rsidRPr="00752790">
              <w:t>12</w:t>
            </w:r>
          </w:p>
        </w:tc>
      </w:tr>
    </w:tbl>
    <w:p w14:paraId="262E1871" w14:textId="77777777" w:rsidR="005E27F4" w:rsidRPr="00752790" w:rsidRDefault="005E27F4" w:rsidP="005E27F4">
      <w:pPr>
        <w:spacing w:line="480" w:lineRule="auto"/>
        <w:ind w:left="426"/>
        <w:jc w:val="both"/>
        <w:rPr>
          <w:lang w:bidi="ar-OM"/>
        </w:rPr>
      </w:pPr>
    </w:p>
    <w:p w14:paraId="516C6E88" w14:textId="63399840" w:rsidR="005E27F4" w:rsidRPr="00752790" w:rsidRDefault="005E27F4" w:rsidP="00B64C9D">
      <w:pPr>
        <w:spacing w:line="480" w:lineRule="auto"/>
        <w:ind w:left="426"/>
        <w:jc w:val="both"/>
        <w:rPr>
          <w:lang w:bidi="ar-OM"/>
        </w:rPr>
      </w:pPr>
      <w:r w:rsidRPr="00752790">
        <w:rPr>
          <w:lang w:bidi="ar-OM"/>
        </w:rPr>
        <w:t>Part 3 is CSPS scale</w:t>
      </w:r>
      <w:r w:rsidR="00DA1E08">
        <w:rPr>
          <w:lang w:bidi="ar-OM"/>
        </w:rPr>
        <w:t xml:space="preserve"> by Lam, 2014</w:t>
      </w:r>
      <w:r w:rsidRPr="00752790">
        <w:rPr>
          <w:lang w:bidi="ar-OM"/>
        </w:rPr>
        <w:t xml:space="preserve"> to assess compliance with standard precautions’ practices, that developed by Lam. S. 2022 which contains 20 items; 16 items are positively phrased items and 4 are negatively phrased items, 6 items of use of protective devices, 3 items of discarding of sharps, 3 items of decontamination of spills and used objects, 1 item of disposal of waste, and 7 items of prevention of </w:t>
      </w:r>
      <w:r w:rsidRPr="00752790">
        <w:rPr>
          <w:lang w:bidi="ar-OM"/>
        </w:rPr>
        <w:lastRenderedPageBreak/>
        <w:t>cross infection from person to person, the response is 4-point Likert scale, such as: alway</w:t>
      </w:r>
      <w:r w:rsidR="00B64C9D">
        <w:rPr>
          <w:lang w:bidi="ar-OM"/>
        </w:rPr>
        <w:t>s, sometimes, seldom, and never, and there is 4 questions negatively phrased</w:t>
      </w:r>
      <w:r w:rsidRPr="00752790">
        <w:rPr>
          <w:lang w:bidi="ar-OM"/>
        </w:rPr>
        <w:t>.</w:t>
      </w:r>
    </w:p>
    <w:p w14:paraId="47D93C2F" w14:textId="77777777" w:rsidR="005E27F4" w:rsidRPr="00752790" w:rsidRDefault="005E27F4" w:rsidP="005E27F4">
      <w:pPr>
        <w:spacing w:line="480" w:lineRule="auto"/>
        <w:jc w:val="both"/>
        <w:rPr>
          <w:b/>
          <w:bCs/>
          <w:lang w:bidi="ar-OM"/>
        </w:rPr>
      </w:pPr>
    </w:p>
    <w:p w14:paraId="73E6BCAD" w14:textId="77777777" w:rsidR="005E27F4" w:rsidRPr="00752790" w:rsidRDefault="005E27F4" w:rsidP="005E27F4">
      <w:pPr>
        <w:spacing w:line="480" w:lineRule="auto"/>
        <w:ind w:left="426"/>
        <w:jc w:val="both"/>
        <w:rPr>
          <w:b/>
          <w:bCs/>
          <w:lang w:bidi="ar-OM"/>
        </w:rPr>
      </w:pPr>
      <w:r w:rsidRPr="00752790">
        <w:rPr>
          <w:b/>
          <w:bCs/>
          <w:lang w:bidi="ar-OM"/>
        </w:rPr>
        <w:t>Data collection</w:t>
      </w:r>
    </w:p>
    <w:p w14:paraId="75E11E5F" w14:textId="3706C7D3" w:rsidR="005E27F4" w:rsidRPr="00752790" w:rsidRDefault="005E27F4" w:rsidP="005E27F4">
      <w:pPr>
        <w:spacing w:line="480" w:lineRule="auto"/>
        <w:ind w:left="426"/>
        <w:jc w:val="both"/>
        <w:rPr>
          <w:lang w:bidi="ar-OM"/>
        </w:rPr>
      </w:pPr>
      <w:r w:rsidRPr="00752790">
        <w:rPr>
          <w:lang w:bidi="ar-OM"/>
        </w:rPr>
        <w:t xml:space="preserve">           Upon approval of the research by the Assistant Dean for Research, and the Dean of College of Health Sciences. Data collected through a self-administered questionnaire. Questionnaire administered to the participants during their classes randomly according to the participant availability through direct single contact. Data collection is completed after the participants answer the questionnaire</w:t>
      </w:r>
      <w:r w:rsidR="00C57050">
        <w:rPr>
          <w:lang w:bidi="ar-OM"/>
        </w:rPr>
        <w:t>, and it take 3 days to collect the data</w:t>
      </w:r>
      <w:r w:rsidRPr="00752790">
        <w:rPr>
          <w:lang w:bidi="ar-OM"/>
        </w:rPr>
        <w:t>.</w:t>
      </w:r>
    </w:p>
    <w:p w14:paraId="58572782" w14:textId="77777777" w:rsidR="005E27F4" w:rsidRPr="00752790" w:rsidRDefault="005E27F4" w:rsidP="005E27F4">
      <w:pPr>
        <w:spacing w:line="480" w:lineRule="auto"/>
        <w:ind w:left="426"/>
        <w:jc w:val="both"/>
        <w:rPr>
          <w:lang w:bidi="ar-OM"/>
        </w:rPr>
      </w:pPr>
    </w:p>
    <w:p w14:paraId="22938FF4" w14:textId="77777777" w:rsidR="005E27F4" w:rsidRPr="00752790" w:rsidRDefault="005E27F4" w:rsidP="005E27F4">
      <w:pPr>
        <w:spacing w:line="480" w:lineRule="auto"/>
        <w:ind w:left="426"/>
        <w:jc w:val="both"/>
        <w:rPr>
          <w:b/>
          <w:bCs/>
          <w:lang w:bidi="ar-OM"/>
        </w:rPr>
      </w:pPr>
      <w:r w:rsidRPr="00752790">
        <w:rPr>
          <w:b/>
          <w:bCs/>
          <w:lang w:bidi="ar-OM"/>
        </w:rPr>
        <w:t>Data analysis and presentation</w:t>
      </w:r>
    </w:p>
    <w:p w14:paraId="2BFC5E15" w14:textId="468F307B" w:rsidR="00D033E0" w:rsidRDefault="003A6EBB" w:rsidP="00D033E0">
      <w:pPr>
        <w:spacing w:line="480" w:lineRule="auto"/>
        <w:ind w:left="426"/>
        <w:rPr>
          <w:lang w:bidi="ar-OM"/>
        </w:rPr>
      </w:pPr>
      <w:r w:rsidRPr="00D033E0">
        <w:rPr>
          <w:noProof/>
          <w:lang w:bidi="ar-OM"/>
        </w:rPr>
        <w:drawing>
          <wp:anchor distT="0" distB="0" distL="114300" distR="114300" simplePos="0" relativeHeight="251752448" behindDoc="0" locked="0" layoutInCell="1" allowOverlap="1" wp14:anchorId="3E55DAB1" wp14:editId="6ACE1C80">
            <wp:simplePos x="0" y="0"/>
            <wp:positionH relativeFrom="margin">
              <wp:align>left</wp:align>
            </wp:positionH>
            <wp:positionV relativeFrom="paragraph">
              <wp:posOffset>2714625</wp:posOffset>
            </wp:positionV>
            <wp:extent cx="6462395" cy="2388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516"/>
                    <a:stretch/>
                  </pic:blipFill>
                  <pic:spPr bwMode="auto">
                    <a:xfrm>
                      <a:off x="0" y="0"/>
                      <a:ext cx="6462395" cy="2388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7F4" w:rsidRPr="00752790">
        <w:rPr>
          <w:color w:val="C00000"/>
          <w:lang w:bidi="ar-OM"/>
        </w:rPr>
        <w:t xml:space="preserve">         </w:t>
      </w:r>
      <w:r w:rsidR="005E27F4" w:rsidRPr="00752790">
        <w:rPr>
          <w:lang w:bidi="ar-OM"/>
        </w:rPr>
        <w:t>According to Burns and Grove (2011), data analysis is a method utilized for accurate data display. Data statistically assessed using a statistical program (SPSS version 20) when data collection is completed. Descriptive statistics, such as percentages and means calculated to summarize the participants' features and their responses to the survey questions, also some percentages calculated manually such as the compliance rate by getting the average</w:t>
      </w:r>
      <w:r w:rsidR="00D033E0">
        <w:rPr>
          <w:lang w:bidi="ar-OM"/>
        </w:rPr>
        <w:t xml:space="preserve"> of each paper in percentage of students’ answers scores</w:t>
      </w:r>
      <w:r>
        <w:rPr>
          <w:lang w:bidi="ar-OM"/>
        </w:rPr>
        <w:t xml:space="preserve"> (the score/20 *100%) (the sum of percentages/81= average), and the same way used on the knowledge calculation</w:t>
      </w:r>
      <w:r w:rsidR="005E27F4" w:rsidRPr="00752790">
        <w:rPr>
          <w:lang w:bidi="ar-OM"/>
        </w:rPr>
        <w:t xml:space="preserve">. </w:t>
      </w:r>
      <w:r>
        <w:rPr>
          <w:lang w:bidi="ar-OM"/>
        </w:rPr>
        <w:t xml:space="preserve"> The below picture by (Lam, 2014) show the way of scoring and calculation:</w:t>
      </w:r>
    </w:p>
    <w:p w14:paraId="1206426F" w14:textId="3E1BAB80" w:rsidR="005E27F4" w:rsidRDefault="005E27F4" w:rsidP="00D033E0">
      <w:pPr>
        <w:spacing w:line="480" w:lineRule="auto"/>
        <w:ind w:left="426"/>
        <w:rPr>
          <w:lang w:bidi="ar-OM"/>
        </w:rPr>
      </w:pPr>
      <w:r w:rsidRPr="00752790">
        <w:rPr>
          <w:lang w:bidi="ar-OM"/>
        </w:rPr>
        <w:lastRenderedPageBreak/>
        <w:t>Graphs and tables utilized to visually present the analyzed data, providing a clear and concise representation of the findings. The results organized and presented in a comprehensive report, which included the research methodology, literature review, data analysis, and discussion of findings.</w:t>
      </w:r>
      <w:r w:rsidR="00D033E0" w:rsidRPr="00D033E0">
        <w:rPr>
          <w:lang w:bidi="ar-OM"/>
        </w:rPr>
        <w:t xml:space="preserve"> </w:t>
      </w:r>
    </w:p>
    <w:p w14:paraId="55F7BCD1" w14:textId="2C4875EC" w:rsidR="00D033E0" w:rsidRPr="00752790" w:rsidRDefault="00D033E0" w:rsidP="00D033E0">
      <w:pPr>
        <w:spacing w:line="480" w:lineRule="auto"/>
        <w:ind w:left="426"/>
        <w:rPr>
          <w:lang w:bidi="ar-OM"/>
        </w:rPr>
      </w:pPr>
    </w:p>
    <w:p w14:paraId="152F580C" w14:textId="10FA280F" w:rsidR="005E27F4" w:rsidRPr="00752790" w:rsidRDefault="005E27F4" w:rsidP="003A6EBB">
      <w:pPr>
        <w:spacing w:line="480" w:lineRule="auto"/>
        <w:ind w:left="426"/>
        <w:rPr>
          <w:lang w:bidi="ar-OM"/>
        </w:rPr>
      </w:pPr>
      <w:r w:rsidRPr="00752790">
        <w:rPr>
          <w:lang w:bidi="ar-OM"/>
        </w:rPr>
        <w:t xml:space="preserve">        Additionally, a whole report prepared and submitted to the board of examiners appointed by the University of Nizwa for grading. The </w:t>
      </w:r>
      <w:r w:rsidR="003A6EBB">
        <w:rPr>
          <w:lang w:bidi="ar-OM"/>
        </w:rPr>
        <w:t>research paper</w:t>
      </w:r>
      <w:r w:rsidRPr="00752790">
        <w:rPr>
          <w:lang w:bidi="ar-OM"/>
        </w:rPr>
        <w:t xml:space="preserve"> included a thorough description of the data analysis methods used, the results obtained, and the interpretations of those results within the context of the research objectives.</w:t>
      </w:r>
    </w:p>
    <w:p w14:paraId="54516EEB" w14:textId="77777777" w:rsidR="005E27F4" w:rsidRPr="00752790" w:rsidRDefault="005E27F4" w:rsidP="005E27F4">
      <w:pPr>
        <w:spacing w:line="480" w:lineRule="auto"/>
        <w:ind w:left="426"/>
        <w:jc w:val="both"/>
        <w:rPr>
          <w:color w:val="FF0000"/>
          <w:lang w:bidi="ar-OM"/>
        </w:rPr>
      </w:pPr>
    </w:p>
    <w:p w14:paraId="53190DCE" w14:textId="77777777" w:rsidR="005E27F4" w:rsidRPr="00752790" w:rsidRDefault="005E27F4" w:rsidP="005E27F4">
      <w:pPr>
        <w:spacing w:line="480" w:lineRule="auto"/>
        <w:ind w:left="426"/>
        <w:jc w:val="both"/>
        <w:rPr>
          <w:b/>
          <w:bCs/>
          <w:lang w:bidi="ar-OM"/>
        </w:rPr>
      </w:pPr>
      <w:r w:rsidRPr="00752790">
        <w:rPr>
          <w:b/>
          <w:bCs/>
          <w:lang w:bidi="ar-OM"/>
        </w:rPr>
        <w:t xml:space="preserve"> Ethical consideration</w:t>
      </w:r>
    </w:p>
    <w:p w14:paraId="033368EA" w14:textId="77777777" w:rsidR="005E27F4" w:rsidRPr="00752790" w:rsidRDefault="005E27F4" w:rsidP="005E27F4">
      <w:pPr>
        <w:spacing w:line="480" w:lineRule="auto"/>
        <w:ind w:left="426"/>
        <w:jc w:val="both"/>
        <w:rPr>
          <w:lang w:bidi="ar-OM"/>
        </w:rPr>
      </w:pPr>
      <w:r w:rsidRPr="00752790">
        <w:rPr>
          <w:lang w:bidi="ar-OM"/>
        </w:rPr>
        <w:t xml:space="preserve">           Consent to join in the study gotten before conducting the study. Personal visit done to explain to the participant in the study about the study, process, and also to inform them that confidentiality of information is maintained in the study. Moreover, they informed that they have the right to withdraw at any time. The questionnaire is obtained after requesting permission and an application has been filled and the request had been accepted.</w:t>
      </w:r>
    </w:p>
    <w:p w14:paraId="664C7AA6" w14:textId="77777777" w:rsidR="005E27F4" w:rsidRPr="00752790" w:rsidRDefault="005E27F4" w:rsidP="005E27F4">
      <w:pPr>
        <w:spacing w:line="480" w:lineRule="auto"/>
        <w:ind w:left="426"/>
        <w:jc w:val="both"/>
        <w:rPr>
          <w:lang w:bidi="ar-OM"/>
        </w:rPr>
      </w:pPr>
    </w:p>
    <w:p w14:paraId="1F0A2181" w14:textId="77777777" w:rsidR="005E27F4" w:rsidRPr="00752790" w:rsidRDefault="005E27F4" w:rsidP="005E27F4">
      <w:pPr>
        <w:framePr w:hSpace="180" w:wrap="around" w:vAnchor="text" w:hAnchor="margin" w:y="139"/>
        <w:spacing w:line="480" w:lineRule="auto"/>
        <w:jc w:val="both"/>
        <w:rPr>
          <w:lang w:bidi="ar-OM"/>
        </w:rPr>
      </w:pPr>
    </w:p>
    <w:p w14:paraId="62B40B42" w14:textId="77777777" w:rsidR="005E27F4" w:rsidRPr="00752790" w:rsidRDefault="005E27F4" w:rsidP="005E27F4">
      <w:pPr>
        <w:numPr>
          <w:ilvl w:val="0"/>
          <w:numId w:val="9"/>
        </w:numPr>
        <w:tabs>
          <w:tab w:val="left" w:pos="851"/>
        </w:tabs>
        <w:spacing w:line="480" w:lineRule="auto"/>
        <w:ind w:left="851" w:hanging="491"/>
        <w:contextualSpacing/>
        <w:jc w:val="both"/>
        <w:rPr>
          <w:b/>
          <w:bCs/>
          <w:sz w:val="26"/>
          <w:szCs w:val="26"/>
        </w:rPr>
      </w:pPr>
      <w:r w:rsidRPr="00752790">
        <w:rPr>
          <w:b/>
          <w:bCs/>
          <w:sz w:val="26"/>
          <w:szCs w:val="26"/>
        </w:rPr>
        <w:t>Results</w:t>
      </w:r>
    </w:p>
    <w:p w14:paraId="3020C210" w14:textId="2FFE93EE" w:rsidR="005E27F4" w:rsidRPr="00752790" w:rsidRDefault="005E27F4" w:rsidP="00923924">
      <w:pPr>
        <w:tabs>
          <w:tab w:val="left" w:pos="851"/>
        </w:tabs>
        <w:spacing w:line="480" w:lineRule="auto"/>
        <w:ind w:left="360"/>
        <w:jc w:val="both"/>
        <w:rPr>
          <w:sz w:val="26"/>
          <w:szCs w:val="26"/>
        </w:rPr>
      </w:pPr>
      <w:r w:rsidRPr="00752790">
        <w:rPr>
          <w:sz w:val="26"/>
          <w:szCs w:val="26"/>
        </w:rPr>
        <w:tab/>
        <w:t xml:space="preserve"> In this study, in realizing the objective, the analysis of the data was done using the Statistical Package for Social Sciences (SPSS) Version 20. The presentation of the results was divided into three parts: </w:t>
      </w:r>
      <w:r w:rsidRPr="00752790">
        <w:rPr>
          <w:b/>
          <w:bCs/>
          <w:sz w:val="26"/>
          <w:szCs w:val="26"/>
        </w:rPr>
        <w:t>Part A</w:t>
      </w:r>
      <w:r w:rsidRPr="00752790">
        <w:rPr>
          <w:sz w:val="26"/>
          <w:szCs w:val="26"/>
        </w:rPr>
        <w:t xml:space="preserve">: results related to demographic data, </w:t>
      </w:r>
      <w:r w:rsidRPr="00752790">
        <w:rPr>
          <w:b/>
          <w:bCs/>
          <w:sz w:val="26"/>
          <w:szCs w:val="26"/>
        </w:rPr>
        <w:t>Part B</w:t>
      </w:r>
      <w:r w:rsidRPr="00752790">
        <w:rPr>
          <w:sz w:val="26"/>
          <w:szCs w:val="26"/>
        </w:rPr>
        <w:t xml:space="preserve">: results related to Knowledge of Standard precautions, </w:t>
      </w:r>
      <w:r w:rsidRPr="00752790">
        <w:rPr>
          <w:b/>
          <w:bCs/>
          <w:sz w:val="26"/>
          <w:szCs w:val="26"/>
        </w:rPr>
        <w:t>Part C</w:t>
      </w:r>
      <w:r w:rsidRPr="00752790">
        <w:rPr>
          <w:sz w:val="26"/>
          <w:szCs w:val="26"/>
        </w:rPr>
        <w:t>: results related to Com</w:t>
      </w:r>
      <w:r w:rsidR="00923924">
        <w:rPr>
          <w:sz w:val="26"/>
          <w:szCs w:val="26"/>
        </w:rPr>
        <w:t>pliance to SPs.</w:t>
      </w:r>
      <w:r w:rsidRPr="00752790">
        <w:rPr>
          <w:sz w:val="26"/>
          <w:szCs w:val="26"/>
        </w:rPr>
        <w:t xml:space="preserve"> </w:t>
      </w:r>
    </w:p>
    <w:p w14:paraId="73C1A68B" w14:textId="30128814" w:rsidR="005E27F4" w:rsidRDefault="005E27F4" w:rsidP="005E27F4">
      <w:pPr>
        <w:tabs>
          <w:tab w:val="left" w:pos="851"/>
        </w:tabs>
        <w:spacing w:line="360" w:lineRule="auto"/>
        <w:jc w:val="both"/>
        <w:rPr>
          <w:sz w:val="26"/>
          <w:szCs w:val="26"/>
        </w:rPr>
      </w:pPr>
    </w:p>
    <w:p w14:paraId="51FB2169" w14:textId="5C7B5F1C" w:rsidR="003A6EBB" w:rsidRDefault="003A6EBB" w:rsidP="005E27F4">
      <w:pPr>
        <w:tabs>
          <w:tab w:val="left" w:pos="851"/>
        </w:tabs>
        <w:spacing w:line="360" w:lineRule="auto"/>
        <w:jc w:val="both"/>
        <w:rPr>
          <w:sz w:val="26"/>
          <w:szCs w:val="26"/>
        </w:rPr>
      </w:pPr>
    </w:p>
    <w:p w14:paraId="03FC9250" w14:textId="5496A245" w:rsidR="003A6EBB" w:rsidRDefault="003A6EBB" w:rsidP="005E27F4">
      <w:pPr>
        <w:tabs>
          <w:tab w:val="left" w:pos="851"/>
        </w:tabs>
        <w:spacing w:line="360" w:lineRule="auto"/>
        <w:jc w:val="both"/>
        <w:rPr>
          <w:sz w:val="26"/>
          <w:szCs w:val="26"/>
        </w:rPr>
      </w:pPr>
    </w:p>
    <w:p w14:paraId="31DC1FA9" w14:textId="2C4B5E2E" w:rsidR="003A6EBB" w:rsidRDefault="003A6EBB" w:rsidP="005E27F4">
      <w:pPr>
        <w:tabs>
          <w:tab w:val="left" w:pos="851"/>
        </w:tabs>
        <w:spacing w:line="360" w:lineRule="auto"/>
        <w:jc w:val="both"/>
        <w:rPr>
          <w:sz w:val="26"/>
          <w:szCs w:val="26"/>
        </w:rPr>
      </w:pPr>
    </w:p>
    <w:p w14:paraId="6268D0C4" w14:textId="77777777" w:rsidR="003A6EBB" w:rsidRPr="00752790" w:rsidRDefault="003A6EBB" w:rsidP="005E27F4">
      <w:pPr>
        <w:tabs>
          <w:tab w:val="left" w:pos="851"/>
        </w:tabs>
        <w:spacing w:line="360" w:lineRule="auto"/>
        <w:jc w:val="both"/>
        <w:rPr>
          <w:sz w:val="26"/>
          <w:szCs w:val="26"/>
        </w:rPr>
      </w:pPr>
    </w:p>
    <w:p w14:paraId="671F0E51" w14:textId="77777777" w:rsidR="005E27F4" w:rsidRPr="00752790" w:rsidRDefault="005E27F4" w:rsidP="005E27F4">
      <w:pPr>
        <w:tabs>
          <w:tab w:val="left" w:pos="851"/>
        </w:tabs>
        <w:spacing w:line="360" w:lineRule="auto"/>
        <w:ind w:left="360"/>
        <w:jc w:val="both"/>
        <w:rPr>
          <w:b/>
          <w:bCs/>
          <w:sz w:val="26"/>
          <w:szCs w:val="26"/>
        </w:rPr>
      </w:pPr>
      <w:r w:rsidRPr="00752790">
        <w:rPr>
          <w:b/>
          <w:bCs/>
          <w:sz w:val="26"/>
          <w:szCs w:val="26"/>
        </w:rPr>
        <w:lastRenderedPageBreak/>
        <w:t>Part A: Results related to demographic data:</w:t>
      </w:r>
    </w:p>
    <w:p w14:paraId="2D7521F4" w14:textId="77777777" w:rsidR="005E27F4" w:rsidRPr="00752790" w:rsidRDefault="005E27F4" w:rsidP="005E27F4">
      <w:pPr>
        <w:tabs>
          <w:tab w:val="left" w:pos="851"/>
        </w:tabs>
        <w:spacing w:line="360" w:lineRule="auto"/>
        <w:ind w:left="360"/>
        <w:jc w:val="both"/>
        <w:rPr>
          <w:sz w:val="26"/>
          <w:szCs w:val="26"/>
        </w:rPr>
      </w:pPr>
    </w:p>
    <w:tbl>
      <w:tblPr>
        <w:tblStyle w:val="TableGrid1"/>
        <w:tblpPr w:leftFromText="180" w:rightFromText="180" w:vertAnchor="text" w:horzAnchor="page" w:tblpX="1580" w:tblpY="-54"/>
        <w:tblW w:w="0" w:type="auto"/>
        <w:tblLook w:val="04A0" w:firstRow="1" w:lastRow="0" w:firstColumn="1" w:lastColumn="0" w:noHBand="0" w:noVBand="1"/>
      </w:tblPr>
      <w:tblGrid>
        <w:gridCol w:w="4743"/>
        <w:gridCol w:w="3262"/>
      </w:tblGrid>
      <w:tr w:rsidR="005E27F4" w:rsidRPr="00752790" w14:paraId="47FD23AC" w14:textId="77777777" w:rsidTr="00084EB2">
        <w:trPr>
          <w:trHeight w:val="238"/>
        </w:trPr>
        <w:tc>
          <w:tcPr>
            <w:tcW w:w="4743" w:type="dxa"/>
          </w:tcPr>
          <w:p w14:paraId="01A45008" w14:textId="77777777" w:rsidR="005E27F4" w:rsidRPr="00752790" w:rsidRDefault="005E27F4" w:rsidP="00084EB2">
            <w:pPr>
              <w:tabs>
                <w:tab w:val="left" w:pos="851"/>
              </w:tabs>
              <w:ind w:left="360"/>
              <w:jc w:val="both"/>
              <w:rPr>
                <w:sz w:val="20"/>
                <w:szCs w:val="20"/>
              </w:rPr>
            </w:pPr>
            <w:r w:rsidRPr="00752790">
              <w:rPr>
                <w:sz w:val="20"/>
                <w:szCs w:val="20"/>
              </w:rPr>
              <w:t>Demographic data</w:t>
            </w:r>
          </w:p>
        </w:tc>
        <w:tc>
          <w:tcPr>
            <w:tcW w:w="3262" w:type="dxa"/>
          </w:tcPr>
          <w:p w14:paraId="179EF3D6" w14:textId="77777777" w:rsidR="005E27F4" w:rsidRPr="00752790" w:rsidRDefault="005E27F4" w:rsidP="00084EB2">
            <w:pPr>
              <w:tabs>
                <w:tab w:val="left" w:pos="851"/>
              </w:tabs>
              <w:ind w:left="360"/>
              <w:jc w:val="both"/>
              <w:rPr>
                <w:sz w:val="20"/>
                <w:szCs w:val="20"/>
              </w:rPr>
            </w:pPr>
            <w:r w:rsidRPr="00752790">
              <w:rPr>
                <w:sz w:val="20"/>
                <w:szCs w:val="20"/>
              </w:rPr>
              <w:t>Percentage %</w:t>
            </w:r>
          </w:p>
        </w:tc>
      </w:tr>
      <w:tr w:rsidR="005E27F4" w:rsidRPr="00752790" w14:paraId="0B40B06F" w14:textId="77777777" w:rsidTr="00084EB2">
        <w:trPr>
          <w:trHeight w:val="1212"/>
        </w:trPr>
        <w:tc>
          <w:tcPr>
            <w:tcW w:w="4743" w:type="dxa"/>
          </w:tcPr>
          <w:p w14:paraId="554E550A" w14:textId="77777777" w:rsidR="005E27F4" w:rsidRPr="00752790" w:rsidRDefault="005E27F4" w:rsidP="00084EB2">
            <w:pPr>
              <w:tabs>
                <w:tab w:val="left" w:pos="851"/>
              </w:tabs>
              <w:ind w:left="360"/>
              <w:jc w:val="both"/>
              <w:rPr>
                <w:sz w:val="20"/>
                <w:szCs w:val="20"/>
              </w:rPr>
            </w:pPr>
            <w:r w:rsidRPr="00752790">
              <w:rPr>
                <w:sz w:val="20"/>
                <w:szCs w:val="20"/>
              </w:rPr>
              <w:t>Age:</w:t>
            </w:r>
          </w:p>
          <w:p w14:paraId="392130CF" w14:textId="77777777" w:rsidR="005E27F4" w:rsidRPr="00752790" w:rsidRDefault="005E27F4" w:rsidP="00084EB2">
            <w:pPr>
              <w:tabs>
                <w:tab w:val="left" w:pos="851"/>
              </w:tabs>
              <w:ind w:left="360"/>
              <w:jc w:val="both"/>
              <w:rPr>
                <w:sz w:val="20"/>
                <w:szCs w:val="20"/>
              </w:rPr>
            </w:pPr>
            <w:r w:rsidRPr="00752790">
              <w:rPr>
                <w:sz w:val="20"/>
                <w:szCs w:val="20"/>
              </w:rPr>
              <w:t>19-22</w:t>
            </w:r>
          </w:p>
          <w:p w14:paraId="495A3650" w14:textId="77777777" w:rsidR="005E27F4" w:rsidRPr="00752790" w:rsidRDefault="005E27F4" w:rsidP="00084EB2">
            <w:pPr>
              <w:tabs>
                <w:tab w:val="left" w:pos="851"/>
              </w:tabs>
              <w:ind w:left="360"/>
              <w:jc w:val="both"/>
              <w:rPr>
                <w:sz w:val="20"/>
                <w:szCs w:val="20"/>
              </w:rPr>
            </w:pPr>
            <w:r w:rsidRPr="00752790">
              <w:rPr>
                <w:sz w:val="20"/>
                <w:szCs w:val="20"/>
              </w:rPr>
              <w:t>23-25</w:t>
            </w:r>
          </w:p>
          <w:p w14:paraId="24E26EFC" w14:textId="77777777" w:rsidR="005E27F4" w:rsidRPr="00752790" w:rsidRDefault="005E27F4" w:rsidP="00084EB2">
            <w:pPr>
              <w:tabs>
                <w:tab w:val="left" w:pos="851"/>
              </w:tabs>
              <w:ind w:left="360"/>
              <w:jc w:val="both"/>
              <w:rPr>
                <w:sz w:val="20"/>
                <w:szCs w:val="20"/>
              </w:rPr>
            </w:pPr>
            <w:r w:rsidRPr="00752790">
              <w:rPr>
                <w:sz w:val="20"/>
                <w:szCs w:val="20"/>
              </w:rPr>
              <w:t>26-28</w:t>
            </w:r>
          </w:p>
          <w:p w14:paraId="1DC87DCF" w14:textId="77777777" w:rsidR="005E27F4" w:rsidRPr="00752790" w:rsidRDefault="005E27F4" w:rsidP="00084EB2">
            <w:pPr>
              <w:tabs>
                <w:tab w:val="left" w:pos="851"/>
              </w:tabs>
              <w:ind w:left="360"/>
              <w:jc w:val="both"/>
              <w:rPr>
                <w:sz w:val="20"/>
                <w:szCs w:val="20"/>
              </w:rPr>
            </w:pPr>
            <w:r w:rsidRPr="00752790">
              <w:rPr>
                <w:sz w:val="20"/>
                <w:szCs w:val="20"/>
              </w:rPr>
              <w:t>29 or above</w:t>
            </w:r>
          </w:p>
        </w:tc>
        <w:tc>
          <w:tcPr>
            <w:tcW w:w="3262" w:type="dxa"/>
          </w:tcPr>
          <w:p w14:paraId="2F8F33E2" w14:textId="77777777" w:rsidR="005E27F4" w:rsidRPr="00752790" w:rsidRDefault="005E27F4" w:rsidP="00084EB2">
            <w:pPr>
              <w:tabs>
                <w:tab w:val="left" w:pos="851"/>
              </w:tabs>
              <w:ind w:left="360"/>
              <w:jc w:val="both"/>
              <w:rPr>
                <w:sz w:val="20"/>
                <w:szCs w:val="20"/>
              </w:rPr>
            </w:pPr>
          </w:p>
          <w:p w14:paraId="23C63C18" w14:textId="77777777" w:rsidR="005E27F4" w:rsidRPr="00752790" w:rsidRDefault="005E27F4" w:rsidP="00084EB2">
            <w:pPr>
              <w:tabs>
                <w:tab w:val="left" w:pos="851"/>
              </w:tabs>
              <w:ind w:left="360"/>
              <w:jc w:val="both"/>
              <w:rPr>
                <w:sz w:val="20"/>
                <w:szCs w:val="20"/>
              </w:rPr>
            </w:pPr>
            <w:r w:rsidRPr="00752790">
              <w:rPr>
                <w:sz w:val="20"/>
                <w:szCs w:val="20"/>
              </w:rPr>
              <w:t>78%</w:t>
            </w:r>
          </w:p>
          <w:p w14:paraId="06FC3A24" w14:textId="77777777" w:rsidR="005E27F4" w:rsidRPr="00752790" w:rsidRDefault="005E27F4" w:rsidP="00084EB2">
            <w:pPr>
              <w:tabs>
                <w:tab w:val="left" w:pos="851"/>
              </w:tabs>
              <w:ind w:left="360"/>
              <w:jc w:val="both"/>
              <w:rPr>
                <w:sz w:val="20"/>
                <w:szCs w:val="20"/>
              </w:rPr>
            </w:pPr>
            <w:r w:rsidRPr="00752790">
              <w:rPr>
                <w:sz w:val="20"/>
                <w:szCs w:val="20"/>
              </w:rPr>
              <w:t>14.6%</w:t>
            </w:r>
          </w:p>
          <w:p w14:paraId="154F2D41" w14:textId="77777777" w:rsidR="005E27F4" w:rsidRPr="00752790" w:rsidRDefault="005E27F4" w:rsidP="00084EB2">
            <w:pPr>
              <w:tabs>
                <w:tab w:val="left" w:pos="851"/>
              </w:tabs>
              <w:ind w:left="360"/>
              <w:jc w:val="both"/>
              <w:rPr>
                <w:sz w:val="20"/>
                <w:szCs w:val="20"/>
              </w:rPr>
            </w:pPr>
            <w:r w:rsidRPr="00752790">
              <w:rPr>
                <w:sz w:val="20"/>
                <w:szCs w:val="20"/>
              </w:rPr>
              <w:t>7.3%</w:t>
            </w:r>
          </w:p>
          <w:p w14:paraId="1987D69B" w14:textId="77777777" w:rsidR="005E27F4" w:rsidRPr="00752790" w:rsidRDefault="005E27F4" w:rsidP="00084EB2">
            <w:pPr>
              <w:tabs>
                <w:tab w:val="left" w:pos="851"/>
              </w:tabs>
              <w:ind w:left="360"/>
              <w:jc w:val="both"/>
              <w:rPr>
                <w:sz w:val="20"/>
                <w:szCs w:val="20"/>
              </w:rPr>
            </w:pPr>
            <w:r w:rsidRPr="00752790">
              <w:rPr>
                <w:sz w:val="20"/>
                <w:szCs w:val="20"/>
              </w:rPr>
              <w:t>0.0%</w:t>
            </w:r>
          </w:p>
        </w:tc>
      </w:tr>
      <w:tr w:rsidR="005E27F4" w:rsidRPr="00752790" w14:paraId="7E8D2D1F" w14:textId="77777777" w:rsidTr="00084EB2">
        <w:trPr>
          <w:trHeight w:val="726"/>
        </w:trPr>
        <w:tc>
          <w:tcPr>
            <w:tcW w:w="4743" w:type="dxa"/>
          </w:tcPr>
          <w:p w14:paraId="4BBD47AC" w14:textId="77777777" w:rsidR="005E27F4" w:rsidRPr="00752790" w:rsidRDefault="005E27F4" w:rsidP="00084EB2">
            <w:pPr>
              <w:tabs>
                <w:tab w:val="left" w:pos="851"/>
              </w:tabs>
              <w:ind w:left="360"/>
              <w:jc w:val="both"/>
              <w:rPr>
                <w:sz w:val="20"/>
                <w:szCs w:val="20"/>
              </w:rPr>
            </w:pPr>
            <w:r w:rsidRPr="00752790">
              <w:rPr>
                <w:sz w:val="20"/>
                <w:szCs w:val="20"/>
              </w:rPr>
              <w:t>Gender:</w:t>
            </w:r>
          </w:p>
          <w:p w14:paraId="377377EA" w14:textId="77777777" w:rsidR="005E27F4" w:rsidRPr="00752790" w:rsidRDefault="005E27F4" w:rsidP="00084EB2">
            <w:pPr>
              <w:tabs>
                <w:tab w:val="left" w:pos="851"/>
              </w:tabs>
              <w:ind w:left="360"/>
              <w:jc w:val="both"/>
              <w:rPr>
                <w:sz w:val="20"/>
                <w:szCs w:val="20"/>
              </w:rPr>
            </w:pPr>
            <w:r w:rsidRPr="00752790">
              <w:rPr>
                <w:sz w:val="20"/>
                <w:szCs w:val="20"/>
              </w:rPr>
              <w:t>Male</w:t>
            </w:r>
          </w:p>
          <w:p w14:paraId="63CC0B18" w14:textId="77777777" w:rsidR="005E27F4" w:rsidRPr="00752790" w:rsidRDefault="005E27F4" w:rsidP="00084EB2">
            <w:pPr>
              <w:tabs>
                <w:tab w:val="left" w:pos="851"/>
              </w:tabs>
              <w:ind w:left="360"/>
              <w:jc w:val="both"/>
              <w:rPr>
                <w:sz w:val="20"/>
                <w:szCs w:val="20"/>
              </w:rPr>
            </w:pPr>
            <w:r w:rsidRPr="00752790">
              <w:rPr>
                <w:sz w:val="20"/>
                <w:szCs w:val="20"/>
              </w:rPr>
              <w:t>Female</w:t>
            </w:r>
          </w:p>
        </w:tc>
        <w:tc>
          <w:tcPr>
            <w:tcW w:w="3262" w:type="dxa"/>
          </w:tcPr>
          <w:p w14:paraId="25D295AD" w14:textId="77777777" w:rsidR="005E27F4" w:rsidRPr="00752790" w:rsidRDefault="005E27F4" w:rsidP="00084EB2">
            <w:pPr>
              <w:tabs>
                <w:tab w:val="left" w:pos="851"/>
              </w:tabs>
              <w:ind w:left="360"/>
              <w:jc w:val="both"/>
              <w:rPr>
                <w:sz w:val="20"/>
                <w:szCs w:val="20"/>
              </w:rPr>
            </w:pPr>
          </w:p>
          <w:p w14:paraId="1AC4CE4A" w14:textId="77777777" w:rsidR="005E27F4" w:rsidRPr="00752790" w:rsidRDefault="005E27F4" w:rsidP="00084EB2">
            <w:pPr>
              <w:tabs>
                <w:tab w:val="left" w:pos="851"/>
              </w:tabs>
              <w:ind w:left="360"/>
              <w:jc w:val="both"/>
              <w:rPr>
                <w:sz w:val="20"/>
                <w:szCs w:val="20"/>
              </w:rPr>
            </w:pPr>
            <w:r w:rsidRPr="00752790">
              <w:rPr>
                <w:sz w:val="20"/>
                <w:szCs w:val="20"/>
              </w:rPr>
              <w:t>3.7%</w:t>
            </w:r>
          </w:p>
          <w:p w14:paraId="0B2AA874" w14:textId="77777777" w:rsidR="005E27F4" w:rsidRPr="00752790" w:rsidRDefault="005E27F4" w:rsidP="00084EB2">
            <w:pPr>
              <w:tabs>
                <w:tab w:val="left" w:pos="851"/>
              </w:tabs>
              <w:ind w:left="360"/>
              <w:jc w:val="both"/>
              <w:rPr>
                <w:sz w:val="20"/>
                <w:szCs w:val="20"/>
              </w:rPr>
            </w:pPr>
            <w:r w:rsidRPr="00752790">
              <w:rPr>
                <w:sz w:val="20"/>
                <w:szCs w:val="20"/>
              </w:rPr>
              <w:t>96.3%</w:t>
            </w:r>
          </w:p>
        </w:tc>
      </w:tr>
      <w:tr w:rsidR="005E27F4" w:rsidRPr="00752790" w14:paraId="5EBA736E" w14:textId="77777777" w:rsidTr="00084EB2">
        <w:trPr>
          <w:trHeight w:val="726"/>
        </w:trPr>
        <w:tc>
          <w:tcPr>
            <w:tcW w:w="4743" w:type="dxa"/>
          </w:tcPr>
          <w:p w14:paraId="09090D4E" w14:textId="77777777" w:rsidR="005E27F4" w:rsidRPr="00752790" w:rsidRDefault="005E27F4" w:rsidP="00084EB2">
            <w:pPr>
              <w:tabs>
                <w:tab w:val="left" w:pos="851"/>
              </w:tabs>
              <w:ind w:left="360"/>
              <w:jc w:val="both"/>
              <w:rPr>
                <w:sz w:val="20"/>
                <w:szCs w:val="20"/>
              </w:rPr>
            </w:pPr>
            <w:r w:rsidRPr="00752790">
              <w:rPr>
                <w:sz w:val="20"/>
                <w:szCs w:val="20"/>
              </w:rPr>
              <w:t>Marital status:</w:t>
            </w:r>
          </w:p>
          <w:p w14:paraId="3B50135F" w14:textId="77777777" w:rsidR="005E27F4" w:rsidRPr="00752790" w:rsidRDefault="005E27F4" w:rsidP="00084EB2">
            <w:pPr>
              <w:tabs>
                <w:tab w:val="left" w:pos="851"/>
              </w:tabs>
              <w:ind w:left="360"/>
              <w:jc w:val="both"/>
              <w:rPr>
                <w:sz w:val="20"/>
                <w:szCs w:val="20"/>
              </w:rPr>
            </w:pPr>
            <w:r w:rsidRPr="00752790">
              <w:rPr>
                <w:sz w:val="20"/>
                <w:szCs w:val="20"/>
              </w:rPr>
              <w:t>Single</w:t>
            </w:r>
          </w:p>
          <w:p w14:paraId="0A03F988" w14:textId="77777777" w:rsidR="005E27F4" w:rsidRPr="00752790" w:rsidRDefault="005E27F4" w:rsidP="00084EB2">
            <w:pPr>
              <w:tabs>
                <w:tab w:val="left" w:pos="851"/>
              </w:tabs>
              <w:ind w:left="360"/>
              <w:jc w:val="both"/>
              <w:rPr>
                <w:sz w:val="20"/>
                <w:szCs w:val="20"/>
              </w:rPr>
            </w:pPr>
            <w:r w:rsidRPr="00752790">
              <w:rPr>
                <w:sz w:val="20"/>
                <w:szCs w:val="20"/>
              </w:rPr>
              <w:t>Married</w:t>
            </w:r>
          </w:p>
        </w:tc>
        <w:tc>
          <w:tcPr>
            <w:tcW w:w="3262" w:type="dxa"/>
          </w:tcPr>
          <w:p w14:paraId="55889DF6" w14:textId="77777777" w:rsidR="005E27F4" w:rsidRPr="00752790" w:rsidRDefault="005E27F4" w:rsidP="00084EB2">
            <w:pPr>
              <w:tabs>
                <w:tab w:val="left" w:pos="851"/>
              </w:tabs>
              <w:ind w:left="360"/>
              <w:jc w:val="both"/>
              <w:rPr>
                <w:sz w:val="20"/>
                <w:szCs w:val="20"/>
              </w:rPr>
            </w:pPr>
          </w:p>
          <w:p w14:paraId="7520D21C" w14:textId="77777777" w:rsidR="005E27F4" w:rsidRPr="00752790" w:rsidRDefault="005E27F4" w:rsidP="00084EB2">
            <w:pPr>
              <w:tabs>
                <w:tab w:val="left" w:pos="851"/>
              </w:tabs>
              <w:ind w:left="360"/>
              <w:jc w:val="both"/>
              <w:rPr>
                <w:sz w:val="20"/>
                <w:szCs w:val="20"/>
              </w:rPr>
            </w:pPr>
            <w:r w:rsidRPr="00752790">
              <w:rPr>
                <w:sz w:val="20"/>
                <w:szCs w:val="20"/>
              </w:rPr>
              <w:t>3.7%</w:t>
            </w:r>
          </w:p>
          <w:p w14:paraId="07298405" w14:textId="77777777" w:rsidR="005E27F4" w:rsidRPr="00752790" w:rsidRDefault="005E27F4" w:rsidP="00084EB2">
            <w:pPr>
              <w:tabs>
                <w:tab w:val="left" w:pos="851"/>
              </w:tabs>
              <w:ind w:left="360"/>
              <w:jc w:val="both"/>
              <w:rPr>
                <w:sz w:val="20"/>
                <w:szCs w:val="20"/>
              </w:rPr>
            </w:pPr>
            <w:r w:rsidRPr="00752790">
              <w:rPr>
                <w:sz w:val="20"/>
                <w:szCs w:val="20"/>
              </w:rPr>
              <w:t>96.3%</w:t>
            </w:r>
          </w:p>
        </w:tc>
      </w:tr>
      <w:tr w:rsidR="005E27F4" w:rsidRPr="00752790" w14:paraId="4D86391A" w14:textId="77777777" w:rsidTr="00084EB2">
        <w:trPr>
          <w:trHeight w:val="726"/>
        </w:trPr>
        <w:tc>
          <w:tcPr>
            <w:tcW w:w="4743" w:type="dxa"/>
          </w:tcPr>
          <w:p w14:paraId="31EB24F8" w14:textId="77777777" w:rsidR="005E27F4" w:rsidRPr="00752790" w:rsidRDefault="005E27F4" w:rsidP="00084EB2">
            <w:pPr>
              <w:tabs>
                <w:tab w:val="left" w:pos="851"/>
              </w:tabs>
              <w:ind w:left="360"/>
              <w:jc w:val="both"/>
              <w:rPr>
                <w:sz w:val="20"/>
                <w:szCs w:val="20"/>
              </w:rPr>
            </w:pPr>
            <w:r w:rsidRPr="00752790">
              <w:rPr>
                <w:sz w:val="20"/>
                <w:szCs w:val="20"/>
              </w:rPr>
              <w:t>Stream of study:</w:t>
            </w:r>
          </w:p>
          <w:p w14:paraId="24F6080D" w14:textId="77777777" w:rsidR="005E27F4" w:rsidRPr="00752790" w:rsidRDefault="005E27F4" w:rsidP="00084EB2">
            <w:pPr>
              <w:tabs>
                <w:tab w:val="left" w:pos="851"/>
              </w:tabs>
              <w:ind w:left="360"/>
              <w:jc w:val="both"/>
              <w:rPr>
                <w:sz w:val="20"/>
                <w:szCs w:val="20"/>
              </w:rPr>
            </w:pPr>
            <w:r w:rsidRPr="00752790">
              <w:rPr>
                <w:sz w:val="20"/>
                <w:szCs w:val="20"/>
              </w:rPr>
              <w:t>BSN regular program</w:t>
            </w:r>
          </w:p>
          <w:p w14:paraId="0D9F98EB" w14:textId="77777777" w:rsidR="005E27F4" w:rsidRPr="00752790" w:rsidRDefault="005E27F4" w:rsidP="00084EB2">
            <w:pPr>
              <w:tabs>
                <w:tab w:val="left" w:pos="851"/>
              </w:tabs>
              <w:ind w:left="360"/>
              <w:jc w:val="both"/>
              <w:rPr>
                <w:sz w:val="20"/>
                <w:szCs w:val="20"/>
              </w:rPr>
            </w:pPr>
            <w:r w:rsidRPr="00752790">
              <w:rPr>
                <w:sz w:val="20"/>
                <w:szCs w:val="20"/>
              </w:rPr>
              <w:t>DN regular program</w:t>
            </w:r>
          </w:p>
        </w:tc>
        <w:tc>
          <w:tcPr>
            <w:tcW w:w="3262" w:type="dxa"/>
          </w:tcPr>
          <w:p w14:paraId="3EBA19B5" w14:textId="77777777" w:rsidR="005E27F4" w:rsidRPr="00752790" w:rsidRDefault="005E27F4" w:rsidP="00084EB2">
            <w:pPr>
              <w:tabs>
                <w:tab w:val="left" w:pos="851"/>
              </w:tabs>
              <w:ind w:left="360"/>
              <w:jc w:val="both"/>
              <w:rPr>
                <w:sz w:val="20"/>
                <w:szCs w:val="20"/>
              </w:rPr>
            </w:pPr>
          </w:p>
          <w:p w14:paraId="04790049" w14:textId="77777777" w:rsidR="005E27F4" w:rsidRPr="00752790" w:rsidRDefault="005E27F4" w:rsidP="00084EB2">
            <w:pPr>
              <w:tabs>
                <w:tab w:val="left" w:pos="851"/>
              </w:tabs>
              <w:ind w:left="360"/>
              <w:jc w:val="both"/>
              <w:rPr>
                <w:sz w:val="20"/>
                <w:szCs w:val="20"/>
              </w:rPr>
            </w:pPr>
            <w:r w:rsidRPr="00752790">
              <w:rPr>
                <w:sz w:val="20"/>
                <w:szCs w:val="20"/>
              </w:rPr>
              <w:t>92.7%</w:t>
            </w:r>
          </w:p>
          <w:p w14:paraId="310CA798" w14:textId="77777777" w:rsidR="005E27F4" w:rsidRPr="00752790" w:rsidRDefault="005E27F4" w:rsidP="00084EB2">
            <w:pPr>
              <w:tabs>
                <w:tab w:val="left" w:pos="851"/>
              </w:tabs>
              <w:ind w:left="360"/>
              <w:jc w:val="both"/>
              <w:rPr>
                <w:sz w:val="20"/>
                <w:szCs w:val="20"/>
              </w:rPr>
            </w:pPr>
            <w:r w:rsidRPr="00752790">
              <w:rPr>
                <w:sz w:val="20"/>
                <w:szCs w:val="20"/>
              </w:rPr>
              <w:t>7.3%</w:t>
            </w:r>
          </w:p>
        </w:tc>
      </w:tr>
      <w:tr w:rsidR="005E27F4" w:rsidRPr="00752790" w14:paraId="7C864BB8" w14:textId="77777777" w:rsidTr="00084EB2">
        <w:trPr>
          <w:trHeight w:val="974"/>
        </w:trPr>
        <w:tc>
          <w:tcPr>
            <w:tcW w:w="4743" w:type="dxa"/>
          </w:tcPr>
          <w:p w14:paraId="31496DD7" w14:textId="77777777" w:rsidR="005E27F4" w:rsidRPr="00752790" w:rsidRDefault="005E27F4" w:rsidP="00084EB2">
            <w:pPr>
              <w:tabs>
                <w:tab w:val="left" w:pos="851"/>
              </w:tabs>
              <w:ind w:left="360"/>
              <w:jc w:val="both"/>
              <w:rPr>
                <w:sz w:val="20"/>
                <w:szCs w:val="20"/>
              </w:rPr>
            </w:pPr>
            <w:r w:rsidRPr="00752790">
              <w:rPr>
                <w:sz w:val="20"/>
                <w:szCs w:val="20"/>
              </w:rPr>
              <w:t>Year in the program:</w:t>
            </w:r>
          </w:p>
          <w:p w14:paraId="6907B150" w14:textId="77777777" w:rsidR="005E27F4" w:rsidRPr="00752790" w:rsidRDefault="005E27F4" w:rsidP="00084EB2">
            <w:pPr>
              <w:tabs>
                <w:tab w:val="left" w:pos="851"/>
              </w:tabs>
              <w:ind w:left="360"/>
              <w:jc w:val="both"/>
              <w:rPr>
                <w:sz w:val="20"/>
                <w:szCs w:val="20"/>
              </w:rPr>
            </w:pPr>
            <w:r w:rsidRPr="00752790">
              <w:rPr>
                <w:sz w:val="20"/>
                <w:szCs w:val="20"/>
              </w:rPr>
              <w:t>Second year</w:t>
            </w:r>
          </w:p>
          <w:p w14:paraId="672A2C97" w14:textId="77777777" w:rsidR="005E27F4" w:rsidRPr="00752790" w:rsidRDefault="005E27F4" w:rsidP="00084EB2">
            <w:pPr>
              <w:tabs>
                <w:tab w:val="left" w:pos="851"/>
              </w:tabs>
              <w:ind w:left="360"/>
              <w:jc w:val="both"/>
              <w:rPr>
                <w:sz w:val="20"/>
                <w:szCs w:val="20"/>
              </w:rPr>
            </w:pPr>
            <w:r w:rsidRPr="00752790">
              <w:rPr>
                <w:sz w:val="20"/>
                <w:szCs w:val="20"/>
              </w:rPr>
              <w:t>Third year</w:t>
            </w:r>
          </w:p>
          <w:p w14:paraId="57FD9796" w14:textId="77777777" w:rsidR="005E27F4" w:rsidRPr="00752790" w:rsidRDefault="005E27F4" w:rsidP="00084EB2">
            <w:pPr>
              <w:tabs>
                <w:tab w:val="left" w:pos="851"/>
              </w:tabs>
              <w:ind w:left="360"/>
              <w:jc w:val="both"/>
              <w:rPr>
                <w:sz w:val="20"/>
                <w:szCs w:val="20"/>
              </w:rPr>
            </w:pPr>
            <w:r w:rsidRPr="00752790">
              <w:rPr>
                <w:sz w:val="20"/>
                <w:szCs w:val="20"/>
              </w:rPr>
              <w:t>Fourth year</w:t>
            </w:r>
          </w:p>
        </w:tc>
        <w:tc>
          <w:tcPr>
            <w:tcW w:w="3262" w:type="dxa"/>
          </w:tcPr>
          <w:p w14:paraId="36AD4390" w14:textId="77777777" w:rsidR="005E27F4" w:rsidRPr="00752790" w:rsidRDefault="005E27F4" w:rsidP="00084EB2">
            <w:pPr>
              <w:tabs>
                <w:tab w:val="left" w:pos="851"/>
              </w:tabs>
              <w:ind w:left="360"/>
              <w:jc w:val="both"/>
              <w:rPr>
                <w:sz w:val="20"/>
                <w:szCs w:val="20"/>
              </w:rPr>
            </w:pPr>
          </w:p>
          <w:p w14:paraId="3005BEA2" w14:textId="77777777" w:rsidR="005E27F4" w:rsidRPr="00752790" w:rsidRDefault="005E27F4" w:rsidP="00084EB2">
            <w:pPr>
              <w:tabs>
                <w:tab w:val="left" w:pos="851"/>
              </w:tabs>
              <w:ind w:left="360"/>
              <w:jc w:val="both"/>
              <w:rPr>
                <w:sz w:val="20"/>
                <w:szCs w:val="20"/>
              </w:rPr>
            </w:pPr>
            <w:r w:rsidRPr="00752790">
              <w:rPr>
                <w:sz w:val="20"/>
                <w:szCs w:val="20"/>
              </w:rPr>
              <w:t>34.1%</w:t>
            </w:r>
          </w:p>
          <w:p w14:paraId="676F2617" w14:textId="77777777" w:rsidR="005E27F4" w:rsidRPr="00752790" w:rsidRDefault="005E27F4" w:rsidP="00084EB2">
            <w:pPr>
              <w:tabs>
                <w:tab w:val="left" w:pos="851"/>
              </w:tabs>
              <w:ind w:left="360"/>
              <w:jc w:val="both"/>
              <w:rPr>
                <w:sz w:val="20"/>
                <w:szCs w:val="20"/>
              </w:rPr>
            </w:pPr>
            <w:r w:rsidRPr="00752790">
              <w:rPr>
                <w:sz w:val="20"/>
                <w:szCs w:val="20"/>
              </w:rPr>
              <w:t>35.4%</w:t>
            </w:r>
          </w:p>
          <w:p w14:paraId="2E152702" w14:textId="77777777" w:rsidR="005E27F4" w:rsidRPr="00752790" w:rsidRDefault="005E27F4" w:rsidP="00084EB2">
            <w:pPr>
              <w:tabs>
                <w:tab w:val="left" w:pos="851"/>
              </w:tabs>
              <w:ind w:left="360"/>
              <w:jc w:val="both"/>
              <w:rPr>
                <w:sz w:val="20"/>
                <w:szCs w:val="20"/>
              </w:rPr>
            </w:pPr>
            <w:r w:rsidRPr="00752790">
              <w:rPr>
                <w:sz w:val="20"/>
                <w:szCs w:val="20"/>
              </w:rPr>
              <w:t>30.5%</w:t>
            </w:r>
          </w:p>
        </w:tc>
      </w:tr>
      <w:tr w:rsidR="005E27F4" w:rsidRPr="00752790" w14:paraId="346B5D49" w14:textId="77777777" w:rsidTr="00084EB2">
        <w:trPr>
          <w:trHeight w:val="964"/>
        </w:trPr>
        <w:tc>
          <w:tcPr>
            <w:tcW w:w="4743" w:type="dxa"/>
          </w:tcPr>
          <w:p w14:paraId="4713C36F" w14:textId="77777777" w:rsidR="005E27F4" w:rsidRPr="00752790" w:rsidRDefault="005E27F4" w:rsidP="00084EB2">
            <w:pPr>
              <w:tabs>
                <w:tab w:val="left" w:pos="851"/>
              </w:tabs>
              <w:ind w:left="360"/>
              <w:jc w:val="both"/>
              <w:rPr>
                <w:sz w:val="20"/>
                <w:szCs w:val="20"/>
              </w:rPr>
            </w:pPr>
            <w:r w:rsidRPr="00752790">
              <w:rPr>
                <w:sz w:val="20"/>
                <w:szCs w:val="20"/>
              </w:rPr>
              <w:t>Clinical exposure:</w:t>
            </w:r>
          </w:p>
          <w:p w14:paraId="5C3D6140" w14:textId="77777777" w:rsidR="005E27F4" w:rsidRPr="00752790" w:rsidRDefault="005E27F4" w:rsidP="00084EB2">
            <w:pPr>
              <w:tabs>
                <w:tab w:val="left" w:pos="851"/>
              </w:tabs>
              <w:ind w:left="360"/>
              <w:jc w:val="both"/>
              <w:rPr>
                <w:sz w:val="20"/>
                <w:szCs w:val="20"/>
              </w:rPr>
            </w:pPr>
            <w:r w:rsidRPr="00752790">
              <w:rPr>
                <w:sz w:val="20"/>
                <w:szCs w:val="20"/>
              </w:rPr>
              <w:t>Less than 1 year</w:t>
            </w:r>
          </w:p>
          <w:p w14:paraId="39C8AB9E" w14:textId="77777777" w:rsidR="005E27F4" w:rsidRPr="00752790" w:rsidRDefault="005E27F4" w:rsidP="00084EB2">
            <w:pPr>
              <w:tabs>
                <w:tab w:val="left" w:pos="851"/>
              </w:tabs>
              <w:ind w:left="360"/>
              <w:jc w:val="both"/>
              <w:rPr>
                <w:sz w:val="20"/>
                <w:szCs w:val="20"/>
              </w:rPr>
            </w:pPr>
            <w:r w:rsidRPr="00752790">
              <w:rPr>
                <w:sz w:val="20"/>
                <w:szCs w:val="20"/>
              </w:rPr>
              <w:t>1-2 years</w:t>
            </w:r>
          </w:p>
          <w:p w14:paraId="626C9E4B" w14:textId="77777777" w:rsidR="005E27F4" w:rsidRPr="00752790" w:rsidRDefault="005E27F4" w:rsidP="00084EB2">
            <w:pPr>
              <w:tabs>
                <w:tab w:val="left" w:pos="851"/>
              </w:tabs>
              <w:ind w:left="360"/>
              <w:jc w:val="both"/>
              <w:rPr>
                <w:sz w:val="20"/>
                <w:szCs w:val="20"/>
              </w:rPr>
            </w:pPr>
            <w:r w:rsidRPr="00752790">
              <w:rPr>
                <w:sz w:val="20"/>
                <w:szCs w:val="20"/>
              </w:rPr>
              <w:t>3-4 years</w:t>
            </w:r>
          </w:p>
        </w:tc>
        <w:tc>
          <w:tcPr>
            <w:tcW w:w="3262" w:type="dxa"/>
          </w:tcPr>
          <w:p w14:paraId="7C01918A" w14:textId="77777777" w:rsidR="005E27F4" w:rsidRPr="00752790" w:rsidRDefault="005E27F4" w:rsidP="00084EB2">
            <w:pPr>
              <w:tabs>
                <w:tab w:val="left" w:pos="851"/>
              </w:tabs>
              <w:ind w:left="360"/>
              <w:jc w:val="both"/>
              <w:rPr>
                <w:sz w:val="20"/>
                <w:szCs w:val="20"/>
              </w:rPr>
            </w:pPr>
          </w:p>
          <w:p w14:paraId="6339435B" w14:textId="77777777" w:rsidR="005E27F4" w:rsidRPr="00752790" w:rsidRDefault="005E27F4" w:rsidP="00084EB2">
            <w:pPr>
              <w:tabs>
                <w:tab w:val="left" w:pos="851"/>
              </w:tabs>
              <w:ind w:left="360"/>
              <w:jc w:val="both"/>
              <w:rPr>
                <w:sz w:val="20"/>
                <w:szCs w:val="20"/>
              </w:rPr>
            </w:pPr>
            <w:r w:rsidRPr="00752790">
              <w:rPr>
                <w:sz w:val="20"/>
                <w:szCs w:val="20"/>
              </w:rPr>
              <w:t>26.8%</w:t>
            </w:r>
          </w:p>
          <w:p w14:paraId="26D9ED60" w14:textId="77777777" w:rsidR="005E27F4" w:rsidRPr="00752790" w:rsidRDefault="005E27F4" w:rsidP="00084EB2">
            <w:pPr>
              <w:tabs>
                <w:tab w:val="left" w:pos="851"/>
              </w:tabs>
              <w:ind w:left="360"/>
              <w:jc w:val="both"/>
              <w:rPr>
                <w:sz w:val="20"/>
                <w:szCs w:val="20"/>
              </w:rPr>
            </w:pPr>
            <w:r w:rsidRPr="00752790">
              <w:rPr>
                <w:sz w:val="20"/>
                <w:szCs w:val="20"/>
              </w:rPr>
              <w:t>36.6%</w:t>
            </w:r>
          </w:p>
          <w:p w14:paraId="11744442" w14:textId="77777777" w:rsidR="005E27F4" w:rsidRPr="00752790" w:rsidRDefault="005E27F4" w:rsidP="00084EB2">
            <w:pPr>
              <w:tabs>
                <w:tab w:val="left" w:pos="851"/>
              </w:tabs>
              <w:ind w:left="360"/>
              <w:jc w:val="both"/>
              <w:rPr>
                <w:sz w:val="20"/>
                <w:szCs w:val="20"/>
              </w:rPr>
            </w:pPr>
            <w:r w:rsidRPr="00752790">
              <w:rPr>
                <w:sz w:val="20"/>
                <w:szCs w:val="20"/>
              </w:rPr>
              <w:t>36.6%</w:t>
            </w:r>
          </w:p>
        </w:tc>
      </w:tr>
      <w:tr w:rsidR="005E27F4" w:rsidRPr="00752790" w14:paraId="5998ED9E" w14:textId="77777777" w:rsidTr="00084EB2">
        <w:trPr>
          <w:trHeight w:val="726"/>
        </w:trPr>
        <w:tc>
          <w:tcPr>
            <w:tcW w:w="4743" w:type="dxa"/>
          </w:tcPr>
          <w:p w14:paraId="15E69409" w14:textId="77777777" w:rsidR="005E27F4" w:rsidRPr="00752790" w:rsidRDefault="005E27F4" w:rsidP="00084EB2">
            <w:pPr>
              <w:tabs>
                <w:tab w:val="left" w:pos="851"/>
              </w:tabs>
              <w:ind w:left="360"/>
              <w:jc w:val="both"/>
              <w:rPr>
                <w:sz w:val="20"/>
                <w:szCs w:val="20"/>
              </w:rPr>
            </w:pPr>
            <w:r w:rsidRPr="00752790">
              <w:rPr>
                <w:sz w:val="20"/>
                <w:szCs w:val="20"/>
              </w:rPr>
              <w:t>Attended seminars of infection control:</w:t>
            </w:r>
          </w:p>
          <w:p w14:paraId="49C9E0EE" w14:textId="77777777" w:rsidR="005E27F4" w:rsidRPr="00752790" w:rsidRDefault="005E27F4" w:rsidP="00084EB2">
            <w:pPr>
              <w:tabs>
                <w:tab w:val="left" w:pos="851"/>
              </w:tabs>
              <w:ind w:left="360"/>
              <w:jc w:val="both"/>
              <w:rPr>
                <w:sz w:val="20"/>
                <w:szCs w:val="20"/>
              </w:rPr>
            </w:pPr>
            <w:r w:rsidRPr="00752790">
              <w:rPr>
                <w:sz w:val="20"/>
                <w:szCs w:val="20"/>
              </w:rPr>
              <w:t>Yes</w:t>
            </w:r>
          </w:p>
          <w:p w14:paraId="60C6E51F" w14:textId="77777777" w:rsidR="005E27F4" w:rsidRPr="00752790" w:rsidRDefault="005E27F4" w:rsidP="00084EB2">
            <w:pPr>
              <w:tabs>
                <w:tab w:val="left" w:pos="851"/>
              </w:tabs>
              <w:ind w:left="360"/>
              <w:jc w:val="both"/>
              <w:rPr>
                <w:sz w:val="20"/>
                <w:szCs w:val="20"/>
              </w:rPr>
            </w:pPr>
            <w:r w:rsidRPr="00752790">
              <w:rPr>
                <w:sz w:val="20"/>
                <w:szCs w:val="20"/>
              </w:rPr>
              <w:t>No</w:t>
            </w:r>
          </w:p>
        </w:tc>
        <w:tc>
          <w:tcPr>
            <w:tcW w:w="3262" w:type="dxa"/>
          </w:tcPr>
          <w:p w14:paraId="4950CE39" w14:textId="77777777" w:rsidR="005E27F4" w:rsidRPr="00752790" w:rsidRDefault="005E27F4" w:rsidP="00084EB2">
            <w:pPr>
              <w:tabs>
                <w:tab w:val="left" w:pos="851"/>
              </w:tabs>
              <w:ind w:left="360"/>
              <w:jc w:val="both"/>
              <w:rPr>
                <w:sz w:val="20"/>
                <w:szCs w:val="20"/>
              </w:rPr>
            </w:pPr>
          </w:p>
          <w:p w14:paraId="3C043321" w14:textId="77777777" w:rsidR="005E27F4" w:rsidRPr="00752790" w:rsidRDefault="005E27F4" w:rsidP="00084EB2">
            <w:pPr>
              <w:tabs>
                <w:tab w:val="left" w:pos="851"/>
              </w:tabs>
              <w:ind w:left="360"/>
              <w:jc w:val="both"/>
              <w:rPr>
                <w:sz w:val="20"/>
                <w:szCs w:val="20"/>
              </w:rPr>
            </w:pPr>
            <w:r w:rsidRPr="00752790">
              <w:rPr>
                <w:sz w:val="20"/>
                <w:szCs w:val="20"/>
              </w:rPr>
              <w:t>57.3%</w:t>
            </w:r>
          </w:p>
          <w:p w14:paraId="082A4B57" w14:textId="77777777" w:rsidR="005E27F4" w:rsidRPr="00752790" w:rsidRDefault="005E27F4" w:rsidP="00084EB2">
            <w:pPr>
              <w:tabs>
                <w:tab w:val="left" w:pos="851"/>
              </w:tabs>
              <w:ind w:left="360"/>
              <w:jc w:val="both"/>
              <w:rPr>
                <w:sz w:val="20"/>
                <w:szCs w:val="20"/>
              </w:rPr>
            </w:pPr>
            <w:r w:rsidRPr="00752790">
              <w:rPr>
                <w:sz w:val="20"/>
                <w:szCs w:val="20"/>
              </w:rPr>
              <w:t>42.7%</w:t>
            </w:r>
          </w:p>
        </w:tc>
      </w:tr>
    </w:tbl>
    <w:p w14:paraId="5AE0BC42" w14:textId="77777777" w:rsidR="005E27F4" w:rsidRPr="00752790" w:rsidRDefault="005E27F4" w:rsidP="005E27F4">
      <w:pPr>
        <w:tabs>
          <w:tab w:val="left" w:pos="851"/>
        </w:tabs>
        <w:spacing w:line="360" w:lineRule="auto"/>
        <w:ind w:left="360"/>
        <w:jc w:val="both"/>
        <w:rPr>
          <w:sz w:val="26"/>
          <w:szCs w:val="26"/>
        </w:rPr>
      </w:pPr>
    </w:p>
    <w:p w14:paraId="7AA32576" w14:textId="77777777" w:rsidR="005E27F4" w:rsidRPr="00752790" w:rsidRDefault="005E27F4" w:rsidP="005E27F4">
      <w:pPr>
        <w:tabs>
          <w:tab w:val="left" w:pos="851"/>
        </w:tabs>
        <w:spacing w:line="360" w:lineRule="auto"/>
        <w:ind w:left="360"/>
        <w:jc w:val="both"/>
        <w:rPr>
          <w:sz w:val="26"/>
          <w:szCs w:val="26"/>
        </w:rPr>
      </w:pPr>
      <w:r w:rsidRPr="00752790">
        <w:rPr>
          <w:sz w:val="26"/>
          <w:szCs w:val="26"/>
        </w:rPr>
        <w:tab/>
      </w:r>
    </w:p>
    <w:p w14:paraId="5FE118E0" w14:textId="77777777" w:rsidR="005E27F4" w:rsidRPr="00752790" w:rsidRDefault="005E27F4" w:rsidP="005E27F4">
      <w:pPr>
        <w:tabs>
          <w:tab w:val="left" w:pos="851"/>
        </w:tabs>
        <w:spacing w:line="360" w:lineRule="auto"/>
        <w:ind w:left="360"/>
        <w:jc w:val="both"/>
        <w:rPr>
          <w:sz w:val="26"/>
          <w:szCs w:val="26"/>
        </w:rPr>
      </w:pPr>
    </w:p>
    <w:p w14:paraId="598430B3" w14:textId="77777777" w:rsidR="005E27F4" w:rsidRPr="00752790" w:rsidRDefault="005E27F4" w:rsidP="005E27F4">
      <w:pPr>
        <w:tabs>
          <w:tab w:val="left" w:pos="851"/>
        </w:tabs>
        <w:spacing w:line="360" w:lineRule="auto"/>
        <w:ind w:left="360"/>
        <w:jc w:val="both"/>
        <w:rPr>
          <w:sz w:val="26"/>
          <w:szCs w:val="26"/>
        </w:rPr>
      </w:pPr>
    </w:p>
    <w:p w14:paraId="3F4D2F60" w14:textId="77777777" w:rsidR="005E27F4" w:rsidRPr="00752790" w:rsidRDefault="005E27F4" w:rsidP="005E27F4">
      <w:pPr>
        <w:tabs>
          <w:tab w:val="left" w:pos="851"/>
        </w:tabs>
        <w:spacing w:line="360" w:lineRule="auto"/>
        <w:ind w:left="360"/>
        <w:jc w:val="both"/>
        <w:rPr>
          <w:sz w:val="26"/>
          <w:szCs w:val="26"/>
        </w:rPr>
      </w:pPr>
    </w:p>
    <w:p w14:paraId="0F1F4261" w14:textId="77777777" w:rsidR="005E27F4" w:rsidRPr="00752790" w:rsidRDefault="005E27F4" w:rsidP="005E27F4">
      <w:pPr>
        <w:tabs>
          <w:tab w:val="left" w:pos="851"/>
        </w:tabs>
        <w:spacing w:line="360" w:lineRule="auto"/>
        <w:ind w:left="360"/>
        <w:jc w:val="both"/>
        <w:rPr>
          <w:sz w:val="26"/>
          <w:szCs w:val="26"/>
        </w:rPr>
      </w:pPr>
    </w:p>
    <w:p w14:paraId="3D42482C" w14:textId="77777777" w:rsidR="005E27F4" w:rsidRPr="00752790" w:rsidRDefault="005E27F4" w:rsidP="005E27F4">
      <w:pPr>
        <w:tabs>
          <w:tab w:val="left" w:pos="851"/>
        </w:tabs>
        <w:spacing w:line="360" w:lineRule="auto"/>
        <w:ind w:left="360"/>
        <w:jc w:val="both"/>
        <w:rPr>
          <w:sz w:val="26"/>
          <w:szCs w:val="26"/>
        </w:rPr>
      </w:pPr>
    </w:p>
    <w:p w14:paraId="32D79E05" w14:textId="77777777" w:rsidR="005E27F4" w:rsidRPr="00752790" w:rsidRDefault="005E27F4" w:rsidP="005E27F4">
      <w:pPr>
        <w:tabs>
          <w:tab w:val="left" w:pos="851"/>
        </w:tabs>
        <w:spacing w:line="360" w:lineRule="auto"/>
        <w:ind w:left="360"/>
        <w:jc w:val="both"/>
        <w:rPr>
          <w:sz w:val="26"/>
          <w:szCs w:val="26"/>
        </w:rPr>
      </w:pPr>
    </w:p>
    <w:p w14:paraId="14D5FE16" w14:textId="77777777" w:rsidR="005E27F4" w:rsidRPr="00752790" w:rsidRDefault="005E27F4" w:rsidP="005E27F4">
      <w:pPr>
        <w:tabs>
          <w:tab w:val="left" w:pos="851"/>
        </w:tabs>
        <w:spacing w:line="360" w:lineRule="auto"/>
        <w:ind w:left="360"/>
        <w:jc w:val="both"/>
        <w:rPr>
          <w:sz w:val="26"/>
          <w:szCs w:val="26"/>
        </w:rPr>
      </w:pPr>
    </w:p>
    <w:p w14:paraId="7081446B" w14:textId="77777777" w:rsidR="005E27F4" w:rsidRPr="00752790" w:rsidRDefault="005E27F4" w:rsidP="005E27F4">
      <w:pPr>
        <w:tabs>
          <w:tab w:val="left" w:pos="851"/>
        </w:tabs>
        <w:spacing w:line="360" w:lineRule="auto"/>
        <w:ind w:left="360"/>
        <w:jc w:val="both"/>
        <w:rPr>
          <w:sz w:val="26"/>
          <w:szCs w:val="26"/>
        </w:rPr>
      </w:pPr>
    </w:p>
    <w:p w14:paraId="2A2AA014" w14:textId="77777777" w:rsidR="005E27F4" w:rsidRPr="00752790" w:rsidRDefault="005E27F4" w:rsidP="005E27F4">
      <w:pPr>
        <w:tabs>
          <w:tab w:val="left" w:pos="851"/>
        </w:tabs>
        <w:spacing w:line="360" w:lineRule="auto"/>
        <w:ind w:left="360"/>
        <w:jc w:val="both"/>
        <w:rPr>
          <w:sz w:val="26"/>
          <w:szCs w:val="26"/>
        </w:rPr>
      </w:pPr>
    </w:p>
    <w:p w14:paraId="404BE5A0" w14:textId="77777777" w:rsidR="005E27F4" w:rsidRPr="00752790" w:rsidRDefault="005E27F4" w:rsidP="005E27F4">
      <w:pPr>
        <w:tabs>
          <w:tab w:val="left" w:pos="851"/>
        </w:tabs>
        <w:spacing w:line="360" w:lineRule="auto"/>
        <w:ind w:left="360"/>
        <w:jc w:val="both"/>
        <w:rPr>
          <w:sz w:val="26"/>
          <w:szCs w:val="26"/>
        </w:rPr>
      </w:pPr>
    </w:p>
    <w:p w14:paraId="3AB4F41B" w14:textId="77777777" w:rsidR="005E27F4" w:rsidRPr="00752790" w:rsidRDefault="005E27F4" w:rsidP="005E27F4">
      <w:pPr>
        <w:tabs>
          <w:tab w:val="left" w:pos="851"/>
        </w:tabs>
        <w:spacing w:line="360" w:lineRule="auto"/>
        <w:ind w:left="360"/>
        <w:jc w:val="both"/>
        <w:rPr>
          <w:sz w:val="26"/>
          <w:szCs w:val="26"/>
        </w:rPr>
      </w:pPr>
    </w:p>
    <w:p w14:paraId="4B058680" w14:textId="77777777" w:rsidR="005E27F4" w:rsidRPr="00752790" w:rsidRDefault="005E27F4" w:rsidP="005E27F4">
      <w:pPr>
        <w:tabs>
          <w:tab w:val="left" w:pos="851"/>
        </w:tabs>
        <w:spacing w:line="360" w:lineRule="auto"/>
        <w:ind w:left="360"/>
        <w:jc w:val="both"/>
        <w:rPr>
          <w:sz w:val="26"/>
          <w:szCs w:val="26"/>
        </w:rPr>
      </w:pPr>
    </w:p>
    <w:p w14:paraId="2E05BC69" w14:textId="77777777" w:rsidR="005E27F4" w:rsidRPr="00752790" w:rsidRDefault="005E27F4" w:rsidP="005E27F4">
      <w:pPr>
        <w:tabs>
          <w:tab w:val="left" w:pos="851"/>
        </w:tabs>
        <w:spacing w:line="360" w:lineRule="auto"/>
        <w:ind w:left="360"/>
        <w:jc w:val="both"/>
        <w:rPr>
          <w:sz w:val="26"/>
          <w:szCs w:val="26"/>
        </w:rPr>
      </w:pPr>
    </w:p>
    <w:p w14:paraId="2D19CECE" w14:textId="77777777" w:rsidR="005E27F4" w:rsidRPr="00752790" w:rsidRDefault="005E27F4" w:rsidP="005E27F4">
      <w:pPr>
        <w:tabs>
          <w:tab w:val="left" w:pos="851"/>
        </w:tabs>
        <w:spacing w:line="360" w:lineRule="auto"/>
        <w:ind w:left="360"/>
        <w:jc w:val="center"/>
        <w:rPr>
          <w:b/>
          <w:bCs/>
          <w:sz w:val="26"/>
          <w:szCs w:val="26"/>
        </w:rPr>
      </w:pPr>
      <w:r w:rsidRPr="00752790">
        <w:rPr>
          <w:b/>
          <w:bCs/>
          <w:sz w:val="26"/>
          <w:szCs w:val="26"/>
        </w:rPr>
        <w:t>Table.1 Demographic data</w:t>
      </w:r>
    </w:p>
    <w:p w14:paraId="521F7353" w14:textId="77777777" w:rsidR="005E27F4" w:rsidRPr="00752790" w:rsidRDefault="005E27F4" w:rsidP="005E27F4">
      <w:pPr>
        <w:tabs>
          <w:tab w:val="left" w:pos="851"/>
        </w:tabs>
        <w:spacing w:line="360" w:lineRule="auto"/>
        <w:ind w:left="360"/>
        <w:jc w:val="both"/>
        <w:rPr>
          <w:sz w:val="26"/>
          <w:szCs w:val="26"/>
        </w:rPr>
      </w:pPr>
    </w:p>
    <w:p w14:paraId="1B9823BA" w14:textId="7C5D878B" w:rsidR="005E27F4" w:rsidRDefault="005E27F4" w:rsidP="005E27F4">
      <w:pPr>
        <w:tabs>
          <w:tab w:val="left" w:pos="851"/>
        </w:tabs>
        <w:spacing w:line="480" w:lineRule="auto"/>
        <w:ind w:left="360"/>
        <w:jc w:val="both"/>
        <w:rPr>
          <w:sz w:val="26"/>
          <w:szCs w:val="26"/>
        </w:rPr>
      </w:pPr>
      <w:r w:rsidRPr="00752790">
        <w:rPr>
          <w:sz w:val="26"/>
          <w:szCs w:val="26"/>
        </w:rPr>
        <w:tab/>
        <w:t>Table.1 showed</w:t>
      </w:r>
      <w:r w:rsidRPr="00752790">
        <w:rPr>
          <w:b/>
          <w:bCs/>
          <w:sz w:val="26"/>
          <w:szCs w:val="26"/>
        </w:rPr>
        <w:t xml:space="preserve"> </w:t>
      </w:r>
      <w:r w:rsidRPr="00752790">
        <w:rPr>
          <w:sz w:val="26"/>
          <w:szCs w:val="26"/>
        </w:rPr>
        <w:t>Out if 175 of the students received the questionnaire, 81 students completed the questionnaire, most of them are single and 96.3% are female, 3.7% are male, most of them aged from 19-22 years, 92.7% studying bachelor, and 7.3% are studying diploma. 34.1% are second year of studying, 35.3% are third year of studying, 30.5% are fourth year of studying. For the clinical exposure, 26.8% they have less than 1year exposure, 36.6% have 1-2years exposure, and 36.6% have 3-4years exposure to the clinical, and 57.3% of them attended infection control seminars.</w:t>
      </w:r>
    </w:p>
    <w:p w14:paraId="2B25DB34" w14:textId="2FFCA20A" w:rsidR="003A6EBB" w:rsidRDefault="003A6EBB" w:rsidP="005E27F4">
      <w:pPr>
        <w:tabs>
          <w:tab w:val="left" w:pos="851"/>
        </w:tabs>
        <w:spacing w:line="480" w:lineRule="auto"/>
        <w:ind w:left="360"/>
        <w:jc w:val="both"/>
        <w:rPr>
          <w:sz w:val="26"/>
          <w:szCs w:val="26"/>
        </w:rPr>
      </w:pPr>
    </w:p>
    <w:p w14:paraId="09E1343A" w14:textId="12A9D783" w:rsidR="003A6EBB" w:rsidRDefault="003A6EBB" w:rsidP="005E27F4">
      <w:pPr>
        <w:tabs>
          <w:tab w:val="left" w:pos="851"/>
        </w:tabs>
        <w:spacing w:line="480" w:lineRule="auto"/>
        <w:ind w:left="360"/>
        <w:jc w:val="both"/>
        <w:rPr>
          <w:sz w:val="26"/>
          <w:szCs w:val="26"/>
        </w:rPr>
      </w:pPr>
    </w:p>
    <w:p w14:paraId="18BD7563" w14:textId="77777777" w:rsidR="003A6EBB" w:rsidRPr="00752790" w:rsidRDefault="003A6EBB" w:rsidP="005E27F4">
      <w:pPr>
        <w:tabs>
          <w:tab w:val="left" w:pos="851"/>
        </w:tabs>
        <w:spacing w:line="480" w:lineRule="auto"/>
        <w:ind w:left="360"/>
        <w:jc w:val="both"/>
        <w:rPr>
          <w:sz w:val="26"/>
          <w:szCs w:val="26"/>
        </w:rPr>
      </w:pPr>
    </w:p>
    <w:p w14:paraId="369F519D" w14:textId="77777777" w:rsidR="005E27F4" w:rsidRPr="00752790" w:rsidRDefault="005E27F4" w:rsidP="005E27F4">
      <w:pPr>
        <w:tabs>
          <w:tab w:val="left" w:pos="851"/>
        </w:tabs>
        <w:spacing w:line="360" w:lineRule="auto"/>
        <w:jc w:val="both"/>
        <w:rPr>
          <w:sz w:val="26"/>
          <w:szCs w:val="26"/>
        </w:rPr>
      </w:pPr>
    </w:p>
    <w:p w14:paraId="190AD2F9" w14:textId="77777777" w:rsidR="005E27F4" w:rsidRPr="00752790" w:rsidRDefault="005E27F4" w:rsidP="005E27F4">
      <w:pPr>
        <w:tabs>
          <w:tab w:val="left" w:pos="851"/>
        </w:tabs>
        <w:spacing w:line="360" w:lineRule="auto"/>
        <w:ind w:left="360"/>
        <w:jc w:val="both"/>
        <w:rPr>
          <w:b/>
          <w:bCs/>
          <w:sz w:val="26"/>
          <w:szCs w:val="26"/>
        </w:rPr>
      </w:pPr>
      <w:r w:rsidRPr="00752790">
        <w:rPr>
          <w:b/>
          <w:bCs/>
          <w:sz w:val="26"/>
          <w:szCs w:val="26"/>
        </w:rPr>
        <w:t>Part B: Results related to Knowledge of Standard precautions:</w:t>
      </w:r>
    </w:p>
    <w:p w14:paraId="4F4C5341" w14:textId="77777777" w:rsidR="005E27F4" w:rsidRPr="00752790" w:rsidRDefault="005E27F4" w:rsidP="005E27F4">
      <w:pPr>
        <w:tabs>
          <w:tab w:val="left" w:pos="851"/>
        </w:tabs>
        <w:spacing w:line="360" w:lineRule="auto"/>
        <w:jc w:val="both"/>
        <w:rPr>
          <w:sz w:val="26"/>
          <w:szCs w:val="26"/>
        </w:rPr>
      </w:pPr>
      <w:r w:rsidRPr="00752790">
        <w:rPr>
          <w:b/>
          <w:bCs/>
          <w:noProof/>
          <w:lang w:val="en-AU" w:eastAsia="en-AU"/>
        </w:rPr>
        <w:drawing>
          <wp:anchor distT="0" distB="0" distL="114300" distR="114300" simplePos="0" relativeHeight="251750400" behindDoc="0" locked="0" layoutInCell="1" allowOverlap="1" wp14:anchorId="6A3C92EF" wp14:editId="128F2EE8">
            <wp:simplePos x="0" y="0"/>
            <wp:positionH relativeFrom="margin">
              <wp:posOffset>-365760</wp:posOffset>
            </wp:positionH>
            <wp:positionV relativeFrom="paragraph">
              <wp:posOffset>279400</wp:posOffset>
            </wp:positionV>
            <wp:extent cx="7171055" cy="5054600"/>
            <wp:effectExtent l="0" t="0" r="10795" b="1270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3E22B250" w14:textId="77777777" w:rsidR="005E27F4" w:rsidRPr="00752790" w:rsidRDefault="005E27F4" w:rsidP="005E27F4">
      <w:pPr>
        <w:tabs>
          <w:tab w:val="left" w:pos="851"/>
        </w:tabs>
        <w:spacing w:line="360" w:lineRule="auto"/>
        <w:jc w:val="both"/>
        <w:rPr>
          <w:sz w:val="26"/>
          <w:szCs w:val="26"/>
        </w:rPr>
      </w:pPr>
    </w:p>
    <w:p w14:paraId="541F8EC3" w14:textId="63FEC6FB" w:rsidR="005E27F4" w:rsidRDefault="005E27F4" w:rsidP="003A6EBB">
      <w:pPr>
        <w:tabs>
          <w:tab w:val="left" w:pos="851"/>
        </w:tabs>
        <w:spacing w:line="480" w:lineRule="auto"/>
        <w:ind w:left="360"/>
        <w:jc w:val="both"/>
        <w:rPr>
          <w:sz w:val="26"/>
          <w:szCs w:val="26"/>
        </w:rPr>
      </w:pPr>
      <w:r w:rsidRPr="00752790">
        <w:rPr>
          <w:sz w:val="26"/>
          <w:szCs w:val="26"/>
        </w:rPr>
        <w:tab/>
        <w:t xml:space="preserve">Figure.1 showed that the knowledge of standard precautions participants showed higher knowledge in the domains of “general concept of standard precautions”, “personal protective equipment”, and “sharps disposal and sharps injuries” more than 80%. The results showed that nursing students’ knowledge of standard precautions is </w:t>
      </w:r>
      <w:r w:rsidR="003A6EBB">
        <w:rPr>
          <w:sz w:val="26"/>
          <w:szCs w:val="26"/>
        </w:rPr>
        <w:t>80.51</w:t>
      </w:r>
      <w:r w:rsidRPr="00752790">
        <w:rPr>
          <w:sz w:val="26"/>
          <w:szCs w:val="26"/>
        </w:rPr>
        <w:t xml:space="preserve">% which is considered </w:t>
      </w:r>
      <w:r w:rsidR="003A6EBB">
        <w:rPr>
          <w:sz w:val="26"/>
          <w:szCs w:val="26"/>
        </w:rPr>
        <w:t>satisfactory level of</w:t>
      </w:r>
      <w:r w:rsidRPr="00752790">
        <w:rPr>
          <w:sz w:val="26"/>
          <w:szCs w:val="26"/>
        </w:rPr>
        <w:t xml:space="preserve"> knowledge.</w:t>
      </w:r>
    </w:p>
    <w:p w14:paraId="34E9C6F7" w14:textId="3D64E25A" w:rsidR="003A6EBB" w:rsidRPr="00752790" w:rsidRDefault="003A6EBB" w:rsidP="00911687">
      <w:pPr>
        <w:tabs>
          <w:tab w:val="left" w:pos="851"/>
        </w:tabs>
        <w:spacing w:line="480" w:lineRule="auto"/>
        <w:jc w:val="both"/>
        <w:rPr>
          <w:sz w:val="26"/>
          <w:szCs w:val="26"/>
        </w:rPr>
      </w:pPr>
    </w:p>
    <w:p w14:paraId="59B4B7AA" w14:textId="77777777" w:rsidR="005E27F4" w:rsidRPr="00752790" w:rsidRDefault="005E27F4" w:rsidP="005E27F4">
      <w:pPr>
        <w:tabs>
          <w:tab w:val="left" w:pos="851"/>
        </w:tabs>
        <w:spacing w:line="360" w:lineRule="auto"/>
        <w:jc w:val="both"/>
        <w:rPr>
          <w:b/>
          <w:bCs/>
          <w:sz w:val="26"/>
          <w:szCs w:val="26"/>
        </w:rPr>
      </w:pPr>
      <w:r w:rsidRPr="00752790">
        <w:rPr>
          <w:b/>
          <w:bCs/>
          <w:sz w:val="26"/>
          <w:szCs w:val="26"/>
        </w:rPr>
        <w:lastRenderedPageBreak/>
        <w:t xml:space="preserve">Table.2: </w:t>
      </w:r>
      <w:bookmarkStart w:id="0" w:name="_Hlk178718951"/>
      <w:r w:rsidRPr="00752790">
        <w:rPr>
          <w:b/>
          <w:bCs/>
          <w:sz w:val="26"/>
          <w:szCs w:val="26"/>
        </w:rPr>
        <w:t>Knowledge of Standard precautions:</w:t>
      </w:r>
      <w:bookmarkEnd w:id="0"/>
    </w:p>
    <w:p w14:paraId="04F6D306" w14:textId="77777777" w:rsidR="005E27F4" w:rsidRPr="00752790" w:rsidRDefault="005E27F4" w:rsidP="005E27F4">
      <w:pPr>
        <w:tabs>
          <w:tab w:val="left" w:pos="851"/>
        </w:tabs>
        <w:spacing w:line="360" w:lineRule="auto"/>
        <w:jc w:val="both"/>
        <w:rPr>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6570"/>
        <w:gridCol w:w="900"/>
        <w:gridCol w:w="630"/>
        <w:gridCol w:w="900"/>
        <w:gridCol w:w="900"/>
      </w:tblGrid>
      <w:tr w:rsidR="005E27F4" w:rsidRPr="00752790" w14:paraId="79A42B73" w14:textId="77777777" w:rsidTr="00084EB2">
        <w:trPr>
          <w:trHeight w:val="202"/>
        </w:trPr>
        <w:tc>
          <w:tcPr>
            <w:tcW w:w="6570" w:type="dxa"/>
            <w:vMerge w:val="restart"/>
            <w:vAlign w:val="center"/>
          </w:tcPr>
          <w:p w14:paraId="0C0A2DA1" w14:textId="77777777" w:rsidR="005E27F4" w:rsidRPr="00752790" w:rsidRDefault="005E27F4" w:rsidP="00084EB2">
            <w:pPr>
              <w:spacing w:after="200" w:line="276" w:lineRule="auto"/>
              <w:jc w:val="both"/>
              <w:rPr>
                <w:lang w:val="en-IE"/>
              </w:rPr>
            </w:pPr>
            <w:r w:rsidRPr="00752790">
              <w:rPr>
                <w:rFonts w:ascii="MS Gothic" w:eastAsia="MS Gothic" w:hAnsi="MS Gothic" w:cs="MS Gothic" w:hint="eastAsia"/>
                <w:lang w:val="en-IE"/>
              </w:rPr>
              <w:t xml:space="preserve">　</w:t>
            </w:r>
          </w:p>
        </w:tc>
        <w:tc>
          <w:tcPr>
            <w:tcW w:w="900" w:type="dxa"/>
            <w:vMerge w:val="restart"/>
            <w:vAlign w:val="center"/>
          </w:tcPr>
          <w:p w14:paraId="7D851F8C" w14:textId="77777777" w:rsidR="005E27F4" w:rsidRPr="00752790" w:rsidRDefault="005E27F4" w:rsidP="00084EB2">
            <w:pPr>
              <w:spacing w:after="200" w:line="276" w:lineRule="auto"/>
              <w:jc w:val="center"/>
              <w:rPr>
                <w:b/>
                <w:bCs/>
                <w:lang w:val="en-IE"/>
              </w:rPr>
            </w:pPr>
            <w:r w:rsidRPr="00752790">
              <w:rPr>
                <w:b/>
                <w:bCs/>
                <w:lang w:val="en-IE"/>
              </w:rPr>
              <w:t>Mean</w:t>
            </w:r>
          </w:p>
        </w:tc>
        <w:tc>
          <w:tcPr>
            <w:tcW w:w="2430" w:type="dxa"/>
            <w:gridSpan w:val="3"/>
            <w:vAlign w:val="center"/>
          </w:tcPr>
          <w:p w14:paraId="7718488C" w14:textId="77777777" w:rsidR="005E27F4" w:rsidRPr="00752790" w:rsidRDefault="005E27F4" w:rsidP="00084EB2">
            <w:pPr>
              <w:spacing w:after="200" w:line="276" w:lineRule="auto"/>
              <w:jc w:val="center"/>
              <w:rPr>
                <w:b/>
                <w:bCs/>
                <w:lang w:val="en-IE"/>
              </w:rPr>
            </w:pPr>
            <w:r w:rsidRPr="00752790">
              <w:rPr>
                <w:b/>
                <w:bCs/>
                <w:lang w:val="en-IE"/>
              </w:rPr>
              <w:t>Percentage</w:t>
            </w:r>
          </w:p>
        </w:tc>
      </w:tr>
      <w:tr w:rsidR="005E27F4" w:rsidRPr="00752790" w14:paraId="08C58042" w14:textId="77777777" w:rsidTr="00084EB2">
        <w:trPr>
          <w:trHeight w:val="671"/>
        </w:trPr>
        <w:tc>
          <w:tcPr>
            <w:tcW w:w="6570" w:type="dxa"/>
            <w:vMerge/>
            <w:vAlign w:val="center"/>
          </w:tcPr>
          <w:p w14:paraId="2A23E014" w14:textId="77777777" w:rsidR="005E27F4" w:rsidRPr="00752790" w:rsidRDefault="005E27F4" w:rsidP="00084EB2">
            <w:pPr>
              <w:spacing w:after="200" w:line="276" w:lineRule="auto"/>
              <w:jc w:val="both"/>
              <w:rPr>
                <w:rFonts w:ascii="MS Gothic" w:eastAsia="MS Gothic" w:hAnsi="MS Gothic" w:cs="MS Gothic"/>
                <w:lang w:val="en-IE"/>
              </w:rPr>
            </w:pPr>
          </w:p>
        </w:tc>
        <w:tc>
          <w:tcPr>
            <w:tcW w:w="900" w:type="dxa"/>
            <w:vMerge/>
            <w:vAlign w:val="center"/>
          </w:tcPr>
          <w:p w14:paraId="3D581823" w14:textId="77777777" w:rsidR="005E27F4" w:rsidRPr="00752790" w:rsidRDefault="005E27F4" w:rsidP="00084EB2">
            <w:pPr>
              <w:spacing w:after="200" w:line="276" w:lineRule="auto"/>
              <w:jc w:val="center"/>
              <w:rPr>
                <w:b/>
                <w:bCs/>
                <w:lang w:val="en-IE"/>
              </w:rPr>
            </w:pPr>
          </w:p>
        </w:tc>
        <w:tc>
          <w:tcPr>
            <w:tcW w:w="630" w:type="dxa"/>
            <w:vAlign w:val="center"/>
          </w:tcPr>
          <w:p w14:paraId="77A2CB61" w14:textId="77777777" w:rsidR="005E27F4" w:rsidRPr="00752790" w:rsidRDefault="005E27F4" w:rsidP="00084EB2">
            <w:pPr>
              <w:spacing w:after="200" w:line="276" w:lineRule="auto"/>
              <w:jc w:val="center"/>
              <w:rPr>
                <w:b/>
                <w:bCs/>
                <w:lang w:val="en-IE"/>
              </w:rPr>
            </w:pPr>
            <w:r w:rsidRPr="00752790">
              <w:rPr>
                <w:b/>
                <w:bCs/>
                <w:lang w:val="en-IE"/>
              </w:rPr>
              <w:t>True</w:t>
            </w:r>
          </w:p>
        </w:tc>
        <w:tc>
          <w:tcPr>
            <w:tcW w:w="900" w:type="dxa"/>
            <w:vAlign w:val="center"/>
          </w:tcPr>
          <w:p w14:paraId="3B61522F" w14:textId="77777777" w:rsidR="005E27F4" w:rsidRPr="00752790" w:rsidRDefault="005E27F4" w:rsidP="00084EB2">
            <w:pPr>
              <w:spacing w:after="200" w:line="276" w:lineRule="auto"/>
              <w:jc w:val="center"/>
              <w:rPr>
                <w:b/>
                <w:bCs/>
                <w:lang w:val="en-IE"/>
              </w:rPr>
            </w:pPr>
            <w:r w:rsidRPr="00752790">
              <w:rPr>
                <w:b/>
                <w:bCs/>
                <w:lang w:val="en-IE"/>
              </w:rPr>
              <w:t>False</w:t>
            </w:r>
          </w:p>
        </w:tc>
        <w:tc>
          <w:tcPr>
            <w:tcW w:w="900" w:type="dxa"/>
            <w:vAlign w:val="center"/>
          </w:tcPr>
          <w:p w14:paraId="1F9A97FD" w14:textId="77777777" w:rsidR="005E27F4" w:rsidRPr="00752790" w:rsidRDefault="005E27F4" w:rsidP="00084EB2">
            <w:pPr>
              <w:spacing w:after="200" w:line="276" w:lineRule="auto"/>
              <w:jc w:val="center"/>
              <w:rPr>
                <w:b/>
                <w:bCs/>
                <w:lang w:val="en-IE"/>
              </w:rPr>
            </w:pPr>
            <w:r w:rsidRPr="00752790">
              <w:rPr>
                <w:b/>
                <w:bCs/>
                <w:lang w:val="en-IE"/>
              </w:rPr>
              <w:t>I don’t know</w:t>
            </w:r>
          </w:p>
        </w:tc>
      </w:tr>
      <w:tr w:rsidR="005E27F4" w:rsidRPr="00752790" w14:paraId="522753F8" w14:textId="77777777" w:rsidTr="00084EB2">
        <w:trPr>
          <w:trHeight w:val="611"/>
        </w:trPr>
        <w:tc>
          <w:tcPr>
            <w:tcW w:w="6570" w:type="dxa"/>
            <w:vAlign w:val="center"/>
          </w:tcPr>
          <w:p w14:paraId="1BD6120F" w14:textId="77777777" w:rsidR="005E27F4" w:rsidRPr="00752790" w:rsidRDefault="005E27F4" w:rsidP="00084EB2">
            <w:pPr>
              <w:adjustRightInd w:val="0"/>
              <w:snapToGrid w:val="0"/>
              <w:spacing w:after="200" w:line="276" w:lineRule="auto"/>
              <w:ind w:left="465" w:hangingChars="193" w:hanging="465"/>
              <w:rPr>
                <w:lang w:val="en-IE"/>
              </w:rPr>
            </w:pPr>
            <w:r w:rsidRPr="00752790">
              <w:rPr>
                <w:b/>
                <w:lang w:val="en-IE"/>
              </w:rPr>
              <w:t>Q1.</w:t>
            </w:r>
            <w:r w:rsidRPr="00752790">
              <w:rPr>
                <w:lang w:val="en-IE"/>
              </w:rPr>
              <w:t xml:space="preserve"> The main goal of infection control is to restrict the spread of infection.</w:t>
            </w:r>
          </w:p>
        </w:tc>
        <w:tc>
          <w:tcPr>
            <w:tcW w:w="900" w:type="dxa"/>
            <w:vAlign w:val="center"/>
          </w:tcPr>
          <w:p w14:paraId="7E7F981F"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1.99</w:t>
            </w:r>
          </w:p>
        </w:tc>
        <w:tc>
          <w:tcPr>
            <w:tcW w:w="630" w:type="dxa"/>
            <w:vAlign w:val="center"/>
          </w:tcPr>
          <w:p w14:paraId="7FFBD2D2" w14:textId="77777777" w:rsidR="005E27F4" w:rsidRPr="00752790" w:rsidRDefault="005E27F4" w:rsidP="00084EB2">
            <w:pPr>
              <w:spacing w:after="200" w:line="276" w:lineRule="auto"/>
              <w:rPr>
                <w:lang w:val="en-IE"/>
              </w:rPr>
            </w:pPr>
            <w:r w:rsidRPr="00752790">
              <w:rPr>
                <w:lang w:val="en-IE"/>
              </w:rPr>
              <w:t>98.8</w:t>
            </w:r>
          </w:p>
        </w:tc>
        <w:tc>
          <w:tcPr>
            <w:tcW w:w="900" w:type="dxa"/>
            <w:vAlign w:val="center"/>
          </w:tcPr>
          <w:p w14:paraId="7AD3C257" w14:textId="77777777" w:rsidR="005E27F4" w:rsidRPr="00752790" w:rsidRDefault="005E27F4" w:rsidP="00084EB2">
            <w:pPr>
              <w:spacing w:after="200" w:line="276" w:lineRule="auto"/>
              <w:jc w:val="center"/>
              <w:rPr>
                <w:lang w:val="en-IE"/>
              </w:rPr>
            </w:pPr>
            <w:r w:rsidRPr="00752790">
              <w:rPr>
                <w:lang w:val="en-IE"/>
              </w:rPr>
              <w:t>1.2</w:t>
            </w:r>
          </w:p>
        </w:tc>
        <w:tc>
          <w:tcPr>
            <w:tcW w:w="900" w:type="dxa"/>
            <w:vAlign w:val="center"/>
          </w:tcPr>
          <w:p w14:paraId="28D36DC8" w14:textId="77777777" w:rsidR="005E27F4" w:rsidRPr="00752790" w:rsidRDefault="005E27F4" w:rsidP="00084EB2">
            <w:pPr>
              <w:spacing w:after="200" w:line="276" w:lineRule="auto"/>
              <w:rPr>
                <w:lang w:val="en-IE"/>
              </w:rPr>
            </w:pPr>
            <w:r w:rsidRPr="00752790">
              <w:rPr>
                <w:lang w:val="en-IE"/>
              </w:rPr>
              <w:t>0.0</w:t>
            </w:r>
          </w:p>
        </w:tc>
      </w:tr>
      <w:tr w:rsidR="005E27F4" w:rsidRPr="00752790" w14:paraId="4E8B0726" w14:textId="77777777" w:rsidTr="00084EB2">
        <w:tc>
          <w:tcPr>
            <w:tcW w:w="6570" w:type="dxa"/>
            <w:vAlign w:val="center"/>
          </w:tcPr>
          <w:p w14:paraId="49CD216B" w14:textId="77777777" w:rsidR="005E27F4" w:rsidRPr="00752790" w:rsidRDefault="005E27F4" w:rsidP="00084EB2">
            <w:pPr>
              <w:adjustRightInd w:val="0"/>
              <w:snapToGrid w:val="0"/>
              <w:spacing w:after="200" w:line="276" w:lineRule="auto"/>
              <w:ind w:left="465" w:hangingChars="193" w:hanging="465"/>
              <w:rPr>
                <w:lang w:val="en-IE"/>
              </w:rPr>
            </w:pPr>
            <w:r w:rsidRPr="00752790">
              <w:rPr>
                <w:b/>
                <w:lang w:val="en-IE"/>
              </w:rPr>
              <w:t>Q2.</w:t>
            </w:r>
            <w:r w:rsidRPr="00752790">
              <w:rPr>
                <w:lang w:val="en-IE"/>
              </w:rPr>
              <w:t xml:space="preserve"> Definition of standard precautions is performing hand hygiene, use of Personal Protective Equipment (PPEs), appropriate handling of bodily fluids &amp; patient wastes and prevention of needle stick/sharp injuries</w:t>
            </w:r>
          </w:p>
        </w:tc>
        <w:tc>
          <w:tcPr>
            <w:tcW w:w="900" w:type="dxa"/>
            <w:vAlign w:val="center"/>
          </w:tcPr>
          <w:p w14:paraId="5D87D4EB"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1.95</w:t>
            </w:r>
          </w:p>
        </w:tc>
        <w:tc>
          <w:tcPr>
            <w:tcW w:w="630" w:type="dxa"/>
            <w:vAlign w:val="center"/>
          </w:tcPr>
          <w:p w14:paraId="3F002D6A" w14:textId="77777777" w:rsidR="005E27F4" w:rsidRPr="00752790" w:rsidRDefault="005E27F4" w:rsidP="00084EB2">
            <w:pPr>
              <w:spacing w:after="200" w:line="276" w:lineRule="auto"/>
              <w:rPr>
                <w:lang w:val="en-IE"/>
              </w:rPr>
            </w:pPr>
            <w:r w:rsidRPr="00752790">
              <w:rPr>
                <w:lang w:val="en-IE"/>
              </w:rPr>
              <w:t>96.3</w:t>
            </w:r>
          </w:p>
        </w:tc>
        <w:tc>
          <w:tcPr>
            <w:tcW w:w="900" w:type="dxa"/>
            <w:vAlign w:val="center"/>
          </w:tcPr>
          <w:p w14:paraId="04DB0085" w14:textId="77777777" w:rsidR="005E27F4" w:rsidRPr="00752790" w:rsidRDefault="005E27F4" w:rsidP="00084EB2">
            <w:pPr>
              <w:spacing w:after="200" w:line="276" w:lineRule="auto"/>
              <w:jc w:val="center"/>
              <w:rPr>
                <w:lang w:val="en-IE"/>
              </w:rPr>
            </w:pPr>
            <w:r w:rsidRPr="00752790">
              <w:rPr>
                <w:lang w:val="en-IE"/>
              </w:rPr>
              <w:t>2.5</w:t>
            </w:r>
          </w:p>
        </w:tc>
        <w:tc>
          <w:tcPr>
            <w:tcW w:w="900" w:type="dxa"/>
            <w:vAlign w:val="center"/>
          </w:tcPr>
          <w:p w14:paraId="60AFACF4" w14:textId="77777777" w:rsidR="005E27F4" w:rsidRPr="00752790" w:rsidRDefault="005E27F4" w:rsidP="00084EB2">
            <w:pPr>
              <w:spacing w:after="200" w:line="276" w:lineRule="auto"/>
              <w:jc w:val="center"/>
              <w:rPr>
                <w:lang w:val="en-IE"/>
              </w:rPr>
            </w:pPr>
            <w:r w:rsidRPr="00752790">
              <w:rPr>
                <w:lang w:val="en-IE"/>
              </w:rPr>
              <w:t>1.2</w:t>
            </w:r>
          </w:p>
        </w:tc>
      </w:tr>
      <w:tr w:rsidR="005E27F4" w:rsidRPr="00752790" w14:paraId="13E5BD9B" w14:textId="77777777" w:rsidTr="00084EB2">
        <w:tc>
          <w:tcPr>
            <w:tcW w:w="6570" w:type="dxa"/>
            <w:vAlign w:val="center"/>
          </w:tcPr>
          <w:p w14:paraId="469E15F8" w14:textId="77777777" w:rsidR="005E27F4" w:rsidRPr="00752790" w:rsidRDefault="005E27F4" w:rsidP="00084EB2">
            <w:pPr>
              <w:adjustRightInd w:val="0"/>
              <w:snapToGrid w:val="0"/>
              <w:spacing w:after="200" w:line="276" w:lineRule="auto"/>
              <w:ind w:left="465" w:hangingChars="193" w:hanging="465"/>
              <w:rPr>
                <w:lang w:val="en-IE"/>
              </w:rPr>
            </w:pPr>
            <w:r w:rsidRPr="00752790">
              <w:rPr>
                <w:b/>
                <w:lang w:val="en-IE"/>
              </w:rPr>
              <w:t>Q3.</w:t>
            </w:r>
            <w:r w:rsidRPr="00752790">
              <w:rPr>
                <w:lang w:val="en-IE"/>
              </w:rPr>
              <w:t xml:space="preserve"> All patients are sources of infections regardless of their diagnoses</w:t>
            </w:r>
            <w:r w:rsidRPr="00752790">
              <w:rPr>
                <w:rFonts w:hint="eastAsia"/>
                <w:lang w:val="en-IE"/>
              </w:rPr>
              <w:t>.</w:t>
            </w:r>
          </w:p>
        </w:tc>
        <w:tc>
          <w:tcPr>
            <w:tcW w:w="900" w:type="dxa"/>
            <w:vAlign w:val="center"/>
          </w:tcPr>
          <w:p w14:paraId="39BDAAC7"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1.64</w:t>
            </w:r>
          </w:p>
        </w:tc>
        <w:tc>
          <w:tcPr>
            <w:tcW w:w="630" w:type="dxa"/>
            <w:vAlign w:val="center"/>
          </w:tcPr>
          <w:p w14:paraId="3C4D6C69" w14:textId="77777777" w:rsidR="005E27F4" w:rsidRPr="00752790" w:rsidRDefault="005E27F4" w:rsidP="00084EB2">
            <w:pPr>
              <w:spacing w:after="200" w:line="276" w:lineRule="auto"/>
              <w:jc w:val="center"/>
              <w:rPr>
                <w:lang w:val="en-IE"/>
              </w:rPr>
            </w:pPr>
            <w:r w:rsidRPr="00752790">
              <w:rPr>
                <w:lang w:val="en-IE"/>
              </w:rPr>
              <w:t>71.6</w:t>
            </w:r>
          </w:p>
        </w:tc>
        <w:tc>
          <w:tcPr>
            <w:tcW w:w="900" w:type="dxa"/>
            <w:vAlign w:val="center"/>
          </w:tcPr>
          <w:p w14:paraId="0144C301" w14:textId="77777777" w:rsidR="005E27F4" w:rsidRPr="00752790" w:rsidRDefault="005E27F4" w:rsidP="00084EB2">
            <w:pPr>
              <w:spacing w:after="200" w:line="276" w:lineRule="auto"/>
              <w:jc w:val="center"/>
              <w:rPr>
                <w:lang w:val="en-IE"/>
              </w:rPr>
            </w:pPr>
            <w:r w:rsidRPr="00752790">
              <w:rPr>
                <w:lang w:val="en-IE"/>
              </w:rPr>
              <w:t>21.0</w:t>
            </w:r>
          </w:p>
        </w:tc>
        <w:tc>
          <w:tcPr>
            <w:tcW w:w="900" w:type="dxa"/>
            <w:vAlign w:val="center"/>
          </w:tcPr>
          <w:p w14:paraId="45F99C15" w14:textId="77777777" w:rsidR="005E27F4" w:rsidRPr="00752790" w:rsidRDefault="005E27F4" w:rsidP="00084EB2">
            <w:pPr>
              <w:spacing w:after="200" w:line="276" w:lineRule="auto"/>
              <w:jc w:val="center"/>
              <w:rPr>
                <w:lang w:val="en-IE"/>
              </w:rPr>
            </w:pPr>
            <w:r w:rsidRPr="00752790">
              <w:rPr>
                <w:lang w:val="en-IE"/>
              </w:rPr>
              <w:t>7.4</w:t>
            </w:r>
          </w:p>
        </w:tc>
      </w:tr>
      <w:tr w:rsidR="005E27F4" w:rsidRPr="00752790" w14:paraId="0CA5E91B" w14:textId="77777777" w:rsidTr="00084EB2">
        <w:tc>
          <w:tcPr>
            <w:tcW w:w="6570" w:type="dxa"/>
            <w:vAlign w:val="center"/>
          </w:tcPr>
          <w:p w14:paraId="6FA7986E" w14:textId="77777777" w:rsidR="005E27F4" w:rsidRPr="00752790" w:rsidRDefault="005E27F4" w:rsidP="00084EB2">
            <w:pPr>
              <w:adjustRightInd w:val="0"/>
              <w:snapToGrid w:val="0"/>
              <w:spacing w:after="200" w:line="276" w:lineRule="auto"/>
              <w:ind w:left="465" w:hangingChars="193" w:hanging="465"/>
              <w:rPr>
                <w:lang w:val="en-IE"/>
              </w:rPr>
            </w:pPr>
            <w:r w:rsidRPr="00752790">
              <w:rPr>
                <w:b/>
                <w:lang w:val="en-IE"/>
              </w:rPr>
              <w:t>Q4.</w:t>
            </w:r>
            <w:r w:rsidRPr="00752790">
              <w:rPr>
                <w:lang w:val="en-IE"/>
              </w:rPr>
              <w:t xml:space="preserve"> All body fluids except sweat should be viewed as sources of infection.</w:t>
            </w:r>
          </w:p>
        </w:tc>
        <w:tc>
          <w:tcPr>
            <w:tcW w:w="900" w:type="dxa"/>
            <w:vAlign w:val="center"/>
          </w:tcPr>
          <w:p w14:paraId="0B8FABDA"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1.38</w:t>
            </w:r>
          </w:p>
        </w:tc>
        <w:tc>
          <w:tcPr>
            <w:tcW w:w="630" w:type="dxa"/>
            <w:vAlign w:val="center"/>
          </w:tcPr>
          <w:p w14:paraId="21C06F49" w14:textId="77777777" w:rsidR="005E27F4" w:rsidRPr="00752790" w:rsidRDefault="005E27F4" w:rsidP="00084EB2">
            <w:pPr>
              <w:spacing w:after="200" w:line="276" w:lineRule="auto"/>
              <w:jc w:val="center"/>
              <w:rPr>
                <w:lang w:val="en-IE"/>
              </w:rPr>
            </w:pPr>
            <w:r w:rsidRPr="00752790">
              <w:rPr>
                <w:lang w:val="en-IE"/>
              </w:rPr>
              <w:t>49.4</w:t>
            </w:r>
          </w:p>
        </w:tc>
        <w:tc>
          <w:tcPr>
            <w:tcW w:w="900" w:type="dxa"/>
            <w:vAlign w:val="center"/>
          </w:tcPr>
          <w:p w14:paraId="6E7A19FC" w14:textId="77777777" w:rsidR="005E27F4" w:rsidRPr="00752790" w:rsidRDefault="005E27F4" w:rsidP="00084EB2">
            <w:pPr>
              <w:spacing w:after="200" w:line="276" w:lineRule="auto"/>
              <w:jc w:val="center"/>
              <w:rPr>
                <w:lang w:val="en-IE"/>
              </w:rPr>
            </w:pPr>
            <w:r w:rsidRPr="00752790">
              <w:rPr>
                <w:lang w:val="en-IE"/>
              </w:rPr>
              <w:t>39.5</w:t>
            </w:r>
          </w:p>
        </w:tc>
        <w:tc>
          <w:tcPr>
            <w:tcW w:w="900" w:type="dxa"/>
            <w:vAlign w:val="center"/>
          </w:tcPr>
          <w:p w14:paraId="5D43C9E9" w14:textId="77777777" w:rsidR="005E27F4" w:rsidRPr="00752790" w:rsidRDefault="005E27F4" w:rsidP="00084EB2">
            <w:pPr>
              <w:spacing w:after="200" w:line="276" w:lineRule="auto"/>
              <w:jc w:val="center"/>
              <w:rPr>
                <w:lang w:val="en-IE"/>
              </w:rPr>
            </w:pPr>
            <w:r w:rsidRPr="00752790">
              <w:rPr>
                <w:lang w:val="en-IE"/>
              </w:rPr>
              <w:t>11.1</w:t>
            </w:r>
          </w:p>
        </w:tc>
      </w:tr>
      <w:tr w:rsidR="005E27F4" w:rsidRPr="00752790" w14:paraId="7D5C1667" w14:textId="77777777" w:rsidTr="00084EB2">
        <w:tc>
          <w:tcPr>
            <w:tcW w:w="6570" w:type="dxa"/>
            <w:vAlign w:val="center"/>
          </w:tcPr>
          <w:p w14:paraId="53EC7524" w14:textId="77777777" w:rsidR="005E27F4" w:rsidRPr="00752790" w:rsidRDefault="005E27F4" w:rsidP="00084EB2">
            <w:pPr>
              <w:adjustRightInd w:val="0"/>
              <w:snapToGrid w:val="0"/>
              <w:spacing w:after="200" w:line="276" w:lineRule="auto"/>
              <w:ind w:left="465" w:hangingChars="193" w:hanging="465"/>
              <w:rPr>
                <w:lang w:val="en-IE"/>
              </w:rPr>
            </w:pPr>
            <w:r w:rsidRPr="00752790">
              <w:rPr>
                <w:b/>
                <w:lang w:val="en-IE"/>
              </w:rPr>
              <w:t>Q5.</w:t>
            </w:r>
            <w:r w:rsidRPr="00752790">
              <w:rPr>
                <w:lang w:val="en-IE"/>
              </w:rPr>
              <w:t xml:space="preserve"> All health providers are at risk of occupational infections.</w:t>
            </w:r>
          </w:p>
        </w:tc>
        <w:tc>
          <w:tcPr>
            <w:tcW w:w="900" w:type="dxa"/>
            <w:vAlign w:val="center"/>
          </w:tcPr>
          <w:p w14:paraId="3156D918"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1.89</w:t>
            </w:r>
          </w:p>
        </w:tc>
        <w:tc>
          <w:tcPr>
            <w:tcW w:w="630" w:type="dxa"/>
            <w:vAlign w:val="center"/>
          </w:tcPr>
          <w:p w14:paraId="6BD34096" w14:textId="77777777" w:rsidR="005E27F4" w:rsidRPr="00752790" w:rsidRDefault="005E27F4" w:rsidP="00084EB2">
            <w:pPr>
              <w:spacing w:after="200" w:line="276" w:lineRule="auto"/>
              <w:jc w:val="center"/>
              <w:rPr>
                <w:lang w:val="en-IE"/>
              </w:rPr>
            </w:pPr>
            <w:r w:rsidRPr="00752790">
              <w:rPr>
                <w:lang w:val="en-IE"/>
              </w:rPr>
              <w:t>91.4</w:t>
            </w:r>
          </w:p>
        </w:tc>
        <w:tc>
          <w:tcPr>
            <w:tcW w:w="900" w:type="dxa"/>
            <w:vAlign w:val="center"/>
          </w:tcPr>
          <w:p w14:paraId="2261B6A7" w14:textId="77777777" w:rsidR="005E27F4" w:rsidRPr="00752790" w:rsidRDefault="005E27F4" w:rsidP="00084EB2">
            <w:pPr>
              <w:spacing w:after="200" w:line="276" w:lineRule="auto"/>
              <w:jc w:val="center"/>
              <w:rPr>
                <w:lang w:val="en-IE"/>
              </w:rPr>
            </w:pPr>
            <w:r w:rsidRPr="00752790">
              <w:rPr>
                <w:lang w:val="en-IE"/>
              </w:rPr>
              <w:t>6.2</w:t>
            </w:r>
          </w:p>
        </w:tc>
        <w:tc>
          <w:tcPr>
            <w:tcW w:w="900" w:type="dxa"/>
            <w:vAlign w:val="center"/>
          </w:tcPr>
          <w:p w14:paraId="19A8D766" w14:textId="77777777" w:rsidR="005E27F4" w:rsidRPr="00752790" w:rsidRDefault="005E27F4" w:rsidP="00084EB2">
            <w:pPr>
              <w:spacing w:after="200" w:line="276" w:lineRule="auto"/>
              <w:jc w:val="center"/>
              <w:rPr>
                <w:lang w:val="en-IE"/>
              </w:rPr>
            </w:pPr>
            <w:r w:rsidRPr="00752790">
              <w:rPr>
                <w:lang w:val="en-IE"/>
              </w:rPr>
              <w:t>2.5</w:t>
            </w:r>
          </w:p>
        </w:tc>
      </w:tr>
      <w:tr w:rsidR="005E27F4" w:rsidRPr="00752790" w14:paraId="28B935CB" w14:textId="77777777" w:rsidTr="00084EB2">
        <w:tc>
          <w:tcPr>
            <w:tcW w:w="6570" w:type="dxa"/>
            <w:vAlign w:val="center"/>
          </w:tcPr>
          <w:p w14:paraId="50D47004" w14:textId="77777777" w:rsidR="005E27F4" w:rsidRPr="00752790" w:rsidRDefault="005E27F4" w:rsidP="00084EB2">
            <w:pPr>
              <w:adjustRightInd w:val="0"/>
              <w:snapToGrid w:val="0"/>
              <w:spacing w:after="200" w:line="276" w:lineRule="auto"/>
              <w:ind w:left="465" w:hangingChars="193" w:hanging="465"/>
              <w:rPr>
                <w:lang w:val="en-IE"/>
              </w:rPr>
            </w:pPr>
            <w:r w:rsidRPr="00752790">
              <w:rPr>
                <w:b/>
                <w:lang w:val="en-IE"/>
              </w:rPr>
              <w:t>Q6.</w:t>
            </w:r>
            <w:r w:rsidRPr="00752790">
              <w:rPr>
                <w:lang w:val="en-IE"/>
              </w:rPr>
              <w:t xml:space="preserve"> Hand washing minimizes microorganisms acquired on the hands if hands are soiled.</w:t>
            </w:r>
          </w:p>
        </w:tc>
        <w:tc>
          <w:tcPr>
            <w:tcW w:w="900" w:type="dxa"/>
            <w:vAlign w:val="center"/>
          </w:tcPr>
          <w:p w14:paraId="00DA3A60"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1.91</w:t>
            </w:r>
          </w:p>
        </w:tc>
        <w:tc>
          <w:tcPr>
            <w:tcW w:w="630" w:type="dxa"/>
            <w:vAlign w:val="center"/>
          </w:tcPr>
          <w:p w14:paraId="4EFE1E16" w14:textId="77777777" w:rsidR="005E27F4" w:rsidRPr="00752790" w:rsidRDefault="005E27F4" w:rsidP="00084EB2">
            <w:pPr>
              <w:spacing w:after="200" w:line="276" w:lineRule="auto"/>
              <w:jc w:val="center"/>
              <w:rPr>
                <w:lang w:val="en-IE"/>
              </w:rPr>
            </w:pPr>
            <w:r w:rsidRPr="00752790">
              <w:rPr>
                <w:lang w:val="en-IE"/>
              </w:rPr>
              <w:t>92.6</w:t>
            </w:r>
          </w:p>
        </w:tc>
        <w:tc>
          <w:tcPr>
            <w:tcW w:w="900" w:type="dxa"/>
            <w:vAlign w:val="center"/>
          </w:tcPr>
          <w:p w14:paraId="05D50817" w14:textId="77777777" w:rsidR="005E27F4" w:rsidRPr="00752790" w:rsidRDefault="005E27F4" w:rsidP="00084EB2">
            <w:pPr>
              <w:spacing w:after="200" w:line="276" w:lineRule="auto"/>
              <w:jc w:val="center"/>
              <w:rPr>
                <w:lang w:val="en-IE"/>
              </w:rPr>
            </w:pPr>
            <w:r w:rsidRPr="00752790">
              <w:rPr>
                <w:lang w:val="en-IE"/>
              </w:rPr>
              <w:t>6.2</w:t>
            </w:r>
          </w:p>
        </w:tc>
        <w:tc>
          <w:tcPr>
            <w:tcW w:w="900" w:type="dxa"/>
            <w:vAlign w:val="center"/>
          </w:tcPr>
          <w:p w14:paraId="58A40DFB" w14:textId="77777777" w:rsidR="005E27F4" w:rsidRPr="00752790" w:rsidRDefault="005E27F4" w:rsidP="00084EB2">
            <w:pPr>
              <w:spacing w:after="200" w:line="276" w:lineRule="auto"/>
              <w:jc w:val="center"/>
              <w:rPr>
                <w:lang w:val="en-IE"/>
              </w:rPr>
            </w:pPr>
            <w:r w:rsidRPr="00752790">
              <w:rPr>
                <w:lang w:val="en-IE"/>
              </w:rPr>
              <w:t>1.2</w:t>
            </w:r>
          </w:p>
        </w:tc>
      </w:tr>
      <w:tr w:rsidR="005E27F4" w:rsidRPr="00752790" w14:paraId="5D4964CC" w14:textId="77777777" w:rsidTr="00084EB2">
        <w:tc>
          <w:tcPr>
            <w:tcW w:w="6570" w:type="dxa"/>
            <w:vAlign w:val="center"/>
          </w:tcPr>
          <w:p w14:paraId="64517DE4" w14:textId="77777777" w:rsidR="005E27F4" w:rsidRPr="00752790" w:rsidRDefault="005E27F4" w:rsidP="00084EB2">
            <w:pPr>
              <w:adjustRightInd w:val="0"/>
              <w:snapToGrid w:val="0"/>
              <w:spacing w:after="200" w:line="276" w:lineRule="auto"/>
              <w:ind w:left="465" w:hangingChars="193" w:hanging="465"/>
              <w:rPr>
                <w:lang w:val="en-IE"/>
              </w:rPr>
            </w:pPr>
            <w:r w:rsidRPr="00752790">
              <w:rPr>
                <w:b/>
                <w:lang w:val="en-IE"/>
              </w:rPr>
              <w:t>Q7.</w:t>
            </w:r>
            <w:r w:rsidRPr="00752790">
              <w:rPr>
                <w:lang w:val="en-IE"/>
              </w:rPr>
              <w:t xml:space="preserve"> In standard hand washing minimum duration should be 5-10 seconds.</w:t>
            </w:r>
          </w:p>
        </w:tc>
        <w:tc>
          <w:tcPr>
            <w:tcW w:w="900" w:type="dxa"/>
            <w:vAlign w:val="center"/>
          </w:tcPr>
          <w:p w14:paraId="2557892B"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1.51</w:t>
            </w:r>
          </w:p>
        </w:tc>
        <w:tc>
          <w:tcPr>
            <w:tcW w:w="630" w:type="dxa"/>
            <w:vAlign w:val="center"/>
          </w:tcPr>
          <w:p w14:paraId="2A35FB55" w14:textId="77777777" w:rsidR="005E27F4" w:rsidRPr="00752790" w:rsidRDefault="005E27F4" w:rsidP="00084EB2">
            <w:pPr>
              <w:spacing w:after="200" w:line="276" w:lineRule="auto"/>
              <w:jc w:val="center"/>
              <w:rPr>
                <w:lang w:val="en-IE"/>
              </w:rPr>
            </w:pPr>
            <w:r w:rsidRPr="00752790">
              <w:rPr>
                <w:lang w:val="en-IE"/>
              </w:rPr>
              <w:t>64.2</w:t>
            </w:r>
          </w:p>
        </w:tc>
        <w:tc>
          <w:tcPr>
            <w:tcW w:w="900" w:type="dxa"/>
            <w:vAlign w:val="center"/>
          </w:tcPr>
          <w:p w14:paraId="73F7B502" w14:textId="77777777" w:rsidR="005E27F4" w:rsidRPr="00752790" w:rsidRDefault="005E27F4" w:rsidP="00084EB2">
            <w:pPr>
              <w:spacing w:after="200" w:line="276" w:lineRule="auto"/>
              <w:jc w:val="center"/>
              <w:rPr>
                <w:lang w:val="en-IE"/>
              </w:rPr>
            </w:pPr>
            <w:r w:rsidRPr="00752790">
              <w:rPr>
                <w:lang w:val="en-IE"/>
              </w:rPr>
              <w:t>22.2</w:t>
            </w:r>
          </w:p>
        </w:tc>
        <w:tc>
          <w:tcPr>
            <w:tcW w:w="900" w:type="dxa"/>
            <w:vAlign w:val="center"/>
          </w:tcPr>
          <w:p w14:paraId="00E7F25C" w14:textId="77777777" w:rsidR="005E27F4" w:rsidRPr="00752790" w:rsidRDefault="005E27F4" w:rsidP="00084EB2">
            <w:pPr>
              <w:spacing w:after="200" w:line="276" w:lineRule="auto"/>
              <w:jc w:val="center"/>
              <w:rPr>
                <w:lang w:val="en-IE"/>
              </w:rPr>
            </w:pPr>
            <w:r w:rsidRPr="00752790">
              <w:rPr>
                <w:lang w:val="en-IE"/>
              </w:rPr>
              <w:t>13.6</w:t>
            </w:r>
          </w:p>
        </w:tc>
      </w:tr>
      <w:tr w:rsidR="005E27F4" w:rsidRPr="00752790" w14:paraId="173911BB" w14:textId="77777777" w:rsidTr="00084EB2">
        <w:tc>
          <w:tcPr>
            <w:tcW w:w="6570" w:type="dxa"/>
            <w:vAlign w:val="center"/>
          </w:tcPr>
          <w:p w14:paraId="63ACDAD9" w14:textId="77777777" w:rsidR="005E27F4" w:rsidRPr="00752790" w:rsidRDefault="005E27F4" w:rsidP="00084EB2">
            <w:pPr>
              <w:adjustRightInd w:val="0"/>
              <w:snapToGrid w:val="0"/>
              <w:spacing w:after="200" w:line="276" w:lineRule="auto"/>
              <w:ind w:left="465" w:hangingChars="193" w:hanging="465"/>
              <w:rPr>
                <w:lang w:val="en-IE"/>
              </w:rPr>
            </w:pPr>
            <w:r w:rsidRPr="00752790">
              <w:rPr>
                <w:b/>
                <w:lang w:val="en-IE"/>
              </w:rPr>
              <w:t>Q8.</w:t>
            </w:r>
            <w:r w:rsidRPr="00752790">
              <w:rPr>
                <w:lang w:val="en-IE"/>
              </w:rPr>
              <w:t xml:space="preserve"> Alcohol hand rub cannot substitutes hand washing even if the hands are soiled.</w:t>
            </w:r>
          </w:p>
        </w:tc>
        <w:tc>
          <w:tcPr>
            <w:tcW w:w="900" w:type="dxa"/>
            <w:vAlign w:val="center"/>
          </w:tcPr>
          <w:p w14:paraId="79549BFB"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1.53</w:t>
            </w:r>
          </w:p>
        </w:tc>
        <w:tc>
          <w:tcPr>
            <w:tcW w:w="630" w:type="dxa"/>
            <w:vAlign w:val="center"/>
          </w:tcPr>
          <w:p w14:paraId="3DF0F4A1" w14:textId="77777777" w:rsidR="005E27F4" w:rsidRPr="00752790" w:rsidRDefault="005E27F4" w:rsidP="00084EB2">
            <w:pPr>
              <w:spacing w:after="200" w:line="276" w:lineRule="auto"/>
              <w:jc w:val="center"/>
              <w:rPr>
                <w:lang w:val="en-IE"/>
              </w:rPr>
            </w:pPr>
            <w:r w:rsidRPr="00752790">
              <w:rPr>
                <w:lang w:val="en-IE"/>
              </w:rPr>
              <w:t>61.7</w:t>
            </w:r>
          </w:p>
        </w:tc>
        <w:tc>
          <w:tcPr>
            <w:tcW w:w="900" w:type="dxa"/>
            <w:vAlign w:val="center"/>
          </w:tcPr>
          <w:p w14:paraId="5FE5957C" w14:textId="77777777" w:rsidR="005E27F4" w:rsidRPr="00752790" w:rsidRDefault="005E27F4" w:rsidP="00084EB2">
            <w:pPr>
              <w:spacing w:after="200" w:line="276" w:lineRule="auto"/>
              <w:jc w:val="center"/>
              <w:rPr>
                <w:lang w:val="en-IE"/>
              </w:rPr>
            </w:pPr>
            <w:r w:rsidRPr="00752790">
              <w:rPr>
                <w:lang w:val="en-IE"/>
              </w:rPr>
              <w:t>29.6</w:t>
            </w:r>
          </w:p>
        </w:tc>
        <w:tc>
          <w:tcPr>
            <w:tcW w:w="900" w:type="dxa"/>
            <w:vAlign w:val="center"/>
          </w:tcPr>
          <w:p w14:paraId="05A49D74" w14:textId="77777777" w:rsidR="005E27F4" w:rsidRPr="00752790" w:rsidRDefault="005E27F4" w:rsidP="00084EB2">
            <w:pPr>
              <w:spacing w:after="200" w:line="276" w:lineRule="auto"/>
              <w:jc w:val="center"/>
              <w:rPr>
                <w:lang w:val="en-IE"/>
              </w:rPr>
            </w:pPr>
            <w:r w:rsidRPr="00752790">
              <w:rPr>
                <w:lang w:val="en-IE"/>
              </w:rPr>
              <w:t>8.6</w:t>
            </w:r>
          </w:p>
        </w:tc>
      </w:tr>
      <w:tr w:rsidR="005E27F4" w:rsidRPr="00752790" w14:paraId="776C4B1B" w14:textId="77777777" w:rsidTr="00084EB2">
        <w:tc>
          <w:tcPr>
            <w:tcW w:w="6570" w:type="dxa"/>
            <w:vAlign w:val="center"/>
          </w:tcPr>
          <w:p w14:paraId="0369FB51" w14:textId="77777777" w:rsidR="005E27F4" w:rsidRPr="00752790" w:rsidRDefault="005E27F4" w:rsidP="00084EB2">
            <w:pPr>
              <w:adjustRightInd w:val="0"/>
              <w:snapToGrid w:val="0"/>
              <w:spacing w:after="200" w:line="276" w:lineRule="auto"/>
              <w:ind w:left="465" w:hangingChars="193" w:hanging="465"/>
              <w:rPr>
                <w:lang w:val="en-IE"/>
              </w:rPr>
            </w:pPr>
            <w:r w:rsidRPr="00752790">
              <w:rPr>
                <w:b/>
                <w:lang w:val="en-IE"/>
              </w:rPr>
              <w:t>Q9.</w:t>
            </w:r>
            <w:r w:rsidRPr="00752790">
              <w:rPr>
                <w:lang w:val="en-IE"/>
              </w:rPr>
              <w:t xml:space="preserve"> Use of PPEs eliminate risk of acquiring occupational infections.</w:t>
            </w:r>
          </w:p>
        </w:tc>
        <w:tc>
          <w:tcPr>
            <w:tcW w:w="900" w:type="dxa"/>
            <w:vAlign w:val="center"/>
          </w:tcPr>
          <w:p w14:paraId="13DB17BD"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1.81</w:t>
            </w:r>
          </w:p>
        </w:tc>
        <w:tc>
          <w:tcPr>
            <w:tcW w:w="630" w:type="dxa"/>
            <w:vAlign w:val="center"/>
          </w:tcPr>
          <w:p w14:paraId="572A61CF" w14:textId="77777777" w:rsidR="005E27F4" w:rsidRPr="00752790" w:rsidRDefault="005E27F4" w:rsidP="00084EB2">
            <w:pPr>
              <w:spacing w:after="200" w:line="276" w:lineRule="auto"/>
              <w:jc w:val="center"/>
              <w:rPr>
                <w:lang w:val="en-IE"/>
              </w:rPr>
            </w:pPr>
            <w:r w:rsidRPr="00752790">
              <w:rPr>
                <w:lang w:val="en-IE"/>
              </w:rPr>
              <w:t>84.0</w:t>
            </w:r>
          </w:p>
        </w:tc>
        <w:tc>
          <w:tcPr>
            <w:tcW w:w="900" w:type="dxa"/>
            <w:vAlign w:val="center"/>
          </w:tcPr>
          <w:p w14:paraId="0FF72C3A" w14:textId="77777777" w:rsidR="005E27F4" w:rsidRPr="00752790" w:rsidRDefault="005E27F4" w:rsidP="00084EB2">
            <w:pPr>
              <w:spacing w:after="200" w:line="276" w:lineRule="auto"/>
              <w:jc w:val="center"/>
              <w:rPr>
                <w:lang w:val="en-IE"/>
              </w:rPr>
            </w:pPr>
            <w:r w:rsidRPr="00752790">
              <w:rPr>
                <w:lang w:val="en-IE"/>
              </w:rPr>
              <w:t>13.6</w:t>
            </w:r>
          </w:p>
        </w:tc>
        <w:tc>
          <w:tcPr>
            <w:tcW w:w="900" w:type="dxa"/>
            <w:vAlign w:val="center"/>
          </w:tcPr>
          <w:p w14:paraId="1868615F" w14:textId="77777777" w:rsidR="005E27F4" w:rsidRPr="00752790" w:rsidRDefault="005E27F4" w:rsidP="00084EB2">
            <w:pPr>
              <w:spacing w:after="200" w:line="276" w:lineRule="auto"/>
              <w:jc w:val="center"/>
              <w:rPr>
                <w:lang w:val="en-IE"/>
              </w:rPr>
            </w:pPr>
            <w:r w:rsidRPr="00752790">
              <w:rPr>
                <w:lang w:val="en-IE"/>
              </w:rPr>
              <w:t>2.5</w:t>
            </w:r>
          </w:p>
        </w:tc>
      </w:tr>
      <w:tr w:rsidR="005E27F4" w:rsidRPr="00752790" w14:paraId="7BF7BB0A" w14:textId="77777777" w:rsidTr="00084EB2">
        <w:tc>
          <w:tcPr>
            <w:tcW w:w="6570" w:type="dxa"/>
            <w:vAlign w:val="center"/>
          </w:tcPr>
          <w:p w14:paraId="108A4399" w14:textId="77777777" w:rsidR="005E27F4" w:rsidRPr="00752790" w:rsidRDefault="005E27F4" w:rsidP="00084EB2">
            <w:pPr>
              <w:adjustRightInd w:val="0"/>
              <w:snapToGrid w:val="0"/>
              <w:spacing w:after="200" w:line="276" w:lineRule="auto"/>
              <w:ind w:left="465" w:hangingChars="193" w:hanging="465"/>
              <w:rPr>
                <w:lang w:val="en-IE"/>
              </w:rPr>
            </w:pPr>
            <w:r w:rsidRPr="00752790">
              <w:rPr>
                <w:b/>
                <w:lang w:val="en-IE"/>
              </w:rPr>
              <w:t>Q10.</w:t>
            </w:r>
            <w:r w:rsidRPr="00752790">
              <w:rPr>
                <w:lang w:val="en-IE"/>
              </w:rPr>
              <w:t xml:space="preserve"> Gloves and masks cannot be re-used after proper cleaning.</w:t>
            </w:r>
          </w:p>
        </w:tc>
        <w:tc>
          <w:tcPr>
            <w:tcW w:w="900" w:type="dxa"/>
            <w:vAlign w:val="center"/>
          </w:tcPr>
          <w:p w14:paraId="234FF091"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1.83</w:t>
            </w:r>
          </w:p>
        </w:tc>
        <w:tc>
          <w:tcPr>
            <w:tcW w:w="630" w:type="dxa"/>
            <w:vAlign w:val="center"/>
          </w:tcPr>
          <w:p w14:paraId="4CCCB60E" w14:textId="77777777" w:rsidR="005E27F4" w:rsidRPr="00752790" w:rsidRDefault="005E27F4" w:rsidP="00084EB2">
            <w:pPr>
              <w:spacing w:after="200" w:line="276" w:lineRule="auto"/>
              <w:jc w:val="center"/>
              <w:rPr>
                <w:lang w:val="en-IE"/>
              </w:rPr>
            </w:pPr>
            <w:r w:rsidRPr="00752790">
              <w:rPr>
                <w:lang w:val="en-IE"/>
              </w:rPr>
              <w:t>84.0</w:t>
            </w:r>
          </w:p>
        </w:tc>
        <w:tc>
          <w:tcPr>
            <w:tcW w:w="900" w:type="dxa"/>
            <w:vAlign w:val="center"/>
          </w:tcPr>
          <w:p w14:paraId="64710695" w14:textId="77777777" w:rsidR="005E27F4" w:rsidRPr="00752790" w:rsidRDefault="005E27F4" w:rsidP="00084EB2">
            <w:pPr>
              <w:spacing w:after="200" w:line="276" w:lineRule="auto"/>
              <w:jc w:val="center"/>
              <w:rPr>
                <w:lang w:val="en-IE"/>
              </w:rPr>
            </w:pPr>
            <w:r w:rsidRPr="00752790">
              <w:rPr>
                <w:lang w:val="en-IE"/>
              </w:rPr>
              <w:t>14.8</w:t>
            </w:r>
          </w:p>
        </w:tc>
        <w:tc>
          <w:tcPr>
            <w:tcW w:w="900" w:type="dxa"/>
            <w:vAlign w:val="center"/>
          </w:tcPr>
          <w:p w14:paraId="5F16779D" w14:textId="77777777" w:rsidR="005E27F4" w:rsidRPr="00752790" w:rsidRDefault="005E27F4" w:rsidP="00084EB2">
            <w:pPr>
              <w:spacing w:after="200" w:line="276" w:lineRule="auto"/>
              <w:jc w:val="center"/>
              <w:rPr>
                <w:lang w:val="en-IE"/>
              </w:rPr>
            </w:pPr>
            <w:r w:rsidRPr="00752790">
              <w:rPr>
                <w:lang w:val="en-IE"/>
              </w:rPr>
              <w:t>1.2</w:t>
            </w:r>
          </w:p>
        </w:tc>
      </w:tr>
      <w:tr w:rsidR="005E27F4" w:rsidRPr="00752790" w14:paraId="0001301F" w14:textId="77777777" w:rsidTr="00084EB2">
        <w:tc>
          <w:tcPr>
            <w:tcW w:w="6570" w:type="dxa"/>
            <w:vAlign w:val="center"/>
          </w:tcPr>
          <w:p w14:paraId="69CF7C3F" w14:textId="77777777" w:rsidR="005E27F4" w:rsidRPr="00752790" w:rsidRDefault="005E27F4" w:rsidP="00084EB2">
            <w:pPr>
              <w:adjustRightInd w:val="0"/>
              <w:snapToGrid w:val="0"/>
              <w:spacing w:after="200" w:line="276" w:lineRule="auto"/>
              <w:ind w:left="465" w:hangingChars="193" w:hanging="465"/>
              <w:rPr>
                <w:lang w:val="en-IE"/>
              </w:rPr>
            </w:pPr>
            <w:r w:rsidRPr="00752790">
              <w:rPr>
                <w:b/>
                <w:lang w:val="en-IE"/>
              </w:rPr>
              <w:t>Q11.</w:t>
            </w:r>
            <w:r w:rsidRPr="00752790">
              <w:rPr>
                <w:lang w:val="en-IE"/>
              </w:rPr>
              <w:t xml:space="preserve"> Sharps injuries should be managed with need of reporting.</w:t>
            </w:r>
          </w:p>
        </w:tc>
        <w:tc>
          <w:tcPr>
            <w:tcW w:w="900" w:type="dxa"/>
            <w:vAlign w:val="center"/>
          </w:tcPr>
          <w:p w14:paraId="57DE626A"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1.86</w:t>
            </w:r>
          </w:p>
        </w:tc>
        <w:tc>
          <w:tcPr>
            <w:tcW w:w="630" w:type="dxa"/>
            <w:vAlign w:val="center"/>
          </w:tcPr>
          <w:p w14:paraId="09725B12" w14:textId="77777777" w:rsidR="005E27F4" w:rsidRPr="00752790" w:rsidRDefault="005E27F4" w:rsidP="00084EB2">
            <w:pPr>
              <w:spacing w:after="200" w:line="276" w:lineRule="auto"/>
              <w:jc w:val="center"/>
              <w:rPr>
                <w:lang w:val="en-IE"/>
              </w:rPr>
            </w:pPr>
            <w:r w:rsidRPr="00752790">
              <w:rPr>
                <w:lang w:val="en-IE"/>
              </w:rPr>
              <w:t>88.9</w:t>
            </w:r>
          </w:p>
        </w:tc>
        <w:tc>
          <w:tcPr>
            <w:tcW w:w="900" w:type="dxa"/>
            <w:vAlign w:val="center"/>
          </w:tcPr>
          <w:p w14:paraId="031C7DDC" w14:textId="77777777" w:rsidR="005E27F4" w:rsidRPr="00752790" w:rsidRDefault="005E27F4" w:rsidP="00084EB2">
            <w:pPr>
              <w:spacing w:after="200" w:line="276" w:lineRule="auto"/>
              <w:jc w:val="center"/>
              <w:rPr>
                <w:lang w:val="en-IE"/>
              </w:rPr>
            </w:pPr>
            <w:r w:rsidRPr="00752790">
              <w:rPr>
                <w:lang w:val="en-IE"/>
              </w:rPr>
              <w:t>8.6</w:t>
            </w:r>
          </w:p>
        </w:tc>
        <w:tc>
          <w:tcPr>
            <w:tcW w:w="900" w:type="dxa"/>
            <w:vAlign w:val="center"/>
          </w:tcPr>
          <w:p w14:paraId="77151CDD" w14:textId="77777777" w:rsidR="005E27F4" w:rsidRPr="00752790" w:rsidRDefault="005E27F4" w:rsidP="00084EB2">
            <w:pPr>
              <w:spacing w:after="200" w:line="276" w:lineRule="auto"/>
              <w:jc w:val="center"/>
              <w:rPr>
                <w:lang w:val="en-IE"/>
              </w:rPr>
            </w:pPr>
            <w:r w:rsidRPr="00752790">
              <w:rPr>
                <w:lang w:val="en-IE"/>
              </w:rPr>
              <w:t>2.5</w:t>
            </w:r>
          </w:p>
        </w:tc>
      </w:tr>
      <w:tr w:rsidR="005E27F4" w:rsidRPr="00752790" w14:paraId="7FA9D9DF" w14:textId="77777777" w:rsidTr="00084EB2">
        <w:tc>
          <w:tcPr>
            <w:tcW w:w="6570" w:type="dxa"/>
            <w:vAlign w:val="center"/>
          </w:tcPr>
          <w:p w14:paraId="489FB39C" w14:textId="77777777" w:rsidR="005E27F4" w:rsidRPr="00752790" w:rsidRDefault="005E27F4" w:rsidP="00084EB2">
            <w:pPr>
              <w:adjustRightInd w:val="0"/>
              <w:snapToGrid w:val="0"/>
              <w:spacing w:after="200" w:line="276" w:lineRule="auto"/>
              <w:ind w:left="465" w:hangingChars="193" w:hanging="465"/>
              <w:rPr>
                <w:lang w:val="en-IE"/>
              </w:rPr>
            </w:pPr>
            <w:r w:rsidRPr="00752790">
              <w:rPr>
                <w:b/>
                <w:lang w:val="en-IE"/>
              </w:rPr>
              <w:t>Q12.</w:t>
            </w:r>
            <w:r w:rsidRPr="00752790">
              <w:rPr>
                <w:lang w:val="en-IE"/>
              </w:rPr>
              <w:t xml:space="preserve"> Immediate management of sharps injuries includes wash thoroughly with running water.</w:t>
            </w:r>
          </w:p>
        </w:tc>
        <w:tc>
          <w:tcPr>
            <w:tcW w:w="900" w:type="dxa"/>
            <w:vAlign w:val="center"/>
          </w:tcPr>
          <w:p w14:paraId="31BA30CE"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1.80</w:t>
            </w:r>
          </w:p>
        </w:tc>
        <w:tc>
          <w:tcPr>
            <w:tcW w:w="630" w:type="dxa"/>
            <w:vAlign w:val="center"/>
          </w:tcPr>
          <w:p w14:paraId="4EEF1AF6" w14:textId="77777777" w:rsidR="005E27F4" w:rsidRPr="00752790" w:rsidRDefault="005E27F4" w:rsidP="00084EB2">
            <w:pPr>
              <w:spacing w:after="200" w:line="276" w:lineRule="auto"/>
              <w:jc w:val="center"/>
              <w:rPr>
                <w:lang w:val="en-IE"/>
              </w:rPr>
            </w:pPr>
            <w:r w:rsidRPr="00752790">
              <w:rPr>
                <w:lang w:val="en-IE"/>
              </w:rPr>
              <w:t>86.4</w:t>
            </w:r>
          </w:p>
        </w:tc>
        <w:tc>
          <w:tcPr>
            <w:tcW w:w="900" w:type="dxa"/>
            <w:vAlign w:val="center"/>
          </w:tcPr>
          <w:p w14:paraId="45EA3E30" w14:textId="77777777" w:rsidR="005E27F4" w:rsidRPr="00752790" w:rsidRDefault="005E27F4" w:rsidP="00084EB2">
            <w:pPr>
              <w:spacing w:after="200" w:line="276" w:lineRule="auto"/>
              <w:jc w:val="center"/>
              <w:rPr>
                <w:lang w:val="en-IE"/>
              </w:rPr>
            </w:pPr>
            <w:r w:rsidRPr="00752790">
              <w:rPr>
                <w:lang w:val="en-IE"/>
              </w:rPr>
              <w:t>7.4</w:t>
            </w:r>
          </w:p>
        </w:tc>
        <w:tc>
          <w:tcPr>
            <w:tcW w:w="900" w:type="dxa"/>
            <w:vAlign w:val="center"/>
          </w:tcPr>
          <w:p w14:paraId="466083B7" w14:textId="77777777" w:rsidR="005E27F4" w:rsidRPr="00752790" w:rsidRDefault="005E27F4" w:rsidP="00084EB2">
            <w:pPr>
              <w:spacing w:after="200" w:line="276" w:lineRule="auto"/>
              <w:jc w:val="center"/>
              <w:rPr>
                <w:lang w:val="en-IE"/>
              </w:rPr>
            </w:pPr>
            <w:r w:rsidRPr="00752790">
              <w:rPr>
                <w:lang w:val="en-IE"/>
              </w:rPr>
              <w:t>6.2</w:t>
            </w:r>
          </w:p>
        </w:tc>
      </w:tr>
      <w:tr w:rsidR="00DA1E08" w:rsidRPr="00752790" w14:paraId="17180F13" w14:textId="77777777" w:rsidTr="00265EC9">
        <w:tc>
          <w:tcPr>
            <w:tcW w:w="6570" w:type="dxa"/>
            <w:vAlign w:val="center"/>
          </w:tcPr>
          <w:p w14:paraId="362DBC55" w14:textId="77777777" w:rsidR="00DA1E08" w:rsidRDefault="00DA1E08" w:rsidP="00084EB2">
            <w:pPr>
              <w:adjustRightInd w:val="0"/>
              <w:snapToGrid w:val="0"/>
              <w:spacing w:after="200" w:line="276" w:lineRule="auto"/>
              <w:ind w:left="465" w:hangingChars="193" w:hanging="465"/>
              <w:rPr>
                <w:b/>
                <w:lang w:val="en-IE"/>
              </w:rPr>
            </w:pPr>
          </w:p>
          <w:p w14:paraId="7591E85D" w14:textId="58725B84" w:rsidR="00DA1E08" w:rsidRDefault="00DA1E08" w:rsidP="00084EB2">
            <w:pPr>
              <w:adjustRightInd w:val="0"/>
              <w:snapToGrid w:val="0"/>
              <w:spacing w:after="200" w:line="276" w:lineRule="auto"/>
              <w:ind w:left="465" w:hangingChars="193" w:hanging="465"/>
              <w:rPr>
                <w:b/>
                <w:lang w:val="en-IE"/>
              </w:rPr>
            </w:pPr>
            <w:r>
              <w:rPr>
                <w:b/>
                <w:lang w:val="en-IE"/>
              </w:rPr>
              <w:t xml:space="preserve">Over all mean: </w:t>
            </w:r>
          </w:p>
          <w:p w14:paraId="3CF20315" w14:textId="481C50C2" w:rsidR="00DA1E08" w:rsidRPr="00752790" w:rsidRDefault="00DA1E08" w:rsidP="00DA1E08">
            <w:pPr>
              <w:adjustRightInd w:val="0"/>
              <w:snapToGrid w:val="0"/>
              <w:spacing w:after="200" w:line="276" w:lineRule="auto"/>
              <w:ind w:left="465" w:hangingChars="193" w:hanging="465"/>
              <w:rPr>
                <w:b/>
                <w:lang w:val="en-IE"/>
              </w:rPr>
            </w:pPr>
            <w:r>
              <w:rPr>
                <w:b/>
                <w:lang w:val="en-IE"/>
              </w:rPr>
              <w:t xml:space="preserve">Over all percentage:  </w:t>
            </w:r>
          </w:p>
        </w:tc>
        <w:tc>
          <w:tcPr>
            <w:tcW w:w="3330" w:type="dxa"/>
            <w:gridSpan w:val="4"/>
            <w:vAlign w:val="center"/>
          </w:tcPr>
          <w:p w14:paraId="0C670BA8" w14:textId="77777777" w:rsidR="00DA1E08" w:rsidRDefault="00DA1E08" w:rsidP="00DA1E08">
            <w:pPr>
              <w:spacing w:after="200" w:line="276" w:lineRule="auto"/>
              <w:rPr>
                <w:lang w:val="en-IE"/>
              </w:rPr>
            </w:pPr>
          </w:p>
          <w:p w14:paraId="4CE0DBB1" w14:textId="2115B866" w:rsidR="00DA1E08" w:rsidRDefault="00911687" w:rsidP="00DA1E08">
            <w:pPr>
              <w:spacing w:after="200" w:line="276" w:lineRule="auto"/>
              <w:rPr>
                <w:lang w:val="en-IE"/>
              </w:rPr>
            </w:pPr>
            <w:r>
              <w:rPr>
                <w:lang w:val="en-IE"/>
              </w:rPr>
              <w:t>1.75</w:t>
            </w:r>
          </w:p>
          <w:p w14:paraId="380446AC" w14:textId="1B08AC3B" w:rsidR="00DA1E08" w:rsidRPr="00752790" w:rsidRDefault="00DA1E08" w:rsidP="00DA1E08">
            <w:pPr>
              <w:spacing w:after="200" w:line="276" w:lineRule="auto"/>
              <w:rPr>
                <w:lang w:val="en-IE"/>
              </w:rPr>
            </w:pPr>
            <w:r>
              <w:rPr>
                <w:lang w:val="en-IE"/>
              </w:rPr>
              <w:t>80.51%</w:t>
            </w:r>
          </w:p>
        </w:tc>
      </w:tr>
    </w:tbl>
    <w:p w14:paraId="641FD549" w14:textId="36454A78" w:rsidR="005E27F4" w:rsidRPr="00752790" w:rsidRDefault="005E27F4" w:rsidP="005E27F4">
      <w:pPr>
        <w:tabs>
          <w:tab w:val="left" w:pos="851"/>
        </w:tabs>
        <w:spacing w:line="360" w:lineRule="auto"/>
        <w:jc w:val="both"/>
        <w:rPr>
          <w:b/>
          <w:bCs/>
          <w:sz w:val="26"/>
          <w:szCs w:val="26"/>
        </w:rPr>
      </w:pPr>
    </w:p>
    <w:p w14:paraId="344634E0" w14:textId="22D37576" w:rsidR="005E27F4" w:rsidRPr="00752790" w:rsidRDefault="005E27F4" w:rsidP="005E27F4">
      <w:pPr>
        <w:tabs>
          <w:tab w:val="left" w:pos="851"/>
        </w:tabs>
        <w:spacing w:line="360" w:lineRule="auto"/>
        <w:jc w:val="both"/>
        <w:rPr>
          <w:b/>
          <w:bCs/>
          <w:sz w:val="26"/>
          <w:szCs w:val="26"/>
        </w:rPr>
      </w:pPr>
      <w:r w:rsidRPr="00752790">
        <w:rPr>
          <w:b/>
          <w:bCs/>
          <w:sz w:val="26"/>
          <w:szCs w:val="26"/>
        </w:rPr>
        <w:lastRenderedPageBreak/>
        <w:t>Part C: Results related to Compliance to standard precautions</w:t>
      </w:r>
    </w:p>
    <w:p w14:paraId="046749AC" w14:textId="254DEF42" w:rsidR="005E27F4" w:rsidRPr="00752790" w:rsidRDefault="00923924" w:rsidP="005E27F4">
      <w:pPr>
        <w:tabs>
          <w:tab w:val="left" w:pos="851"/>
        </w:tabs>
        <w:spacing w:line="360" w:lineRule="auto"/>
        <w:jc w:val="both"/>
        <w:rPr>
          <w:b/>
          <w:bCs/>
          <w:sz w:val="26"/>
          <w:szCs w:val="26"/>
        </w:rPr>
      </w:pPr>
      <w:r w:rsidRPr="00752790">
        <w:rPr>
          <w:noProof/>
          <w:lang w:val="en-AU" w:eastAsia="en-AU"/>
        </w:rPr>
        <w:drawing>
          <wp:anchor distT="0" distB="0" distL="114300" distR="114300" simplePos="0" relativeHeight="251751424" behindDoc="1" locked="0" layoutInCell="1" allowOverlap="1" wp14:anchorId="49C6B19D" wp14:editId="23DF2547">
            <wp:simplePos x="0" y="0"/>
            <wp:positionH relativeFrom="margin">
              <wp:posOffset>-201295</wp:posOffset>
            </wp:positionH>
            <wp:positionV relativeFrom="paragraph">
              <wp:posOffset>276225</wp:posOffset>
            </wp:positionV>
            <wp:extent cx="7089140" cy="8373110"/>
            <wp:effectExtent l="0" t="0" r="16510" b="8890"/>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09820C3A" w14:textId="77777777" w:rsidR="005E27F4" w:rsidRPr="00752790" w:rsidRDefault="005E27F4" w:rsidP="005E27F4">
      <w:pPr>
        <w:tabs>
          <w:tab w:val="left" w:pos="851"/>
        </w:tabs>
        <w:spacing w:line="360" w:lineRule="auto"/>
        <w:jc w:val="both"/>
        <w:rPr>
          <w:sz w:val="26"/>
          <w:szCs w:val="26"/>
        </w:rPr>
      </w:pPr>
    </w:p>
    <w:p w14:paraId="27B924E3" w14:textId="0A072E15" w:rsidR="005E27F4" w:rsidRDefault="005E27F4" w:rsidP="00911687">
      <w:pPr>
        <w:tabs>
          <w:tab w:val="left" w:pos="851"/>
        </w:tabs>
        <w:spacing w:line="480" w:lineRule="auto"/>
        <w:ind w:left="360"/>
        <w:jc w:val="both"/>
        <w:rPr>
          <w:sz w:val="26"/>
          <w:szCs w:val="26"/>
        </w:rPr>
      </w:pPr>
      <w:r w:rsidRPr="00752790">
        <w:rPr>
          <w:sz w:val="26"/>
          <w:szCs w:val="26"/>
        </w:rPr>
        <w:tab/>
        <w:t>Figure.2 showed that compliance of nursing students of university of Nizwa is suboptimal according to the results (51.79%) (n= 3.1). Students are more comply with throwing the sharps in sharp container after using them (70.37%), also not recapping the needle after using them (66.66%), hand washing between patient contacts (65.43%), and wearing gloves when handling body fluids and blood (65.43%). The students are less compliance on disposing sharps box (25.95%), they disposing sharps box when it is full, also the are less compliance on wearing face mask or in combination with goggles, face shield and apron whenever there is a possibility of splashes or splatters (33.33%), taking shower if there is an extensive splashing even after putting PPE (40.74%), and washing hand with water (41.97%).</w:t>
      </w:r>
    </w:p>
    <w:p w14:paraId="507F8570" w14:textId="0E186F00" w:rsidR="00911687" w:rsidRDefault="00911687" w:rsidP="00911687">
      <w:pPr>
        <w:tabs>
          <w:tab w:val="left" w:pos="851"/>
        </w:tabs>
        <w:spacing w:line="480" w:lineRule="auto"/>
        <w:ind w:left="360"/>
        <w:jc w:val="both"/>
        <w:rPr>
          <w:sz w:val="26"/>
          <w:szCs w:val="26"/>
        </w:rPr>
      </w:pPr>
    </w:p>
    <w:p w14:paraId="5A671B88" w14:textId="733ABE8E" w:rsidR="00911687" w:rsidRDefault="00911687" w:rsidP="00911687">
      <w:pPr>
        <w:tabs>
          <w:tab w:val="left" w:pos="851"/>
        </w:tabs>
        <w:spacing w:line="480" w:lineRule="auto"/>
        <w:ind w:left="360"/>
        <w:jc w:val="both"/>
        <w:rPr>
          <w:sz w:val="26"/>
          <w:szCs w:val="26"/>
        </w:rPr>
      </w:pPr>
    </w:p>
    <w:p w14:paraId="2FAD4147" w14:textId="5F29D959" w:rsidR="00911687" w:rsidRDefault="00911687" w:rsidP="00911687">
      <w:pPr>
        <w:tabs>
          <w:tab w:val="left" w:pos="851"/>
        </w:tabs>
        <w:spacing w:line="480" w:lineRule="auto"/>
        <w:ind w:left="360"/>
        <w:jc w:val="both"/>
        <w:rPr>
          <w:sz w:val="26"/>
          <w:szCs w:val="26"/>
        </w:rPr>
      </w:pPr>
    </w:p>
    <w:p w14:paraId="63840EE9" w14:textId="663708A6" w:rsidR="00911687" w:rsidRDefault="00911687" w:rsidP="00911687">
      <w:pPr>
        <w:tabs>
          <w:tab w:val="left" w:pos="851"/>
        </w:tabs>
        <w:spacing w:line="480" w:lineRule="auto"/>
        <w:ind w:left="360"/>
        <w:jc w:val="both"/>
        <w:rPr>
          <w:sz w:val="26"/>
          <w:szCs w:val="26"/>
        </w:rPr>
      </w:pPr>
    </w:p>
    <w:p w14:paraId="6853BD7E" w14:textId="0E5F55C4" w:rsidR="00911687" w:rsidRDefault="00911687" w:rsidP="00911687">
      <w:pPr>
        <w:tabs>
          <w:tab w:val="left" w:pos="851"/>
        </w:tabs>
        <w:spacing w:line="480" w:lineRule="auto"/>
        <w:ind w:left="360"/>
        <w:jc w:val="both"/>
        <w:rPr>
          <w:sz w:val="26"/>
          <w:szCs w:val="26"/>
        </w:rPr>
      </w:pPr>
    </w:p>
    <w:p w14:paraId="7A69F087" w14:textId="6DE35B18" w:rsidR="00911687" w:rsidRDefault="00911687" w:rsidP="00911687">
      <w:pPr>
        <w:tabs>
          <w:tab w:val="left" w:pos="851"/>
        </w:tabs>
        <w:spacing w:line="480" w:lineRule="auto"/>
        <w:ind w:left="360"/>
        <w:jc w:val="both"/>
        <w:rPr>
          <w:sz w:val="26"/>
          <w:szCs w:val="26"/>
        </w:rPr>
      </w:pPr>
    </w:p>
    <w:p w14:paraId="462A8D9F" w14:textId="705CFE53" w:rsidR="00911687" w:rsidRDefault="00911687" w:rsidP="00911687">
      <w:pPr>
        <w:tabs>
          <w:tab w:val="left" w:pos="851"/>
        </w:tabs>
        <w:spacing w:line="480" w:lineRule="auto"/>
        <w:ind w:left="360"/>
        <w:jc w:val="both"/>
        <w:rPr>
          <w:sz w:val="26"/>
          <w:szCs w:val="26"/>
        </w:rPr>
      </w:pPr>
    </w:p>
    <w:p w14:paraId="3A95B814" w14:textId="272C4CD7" w:rsidR="00911687" w:rsidRDefault="00911687" w:rsidP="00911687">
      <w:pPr>
        <w:tabs>
          <w:tab w:val="left" w:pos="851"/>
        </w:tabs>
        <w:spacing w:line="480" w:lineRule="auto"/>
        <w:ind w:left="360"/>
        <w:jc w:val="both"/>
        <w:rPr>
          <w:sz w:val="26"/>
          <w:szCs w:val="26"/>
        </w:rPr>
      </w:pPr>
    </w:p>
    <w:p w14:paraId="698C907F" w14:textId="6BD5FFF6" w:rsidR="00911687" w:rsidRDefault="00911687" w:rsidP="00911687">
      <w:pPr>
        <w:tabs>
          <w:tab w:val="left" w:pos="851"/>
        </w:tabs>
        <w:spacing w:line="480" w:lineRule="auto"/>
        <w:ind w:left="360"/>
        <w:jc w:val="both"/>
        <w:rPr>
          <w:sz w:val="26"/>
          <w:szCs w:val="26"/>
        </w:rPr>
      </w:pPr>
    </w:p>
    <w:p w14:paraId="0BC967EC" w14:textId="3864E6B0" w:rsidR="00911687" w:rsidRDefault="00911687" w:rsidP="00911687">
      <w:pPr>
        <w:tabs>
          <w:tab w:val="left" w:pos="851"/>
        </w:tabs>
        <w:spacing w:line="480" w:lineRule="auto"/>
        <w:ind w:left="360"/>
        <w:jc w:val="both"/>
        <w:rPr>
          <w:sz w:val="26"/>
          <w:szCs w:val="26"/>
        </w:rPr>
      </w:pPr>
    </w:p>
    <w:p w14:paraId="11F2C981" w14:textId="17470F16" w:rsidR="00911687" w:rsidRDefault="00911687" w:rsidP="00911687">
      <w:pPr>
        <w:tabs>
          <w:tab w:val="left" w:pos="851"/>
        </w:tabs>
        <w:spacing w:line="480" w:lineRule="auto"/>
        <w:ind w:left="360"/>
        <w:jc w:val="both"/>
        <w:rPr>
          <w:sz w:val="26"/>
          <w:szCs w:val="26"/>
        </w:rPr>
      </w:pPr>
    </w:p>
    <w:p w14:paraId="1C1A7E3C" w14:textId="7A2F1668" w:rsidR="00911687" w:rsidRDefault="00911687" w:rsidP="00911687">
      <w:pPr>
        <w:tabs>
          <w:tab w:val="left" w:pos="851"/>
        </w:tabs>
        <w:spacing w:line="480" w:lineRule="auto"/>
        <w:ind w:left="360"/>
        <w:jc w:val="both"/>
        <w:rPr>
          <w:sz w:val="26"/>
          <w:szCs w:val="26"/>
        </w:rPr>
      </w:pPr>
    </w:p>
    <w:p w14:paraId="7B7B8E36" w14:textId="4A84E485" w:rsidR="00911687" w:rsidRDefault="00911687" w:rsidP="00911687">
      <w:pPr>
        <w:tabs>
          <w:tab w:val="left" w:pos="851"/>
        </w:tabs>
        <w:spacing w:line="480" w:lineRule="auto"/>
        <w:ind w:left="360"/>
        <w:jc w:val="both"/>
        <w:rPr>
          <w:sz w:val="26"/>
          <w:szCs w:val="26"/>
        </w:rPr>
      </w:pPr>
    </w:p>
    <w:p w14:paraId="1D2DD35B" w14:textId="3C54D883" w:rsidR="00911687" w:rsidRPr="00752790" w:rsidRDefault="00911687" w:rsidP="00911687">
      <w:pPr>
        <w:tabs>
          <w:tab w:val="left" w:pos="851"/>
        </w:tabs>
        <w:spacing w:line="480" w:lineRule="auto"/>
        <w:ind w:left="360"/>
        <w:jc w:val="both"/>
        <w:rPr>
          <w:sz w:val="26"/>
          <w:szCs w:val="26"/>
        </w:rPr>
      </w:pPr>
    </w:p>
    <w:p w14:paraId="096CDA4C" w14:textId="77777777" w:rsidR="005E27F4" w:rsidRPr="00752790" w:rsidRDefault="005E27F4" w:rsidP="005E27F4">
      <w:pPr>
        <w:tabs>
          <w:tab w:val="left" w:pos="851"/>
        </w:tabs>
        <w:spacing w:line="360" w:lineRule="auto"/>
        <w:jc w:val="both"/>
        <w:rPr>
          <w:b/>
          <w:bCs/>
          <w:sz w:val="26"/>
          <w:szCs w:val="26"/>
        </w:rPr>
      </w:pPr>
      <w:r w:rsidRPr="00752790">
        <w:rPr>
          <w:b/>
          <w:bCs/>
          <w:sz w:val="26"/>
          <w:szCs w:val="26"/>
        </w:rPr>
        <w:lastRenderedPageBreak/>
        <w:t xml:space="preserve">Table.4: </w:t>
      </w:r>
      <w:bookmarkStart w:id="1" w:name="_Hlk178719041"/>
      <w:r w:rsidRPr="00752790">
        <w:rPr>
          <w:b/>
          <w:bCs/>
          <w:sz w:val="26"/>
          <w:szCs w:val="26"/>
        </w:rPr>
        <w:t>Compliance to standard precautions</w:t>
      </w:r>
      <w:bookmarkEnd w:id="1"/>
      <w:r w:rsidRPr="00752790">
        <w:rPr>
          <w:b/>
          <w:bCs/>
          <w:sz w:val="26"/>
          <w:szCs w:val="26"/>
        </w:rPr>
        <w:t>:</w:t>
      </w:r>
    </w:p>
    <w:tbl>
      <w:tblPr>
        <w:tblpPr w:leftFromText="180" w:rightFromText="180" w:vertAnchor="page" w:horzAnchor="margin" w:tblpXSpec="center" w:tblpY="139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508"/>
        <w:gridCol w:w="567"/>
        <w:gridCol w:w="709"/>
        <w:gridCol w:w="567"/>
        <w:gridCol w:w="850"/>
        <w:gridCol w:w="573"/>
      </w:tblGrid>
      <w:tr w:rsidR="005E27F4" w:rsidRPr="00752790" w14:paraId="061E9121" w14:textId="77777777" w:rsidTr="00084EB2">
        <w:trPr>
          <w:trHeight w:val="202"/>
        </w:trPr>
        <w:tc>
          <w:tcPr>
            <w:tcW w:w="7508" w:type="dxa"/>
            <w:vMerge w:val="restart"/>
            <w:vAlign w:val="center"/>
          </w:tcPr>
          <w:p w14:paraId="2FFF57D9" w14:textId="77777777" w:rsidR="005E27F4" w:rsidRPr="00752790" w:rsidRDefault="005E27F4" w:rsidP="00084EB2">
            <w:pPr>
              <w:spacing w:after="200" w:line="276" w:lineRule="auto"/>
              <w:jc w:val="both"/>
              <w:rPr>
                <w:sz w:val="20"/>
                <w:szCs w:val="20"/>
                <w:lang w:val="en-IE"/>
              </w:rPr>
            </w:pPr>
          </w:p>
        </w:tc>
        <w:tc>
          <w:tcPr>
            <w:tcW w:w="567" w:type="dxa"/>
            <w:vMerge w:val="restart"/>
            <w:vAlign w:val="center"/>
          </w:tcPr>
          <w:p w14:paraId="71D9E92F" w14:textId="77777777" w:rsidR="005E27F4" w:rsidRPr="00752790" w:rsidRDefault="005E27F4" w:rsidP="00084EB2">
            <w:pPr>
              <w:spacing w:after="200" w:line="276" w:lineRule="auto"/>
              <w:rPr>
                <w:b/>
                <w:bCs/>
                <w:sz w:val="20"/>
                <w:szCs w:val="20"/>
                <w:lang w:val="en-IE"/>
              </w:rPr>
            </w:pPr>
            <w:r w:rsidRPr="00752790">
              <w:rPr>
                <w:b/>
                <w:bCs/>
                <w:sz w:val="20"/>
                <w:szCs w:val="20"/>
                <w:lang w:val="en-IE"/>
              </w:rPr>
              <w:t>Mean</w:t>
            </w:r>
          </w:p>
        </w:tc>
        <w:tc>
          <w:tcPr>
            <w:tcW w:w="2699" w:type="dxa"/>
            <w:gridSpan w:val="4"/>
            <w:vAlign w:val="center"/>
          </w:tcPr>
          <w:p w14:paraId="4FD3A99B" w14:textId="77777777" w:rsidR="005E27F4" w:rsidRPr="00752790" w:rsidRDefault="005E27F4" w:rsidP="00084EB2">
            <w:pPr>
              <w:spacing w:after="200" w:line="276" w:lineRule="auto"/>
              <w:jc w:val="center"/>
              <w:rPr>
                <w:b/>
                <w:bCs/>
                <w:sz w:val="20"/>
                <w:szCs w:val="20"/>
                <w:lang w:val="en-IE"/>
              </w:rPr>
            </w:pPr>
            <w:r w:rsidRPr="00752790">
              <w:rPr>
                <w:b/>
                <w:bCs/>
                <w:sz w:val="20"/>
                <w:szCs w:val="20"/>
                <w:lang w:val="en-IE"/>
              </w:rPr>
              <w:t>Percentage (%)</w:t>
            </w:r>
          </w:p>
        </w:tc>
      </w:tr>
      <w:tr w:rsidR="005E27F4" w:rsidRPr="00752790" w14:paraId="3E70BEA8" w14:textId="77777777" w:rsidTr="00084EB2">
        <w:trPr>
          <w:trHeight w:val="210"/>
        </w:trPr>
        <w:tc>
          <w:tcPr>
            <w:tcW w:w="7508" w:type="dxa"/>
            <w:vMerge/>
            <w:vAlign w:val="center"/>
          </w:tcPr>
          <w:p w14:paraId="5DB24F17" w14:textId="77777777" w:rsidR="005E27F4" w:rsidRPr="00752790" w:rsidRDefault="005E27F4" w:rsidP="00084EB2">
            <w:pPr>
              <w:spacing w:after="200" w:line="276" w:lineRule="auto"/>
              <w:jc w:val="both"/>
              <w:rPr>
                <w:rFonts w:ascii="MS Gothic" w:eastAsia="MS Gothic" w:hAnsi="MS Gothic" w:cs="MS Gothic"/>
                <w:sz w:val="20"/>
                <w:szCs w:val="20"/>
                <w:lang w:val="en-IE"/>
              </w:rPr>
            </w:pPr>
          </w:p>
        </w:tc>
        <w:tc>
          <w:tcPr>
            <w:tcW w:w="567" w:type="dxa"/>
            <w:vMerge/>
            <w:vAlign w:val="center"/>
          </w:tcPr>
          <w:p w14:paraId="1C9116B9" w14:textId="77777777" w:rsidR="005E27F4" w:rsidRPr="00752790" w:rsidRDefault="005E27F4" w:rsidP="00084EB2">
            <w:pPr>
              <w:spacing w:after="200" w:line="276" w:lineRule="auto"/>
              <w:jc w:val="center"/>
              <w:rPr>
                <w:b/>
                <w:bCs/>
                <w:sz w:val="20"/>
                <w:szCs w:val="20"/>
                <w:lang w:val="en-IE"/>
              </w:rPr>
            </w:pPr>
          </w:p>
        </w:tc>
        <w:tc>
          <w:tcPr>
            <w:tcW w:w="709" w:type="dxa"/>
            <w:vAlign w:val="center"/>
          </w:tcPr>
          <w:p w14:paraId="05218A3B" w14:textId="77777777" w:rsidR="005E27F4" w:rsidRPr="00752790" w:rsidRDefault="005E27F4" w:rsidP="00084EB2">
            <w:pPr>
              <w:spacing w:after="200" w:line="276" w:lineRule="auto"/>
              <w:rPr>
                <w:b/>
                <w:bCs/>
                <w:sz w:val="16"/>
                <w:szCs w:val="16"/>
                <w:lang w:val="en-IE"/>
              </w:rPr>
            </w:pPr>
            <w:r w:rsidRPr="00752790">
              <w:rPr>
                <w:b/>
                <w:bCs/>
                <w:sz w:val="16"/>
                <w:szCs w:val="16"/>
                <w:lang w:val="en-IE"/>
              </w:rPr>
              <w:t>Never</w:t>
            </w:r>
          </w:p>
        </w:tc>
        <w:tc>
          <w:tcPr>
            <w:tcW w:w="567" w:type="dxa"/>
            <w:vAlign w:val="center"/>
          </w:tcPr>
          <w:p w14:paraId="72C0B6CC" w14:textId="77777777" w:rsidR="005E27F4" w:rsidRPr="00752790" w:rsidRDefault="005E27F4" w:rsidP="00084EB2">
            <w:pPr>
              <w:spacing w:after="200" w:line="276" w:lineRule="auto"/>
              <w:rPr>
                <w:b/>
                <w:bCs/>
                <w:sz w:val="16"/>
                <w:szCs w:val="16"/>
                <w:lang w:val="en-IE"/>
              </w:rPr>
            </w:pPr>
            <w:r w:rsidRPr="00752790">
              <w:rPr>
                <w:b/>
                <w:bCs/>
                <w:sz w:val="16"/>
                <w:szCs w:val="16"/>
                <w:lang w:val="en-IE"/>
              </w:rPr>
              <w:t>Seldom</w:t>
            </w:r>
          </w:p>
        </w:tc>
        <w:tc>
          <w:tcPr>
            <w:tcW w:w="850" w:type="dxa"/>
            <w:vAlign w:val="center"/>
          </w:tcPr>
          <w:p w14:paraId="6631A73E" w14:textId="77777777" w:rsidR="005E27F4" w:rsidRPr="00752790" w:rsidRDefault="005E27F4" w:rsidP="00084EB2">
            <w:pPr>
              <w:spacing w:after="200" w:line="276" w:lineRule="auto"/>
              <w:rPr>
                <w:b/>
                <w:bCs/>
                <w:sz w:val="16"/>
                <w:szCs w:val="16"/>
                <w:lang w:val="en-IE"/>
              </w:rPr>
            </w:pPr>
            <w:r w:rsidRPr="00752790">
              <w:rPr>
                <w:b/>
                <w:bCs/>
                <w:sz w:val="16"/>
                <w:szCs w:val="16"/>
                <w:lang w:val="en-IE"/>
              </w:rPr>
              <w:t>Sometimes</w:t>
            </w:r>
          </w:p>
        </w:tc>
        <w:tc>
          <w:tcPr>
            <w:tcW w:w="573" w:type="dxa"/>
            <w:vAlign w:val="center"/>
          </w:tcPr>
          <w:p w14:paraId="19E9EE89" w14:textId="77777777" w:rsidR="005E27F4" w:rsidRPr="00752790" w:rsidRDefault="005E27F4" w:rsidP="00084EB2">
            <w:pPr>
              <w:spacing w:after="200" w:line="276" w:lineRule="auto"/>
              <w:rPr>
                <w:b/>
                <w:bCs/>
                <w:sz w:val="16"/>
                <w:szCs w:val="16"/>
                <w:lang w:val="en-IE"/>
              </w:rPr>
            </w:pPr>
            <w:r w:rsidRPr="00752790">
              <w:rPr>
                <w:b/>
                <w:bCs/>
                <w:sz w:val="16"/>
                <w:szCs w:val="16"/>
                <w:lang w:val="en-IE"/>
              </w:rPr>
              <w:t>Always</w:t>
            </w:r>
          </w:p>
        </w:tc>
      </w:tr>
      <w:tr w:rsidR="005E27F4" w:rsidRPr="00752790" w14:paraId="4EE3E597" w14:textId="77777777" w:rsidTr="00084EB2">
        <w:trPr>
          <w:trHeight w:val="501"/>
        </w:trPr>
        <w:tc>
          <w:tcPr>
            <w:tcW w:w="7508" w:type="dxa"/>
            <w:vAlign w:val="center"/>
          </w:tcPr>
          <w:p w14:paraId="064F186A"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Q1.</w:t>
            </w:r>
            <w:r w:rsidRPr="00752790">
              <w:rPr>
                <w:sz w:val="20"/>
                <w:szCs w:val="20"/>
                <w:lang w:val="en-IE"/>
              </w:rPr>
              <w:t xml:space="preserve"> I wash my hands between patient contact</w:t>
            </w:r>
            <w:r w:rsidRPr="00752790">
              <w:rPr>
                <w:rFonts w:hint="eastAsia"/>
                <w:sz w:val="20"/>
                <w:szCs w:val="20"/>
                <w:lang w:val="en-IE"/>
              </w:rPr>
              <w:t>s</w:t>
            </w:r>
            <w:r w:rsidRPr="00752790">
              <w:rPr>
                <w:sz w:val="20"/>
                <w:szCs w:val="20"/>
                <w:lang w:val="en-IE"/>
              </w:rPr>
              <w:t>.</w:t>
            </w:r>
          </w:p>
        </w:tc>
        <w:tc>
          <w:tcPr>
            <w:tcW w:w="567" w:type="dxa"/>
            <w:vAlign w:val="center"/>
          </w:tcPr>
          <w:p w14:paraId="236844C5"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3.37</w:t>
            </w:r>
          </w:p>
        </w:tc>
        <w:tc>
          <w:tcPr>
            <w:tcW w:w="709" w:type="dxa"/>
            <w:vAlign w:val="center"/>
          </w:tcPr>
          <w:p w14:paraId="7222FE20" w14:textId="77777777" w:rsidR="005E27F4" w:rsidRPr="00752790" w:rsidRDefault="005E27F4" w:rsidP="00084EB2">
            <w:pPr>
              <w:spacing w:after="200" w:line="276" w:lineRule="auto"/>
              <w:jc w:val="center"/>
              <w:rPr>
                <w:lang w:val="en-IE"/>
              </w:rPr>
            </w:pPr>
            <w:r w:rsidRPr="00752790">
              <w:rPr>
                <w:lang w:val="en-IE"/>
              </w:rPr>
              <w:t>12.3</w:t>
            </w:r>
          </w:p>
        </w:tc>
        <w:tc>
          <w:tcPr>
            <w:tcW w:w="567" w:type="dxa"/>
            <w:vAlign w:val="center"/>
          </w:tcPr>
          <w:p w14:paraId="437BF32F" w14:textId="77777777" w:rsidR="005E27F4" w:rsidRPr="00752790" w:rsidRDefault="005E27F4" w:rsidP="00084EB2">
            <w:pPr>
              <w:spacing w:after="200" w:line="276" w:lineRule="auto"/>
              <w:jc w:val="center"/>
              <w:rPr>
                <w:lang w:val="en-IE"/>
              </w:rPr>
            </w:pPr>
            <w:r w:rsidRPr="00752790">
              <w:rPr>
                <w:lang w:val="en-IE"/>
              </w:rPr>
              <w:t>3.7</w:t>
            </w:r>
          </w:p>
        </w:tc>
        <w:tc>
          <w:tcPr>
            <w:tcW w:w="850" w:type="dxa"/>
            <w:vAlign w:val="center"/>
          </w:tcPr>
          <w:p w14:paraId="052D18BC" w14:textId="77777777" w:rsidR="005E27F4" w:rsidRPr="00752790" w:rsidRDefault="005E27F4" w:rsidP="00084EB2">
            <w:pPr>
              <w:spacing w:after="200" w:line="276" w:lineRule="auto"/>
              <w:jc w:val="center"/>
              <w:rPr>
                <w:lang w:val="en-IE"/>
              </w:rPr>
            </w:pPr>
            <w:r w:rsidRPr="00752790">
              <w:rPr>
                <w:lang w:val="en-IE"/>
              </w:rPr>
              <w:t>18.5</w:t>
            </w:r>
          </w:p>
        </w:tc>
        <w:tc>
          <w:tcPr>
            <w:tcW w:w="573" w:type="dxa"/>
            <w:vAlign w:val="center"/>
          </w:tcPr>
          <w:p w14:paraId="2E1AA2CA" w14:textId="77777777" w:rsidR="005E27F4" w:rsidRPr="00752790" w:rsidRDefault="005E27F4" w:rsidP="00084EB2">
            <w:pPr>
              <w:spacing w:after="200" w:line="276" w:lineRule="auto"/>
              <w:jc w:val="center"/>
              <w:rPr>
                <w:lang w:val="en-IE"/>
              </w:rPr>
            </w:pPr>
            <w:r w:rsidRPr="00752790">
              <w:rPr>
                <w:lang w:val="en-IE"/>
              </w:rPr>
              <w:t>65.4</w:t>
            </w:r>
          </w:p>
        </w:tc>
      </w:tr>
      <w:tr w:rsidR="005E27F4" w:rsidRPr="00752790" w14:paraId="18013C3B" w14:textId="77777777" w:rsidTr="00084EB2">
        <w:tc>
          <w:tcPr>
            <w:tcW w:w="7508" w:type="dxa"/>
            <w:vAlign w:val="center"/>
          </w:tcPr>
          <w:p w14:paraId="17EBB344"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Q2.</w:t>
            </w:r>
            <w:r w:rsidRPr="00752790">
              <w:rPr>
                <w:sz w:val="20"/>
                <w:szCs w:val="20"/>
                <w:lang w:val="en-IE"/>
              </w:rPr>
              <w:t xml:space="preserve"> I </w:t>
            </w:r>
            <w:r w:rsidRPr="00752790">
              <w:rPr>
                <w:rFonts w:hint="eastAsia"/>
                <w:sz w:val="20"/>
                <w:szCs w:val="20"/>
                <w:lang w:val="en-IE"/>
              </w:rPr>
              <w:t xml:space="preserve">only </w:t>
            </w:r>
            <w:r w:rsidRPr="00752790">
              <w:rPr>
                <w:sz w:val="20"/>
                <w:szCs w:val="20"/>
                <w:lang w:val="en-IE"/>
              </w:rPr>
              <w:t>use water for hand washing</w:t>
            </w:r>
            <w:r w:rsidRPr="00752790">
              <w:rPr>
                <w:rFonts w:hint="eastAsia"/>
                <w:sz w:val="20"/>
                <w:szCs w:val="20"/>
                <w:lang w:val="en-IE"/>
              </w:rPr>
              <w:t>.</w:t>
            </w:r>
          </w:p>
        </w:tc>
        <w:tc>
          <w:tcPr>
            <w:tcW w:w="567" w:type="dxa"/>
            <w:vAlign w:val="center"/>
          </w:tcPr>
          <w:p w14:paraId="4848F046"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2.95</w:t>
            </w:r>
          </w:p>
        </w:tc>
        <w:tc>
          <w:tcPr>
            <w:tcW w:w="709" w:type="dxa"/>
            <w:vAlign w:val="center"/>
          </w:tcPr>
          <w:p w14:paraId="31368C97" w14:textId="77777777" w:rsidR="005E27F4" w:rsidRPr="00752790" w:rsidRDefault="005E27F4" w:rsidP="00084EB2">
            <w:pPr>
              <w:spacing w:after="200" w:line="276" w:lineRule="auto"/>
              <w:jc w:val="center"/>
              <w:rPr>
                <w:lang w:val="en-IE"/>
              </w:rPr>
            </w:pPr>
            <w:r w:rsidRPr="00752790">
              <w:rPr>
                <w:lang w:val="en-IE"/>
              </w:rPr>
              <w:t>40.7</w:t>
            </w:r>
          </w:p>
        </w:tc>
        <w:tc>
          <w:tcPr>
            <w:tcW w:w="567" w:type="dxa"/>
            <w:vAlign w:val="center"/>
          </w:tcPr>
          <w:p w14:paraId="14BC4A8F" w14:textId="77777777" w:rsidR="005E27F4" w:rsidRPr="00752790" w:rsidRDefault="005E27F4" w:rsidP="00084EB2">
            <w:pPr>
              <w:spacing w:after="200" w:line="276" w:lineRule="auto"/>
              <w:jc w:val="center"/>
              <w:rPr>
                <w:lang w:val="en-IE"/>
              </w:rPr>
            </w:pPr>
            <w:r w:rsidRPr="00752790">
              <w:rPr>
                <w:lang w:val="en-IE"/>
              </w:rPr>
              <w:t>22.2</w:t>
            </w:r>
          </w:p>
        </w:tc>
        <w:tc>
          <w:tcPr>
            <w:tcW w:w="850" w:type="dxa"/>
            <w:vAlign w:val="center"/>
          </w:tcPr>
          <w:p w14:paraId="1685114A" w14:textId="77777777" w:rsidR="005E27F4" w:rsidRPr="00752790" w:rsidRDefault="005E27F4" w:rsidP="00084EB2">
            <w:pPr>
              <w:spacing w:after="200" w:line="276" w:lineRule="auto"/>
              <w:jc w:val="center"/>
              <w:rPr>
                <w:lang w:val="en-IE"/>
              </w:rPr>
            </w:pPr>
            <w:r w:rsidRPr="00752790">
              <w:rPr>
                <w:lang w:val="en-IE"/>
              </w:rPr>
              <w:t>28.4</w:t>
            </w:r>
          </w:p>
        </w:tc>
        <w:tc>
          <w:tcPr>
            <w:tcW w:w="573" w:type="dxa"/>
            <w:vAlign w:val="center"/>
          </w:tcPr>
          <w:p w14:paraId="09F50659" w14:textId="77777777" w:rsidR="005E27F4" w:rsidRPr="00752790" w:rsidRDefault="005E27F4" w:rsidP="00084EB2">
            <w:pPr>
              <w:spacing w:after="200" w:line="276" w:lineRule="auto"/>
              <w:jc w:val="center"/>
              <w:rPr>
                <w:lang w:val="en-IE"/>
              </w:rPr>
            </w:pPr>
            <w:r w:rsidRPr="00752790">
              <w:rPr>
                <w:lang w:val="en-IE"/>
              </w:rPr>
              <w:t>8.6</w:t>
            </w:r>
          </w:p>
        </w:tc>
      </w:tr>
      <w:tr w:rsidR="005E27F4" w:rsidRPr="00752790" w14:paraId="01E3AB1A" w14:textId="77777777" w:rsidTr="00084EB2">
        <w:tc>
          <w:tcPr>
            <w:tcW w:w="7508" w:type="dxa"/>
            <w:vAlign w:val="center"/>
          </w:tcPr>
          <w:p w14:paraId="02706A3F"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Q3.</w:t>
            </w:r>
            <w:r w:rsidRPr="00752790">
              <w:rPr>
                <w:sz w:val="20"/>
                <w:szCs w:val="20"/>
                <w:lang w:val="en-IE"/>
              </w:rPr>
              <w:t xml:space="preserve"> I use alcoholic hand rubs as an alternative if </w:t>
            </w:r>
            <w:r w:rsidRPr="00752790">
              <w:rPr>
                <w:rFonts w:hint="eastAsia"/>
                <w:sz w:val="20"/>
                <w:szCs w:val="20"/>
                <w:lang w:val="en-IE"/>
              </w:rPr>
              <w:t xml:space="preserve">my </w:t>
            </w:r>
            <w:r w:rsidRPr="00752790">
              <w:rPr>
                <w:sz w:val="20"/>
                <w:szCs w:val="20"/>
                <w:lang w:val="en-IE"/>
              </w:rPr>
              <w:t>hands are not visibly soiled</w:t>
            </w:r>
            <w:r w:rsidRPr="00752790">
              <w:rPr>
                <w:rFonts w:hint="eastAsia"/>
                <w:sz w:val="20"/>
                <w:szCs w:val="20"/>
                <w:lang w:val="en-IE"/>
              </w:rPr>
              <w:t>.</w:t>
            </w:r>
          </w:p>
        </w:tc>
        <w:tc>
          <w:tcPr>
            <w:tcW w:w="567" w:type="dxa"/>
            <w:vAlign w:val="center"/>
          </w:tcPr>
          <w:p w14:paraId="2DA898F4"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2.99</w:t>
            </w:r>
          </w:p>
        </w:tc>
        <w:tc>
          <w:tcPr>
            <w:tcW w:w="709" w:type="dxa"/>
            <w:vAlign w:val="center"/>
          </w:tcPr>
          <w:p w14:paraId="3800869C" w14:textId="77777777" w:rsidR="005E27F4" w:rsidRPr="00752790" w:rsidRDefault="005E27F4" w:rsidP="00084EB2">
            <w:pPr>
              <w:spacing w:after="200" w:line="276" w:lineRule="auto"/>
              <w:jc w:val="center"/>
              <w:rPr>
                <w:lang w:val="en-IE"/>
              </w:rPr>
            </w:pPr>
            <w:r w:rsidRPr="00752790">
              <w:rPr>
                <w:lang w:val="en-IE"/>
              </w:rPr>
              <w:t>12.3</w:t>
            </w:r>
          </w:p>
        </w:tc>
        <w:tc>
          <w:tcPr>
            <w:tcW w:w="567" w:type="dxa"/>
            <w:vAlign w:val="center"/>
          </w:tcPr>
          <w:p w14:paraId="0738E179" w14:textId="77777777" w:rsidR="005E27F4" w:rsidRPr="00752790" w:rsidRDefault="005E27F4" w:rsidP="00084EB2">
            <w:pPr>
              <w:spacing w:after="200" w:line="276" w:lineRule="auto"/>
              <w:jc w:val="center"/>
              <w:rPr>
                <w:lang w:val="en-IE"/>
              </w:rPr>
            </w:pPr>
            <w:r w:rsidRPr="00752790">
              <w:rPr>
                <w:lang w:val="en-IE"/>
              </w:rPr>
              <w:t>13.6</w:t>
            </w:r>
          </w:p>
        </w:tc>
        <w:tc>
          <w:tcPr>
            <w:tcW w:w="850" w:type="dxa"/>
            <w:vAlign w:val="center"/>
          </w:tcPr>
          <w:p w14:paraId="2C2E876B" w14:textId="77777777" w:rsidR="005E27F4" w:rsidRPr="00752790" w:rsidRDefault="005E27F4" w:rsidP="00084EB2">
            <w:pPr>
              <w:spacing w:after="200" w:line="276" w:lineRule="auto"/>
              <w:jc w:val="center"/>
              <w:rPr>
                <w:lang w:val="en-IE"/>
              </w:rPr>
            </w:pPr>
            <w:r w:rsidRPr="00752790">
              <w:rPr>
                <w:lang w:val="en-IE"/>
              </w:rPr>
              <w:t>37</w:t>
            </w:r>
          </w:p>
        </w:tc>
        <w:tc>
          <w:tcPr>
            <w:tcW w:w="573" w:type="dxa"/>
            <w:vAlign w:val="center"/>
          </w:tcPr>
          <w:p w14:paraId="100DF103" w14:textId="77777777" w:rsidR="005E27F4" w:rsidRPr="00752790" w:rsidRDefault="005E27F4" w:rsidP="00084EB2">
            <w:pPr>
              <w:spacing w:after="200" w:line="276" w:lineRule="auto"/>
              <w:jc w:val="center"/>
              <w:rPr>
                <w:lang w:val="en-IE"/>
              </w:rPr>
            </w:pPr>
            <w:r w:rsidRPr="00752790">
              <w:rPr>
                <w:lang w:val="en-IE"/>
              </w:rPr>
              <w:t>37</w:t>
            </w:r>
          </w:p>
        </w:tc>
      </w:tr>
      <w:tr w:rsidR="005E27F4" w:rsidRPr="00752790" w14:paraId="187E9959" w14:textId="77777777" w:rsidTr="00084EB2">
        <w:tc>
          <w:tcPr>
            <w:tcW w:w="7508" w:type="dxa"/>
            <w:vAlign w:val="center"/>
          </w:tcPr>
          <w:p w14:paraId="1627C1F7"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Q4.</w:t>
            </w:r>
            <w:r w:rsidRPr="00752790">
              <w:rPr>
                <w:sz w:val="20"/>
                <w:szCs w:val="20"/>
                <w:lang w:val="en-IE"/>
              </w:rPr>
              <w:t xml:space="preserve"> I recap</w:t>
            </w:r>
            <w:r w:rsidRPr="00752790">
              <w:rPr>
                <w:rFonts w:hint="eastAsia"/>
                <w:sz w:val="20"/>
                <w:szCs w:val="20"/>
                <w:lang w:val="en-IE"/>
              </w:rPr>
              <w:t xml:space="preserve"> used</w:t>
            </w:r>
            <w:r w:rsidRPr="00752790">
              <w:rPr>
                <w:sz w:val="20"/>
                <w:szCs w:val="20"/>
                <w:lang w:val="en-IE"/>
              </w:rPr>
              <w:t xml:space="preserve"> needles after giving an injection.</w:t>
            </w:r>
          </w:p>
        </w:tc>
        <w:tc>
          <w:tcPr>
            <w:tcW w:w="567" w:type="dxa"/>
            <w:vAlign w:val="center"/>
          </w:tcPr>
          <w:p w14:paraId="0E48D915"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3.26</w:t>
            </w:r>
          </w:p>
        </w:tc>
        <w:tc>
          <w:tcPr>
            <w:tcW w:w="709" w:type="dxa"/>
            <w:vAlign w:val="center"/>
          </w:tcPr>
          <w:p w14:paraId="1BBCB586" w14:textId="77777777" w:rsidR="005E27F4" w:rsidRPr="00752790" w:rsidRDefault="005E27F4" w:rsidP="00084EB2">
            <w:pPr>
              <w:spacing w:after="200" w:line="276" w:lineRule="auto"/>
              <w:jc w:val="center"/>
              <w:rPr>
                <w:lang w:val="en-IE"/>
              </w:rPr>
            </w:pPr>
            <w:r w:rsidRPr="00752790">
              <w:rPr>
                <w:lang w:val="en-IE"/>
              </w:rPr>
              <w:t>65.4</w:t>
            </w:r>
          </w:p>
        </w:tc>
        <w:tc>
          <w:tcPr>
            <w:tcW w:w="567" w:type="dxa"/>
            <w:vAlign w:val="center"/>
          </w:tcPr>
          <w:p w14:paraId="318CA6AE" w14:textId="77777777" w:rsidR="005E27F4" w:rsidRPr="00752790" w:rsidRDefault="005E27F4" w:rsidP="00084EB2">
            <w:pPr>
              <w:spacing w:after="200" w:line="276" w:lineRule="auto"/>
              <w:jc w:val="center"/>
              <w:rPr>
                <w:lang w:val="en-IE"/>
              </w:rPr>
            </w:pPr>
            <w:r w:rsidRPr="00752790">
              <w:rPr>
                <w:lang w:val="en-IE"/>
              </w:rPr>
              <w:t>9.9</w:t>
            </w:r>
          </w:p>
        </w:tc>
        <w:tc>
          <w:tcPr>
            <w:tcW w:w="850" w:type="dxa"/>
            <w:vAlign w:val="center"/>
          </w:tcPr>
          <w:p w14:paraId="7BE3223F" w14:textId="77777777" w:rsidR="005E27F4" w:rsidRPr="00752790" w:rsidRDefault="005E27F4" w:rsidP="00084EB2">
            <w:pPr>
              <w:spacing w:after="200" w:line="276" w:lineRule="auto"/>
              <w:jc w:val="center"/>
              <w:rPr>
                <w:lang w:val="en-IE"/>
              </w:rPr>
            </w:pPr>
            <w:r w:rsidRPr="00752790">
              <w:rPr>
                <w:lang w:val="en-IE"/>
              </w:rPr>
              <w:t>9.9</w:t>
            </w:r>
          </w:p>
        </w:tc>
        <w:tc>
          <w:tcPr>
            <w:tcW w:w="573" w:type="dxa"/>
            <w:vAlign w:val="center"/>
          </w:tcPr>
          <w:p w14:paraId="53A5BE33" w14:textId="77777777" w:rsidR="005E27F4" w:rsidRPr="00752790" w:rsidRDefault="005E27F4" w:rsidP="00084EB2">
            <w:pPr>
              <w:spacing w:after="200" w:line="276" w:lineRule="auto"/>
              <w:jc w:val="center"/>
              <w:rPr>
                <w:lang w:val="en-IE"/>
              </w:rPr>
            </w:pPr>
            <w:r w:rsidRPr="00752790">
              <w:rPr>
                <w:lang w:val="en-IE"/>
              </w:rPr>
              <w:t>14.8</w:t>
            </w:r>
          </w:p>
        </w:tc>
      </w:tr>
      <w:tr w:rsidR="005E27F4" w:rsidRPr="00752790" w14:paraId="3D4F2DA9" w14:textId="77777777" w:rsidTr="00084EB2">
        <w:tc>
          <w:tcPr>
            <w:tcW w:w="7508" w:type="dxa"/>
            <w:vAlign w:val="center"/>
          </w:tcPr>
          <w:p w14:paraId="4BCDB79C"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Q5.</w:t>
            </w:r>
            <w:r w:rsidRPr="00752790">
              <w:rPr>
                <w:sz w:val="20"/>
                <w:szCs w:val="20"/>
                <w:lang w:val="en-IE"/>
              </w:rPr>
              <w:t xml:space="preserve"> I put used sharp articles into sharps box</w:t>
            </w:r>
            <w:r w:rsidRPr="00752790">
              <w:rPr>
                <w:rFonts w:hint="eastAsia"/>
                <w:sz w:val="20"/>
                <w:szCs w:val="20"/>
                <w:lang w:val="en-IE"/>
              </w:rPr>
              <w:t>es</w:t>
            </w:r>
            <w:r w:rsidRPr="00752790">
              <w:rPr>
                <w:sz w:val="20"/>
                <w:szCs w:val="20"/>
                <w:lang w:val="en-IE"/>
              </w:rPr>
              <w:t>.</w:t>
            </w:r>
          </w:p>
        </w:tc>
        <w:tc>
          <w:tcPr>
            <w:tcW w:w="567" w:type="dxa"/>
            <w:vAlign w:val="center"/>
          </w:tcPr>
          <w:p w14:paraId="2E09B211"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3.38</w:t>
            </w:r>
          </w:p>
        </w:tc>
        <w:tc>
          <w:tcPr>
            <w:tcW w:w="709" w:type="dxa"/>
            <w:vAlign w:val="center"/>
          </w:tcPr>
          <w:p w14:paraId="4500FA36" w14:textId="77777777" w:rsidR="005E27F4" w:rsidRPr="00752790" w:rsidRDefault="005E27F4" w:rsidP="00084EB2">
            <w:pPr>
              <w:spacing w:after="200" w:line="276" w:lineRule="auto"/>
              <w:jc w:val="center"/>
              <w:rPr>
                <w:lang w:val="en-IE"/>
              </w:rPr>
            </w:pPr>
            <w:r w:rsidRPr="00752790">
              <w:rPr>
                <w:lang w:val="en-IE"/>
              </w:rPr>
              <w:t>13.6</w:t>
            </w:r>
          </w:p>
        </w:tc>
        <w:tc>
          <w:tcPr>
            <w:tcW w:w="567" w:type="dxa"/>
            <w:vAlign w:val="center"/>
          </w:tcPr>
          <w:p w14:paraId="518BC0C2" w14:textId="77777777" w:rsidR="005E27F4" w:rsidRPr="00752790" w:rsidRDefault="005E27F4" w:rsidP="00084EB2">
            <w:pPr>
              <w:spacing w:after="200" w:line="276" w:lineRule="auto"/>
              <w:jc w:val="center"/>
              <w:rPr>
                <w:lang w:val="en-IE"/>
              </w:rPr>
            </w:pPr>
            <w:r w:rsidRPr="00752790">
              <w:rPr>
                <w:lang w:val="en-IE"/>
              </w:rPr>
              <w:t>4.9</w:t>
            </w:r>
          </w:p>
        </w:tc>
        <w:tc>
          <w:tcPr>
            <w:tcW w:w="850" w:type="dxa"/>
            <w:vAlign w:val="center"/>
          </w:tcPr>
          <w:p w14:paraId="796EB5D4" w14:textId="77777777" w:rsidR="005E27F4" w:rsidRPr="00752790" w:rsidRDefault="005E27F4" w:rsidP="00084EB2">
            <w:pPr>
              <w:spacing w:after="200" w:line="276" w:lineRule="auto"/>
              <w:jc w:val="center"/>
              <w:rPr>
                <w:lang w:val="en-IE"/>
              </w:rPr>
            </w:pPr>
            <w:r w:rsidRPr="00752790">
              <w:rPr>
                <w:lang w:val="en-IE"/>
              </w:rPr>
              <w:t>11.1</w:t>
            </w:r>
          </w:p>
        </w:tc>
        <w:tc>
          <w:tcPr>
            <w:tcW w:w="573" w:type="dxa"/>
            <w:vAlign w:val="center"/>
          </w:tcPr>
          <w:p w14:paraId="274280AD" w14:textId="77777777" w:rsidR="005E27F4" w:rsidRPr="00752790" w:rsidRDefault="005E27F4" w:rsidP="00084EB2">
            <w:pPr>
              <w:spacing w:after="200" w:line="276" w:lineRule="auto"/>
              <w:jc w:val="center"/>
              <w:rPr>
                <w:lang w:val="en-IE"/>
              </w:rPr>
            </w:pPr>
            <w:r w:rsidRPr="00752790">
              <w:rPr>
                <w:lang w:val="en-IE"/>
              </w:rPr>
              <w:t>70.4</w:t>
            </w:r>
          </w:p>
        </w:tc>
      </w:tr>
      <w:tr w:rsidR="005E27F4" w:rsidRPr="00752790" w14:paraId="71CDAD86" w14:textId="77777777" w:rsidTr="00084EB2">
        <w:tc>
          <w:tcPr>
            <w:tcW w:w="7508" w:type="dxa"/>
            <w:vAlign w:val="center"/>
          </w:tcPr>
          <w:p w14:paraId="21978ACE"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Q6.</w:t>
            </w:r>
            <w:r w:rsidRPr="00752790">
              <w:rPr>
                <w:sz w:val="20"/>
                <w:szCs w:val="20"/>
                <w:lang w:val="en-IE"/>
              </w:rPr>
              <w:t xml:space="preserve"> The sharps box is disposed only when it is full.</w:t>
            </w:r>
          </w:p>
        </w:tc>
        <w:tc>
          <w:tcPr>
            <w:tcW w:w="567" w:type="dxa"/>
            <w:vAlign w:val="center"/>
          </w:tcPr>
          <w:p w14:paraId="4DB4D594"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2.37</w:t>
            </w:r>
          </w:p>
        </w:tc>
        <w:tc>
          <w:tcPr>
            <w:tcW w:w="709" w:type="dxa"/>
            <w:vAlign w:val="center"/>
          </w:tcPr>
          <w:p w14:paraId="2D727951" w14:textId="77777777" w:rsidR="005E27F4" w:rsidRPr="00752790" w:rsidRDefault="005E27F4" w:rsidP="00084EB2">
            <w:pPr>
              <w:spacing w:after="200" w:line="276" w:lineRule="auto"/>
              <w:jc w:val="center"/>
              <w:rPr>
                <w:lang w:val="en-IE"/>
              </w:rPr>
            </w:pPr>
            <w:r w:rsidRPr="00752790">
              <w:rPr>
                <w:lang w:val="en-IE"/>
              </w:rPr>
              <w:t>24.7</w:t>
            </w:r>
          </w:p>
        </w:tc>
        <w:tc>
          <w:tcPr>
            <w:tcW w:w="567" w:type="dxa"/>
            <w:vAlign w:val="center"/>
          </w:tcPr>
          <w:p w14:paraId="1BA4D725" w14:textId="77777777" w:rsidR="005E27F4" w:rsidRPr="00752790" w:rsidRDefault="005E27F4" w:rsidP="00084EB2">
            <w:pPr>
              <w:spacing w:after="200" w:line="276" w:lineRule="auto"/>
              <w:jc w:val="center"/>
              <w:rPr>
                <w:lang w:val="en-IE"/>
              </w:rPr>
            </w:pPr>
            <w:r w:rsidRPr="00752790">
              <w:rPr>
                <w:lang w:val="en-IE"/>
              </w:rPr>
              <w:t>16</w:t>
            </w:r>
          </w:p>
        </w:tc>
        <w:tc>
          <w:tcPr>
            <w:tcW w:w="850" w:type="dxa"/>
            <w:vAlign w:val="center"/>
          </w:tcPr>
          <w:p w14:paraId="1DDE5B31" w14:textId="77777777" w:rsidR="005E27F4" w:rsidRPr="00752790" w:rsidRDefault="005E27F4" w:rsidP="00084EB2">
            <w:pPr>
              <w:spacing w:after="200" w:line="276" w:lineRule="auto"/>
              <w:jc w:val="center"/>
              <w:rPr>
                <w:lang w:val="en-IE"/>
              </w:rPr>
            </w:pPr>
            <w:r w:rsidRPr="00752790">
              <w:rPr>
                <w:lang w:val="en-IE"/>
              </w:rPr>
              <w:t>30.9</w:t>
            </w:r>
          </w:p>
        </w:tc>
        <w:tc>
          <w:tcPr>
            <w:tcW w:w="573" w:type="dxa"/>
            <w:vAlign w:val="center"/>
          </w:tcPr>
          <w:p w14:paraId="765D3BD7" w14:textId="77777777" w:rsidR="005E27F4" w:rsidRPr="00752790" w:rsidRDefault="005E27F4" w:rsidP="00084EB2">
            <w:pPr>
              <w:spacing w:after="200" w:line="276" w:lineRule="auto"/>
              <w:jc w:val="center"/>
              <w:rPr>
                <w:lang w:val="en-IE"/>
              </w:rPr>
            </w:pPr>
            <w:r w:rsidRPr="00752790">
              <w:rPr>
                <w:lang w:val="en-IE"/>
              </w:rPr>
              <w:t>28.4</w:t>
            </w:r>
          </w:p>
        </w:tc>
      </w:tr>
      <w:tr w:rsidR="005E27F4" w:rsidRPr="00752790" w14:paraId="1035F317" w14:textId="77777777" w:rsidTr="00084EB2">
        <w:tc>
          <w:tcPr>
            <w:tcW w:w="7508" w:type="dxa"/>
            <w:vAlign w:val="center"/>
          </w:tcPr>
          <w:p w14:paraId="7A86E8C9"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Q7.</w:t>
            </w:r>
            <w:r w:rsidRPr="00752790">
              <w:rPr>
                <w:sz w:val="20"/>
                <w:szCs w:val="20"/>
                <w:lang w:val="en-IE"/>
              </w:rPr>
              <w:t xml:space="preserve"> I remove </w:t>
            </w:r>
            <w:r w:rsidRPr="00752790">
              <w:rPr>
                <w:rFonts w:hint="eastAsia"/>
                <w:sz w:val="20"/>
                <w:szCs w:val="20"/>
                <w:lang w:val="en-IE"/>
              </w:rPr>
              <w:t>P</w:t>
            </w:r>
            <w:r w:rsidRPr="00752790">
              <w:rPr>
                <w:sz w:val="20"/>
                <w:szCs w:val="20"/>
                <w:lang w:val="en-IE"/>
              </w:rPr>
              <w:t xml:space="preserve">ersonal </w:t>
            </w:r>
            <w:r w:rsidRPr="00752790">
              <w:rPr>
                <w:rFonts w:hint="eastAsia"/>
                <w:sz w:val="20"/>
                <w:szCs w:val="20"/>
                <w:lang w:val="en-IE"/>
              </w:rPr>
              <w:t>P</w:t>
            </w:r>
            <w:r w:rsidRPr="00752790">
              <w:rPr>
                <w:sz w:val="20"/>
                <w:szCs w:val="20"/>
                <w:lang w:val="en-IE"/>
              </w:rPr>
              <w:t xml:space="preserve">rotective </w:t>
            </w:r>
            <w:r w:rsidRPr="00752790">
              <w:rPr>
                <w:rFonts w:hint="eastAsia"/>
                <w:sz w:val="20"/>
                <w:szCs w:val="20"/>
                <w:lang w:val="en-IE"/>
              </w:rPr>
              <w:t>E</w:t>
            </w:r>
            <w:r w:rsidRPr="00752790">
              <w:rPr>
                <w:sz w:val="20"/>
                <w:szCs w:val="20"/>
                <w:lang w:val="en-IE"/>
              </w:rPr>
              <w:t>quipment (PPE) in a designated area.</w:t>
            </w:r>
          </w:p>
        </w:tc>
        <w:tc>
          <w:tcPr>
            <w:tcW w:w="567" w:type="dxa"/>
            <w:vAlign w:val="center"/>
          </w:tcPr>
          <w:p w14:paraId="249D51A5"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3.11</w:t>
            </w:r>
          </w:p>
        </w:tc>
        <w:tc>
          <w:tcPr>
            <w:tcW w:w="709" w:type="dxa"/>
            <w:vAlign w:val="center"/>
          </w:tcPr>
          <w:p w14:paraId="4251ECB3" w14:textId="77777777" w:rsidR="005E27F4" w:rsidRPr="00752790" w:rsidRDefault="005E27F4" w:rsidP="00084EB2">
            <w:pPr>
              <w:spacing w:after="200" w:line="276" w:lineRule="auto"/>
              <w:jc w:val="center"/>
              <w:rPr>
                <w:lang w:val="en-IE"/>
              </w:rPr>
            </w:pPr>
            <w:r w:rsidRPr="00752790">
              <w:rPr>
                <w:lang w:val="en-IE"/>
              </w:rPr>
              <w:t>17.3</w:t>
            </w:r>
          </w:p>
        </w:tc>
        <w:tc>
          <w:tcPr>
            <w:tcW w:w="567" w:type="dxa"/>
            <w:vAlign w:val="center"/>
          </w:tcPr>
          <w:p w14:paraId="5BF26CFC" w14:textId="77777777" w:rsidR="005E27F4" w:rsidRPr="00752790" w:rsidRDefault="005E27F4" w:rsidP="00084EB2">
            <w:pPr>
              <w:spacing w:after="200" w:line="276" w:lineRule="auto"/>
              <w:jc w:val="center"/>
              <w:rPr>
                <w:lang w:val="en-IE"/>
              </w:rPr>
            </w:pPr>
            <w:r w:rsidRPr="00752790">
              <w:rPr>
                <w:lang w:val="en-IE"/>
              </w:rPr>
              <w:t>6.2</w:t>
            </w:r>
          </w:p>
        </w:tc>
        <w:tc>
          <w:tcPr>
            <w:tcW w:w="850" w:type="dxa"/>
            <w:vAlign w:val="center"/>
          </w:tcPr>
          <w:p w14:paraId="7E4BF734" w14:textId="77777777" w:rsidR="005E27F4" w:rsidRPr="00752790" w:rsidRDefault="005E27F4" w:rsidP="00084EB2">
            <w:pPr>
              <w:spacing w:after="200" w:line="276" w:lineRule="auto"/>
              <w:jc w:val="center"/>
              <w:rPr>
                <w:lang w:val="en-IE"/>
              </w:rPr>
            </w:pPr>
            <w:r w:rsidRPr="00752790">
              <w:rPr>
                <w:lang w:val="en-IE"/>
              </w:rPr>
              <w:t>24.7</w:t>
            </w:r>
          </w:p>
        </w:tc>
        <w:tc>
          <w:tcPr>
            <w:tcW w:w="573" w:type="dxa"/>
            <w:vAlign w:val="center"/>
          </w:tcPr>
          <w:p w14:paraId="4357892A" w14:textId="77777777" w:rsidR="005E27F4" w:rsidRPr="00752790" w:rsidRDefault="005E27F4" w:rsidP="00084EB2">
            <w:pPr>
              <w:spacing w:after="200" w:line="276" w:lineRule="auto"/>
              <w:jc w:val="center"/>
              <w:rPr>
                <w:lang w:val="en-IE"/>
              </w:rPr>
            </w:pPr>
            <w:r w:rsidRPr="00752790">
              <w:rPr>
                <w:lang w:val="en-IE"/>
              </w:rPr>
              <w:t>51.9</w:t>
            </w:r>
          </w:p>
        </w:tc>
      </w:tr>
      <w:tr w:rsidR="005E27F4" w:rsidRPr="00752790" w14:paraId="6E1EDD30" w14:textId="77777777" w:rsidTr="00084EB2">
        <w:tc>
          <w:tcPr>
            <w:tcW w:w="7508" w:type="dxa"/>
            <w:vAlign w:val="center"/>
          </w:tcPr>
          <w:p w14:paraId="00BB833D"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Q8.</w:t>
            </w:r>
            <w:r w:rsidRPr="00752790">
              <w:rPr>
                <w:sz w:val="20"/>
                <w:szCs w:val="20"/>
                <w:lang w:val="en-IE"/>
              </w:rPr>
              <w:t xml:space="preserve"> I take a shower </w:t>
            </w:r>
            <w:r w:rsidRPr="00752790">
              <w:rPr>
                <w:rFonts w:hint="eastAsia"/>
                <w:sz w:val="20"/>
                <w:szCs w:val="20"/>
                <w:lang w:val="en-IE"/>
              </w:rPr>
              <w:t>in case of</w:t>
            </w:r>
            <w:r w:rsidRPr="00752790">
              <w:rPr>
                <w:sz w:val="20"/>
                <w:szCs w:val="20"/>
                <w:lang w:val="en-IE"/>
              </w:rPr>
              <w:t xml:space="preserve"> extensive splashing even</w:t>
            </w:r>
            <w:r w:rsidRPr="00752790">
              <w:rPr>
                <w:rFonts w:hint="eastAsia"/>
                <w:sz w:val="20"/>
                <w:szCs w:val="20"/>
                <w:lang w:val="en-IE"/>
              </w:rPr>
              <w:t xml:space="preserve"> after </w:t>
            </w:r>
            <w:r w:rsidRPr="00752790">
              <w:rPr>
                <w:sz w:val="20"/>
                <w:szCs w:val="20"/>
                <w:lang w:val="en-IE"/>
              </w:rPr>
              <w:t xml:space="preserve">I </w:t>
            </w:r>
            <w:r w:rsidRPr="00752790">
              <w:rPr>
                <w:rFonts w:hint="eastAsia"/>
                <w:sz w:val="20"/>
                <w:szCs w:val="20"/>
                <w:lang w:val="en-IE"/>
              </w:rPr>
              <w:t>have put on</w:t>
            </w:r>
            <w:r w:rsidRPr="00752790">
              <w:rPr>
                <w:sz w:val="20"/>
                <w:szCs w:val="20"/>
                <w:lang w:val="en-IE"/>
              </w:rPr>
              <w:t xml:space="preserve"> Personal Protective Equipment</w:t>
            </w:r>
            <w:r w:rsidRPr="00752790">
              <w:rPr>
                <w:rFonts w:hint="eastAsia"/>
                <w:sz w:val="20"/>
                <w:szCs w:val="20"/>
                <w:lang w:val="en-IE"/>
              </w:rPr>
              <w:t xml:space="preserve"> (PPE)</w:t>
            </w:r>
            <w:r w:rsidRPr="00752790">
              <w:rPr>
                <w:sz w:val="20"/>
                <w:szCs w:val="20"/>
                <w:lang w:val="en-IE"/>
              </w:rPr>
              <w:t>.</w:t>
            </w:r>
          </w:p>
        </w:tc>
        <w:tc>
          <w:tcPr>
            <w:tcW w:w="567" w:type="dxa"/>
            <w:vAlign w:val="center"/>
          </w:tcPr>
          <w:p w14:paraId="34A67262"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2.80</w:t>
            </w:r>
          </w:p>
        </w:tc>
        <w:tc>
          <w:tcPr>
            <w:tcW w:w="709" w:type="dxa"/>
            <w:vAlign w:val="center"/>
          </w:tcPr>
          <w:p w14:paraId="707EEE6B" w14:textId="77777777" w:rsidR="005E27F4" w:rsidRPr="00752790" w:rsidRDefault="005E27F4" w:rsidP="00084EB2">
            <w:pPr>
              <w:spacing w:after="200" w:line="276" w:lineRule="auto"/>
              <w:jc w:val="center"/>
              <w:rPr>
                <w:lang w:val="en-IE"/>
              </w:rPr>
            </w:pPr>
            <w:r w:rsidRPr="00752790">
              <w:rPr>
                <w:lang w:val="en-IE"/>
              </w:rPr>
              <w:t>17.3</w:t>
            </w:r>
          </w:p>
        </w:tc>
        <w:tc>
          <w:tcPr>
            <w:tcW w:w="567" w:type="dxa"/>
            <w:vAlign w:val="center"/>
          </w:tcPr>
          <w:p w14:paraId="508D7BE3" w14:textId="77777777" w:rsidR="005E27F4" w:rsidRPr="00752790" w:rsidRDefault="005E27F4" w:rsidP="00084EB2">
            <w:pPr>
              <w:spacing w:after="200" w:line="276" w:lineRule="auto"/>
              <w:jc w:val="center"/>
              <w:rPr>
                <w:lang w:val="en-IE"/>
              </w:rPr>
            </w:pPr>
            <w:r w:rsidRPr="00752790">
              <w:rPr>
                <w:lang w:val="en-IE"/>
              </w:rPr>
              <w:t>25.9</w:t>
            </w:r>
          </w:p>
        </w:tc>
        <w:tc>
          <w:tcPr>
            <w:tcW w:w="850" w:type="dxa"/>
            <w:vAlign w:val="center"/>
          </w:tcPr>
          <w:p w14:paraId="5ED6A32E" w14:textId="77777777" w:rsidR="005E27F4" w:rsidRPr="00752790" w:rsidRDefault="005E27F4" w:rsidP="00084EB2">
            <w:pPr>
              <w:spacing w:after="200" w:line="276" w:lineRule="auto"/>
              <w:jc w:val="center"/>
              <w:rPr>
                <w:lang w:val="en-IE"/>
              </w:rPr>
            </w:pPr>
            <w:r w:rsidRPr="00752790">
              <w:rPr>
                <w:lang w:val="en-IE"/>
              </w:rPr>
              <w:t>16</w:t>
            </w:r>
          </w:p>
        </w:tc>
        <w:tc>
          <w:tcPr>
            <w:tcW w:w="573" w:type="dxa"/>
            <w:vAlign w:val="center"/>
          </w:tcPr>
          <w:p w14:paraId="6B3F153E" w14:textId="77777777" w:rsidR="005E27F4" w:rsidRPr="00752790" w:rsidRDefault="005E27F4" w:rsidP="00084EB2">
            <w:pPr>
              <w:spacing w:after="200" w:line="276" w:lineRule="auto"/>
              <w:jc w:val="center"/>
              <w:rPr>
                <w:lang w:val="en-IE"/>
              </w:rPr>
            </w:pPr>
            <w:r w:rsidRPr="00752790">
              <w:rPr>
                <w:lang w:val="en-IE"/>
              </w:rPr>
              <w:t>40.7</w:t>
            </w:r>
          </w:p>
        </w:tc>
      </w:tr>
      <w:tr w:rsidR="005E27F4" w:rsidRPr="00752790" w14:paraId="75D1E1A4" w14:textId="77777777" w:rsidTr="00084EB2">
        <w:tc>
          <w:tcPr>
            <w:tcW w:w="7508" w:type="dxa"/>
            <w:vAlign w:val="center"/>
          </w:tcPr>
          <w:p w14:paraId="31186968"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Q9.</w:t>
            </w:r>
            <w:r w:rsidRPr="00752790">
              <w:rPr>
                <w:sz w:val="20"/>
                <w:szCs w:val="20"/>
                <w:lang w:val="en-IE"/>
              </w:rPr>
              <w:t xml:space="preserve"> I cover my wound(s) or lesion(s) with waterproof dressing before patient contacts.</w:t>
            </w:r>
          </w:p>
        </w:tc>
        <w:tc>
          <w:tcPr>
            <w:tcW w:w="567" w:type="dxa"/>
            <w:vAlign w:val="center"/>
          </w:tcPr>
          <w:p w14:paraId="10909513"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3.19</w:t>
            </w:r>
          </w:p>
        </w:tc>
        <w:tc>
          <w:tcPr>
            <w:tcW w:w="709" w:type="dxa"/>
            <w:vAlign w:val="center"/>
          </w:tcPr>
          <w:p w14:paraId="15B3A8A9" w14:textId="77777777" w:rsidR="005E27F4" w:rsidRPr="00752790" w:rsidRDefault="005E27F4" w:rsidP="00084EB2">
            <w:pPr>
              <w:spacing w:after="200" w:line="276" w:lineRule="auto"/>
              <w:jc w:val="center"/>
              <w:rPr>
                <w:lang w:val="en-IE"/>
              </w:rPr>
            </w:pPr>
            <w:r w:rsidRPr="00752790">
              <w:rPr>
                <w:lang w:val="en-IE"/>
              </w:rPr>
              <w:t>14.8</w:t>
            </w:r>
          </w:p>
        </w:tc>
        <w:tc>
          <w:tcPr>
            <w:tcW w:w="567" w:type="dxa"/>
            <w:vAlign w:val="center"/>
          </w:tcPr>
          <w:p w14:paraId="285A1C0F" w14:textId="77777777" w:rsidR="005E27F4" w:rsidRPr="00752790" w:rsidRDefault="005E27F4" w:rsidP="00084EB2">
            <w:pPr>
              <w:spacing w:after="200" w:line="276" w:lineRule="auto"/>
              <w:jc w:val="center"/>
              <w:rPr>
                <w:lang w:val="en-IE"/>
              </w:rPr>
            </w:pPr>
            <w:r w:rsidRPr="00752790">
              <w:rPr>
                <w:lang w:val="en-IE"/>
              </w:rPr>
              <w:t>8.6</w:t>
            </w:r>
          </w:p>
        </w:tc>
        <w:tc>
          <w:tcPr>
            <w:tcW w:w="850" w:type="dxa"/>
            <w:vAlign w:val="center"/>
          </w:tcPr>
          <w:p w14:paraId="23F33BED" w14:textId="77777777" w:rsidR="005E27F4" w:rsidRPr="00752790" w:rsidRDefault="005E27F4" w:rsidP="00084EB2">
            <w:pPr>
              <w:spacing w:after="200" w:line="276" w:lineRule="auto"/>
              <w:jc w:val="center"/>
              <w:rPr>
                <w:lang w:val="en-IE"/>
              </w:rPr>
            </w:pPr>
            <w:r w:rsidRPr="00752790">
              <w:rPr>
                <w:lang w:val="en-IE"/>
              </w:rPr>
              <w:t>19.8</w:t>
            </w:r>
          </w:p>
        </w:tc>
        <w:tc>
          <w:tcPr>
            <w:tcW w:w="573" w:type="dxa"/>
            <w:vAlign w:val="center"/>
          </w:tcPr>
          <w:p w14:paraId="454EA9B8" w14:textId="77777777" w:rsidR="005E27F4" w:rsidRPr="00752790" w:rsidRDefault="005E27F4" w:rsidP="00084EB2">
            <w:pPr>
              <w:spacing w:after="200" w:line="276" w:lineRule="auto"/>
              <w:jc w:val="center"/>
              <w:rPr>
                <w:lang w:val="en-IE"/>
              </w:rPr>
            </w:pPr>
            <w:r w:rsidRPr="00752790">
              <w:rPr>
                <w:lang w:val="en-IE"/>
              </w:rPr>
              <w:t>56.8</w:t>
            </w:r>
          </w:p>
        </w:tc>
      </w:tr>
      <w:tr w:rsidR="005E27F4" w:rsidRPr="00752790" w14:paraId="5ECC854A" w14:textId="77777777" w:rsidTr="00084EB2">
        <w:tc>
          <w:tcPr>
            <w:tcW w:w="7508" w:type="dxa"/>
            <w:vAlign w:val="center"/>
          </w:tcPr>
          <w:p w14:paraId="0FCA3CB4"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Q10.</w:t>
            </w:r>
            <w:r w:rsidRPr="00752790">
              <w:rPr>
                <w:sz w:val="20"/>
                <w:szCs w:val="20"/>
                <w:lang w:val="en-IE"/>
              </w:rPr>
              <w:t xml:space="preserve"> I wear gloves when I am exposed to body fluids, blood products</w:t>
            </w:r>
            <w:r w:rsidRPr="00752790">
              <w:rPr>
                <w:rFonts w:hint="eastAsia"/>
                <w:sz w:val="20"/>
                <w:szCs w:val="20"/>
                <w:lang w:val="en-IE"/>
              </w:rPr>
              <w:t>,</w:t>
            </w:r>
            <w:r w:rsidRPr="00752790">
              <w:rPr>
                <w:sz w:val="20"/>
                <w:szCs w:val="20"/>
                <w:lang w:val="en-IE"/>
              </w:rPr>
              <w:t xml:space="preserve"> and any excretion of patients.</w:t>
            </w:r>
          </w:p>
        </w:tc>
        <w:tc>
          <w:tcPr>
            <w:tcW w:w="567" w:type="dxa"/>
            <w:vAlign w:val="center"/>
          </w:tcPr>
          <w:p w14:paraId="5C877D10"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3.37</w:t>
            </w:r>
          </w:p>
        </w:tc>
        <w:tc>
          <w:tcPr>
            <w:tcW w:w="709" w:type="dxa"/>
            <w:vAlign w:val="center"/>
          </w:tcPr>
          <w:p w14:paraId="54D5A714" w14:textId="77777777" w:rsidR="005E27F4" w:rsidRPr="00752790" w:rsidRDefault="005E27F4" w:rsidP="00084EB2">
            <w:pPr>
              <w:spacing w:after="200" w:line="276" w:lineRule="auto"/>
              <w:jc w:val="center"/>
              <w:rPr>
                <w:lang w:val="en-IE"/>
              </w:rPr>
            </w:pPr>
            <w:r w:rsidRPr="00752790">
              <w:rPr>
                <w:lang w:val="en-IE"/>
              </w:rPr>
              <w:t>11.1</w:t>
            </w:r>
          </w:p>
        </w:tc>
        <w:tc>
          <w:tcPr>
            <w:tcW w:w="567" w:type="dxa"/>
            <w:vAlign w:val="center"/>
          </w:tcPr>
          <w:p w14:paraId="2377830F" w14:textId="77777777" w:rsidR="005E27F4" w:rsidRPr="00752790" w:rsidRDefault="005E27F4" w:rsidP="00084EB2">
            <w:pPr>
              <w:spacing w:after="200" w:line="276" w:lineRule="auto"/>
              <w:jc w:val="center"/>
              <w:rPr>
                <w:lang w:val="en-IE"/>
              </w:rPr>
            </w:pPr>
            <w:r w:rsidRPr="00752790">
              <w:rPr>
                <w:lang w:val="en-IE"/>
              </w:rPr>
              <w:t>7.4</w:t>
            </w:r>
          </w:p>
        </w:tc>
        <w:tc>
          <w:tcPr>
            <w:tcW w:w="850" w:type="dxa"/>
            <w:vAlign w:val="center"/>
          </w:tcPr>
          <w:p w14:paraId="3AEB934B" w14:textId="77777777" w:rsidR="005E27F4" w:rsidRPr="00752790" w:rsidRDefault="005E27F4" w:rsidP="00084EB2">
            <w:pPr>
              <w:spacing w:after="200" w:line="276" w:lineRule="auto"/>
              <w:jc w:val="center"/>
              <w:rPr>
                <w:lang w:val="en-IE"/>
              </w:rPr>
            </w:pPr>
            <w:r w:rsidRPr="00752790">
              <w:rPr>
                <w:lang w:val="en-IE"/>
              </w:rPr>
              <w:t>14.8</w:t>
            </w:r>
          </w:p>
        </w:tc>
        <w:tc>
          <w:tcPr>
            <w:tcW w:w="573" w:type="dxa"/>
            <w:vAlign w:val="center"/>
          </w:tcPr>
          <w:p w14:paraId="7A7E6A9A" w14:textId="77777777" w:rsidR="005E27F4" w:rsidRPr="00752790" w:rsidRDefault="005E27F4" w:rsidP="00084EB2">
            <w:pPr>
              <w:spacing w:after="200" w:line="276" w:lineRule="auto"/>
              <w:jc w:val="center"/>
              <w:rPr>
                <w:lang w:val="en-IE"/>
              </w:rPr>
            </w:pPr>
            <w:r w:rsidRPr="00752790">
              <w:rPr>
                <w:lang w:val="en-IE"/>
              </w:rPr>
              <w:t>66.7</w:t>
            </w:r>
          </w:p>
        </w:tc>
      </w:tr>
      <w:tr w:rsidR="005E27F4" w:rsidRPr="00752790" w14:paraId="69739D14" w14:textId="77777777" w:rsidTr="00084EB2">
        <w:tc>
          <w:tcPr>
            <w:tcW w:w="7508" w:type="dxa"/>
            <w:vAlign w:val="center"/>
          </w:tcPr>
          <w:p w14:paraId="67223EB9"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Q11.</w:t>
            </w:r>
            <w:r w:rsidRPr="00752790">
              <w:rPr>
                <w:sz w:val="20"/>
                <w:szCs w:val="20"/>
                <w:lang w:val="en-IE"/>
              </w:rPr>
              <w:t xml:space="preserve"> I change gloves between patient contact</w:t>
            </w:r>
            <w:r w:rsidRPr="00752790">
              <w:rPr>
                <w:rFonts w:hint="eastAsia"/>
                <w:sz w:val="20"/>
                <w:szCs w:val="20"/>
                <w:lang w:val="en-IE"/>
              </w:rPr>
              <w:t>s</w:t>
            </w:r>
            <w:r w:rsidRPr="00752790">
              <w:rPr>
                <w:sz w:val="20"/>
                <w:szCs w:val="20"/>
                <w:lang w:val="en-IE"/>
              </w:rPr>
              <w:t>.</w:t>
            </w:r>
          </w:p>
        </w:tc>
        <w:tc>
          <w:tcPr>
            <w:tcW w:w="567" w:type="dxa"/>
            <w:vAlign w:val="center"/>
          </w:tcPr>
          <w:p w14:paraId="27CD2D0E"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3.19</w:t>
            </w:r>
          </w:p>
        </w:tc>
        <w:tc>
          <w:tcPr>
            <w:tcW w:w="709" w:type="dxa"/>
            <w:vAlign w:val="center"/>
          </w:tcPr>
          <w:p w14:paraId="05463081" w14:textId="77777777" w:rsidR="005E27F4" w:rsidRPr="00752790" w:rsidRDefault="005E27F4" w:rsidP="00084EB2">
            <w:pPr>
              <w:spacing w:after="200" w:line="276" w:lineRule="auto"/>
              <w:jc w:val="center"/>
              <w:rPr>
                <w:lang w:val="en-IE"/>
              </w:rPr>
            </w:pPr>
            <w:r w:rsidRPr="00752790">
              <w:rPr>
                <w:lang w:val="en-IE"/>
              </w:rPr>
              <w:t>11.1</w:t>
            </w:r>
          </w:p>
        </w:tc>
        <w:tc>
          <w:tcPr>
            <w:tcW w:w="567" w:type="dxa"/>
            <w:vAlign w:val="center"/>
          </w:tcPr>
          <w:p w14:paraId="70BF841A" w14:textId="77777777" w:rsidR="005E27F4" w:rsidRPr="00752790" w:rsidRDefault="005E27F4" w:rsidP="00084EB2">
            <w:pPr>
              <w:spacing w:after="200" w:line="276" w:lineRule="auto"/>
              <w:jc w:val="center"/>
              <w:rPr>
                <w:lang w:val="en-IE"/>
              </w:rPr>
            </w:pPr>
            <w:r w:rsidRPr="00752790">
              <w:rPr>
                <w:lang w:val="en-IE"/>
              </w:rPr>
              <w:t>14.8</w:t>
            </w:r>
          </w:p>
        </w:tc>
        <w:tc>
          <w:tcPr>
            <w:tcW w:w="850" w:type="dxa"/>
            <w:vAlign w:val="center"/>
          </w:tcPr>
          <w:p w14:paraId="7E3BBEF8" w14:textId="77777777" w:rsidR="005E27F4" w:rsidRPr="00752790" w:rsidRDefault="005E27F4" w:rsidP="00084EB2">
            <w:pPr>
              <w:spacing w:after="200" w:line="276" w:lineRule="auto"/>
              <w:jc w:val="center"/>
              <w:rPr>
                <w:lang w:val="en-IE"/>
              </w:rPr>
            </w:pPr>
            <w:r w:rsidRPr="00752790">
              <w:rPr>
                <w:lang w:val="en-IE"/>
              </w:rPr>
              <w:t>18.5</w:t>
            </w:r>
          </w:p>
        </w:tc>
        <w:tc>
          <w:tcPr>
            <w:tcW w:w="573" w:type="dxa"/>
            <w:vAlign w:val="center"/>
          </w:tcPr>
          <w:p w14:paraId="551A3517" w14:textId="77777777" w:rsidR="005E27F4" w:rsidRPr="00752790" w:rsidRDefault="005E27F4" w:rsidP="00084EB2">
            <w:pPr>
              <w:spacing w:after="200" w:line="276" w:lineRule="auto"/>
              <w:jc w:val="center"/>
              <w:rPr>
                <w:lang w:val="en-IE"/>
              </w:rPr>
            </w:pPr>
            <w:r w:rsidRPr="00752790">
              <w:rPr>
                <w:lang w:val="en-IE"/>
              </w:rPr>
              <w:t>55.6</w:t>
            </w:r>
          </w:p>
        </w:tc>
      </w:tr>
      <w:tr w:rsidR="005E27F4" w:rsidRPr="00752790" w14:paraId="6CF86447" w14:textId="77777777" w:rsidTr="00084EB2">
        <w:tc>
          <w:tcPr>
            <w:tcW w:w="7508" w:type="dxa"/>
            <w:vAlign w:val="center"/>
          </w:tcPr>
          <w:p w14:paraId="135DED6C"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Q12.</w:t>
            </w:r>
            <w:r w:rsidRPr="00752790">
              <w:rPr>
                <w:sz w:val="20"/>
                <w:szCs w:val="20"/>
                <w:lang w:val="en-IE"/>
              </w:rPr>
              <w:t xml:space="preserve"> I decontaminate my hands immediately after removal of gloves.</w:t>
            </w:r>
          </w:p>
        </w:tc>
        <w:tc>
          <w:tcPr>
            <w:tcW w:w="567" w:type="dxa"/>
            <w:vAlign w:val="center"/>
          </w:tcPr>
          <w:p w14:paraId="156A03F5"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3.16</w:t>
            </w:r>
          </w:p>
        </w:tc>
        <w:tc>
          <w:tcPr>
            <w:tcW w:w="709" w:type="dxa"/>
            <w:vAlign w:val="center"/>
          </w:tcPr>
          <w:p w14:paraId="1F267891" w14:textId="77777777" w:rsidR="005E27F4" w:rsidRPr="00752790" w:rsidRDefault="005E27F4" w:rsidP="00084EB2">
            <w:pPr>
              <w:spacing w:after="200" w:line="276" w:lineRule="auto"/>
              <w:jc w:val="center"/>
              <w:rPr>
                <w:lang w:val="en-IE"/>
              </w:rPr>
            </w:pPr>
            <w:r w:rsidRPr="00752790">
              <w:rPr>
                <w:lang w:val="en-IE"/>
              </w:rPr>
              <w:t>9.9</w:t>
            </w:r>
          </w:p>
        </w:tc>
        <w:tc>
          <w:tcPr>
            <w:tcW w:w="567" w:type="dxa"/>
            <w:vAlign w:val="center"/>
          </w:tcPr>
          <w:p w14:paraId="21EC0CBF" w14:textId="77777777" w:rsidR="005E27F4" w:rsidRPr="00752790" w:rsidRDefault="005E27F4" w:rsidP="00084EB2">
            <w:pPr>
              <w:spacing w:after="200" w:line="276" w:lineRule="auto"/>
              <w:jc w:val="center"/>
              <w:rPr>
                <w:lang w:val="en-IE"/>
              </w:rPr>
            </w:pPr>
            <w:r w:rsidRPr="00752790">
              <w:rPr>
                <w:lang w:val="en-IE"/>
              </w:rPr>
              <w:t>14.8</w:t>
            </w:r>
          </w:p>
        </w:tc>
        <w:tc>
          <w:tcPr>
            <w:tcW w:w="850" w:type="dxa"/>
            <w:vAlign w:val="center"/>
          </w:tcPr>
          <w:p w14:paraId="77B1CC75" w14:textId="77777777" w:rsidR="005E27F4" w:rsidRPr="00752790" w:rsidRDefault="005E27F4" w:rsidP="00084EB2">
            <w:pPr>
              <w:spacing w:after="200" w:line="276" w:lineRule="auto"/>
              <w:jc w:val="center"/>
              <w:rPr>
                <w:lang w:val="en-IE"/>
              </w:rPr>
            </w:pPr>
            <w:r w:rsidRPr="00752790">
              <w:rPr>
                <w:lang w:val="en-IE"/>
              </w:rPr>
              <w:t>24.7</w:t>
            </w:r>
          </w:p>
        </w:tc>
        <w:tc>
          <w:tcPr>
            <w:tcW w:w="573" w:type="dxa"/>
            <w:vAlign w:val="center"/>
          </w:tcPr>
          <w:p w14:paraId="7AFD92DF" w14:textId="77777777" w:rsidR="005E27F4" w:rsidRPr="00752790" w:rsidRDefault="005E27F4" w:rsidP="00084EB2">
            <w:pPr>
              <w:spacing w:after="200" w:line="276" w:lineRule="auto"/>
              <w:jc w:val="center"/>
              <w:rPr>
                <w:lang w:val="en-IE"/>
              </w:rPr>
            </w:pPr>
            <w:r w:rsidRPr="00752790">
              <w:rPr>
                <w:lang w:val="en-IE"/>
              </w:rPr>
              <w:t>50.6</w:t>
            </w:r>
          </w:p>
        </w:tc>
      </w:tr>
      <w:tr w:rsidR="005E27F4" w:rsidRPr="00752790" w14:paraId="15718971" w14:textId="77777777" w:rsidTr="00084EB2">
        <w:tc>
          <w:tcPr>
            <w:tcW w:w="7508" w:type="dxa"/>
            <w:vAlign w:val="center"/>
          </w:tcPr>
          <w:p w14:paraId="102BEDF5"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Q13.</w:t>
            </w:r>
            <w:r w:rsidRPr="00752790">
              <w:rPr>
                <w:sz w:val="20"/>
                <w:szCs w:val="20"/>
                <w:lang w:val="en-IE"/>
              </w:rPr>
              <w:t xml:space="preserve"> I wear a surgical mask</w:t>
            </w:r>
            <w:r w:rsidRPr="00752790">
              <w:rPr>
                <w:rFonts w:hint="eastAsia"/>
                <w:sz w:val="20"/>
                <w:szCs w:val="20"/>
                <w:lang w:val="en-IE"/>
              </w:rPr>
              <w:t xml:space="preserve"> alone or in combination with</w:t>
            </w:r>
            <w:r w:rsidRPr="00752790">
              <w:rPr>
                <w:sz w:val="20"/>
                <w:szCs w:val="20"/>
                <w:lang w:val="en-IE"/>
              </w:rPr>
              <w:t xml:space="preserve"> goggles, face shield and apron whenever there is a possibility of a splash or splatter.</w:t>
            </w:r>
          </w:p>
        </w:tc>
        <w:tc>
          <w:tcPr>
            <w:tcW w:w="567" w:type="dxa"/>
            <w:vAlign w:val="center"/>
          </w:tcPr>
          <w:p w14:paraId="005494B8"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2.85</w:t>
            </w:r>
          </w:p>
        </w:tc>
        <w:tc>
          <w:tcPr>
            <w:tcW w:w="709" w:type="dxa"/>
            <w:vAlign w:val="center"/>
          </w:tcPr>
          <w:p w14:paraId="47D9F99C" w14:textId="77777777" w:rsidR="005E27F4" w:rsidRPr="00752790" w:rsidRDefault="005E27F4" w:rsidP="00084EB2">
            <w:pPr>
              <w:spacing w:after="200" w:line="276" w:lineRule="auto"/>
              <w:jc w:val="center"/>
              <w:rPr>
                <w:lang w:val="en-IE"/>
              </w:rPr>
            </w:pPr>
            <w:r w:rsidRPr="00752790">
              <w:rPr>
                <w:lang w:val="en-IE"/>
              </w:rPr>
              <w:t>13.6</w:t>
            </w:r>
          </w:p>
        </w:tc>
        <w:tc>
          <w:tcPr>
            <w:tcW w:w="567" w:type="dxa"/>
            <w:vAlign w:val="center"/>
          </w:tcPr>
          <w:p w14:paraId="1049BA4E" w14:textId="77777777" w:rsidR="005E27F4" w:rsidRPr="00752790" w:rsidRDefault="005E27F4" w:rsidP="00084EB2">
            <w:pPr>
              <w:spacing w:after="200" w:line="276" w:lineRule="auto"/>
              <w:jc w:val="center"/>
              <w:rPr>
                <w:lang w:val="en-IE"/>
              </w:rPr>
            </w:pPr>
            <w:r w:rsidRPr="00752790">
              <w:rPr>
                <w:lang w:val="en-IE"/>
              </w:rPr>
              <w:t>21</w:t>
            </w:r>
          </w:p>
        </w:tc>
        <w:tc>
          <w:tcPr>
            <w:tcW w:w="850" w:type="dxa"/>
            <w:vAlign w:val="center"/>
          </w:tcPr>
          <w:p w14:paraId="777D0206" w14:textId="77777777" w:rsidR="005E27F4" w:rsidRPr="00752790" w:rsidRDefault="005E27F4" w:rsidP="00084EB2">
            <w:pPr>
              <w:spacing w:after="200" w:line="276" w:lineRule="auto"/>
              <w:jc w:val="center"/>
              <w:rPr>
                <w:lang w:val="en-IE"/>
              </w:rPr>
            </w:pPr>
            <w:r w:rsidRPr="00752790">
              <w:rPr>
                <w:lang w:val="en-IE"/>
              </w:rPr>
              <w:t>32.1</w:t>
            </w:r>
          </w:p>
        </w:tc>
        <w:tc>
          <w:tcPr>
            <w:tcW w:w="573" w:type="dxa"/>
            <w:vAlign w:val="center"/>
          </w:tcPr>
          <w:p w14:paraId="11C38928" w14:textId="77777777" w:rsidR="005E27F4" w:rsidRPr="00752790" w:rsidRDefault="005E27F4" w:rsidP="00084EB2">
            <w:pPr>
              <w:spacing w:after="200" w:line="276" w:lineRule="auto"/>
              <w:jc w:val="center"/>
              <w:rPr>
                <w:lang w:val="en-IE"/>
              </w:rPr>
            </w:pPr>
            <w:r w:rsidRPr="00752790">
              <w:rPr>
                <w:lang w:val="en-IE"/>
              </w:rPr>
              <w:t>33.3</w:t>
            </w:r>
          </w:p>
        </w:tc>
      </w:tr>
      <w:tr w:rsidR="005E27F4" w:rsidRPr="00752790" w14:paraId="1408B9A9" w14:textId="77777777" w:rsidTr="00084EB2">
        <w:tc>
          <w:tcPr>
            <w:tcW w:w="7508" w:type="dxa"/>
            <w:vAlign w:val="center"/>
          </w:tcPr>
          <w:p w14:paraId="3FB27996"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Q14.</w:t>
            </w:r>
            <w:r w:rsidRPr="00752790">
              <w:rPr>
                <w:rFonts w:hint="eastAsia"/>
                <w:sz w:val="20"/>
                <w:szCs w:val="20"/>
                <w:lang w:val="en-IE"/>
              </w:rPr>
              <w:t xml:space="preserve"> My mouth and nose are </w:t>
            </w:r>
            <w:r w:rsidRPr="00752790">
              <w:rPr>
                <w:sz w:val="20"/>
                <w:szCs w:val="20"/>
                <w:lang w:val="en-IE"/>
              </w:rPr>
              <w:t>covered</w:t>
            </w:r>
            <w:r w:rsidRPr="00752790">
              <w:rPr>
                <w:rFonts w:hint="eastAsia"/>
                <w:sz w:val="20"/>
                <w:szCs w:val="20"/>
                <w:lang w:val="en-IE"/>
              </w:rPr>
              <w:t xml:space="preserve"> when </w:t>
            </w:r>
            <w:r w:rsidRPr="00752790">
              <w:rPr>
                <w:sz w:val="20"/>
                <w:szCs w:val="20"/>
                <w:lang w:val="en-IE"/>
              </w:rPr>
              <w:t>I</w:t>
            </w:r>
            <w:r w:rsidRPr="00752790">
              <w:rPr>
                <w:rFonts w:hint="eastAsia"/>
                <w:sz w:val="20"/>
                <w:szCs w:val="20"/>
                <w:lang w:val="en-IE"/>
              </w:rPr>
              <w:t xml:space="preserve"> wear a mask</w:t>
            </w:r>
            <w:r w:rsidRPr="00752790">
              <w:rPr>
                <w:sz w:val="20"/>
                <w:szCs w:val="20"/>
                <w:lang w:val="en-IE"/>
              </w:rPr>
              <w:t>.</w:t>
            </w:r>
          </w:p>
        </w:tc>
        <w:tc>
          <w:tcPr>
            <w:tcW w:w="567" w:type="dxa"/>
            <w:vAlign w:val="center"/>
          </w:tcPr>
          <w:p w14:paraId="3CEF388C"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3.23</w:t>
            </w:r>
          </w:p>
        </w:tc>
        <w:tc>
          <w:tcPr>
            <w:tcW w:w="709" w:type="dxa"/>
            <w:vAlign w:val="center"/>
          </w:tcPr>
          <w:p w14:paraId="40593085" w14:textId="77777777" w:rsidR="005E27F4" w:rsidRPr="00752790" w:rsidRDefault="005E27F4" w:rsidP="00084EB2">
            <w:pPr>
              <w:spacing w:after="200" w:line="276" w:lineRule="auto"/>
              <w:jc w:val="center"/>
              <w:rPr>
                <w:lang w:val="en-IE"/>
              </w:rPr>
            </w:pPr>
            <w:r w:rsidRPr="00752790">
              <w:rPr>
                <w:lang w:val="en-IE"/>
              </w:rPr>
              <w:t>13.6</w:t>
            </w:r>
          </w:p>
        </w:tc>
        <w:tc>
          <w:tcPr>
            <w:tcW w:w="567" w:type="dxa"/>
            <w:vAlign w:val="center"/>
          </w:tcPr>
          <w:p w14:paraId="38A73A1B" w14:textId="77777777" w:rsidR="005E27F4" w:rsidRPr="00752790" w:rsidRDefault="005E27F4" w:rsidP="00084EB2">
            <w:pPr>
              <w:spacing w:after="200" w:line="276" w:lineRule="auto"/>
              <w:jc w:val="center"/>
              <w:rPr>
                <w:lang w:val="en-IE"/>
              </w:rPr>
            </w:pPr>
            <w:r w:rsidRPr="00752790">
              <w:rPr>
                <w:lang w:val="en-IE"/>
              </w:rPr>
              <w:t>9.9</w:t>
            </w:r>
          </w:p>
        </w:tc>
        <w:tc>
          <w:tcPr>
            <w:tcW w:w="850" w:type="dxa"/>
            <w:vAlign w:val="center"/>
          </w:tcPr>
          <w:p w14:paraId="026CE4D8" w14:textId="77777777" w:rsidR="005E27F4" w:rsidRPr="00752790" w:rsidRDefault="005E27F4" w:rsidP="00084EB2">
            <w:pPr>
              <w:spacing w:after="200" w:line="276" w:lineRule="auto"/>
              <w:jc w:val="center"/>
              <w:rPr>
                <w:lang w:val="en-IE"/>
              </w:rPr>
            </w:pPr>
            <w:r w:rsidRPr="00752790">
              <w:rPr>
                <w:lang w:val="en-IE"/>
              </w:rPr>
              <w:t>16</w:t>
            </w:r>
          </w:p>
        </w:tc>
        <w:tc>
          <w:tcPr>
            <w:tcW w:w="573" w:type="dxa"/>
            <w:vAlign w:val="center"/>
          </w:tcPr>
          <w:p w14:paraId="2693ED70" w14:textId="77777777" w:rsidR="005E27F4" w:rsidRPr="00752790" w:rsidRDefault="005E27F4" w:rsidP="00084EB2">
            <w:pPr>
              <w:spacing w:after="200" w:line="276" w:lineRule="auto"/>
              <w:jc w:val="center"/>
              <w:rPr>
                <w:lang w:val="en-IE"/>
              </w:rPr>
            </w:pPr>
            <w:r w:rsidRPr="00752790">
              <w:rPr>
                <w:lang w:val="en-IE"/>
              </w:rPr>
              <w:t>60.5</w:t>
            </w:r>
          </w:p>
        </w:tc>
      </w:tr>
      <w:tr w:rsidR="005E27F4" w:rsidRPr="00752790" w14:paraId="5860C4E5" w14:textId="77777777" w:rsidTr="00084EB2">
        <w:tc>
          <w:tcPr>
            <w:tcW w:w="7508" w:type="dxa"/>
            <w:vAlign w:val="center"/>
          </w:tcPr>
          <w:p w14:paraId="2DC735F4"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b/>
                <w:sz w:val="20"/>
                <w:szCs w:val="20"/>
                <w:lang w:val="en-IE"/>
              </w:rPr>
              <w:t>Q15.</w:t>
            </w:r>
            <w:r w:rsidRPr="00752790">
              <w:rPr>
                <w:sz w:val="20"/>
                <w:szCs w:val="20"/>
                <w:lang w:val="en-IE"/>
              </w:rPr>
              <w:t xml:space="preserve"> I reuse </w:t>
            </w:r>
            <w:r w:rsidRPr="00752790">
              <w:rPr>
                <w:rFonts w:hint="eastAsia"/>
                <w:sz w:val="20"/>
                <w:szCs w:val="20"/>
                <w:lang w:val="en-IE"/>
              </w:rPr>
              <w:t xml:space="preserve">a surgical </w:t>
            </w:r>
            <w:r w:rsidRPr="00752790">
              <w:rPr>
                <w:sz w:val="20"/>
                <w:szCs w:val="20"/>
                <w:lang w:val="en-IE"/>
              </w:rPr>
              <w:t>mask or disposable Personal Protective Equipment</w:t>
            </w:r>
            <w:r w:rsidRPr="00752790">
              <w:rPr>
                <w:rFonts w:hint="eastAsia"/>
                <w:sz w:val="20"/>
                <w:szCs w:val="20"/>
                <w:lang w:val="en-IE"/>
              </w:rPr>
              <w:t xml:space="preserve"> (PPE)</w:t>
            </w:r>
            <w:r w:rsidRPr="00752790">
              <w:rPr>
                <w:sz w:val="20"/>
                <w:szCs w:val="20"/>
                <w:lang w:val="en-IE"/>
              </w:rPr>
              <w:t>.</w:t>
            </w:r>
          </w:p>
        </w:tc>
        <w:tc>
          <w:tcPr>
            <w:tcW w:w="567" w:type="dxa"/>
            <w:vAlign w:val="center"/>
          </w:tcPr>
          <w:p w14:paraId="4E6D95E6"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3.01</w:t>
            </w:r>
          </w:p>
        </w:tc>
        <w:tc>
          <w:tcPr>
            <w:tcW w:w="709" w:type="dxa"/>
            <w:vAlign w:val="center"/>
          </w:tcPr>
          <w:p w14:paraId="5D1C849A" w14:textId="77777777" w:rsidR="005E27F4" w:rsidRPr="00752790" w:rsidRDefault="005E27F4" w:rsidP="00084EB2">
            <w:pPr>
              <w:spacing w:after="200" w:line="276" w:lineRule="auto"/>
              <w:jc w:val="center"/>
              <w:rPr>
                <w:lang w:val="en-IE"/>
              </w:rPr>
            </w:pPr>
            <w:r w:rsidRPr="00752790">
              <w:rPr>
                <w:lang w:val="en-IE"/>
              </w:rPr>
              <w:t>53.1</w:t>
            </w:r>
          </w:p>
        </w:tc>
        <w:tc>
          <w:tcPr>
            <w:tcW w:w="567" w:type="dxa"/>
            <w:vAlign w:val="center"/>
          </w:tcPr>
          <w:p w14:paraId="2A17DEF0" w14:textId="77777777" w:rsidR="005E27F4" w:rsidRPr="00752790" w:rsidRDefault="005E27F4" w:rsidP="00084EB2">
            <w:pPr>
              <w:spacing w:after="200" w:line="276" w:lineRule="auto"/>
              <w:jc w:val="center"/>
              <w:rPr>
                <w:lang w:val="en-IE"/>
              </w:rPr>
            </w:pPr>
            <w:r w:rsidRPr="00752790">
              <w:rPr>
                <w:lang w:val="en-IE"/>
              </w:rPr>
              <w:t>11.1</w:t>
            </w:r>
          </w:p>
        </w:tc>
        <w:tc>
          <w:tcPr>
            <w:tcW w:w="850" w:type="dxa"/>
            <w:vAlign w:val="center"/>
          </w:tcPr>
          <w:p w14:paraId="70D0729A" w14:textId="77777777" w:rsidR="005E27F4" w:rsidRPr="00752790" w:rsidRDefault="005E27F4" w:rsidP="00084EB2">
            <w:pPr>
              <w:spacing w:after="200" w:line="276" w:lineRule="auto"/>
              <w:jc w:val="center"/>
              <w:rPr>
                <w:lang w:val="en-IE"/>
              </w:rPr>
            </w:pPr>
            <w:r w:rsidRPr="00752790">
              <w:rPr>
                <w:lang w:val="en-IE"/>
              </w:rPr>
              <w:t>19.8</w:t>
            </w:r>
          </w:p>
        </w:tc>
        <w:tc>
          <w:tcPr>
            <w:tcW w:w="573" w:type="dxa"/>
            <w:vAlign w:val="center"/>
          </w:tcPr>
          <w:p w14:paraId="07C980D9" w14:textId="77777777" w:rsidR="005E27F4" w:rsidRPr="00752790" w:rsidRDefault="005E27F4" w:rsidP="00084EB2">
            <w:pPr>
              <w:spacing w:after="200" w:line="276" w:lineRule="auto"/>
              <w:jc w:val="center"/>
              <w:rPr>
                <w:lang w:val="en-IE"/>
              </w:rPr>
            </w:pPr>
            <w:r w:rsidRPr="00752790">
              <w:rPr>
                <w:lang w:val="en-IE"/>
              </w:rPr>
              <w:t>16</w:t>
            </w:r>
          </w:p>
        </w:tc>
      </w:tr>
      <w:tr w:rsidR="005E27F4" w:rsidRPr="00752790" w14:paraId="038927F9" w14:textId="77777777" w:rsidTr="00084EB2">
        <w:trPr>
          <w:trHeight w:val="693"/>
        </w:trPr>
        <w:tc>
          <w:tcPr>
            <w:tcW w:w="7508" w:type="dxa"/>
            <w:vAlign w:val="center"/>
          </w:tcPr>
          <w:p w14:paraId="136E6AA6"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rFonts w:hint="eastAsia"/>
                <w:b/>
                <w:sz w:val="20"/>
                <w:szCs w:val="20"/>
                <w:lang w:val="en-IE"/>
              </w:rPr>
              <w:t>Q16.</w:t>
            </w:r>
            <w:r w:rsidRPr="00752790">
              <w:rPr>
                <w:rFonts w:hint="eastAsia"/>
                <w:sz w:val="20"/>
                <w:szCs w:val="20"/>
                <w:lang w:val="en-IE"/>
              </w:rPr>
              <w:t xml:space="preserve"> </w:t>
            </w:r>
            <w:r w:rsidRPr="00752790">
              <w:rPr>
                <w:sz w:val="20"/>
                <w:szCs w:val="20"/>
                <w:lang w:val="en-IE"/>
              </w:rPr>
              <w:t>I wear a gown or apron</w:t>
            </w:r>
            <w:r w:rsidRPr="00752790">
              <w:rPr>
                <w:rFonts w:hint="eastAsia"/>
                <w:sz w:val="20"/>
                <w:szCs w:val="20"/>
                <w:lang w:val="en-IE"/>
              </w:rPr>
              <w:t xml:space="preserve"> when exposed to</w:t>
            </w:r>
            <w:r w:rsidRPr="00752790">
              <w:rPr>
                <w:sz w:val="20"/>
                <w:szCs w:val="20"/>
                <w:lang w:val="en-IE"/>
              </w:rPr>
              <w:t xml:space="preserve"> blood, body fluids or any patient excretions.</w:t>
            </w:r>
          </w:p>
        </w:tc>
        <w:tc>
          <w:tcPr>
            <w:tcW w:w="567" w:type="dxa"/>
            <w:vAlign w:val="center"/>
          </w:tcPr>
          <w:p w14:paraId="0DFE1389"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3.14</w:t>
            </w:r>
          </w:p>
        </w:tc>
        <w:tc>
          <w:tcPr>
            <w:tcW w:w="709" w:type="dxa"/>
            <w:vAlign w:val="center"/>
          </w:tcPr>
          <w:p w14:paraId="67402F35" w14:textId="77777777" w:rsidR="005E27F4" w:rsidRPr="00752790" w:rsidRDefault="005E27F4" w:rsidP="00084EB2">
            <w:pPr>
              <w:spacing w:after="200" w:line="276" w:lineRule="auto"/>
              <w:jc w:val="center"/>
              <w:rPr>
                <w:lang w:val="en-IE"/>
              </w:rPr>
            </w:pPr>
            <w:r w:rsidRPr="00752790">
              <w:rPr>
                <w:lang w:val="en-IE"/>
              </w:rPr>
              <w:t>9.9</w:t>
            </w:r>
          </w:p>
        </w:tc>
        <w:tc>
          <w:tcPr>
            <w:tcW w:w="567" w:type="dxa"/>
            <w:vAlign w:val="center"/>
          </w:tcPr>
          <w:p w14:paraId="245FE630" w14:textId="77777777" w:rsidR="005E27F4" w:rsidRPr="00752790" w:rsidRDefault="005E27F4" w:rsidP="00084EB2">
            <w:pPr>
              <w:spacing w:after="200" w:line="276" w:lineRule="auto"/>
              <w:jc w:val="center"/>
              <w:rPr>
                <w:lang w:val="en-IE"/>
              </w:rPr>
            </w:pPr>
            <w:r w:rsidRPr="00752790">
              <w:rPr>
                <w:lang w:val="en-IE"/>
              </w:rPr>
              <w:t>16</w:t>
            </w:r>
          </w:p>
        </w:tc>
        <w:tc>
          <w:tcPr>
            <w:tcW w:w="850" w:type="dxa"/>
            <w:vAlign w:val="center"/>
          </w:tcPr>
          <w:p w14:paraId="0E0E826D" w14:textId="77777777" w:rsidR="005E27F4" w:rsidRPr="00752790" w:rsidRDefault="005E27F4" w:rsidP="00084EB2">
            <w:pPr>
              <w:spacing w:after="200" w:line="276" w:lineRule="auto"/>
              <w:jc w:val="center"/>
              <w:rPr>
                <w:lang w:val="en-IE"/>
              </w:rPr>
            </w:pPr>
            <w:r w:rsidRPr="00752790">
              <w:rPr>
                <w:lang w:val="en-IE"/>
              </w:rPr>
              <w:t>24.7</w:t>
            </w:r>
          </w:p>
        </w:tc>
        <w:tc>
          <w:tcPr>
            <w:tcW w:w="573" w:type="dxa"/>
            <w:vAlign w:val="center"/>
          </w:tcPr>
          <w:p w14:paraId="5DAE51E8" w14:textId="77777777" w:rsidR="005E27F4" w:rsidRPr="00752790" w:rsidRDefault="005E27F4" w:rsidP="00084EB2">
            <w:pPr>
              <w:spacing w:after="200" w:line="276" w:lineRule="auto"/>
              <w:jc w:val="center"/>
              <w:rPr>
                <w:lang w:val="en-IE"/>
              </w:rPr>
            </w:pPr>
            <w:r w:rsidRPr="00752790">
              <w:rPr>
                <w:lang w:val="en-IE"/>
              </w:rPr>
              <w:t>49.4</w:t>
            </w:r>
          </w:p>
        </w:tc>
      </w:tr>
      <w:tr w:rsidR="005E27F4" w:rsidRPr="00752790" w14:paraId="57B29737" w14:textId="77777777" w:rsidTr="00084EB2">
        <w:tc>
          <w:tcPr>
            <w:tcW w:w="7508" w:type="dxa"/>
            <w:vAlign w:val="center"/>
          </w:tcPr>
          <w:p w14:paraId="3FCF2425"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rFonts w:hint="eastAsia"/>
                <w:b/>
                <w:sz w:val="20"/>
                <w:szCs w:val="20"/>
                <w:lang w:val="en-IE"/>
              </w:rPr>
              <w:t>Q17.</w:t>
            </w:r>
            <w:r w:rsidRPr="00752790">
              <w:rPr>
                <w:rFonts w:hint="eastAsia"/>
                <w:sz w:val="20"/>
                <w:szCs w:val="20"/>
                <w:lang w:val="en-IE"/>
              </w:rPr>
              <w:t xml:space="preserve"> </w:t>
            </w:r>
            <w:r w:rsidRPr="00752790">
              <w:rPr>
                <w:sz w:val="20"/>
                <w:szCs w:val="20"/>
                <w:lang w:val="en-IE"/>
              </w:rPr>
              <w:t xml:space="preserve">Waste contaminated with blood, body fluids, secretion and excretion </w:t>
            </w:r>
            <w:r w:rsidRPr="00752790">
              <w:rPr>
                <w:rFonts w:hint="eastAsia"/>
                <w:sz w:val="20"/>
                <w:szCs w:val="20"/>
                <w:lang w:val="en-IE"/>
              </w:rPr>
              <w:t>is</w:t>
            </w:r>
            <w:r w:rsidRPr="00752790">
              <w:rPr>
                <w:sz w:val="20"/>
                <w:szCs w:val="20"/>
                <w:lang w:val="en-IE"/>
              </w:rPr>
              <w:t xml:space="preserve"> </w:t>
            </w:r>
            <w:r w:rsidRPr="00752790">
              <w:rPr>
                <w:rFonts w:hint="eastAsia"/>
                <w:sz w:val="20"/>
                <w:szCs w:val="20"/>
                <w:lang w:val="en-IE"/>
              </w:rPr>
              <w:t xml:space="preserve">placed in </w:t>
            </w:r>
            <w:r w:rsidRPr="00752790">
              <w:rPr>
                <w:sz w:val="20"/>
                <w:szCs w:val="20"/>
                <w:lang w:val="en-IE"/>
              </w:rPr>
              <w:t>red plastic bag</w:t>
            </w:r>
            <w:r w:rsidRPr="00752790">
              <w:rPr>
                <w:rFonts w:hint="eastAsia"/>
                <w:sz w:val="20"/>
                <w:szCs w:val="20"/>
                <w:lang w:val="en-IE"/>
              </w:rPr>
              <w:t>s</w:t>
            </w:r>
            <w:r w:rsidRPr="00752790">
              <w:rPr>
                <w:sz w:val="20"/>
                <w:szCs w:val="20"/>
                <w:lang w:val="en-IE"/>
              </w:rPr>
              <w:t xml:space="preserve"> irrespective of </w:t>
            </w:r>
            <w:r w:rsidRPr="00752790">
              <w:rPr>
                <w:rFonts w:hint="eastAsia"/>
                <w:sz w:val="20"/>
                <w:szCs w:val="20"/>
                <w:lang w:val="en-IE"/>
              </w:rPr>
              <w:t xml:space="preserve">the </w:t>
            </w:r>
            <w:r w:rsidRPr="00752790">
              <w:rPr>
                <w:sz w:val="20"/>
                <w:szCs w:val="20"/>
                <w:lang w:val="en-IE"/>
              </w:rPr>
              <w:t>patient’s infection status.</w:t>
            </w:r>
          </w:p>
        </w:tc>
        <w:tc>
          <w:tcPr>
            <w:tcW w:w="567" w:type="dxa"/>
            <w:vAlign w:val="center"/>
          </w:tcPr>
          <w:p w14:paraId="08AA6B1F"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3.07</w:t>
            </w:r>
          </w:p>
        </w:tc>
        <w:tc>
          <w:tcPr>
            <w:tcW w:w="709" w:type="dxa"/>
            <w:vAlign w:val="center"/>
          </w:tcPr>
          <w:p w14:paraId="0CDC4946" w14:textId="77777777" w:rsidR="005E27F4" w:rsidRPr="00752790" w:rsidRDefault="005E27F4" w:rsidP="00084EB2">
            <w:pPr>
              <w:spacing w:after="200" w:line="276" w:lineRule="auto"/>
              <w:jc w:val="center"/>
              <w:rPr>
                <w:lang w:val="en-IE"/>
              </w:rPr>
            </w:pPr>
            <w:r w:rsidRPr="00752790">
              <w:rPr>
                <w:lang w:val="en-IE"/>
              </w:rPr>
              <w:t>13.6</w:t>
            </w:r>
          </w:p>
        </w:tc>
        <w:tc>
          <w:tcPr>
            <w:tcW w:w="567" w:type="dxa"/>
            <w:vAlign w:val="center"/>
          </w:tcPr>
          <w:p w14:paraId="79F3C111" w14:textId="77777777" w:rsidR="005E27F4" w:rsidRPr="00752790" w:rsidRDefault="005E27F4" w:rsidP="00084EB2">
            <w:pPr>
              <w:spacing w:after="200" w:line="276" w:lineRule="auto"/>
              <w:jc w:val="center"/>
              <w:rPr>
                <w:lang w:val="en-IE"/>
              </w:rPr>
            </w:pPr>
            <w:r w:rsidRPr="00752790">
              <w:rPr>
                <w:lang w:val="en-IE"/>
              </w:rPr>
              <w:t>16</w:t>
            </w:r>
          </w:p>
        </w:tc>
        <w:tc>
          <w:tcPr>
            <w:tcW w:w="850" w:type="dxa"/>
            <w:vAlign w:val="center"/>
          </w:tcPr>
          <w:p w14:paraId="1742A3B0" w14:textId="77777777" w:rsidR="005E27F4" w:rsidRPr="00752790" w:rsidRDefault="005E27F4" w:rsidP="00084EB2">
            <w:pPr>
              <w:spacing w:after="200" w:line="276" w:lineRule="auto"/>
              <w:jc w:val="center"/>
              <w:rPr>
                <w:lang w:val="en-IE"/>
              </w:rPr>
            </w:pPr>
            <w:r w:rsidRPr="00752790">
              <w:rPr>
                <w:lang w:val="en-IE"/>
              </w:rPr>
              <w:t>19.8</w:t>
            </w:r>
          </w:p>
        </w:tc>
        <w:tc>
          <w:tcPr>
            <w:tcW w:w="573" w:type="dxa"/>
            <w:vAlign w:val="center"/>
          </w:tcPr>
          <w:p w14:paraId="728E49D0" w14:textId="77777777" w:rsidR="005E27F4" w:rsidRPr="00752790" w:rsidRDefault="005E27F4" w:rsidP="00084EB2">
            <w:pPr>
              <w:spacing w:after="200" w:line="276" w:lineRule="auto"/>
              <w:jc w:val="center"/>
              <w:rPr>
                <w:lang w:val="en-IE"/>
              </w:rPr>
            </w:pPr>
            <w:r w:rsidRPr="00752790">
              <w:rPr>
                <w:lang w:val="en-IE"/>
              </w:rPr>
              <w:t>50.6</w:t>
            </w:r>
          </w:p>
        </w:tc>
      </w:tr>
      <w:tr w:rsidR="005E27F4" w:rsidRPr="00752790" w14:paraId="03233921" w14:textId="77777777" w:rsidTr="00084EB2">
        <w:tc>
          <w:tcPr>
            <w:tcW w:w="7508" w:type="dxa"/>
            <w:vAlign w:val="center"/>
          </w:tcPr>
          <w:p w14:paraId="795FED1F"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rFonts w:hint="eastAsia"/>
                <w:b/>
                <w:sz w:val="20"/>
                <w:szCs w:val="20"/>
                <w:lang w:val="en-IE"/>
              </w:rPr>
              <w:t>Q18.</w:t>
            </w:r>
            <w:r w:rsidRPr="00752790">
              <w:rPr>
                <w:rFonts w:hint="eastAsia"/>
                <w:sz w:val="20"/>
                <w:szCs w:val="20"/>
                <w:lang w:val="en-IE"/>
              </w:rPr>
              <w:t xml:space="preserve"> </w:t>
            </w:r>
            <w:r w:rsidRPr="00752790">
              <w:rPr>
                <w:sz w:val="20"/>
                <w:szCs w:val="20"/>
                <w:lang w:val="en-IE"/>
              </w:rPr>
              <w:t>I decontaminate surfaces and equipment after use.</w:t>
            </w:r>
          </w:p>
        </w:tc>
        <w:tc>
          <w:tcPr>
            <w:tcW w:w="567" w:type="dxa"/>
            <w:vAlign w:val="center"/>
          </w:tcPr>
          <w:p w14:paraId="7018BDC9"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3.16</w:t>
            </w:r>
          </w:p>
        </w:tc>
        <w:tc>
          <w:tcPr>
            <w:tcW w:w="709" w:type="dxa"/>
            <w:vAlign w:val="center"/>
          </w:tcPr>
          <w:p w14:paraId="0035CE38" w14:textId="77777777" w:rsidR="005E27F4" w:rsidRPr="00752790" w:rsidRDefault="005E27F4" w:rsidP="00084EB2">
            <w:pPr>
              <w:spacing w:after="200" w:line="276" w:lineRule="auto"/>
              <w:jc w:val="center"/>
              <w:rPr>
                <w:lang w:val="en-IE"/>
              </w:rPr>
            </w:pPr>
            <w:r w:rsidRPr="00752790">
              <w:rPr>
                <w:lang w:val="en-IE"/>
              </w:rPr>
              <w:t>11.1</w:t>
            </w:r>
          </w:p>
        </w:tc>
        <w:tc>
          <w:tcPr>
            <w:tcW w:w="567" w:type="dxa"/>
            <w:vAlign w:val="center"/>
          </w:tcPr>
          <w:p w14:paraId="2B34FA1C" w14:textId="77777777" w:rsidR="005E27F4" w:rsidRPr="00752790" w:rsidRDefault="005E27F4" w:rsidP="00084EB2">
            <w:pPr>
              <w:spacing w:after="200" w:line="276" w:lineRule="auto"/>
              <w:jc w:val="center"/>
              <w:rPr>
                <w:lang w:val="en-IE"/>
              </w:rPr>
            </w:pPr>
            <w:r w:rsidRPr="00752790">
              <w:rPr>
                <w:lang w:val="en-IE"/>
              </w:rPr>
              <w:t>13.6</w:t>
            </w:r>
          </w:p>
        </w:tc>
        <w:tc>
          <w:tcPr>
            <w:tcW w:w="850" w:type="dxa"/>
            <w:vAlign w:val="center"/>
          </w:tcPr>
          <w:p w14:paraId="2A6BCDC1" w14:textId="77777777" w:rsidR="005E27F4" w:rsidRPr="00752790" w:rsidRDefault="005E27F4" w:rsidP="00084EB2">
            <w:pPr>
              <w:spacing w:after="200" w:line="276" w:lineRule="auto"/>
              <w:jc w:val="center"/>
              <w:rPr>
                <w:lang w:val="en-IE"/>
              </w:rPr>
            </w:pPr>
            <w:r w:rsidRPr="00752790">
              <w:rPr>
                <w:lang w:val="en-IE"/>
              </w:rPr>
              <w:t>23.5</w:t>
            </w:r>
          </w:p>
        </w:tc>
        <w:tc>
          <w:tcPr>
            <w:tcW w:w="573" w:type="dxa"/>
            <w:vAlign w:val="center"/>
          </w:tcPr>
          <w:p w14:paraId="04C13537" w14:textId="77777777" w:rsidR="005E27F4" w:rsidRPr="00752790" w:rsidRDefault="005E27F4" w:rsidP="00084EB2">
            <w:pPr>
              <w:spacing w:after="200" w:line="276" w:lineRule="auto"/>
              <w:jc w:val="center"/>
              <w:rPr>
                <w:lang w:val="en-IE"/>
              </w:rPr>
            </w:pPr>
            <w:r w:rsidRPr="00752790">
              <w:rPr>
                <w:lang w:val="en-IE"/>
              </w:rPr>
              <w:t>51.9</w:t>
            </w:r>
          </w:p>
        </w:tc>
      </w:tr>
      <w:tr w:rsidR="005E27F4" w:rsidRPr="00752790" w14:paraId="01DBA7F7" w14:textId="77777777" w:rsidTr="00084EB2">
        <w:tc>
          <w:tcPr>
            <w:tcW w:w="7508" w:type="dxa"/>
            <w:vAlign w:val="center"/>
          </w:tcPr>
          <w:p w14:paraId="795358AA"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rFonts w:hint="eastAsia"/>
                <w:b/>
                <w:sz w:val="20"/>
                <w:szCs w:val="20"/>
                <w:lang w:val="en-IE"/>
              </w:rPr>
              <w:t>Q19.</w:t>
            </w:r>
            <w:r w:rsidRPr="00752790">
              <w:rPr>
                <w:rFonts w:hint="eastAsia"/>
                <w:sz w:val="20"/>
                <w:szCs w:val="20"/>
                <w:lang w:val="en-IE"/>
              </w:rPr>
              <w:t xml:space="preserve"> </w:t>
            </w:r>
            <w:r w:rsidRPr="00752790">
              <w:rPr>
                <w:sz w:val="20"/>
                <w:szCs w:val="20"/>
                <w:lang w:val="en-IE"/>
              </w:rPr>
              <w:t>I wear gloves to decontaminate used equipment with visible soils.</w:t>
            </w:r>
          </w:p>
        </w:tc>
        <w:tc>
          <w:tcPr>
            <w:tcW w:w="567" w:type="dxa"/>
            <w:vAlign w:val="center"/>
          </w:tcPr>
          <w:p w14:paraId="0D7D5C03"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3.25</w:t>
            </w:r>
          </w:p>
        </w:tc>
        <w:tc>
          <w:tcPr>
            <w:tcW w:w="709" w:type="dxa"/>
            <w:vAlign w:val="center"/>
          </w:tcPr>
          <w:p w14:paraId="1D3F9903" w14:textId="77777777" w:rsidR="005E27F4" w:rsidRPr="00752790" w:rsidRDefault="005E27F4" w:rsidP="00084EB2">
            <w:pPr>
              <w:spacing w:after="200" w:line="276" w:lineRule="auto"/>
              <w:jc w:val="center"/>
              <w:rPr>
                <w:lang w:val="en-IE"/>
              </w:rPr>
            </w:pPr>
            <w:r w:rsidRPr="00752790">
              <w:rPr>
                <w:lang w:val="en-IE"/>
              </w:rPr>
              <w:t>9.9</w:t>
            </w:r>
          </w:p>
        </w:tc>
        <w:tc>
          <w:tcPr>
            <w:tcW w:w="567" w:type="dxa"/>
            <w:vAlign w:val="center"/>
          </w:tcPr>
          <w:p w14:paraId="2BDDCB3A" w14:textId="77777777" w:rsidR="005E27F4" w:rsidRPr="00752790" w:rsidRDefault="005E27F4" w:rsidP="00084EB2">
            <w:pPr>
              <w:spacing w:after="200" w:line="276" w:lineRule="auto"/>
              <w:jc w:val="center"/>
              <w:rPr>
                <w:lang w:val="en-IE"/>
              </w:rPr>
            </w:pPr>
            <w:r w:rsidRPr="00752790">
              <w:rPr>
                <w:lang w:val="en-IE"/>
              </w:rPr>
              <w:t>11.1</w:t>
            </w:r>
          </w:p>
        </w:tc>
        <w:tc>
          <w:tcPr>
            <w:tcW w:w="850" w:type="dxa"/>
            <w:vAlign w:val="center"/>
          </w:tcPr>
          <w:p w14:paraId="76CA4051" w14:textId="77777777" w:rsidR="005E27F4" w:rsidRPr="00752790" w:rsidRDefault="005E27F4" w:rsidP="00084EB2">
            <w:pPr>
              <w:spacing w:after="200" w:line="276" w:lineRule="auto"/>
              <w:jc w:val="center"/>
              <w:rPr>
                <w:lang w:val="en-IE"/>
              </w:rPr>
            </w:pPr>
            <w:r w:rsidRPr="00752790">
              <w:rPr>
                <w:lang w:val="en-IE"/>
              </w:rPr>
              <w:t>23.5</w:t>
            </w:r>
          </w:p>
        </w:tc>
        <w:tc>
          <w:tcPr>
            <w:tcW w:w="573" w:type="dxa"/>
            <w:vAlign w:val="center"/>
          </w:tcPr>
          <w:p w14:paraId="481251DF" w14:textId="77777777" w:rsidR="005E27F4" w:rsidRPr="00752790" w:rsidRDefault="005E27F4" w:rsidP="00084EB2">
            <w:pPr>
              <w:spacing w:after="200" w:line="276" w:lineRule="auto"/>
              <w:jc w:val="center"/>
              <w:rPr>
                <w:lang w:val="en-IE"/>
              </w:rPr>
            </w:pPr>
            <w:r w:rsidRPr="00752790">
              <w:rPr>
                <w:lang w:val="en-IE"/>
              </w:rPr>
              <w:t>55.6</w:t>
            </w:r>
          </w:p>
        </w:tc>
      </w:tr>
      <w:tr w:rsidR="005E27F4" w:rsidRPr="00752790" w14:paraId="62A526B8" w14:textId="77777777" w:rsidTr="00084EB2">
        <w:tc>
          <w:tcPr>
            <w:tcW w:w="7508" w:type="dxa"/>
            <w:vAlign w:val="center"/>
          </w:tcPr>
          <w:p w14:paraId="62C75AF0" w14:textId="77777777" w:rsidR="005E27F4" w:rsidRPr="00752790" w:rsidRDefault="005E27F4" w:rsidP="00084EB2">
            <w:pPr>
              <w:adjustRightInd w:val="0"/>
              <w:snapToGrid w:val="0"/>
              <w:spacing w:after="200" w:line="276" w:lineRule="auto"/>
              <w:ind w:left="388" w:hangingChars="193" w:hanging="388"/>
              <w:rPr>
                <w:sz w:val="20"/>
                <w:szCs w:val="20"/>
                <w:lang w:val="en-IE"/>
              </w:rPr>
            </w:pPr>
            <w:r w:rsidRPr="00752790">
              <w:rPr>
                <w:rFonts w:hint="eastAsia"/>
                <w:b/>
                <w:sz w:val="20"/>
                <w:szCs w:val="20"/>
                <w:lang w:val="en-IE"/>
              </w:rPr>
              <w:t>Q20.</w:t>
            </w:r>
            <w:r w:rsidRPr="00752790">
              <w:rPr>
                <w:rFonts w:hint="eastAsia"/>
                <w:sz w:val="20"/>
                <w:szCs w:val="20"/>
                <w:lang w:val="en-IE"/>
              </w:rPr>
              <w:t xml:space="preserve"> </w:t>
            </w:r>
            <w:r w:rsidRPr="00752790">
              <w:rPr>
                <w:sz w:val="20"/>
                <w:szCs w:val="20"/>
                <w:lang w:val="en-IE"/>
              </w:rPr>
              <w:t>I clean up spillage of blood or other body fluid</w:t>
            </w:r>
            <w:r w:rsidRPr="00752790">
              <w:rPr>
                <w:rFonts w:hint="eastAsia"/>
                <w:sz w:val="20"/>
                <w:szCs w:val="20"/>
                <w:lang w:val="en-IE"/>
              </w:rPr>
              <w:t>s</w:t>
            </w:r>
            <w:r w:rsidRPr="00752790">
              <w:rPr>
                <w:sz w:val="20"/>
                <w:szCs w:val="20"/>
                <w:lang w:val="en-IE"/>
              </w:rPr>
              <w:t xml:space="preserve"> immediately with disinfectant</w:t>
            </w:r>
            <w:r w:rsidRPr="00752790">
              <w:rPr>
                <w:rFonts w:hint="eastAsia"/>
                <w:sz w:val="20"/>
                <w:szCs w:val="20"/>
                <w:lang w:val="en-IE"/>
              </w:rPr>
              <w:t>s</w:t>
            </w:r>
            <w:r w:rsidRPr="00752790">
              <w:rPr>
                <w:sz w:val="20"/>
                <w:szCs w:val="20"/>
                <w:lang w:val="en-IE"/>
              </w:rPr>
              <w:t>.</w:t>
            </w:r>
          </w:p>
        </w:tc>
        <w:tc>
          <w:tcPr>
            <w:tcW w:w="567" w:type="dxa"/>
            <w:vAlign w:val="center"/>
          </w:tcPr>
          <w:p w14:paraId="14F8897A"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3.21</w:t>
            </w:r>
          </w:p>
        </w:tc>
        <w:tc>
          <w:tcPr>
            <w:tcW w:w="709" w:type="dxa"/>
            <w:vAlign w:val="center"/>
          </w:tcPr>
          <w:p w14:paraId="1DBEC119" w14:textId="77777777" w:rsidR="005E27F4" w:rsidRPr="00752790" w:rsidRDefault="005E27F4" w:rsidP="00084EB2">
            <w:pPr>
              <w:spacing w:after="200" w:line="276" w:lineRule="auto"/>
              <w:jc w:val="center"/>
              <w:rPr>
                <w:lang w:val="en-IE"/>
              </w:rPr>
            </w:pPr>
            <w:r w:rsidRPr="00752790">
              <w:rPr>
                <w:lang w:val="en-IE"/>
              </w:rPr>
              <w:t>9.9</w:t>
            </w:r>
          </w:p>
        </w:tc>
        <w:tc>
          <w:tcPr>
            <w:tcW w:w="567" w:type="dxa"/>
            <w:vAlign w:val="center"/>
          </w:tcPr>
          <w:p w14:paraId="3A02A344" w14:textId="77777777" w:rsidR="005E27F4" w:rsidRPr="00752790" w:rsidRDefault="005E27F4" w:rsidP="00084EB2">
            <w:pPr>
              <w:spacing w:after="200" w:line="276" w:lineRule="auto"/>
              <w:jc w:val="center"/>
              <w:rPr>
                <w:lang w:val="en-IE"/>
              </w:rPr>
            </w:pPr>
            <w:r w:rsidRPr="00752790">
              <w:rPr>
                <w:lang w:val="en-IE"/>
              </w:rPr>
              <w:t>14.8</w:t>
            </w:r>
          </w:p>
        </w:tc>
        <w:tc>
          <w:tcPr>
            <w:tcW w:w="850" w:type="dxa"/>
            <w:vAlign w:val="center"/>
          </w:tcPr>
          <w:p w14:paraId="123E309D" w14:textId="77777777" w:rsidR="005E27F4" w:rsidRPr="00752790" w:rsidRDefault="005E27F4" w:rsidP="00084EB2">
            <w:pPr>
              <w:spacing w:after="200" w:line="276" w:lineRule="auto"/>
              <w:jc w:val="center"/>
              <w:rPr>
                <w:lang w:val="en-IE"/>
              </w:rPr>
            </w:pPr>
            <w:r w:rsidRPr="00752790">
              <w:rPr>
                <w:lang w:val="en-IE"/>
              </w:rPr>
              <w:t>19.8</w:t>
            </w:r>
          </w:p>
        </w:tc>
        <w:tc>
          <w:tcPr>
            <w:tcW w:w="573" w:type="dxa"/>
            <w:vAlign w:val="center"/>
          </w:tcPr>
          <w:p w14:paraId="76DBA064" w14:textId="77777777" w:rsidR="005E27F4" w:rsidRPr="00752790" w:rsidRDefault="005E27F4" w:rsidP="00084EB2">
            <w:pPr>
              <w:spacing w:after="200" w:line="276" w:lineRule="auto"/>
              <w:jc w:val="center"/>
              <w:rPr>
                <w:lang w:val="en-IE"/>
              </w:rPr>
            </w:pPr>
            <w:r w:rsidRPr="00752790">
              <w:rPr>
                <w:lang w:val="en-IE"/>
              </w:rPr>
              <w:t>55.6</w:t>
            </w:r>
          </w:p>
        </w:tc>
      </w:tr>
      <w:tr w:rsidR="005E27F4" w:rsidRPr="00752790" w14:paraId="549A0FDF" w14:textId="77777777" w:rsidTr="00084EB2">
        <w:trPr>
          <w:trHeight w:val="274"/>
        </w:trPr>
        <w:tc>
          <w:tcPr>
            <w:tcW w:w="7508" w:type="dxa"/>
            <w:vAlign w:val="center"/>
          </w:tcPr>
          <w:p w14:paraId="30BFAE2A" w14:textId="32053A49" w:rsidR="005E27F4" w:rsidRDefault="005E27F4" w:rsidP="00DE6355">
            <w:pPr>
              <w:adjustRightInd w:val="0"/>
              <w:snapToGrid w:val="0"/>
              <w:spacing w:after="200" w:line="276" w:lineRule="auto"/>
              <w:rPr>
                <w:b/>
                <w:lang w:val="en-IE"/>
              </w:rPr>
            </w:pPr>
            <w:r w:rsidRPr="00752790">
              <w:rPr>
                <w:b/>
                <w:lang w:val="en-IE"/>
              </w:rPr>
              <w:t>Overall mean</w:t>
            </w:r>
          </w:p>
          <w:p w14:paraId="74CB4D90" w14:textId="00A59DA7" w:rsidR="00DE6355" w:rsidRPr="00752790" w:rsidRDefault="00DE6355" w:rsidP="00084EB2">
            <w:pPr>
              <w:adjustRightInd w:val="0"/>
              <w:snapToGrid w:val="0"/>
              <w:spacing w:after="200" w:line="276" w:lineRule="auto"/>
              <w:ind w:left="465" w:hangingChars="193" w:hanging="465"/>
              <w:rPr>
                <w:b/>
                <w:lang w:val="en-IE"/>
              </w:rPr>
            </w:pPr>
            <w:r>
              <w:rPr>
                <w:b/>
                <w:lang w:val="en-IE"/>
              </w:rPr>
              <w:t>Over all percentage</w:t>
            </w:r>
          </w:p>
        </w:tc>
        <w:tc>
          <w:tcPr>
            <w:tcW w:w="3266" w:type="dxa"/>
            <w:gridSpan w:val="5"/>
            <w:vAlign w:val="center"/>
          </w:tcPr>
          <w:p w14:paraId="378FC8D5" w14:textId="52CBD1BB" w:rsidR="005E27F4" w:rsidRDefault="005E27F4" w:rsidP="00084EB2">
            <w:pPr>
              <w:spacing w:after="200" w:line="276" w:lineRule="auto"/>
              <w:rPr>
                <w:rFonts w:eastAsia="MS Gothic" w:hAnsi="MS Gothic" w:cs="MS Gothic"/>
                <w:lang w:val="en-IE"/>
              </w:rPr>
            </w:pPr>
            <w:r w:rsidRPr="00752790">
              <w:rPr>
                <w:rFonts w:eastAsia="MS Gothic" w:hAnsi="MS Gothic" w:cs="MS Gothic"/>
                <w:lang w:val="en-IE"/>
              </w:rPr>
              <w:t>3.1</w:t>
            </w:r>
          </w:p>
          <w:p w14:paraId="366B7CA8" w14:textId="75D1AB83" w:rsidR="00DE6355" w:rsidRPr="00752790" w:rsidRDefault="00DE6355" w:rsidP="00084EB2">
            <w:pPr>
              <w:spacing w:after="200" w:line="276" w:lineRule="auto"/>
              <w:rPr>
                <w:lang w:val="en-IE"/>
              </w:rPr>
            </w:pPr>
            <w:r>
              <w:rPr>
                <w:rFonts w:eastAsia="MS Gothic" w:hAnsi="MS Gothic" w:cs="MS Gothic"/>
                <w:lang w:val="en-IE"/>
              </w:rPr>
              <w:t>51.79%</w:t>
            </w:r>
          </w:p>
        </w:tc>
      </w:tr>
    </w:tbl>
    <w:p w14:paraId="355FCBDC" w14:textId="77777777" w:rsidR="005E27F4" w:rsidRPr="00752790" w:rsidRDefault="005E27F4" w:rsidP="005E27F4">
      <w:pPr>
        <w:tabs>
          <w:tab w:val="left" w:pos="851"/>
        </w:tabs>
        <w:spacing w:line="360" w:lineRule="auto"/>
        <w:contextualSpacing/>
        <w:jc w:val="both"/>
        <w:rPr>
          <w:b/>
          <w:bCs/>
          <w:sz w:val="26"/>
          <w:szCs w:val="26"/>
        </w:rPr>
      </w:pPr>
    </w:p>
    <w:p w14:paraId="371C7557" w14:textId="77777777" w:rsidR="005E27F4" w:rsidRPr="00752790" w:rsidRDefault="005E27F4" w:rsidP="005E27F4">
      <w:pPr>
        <w:numPr>
          <w:ilvl w:val="0"/>
          <w:numId w:val="9"/>
        </w:numPr>
        <w:tabs>
          <w:tab w:val="left" w:pos="851"/>
        </w:tabs>
        <w:spacing w:line="480" w:lineRule="auto"/>
        <w:ind w:left="851" w:hanging="491"/>
        <w:contextualSpacing/>
        <w:jc w:val="both"/>
        <w:rPr>
          <w:b/>
          <w:bCs/>
          <w:sz w:val="26"/>
          <w:szCs w:val="26"/>
        </w:rPr>
      </w:pPr>
      <w:r w:rsidRPr="00752790">
        <w:rPr>
          <w:b/>
          <w:bCs/>
          <w:sz w:val="26"/>
          <w:szCs w:val="26"/>
        </w:rPr>
        <w:t>Discussion</w:t>
      </w:r>
    </w:p>
    <w:p w14:paraId="59CE49D8" w14:textId="77777777" w:rsidR="005E27F4" w:rsidRPr="00752790" w:rsidRDefault="005E27F4" w:rsidP="005E27F4">
      <w:pPr>
        <w:tabs>
          <w:tab w:val="left" w:pos="851"/>
        </w:tabs>
        <w:spacing w:line="480" w:lineRule="auto"/>
        <w:jc w:val="both"/>
        <w:rPr>
          <w:sz w:val="26"/>
          <w:szCs w:val="26"/>
        </w:rPr>
      </w:pPr>
      <w:r w:rsidRPr="00752790">
        <w:rPr>
          <w:sz w:val="26"/>
          <w:szCs w:val="26"/>
        </w:rPr>
        <w:tab/>
        <w:t>In the study 81 students completed the questionnaire, most of them are single and 96.3% are female, 3.7% are male, most of them aged from 19-22 years, 92.7% studying bachelor, and 7.3% are studying diploma. 34.1% are second year of studying, 35.3% are third year of studying, 30.5% are fourth year of studying. For the clinical exposure, 26.8% they have less than 1year exposure, 36.6% have 1-2years exposure, and 36.6% have 3-4years exposure to the clinical, and 57.3% of them attended infection control seminars, they have been chosen via simple random method according to their availability at the day of the data collection.</w:t>
      </w:r>
    </w:p>
    <w:p w14:paraId="59F3C8FF" w14:textId="50F0F6FF" w:rsidR="005E27F4" w:rsidRPr="00752790" w:rsidRDefault="005E27F4" w:rsidP="00DE6355">
      <w:pPr>
        <w:spacing w:line="480" w:lineRule="auto"/>
        <w:ind w:firstLine="360"/>
        <w:rPr>
          <w:color w:val="000000"/>
          <w:shd w:val="clear" w:color="auto" w:fill="FFFFFF"/>
        </w:rPr>
      </w:pPr>
      <w:r w:rsidRPr="00752790">
        <w:rPr>
          <w:sz w:val="26"/>
          <w:szCs w:val="26"/>
        </w:rPr>
        <w:tab/>
        <w:t xml:space="preserve">According to the results of the data analysis; </w:t>
      </w:r>
      <w:r w:rsidR="00DE6355">
        <w:rPr>
          <w:sz w:val="26"/>
          <w:szCs w:val="26"/>
        </w:rPr>
        <w:t>the students’ level of knowledge is 80.51%</w:t>
      </w:r>
      <w:r w:rsidRPr="00752790">
        <w:rPr>
          <w:sz w:val="26"/>
          <w:szCs w:val="26"/>
        </w:rPr>
        <w:t xml:space="preserve">, and this indicates that the students has a </w:t>
      </w:r>
      <w:r w:rsidR="00DE6355">
        <w:rPr>
          <w:sz w:val="26"/>
          <w:szCs w:val="26"/>
        </w:rPr>
        <w:t>satisfactory</w:t>
      </w:r>
      <w:r w:rsidRPr="00752790">
        <w:rPr>
          <w:sz w:val="26"/>
          <w:szCs w:val="26"/>
        </w:rPr>
        <w:t xml:space="preserve"> level of knowledge on standard precautions, especially in “general concept of standard precautions”, “personal protective equipment”, and “sharps disposal and sharps injuries” domains. The students who has 3-4years exposure to clinical have more knowledge to standard precautions (28.39%), then students who has 1-2years exposure (27.16%), and students who has less than 1year exposure has (18.51%) knowledge. In compare to a similar study done by Khubrani. A, et, al in 2018 showed that the nursing students has satisfactory level of knowledge</w:t>
      </w:r>
      <w:r w:rsidR="00DE6355">
        <w:rPr>
          <w:sz w:val="26"/>
          <w:szCs w:val="26"/>
        </w:rPr>
        <w:t xml:space="preserve"> which is the same of this study</w:t>
      </w:r>
      <w:r w:rsidRPr="00752790">
        <w:rPr>
          <w:sz w:val="26"/>
          <w:szCs w:val="26"/>
        </w:rPr>
        <w:t xml:space="preserve">.  In another </w:t>
      </w:r>
      <w:r w:rsidRPr="00752790">
        <w:rPr>
          <w:color w:val="000000"/>
          <w:shd w:val="clear" w:color="auto" w:fill="FFFFFF"/>
        </w:rPr>
        <w:t xml:space="preserve">study conducted by (Sharma. M, et. al. 2023) revealed that both of the groups have poor knowledge of standard precautions, also in a literature review conducted by (Bouget. S, and </w:t>
      </w:r>
      <w:proofErr w:type="spellStart"/>
      <w:r w:rsidRPr="00752790">
        <w:rPr>
          <w:color w:val="000000"/>
          <w:shd w:val="clear" w:color="auto" w:fill="FFFFFF"/>
        </w:rPr>
        <w:t>Landelle</w:t>
      </w:r>
      <w:proofErr w:type="spellEnd"/>
      <w:r w:rsidRPr="00752790">
        <w:rPr>
          <w:color w:val="000000"/>
          <w:shd w:val="clear" w:color="auto" w:fill="FFFFFF"/>
        </w:rPr>
        <w:t xml:space="preserve">. C, 2023), the results revealed that the nursing student’s knowledge and practice of </w:t>
      </w:r>
      <w:r w:rsidR="00923924">
        <w:rPr>
          <w:color w:val="000000"/>
          <w:shd w:val="clear" w:color="auto" w:fill="FFFFFF"/>
        </w:rPr>
        <w:t>SP</w:t>
      </w:r>
      <w:r w:rsidRPr="00752790">
        <w:rPr>
          <w:color w:val="000000"/>
          <w:shd w:val="clear" w:color="auto" w:fill="FFFFFF"/>
        </w:rPr>
        <w:t>s was moderate.</w:t>
      </w:r>
    </w:p>
    <w:p w14:paraId="7872BD31" w14:textId="04A883B3" w:rsidR="005E27F4" w:rsidRPr="00752790" w:rsidRDefault="005E27F4" w:rsidP="007B1EBA">
      <w:pPr>
        <w:spacing w:line="480" w:lineRule="auto"/>
        <w:ind w:left="360" w:firstLine="360"/>
        <w:rPr>
          <w:color w:val="0D0D0D"/>
          <w:shd w:val="clear" w:color="auto" w:fill="FFFFFF"/>
        </w:rPr>
      </w:pPr>
      <w:r w:rsidRPr="00752790">
        <w:rPr>
          <w:sz w:val="26"/>
          <w:szCs w:val="26"/>
        </w:rPr>
        <w:t xml:space="preserve">The compliance of Nursing students of university of Nizwa is suboptimal according to the results (51.79%). Students are more comply with throwing the sharps in sharp container after using them (70.37%), also hand washing between patient contacts (65.43%), and wearing gloves when handling body fluids and blood (65.43%).  In comparison with a study similar to </w:t>
      </w:r>
      <w:r w:rsidRPr="00752790">
        <w:rPr>
          <w:sz w:val="26"/>
          <w:szCs w:val="26"/>
        </w:rPr>
        <w:lastRenderedPageBreak/>
        <w:t xml:space="preserve">this study conducted by </w:t>
      </w:r>
      <w:r w:rsidRPr="00752790">
        <w:rPr>
          <w:color w:val="000000"/>
          <w:shd w:val="clear" w:color="auto" w:fill="FFFFFF"/>
        </w:rPr>
        <w:t xml:space="preserve">Colet. P, et al. 2016 revealed that nursing students showed only (60.1%) compliance to standard precautions which considered suboptimal according to the CSPS scale interpretation, in another study conducted by conducted by Getachew. D, et al. 2022, they have used the CSPS scale and it revealed that nursing students’ compliance to standard precautions is suboptimal (51.4%), also there is another study conducted by </w:t>
      </w:r>
      <w:r w:rsidRPr="00752790">
        <w:rPr>
          <w:color w:val="1F1F1F"/>
        </w:rPr>
        <w:t>Gulic. N, et.al, 2021 in Bangkok showed that the overall compliance to standard precautions were (68.5%), which is considered suboptimal compliance to standard precautions</w:t>
      </w:r>
      <w:r w:rsidRPr="00752790">
        <w:rPr>
          <w:color w:val="000000"/>
          <w:shd w:val="clear" w:color="auto" w:fill="FFFFFF"/>
        </w:rPr>
        <w:t xml:space="preserve">. In a study </w:t>
      </w:r>
      <w:r w:rsidRPr="00752790">
        <w:rPr>
          <w:color w:val="0D0D0D"/>
          <w:shd w:val="clear" w:color="auto" w:fill="FFFFFF"/>
        </w:rPr>
        <w:t xml:space="preserve">conducted by </w:t>
      </w:r>
      <w:proofErr w:type="spellStart"/>
      <w:r w:rsidRPr="00752790">
        <w:rPr>
          <w:color w:val="0D0D0D"/>
          <w:shd w:val="clear" w:color="auto" w:fill="FFFFFF"/>
        </w:rPr>
        <w:t>Topcu</w:t>
      </w:r>
      <w:proofErr w:type="spellEnd"/>
      <w:r w:rsidRPr="00752790">
        <w:rPr>
          <w:color w:val="0D0D0D"/>
          <w:shd w:val="clear" w:color="auto" w:fill="FFFFFF"/>
        </w:rPr>
        <w:t xml:space="preserve">. S and </w:t>
      </w:r>
      <w:proofErr w:type="spellStart"/>
      <w:r w:rsidRPr="00752790">
        <w:rPr>
          <w:color w:val="0D0D0D"/>
          <w:shd w:val="clear" w:color="auto" w:fill="FFFFFF"/>
        </w:rPr>
        <w:t>Emlik</w:t>
      </w:r>
      <w:proofErr w:type="spellEnd"/>
      <w:r w:rsidRPr="00752790">
        <w:rPr>
          <w:color w:val="0D0D0D"/>
          <w:shd w:val="clear" w:color="auto" w:fill="FFFFFF"/>
        </w:rPr>
        <w:t>. Z, 2023, revealed that the compliance of nursing students during COVID-19 was (76.8%) which is optimal and it is the highest.</w:t>
      </w:r>
    </w:p>
    <w:p w14:paraId="64D109D8" w14:textId="0B3B94E6" w:rsidR="005E27F4" w:rsidRPr="00752790" w:rsidRDefault="005E27F4" w:rsidP="00923924">
      <w:pPr>
        <w:spacing w:line="480" w:lineRule="auto"/>
        <w:ind w:left="360" w:firstLine="360"/>
        <w:rPr>
          <w:color w:val="0D0D0D"/>
          <w:shd w:val="clear" w:color="auto" w:fill="FFFFFF"/>
        </w:rPr>
      </w:pPr>
      <w:r w:rsidRPr="00752790">
        <w:rPr>
          <w:sz w:val="26"/>
          <w:szCs w:val="26"/>
        </w:rPr>
        <w:t xml:space="preserve">This level of compliance is suboptimal It is higher than the compliance of nursing students of Thai university of </w:t>
      </w:r>
      <w:r w:rsidRPr="00752790">
        <w:rPr>
          <w:color w:val="1F1F1F"/>
        </w:rPr>
        <w:t>Bangkok</w:t>
      </w:r>
      <w:r w:rsidRPr="00752790">
        <w:rPr>
          <w:sz w:val="26"/>
          <w:szCs w:val="26"/>
        </w:rPr>
        <w:t xml:space="preserve">, and the lowest comparing to other studies. The results of this study is more important to the school of nursing of University of Nizwa, it will help to investigate the gaps and how to improve knowledge and especially the compliance to </w:t>
      </w:r>
      <w:r w:rsidR="00923924">
        <w:rPr>
          <w:sz w:val="26"/>
          <w:szCs w:val="26"/>
        </w:rPr>
        <w:t>SPs</w:t>
      </w:r>
      <w:r w:rsidRPr="00752790">
        <w:rPr>
          <w:sz w:val="26"/>
          <w:szCs w:val="26"/>
        </w:rPr>
        <w:t>.</w:t>
      </w:r>
    </w:p>
    <w:p w14:paraId="427385DA" w14:textId="77777777" w:rsidR="005E27F4" w:rsidRPr="00752790" w:rsidRDefault="005E27F4" w:rsidP="005E27F4">
      <w:pPr>
        <w:tabs>
          <w:tab w:val="left" w:pos="851"/>
        </w:tabs>
        <w:spacing w:line="480" w:lineRule="auto"/>
        <w:jc w:val="both"/>
        <w:rPr>
          <w:sz w:val="26"/>
          <w:szCs w:val="26"/>
        </w:rPr>
      </w:pPr>
    </w:p>
    <w:p w14:paraId="64E2C2A0" w14:textId="77777777" w:rsidR="005E27F4" w:rsidRPr="00752790" w:rsidRDefault="005E27F4" w:rsidP="005E27F4">
      <w:pPr>
        <w:numPr>
          <w:ilvl w:val="0"/>
          <w:numId w:val="9"/>
        </w:numPr>
        <w:tabs>
          <w:tab w:val="left" w:pos="851"/>
          <w:tab w:val="left" w:pos="993"/>
          <w:tab w:val="left" w:pos="1134"/>
        </w:tabs>
        <w:spacing w:line="480" w:lineRule="auto"/>
        <w:ind w:left="851" w:hanging="567"/>
        <w:contextualSpacing/>
        <w:jc w:val="both"/>
        <w:rPr>
          <w:b/>
          <w:bCs/>
          <w:sz w:val="26"/>
          <w:szCs w:val="26"/>
        </w:rPr>
      </w:pPr>
      <w:r w:rsidRPr="00752790">
        <w:rPr>
          <w:b/>
          <w:bCs/>
          <w:sz w:val="26"/>
          <w:szCs w:val="26"/>
        </w:rPr>
        <w:t>Conclusions and Recommendations</w:t>
      </w:r>
    </w:p>
    <w:p w14:paraId="6A516A6F" w14:textId="77777777" w:rsidR="005E27F4" w:rsidRPr="00752790" w:rsidRDefault="005E27F4" w:rsidP="005E27F4">
      <w:pPr>
        <w:tabs>
          <w:tab w:val="left" w:pos="851"/>
          <w:tab w:val="left" w:pos="993"/>
          <w:tab w:val="left" w:pos="1134"/>
        </w:tabs>
        <w:spacing w:line="480" w:lineRule="auto"/>
        <w:ind w:left="851"/>
        <w:contextualSpacing/>
        <w:jc w:val="both"/>
        <w:rPr>
          <w:b/>
          <w:bCs/>
          <w:sz w:val="26"/>
          <w:szCs w:val="26"/>
        </w:rPr>
      </w:pPr>
      <w:r w:rsidRPr="00752790">
        <w:rPr>
          <w:b/>
          <w:bCs/>
          <w:sz w:val="26"/>
          <w:szCs w:val="26"/>
        </w:rPr>
        <w:t>A: Conclusions</w:t>
      </w:r>
    </w:p>
    <w:p w14:paraId="506D1D42" w14:textId="4AFEA49D" w:rsidR="005E27F4" w:rsidRPr="00752790" w:rsidRDefault="005E27F4" w:rsidP="00DE6355">
      <w:pPr>
        <w:tabs>
          <w:tab w:val="left" w:pos="851"/>
          <w:tab w:val="left" w:pos="993"/>
          <w:tab w:val="left" w:pos="1134"/>
        </w:tabs>
        <w:spacing w:line="480" w:lineRule="auto"/>
        <w:ind w:left="360"/>
        <w:contextualSpacing/>
        <w:jc w:val="both"/>
        <w:rPr>
          <w:shd w:val="clear" w:color="auto" w:fill="FFFFFF"/>
        </w:rPr>
      </w:pPr>
      <w:r w:rsidRPr="00752790">
        <w:tab/>
        <w:t xml:space="preserve">In conclusion, </w:t>
      </w:r>
      <w:r w:rsidRPr="00752790">
        <w:rPr>
          <w:shd w:val="clear" w:color="auto" w:fill="FFFFFF"/>
        </w:rPr>
        <w:t xml:space="preserve">Standard precautions of infection control are the most important practices that help to protect nursing students and health care providers from acquiring and transmission of communicable diseases. In this study </w:t>
      </w:r>
      <w:r w:rsidRPr="00752790">
        <w:rPr>
          <w:lang w:bidi="ar-OM"/>
        </w:rPr>
        <w:t xml:space="preserve">a self-administered questionnaire of a single contact period used to collect data, and after the analysis it revealed that Nursing students of University of Nizwa </w:t>
      </w:r>
      <w:r w:rsidRPr="00752790">
        <w:rPr>
          <w:shd w:val="clear" w:color="auto" w:fill="FFFFFF"/>
        </w:rPr>
        <w:t xml:space="preserve">has </w:t>
      </w:r>
      <w:r w:rsidR="00DE6355">
        <w:rPr>
          <w:shd w:val="clear" w:color="auto" w:fill="FFFFFF"/>
        </w:rPr>
        <w:t>a satisfactory level of</w:t>
      </w:r>
      <w:r w:rsidRPr="00752790">
        <w:rPr>
          <w:shd w:val="clear" w:color="auto" w:fill="FFFFFF"/>
        </w:rPr>
        <w:t xml:space="preserve"> knowledge (</w:t>
      </w:r>
      <w:r w:rsidR="00DE6355">
        <w:rPr>
          <w:shd w:val="clear" w:color="auto" w:fill="FFFFFF"/>
        </w:rPr>
        <w:t>80.51</w:t>
      </w:r>
      <w:r w:rsidRPr="00752790">
        <w:rPr>
          <w:shd w:val="clear" w:color="auto" w:fill="FFFFFF"/>
        </w:rPr>
        <w:t xml:space="preserve">%) on standard precautions, and have suboptimal compliance to standard precautions practices </w:t>
      </w:r>
      <w:r w:rsidRPr="00752790">
        <w:rPr>
          <w:sz w:val="26"/>
          <w:szCs w:val="26"/>
        </w:rPr>
        <w:t>(51.79%) (n= 3.1)</w:t>
      </w:r>
      <w:r w:rsidRPr="00752790">
        <w:rPr>
          <w:shd w:val="clear" w:color="auto" w:fill="FFFFFF"/>
        </w:rPr>
        <w:t xml:space="preserve">.  The topic of nursing students’ compliance to </w:t>
      </w:r>
      <w:r w:rsidR="00923924">
        <w:rPr>
          <w:shd w:val="clear" w:color="auto" w:fill="FFFFFF"/>
        </w:rPr>
        <w:t>SPs</w:t>
      </w:r>
      <w:r w:rsidRPr="00752790">
        <w:rPr>
          <w:shd w:val="clear" w:color="auto" w:fill="FFFFFF"/>
        </w:rPr>
        <w:t xml:space="preserve"> is an important topic for further and wider researches in </w:t>
      </w:r>
      <w:r w:rsidR="00DE6355">
        <w:rPr>
          <w:shd w:val="clear" w:color="auto" w:fill="FFFFFF"/>
        </w:rPr>
        <w:t>other health schools to be done</w:t>
      </w:r>
      <w:r w:rsidRPr="00752790">
        <w:rPr>
          <w:shd w:val="clear" w:color="auto" w:fill="FFFFFF"/>
        </w:rPr>
        <w:t>.</w:t>
      </w:r>
    </w:p>
    <w:p w14:paraId="05084D43" w14:textId="5A902AC3" w:rsidR="005E27F4" w:rsidRDefault="005E27F4" w:rsidP="005E27F4">
      <w:pPr>
        <w:tabs>
          <w:tab w:val="left" w:pos="851"/>
          <w:tab w:val="left" w:pos="993"/>
          <w:tab w:val="left" w:pos="1134"/>
        </w:tabs>
        <w:spacing w:line="480" w:lineRule="auto"/>
        <w:ind w:left="360"/>
        <w:contextualSpacing/>
        <w:jc w:val="both"/>
        <w:rPr>
          <w:shd w:val="clear" w:color="auto" w:fill="FFFFFF"/>
        </w:rPr>
      </w:pPr>
    </w:p>
    <w:p w14:paraId="67C559EC" w14:textId="61756D8A" w:rsidR="00DE6355" w:rsidRDefault="00DE6355" w:rsidP="005E27F4">
      <w:pPr>
        <w:tabs>
          <w:tab w:val="left" w:pos="851"/>
          <w:tab w:val="left" w:pos="993"/>
          <w:tab w:val="left" w:pos="1134"/>
        </w:tabs>
        <w:spacing w:line="480" w:lineRule="auto"/>
        <w:ind w:left="360"/>
        <w:contextualSpacing/>
        <w:jc w:val="both"/>
        <w:rPr>
          <w:shd w:val="clear" w:color="auto" w:fill="FFFFFF"/>
        </w:rPr>
      </w:pPr>
    </w:p>
    <w:p w14:paraId="70F8380C" w14:textId="77777777" w:rsidR="00DE6355" w:rsidRPr="00752790" w:rsidRDefault="00DE6355" w:rsidP="005E27F4">
      <w:pPr>
        <w:tabs>
          <w:tab w:val="left" w:pos="851"/>
          <w:tab w:val="left" w:pos="993"/>
          <w:tab w:val="left" w:pos="1134"/>
        </w:tabs>
        <w:spacing w:line="480" w:lineRule="auto"/>
        <w:ind w:left="360"/>
        <w:contextualSpacing/>
        <w:jc w:val="both"/>
        <w:rPr>
          <w:shd w:val="clear" w:color="auto" w:fill="FFFFFF"/>
        </w:rPr>
      </w:pPr>
    </w:p>
    <w:p w14:paraId="2A88C67A" w14:textId="77777777" w:rsidR="005E27F4" w:rsidRPr="00752790" w:rsidRDefault="005E27F4" w:rsidP="005E27F4">
      <w:pPr>
        <w:tabs>
          <w:tab w:val="left" w:pos="851"/>
          <w:tab w:val="left" w:pos="993"/>
          <w:tab w:val="left" w:pos="1134"/>
        </w:tabs>
        <w:spacing w:line="480" w:lineRule="auto"/>
        <w:ind w:left="360"/>
        <w:contextualSpacing/>
        <w:jc w:val="both"/>
        <w:rPr>
          <w:shd w:val="clear" w:color="auto" w:fill="FFFFFF"/>
        </w:rPr>
      </w:pPr>
      <w:r w:rsidRPr="00752790">
        <w:rPr>
          <w:b/>
          <w:bCs/>
          <w:sz w:val="26"/>
          <w:szCs w:val="26"/>
        </w:rPr>
        <w:lastRenderedPageBreak/>
        <w:t>B: Recommendations</w:t>
      </w:r>
    </w:p>
    <w:p w14:paraId="5C330691" w14:textId="77777777" w:rsidR="005E27F4" w:rsidRPr="00752790" w:rsidRDefault="005E27F4" w:rsidP="005E27F4">
      <w:pPr>
        <w:tabs>
          <w:tab w:val="left" w:pos="851"/>
          <w:tab w:val="left" w:pos="993"/>
          <w:tab w:val="left" w:pos="1134"/>
        </w:tabs>
        <w:spacing w:line="480" w:lineRule="auto"/>
        <w:ind w:left="360"/>
        <w:contextualSpacing/>
        <w:jc w:val="both"/>
        <w:rPr>
          <w:shd w:val="clear" w:color="auto" w:fill="FFFFFF"/>
        </w:rPr>
      </w:pPr>
      <w:r w:rsidRPr="00752790">
        <w:rPr>
          <w:shd w:val="clear" w:color="auto" w:fill="FFFFFF"/>
        </w:rPr>
        <w:tab/>
        <w:t xml:space="preserve">It is important to investigate the reasons and factors of the suboptimal compliance of nursing students to standard precautions, also to do more researches on the same topic in the other nursing schools in Oman and also in other health schools and hospitals, this study will be helpful to improve the students’ compliance to standard precautions. Also to follow the students’ practices of standard precautions and to stress on strict compliance to standard precautions to make the students more aware about them. It is important to remind the students in the orientation classes before every clinical about the standard precautions. </w:t>
      </w:r>
    </w:p>
    <w:p w14:paraId="2C8FD71F" w14:textId="77777777" w:rsidR="005E27F4" w:rsidRPr="00752790" w:rsidRDefault="005E27F4" w:rsidP="005E27F4">
      <w:pPr>
        <w:tabs>
          <w:tab w:val="left" w:pos="851"/>
          <w:tab w:val="left" w:pos="993"/>
          <w:tab w:val="left" w:pos="1134"/>
        </w:tabs>
        <w:spacing w:line="480" w:lineRule="auto"/>
        <w:contextualSpacing/>
        <w:jc w:val="both"/>
        <w:rPr>
          <w:shd w:val="clear" w:color="auto" w:fill="FFFFFF"/>
        </w:rPr>
      </w:pPr>
    </w:p>
    <w:p w14:paraId="253C9010" w14:textId="77777777" w:rsidR="005E27F4" w:rsidRPr="00752790" w:rsidRDefault="005E27F4" w:rsidP="005E27F4">
      <w:pPr>
        <w:numPr>
          <w:ilvl w:val="0"/>
          <w:numId w:val="9"/>
        </w:numPr>
        <w:tabs>
          <w:tab w:val="left" w:pos="851"/>
          <w:tab w:val="left" w:pos="993"/>
        </w:tabs>
        <w:spacing w:line="480" w:lineRule="auto"/>
        <w:ind w:left="851" w:hanging="491"/>
        <w:contextualSpacing/>
        <w:jc w:val="both"/>
        <w:rPr>
          <w:b/>
          <w:bCs/>
          <w:sz w:val="26"/>
          <w:szCs w:val="26"/>
        </w:rPr>
      </w:pPr>
      <w:r w:rsidRPr="00752790">
        <w:rPr>
          <w:b/>
          <w:bCs/>
          <w:sz w:val="26"/>
          <w:szCs w:val="26"/>
        </w:rPr>
        <w:t>Limitation of the study</w:t>
      </w:r>
    </w:p>
    <w:p w14:paraId="1F6F7A73" w14:textId="77777777" w:rsidR="005E27F4" w:rsidRPr="00752790" w:rsidRDefault="005E27F4" w:rsidP="005E27F4">
      <w:pPr>
        <w:tabs>
          <w:tab w:val="left" w:pos="851"/>
          <w:tab w:val="left" w:pos="993"/>
        </w:tabs>
        <w:spacing w:line="480" w:lineRule="auto"/>
        <w:ind w:left="360"/>
        <w:contextualSpacing/>
        <w:jc w:val="both"/>
      </w:pPr>
      <w:r w:rsidRPr="00752790">
        <w:tab/>
        <w:t>The limitation of this study is that the participants who are willing to participate in the study are less than required, and it is only involved one university in Oman, so, the result not applicable to all nursing students in other universities in Oman.</w:t>
      </w:r>
    </w:p>
    <w:p w14:paraId="12B94FF1" w14:textId="77777777" w:rsidR="005E27F4" w:rsidRPr="00752790" w:rsidRDefault="005E27F4" w:rsidP="005E27F4"/>
    <w:p w14:paraId="5F48EB73" w14:textId="4B772C07" w:rsidR="00A344A6" w:rsidRDefault="00A344A6" w:rsidP="00A247BD">
      <w:pPr>
        <w:pStyle w:val="ListParagraph"/>
        <w:tabs>
          <w:tab w:val="left" w:pos="851"/>
          <w:tab w:val="left" w:pos="993"/>
        </w:tabs>
        <w:spacing w:line="480" w:lineRule="auto"/>
        <w:ind w:left="360"/>
        <w:jc w:val="both"/>
        <w:rPr>
          <w:rFonts w:asciiTheme="majorBidi" w:hAnsiTheme="majorBidi" w:cstheme="majorBidi"/>
        </w:rPr>
      </w:pPr>
    </w:p>
    <w:p w14:paraId="35E0D3C6" w14:textId="608FA98B"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02682180" w14:textId="53217CD2"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46BE5EA7" w14:textId="7EF329E6"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519B4A8C" w14:textId="44A6FAC9"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54EFC011" w14:textId="20BBC0D7"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5DE1BF49" w14:textId="569DF657"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0500426C" w14:textId="663706F2"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681271F7" w14:textId="655A36F9" w:rsidR="00911687" w:rsidRDefault="00911687" w:rsidP="00A247BD">
      <w:pPr>
        <w:pStyle w:val="ListParagraph"/>
        <w:tabs>
          <w:tab w:val="left" w:pos="851"/>
          <w:tab w:val="left" w:pos="993"/>
        </w:tabs>
        <w:spacing w:line="480" w:lineRule="auto"/>
        <w:ind w:left="360"/>
        <w:jc w:val="both"/>
        <w:rPr>
          <w:rFonts w:asciiTheme="majorBidi" w:hAnsiTheme="majorBidi" w:cstheme="majorBidi"/>
        </w:rPr>
      </w:pPr>
    </w:p>
    <w:p w14:paraId="50FBDF39" w14:textId="54FAAB43" w:rsidR="00911687" w:rsidRDefault="00911687" w:rsidP="00A247BD">
      <w:pPr>
        <w:pStyle w:val="ListParagraph"/>
        <w:tabs>
          <w:tab w:val="left" w:pos="851"/>
          <w:tab w:val="left" w:pos="993"/>
        </w:tabs>
        <w:spacing w:line="480" w:lineRule="auto"/>
        <w:ind w:left="360"/>
        <w:jc w:val="both"/>
        <w:rPr>
          <w:rFonts w:asciiTheme="majorBidi" w:hAnsiTheme="majorBidi" w:cstheme="majorBidi"/>
        </w:rPr>
      </w:pPr>
    </w:p>
    <w:p w14:paraId="2F88F9E4" w14:textId="6DF53C74" w:rsidR="00911687" w:rsidRDefault="00911687" w:rsidP="00A247BD">
      <w:pPr>
        <w:pStyle w:val="ListParagraph"/>
        <w:tabs>
          <w:tab w:val="left" w:pos="851"/>
          <w:tab w:val="left" w:pos="993"/>
        </w:tabs>
        <w:spacing w:line="480" w:lineRule="auto"/>
        <w:ind w:left="360"/>
        <w:jc w:val="both"/>
        <w:rPr>
          <w:rFonts w:asciiTheme="majorBidi" w:hAnsiTheme="majorBidi" w:cstheme="majorBidi"/>
        </w:rPr>
      </w:pPr>
    </w:p>
    <w:p w14:paraId="741D1696" w14:textId="77777777" w:rsidR="00911687" w:rsidRDefault="00911687" w:rsidP="00A247BD">
      <w:pPr>
        <w:pStyle w:val="ListParagraph"/>
        <w:tabs>
          <w:tab w:val="left" w:pos="851"/>
          <w:tab w:val="left" w:pos="993"/>
        </w:tabs>
        <w:spacing w:line="480" w:lineRule="auto"/>
        <w:ind w:left="360"/>
        <w:jc w:val="both"/>
        <w:rPr>
          <w:rFonts w:asciiTheme="majorBidi" w:hAnsiTheme="majorBidi" w:cstheme="majorBidi"/>
        </w:rPr>
      </w:pPr>
    </w:p>
    <w:p w14:paraId="7CE66ECA" w14:textId="77777777" w:rsidR="00A247BD" w:rsidRPr="00895B08"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58996D30" w14:textId="77777777" w:rsidR="00895B08" w:rsidRDefault="00895B08" w:rsidP="009E3715">
      <w:pPr>
        <w:pStyle w:val="ListParagraph"/>
        <w:numPr>
          <w:ilvl w:val="0"/>
          <w:numId w:val="9"/>
        </w:numPr>
        <w:tabs>
          <w:tab w:val="left" w:pos="851"/>
          <w:tab w:val="left" w:pos="993"/>
        </w:tabs>
        <w:spacing w:line="480" w:lineRule="auto"/>
        <w:ind w:left="851" w:hanging="491"/>
        <w:jc w:val="both"/>
        <w:rPr>
          <w:rFonts w:asciiTheme="majorBidi" w:hAnsiTheme="majorBidi" w:cstheme="majorBidi"/>
          <w:b/>
          <w:bCs/>
          <w:sz w:val="26"/>
          <w:szCs w:val="26"/>
        </w:rPr>
      </w:pPr>
      <w:r w:rsidRPr="003C03C4">
        <w:rPr>
          <w:rFonts w:asciiTheme="majorBidi" w:hAnsiTheme="majorBidi" w:cstheme="majorBidi"/>
          <w:b/>
          <w:bCs/>
          <w:sz w:val="26"/>
          <w:szCs w:val="26"/>
        </w:rPr>
        <w:t>References</w:t>
      </w:r>
    </w:p>
    <w:p w14:paraId="01A0CB2F" w14:textId="77777777" w:rsidR="008E4819" w:rsidRPr="00BE79C2" w:rsidRDefault="008E4819" w:rsidP="009E3715">
      <w:pPr>
        <w:spacing w:line="480" w:lineRule="auto"/>
        <w:ind w:left="-142"/>
        <w:jc w:val="both"/>
        <w:rPr>
          <w:rFonts w:asciiTheme="majorBidi" w:hAnsiTheme="majorBidi" w:cstheme="majorBidi"/>
          <w:color w:val="C00000"/>
        </w:rPr>
      </w:pPr>
      <w:r>
        <w:rPr>
          <w:rFonts w:asciiTheme="majorBidi" w:hAnsiTheme="majorBidi" w:cstheme="majorBidi"/>
          <w:color w:val="C00000"/>
        </w:rPr>
        <w:t xml:space="preserve">   </w:t>
      </w:r>
      <w:r>
        <w:rPr>
          <w:rFonts w:asciiTheme="majorBidi" w:hAnsiTheme="majorBidi" w:cstheme="majorBidi"/>
          <w:color w:val="C00000"/>
        </w:rPr>
        <w:tab/>
        <w:t>-</w:t>
      </w:r>
      <w:r w:rsidRPr="00492334">
        <w:rPr>
          <w:rFonts w:asciiTheme="majorBidi" w:hAnsiTheme="majorBidi" w:cstheme="majorBidi"/>
        </w:rPr>
        <w:t xml:space="preserve">Wu CJ, </w:t>
      </w:r>
      <w:r>
        <w:rPr>
          <w:rFonts w:asciiTheme="majorBidi" w:hAnsiTheme="majorBidi" w:cstheme="majorBidi"/>
        </w:rPr>
        <w:t>et al</w:t>
      </w:r>
      <w:r w:rsidRPr="00492334">
        <w:rPr>
          <w:rFonts w:asciiTheme="majorBidi" w:hAnsiTheme="majorBidi" w:cstheme="majorBidi"/>
        </w:rPr>
        <w:t>. 2009</w:t>
      </w:r>
      <w:r>
        <w:rPr>
          <w:rFonts w:asciiTheme="majorBidi" w:hAnsiTheme="majorBidi" w:cstheme="majorBidi"/>
        </w:rPr>
        <w:t xml:space="preserve">. </w:t>
      </w:r>
      <w:r w:rsidRPr="00492334">
        <w:rPr>
          <w:rFonts w:asciiTheme="majorBidi" w:hAnsiTheme="majorBidi"/>
        </w:rPr>
        <w:t>Taiwanese nursing students’ knowledge, application and confidence with standard and additional precautions in infection control</w:t>
      </w:r>
      <w:r>
        <w:rPr>
          <w:rFonts w:asciiTheme="majorBidi" w:hAnsiTheme="majorBidi"/>
        </w:rPr>
        <w:t xml:space="preserve">. Retrieved from: </w:t>
      </w:r>
      <w:r>
        <w:rPr>
          <w:rFonts w:asciiTheme="majorBidi" w:hAnsiTheme="majorBidi" w:cstheme="majorBidi"/>
        </w:rPr>
        <w:t xml:space="preserve"> </w:t>
      </w:r>
      <w:r>
        <w:rPr>
          <w:rFonts w:asciiTheme="majorBidi" w:hAnsiTheme="majorBidi" w:cstheme="majorBidi"/>
          <w:color w:val="C00000"/>
        </w:rPr>
        <w:t xml:space="preserve"> </w:t>
      </w:r>
      <w:hyperlink r:id="rId14" w:history="1">
        <w:r w:rsidRPr="008D5668">
          <w:rPr>
            <w:rStyle w:val="Hyperlink"/>
            <w:rFonts w:asciiTheme="majorBidi" w:hAnsiTheme="majorBidi" w:cstheme="majorBidi"/>
          </w:rPr>
          <w:t>https://onlinelibrary.wiley.com/doi/abs/10.1111/j.1365-2702.2008.02309.x</w:t>
        </w:r>
      </w:hyperlink>
      <w:r>
        <w:rPr>
          <w:rFonts w:asciiTheme="majorBidi" w:hAnsiTheme="majorBidi" w:cstheme="majorBidi"/>
          <w:color w:val="C00000"/>
        </w:rPr>
        <w:t xml:space="preserve"> </w:t>
      </w:r>
    </w:p>
    <w:p w14:paraId="109F7A68" w14:textId="77777777" w:rsidR="008E4819" w:rsidRDefault="008E4819" w:rsidP="009E3715">
      <w:pPr>
        <w:spacing w:line="480" w:lineRule="auto"/>
        <w:ind w:left="-142"/>
        <w:jc w:val="both"/>
        <w:rPr>
          <w:rFonts w:asciiTheme="majorBidi" w:hAnsiTheme="majorBidi" w:cstheme="majorBidi"/>
          <w:b/>
          <w:bCs/>
          <w:sz w:val="28"/>
          <w:szCs w:val="28"/>
          <w:lang w:bidi="ar-OM"/>
        </w:rPr>
      </w:pPr>
    </w:p>
    <w:p w14:paraId="5127A154"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-F </w:t>
      </w:r>
      <w:proofErr w:type="spellStart"/>
      <w:r>
        <w:rPr>
          <w:rFonts w:asciiTheme="majorBidi" w:hAnsiTheme="majorBidi" w:cstheme="majorBidi"/>
          <w:color w:val="000000"/>
          <w:shd w:val="clear" w:color="auto" w:fill="FFFFFF"/>
        </w:rPr>
        <w:t>Brosio</w:t>
      </w:r>
      <w:proofErr w:type="spellEnd"/>
      <w:r>
        <w:rPr>
          <w:rFonts w:asciiTheme="majorBidi" w:hAnsiTheme="majorBidi" w:cstheme="majorBidi"/>
          <w:color w:val="000000"/>
          <w:shd w:val="clear" w:color="auto" w:fill="FFFFFF"/>
        </w:rPr>
        <w:t>, et al. 2017.</w:t>
      </w:r>
      <w:r w:rsidRPr="007718C7">
        <w:rPr>
          <w:rFonts w:asciiTheme="majorBidi" w:hAnsiTheme="majorBidi" w:cstheme="majorBidi"/>
          <w:color w:val="000000"/>
          <w:shd w:val="clear" w:color="auto" w:fill="FFFFFF"/>
        </w:rPr>
        <w:t xml:space="preserve"> Knowledge and </w:t>
      </w:r>
      <w:proofErr w:type="spellStart"/>
      <w:r w:rsidRPr="007718C7">
        <w:rPr>
          <w:rFonts w:asciiTheme="majorBidi" w:hAnsiTheme="majorBidi" w:cstheme="majorBidi"/>
          <w:color w:val="000000"/>
          <w:shd w:val="clear" w:color="auto" w:fill="FFFFFF"/>
        </w:rPr>
        <w:t>behaviour</w:t>
      </w:r>
      <w:proofErr w:type="spellEnd"/>
      <w:r w:rsidRPr="007718C7">
        <w:rPr>
          <w:rFonts w:asciiTheme="majorBidi" w:hAnsiTheme="majorBidi" w:cstheme="majorBidi"/>
          <w:color w:val="000000"/>
          <w:shd w:val="clear" w:color="auto" w:fill="FFFFFF"/>
        </w:rPr>
        <w:t xml:space="preserve"> of nursing students on the prevention of healthcare associated infections</w:t>
      </w:r>
      <w:r>
        <w:rPr>
          <w:rFonts w:asciiTheme="majorBidi" w:hAnsiTheme="majorBidi" w:cstheme="majorBidi"/>
          <w:color w:val="000000"/>
          <w:shd w:val="clear" w:color="auto" w:fill="FFFFFF"/>
        </w:rPr>
        <w:t xml:space="preserve">. Retrieved from: </w:t>
      </w:r>
      <w:hyperlink r:id="rId15" w:history="1">
        <w:r w:rsidRPr="00994670">
          <w:rPr>
            <w:rStyle w:val="Hyperlink"/>
            <w:rFonts w:asciiTheme="majorBidi" w:hAnsiTheme="majorBidi" w:cstheme="majorBidi"/>
            <w:shd w:val="clear" w:color="auto" w:fill="FFFFFF"/>
          </w:rPr>
          <w:t>https://pubmed.ncbi.nlm.nih.gov/28900349/</w:t>
        </w:r>
      </w:hyperlink>
      <w:r>
        <w:rPr>
          <w:rFonts w:asciiTheme="majorBidi" w:hAnsiTheme="majorBidi" w:cstheme="majorBidi"/>
          <w:color w:val="000000"/>
          <w:shd w:val="clear" w:color="auto" w:fill="FFFFFF"/>
        </w:rPr>
        <w:t xml:space="preserve"> </w:t>
      </w:r>
    </w:p>
    <w:p w14:paraId="7864E5AC" w14:textId="77777777" w:rsidR="008E4819" w:rsidRDefault="008E4819" w:rsidP="009E3715">
      <w:pPr>
        <w:spacing w:line="480" w:lineRule="auto"/>
        <w:ind w:left="-142" w:firstLine="720"/>
        <w:jc w:val="both"/>
        <w:rPr>
          <w:rFonts w:asciiTheme="majorBidi" w:hAnsiTheme="majorBidi" w:cstheme="majorBidi"/>
          <w:sz w:val="28"/>
          <w:szCs w:val="28"/>
          <w:lang w:bidi="ar-OM"/>
        </w:rPr>
      </w:pPr>
    </w:p>
    <w:p w14:paraId="51CBEB06"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-Kim. H and Park. H. 2021.</w:t>
      </w:r>
      <w:r w:rsidRPr="000E01B9">
        <w:rPr>
          <w:rFonts w:asciiTheme="majorBidi" w:hAnsiTheme="majorBidi" w:cstheme="majorBidi"/>
          <w:color w:val="000000"/>
          <w:shd w:val="clear" w:color="auto" w:fill="FFFFFF"/>
        </w:rPr>
        <w:t xml:space="preserve"> </w:t>
      </w:r>
      <w:r w:rsidRPr="00344E29">
        <w:rPr>
          <w:rFonts w:asciiTheme="majorBidi" w:hAnsiTheme="majorBidi" w:cstheme="majorBidi"/>
          <w:color w:val="000000"/>
          <w:shd w:val="clear" w:color="auto" w:fill="FFFFFF"/>
        </w:rPr>
        <w:t>Compliance with Infection Prevention and Control Practice among Prospective Graduates of Nursing School in South Korea</w:t>
      </w:r>
      <w:r>
        <w:rPr>
          <w:rFonts w:asciiTheme="majorBidi" w:hAnsiTheme="majorBidi" w:cstheme="majorBidi"/>
          <w:color w:val="000000"/>
          <w:shd w:val="clear" w:color="auto" w:fill="FFFFFF"/>
        </w:rPr>
        <w:t xml:space="preserve">. Retrieved from: </w:t>
      </w:r>
      <w:hyperlink r:id="rId16" w:history="1">
        <w:r w:rsidRPr="00994670">
          <w:rPr>
            <w:rStyle w:val="Hyperlink"/>
            <w:rFonts w:asciiTheme="majorBidi" w:hAnsiTheme="majorBidi" w:cstheme="majorBidi"/>
            <w:shd w:val="clear" w:color="auto" w:fill="FFFFFF"/>
          </w:rPr>
          <w:t>https://www.ncbi.nlm.nih.gov/pmc/articles/PMC7967753/</w:t>
        </w:r>
      </w:hyperlink>
      <w:r>
        <w:rPr>
          <w:rFonts w:asciiTheme="majorBidi" w:hAnsiTheme="majorBidi" w:cstheme="majorBidi"/>
          <w:color w:val="000000"/>
          <w:shd w:val="clear" w:color="auto" w:fill="FFFFFF"/>
        </w:rPr>
        <w:t xml:space="preserve"> </w:t>
      </w:r>
    </w:p>
    <w:p w14:paraId="1704229E"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p>
    <w:p w14:paraId="14B0CE49"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w:t>
      </w:r>
      <w:r w:rsidRPr="00F5204F">
        <w:rPr>
          <w:rFonts w:asciiTheme="majorBidi" w:hAnsiTheme="majorBidi" w:cstheme="majorBidi"/>
          <w:color w:val="000000"/>
          <w:shd w:val="clear" w:color="auto" w:fill="FFFFFF"/>
        </w:rPr>
        <w:t>AL-</w:t>
      </w:r>
      <w:proofErr w:type="spellStart"/>
      <w:r w:rsidRPr="00F5204F">
        <w:rPr>
          <w:rFonts w:asciiTheme="majorBidi" w:hAnsiTheme="majorBidi" w:cstheme="majorBidi"/>
          <w:color w:val="000000"/>
          <w:shd w:val="clear" w:color="auto" w:fill="FFFFFF"/>
        </w:rPr>
        <w:t>Rawajfah</w:t>
      </w:r>
      <w:proofErr w:type="spellEnd"/>
      <w:r>
        <w:rPr>
          <w:rFonts w:asciiTheme="majorBidi" w:hAnsiTheme="majorBidi" w:cstheme="majorBidi"/>
          <w:color w:val="000000"/>
          <w:shd w:val="clear" w:color="auto" w:fill="FFFFFF"/>
        </w:rPr>
        <w:t xml:space="preserve">. O and </w:t>
      </w:r>
      <w:proofErr w:type="spellStart"/>
      <w:r w:rsidRPr="00F5204F">
        <w:rPr>
          <w:rFonts w:asciiTheme="majorBidi" w:hAnsiTheme="majorBidi" w:cstheme="majorBidi"/>
          <w:color w:val="000000"/>
          <w:shd w:val="clear" w:color="auto" w:fill="FFFFFF"/>
        </w:rPr>
        <w:t>Tubaishat</w:t>
      </w:r>
      <w:proofErr w:type="spellEnd"/>
      <w:r>
        <w:rPr>
          <w:rFonts w:asciiTheme="majorBidi" w:hAnsiTheme="majorBidi" w:cstheme="majorBidi"/>
          <w:color w:val="000000"/>
          <w:shd w:val="clear" w:color="auto" w:fill="FFFFFF"/>
        </w:rPr>
        <w:t xml:space="preserve">. A. 2015. </w:t>
      </w:r>
      <w:r w:rsidRPr="008B312D">
        <w:rPr>
          <w:rFonts w:asciiTheme="majorBidi" w:hAnsiTheme="majorBidi" w:cstheme="majorBidi"/>
          <w:color w:val="000000"/>
          <w:shd w:val="clear" w:color="auto" w:fill="FFFFFF"/>
        </w:rPr>
        <w:t>Nursing students' knowledge and practices of standard precautions: A Jordanian web-based survey</w:t>
      </w:r>
      <w:r>
        <w:rPr>
          <w:rFonts w:asciiTheme="majorBidi" w:hAnsiTheme="majorBidi" w:cstheme="majorBidi"/>
          <w:color w:val="000000"/>
          <w:shd w:val="clear" w:color="auto" w:fill="FFFFFF"/>
        </w:rPr>
        <w:t xml:space="preserve">. Retrieved from: </w:t>
      </w:r>
      <w:hyperlink r:id="rId17" w:history="1">
        <w:r w:rsidRPr="00994670">
          <w:rPr>
            <w:rStyle w:val="Hyperlink"/>
            <w:rFonts w:asciiTheme="majorBidi" w:hAnsiTheme="majorBidi" w:cstheme="majorBidi"/>
            <w:shd w:val="clear" w:color="auto" w:fill="FFFFFF"/>
          </w:rPr>
          <w:t>https://www.sciencedirect.com/science/article/abs/pii/S0260691715002282</w:t>
        </w:r>
      </w:hyperlink>
      <w:r>
        <w:rPr>
          <w:rFonts w:asciiTheme="majorBidi" w:hAnsiTheme="majorBidi" w:cstheme="majorBidi"/>
          <w:color w:val="000000"/>
          <w:shd w:val="clear" w:color="auto" w:fill="FFFFFF"/>
        </w:rPr>
        <w:t xml:space="preserve"> </w:t>
      </w:r>
    </w:p>
    <w:p w14:paraId="5DE6738D"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p>
    <w:p w14:paraId="6CEBC86E"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w:t>
      </w:r>
      <w:r w:rsidRPr="00D80B92">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 xml:space="preserve">Cheung. K, et al. 2015. </w:t>
      </w:r>
      <w:r w:rsidRPr="000C1B76">
        <w:rPr>
          <w:rFonts w:asciiTheme="majorBidi" w:hAnsiTheme="majorBidi" w:cstheme="majorBidi"/>
          <w:color w:val="000000"/>
          <w:shd w:val="clear" w:color="auto" w:fill="FFFFFF"/>
        </w:rPr>
        <w:t>Predictors for compliance of standard precautions among nursing students</w:t>
      </w:r>
      <w:r>
        <w:rPr>
          <w:rFonts w:asciiTheme="majorBidi" w:hAnsiTheme="majorBidi" w:cstheme="majorBidi"/>
          <w:color w:val="000000"/>
          <w:shd w:val="clear" w:color="auto" w:fill="FFFFFF"/>
        </w:rPr>
        <w:t xml:space="preserve">. Retrieved from:  </w:t>
      </w:r>
      <w:hyperlink r:id="rId18" w:history="1">
        <w:r w:rsidRPr="00994670">
          <w:rPr>
            <w:rStyle w:val="Hyperlink"/>
            <w:rFonts w:asciiTheme="majorBidi" w:hAnsiTheme="majorBidi" w:cstheme="majorBidi"/>
            <w:shd w:val="clear" w:color="auto" w:fill="FFFFFF"/>
          </w:rPr>
          <w:t>https://www.ajicjournal.org/action/showPdf?pii=S0196-6553%2815%2900152-2</w:t>
        </w:r>
      </w:hyperlink>
      <w:r>
        <w:rPr>
          <w:rFonts w:asciiTheme="majorBidi" w:hAnsiTheme="majorBidi" w:cstheme="majorBidi"/>
          <w:color w:val="000000"/>
          <w:shd w:val="clear" w:color="auto" w:fill="FFFFFF"/>
        </w:rPr>
        <w:t xml:space="preserve"> </w:t>
      </w:r>
    </w:p>
    <w:p w14:paraId="2C75067E"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p>
    <w:p w14:paraId="2086E438"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w:t>
      </w:r>
      <w:r w:rsidRPr="00D26FCD">
        <w:rPr>
          <w:rFonts w:asciiTheme="majorBidi" w:hAnsiTheme="majorBidi" w:cstheme="majorBidi"/>
          <w:color w:val="000000"/>
          <w:shd w:val="clear" w:color="auto" w:fill="FFFFFF"/>
        </w:rPr>
        <w:t xml:space="preserve"> </w:t>
      </w:r>
      <w:r w:rsidRPr="000D6AF9">
        <w:rPr>
          <w:rFonts w:asciiTheme="majorBidi" w:hAnsiTheme="majorBidi" w:cstheme="majorBidi"/>
          <w:color w:val="000000"/>
          <w:shd w:val="clear" w:color="auto" w:fill="FFFFFF"/>
        </w:rPr>
        <w:t xml:space="preserve">Colet. P, </w:t>
      </w:r>
      <w:r>
        <w:rPr>
          <w:rFonts w:asciiTheme="majorBidi" w:hAnsiTheme="majorBidi" w:cstheme="majorBidi"/>
          <w:color w:val="000000"/>
          <w:shd w:val="clear" w:color="auto" w:fill="FFFFFF"/>
        </w:rPr>
        <w:t>et al</w:t>
      </w:r>
      <w:r w:rsidRPr="000D6AF9">
        <w:rPr>
          <w:rFonts w:asciiTheme="majorBidi" w:hAnsiTheme="majorBidi" w:cstheme="majorBidi"/>
          <w:color w:val="000000"/>
          <w:shd w:val="clear" w:color="auto" w:fill="FFFFFF"/>
        </w:rPr>
        <w:t>. 2016</w:t>
      </w:r>
      <w:r>
        <w:rPr>
          <w:rFonts w:asciiTheme="majorBidi" w:hAnsiTheme="majorBidi" w:cstheme="majorBidi"/>
          <w:color w:val="000000"/>
          <w:shd w:val="clear" w:color="auto" w:fill="FFFFFF"/>
        </w:rPr>
        <w:t xml:space="preserve">. </w:t>
      </w:r>
      <w:r w:rsidRPr="000D6AF9">
        <w:rPr>
          <w:rFonts w:asciiTheme="majorBidi" w:hAnsiTheme="majorBidi" w:cstheme="majorBidi"/>
          <w:color w:val="000000"/>
          <w:shd w:val="clear" w:color="auto" w:fill="FFFFFF"/>
        </w:rPr>
        <w:t>Compliance with standard precautions among baccalaureate nursing students in a Saudi university</w:t>
      </w:r>
      <w:r>
        <w:rPr>
          <w:rFonts w:asciiTheme="majorBidi" w:hAnsiTheme="majorBidi" w:cstheme="majorBidi"/>
          <w:color w:val="000000"/>
          <w:shd w:val="clear" w:color="auto" w:fill="FFFFFF"/>
        </w:rPr>
        <w:t xml:space="preserve">. Retrieved from: </w:t>
      </w:r>
      <w:hyperlink r:id="rId19" w:history="1">
        <w:r w:rsidRPr="00994670">
          <w:rPr>
            <w:rStyle w:val="Hyperlink"/>
            <w:rFonts w:asciiTheme="majorBidi" w:hAnsiTheme="majorBidi" w:cstheme="majorBidi"/>
            <w:shd w:val="clear" w:color="auto" w:fill="FFFFFF"/>
          </w:rPr>
          <w:t>https://www.sciencedirect.com/science/article/pii/S1876034116300946</w:t>
        </w:r>
      </w:hyperlink>
      <w:r>
        <w:rPr>
          <w:rFonts w:asciiTheme="majorBidi" w:hAnsiTheme="majorBidi" w:cstheme="majorBidi"/>
          <w:color w:val="000000"/>
          <w:shd w:val="clear" w:color="auto" w:fill="FFFFFF"/>
        </w:rPr>
        <w:t xml:space="preserve"> </w:t>
      </w:r>
    </w:p>
    <w:p w14:paraId="71EE0704" w14:textId="77777777" w:rsidR="008E4819" w:rsidRDefault="008E4819" w:rsidP="009E3715">
      <w:pPr>
        <w:spacing w:line="480" w:lineRule="auto"/>
        <w:ind w:left="-142" w:firstLine="720"/>
        <w:jc w:val="both"/>
        <w:rPr>
          <w:rFonts w:asciiTheme="majorBidi" w:hAnsiTheme="majorBidi" w:cstheme="majorBidi"/>
          <w:b/>
          <w:bCs/>
          <w:sz w:val="28"/>
          <w:szCs w:val="28"/>
          <w:lang w:bidi="ar-OM"/>
        </w:rPr>
      </w:pPr>
    </w:p>
    <w:p w14:paraId="53901A04" w14:textId="77777777" w:rsidR="008E4819" w:rsidRDefault="008E4819" w:rsidP="009E3715">
      <w:pPr>
        <w:spacing w:line="480" w:lineRule="auto"/>
        <w:ind w:left="-142" w:firstLine="720"/>
        <w:jc w:val="both"/>
        <w:rPr>
          <w:rFonts w:asciiTheme="majorBidi" w:hAnsiTheme="majorBidi" w:cstheme="majorBidi"/>
          <w:lang w:bidi="ar-OM"/>
        </w:rPr>
      </w:pPr>
      <w:r>
        <w:rPr>
          <w:rFonts w:asciiTheme="majorBidi" w:hAnsiTheme="majorBidi" w:cstheme="majorBidi"/>
          <w:lang w:bidi="ar-OM"/>
        </w:rPr>
        <w:t>-Burns.</w:t>
      </w:r>
      <w:r w:rsidRPr="00BE1870">
        <w:rPr>
          <w:rFonts w:asciiTheme="majorBidi" w:hAnsiTheme="majorBidi" w:cstheme="majorBidi"/>
          <w:lang w:bidi="ar-OM"/>
        </w:rPr>
        <w:t xml:space="preserve"> </w:t>
      </w:r>
      <w:r>
        <w:rPr>
          <w:rFonts w:asciiTheme="majorBidi" w:hAnsiTheme="majorBidi" w:cstheme="majorBidi"/>
          <w:lang w:bidi="ar-OM"/>
        </w:rPr>
        <w:t>N</w:t>
      </w:r>
      <w:r w:rsidRPr="00BE1870">
        <w:rPr>
          <w:rFonts w:asciiTheme="majorBidi" w:hAnsiTheme="majorBidi" w:cstheme="majorBidi"/>
          <w:lang w:bidi="ar-OM"/>
        </w:rPr>
        <w:t xml:space="preserve">, </w:t>
      </w:r>
      <w:r>
        <w:rPr>
          <w:rFonts w:asciiTheme="majorBidi" w:hAnsiTheme="majorBidi" w:cstheme="majorBidi"/>
          <w:lang w:bidi="ar-OM"/>
        </w:rPr>
        <w:t>et al</w:t>
      </w:r>
      <w:r w:rsidRPr="00BE1870">
        <w:rPr>
          <w:rFonts w:asciiTheme="majorBidi" w:hAnsiTheme="majorBidi" w:cstheme="majorBidi"/>
          <w:lang w:bidi="ar-OM"/>
        </w:rPr>
        <w:t>. (2011). Understanding Nursing Research: Building an Evidence-Based Practice (5th ed.). St Louis, MO: Elsevier Saunders.</w:t>
      </w:r>
    </w:p>
    <w:p w14:paraId="5A42E524" w14:textId="77777777" w:rsidR="008E4819" w:rsidRDefault="008E4819" w:rsidP="009E3715">
      <w:pPr>
        <w:spacing w:line="480" w:lineRule="auto"/>
        <w:ind w:left="-142" w:firstLine="720"/>
        <w:jc w:val="both"/>
        <w:rPr>
          <w:rFonts w:asciiTheme="majorBidi" w:hAnsiTheme="majorBidi" w:cstheme="majorBidi"/>
          <w:lang w:bidi="ar-OM"/>
        </w:rPr>
      </w:pPr>
    </w:p>
    <w:p w14:paraId="535D802D"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lang w:bidi="ar-OM"/>
        </w:rPr>
        <w:t>-</w:t>
      </w:r>
      <w:r>
        <w:rPr>
          <w:rFonts w:asciiTheme="majorBidi" w:hAnsiTheme="majorBidi" w:cstheme="majorBidi"/>
          <w:color w:val="000000"/>
          <w:shd w:val="clear" w:color="auto" w:fill="FFFFFF"/>
        </w:rPr>
        <w:t xml:space="preserve">Getachew. D, et al. 2022. </w:t>
      </w:r>
      <w:r w:rsidRPr="00350794">
        <w:rPr>
          <w:rFonts w:asciiTheme="majorBidi" w:hAnsiTheme="majorBidi" w:cstheme="majorBidi"/>
          <w:color w:val="000000"/>
          <w:shd w:val="clear" w:color="auto" w:fill="FFFFFF"/>
        </w:rPr>
        <w:t>Compliance with standard precautions and associated factors among undergraduate nursing students at governmental universities of Amhara region, Northwest Ethiopia</w:t>
      </w:r>
      <w:r>
        <w:rPr>
          <w:rFonts w:asciiTheme="majorBidi" w:hAnsiTheme="majorBidi" w:cstheme="majorBidi"/>
          <w:color w:val="000000"/>
          <w:shd w:val="clear" w:color="auto" w:fill="FFFFFF"/>
        </w:rPr>
        <w:t xml:space="preserve">. Retrieved from: </w:t>
      </w:r>
      <w:hyperlink r:id="rId20" w:history="1">
        <w:r w:rsidRPr="00994670">
          <w:rPr>
            <w:rStyle w:val="Hyperlink"/>
            <w:rFonts w:asciiTheme="majorBidi" w:hAnsiTheme="majorBidi" w:cstheme="majorBidi"/>
            <w:shd w:val="clear" w:color="auto" w:fill="FFFFFF"/>
          </w:rPr>
          <w:t>https://bmcnurs.biomedcentral.com/articles/10.1186/s12912-022-01165-w</w:t>
        </w:r>
      </w:hyperlink>
      <w:r>
        <w:rPr>
          <w:rFonts w:asciiTheme="majorBidi" w:hAnsiTheme="majorBidi" w:cstheme="majorBidi"/>
          <w:color w:val="000000"/>
          <w:shd w:val="clear" w:color="auto" w:fill="FFFFFF"/>
        </w:rPr>
        <w:t xml:space="preserve"> </w:t>
      </w:r>
    </w:p>
    <w:p w14:paraId="450B1FFB"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p>
    <w:p w14:paraId="56D6ADA9"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-Mi Kim. K, et al. 2015. </w:t>
      </w:r>
      <w:r w:rsidRPr="00F06763">
        <w:rPr>
          <w:rFonts w:asciiTheme="majorBidi" w:hAnsiTheme="majorBidi" w:cstheme="majorBidi"/>
          <w:color w:val="000000"/>
          <w:shd w:val="clear" w:color="auto" w:fill="FFFFFF"/>
        </w:rPr>
        <w:t xml:space="preserve">Clinical Experiences as Related to Standard Precautions Compliance among Nursing Students: A Focus Group Interview Based on the Theory of Planned </w:t>
      </w:r>
      <w:proofErr w:type="spellStart"/>
      <w:r w:rsidRPr="00F06763">
        <w:rPr>
          <w:rFonts w:asciiTheme="majorBidi" w:hAnsiTheme="majorBidi" w:cstheme="majorBidi"/>
          <w:color w:val="000000"/>
          <w:shd w:val="clear" w:color="auto" w:fill="FFFFFF"/>
        </w:rPr>
        <w:t>Behaviour</w:t>
      </w:r>
      <w:proofErr w:type="spellEnd"/>
      <w:r>
        <w:rPr>
          <w:rFonts w:asciiTheme="majorBidi" w:hAnsiTheme="majorBidi" w:cstheme="majorBidi"/>
          <w:color w:val="000000"/>
          <w:shd w:val="clear" w:color="auto" w:fill="FFFFFF"/>
        </w:rPr>
        <w:t xml:space="preserve">. Retrieved from: </w:t>
      </w:r>
      <w:hyperlink r:id="rId21" w:history="1">
        <w:r w:rsidRPr="00994670">
          <w:rPr>
            <w:rStyle w:val="Hyperlink"/>
            <w:rFonts w:asciiTheme="majorBidi" w:hAnsiTheme="majorBidi" w:cstheme="majorBidi"/>
            <w:shd w:val="clear" w:color="auto" w:fill="FFFFFF"/>
          </w:rPr>
          <w:t>https://www.asian-nursingresearch.com/action/showPdf?pii=S1976-1317%2815%2900034-1</w:t>
        </w:r>
      </w:hyperlink>
      <w:r>
        <w:rPr>
          <w:rFonts w:asciiTheme="majorBidi" w:hAnsiTheme="majorBidi" w:cstheme="majorBidi"/>
          <w:color w:val="000000"/>
          <w:shd w:val="clear" w:color="auto" w:fill="FFFFFF"/>
        </w:rPr>
        <w:t xml:space="preserve"> </w:t>
      </w:r>
    </w:p>
    <w:p w14:paraId="04D0FF32"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p>
    <w:p w14:paraId="60DAC9A0"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w:t>
      </w:r>
      <w:r w:rsidRPr="00321E2D">
        <w:rPr>
          <w:rFonts w:asciiTheme="majorBidi" w:hAnsiTheme="majorBidi" w:cstheme="majorBidi"/>
          <w:color w:val="000000"/>
          <w:shd w:val="clear" w:color="auto" w:fill="FFFFFF"/>
        </w:rPr>
        <w:t>A&amp;C Black Publishers Ltd</w:t>
      </w:r>
      <w:r>
        <w:rPr>
          <w:rFonts w:asciiTheme="majorBidi" w:hAnsiTheme="majorBidi" w:cstheme="majorBidi"/>
          <w:color w:val="000000"/>
          <w:shd w:val="clear" w:color="auto" w:fill="FFFFFF"/>
        </w:rPr>
        <w:t xml:space="preserve">. 2007. Dictionary of Nursing (second edition). Retrieved from: </w:t>
      </w:r>
      <w:hyperlink r:id="rId22" w:history="1">
        <w:r w:rsidRPr="00DE1ACB">
          <w:rPr>
            <w:rStyle w:val="Hyperlink"/>
            <w:rFonts w:asciiTheme="majorBidi" w:hAnsiTheme="majorBidi" w:cstheme="majorBidi"/>
            <w:shd w:val="clear" w:color="auto" w:fill="FFFFFF"/>
          </w:rPr>
          <w:t>https://mis.kp.ac.rw/admin/admin_panel/kp_lms/files/digital/Core%20Books/Nursing/Dictionary%20of%20nursing%20-%20A.pdf</w:t>
        </w:r>
      </w:hyperlink>
      <w:r>
        <w:rPr>
          <w:rFonts w:asciiTheme="majorBidi" w:hAnsiTheme="majorBidi" w:cstheme="majorBidi"/>
          <w:color w:val="000000"/>
          <w:shd w:val="clear" w:color="auto" w:fill="FFFFFF"/>
        </w:rPr>
        <w:t xml:space="preserve"> </w:t>
      </w:r>
    </w:p>
    <w:p w14:paraId="4475DC43"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p>
    <w:p w14:paraId="788FC7B5" w14:textId="77777777" w:rsidR="008E4819" w:rsidRDefault="008E4819" w:rsidP="009E3715">
      <w:pPr>
        <w:spacing w:line="480" w:lineRule="auto"/>
        <w:ind w:left="-142" w:firstLine="720"/>
        <w:jc w:val="both"/>
        <w:rPr>
          <w:rFonts w:asciiTheme="majorBidi" w:hAnsiTheme="majorBidi"/>
          <w:color w:val="000000"/>
          <w:shd w:val="clear" w:color="auto" w:fill="FFFFFF"/>
        </w:rPr>
      </w:pPr>
      <w:r>
        <w:rPr>
          <w:rFonts w:asciiTheme="majorBidi" w:hAnsiTheme="majorBidi" w:cstheme="majorBidi"/>
          <w:color w:val="000000"/>
          <w:shd w:val="clear" w:color="auto" w:fill="FFFFFF"/>
        </w:rPr>
        <w:t xml:space="preserve">-Centers for Disease Control and Prevention. 2018. </w:t>
      </w:r>
      <w:r w:rsidRPr="00F63DD8">
        <w:rPr>
          <w:rFonts w:asciiTheme="majorBidi" w:hAnsiTheme="majorBidi"/>
          <w:color w:val="000000"/>
          <w:shd w:val="clear" w:color="auto" w:fill="FFFFFF"/>
        </w:rPr>
        <w:t>Standard Precautions</w:t>
      </w:r>
      <w:r>
        <w:rPr>
          <w:rFonts w:asciiTheme="majorBidi" w:hAnsiTheme="majorBidi"/>
          <w:color w:val="000000"/>
          <w:shd w:val="clear" w:color="auto" w:fill="FFFFFF"/>
        </w:rPr>
        <w:t xml:space="preserve">. Retrieved from: </w:t>
      </w:r>
      <w:hyperlink r:id="rId23" w:history="1">
        <w:r w:rsidRPr="00DE1ACB">
          <w:rPr>
            <w:rStyle w:val="Hyperlink"/>
            <w:rFonts w:asciiTheme="majorBidi" w:hAnsiTheme="majorBidi"/>
            <w:shd w:val="clear" w:color="auto" w:fill="FFFFFF"/>
          </w:rPr>
          <w:t>https://www.cdc.gov/oralhealth/infectioncontrol/summary-infection-prevention-practices/standard-precautions.html</w:t>
        </w:r>
      </w:hyperlink>
      <w:r>
        <w:rPr>
          <w:rFonts w:asciiTheme="majorBidi" w:hAnsiTheme="majorBidi"/>
          <w:color w:val="000000"/>
          <w:shd w:val="clear" w:color="auto" w:fill="FFFFFF"/>
        </w:rPr>
        <w:t xml:space="preserve"> </w:t>
      </w:r>
    </w:p>
    <w:p w14:paraId="3EED74FF" w14:textId="77777777" w:rsidR="008E4819" w:rsidRDefault="008E4819" w:rsidP="009E3715">
      <w:pPr>
        <w:spacing w:line="480" w:lineRule="auto"/>
        <w:ind w:left="-142" w:firstLine="720"/>
        <w:jc w:val="both"/>
        <w:rPr>
          <w:rFonts w:asciiTheme="majorBidi" w:hAnsiTheme="majorBidi"/>
          <w:color w:val="000000"/>
          <w:shd w:val="clear" w:color="auto" w:fill="FFFFFF"/>
        </w:rPr>
      </w:pPr>
    </w:p>
    <w:p w14:paraId="36AE396C" w14:textId="77777777" w:rsidR="008E4819" w:rsidRDefault="008E4819" w:rsidP="009E3715">
      <w:pPr>
        <w:spacing w:line="480" w:lineRule="auto"/>
        <w:ind w:left="-142" w:firstLine="720"/>
        <w:jc w:val="both"/>
        <w:rPr>
          <w:rFonts w:asciiTheme="majorBidi" w:hAnsiTheme="majorBidi"/>
          <w:color w:val="000000"/>
          <w:shd w:val="clear" w:color="auto" w:fill="FFFFFF"/>
        </w:rPr>
      </w:pPr>
      <w:r>
        <w:rPr>
          <w:rFonts w:asciiTheme="majorBidi" w:hAnsiTheme="majorBidi"/>
          <w:color w:val="000000"/>
          <w:shd w:val="clear" w:color="auto" w:fill="FFFFFF"/>
        </w:rPr>
        <w:t>-</w:t>
      </w:r>
      <w:proofErr w:type="spellStart"/>
      <w:r>
        <w:rPr>
          <w:rFonts w:asciiTheme="majorBidi" w:hAnsiTheme="majorBidi"/>
          <w:color w:val="000000"/>
          <w:shd w:val="clear" w:color="auto" w:fill="FFFFFF"/>
        </w:rPr>
        <w:t>Khubrani</w:t>
      </w:r>
      <w:proofErr w:type="spellEnd"/>
      <w:r>
        <w:rPr>
          <w:rFonts w:asciiTheme="majorBidi" w:hAnsiTheme="majorBidi"/>
          <w:color w:val="000000"/>
          <w:shd w:val="clear" w:color="auto" w:fill="FFFFFF"/>
        </w:rPr>
        <w:t xml:space="preserve">. A, et al. 2018. </w:t>
      </w:r>
      <w:r w:rsidRPr="0079724A">
        <w:rPr>
          <w:rFonts w:asciiTheme="majorBidi" w:hAnsiTheme="majorBidi"/>
          <w:color w:val="000000"/>
          <w:shd w:val="clear" w:color="auto" w:fill="FFFFFF"/>
        </w:rPr>
        <w:t>Knowledge and information sources on standard precautions and infection control of health sciences students at King Saud bin Abdulaziz University for Health Sciences, Saudi Arabia, Riyadh</w:t>
      </w:r>
      <w:r>
        <w:rPr>
          <w:rFonts w:asciiTheme="majorBidi" w:hAnsiTheme="majorBidi"/>
          <w:color w:val="000000"/>
          <w:shd w:val="clear" w:color="auto" w:fill="FFFFFF"/>
        </w:rPr>
        <w:t xml:space="preserve">. Retrieved from: </w:t>
      </w:r>
      <w:hyperlink r:id="rId24" w:history="1">
        <w:r w:rsidRPr="00816870">
          <w:rPr>
            <w:rStyle w:val="Hyperlink"/>
            <w:rFonts w:asciiTheme="majorBidi" w:hAnsiTheme="majorBidi"/>
            <w:shd w:val="clear" w:color="auto" w:fill="FFFFFF"/>
          </w:rPr>
          <w:t>https://www.ncbi.nlm.nih.gov/pmc/articles/PMC7102774/</w:t>
        </w:r>
      </w:hyperlink>
      <w:r>
        <w:rPr>
          <w:rFonts w:asciiTheme="majorBidi" w:hAnsiTheme="majorBidi"/>
          <w:color w:val="000000"/>
          <w:shd w:val="clear" w:color="auto" w:fill="FFFFFF"/>
        </w:rPr>
        <w:t xml:space="preserve"> </w:t>
      </w:r>
    </w:p>
    <w:p w14:paraId="54DDB575" w14:textId="77777777" w:rsidR="008E4819" w:rsidRDefault="008E4819" w:rsidP="009E3715">
      <w:pPr>
        <w:spacing w:line="480" w:lineRule="auto"/>
        <w:ind w:left="-142" w:firstLine="720"/>
        <w:jc w:val="both"/>
        <w:rPr>
          <w:rFonts w:asciiTheme="majorBidi" w:hAnsiTheme="majorBidi"/>
          <w:color w:val="000000"/>
          <w:shd w:val="clear" w:color="auto" w:fill="FFFFFF"/>
        </w:rPr>
      </w:pPr>
    </w:p>
    <w:p w14:paraId="58871F72" w14:textId="77777777" w:rsidR="008E4819" w:rsidRDefault="008E4819" w:rsidP="009E3715">
      <w:pPr>
        <w:spacing w:line="480" w:lineRule="auto"/>
        <w:ind w:left="-142" w:firstLine="720"/>
        <w:jc w:val="both"/>
        <w:rPr>
          <w:rFonts w:asciiTheme="majorBidi" w:hAnsiTheme="majorBidi"/>
          <w:color w:val="000000"/>
          <w:shd w:val="clear" w:color="auto" w:fill="FFFFFF"/>
        </w:rPr>
      </w:pPr>
      <w:r>
        <w:rPr>
          <w:rFonts w:asciiTheme="majorBidi" w:hAnsiTheme="majorBidi"/>
          <w:color w:val="000000"/>
          <w:shd w:val="clear" w:color="auto" w:fill="FFFFFF"/>
        </w:rPr>
        <w:t xml:space="preserve">-Al- </w:t>
      </w:r>
      <w:proofErr w:type="spellStart"/>
      <w:r>
        <w:rPr>
          <w:rFonts w:asciiTheme="majorBidi" w:hAnsiTheme="majorBidi"/>
          <w:color w:val="000000"/>
          <w:shd w:val="clear" w:color="auto" w:fill="FFFFFF"/>
        </w:rPr>
        <w:t>Ebeeli</w:t>
      </w:r>
      <w:proofErr w:type="spellEnd"/>
      <w:r>
        <w:rPr>
          <w:rFonts w:asciiTheme="majorBidi" w:hAnsiTheme="majorBidi"/>
          <w:color w:val="000000"/>
          <w:shd w:val="clear" w:color="auto" w:fill="FFFFFF"/>
        </w:rPr>
        <w:t xml:space="preserve">. M, et al. 2023. </w:t>
      </w:r>
      <w:r w:rsidRPr="000F5F9C">
        <w:rPr>
          <w:rFonts w:asciiTheme="majorBidi" w:hAnsiTheme="majorBidi"/>
          <w:color w:val="000000"/>
          <w:shd w:val="clear" w:color="auto" w:fill="FFFFFF"/>
        </w:rPr>
        <w:t>Estimation of Prevalence of Hospital-Acquired Blood Infections among Patients Admitted at a Tertiary Hospital in Oman over a Period of Five Years: A Cross-Sectional Study</w:t>
      </w:r>
      <w:r>
        <w:rPr>
          <w:rFonts w:asciiTheme="majorBidi" w:hAnsiTheme="majorBidi"/>
          <w:color w:val="000000"/>
          <w:shd w:val="clear" w:color="auto" w:fill="FFFFFF"/>
        </w:rPr>
        <w:t xml:space="preserve">. Retrieved from: </w:t>
      </w:r>
      <w:hyperlink r:id="rId25" w:history="1">
        <w:r w:rsidRPr="00816870">
          <w:rPr>
            <w:rStyle w:val="Hyperlink"/>
            <w:rFonts w:asciiTheme="majorBidi" w:hAnsiTheme="majorBidi"/>
            <w:shd w:val="clear" w:color="auto" w:fill="FFFFFF"/>
          </w:rPr>
          <w:t>https://www.hindawi.com/journals/ipid/2023/5853779/</w:t>
        </w:r>
      </w:hyperlink>
      <w:r>
        <w:rPr>
          <w:rFonts w:asciiTheme="majorBidi" w:hAnsiTheme="majorBidi"/>
          <w:color w:val="000000"/>
          <w:shd w:val="clear" w:color="auto" w:fill="FFFFFF"/>
        </w:rPr>
        <w:t xml:space="preserve"> </w:t>
      </w:r>
    </w:p>
    <w:p w14:paraId="52CE3F5D" w14:textId="77777777" w:rsidR="008E4819" w:rsidRDefault="008E4819" w:rsidP="009E3715">
      <w:pPr>
        <w:spacing w:line="480" w:lineRule="auto"/>
        <w:ind w:left="-142" w:firstLine="720"/>
        <w:jc w:val="both"/>
        <w:rPr>
          <w:rFonts w:asciiTheme="majorBidi" w:hAnsiTheme="majorBidi"/>
          <w:color w:val="000000"/>
          <w:shd w:val="clear" w:color="auto" w:fill="FFFFFF"/>
        </w:rPr>
      </w:pPr>
    </w:p>
    <w:p w14:paraId="4D61C2A7" w14:textId="7AB7D1D7" w:rsidR="008E4819" w:rsidRDefault="008E4819" w:rsidP="009E3715">
      <w:pPr>
        <w:spacing w:line="480" w:lineRule="auto"/>
        <w:ind w:left="-142" w:firstLine="720"/>
        <w:jc w:val="both"/>
        <w:rPr>
          <w:rFonts w:asciiTheme="majorBidi" w:hAnsiTheme="majorBidi"/>
          <w:color w:val="000000"/>
          <w:shd w:val="clear" w:color="auto" w:fill="FFFFFF"/>
        </w:rPr>
      </w:pPr>
      <w:r>
        <w:rPr>
          <w:rFonts w:asciiTheme="majorBidi" w:hAnsiTheme="majorBidi"/>
          <w:color w:val="000000"/>
          <w:shd w:val="clear" w:color="auto" w:fill="FFFFFF"/>
        </w:rPr>
        <w:lastRenderedPageBreak/>
        <w:t xml:space="preserve">-Nasser. R. 2022. </w:t>
      </w:r>
      <w:r w:rsidRPr="00670E7C">
        <w:rPr>
          <w:rFonts w:asciiTheme="majorBidi" w:hAnsiTheme="majorBidi"/>
          <w:color w:val="000000"/>
          <w:shd w:val="clear" w:color="auto" w:fill="FFFFFF"/>
        </w:rPr>
        <w:t>ICU-acquired central line-associated bloodstream infection and its associated factors in Oman</w:t>
      </w:r>
      <w:r>
        <w:rPr>
          <w:rFonts w:asciiTheme="majorBidi" w:hAnsiTheme="majorBidi"/>
          <w:color w:val="000000"/>
          <w:shd w:val="clear" w:color="auto" w:fill="FFFFFF"/>
        </w:rPr>
        <w:t xml:space="preserve">. Retrieved from: </w:t>
      </w:r>
      <w:hyperlink r:id="rId26" w:history="1">
        <w:r w:rsidRPr="00816870">
          <w:rPr>
            <w:rStyle w:val="Hyperlink"/>
            <w:rFonts w:asciiTheme="majorBidi" w:hAnsiTheme="majorBidi"/>
            <w:shd w:val="clear" w:color="auto" w:fill="FFFFFF"/>
          </w:rPr>
          <w:t>https://www.sciencedirect.com/science/article/abs/pii/S0196655321008646</w:t>
        </w:r>
      </w:hyperlink>
      <w:r>
        <w:rPr>
          <w:rFonts w:asciiTheme="majorBidi" w:hAnsiTheme="majorBidi"/>
          <w:color w:val="000000"/>
          <w:shd w:val="clear" w:color="auto" w:fill="FFFFFF"/>
        </w:rPr>
        <w:t xml:space="preserve"> </w:t>
      </w:r>
    </w:p>
    <w:p w14:paraId="320D8122" w14:textId="59095484" w:rsidR="00361589" w:rsidRDefault="00361589" w:rsidP="009E3715">
      <w:pPr>
        <w:spacing w:line="480" w:lineRule="auto"/>
        <w:ind w:left="-142" w:firstLine="720"/>
        <w:jc w:val="both"/>
        <w:rPr>
          <w:rFonts w:asciiTheme="majorBidi" w:hAnsiTheme="majorBidi"/>
          <w:color w:val="000000"/>
          <w:shd w:val="clear" w:color="auto" w:fill="FFFFFF"/>
        </w:rPr>
      </w:pPr>
    </w:p>
    <w:p w14:paraId="55FC2006" w14:textId="1923E377" w:rsidR="00361589" w:rsidRDefault="00361589" w:rsidP="009E3715">
      <w:pPr>
        <w:spacing w:line="480" w:lineRule="auto"/>
        <w:ind w:left="-142" w:firstLine="720"/>
        <w:jc w:val="both"/>
        <w:rPr>
          <w:rFonts w:asciiTheme="majorBidi" w:hAnsiTheme="majorBidi"/>
          <w:color w:val="000000"/>
          <w:shd w:val="clear" w:color="auto" w:fill="FFFFFF"/>
          <w:lang w:val="en-AU"/>
        </w:rPr>
      </w:pPr>
      <w:r>
        <w:rPr>
          <w:rFonts w:asciiTheme="majorBidi" w:hAnsiTheme="majorBidi"/>
          <w:color w:val="000000"/>
          <w:shd w:val="clear" w:color="auto" w:fill="FFFFFF"/>
        </w:rPr>
        <w:t xml:space="preserve">-Nordin. R, et al. 2019. </w:t>
      </w:r>
      <w:r w:rsidRPr="00361589">
        <w:rPr>
          <w:rFonts w:asciiTheme="majorBidi" w:hAnsiTheme="majorBidi"/>
          <w:color w:val="000000"/>
          <w:shd w:val="clear" w:color="auto" w:fill="FFFFFF"/>
          <w:lang w:val="en-AU"/>
        </w:rPr>
        <w:t>Standard Precaution</w:t>
      </w:r>
      <w:r>
        <w:rPr>
          <w:rFonts w:asciiTheme="majorBidi" w:hAnsiTheme="majorBidi"/>
          <w:color w:val="000000"/>
          <w:shd w:val="clear" w:color="auto" w:fill="FFFFFF"/>
          <w:lang w:val="en-AU"/>
        </w:rPr>
        <w:t xml:space="preserve">s: Knowledge and Practice among </w:t>
      </w:r>
      <w:r w:rsidRPr="00361589">
        <w:rPr>
          <w:rFonts w:asciiTheme="majorBidi" w:hAnsiTheme="majorBidi"/>
          <w:color w:val="000000"/>
          <w:shd w:val="clear" w:color="auto" w:fill="FFFFFF"/>
          <w:lang w:val="en-AU"/>
        </w:rPr>
        <w:t xml:space="preserve">Nursing Students in UiTM </w:t>
      </w:r>
      <w:proofErr w:type="spellStart"/>
      <w:r w:rsidRPr="00361589">
        <w:rPr>
          <w:rFonts w:asciiTheme="majorBidi" w:hAnsiTheme="majorBidi"/>
          <w:color w:val="000000"/>
          <w:shd w:val="clear" w:color="auto" w:fill="FFFFFF"/>
          <w:lang w:val="en-AU"/>
        </w:rPr>
        <w:t>Puncak</w:t>
      </w:r>
      <w:proofErr w:type="spellEnd"/>
      <w:r w:rsidRPr="00361589">
        <w:rPr>
          <w:rFonts w:asciiTheme="majorBidi" w:hAnsiTheme="majorBidi"/>
          <w:color w:val="000000"/>
          <w:shd w:val="clear" w:color="auto" w:fill="FFFFFF"/>
          <w:lang w:val="en-AU"/>
        </w:rPr>
        <w:t xml:space="preserve"> Alam</w:t>
      </w:r>
      <w:r>
        <w:rPr>
          <w:rFonts w:asciiTheme="majorBidi" w:hAnsiTheme="majorBidi"/>
          <w:color w:val="000000"/>
          <w:shd w:val="clear" w:color="auto" w:fill="FFFFFF"/>
          <w:lang w:val="en-AU"/>
        </w:rPr>
        <w:t xml:space="preserve">. Retrieved from: </w:t>
      </w:r>
      <w:hyperlink r:id="rId27" w:history="1">
        <w:r w:rsidRPr="00361589">
          <w:rPr>
            <w:rStyle w:val="Hyperlink"/>
            <w:rFonts w:asciiTheme="majorBidi" w:hAnsiTheme="majorBidi"/>
            <w:shd w:val="clear" w:color="auto" w:fill="FFFFFF"/>
          </w:rPr>
          <w:t xml:space="preserve">(PDF) Standard Precautions: Knowledge and Practice among Nursing Students in UiTM </w:t>
        </w:r>
        <w:proofErr w:type="spellStart"/>
        <w:r w:rsidRPr="00361589">
          <w:rPr>
            <w:rStyle w:val="Hyperlink"/>
            <w:rFonts w:asciiTheme="majorBidi" w:hAnsiTheme="majorBidi"/>
            <w:shd w:val="clear" w:color="auto" w:fill="FFFFFF"/>
          </w:rPr>
          <w:t>Puncak</w:t>
        </w:r>
        <w:proofErr w:type="spellEnd"/>
        <w:r w:rsidRPr="00361589">
          <w:rPr>
            <w:rStyle w:val="Hyperlink"/>
            <w:rFonts w:asciiTheme="majorBidi" w:hAnsiTheme="majorBidi"/>
            <w:shd w:val="clear" w:color="auto" w:fill="FFFFFF"/>
          </w:rPr>
          <w:t xml:space="preserve"> Alam | ROSWATI NORDIN - Academia.edu</w:t>
        </w:r>
      </w:hyperlink>
      <w:r>
        <w:rPr>
          <w:rFonts w:asciiTheme="majorBidi" w:hAnsiTheme="majorBidi"/>
          <w:color w:val="000000"/>
          <w:shd w:val="clear" w:color="auto" w:fill="FFFFFF"/>
          <w:lang w:val="en-AU"/>
        </w:rPr>
        <w:t xml:space="preserve"> </w:t>
      </w:r>
    </w:p>
    <w:p w14:paraId="312F11D5" w14:textId="4FFA4F0A" w:rsidR="00361589" w:rsidRDefault="00361589" w:rsidP="009E3715">
      <w:pPr>
        <w:spacing w:line="480" w:lineRule="auto"/>
        <w:ind w:left="-142" w:firstLine="720"/>
        <w:jc w:val="both"/>
        <w:rPr>
          <w:rFonts w:asciiTheme="majorBidi" w:hAnsiTheme="majorBidi"/>
          <w:color w:val="000000"/>
          <w:shd w:val="clear" w:color="auto" w:fill="FFFFFF"/>
          <w:lang w:val="en-AU"/>
        </w:rPr>
      </w:pPr>
    </w:p>
    <w:p w14:paraId="50B70C8C" w14:textId="2718533E" w:rsidR="00361589" w:rsidRDefault="00361589" w:rsidP="009E3715">
      <w:pPr>
        <w:spacing w:line="480" w:lineRule="auto"/>
        <w:ind w:left="-142" w:firstLine="720"/>
        <w:jc w:val="both"/>
        <w:rPr>
          <w:rFonts w:asciiTheme="majorBidi" w:hAnsiTheme="majorBidi"/>
          <w:color w:val="000000"/>
          <w:shd w:val="clear" w:color="auto" w:fill="FFFFFF"/>
          <w:lang w:val="en-AU"/>
        </w:rPr>
      </w:pPr>
      <w:r>
        <w:rPr>
          <w:rFonts w:asciiTheme="majorBidi" w:hAnsiTheme="majorBidi"/>
          <w:color w:val="000000"/>
          <w:shd w:val="clear" w:color="auto" w:fill="FFFFFF"/>
          <w:lang w:val="en-AU"/>
        </w:rPr>
        <w:t xml:space="preserve">-Thapa. A, et al. 2021. </w:t>
      </w:r>
      <w:r w:rsidRPr="00361589">
        <w:rPr>
          <w:rFonts w:asciiTheme="majorBidi" w:hAnsiTheme="majorBidi"/>
          <w:color w:val="000000"/>
          <w:shd w:val="clear" w:color="auto" w:fill="FFFFFF"/>
          <w:lang w:val="en-AU"/>
        </w:rPr>
        <w:t>Knowledge and Factors Associated with Compliance of Standard Precautions in Clinical Exposure among Proficiency Certificate Level Nursing Students of Pokhara, Nepal</w:t>
      </w:r>
      <w:r>
        <w:rPr>
          <w:rFonts w:asciiTheme="majorBidi" w:hAnsiTheme="majorBidi"/>
          <w:color w:val="000000"/>
          <w:shd w:val="clear" w:color="auto" w:fill="FFFFFF"/>
          <w:lang w:val="en-AU"/>
        </w:rPr>
        <w:t xml:space="preserve">. Retrieved from: </w:t>
      </w:r>
      <w:hyperlink r:id="rId28" w:history="1">
        <w:r w:rsidRPr="00361589">
          <w:rPr>
            <w:rStyle w:val="Hyperlink"/>
            <w:rFonts w:asciiTheme="majorBidi" w:hAnsiTheme="majorBidi"/>
            <w:shd w:val="clear" w:color="auto" w:fill="FFFFFF"/>
          </w:rPr>
          <w:t>(PDF) Knowledge and Factors Associated with Compliance of Standard Precautions in Clinical Exposure among Proficiency Certificate Level Nursing Students of Pokhara, Nepal | Alisha Thapa - Academia.edu</w:t>
        </w:r>
      </w:hyperlink>
      <w:r>
        <w:rPr>
          <w:rFonts w:asciiTheme="majorBidi" w:hAnsiTheme="majorBidi"/>
          <w:color w:val="000000"/>
          <w:shd w:val="clear" w:color="auto" w:fill="FFFFFF"/>
          <w:lang w:val="en-AU"/>
        </w:rPr>
        <w:t xml:space="preserve"> </w:t>
      </w:r>
    </w:p>
    <w:p w14:paraId="6B3E3209" w14:textId="3C8E6F8A" w:rsidR="00361589" w:rsidRDefault="00361589" w:rsidP="009E3715">
      <w:pPr>
        <w:spacing w:line="480" w:lineRule="auto"/>
        <w:ind w:left="-142" w:firstLine="720"/>
        <w:jc w:val="both"/>
        <w:rPr>
          <w:rFonts w:asciiTheme="majorBidi" w:hAnsiTheme="majorBidi"/>
          <w:color w:val="000000"/>
          <w:shd w:val="clear" w:color="auto" w:fill="FFFFFF"/>
          <w:lang w:val="en-AU"/>
        </w:rPr>
      </w:pPr>
    </w:p>
    <w:p w14:paraId="466CE691" w14:textId="6789E765" w:rsidR="00E9506F" w:rsidRDefault="00361589" w:rsidP="009E3715">
      <w:pPr>
        <w:spacing w:line="480" w:lineRule="auto"/>
        <w:ind w:left="-142" w:firstLine="720"/>
        <w:rPr>
          <w:rFonts w:asciiTheme="majorBidi" w:hAnsiTheme="majorBidi"/>
          <w:color w:val="000000"/>
          <w:shd w:val="clear" w:color="auto" w:fill="FFFFFF"/>
          <w:lang w:val="en-AU"/>
        </w:rPr>
      </w:pPr>
      <w:r>
        <w:rPr>
          <w:rFonts w:asciiTheme="majorBidi" w:hAnsiTheme="majorBidi"/>
          <w:color w:val="000000"/>
          <w:shd w:val="clear" w:color="auto" w:fill="FFFFFF"/>
          <w:lang w:val="en-AU"/>
        </w:rPr>
        <w:t>-</w:t>
      </w:r>
      <w:r w:rsidR="00E9506F">
        <w:rPr>
          <w:rFonts w:asciiTheme="majorBidi" w:hAnsiTheme="majorBidi"/>
          <w:color w:val="000000"/>
          <w:shd w:val="clear" w:color="auto" w:fill="FFFFFF"/>
          <w:lang w:val="en-AU"/>
        </w:rPr>
        <w:t xml:space="preserve">Nasir. M, et al. 2014. </w:t>
      </w:r>
      <w:r w:rsidR="00E9506F" w:rsidRPr="00E9506F">
        <w:rPr>
          <w:rFonts w:asciiTheme="majorBidi" w:hAnsiTheme="majorBidi"/>
          <w:color w:val="000000"/>
          <w:shd w:val="clear" w:color="auto" w:fill="FFFFFF"/>
          <w:lang w:val="en-AU"/>
        </w:rPr>
        <w:t>Knowledge and Compliance with Standard Precautions among Nursing Students in Mosul University</w:t>
      </w:r>
      <w:r w:rsidR="00E9506F">
        <w:rPr>
          <w:rFonts w:asciiTheme="majorBidi" w:hAnsiTheme="majorBidi"/>
          <w:color w:val="000000"/>
          <w:shd w:val="clear" w:color="auto" w:fill="FFFFFF"/>
          <w:lang w:val="en-AU"/>
        </w:rPr>
        <w:t xml:space="preserve">. Retrieved from: </w:t>
      </w:r>
      <w:hyperlink r:id="rId29" w:history="1">
        <w:r w:rsidR="00E9506F" w:rsidRPr="00E9506F">
          <w:rPr>
            <w:rStyle w:val="Hyperlink"/>
            <w:rFonts w:asciiTheme="majorBidi" w:hAnsiTheme="majorBidi"/>
            <w:shd w:val="clear" w:color="auto" w:fill="FFFFFF"/>
          </w:rPr>
          <w:t>(PDF) Knowledge and Compliance with Standard Precautions among Nursing Students in Mosul University | Nasir M . Younis - Academia.edu</w:t>
        </w:r>
      </w:hyperlink>
    </w:p>
    <w:p w14:paraId="661B2BC7" w14:textId="68E9073E" w:rsidR="00E9506F" w:rsidRDefault="00E9506F" w:rsidP="009E3715">
      <w:pPr>
        <w:spacing w:line="480" w:lineRule="auto"/>
        <w:ind w:left="-142" w:firstLine="720"/>
        <w:rPr>
          <w:rFonts w:asciiTheme="majorBidi" w:hAnsiTheme="majorBidi"/>
          <w:color w:val="000000"/>
          <w:shd w:val="clear" w:color="auto" w:fill="FFFFFF"/>
          <w:lang w:val="en-AU"/>
        </w:rPr>
      </w:pPr>
    </w:p>
    <w:p w14:paraId="4EC7BF06" w14:textId="7D76D9E0" w:rsidR="00E9506F" w:rsidRDefault="00E9506F" w:rsidP="009E3715">
      <w:pPr>
        <w:spacing w:line="480" w:lineRule="auto"/>
        <w:ind w:left="-142" w:firstLine="720"/>
      </w:pPr>
      <w:r>
        <w:rPr>
          <w:rFonts w:asciiTheme="majorBidi" w:hAnsiTheme="majorBidi"/>
          <w:color w:val="000000"/>
          <w:shd w:val="clear" w:color="auto" w:fill="FFFFFF"/>
          <w:lang w:val="en-AU"/>
        </w:rPr>
        <w:t xml:space="preserve">-Nor. T, et al. 2021. </w:t>
      </w:r>
      <w:r w:rsidRPr="00E9506F">
        <w:rPr>
          <w:rFonts w:asciiTheme="majorBidi" w:hAnsiTheme="majorBidi"/>
          <w:color w:val="000000"/>
          <w:shd w:val="clear" w:color="auto" w:fill="FFFFFF"/>
          <w:lang w:val="en-AU"/>
        </w:rPr>
        <w:t xml:space="preserve">Knowledge and Compliance Regarding Standard Precautions among Nursing Students at </w:t>
      </w:r>
      <w:proofErr w:type="spellStart"/>
      <w:r w:rsidRPr="00E9506F">
        <w:rPr>
          <w:rFonts w:asciiTheme="majorBidi" w:hAnsiTheme="majorBidi"/>
          <w:color w:val="000000"/>
          <w:shd w:val="clear" w:color="auto" w:fill="FFFFFF"/>
          <w:lang w:val="en-AU"/>
        </w:rPr>
        <w:t>Universiti</w:t>
      </w:r>
      <w:proofErr w:type="spellEnd"/>
      <w:r w:rsidRPr="00E9506F">
        <w:rPr>
          <w:rFonts w:asciiTheme="majorBidi" w:hAnsiTheme="majorBidi"/>
          <w:color w:val="000000"/>
          <w:shd w:val="clear" w:color="auto" w:fill="FFFFFF"/>
          <w:lang w:val="en-AU"/>
        </w:rPr>
        <w:t xml:space="preserve"> Sains Malaysia</w:t>
      </w:r>
      <w:r>
        <w:rPr>
          <w:rFonts w:asciiTheme="majorBidi" w:hAnsiTheme="majorBidi"/>
          <w:color w:val="000000"/>
          <w:shd w:val="clear" w:color="auto" w:fill="FFFFFF"/>
          <w:lang w:val="en-AU"/>
        </w:rPr>
        <w:t xml:space="preserve">. Retrieved from: </w:t>
      </w:r>
      <w:hyperlink r:id="rId30" w:history="1">
        <w:r>
          <w:rPr>
            <w:rStyle w:val="Hyperlink"/>
          </w:rPr>
          <w:t xml:space="preserve">(PDF) Knowledge and Compliance Regarding Standard Precautions among Nursing Students at </w:t>
        </w:r>
        <w:proofErr w:type="spellStart"/>
        <w:r>
          <w:rPr>
            <w:rStyle w:val="Hyperlink"/>
          </w:rPr>
          <w:t>Universiti</w:t>
        </w:r>
        <w:proofErr w:type="spellEnd"/>
        <w:r>
          <w:rPr>
            <w:rStyle w:val="Hyperlink"/>
          </w:rPr>
          <w:t xml:space="preserve"> Sains Malaysia | </w:t>
        </w:r>
        <w:proofErr w:type="spellStart"/>
        <w:r>
          <w:rPr>
            <w:rStyle w:val="Hyperlink"/>
          </w:rPr>
          <w:t>Norazliah</w:t>
        </w:r>
        <w:proofErr w:type="spellEnd"/>
        <w:r>
          <w:rPr>
            <w:rStyle w:val="Hyperlink"/>
          </w:rPr>
          <w:t xml:space="preserve"> Samsudin - Academia.edu</w:t>
        </w:r>
      </w:hyperlink>
      <w:r>
        <w:t xml:space="preserve"> </w:t>
      </w:r>
    </w:p>
    <w:p w14:paraId="53916574" w14:textId="2A34B504" w:rsidR="004B4A9E" w:rsidRDefault="004B4A9E" w:rsidP="009E3715">
      <w:pPr>
        <w:spacing w:line="480" w:lineRule="auto"/>
        <w:ind w:left="-142" w:firstLine="720"/>
      </w:pPr>
    </w:p>
    <w:p w14:paraId="431112B9" w14:textId="0A9E2121" w:rsidR="004B4A9E" w:rsidRDefault="004B4A9E" w:rsidP="009E3715">
      <w:pPr>
        <w:spacing w:line="480" w:lineRule="auto"/>
        <w:ind w:left="-142" w:firstLine="720"/>
      </w:pPr>
      <w:r>
        <w:t xml:space="preserve">-Nath. D and </w:t>
      </w:r>
      <w:proofErr w:type="spellStart"/>
      <w:r>
        <w:t>Alisca.E</w:t>
      </w:r>
      <w:proofErr w:type="spellEnd"/>
      <w:r>
        <w:t xml:space="preserve">. 2022. </w:t>
      </w:r>
      <w:r w:rsidRPr="004B4A9E">
        <w:t xml:space="preserve">Knowledge, Attitude, and Compliance to Standard Precautions Among </w:t>
      </w:r>
      <w:proofErr w:type="spellStart"/>
      <w:r w:rsidRPr="004B4A9E">
        <w:t>Universiti</w:t>
      </w:r>
      <w:proofErr w:type="spellEnd"/>
      <w:r w:rsidRPr="004B4A9E">
        <w:t xml:space="preserve"> Malaysia Sarawak Nursing Students</w:t>
      </w:r>
      <w:r>
        <w:t xml:space="preserve">. Retrieved from: </w:t>
      </w:r>
      <w:hyperlink r:id="rId31" w:history="1">
        <w:r w:rsidRPr="004B4A9E">
          <w:rPr>
            <w:rStyle w:val="Hyperlink"/>
          </w:rPr>
          <w:t>(PDF) Knowledge, Attitude, and Compliance to Standard Precautions Among UNIMAS Nursing Students | Dev Kaushal - Academia.edu</w:t>
        </w:r>
      </w:hyperlink>
    </w:p>
    <w:p w14:paraId="6F69A442" w14:textId="3531D97D" w:rsidR="004B4A9E" w:rsidRDefault="004B4A9E" w:rsidP="009E3715">
      <w:pPr>
        <w:spacing w:line="480" w:lineRule="auto"/>
        <w:ind w:left="-142" w:firstLine="720"/>
      </w:pPr>
    </w:p>
    <w:p w14:paraId="02DB5936" w14:textId="3910A400" w:rsidR="00171112" w:rsidRDefault="004B4A9E" w:rsidP="009E3715">
      <w:pPr>
        <w:spacing w:line="480" w:lineRule="auto"/>
        <w:ind w:left="-142" w:firstLine="720"/>
        <w:rPr>
          <w:lang w:val="en-AU"/>
        </w:rPr>
      </w:pPr>
      <w:r>
        <w:lastRenderedPageBreak/>
        <w:t>-Zeinab. M. 20</w:t>
      </w:r>
      <w:r w:rsidR="00171112">
        <w:t xml:space="preserve">17. </w:t>
      </w:r>
      <w:r w:rsidR="00171112" w:rsidRPr="00171112">
        <w:rPr>
          <w:lang w:val="en-AU"/>
        </w:rPr>
        <w:t>Improving knowledge and compliance with infection control Standard Precautions among undergraduate nursing students in Jordan</w:t>
      </w:r>
      <w:r w:rsidR="00171112">
        <w:rPr>
          <w:lang w:val="en-AU"/>
        </w:rPr>
        <w:t xml:space="preserve">. Retrieved from: </w:t>
      </w:r>
      <w:hyperlink r:id="rId32" w:history="1">
        <w:r w:rsidR="00171112" w:rsidRPr="00171112">
          <w:rPr>
            <w:rStyle w:val="Hyperlink"/>
          </w:rPr>
          <w:t>Improving knowledge and compliance with infection control Standard Precautions among undergraduate nursing students in Jordan - PMC (nih.gov)</w:t>
        </w:r>
      </w:hyperlink>
    </w:p>
    <w:p w14:paraId="4E70576F" w14:textId="438E1795" w:rsidR="00AA63BD" w:rsidRDefault="00AA63BD" w:rsidP="009E3715">
      <w:pPr>
        <w:spacing w:line="480" w:lineRule="auto"/>
        <w:ind w:left="-142" w:firstLine="720"/>
        <w:rPr>
          <w:lang w:val="en-AU"/>
        </w:rPr>
      </w:pPr>
    </w:p>
    <w:p w14:paraId="565BD4F7" w14:textId="77777777" w:rsidR="00AA63BD" w:rsidRPr="00AA63BD" w:rsidRDefault="00AA63BD" w:rsidP="009E3715">
      <w:pPr>
        <w:spacing w:line="480" w:lineRule="auto"/>
        <w:ind w:left="-142" w:firstLine="720"/>
        <w:rPr>
          <w:lang w:val="en-AU"/>
        </w:rPr>
      </w:pPr>
      <w:r>
        <w:rPr>
          <w:lang w:val="en-AU"/>
        </w:rPr>
        <w:t xml:space="preserve">-Paul. B, et al. 2014. </w:t>
      </w:r>
      <w:r w:rsidRPr="00AA63BD">
        <w:rPr>
          <w:lang w:val="en-AU"/>
        </w:rPr>
        <w:t xml:space="preserve">A Study on Knowledge, Attitude and Practice of Universal Precautions among </w:t>
      </w:r>
    </w:p>
    <w:p w14:paraId="3D2B897E" w14:textId="4F5871D2" w:rsidR="00AA63BD" w:rsidRPr="00AA63BD" w:rsidRDefault="00AA63BD" w:rsidP="009E3715">
      <w:pPr>
        <w:spacing w:line="480" w:lineRule="auto"/>
        <w:rPr>
          <w:lang w:val="en-AU"/>
        </w:rPr>
      </w:pPr>
      <w:r w:rsidRPr="00AA63BD">
        <w:rPr>
          <w:lang w:val="en-AU"/>
        </w:rPr>
        <w:t>Medical and Nursing Students</w:t>
      </w:r>
      <w:r>
        <w:rPr>
          <w:lang w:val="en-AU"/>
        </w:rPr>
        <w:t xml:space="preserve">. Retrieved from: </w:t>
      </w:r>
      <w:hyperlink r:id="rId33" w:history="1">
        <w:r w:rsidRPr="00693EA2">
          <w:rPr>
            <w:rStyle w:val="Hyperlink"/>
            <w:lang w:val="en-AU"/>
          </w:rPr>
          <w:t>https://www.academia.edu/98367325/A_Study_on_Knowledge_Attitude_and_Practice_of_Universal_Precautions_among_Medical_and_Nursing_Students?sm=b</w:t>
        </w:r>
      </w:hyperlink>
      <w:r>
        <w:rPr>
          <w:lang w:val="en-AU"/>
        </w:rPr>
        <w:t xml:space="preserve"> </w:t>
      </w:r>
    </w:p>
    <w:p w14:paraId="23F79491" w14:textId="0DD5E77F" w:rsidR="00171112" w:rsidRDefault="00171112" w:rsidP="009E3715">
      <w:pPr>
        <w:spacing w:line="480" w:lineRule="auto"/>
        <w:ind w:left="-142" w:firstLine="720"/>
        <w:rPr>
          <w:lang w:val="en-AU"/>
        </w:rPr>
      </w:pPr>
    </w:p>
    <w:p w14:paraId="621E9A79" w14:textId="4CBF74C5" w:rsidR="00171112" w:rsidRDefault="00AA63BD" w:rsidP="009E3715">
      <w:pPr>
        <w:spacing w:line="480" w:lineRule="auto"/>
        <w:ind w:left="-142" w:firstLine="720"/>
        <w:rPr>
          <w:lang w:val="en-AU"/>
        </w:rPr>
      </w:pPr>
      <w:r>
        <w:rPr>
          <w:lang w:val="en-AU"/>
        </w:rPr>
        <w:t xml:space="preserve">-Bouget. S and </w:t>
      </w:r>
      <w:proofErr w:type="spellStart"/>
      <w:r>
        <w:rPr>
          <w:lang w:val="en-AU"/>
        </w:rPr>
        <w:t>Landelle</w:t>
      </w:r>
      <w:proofErr w:type="spellEnd"/>
      <w:r>
        <w:rPr>
          <w:lang w:val="en-AU"/>
        </w:rPr>
        <w:t xml:space="preserve">. C. 2023. </w:t>
      </w:r>
      <w:proofErr w:type="spellStart"/>
      <w:r w:rsidRPr="00AA63BD">
        <w:rPr>
          <w:lang w:val="en-AU"/>
        </w:rPr>
        <w:t>eview</w:t>
      </w:r>
      <w:proofErr w:type="spellEnd"/>
      <w:r w:rsidRPr="00AA63BD">
        <w:rPr>
          <w:lang w:val="en-AU"/>
        </w:rPr>
        <w:t xml:space="preserve"> of literature: Knowledge and practice of standard precautions by nursing student and teaching techniques used in training</w:t>
      </w:r>
      <w:r>
        <w:rPr>
          <w:lang w:val="en-AU"/>
        </w:rPr>
        <w:t xml:space="preserve">. Retrieved from: </w:t>
      </w:r>
      <w:hyperlink r:id="rId34" w:history="1">
        <w:r w:rsidRPr="00693EA2">
          <w:rPr>
            <w:rStyle w:val="Hyperlink"/>
            <w:lang w:val="en-AU"/>
          </w:rPr>
          <w:t>https://www.sciencedirect.com/science/article/abs/pii/S0196655322006630?via%3Dihub</w:t>
        </w:r>
      </w:hyperlink>
      <w:r>
        <w:rPr>
          <w:lang w:val="en-AU"/>
        </w:rPr>
        <w:t xml:space="preserve"> </w:t>
      </w:r>
    </w:p>
    <w:p w14:paraId="67EF97B5" w14:textId="4C83D40B" w:rsidR="00013C0E" w:rsidRDefault="00013C0E" w:rsidP="009E3715">
      <w:pPr>
        <w:spacing w:line="480" w:lineRule="auto"/>
        <w:ind w:left="-142" w:firstLine="720"/>
        <w:rPr>
          <w:lang w:val="en-AU"/>
        </w:rPr>
      </w:pPr>
    </w:p>
    <w:p w14:paraId="786A894D" w14:textId="4E783E08" w:rsidR="00013C0E" w:rsidRDefault="00013C0E" w:rsidP="009E3715">
      <w:pPr>
        <w:spacing w:line="480" w:lineRule="auto"/>
        <w:ind w:left="-142" w:firstLine="720"/>
        <w:rPr>
          <w:lang w:val="en-AU"/>
        </w:rPr>
      </w:pPr>
      <w:r>
        <w:rPr>
          <w:lang w:val="en-AU"/>
        </w:rPr>
        <w:t xml:space="preserve">-Joachim. G. 2023.  </w:t>
      </w:r>
      <w:r w:rsidRPr="00013C0E">
        <w:rPr>
          <w:lang w:val="en-AU"/>
        </w:rPr>
        <w:t>Knowledge, Attitude, Practice, and Perceived Barriers for the Compliance of Standard Precautions among Medical and Nursing Students in Central India</w:t>
      </w:r>
      <w:r>
        <w:rPr>
          <w:lang w:val="en-AU"/>
        </w:rPr>
        <w:t xml:space="preserve">. Retrieved from: </w:t>
      </w:r>
      <w:hyperlink r:id="rId35" w:history="1">
        <w:r w:rsidRPr="00693EA2">
          <w:rPr>
            <w:rStyle w:val="Hyperlink"/>
            <w:lang w:val="en-AU"/>
          </w:rPr>
          <w:t>https://www.ncbi.nlm.nih.gov/pmc/articles/PMC10139079/</w:t>
        </w:r>
      </w:hyperlink>
      <w:r>
        <w:rPr>
          <w:lang w:val="en-AU"/>
        </w:rPr>
        <w:t xml:space="preserve"> </w:t>
      </w:r>
    </w:p>
    <w:p w14:paraId="75F0AAB8" w14:textId="6C3B838A" w:rsidR="00881956" w:rsidRDefault="00881956" w:rsidP="009E3715">
      <w:pPr>
        <w:spacing w:line="480" w:lineRule="auto"/>
        <w:ind w:left="-142" w:firstLine="720"/>
        <w:rPr>
          <w:lang w:val="en-AU"/>
        </w:rPr>
      </w:pPr>
    </w:p>
    <w:p w14:paraId="42322843" w14:textId="09364D8D" w:rsidR="00881956" w:rsidRDefault="00881956" w:rsidP="009E3715">
      <w:pPr>
        <w:spacing w:line="480" w:lineRule="auto"/>
        <w:ind w:left="-142" w:firstLine="720"/>
        <w:rPr>
          <w:lang w:val="en-AU"/>
        </w:rPr>
      </w:pPr>
      <w:r>
        <w:rPr>
          <w:lang w:val="en-AU"/>
        </w:rPr>
        <w:t>-</w:t>
      </w:r>
      <w:r w:rsidRPr="00881956">
        <w:rPr>
          <w:rFonts w:asciiTheme="majorBidi" w:hAnsiTheme="majorBidi" w:cstheme="majorBidi"/>
          <w:color w:val="0D0D0D" w:themeColor="text1" w:themeTint="F2"/>
          <w:shd w:val="clear" w:color="auto" w:fill="FFFFFF"/>
          <w:lang w:val="en-AU"/>
        </w:rPr>
        <w:t xml:space="preserve"> </w:t>
      </w:r>
      <w:proofErr w:type="spellStart"/>
      <w:r w:rsidRPr="00F47CF0">
        <w:rPr>
          <w:rFonts w:asciiTheme="majorBidi" w:hAnsiTheme="majorBidi" w:cstheme="majorBidi"/>
          <w:color w:val="0D0D0D" w:themeColor="text1" w:themeTint="F2"/>
          <w:shd w:val="clear" w:color="auto" w:fill="FFFFFF"/>
          <w:lang w:val="en-AU"/>
        </w:rPr>
        <w:t>Topcu</w:t>
      </w:r>
      <w:proofErr w:type="spellEnd"/>
      <w:r w:rsidRPr="00F47CF0">
        <w:rPr>
          <w:rFonts w:asciiTheme="majorBidi" w:hAnsiTheme="majorBidi" w:cstheme="majorBidi"/>
          <w:color w:val="0D0D0D" w:themeColor="text1" w:themeTint="F2"/>
          <w:shd w:val="clear" w:color="auto" w:fill="FFFFFF"/>
          <w:lang w:val="en-AU"/>
        </w:rPr>
        <w:t xml:space="preserve">. S and </w:t>
      </w:r>
      <w:proofErr w:type="spellStart"/>
      <w:r w:rsidRPr="00F47CF0">
        <w:rPr>
          <w:rFonts w:asciiTheme="majorBidi" w:hAnsiTheme="majorBidi" w:cstheme="majorBidi"/>
          <w:color w:val="0D0D0D" w:themeColor="text1" w:themeTint="F2"/>
          <w:shd w:val="clear" w:color="auto" w:fill="FFFFFF"/>
          <w:lang w:val="en-AU"/>
        </w:rPr>
        <w:t>Emlik</w:t>
      </w:r>
      <w:proofErr w:type="spellEnd"/>
      <w:r w:rsidRPr="00F47CF0">
        <w:rPr>
          <w:rFonts w:asciiTheme="majorBidi" w:hAnsiTheme="majorBidi" w:cstheme="majorBidi"/>
          <w:color w:val="0D0D0D" w:themeColor="text1" w:themeTint="F2"/>
          <w:shd w:val="clear" w:color="auto" w:fill="FFFFFF"/>
          <w:lang w:val="en-AU"/>
        </w:rPr>
        <w:t>. Z</w:t>
      </w:r>
      <w:r>
        <w:rPr>
          <w:rFonts w:asciiTheme="majorBidi" w:hAnsiTheme="majorBidi" w:cstheme="majorBidi"/>
          <w:color w:val="0D0D0D" w:themeColor="text1" w:themeTint="F2"/>
          <w:shd w:val="clear" w:color="auto" w:fill="FFFFFF"/>
          <w:lang w:val="en-AU"/>
        </w:rPr>
        <w:t>.</w:t>
      </w:r>
      <w:r w:rsidRPr="00F47CF0">
        <w:rPr>
          <w:rFonts w:asciiTheme="majorBidi" w:hAnsiTheme="majorBidi" w:cstheme="majorBidi"/>
          <w:color w:val="0D0D0D" w:themeColor="text1" w:themeTint="F2"/>
          <w:shd w:val="clear" w:color="auto" w:fill="FFFFFF"/>
          <w:lang w:val="en-AU"/>
        </w:rPr>
        <w:t xml:space="preserve"> 2023</w:t>
      </w:r>
      <w:r>
        <w:rPr>
          <w:rFonts w:asciiTheme="majorBidi" w:hAnsiTheme="majorBidi" w:cstheme="majorBidi"/>
          <w:color w:val="0D0D0D" w:themeColor="text1" w:themeTint="F2"/>
          <w:shd w:val="clear" w:color="auto" w:fill="FFFFFF"/>
          <w:lang w:val="en-AU"/>
        </w:rPr>
        <w:t xml:space="preserve">. </w:t>
      </w:r>
      <w:r w:rsidRPr="00881956">
        <w:rPr>
          <w:rFonts w:asciiTheme="majorBidi" w:hAnsiTheme="majorBidi" w:cstheme="majorBidi"/>
          <w:color w:val="0D0D0D" w:themeColor="text1" w:themeTint="F2"/>
          <w:shd w:val="clear" w:color="auto" w:fill="FFFFFF"/>
          <w:lang w:val="en-AU"/>
        </w:rPr>
        <w:t>Turkish nursing students’ compliance to standard precautions during the COVID-19 pandemic</w:t>
      </w:r>
      <w:r>
        <w:rPr>
          <w:rFonts w:asciiTheme="majorBidi" w:hAnsiTheme="majorBidi" w:cstheme="majorBidi"/>
          <w:color w:val="0D0D0D" w:themeColor="text1" w:themeTint="F2"/>
          <w:shd w:val="clear" w:color="auto" w:fill="FFFFFF"/>
          <w:lang w:val="en-AU"/>
        </w:rPr>
        <w:t xml:space="preserve">. </w:t>
      </w:r>
      <w:proofErr w:type="spellStart"/>
      <w:r>
        <w:rPr>
          <w:rFonts w:asciiTheme="majorBidi" w:hAnsiTheme="majorBidi" w:cstheme="majorBidi"/>
          <w:color w:val="0D0D0D" w:themeColor="text1" w:themeTint="F2"/>
          <w:shd w:val="clear" w:color="auto" w:fill="FFFFFF"/>
          <w:lang w:val="en-AU"/>
        </w:rPr>
        <w:t>Rtrieved</w:t>
      </w:r>
      <w:proofErr w:type="spellEnd"/>
      <w:r>
        <w:rPr>
          <w:rFonts w:asciiTheme="majorBidi" w:hAnsiTheme="majorBidi" w:cstheme="majorBidi"/>
          <w:color w:val="0D0D0D" w:themeColor="text1" w:themeTint="F2"/>
          <w:shd w:val="clear" w:color="auto" w:fill="FFFFFF"/>
          <w:lang w:val="en-AU"/>
        </w:rPr>
        <w:t xml:space="preserve"> from: </w:t>
      </w:r>
      <w:hyperlink r:id="rId36" w:history="1">
        <w:r w:rsidRPr="00693EA2">
          <w:rPr>
            <w:rStyle w:val="Hyperlink"/>
            <w:rFonts w:asciiTheme="majorBidi" w:hAnsiTheme="majorBidi" w:cstheme="majorBidi"/>
            <w:color w:val="0D0DFF" w:themeColor="hyperlink" w:themeTint="F2"/>
            <w:shd w:val="clear" w:color="auto" w:fill="FFFFFF"/>
            <w:lang w:val="en-AU"/>
          </w:rPr>
          <w:t>https://www.ncbi.nlm.nih.gov/pmc/articles/PMC10024895/</w:t>
        </w:r>
      </w:hyperlink>
      <w:r>
        <w:rPr>
          <w:rFonts w:asciiTheme="majorBidi" w:hAnsiTheme="majorBidi" w:cstheme="majorBidi"/>
          <w:color w:val="0D0D0D" w:themeColor="text1" w:themeTint="F2"/>
          <w:shd w:val="clear" w:color="auto" w:fill="FFFFFF"/>
          <w:lang w:val="en-AU"/>
        </w:rPr>
        <w:t xml:space="preserve"> </w:t>
      </w:r>
    </w:p>
    <w:p w14:paraId="55493453" w14:textId="34CC8624" w:rsidR="00013C0E" w:rsidRDefault="00013C0E" w:rsidP="009E3715">
      <w:pPr>
        <w:spacing w:line="480" w:lineRule="auto"/>
        <w:ind w:left="-142" w:firstLine="720"/>
        <w:rPr>
          <w:lang w:val="en-AU"/>
        </w:rPr>
      </w:pPr>
    </w:p>
    <w:p w14:paraId="2542E25B" w14:textId="198BF366" w:rsidR="00013C0E" w:rsidRDefault="00013C0E" w:rsidP="009E3715">
      <w:pPr>
        <w:spacing w:line="480" w:lineRule="auto"/>
        <w:ind w:left="-142" w:firstLine="720"/>
        <w:rPr>
          <w:lang w:val="en-AU"/>
        </w:rPr>
      </w:pPr>
      <w:r>
        <w:rPr>
          <w:lang w:val="en-AU"/>
        </w:rPr>
        <w:t xml:space="preserve">-Stephane. L, et al. 2021. </w:t>
      </w:r>
      <w:r w:rsidRPr="00013C0E">
        <w:rPr>
          <w:lang w:val="en-AU"/>
        </w:rPr>
        <w:t>An investigation into nursing students' application of infection prevention and control precautions</w:t>
      </w:r>
      <w:r>
        <w:rPr>
          <w:lang w:val="en-AU"/>
        </w:rPr>
        <w:t xml:space="preserve">. Retrieved from: </w:t>
      </w:r>
      <w:hyperlink r:id="rId37" w:history="1">
        <w:r w:rsidRPr="00693EA2">
          <w:rPr>
            <w:rStyle w:val="Hyperlink"/>
            <w:lang w:val="en-AU"/>
          </w:rPr>
          <w:t>https://www.sciencedirect.com/science/article/pii/S0260691721002446?via%3Dihub</w:t>
        </w:r>
      </w:hyperlink>
      <w:r>
        <w:rPr>
          <w:lang w:val="en-AU"/>
        </w:rPr>
        <w:t xml:space="preserve"> </w:t>
      </w:r>
    </w:p>
    <w:p w14:paraId="290557EA" w14:textId="4D02A2B1" w:rsidR="00013C0E" w:rsidRDefault="00013C0E" w:rsidP="009E3715">
      <w:pPr>
        <w:spacing w:line="480" w:lineRule="auto"/>
        <w:ind w:left="-142" w:firstLine="720"/>
        <w:rPr>
          <w:lang w:val="en-AU"/>
        </w:rPr>
      </w:pPr>
    </w:p>
    <w:p w14:paraId="16C0147D" w14:textId="44C5961F" w:rsidR="00E9506F" w:rsidRDefault="00013C0E" w:rsidP="009E3715">
      <w:pPr>
        <w:spacing w:line="480" w:lineRule="auto"/>
        <w:ind w:left="-142" w:firstLine="720"/>
        <w:rPr>
          <w:lang w:val="en-AU"/>
        </w:rPr>
      </w:pPr>
      <w:r>
        <w:rPr>
          <w:lang w:val="en-AU"/>
        </w:rPr>
        <w:lastRenderedPageBreak/>
        <w:t>-</w:t>
      </w:r>
      <w:proofErr w:type="spellStart"/>
      <w:r w:rsidR="00526957">
        <w:rPr>
          <w:lang w:val="en-AU"/>
        </w:rPr>
        <w:t>Rahiman</w:t>
      </w:r>
      <w:proofErr w:type="spellEnd"/>
      <w:r w:rsidR="00526957">
        <w:rPr>
          <w:lang w:val="en-AU"/>
        </w:rPr>
        <w:t xml:space="preserve">. F, et al. 2018. </w:t>
      </w:r>
      <w:r w:rsidR="00526957" w:rsidRPr="00526957">
        <w:rPr>
          <w:lang w:val="en-AU"/>
        </w:rPr>
        <w:t>Nursing students' knowledge, attitude and practices of infection prevention and control guidelines at a tertiary institution in the Western Cape: A cross sectional study</w:t>
      </w:r>
      <w:r w:rsidR="00526957">
        <w:rPr>
          <w:lang w:val="en-AU"/>
        </w:rPr>
        <w:t xml:space="preserve">. Retrieved from: </w:t>
      </w:r>
      <w:hyperlink r:id="rId38" w:history="1">
        <w:r w:rsidR="00526957" w:rsidRPr="00693EA2">
          <w:rPr>
            <w:rStyle w:val="Hyperlink"/>
            <w:lang w:val="en-AU"/>
          </w:rPr>
          <w:t>https://www.sciencedirect.com/science/article/abs/pii/S0260691718302752?via%3Dihub</w:t>
        </w:r>
      </w:hyperlink>
      <w:r w:rsidR="00526957">
        <w:rPr>
          <w:lang w:val="en-AU"/>
        </w:rPr>
        <w:t xml:space="preserve"> </w:t>
      </w:r>
    </w:p>
    <w:p w14:paraId="6B1CF2E8" w14:textId="23580C75" w:rsidR="00526957" w:rsidRDefault="00526957" w:rsidP="009E3715">
      <w:pPr>
        <w:spacing w:line="480" w:lineRule="auto"/>
        <w:ind w:left="-142" w:firstLine="720"/>
        <w:rPr>
          <w:lang w:val="en-AU"/>
        </w:rPr>
      </w:pPr>
    </w:p>
    <w:p w14:paraId="1FDE5B10" w14:textId="7EA00631" w:rsidR="00A247BD" w:rsidRDefault="00526957" w:rsidP="007B1EBA">
      <w:pPr>
        <w:spacing w:line="480" w:lineRule="auto"/>
        <w:ind w:left="-142" w:firstLine="720"/>
        <w:rPr>
          <w:lang w:val="en-AU"/>
        </w:rPr>
      </w:pPr>
      <w:r>
        <w:rPr>
          <w:lang w:val="en-AU"/>
        </w:rPr>
        <w:t xml:space="preserve">-Gulik. N, et al. 2021. </w:t>
      </w:r>
      <w:r w:rsidRPr="00526957">
        <w:rPr>
          <w:lang w:val="en-AU"/>
        </w:rPr>
        <w:t>Factors influencing self-reported adherence to standard precautions among Thai nursing students: A cross sectional study</w:t>
      </w:r>
      <w:r>
        <w:rPr>
          <w:lang w:val="en-AU"/>
        </w:rPr>
        <w:t xml:space="preserve">. Retrieved from: </w:t>
      </w:r>
      <w:hyperlink r:id="rId39" w:history="1">
        <w:r w:rsidRPr="00693EA2">
          <w:rPr>
            <w:rStyle w:val="Hyperlink"/>
            <w:lang w:val="en-AU"/>
          </w:rPr>
          <w:t>https://www.sciencedirect.com/science/article/pii/S1471595321002687?via%3Dihub</w:t>
        </w:r>
      </w:hyperlink>
      <w:r>
        <w:rPr>
          <w:lang w:val="en-AU"/>
        </w:rPr>
        <w:t xml:space="preserve"> </w:t>
      </w:r>
    </w:p>
    <w:p w14:paraId="5C1A7A9D" w14:textId="37FF3D12" w:rsidR="003F0CD0" w:rsidRDefault="003F0CD0" w:rsidP="007B1EBA">
      <w:pPr>
        <w:spacing w:line="480" w:lineRule="auto"/>
        <w:ind w:left="-142" w:firstLine="720"/>
        <w:rPr>
          <w:lang w:val="en-AU"/>
        </w:rPr>
      </w:pPr>
    </w:p>
    <w:p w14:paraId="55D6A485" w14:textId="714B26D4" w:rsidR="003F0CD0" w:rsidRDefault="003F0CD0" w:rsidP="007B1EBA">
      <w:pPr>
        <w:spacing w:line="480" w:lineRule="auto"/>
        <w:ind w:left="-142" w:firstLine="720"/>
        <w:rPr>
          <w:rFonts w:asciiTheme="majorBidi" w:hAnsiTheme="majorBidi" w:cstheme="majorBidi"/>
          <w:lang w:bidi="ar-OM"/>
        </w:rPr>
      </w:pPr>
      <w:r>
        <w:rPr>
          <w:lang w:val="en-AU"/>
        </w:rPr>
        <w:t>-</w:t>
      </w:r>
      <w:r w:rsidRPr="003F0CD0">
        <w:rPr>
          <w:rFonts w:asciiTheme="majorBidi" w:hAnsiTheme="majorBidi" w:cstheme="majorBidi"/>
          <w:lang w:bidi="ar-OM"/>
        </w:rPr>
        <w:t xml:space="preserve"> </w:t>
      </w:r>
      <w:r>
        <w:rPr>
          <w:rFonts w:asciiTheme="majorBidi" w:hAnsiTheme="majorBidi" w:cstheme="majorBidi"/>
          <w:lang w:bidi="ar-OM"/>
        </w:rPr>
        <w:t xml:space="preserve">Alberto. F, et al. 2023. </w:t>
      </w:r>
      <w:r w:rsidRPr="003F0CD0">
        <w:rPr>
          <w:rFonts w:asciiTheme="majorBidi" w:hAnsiTheme="majorBidi" w:cstheme="majorBidi"/>
          <w:lang w:bidi="ar-OM"/>
        </w:rPr>
        <w:t>Hospital-Acquired Infections</w:t>
      </w:r>
      <w:r>
        <w:rPr>
          <w:rFonts w:asciiTheme="majorBidi" w:hAnsiTheme="majorBidi" w:cstheme="majorBidi"/>
          <w:lang w:bidi="ar-OM"/>
        </w:rPr>
        <w:t xml:space="preserve">. Retrieved from: </w:t>
      </w:r>
      <w:hyperlink r:id="rId40" w:history="1">
        <w:r w:rsidRPr="0073124B">
          <w:rPr>
            <w:rStyle w:val="Hyperlink"/>
            <w:rFonts w:asciiTheme="majorBidi" w:hAnsiTheme="majorBidi" w:cstheme="majorBidi"/>
            <w:lang w:bidi="ar-OM"/>
          </w:rPr>
          <w:t>https://www.ncbi.nlm.nih.gov/books/NBK441857/</w:t>
        </w:r>
      </w:hyperlink>
      <w:r>
        <w:rPr>
          <w:rFonts w:asciiTheme="majorBidi" w:hAnsiTheme="majorBidi" w:cstheme="majorBidi"/>
          <w:lang w:bidi="ar-OM"/>
        </w:rPr>
        <w:t xml:space="preserve"> </w:t>
      </w:r>
    </w:p>
    <w:p w14:paraId="6B1D7B8A" w14:textId="639EE639" w:rsidR="003F0CD0" w:rsidRDefault="003F0CD0" w:rsidP="007B1EBA">
      <w:pPr>
        <w:spacing w:line="480" w:lineRule="auto"/>
        <w:ind w:left="-142" w:firstLine="720"/>
        <w:rPr>
          <w:rFonts w:asciiTheme="majorBidi" w:hAnsiTheme="majorBidi" w:cstheme="majorBidi"/>
          <w:lang w:bidi="ar-OM"/>
        </w:rPr>
      </w:pPr>
    </w:p>
    <w:p w14:paraId="61F2F8EA" w14:textId="42589059" w:rsidR="003F0CD0" w:rsidRPr="007B1EBA" w:rsidRDefault="003F0CD0" w:rsidP="007B1EBA">
      <w:pPr>
        <w:spacing w:line="480" w:lineRule="auto"/>
        <w:ind w:left="-142" w:firstLine="720"/>
        <w:rPr>
          <w:lang w:val="en-AU"/>
        </w:rPr>
      </w:pPr>
      <w:r>
        <w:rPr>
          <w:rFonts w:asciiTheme="majorBidi" w:hAnsiTheme="majorBidi" w:cstheme="majorBidi"/>
          <w:lang w:bidi="ar-OM"/>
        </w:rPr>
        <w:t xml:space="preserve">-United states </w:t>
      </w:r>
      <w:r w:rsidR="00BE1A0B">
        <w:rPr>
          <w:rFonts w:asciiTheme="majorBidi" w:hAnsiTheme="majorBidi" w:cstheme="majorBidi"/>
          <w:lang w:bidi="ar-OM"/>
        </w:rPr>
        <w:t xml:space="preserve">governorate infection control. 2024. </w:t>
      </w:r>
      <w:r w:rsidR="00BE1A0B" w:rsidRPr="00BE1A0B">
        <w:rPr>
          <w:rFonts w:asciiTheme="majorBidi" w:hAnsiTheme="majorBidi" w:cstheme="majorBidi"/>
          <w:lang w:bidi="ar-OM"/>
        </w:rPr>
        <w:t>Standard Precautions for All Patient Care</w:t>
      </w:r>
      <w:r w:rsidR="00BE1A0B">
        <w:rPr>
          <w:rFonts w:asciiTheme="majorBidi" w:hAnsiTheme="majorBidi" w:cstheme="majorBidi"/>
          <w:lang w:bidi="ar-OM"/>
        </w:rPr>
        <w:t xml:space="preserve">. Retrieved from: </w:t>
      </w:r>
      <w:hyperlink r:id="rId41" w:anchor=":~:text=Standard%20Precautions%20are%20used%20for,infection%20from%20patient%20to%20patient" w:history="1">
        <w:r w:rsidR="00BE1A0B" w:rsidRPr="0073124B">
          <w:rPr>
            <w:rStyle w:val="Hyperlink"/>
            <w:rFonts w:asciiTheme="majorBidi" w:hAnsiTheme="majorBidi" w:cstheme="majorBidi"/>
            <w:lang w:bidi="ar-OM"/>
          </w:rPr>
          <w:t>https://www.cdc.gov/infection-control/hcp/basics/standard-precautions.html#:~:text=Standard%20Precautions%20are%20used%20for,infection%20from%20patient%20to%20patient</w:t>
        </w:r>
      </w:hyperlink>
      <w:r w:rsidR="00BE1A0B" w:rsidRPr="00BE1A0B">
        <w:rPr>
          <w:rFonts w:asciiTheme="majorBidi" w:hAnsiTheme="majorBidi" w:cstheme="majorBidi"/>
          <w:lang w:bidi="ar-OM"/>
        </w:rPr>
        <w:t>.</w:t>
      </w:r>
      <w:r w:rsidR="00BE1A0B">
        <w:rPr>
          <w:rFonts w:asciiTheme="majorBidi" w:hAnsiTheme="majorBidi" w:cstheme="majorBidi"/>
          <w:lang w:bidi="ar-OM"/>
        </w:rPr>
        <w:t xml:space="preserve"> </w:t>
      </w:r>
    </w:p>
    <w:p w14:paraId="363F2F61" w14:textId="5596E54A" w:rsidR="008D7420" w:rsidRDefault="008D7420"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18E730C9" w14:textId="41AF6566"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00D1E282" w14:textId="270110CA"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6EEDDDB0" w14:textId="2F9520AB"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071310AC" w14:textId="7C7F098F"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309EA764" w14:textId="3DE7FA68"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077E4E83" w14:textId="23366D1D"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7A04BB56" w14:textId="6EEACEE6"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41104391" w14:textId="3EB7B5B3"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28C26E18" w14:textId="46245C1E"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7BEECD47" w14:textId="637AABE2"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7420F1E9" w14:textId="7F184558"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61292C7D" w14:textId="77777777" w:rsidR="00DD1E29" w:rsidRPr="0036158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62614906" w14:textId="2B9E39B1" w:rsidR="0069235F" w:rsidRPr="009E3715" w:rsidRDefault="00C34F82" w:rsidP="00526957">
      <w:pPr>
        <w:pStyle w:val="ListParagraph"/>
        <w:numPr>
          <w:ilvl w:val="0"/>
          <w:numId w:val="9"/>
        </w:numPr>
        <w:tabs>
          <w:tab w:val="left" w:pos="709"/>
          <w:tab w:val="left" w:pos="993"/>
        </w:tabs>
        <w:spacing w:line="360" w:lineRule="auto"/>
        <w:ind w:left="709" w:hanging="349"/>
        <w:jc w:val="both"/>
        <w:rPr>
          <w:rFonts w:asciiTheme="majorBidi" w:hAnsiTheme="majorBidi" w:cstheme="majorBidi"/>
          <w:b/>
          <w:bCs/>
        </w:rPr>
      </w:pPr>
      <w:r w:rsidRPr="003C03C4">
        <w:rPr>
          <w:rFonts w:asciiTheme="majorBidi" w:hAnsiTheme="majorBidi" w:cstheme="majorBidi"/>
          <w:b/>
          <w:bCs/>
          <w:sz w:val="26"/>
          <w:szCs w:val="26"/>
        </w:rPr>
        <w:lastRenderedPageBreak/>
        <w:t xml:space="preserve"> Appendices</w:t>
      </w:r>
    </w:p>
    <w:p w14:paraId="0B0E4101" w14:textId="61DE198A" w:rsidR="009E3715" w:rsidRPr="009E3715" w:rsidRDefault="00571932" w:rsidP="009E3715">
      <w:pPr>
        <w:tabs>
          <w:tab w:val="left" w:pos="709"/>
          <w:tab w:val="left" w:pos="993"/>
        </w:tabs>
        <w:spacing w:line="360" w:lineRule="auto"/>
        <w:jc w:val="both"/>
        <w:rPr>
          <w:rFonts w:asciiTheme="majorBidi" w:hAnsiTheme="majorBidi" w:cstheme="majorBidi"/>
          <w:b/>
          <w:bCs/>
        </w:rPr>
      </w:pPr>
      <w:r>
        <w:rPr>
          <w:rFonts w:asciiTheme="majorBidi" w:hAnsiTheme="majorBidi" w:cstheme="majorBidi"/>
          <w:b/>
          <w:bCs/>
        </w:rPr>
        <w:t xml:space="preserve">Appendix.1: </w:t>
      </w:r>
      <w:r w:rsidR="006C524C">
        <w:rPr>
          <w:rFonts w:asciiTheme="majorBidi" w:hAnsiTheme="majorBidi" w:cstheme="majorBidi"/>
          <w:b/>
          <w:bCs/>
        </w:rPr>
        <w:t>Ethical approval</w:t>
      </w:r>
    </w:p>
    <w:p w14:paraId="0FB7EAA0" w14:textId="3A0470C0" w:rsidR="0069235F" w:rsidRPr="00E54357" w:rsidRDefault="0069235F" w:rsidP="00C34F82">
      <w:pPr>
        <w:rPr>
          <w:rFonts w:asciiTheme="majorBidi" w:hAnsiTheme="majorBidi" w:cstheme="majorBidi"/>
          <w:b/>
          <w:bCs/>
        </w:rPr>
      </w:pPr>
    </w:p>
    <w:p w14:paraId="35ADF1FE" w14:textId="70180CD2" w:rsidR="00C34F82" w:rsidRPr="00E54357" w:rsidRDefault="00571932" w:rsidP="00C34F82">
      <w:pPr>
        <w:pStyle w:val="ListParagraph"/>
        <w:jc w:val="both"/>
        <w:rPr>
          <w:rFonts w:asciiTheme="majorBidi" w:hAnsiTheme="majorBidi" w:cstheme="majorBidi"/>
          <w:b/>
          <w:bCs/>
        </w:rPr>
      </w:pPr>
      <w:r w:rsidRPr="00827F59">
        <w:rPr>
          <w:rFonts w:asciiTheme="majorBidi" w:hAnsiTheme="majorBidi" w:cstheme="majorBidi"/>
          <w:b/>
          <w:bCs/>
          <w:noProof/>
          <w:lang w:val="en-AU" w:eastAsia="en-AU"/>
        </w:rPr>
        <w:drawing>
          <wp:anchor distT="0" distB="0" distL="114300" distR="114300" simplePos="0" relativeHeight="251745280" behindDoc="1" locked="0" layoutInCell="1" allowOverlap="1" wp14:anchorId="13101854" wp14:editId="5D39C178">
            <wp:simplePos x="0" y="0"/>
            <wp:positionH relativeFrom="page">
              <wp:align>center</wp:align>
            </wp:positionH>
            <wp:positionV relativeFrom="paragraph">
              <wp:posOffset>119380</wp:posOffset>
            </wp:positionV>
            <wp:extent cx="5857875" cy="7320280"/>
            <wp:effectExtent l="0" t="0" r="9525" b="0"/>
            <wp:wrapTight wrapText="bothSides">
              <wp:wrapPolygon edited="0">
                <wp:start x="0" y="0"/>
                <wp:lineTo x="0" y="21529"/>
                <wp:lineTo x="21565" y="21529"/>
                <wp:lineTo x="215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857875" cy="7320280"/>
                    </a:xfrm>
                    <a:prstGeom prst="rect">
                      <a:avLst/>
                    </a:prstGeom>
                  </pic:spPr>
                </pic:pic>
              </a:graphicData>
            </a:graphic>
            <wp14:sizeRelH relativeFrom="margin">
              <wp14:pctWidth>0</wp14:pctWidth>
            </wp14:sizeRelH>
            <wp14:sizeRelV relativeFrom="margin">
              <wp14:pctHeight>0</wp14:pctHeight>
            </wp14:sizeRelV>
          </wp:anchor>
        </w:drawing>
      </w:r>
    </w:p>
    <w:p w14:paraId="76BEDF10" w14:textId="77777777" w:rsidR="00C34F82" w:rsidRPr="004141B8" w:rsidRDefault="00C34F82" w:rsidP="00C34F82">
      <w:pPr>
        <w:jc w:val="center"/>
        <w:rPr>
          <w:rFonts w:asciiTheme="majorBidi" w:hAnsiTheme="majorBidi" w:cstheme="majorBidi"/>
          <w:b/>
          <w:bCs/>
          <w:sz w:val="26"/>
          <w:szCs w:val="26"/>
        </w:rPr>
      </w:pPr>
    </w:p>
    <w:p w14:paraId="0F87B21C" w14:textId="2812BDB1" w:rsidR="00C34F82" w:rsidRDefault="00C34F82" w:rsidP="00FD1812">
      <w:pPr>
        <w:jc w:val="both"/>
        <w:rPr>
          <w:rFonts w:asciiTheme="majorBidi" w:hAnsiTheme="majorBidi" w:cstheme="majorBidi"/>
          <w:b/>
          <w:bCs/>
        </w:rPr>
      </w:pPr>
    </w:p>
    <w:p w14:paraId="72040278" w14:textId="5516FC2D" w:rsidR="00571932" w:rsidRDefault="00571932" w:rsidP="00FD1812">
      <w:pPr>
        <w:jc w:val="both"/>
        <w:rPr>
          <w:rFonts w:asciiTheme="majorBidi" w:hAnsiTheme="majorBidi" w:cstheme="majorBidi"/>
          <w:b/>
          <w:bCs/>
        </w:rPr>
      </w:pPr>
    </w:p>
    <w:p w14:paraId="6DD525FC" w14:textId="4FDCEB24" w:rsidR="00571932" w:rsidRDefault="00571932" w:rsidP="00FD1812">
      <w:pPr>
        <w:jc w:val="both"/>
        <w:rPr>
          <w:rFonts w:asciiTheme="majorBidi" w:hAnsiTheme="majorBidi" w:cstheme="majorBidi"/>
          <w:b/>
          <w:bCs/>
        </w:rPr>
      </w:pPr>
    </w:p>
    <w:p w14:paraId="6935B25F" w14:textId="2B490EB1" w:rsidR="00571932" w:rsidRDefault="00571932" w:rsidP="00FD1812">
      <w:pPr>
        <w:jc w:val="both"/>
        <w:rPr>
          <w:rFonts w:asciiTheme="majorBidi" w:hAnsiTheme="majorBidi" w:cstheme="majorBidi"/>
          <w:b/>
          <w:bCs/>
        </w:rPr>
      </w:pPr>
    </w:p>
    <w:p w14:paraId="2CC56C07" w14:textId="17A75DA6" w:rsidR="00571932" w:rsidRDefault="00571932" w:rsidP="00FD1812">
      <w:pPr>
        <w:jc w:val="both"/>
        <w:rPr>
          <w:rFonts w:asciiTheme="majorBidi" w:hAnsiTheme="majorBidi" w:cstheme="majorBidi"/>
          <w:b/>
          <w:bCs/>
        </w:rPr>
      </w:pPr>
    </w:p>
    <w:p w14:paraId="0AC06806" w14:textId="7F88D446" w:rsidR="00571932" w:rsidRDefault="00571932" w:rsidP="00FD1812">
      <w:pPr>
        <w:jc w:val="both"/>
        <w:rPr>
          <w:rFonts w:asciiTheme="majorBidi" w:hAnsiTheme="majorBidi" w:cstheme="majorBidi"/>
          <w:b/>
          <w:bCs/>
        </w:rPr>
      </w:pPr>
    </w:p>
    <w:p w14:paraId="3F4483E1" w14:textId="29B4D64A" w:rsidR="00571932" w:rsidRDefault="00571932" w:rsidP="00FD1812">
      <w:pPr>
        <w:jc w:val="both"/>
        <w:rPr>
          <w:rFonts w:asciiTheme="majorBidi" w:hAnsiTheme="majorBidi" w:cstheme="majorBidi"/>
          <w:b/>
          <w:bCs/>
        </w:rPr>
      </w:pPr>
    </w:p>
    <w:p w14:paraId="198DAD73" w14:textId="097CF1D3" w:rsidR="00571932" w:rsidRDefault="00571932" w:rsidP="00FD1812">
      <w:pPr>
        <w:jc w:val="both"/>
        <w:rPr>
          <w:rFonts w:asciiTheme="majorBidi" w:hAnsiTheme="majorBidi" w:cstheme="majorBidi"/>
          <w:b/>
          <w:bCs/>
        </w:rPr>
      </w:pPr>
    </w:p>
    <w:p w14:paraId="1955DC5C" w14:textId="58748FA8" w:rsidR="00571932" w:rsidRDefault="00571932" w:rsidP="00FD1812">
      <w:pPr>
        <w:jc w:val="both"/>
        <w:rPr>
          <w:rFonts w:asciiTheme="majorBidi" w:hAnsiTheme="majorBidi" w:cstheme="majorBidi"/>
          <w:b/>
          <w:bCs/>
        </w:rPr>
      </w:pPr>
    </w:p>
    <w:p w14:paraId="0AB7FE72" w14:textId="0A5FB203" w:rsidR="00571932" w:rsidRDefault="00571932" w:rsidP="00FD1812">
      <w:pPr>
        <w:jc w:val="both"/>
        <w:rPr>
          <w:rFonts w:asciiTheme="majorBidi" w:hAnsiTheme="majorBidi" w:cstheme="majorBidi"/>
          <w:b/>
          <w:bCs/>
        </w:rPr>
      </w:pPr>
    </w:p>
    <w:p w14:paraId="143CD357" w14:textId="14C40F95" w:rsidR="00571932" w:rsidRDefault="00571932" w:rsidP="00FD1812">
      <w:pPr>
        <w:jc w:val="both"/>
        <w:rPr>
          <w:rFonts w:asciiTheme="majorBidi" w:hAnsiTheme="majorBidi" w:cstheme="majorBidi"/>
          <w:b/>
          <w:bCs/>
        </w:rPr>
      </w:pPr>
    </w:p>
    <w:p w14:paraId="40967EBA" w14:textId="56FF17C3" w:rsidR="00571932" w:rsidRDefault="00571932" w:rsidP="00FD1812">
      <w:pPr>
        <w:jc w:val="both"/>
        <w:rPr>
          <w:rFonts w:asciiTheme="majorBidi" w:hAnsiTheme="majorBidi" w:cstheme="majorBidi"/>
          <w:b/>
          <w:bCs/>
        </w:rPr>
      </w:pPr>
    </w:p>
    <w:p w14:paraId="133F70AE" w14:textId="0DCFD615" w:rsidR="00571932" w:rsidRDefault="00571932" w:rsidP="00FD1812">
      <w:pPr>
        <w:jc w:val="both"/>
        <w:rPr>
          <w:rFonts w:asciiTheme="majorBidi" w:hAnsiTheme="majorBidi" w:cstheme="majorBidi"/>
          <w:b/>
          <w:bCs/>
        </w:rPr>
      </w:pPr>
    </w:p>
    <w:p w14:paraId="7954AE8E" w14:textId="57929775" w:rsidR="00571932" w:rsidRDefault="00571932" w:rsidP="00FD1812">
      <w:pPr>
        <w:jc w:val="both"/>
        <w:rPr>
          <w:rFonts w:asciiTheme="majorBidi" w:hAnsiTheme="majorBidi" w:cstheme="majorBidi"/>
          <w:b/>
          <w:bCs/>
        </w:rPr>
      </w:pPr>
    </w:p>
    <w:p w14:paraId="2DC94B48" w14:textId="3F93A7EE" w:rsidR="00571932" w:rsidRDefault="00571932" w:rsidP="00FD1812">
      <w:pPr>
        <w:jc w:val="both"/>
        <w:rPr>
          <w:rFonts w:asciiTheme="majorBidi" w:hAnsiTheme="majorBidi" w:cstheme="majorBidi"/>
          <w:b/>
          <w:bCs/>
        </w:rPr>
      </w:pPr>
    </w:p>
    <w:p w14:paraId="1E9E1A53" w14:textId="11957B78" w:rsidR="00571932" w:rsidRDefault="00571932" w:rsidP="00FD1812">
      <w:pPr>
        <w:jc w:val="both"/>
        <w:rPr>
          <w:rFonts w:asciiTheme="majorBidi" w:hAnsiTheme="majorBidi" w:cstheme="majorBidi"/>
          <w:b/>
          <w:bCs/>
        </w:rPr>
      </w:pPr>
    </w:p>
    <w:p w14:paraId="2EAE6DBB" w14:textId="70CCF73E" w:rsidR="00571932" w:rsidRDefault="00571932" w:rsidP="00FD1812">
      <w:pPr>
        <w:jc w:val="both"/>
        <w:rPr>
          <w:rFonts w:asciiTheme="majorBidi" w:hAnsiTheme="majorBidi" w:cstheme="majorBidi"/>
          <w:b/>
          <w:bCs/>
        </w:rPr>
      </w:pPr>
    </w:p>
    <w:p w14:paraId="0235E968" w14:textId="73F4BD2A" w:rsidR="00571932" w:rsidRDefault="00571932" w:rsidP="00FD1812">
      <w:pPr>
        <w:jc w:val="both"/>
        <w:rPr>
          <w:rFonts w:asciiTheme="majorBidi" w:hAnsiTheme="majorBidi" w:cstheme="majorBidi"/>
          <w:b/>
          <w:bCs/>
        </w:rPr>
      </w:pPr>
    </w:p>
    <w:p w14:paraId="0F09E82D" w14:textId="7116CB60" w:rsidR="00571932" w:rsidRDefault="00571932" w:rsidP="00FD1812">
      <w:pPr>
        <w:jc w:val="both"/>
        <w:rPr>
          <w:rFonts w:asciiTheme="majorBidi" w:hAnsiTheme="majorBidi" w:cstheme="majorBidi"/>
          <w:b/>
          <w:bCs/>
        </w:rPr>
      </w:pPr>
    </w:p>
    <w:p w14:paraId="128527DA" w14:textId="5B113791" w:rsidR="00571932" w:rsidRDefault="00571932" w:rsidP="00FD1812">
      <w:pPr>
        <w:jc w:val="both"/>
        <w:rPr>
          <w:rFonts w:asciiTheme="majorBidi" w:hAnsiTheme="majorBidi" w:cstheme="majorBidi"/>
          <w:b/>
          <w:bCs/>
        </w:rPr>
      </w:pPr>
    </w:p>
    <w:p w14:paraId="3E8DA7CB" w14:textId="2376BF77" w:rsidR="00571932" w:rsidRDefault="00571932" w:rsidP="00FD1812">
      <w:pPr>
        <w:jc w:val="both"/>
        <w:rPr>
          <w:rFonts w:asciiTheme="majorBidi" w:hAnsiTheme="majorBidi" w:cstheme="majorBidi"/>
          <w:b/>
          <w:bCs/>
        </w:rPr>
      </w:pPr>
    </w:p>
    <w:p w14:paraId="1D9C0423" w14:textId="52ED932F" w:rsidR="00571932" w:rsidRDefault="00571932" w:rsidP="00FD1812">
      <w:pPr>
        <w:jc w:val="both"/>
        <w:rPr>
          <w:rFonts w:asciiTheme="majorBidi" w:hAnsiTheme="majorBidi" w:cstheme="majorBidi"/>
          <w:b/>
          <w:bCs/>
        </w:rPr>
      </w:pPr>
    </w:p>
    <w:p w14:paraId="7F345B58" w14:textId="3DEC799B" w:rsidR="00571932" w:rsidRDefault="00571932" w:rsidP="00FD1812">
      <w:pPr>
        <w:jc w:val="both"/>
        <w:rPr>
          <w:rFonts w:asciiTheme="majorBidi" w:hAnsiTheme="majorBidi" w:cstheme="majorBidi"/>
          <w:b/>
          <w:bCs/>
        </w:rPr>
      </w:pPr>
    </w:p>
    <w:p w14:paraId="3401F2E5" w14:textId="2F4DBD04" w:rsidR="00571932" w:rsidRDefault="00571932" w:rsidP="00FD1812">
      <w:pPr>
        <w:jc w:val="both"/>
        <w:rPr>
          <w:rFonts w:asciiTheme="majorBidi" w:hAnsiTheme="majorBidi" w:cstheme="majorBidi"/>
          <w:b/>
          <w:bCs/>
        </w:rPr>
      </w:pPr>
    </w:p>
    <w:p w14:paraId="545905AA" w14:textId="54D2432C" w:rsidR="00571932" w:rsidRDefault="00571932" w:rsidP="00FD1812">
      <w:pPr>
        <w:jc w:val="both"/>
        <w:rPr>
          <w:rFonts w:asciiTheme="majorBidi" w:hAnsiTheme="majorBidi" w:cstheme="majorBidi"/>
          <w:b/>
          <w:bCs/>
        </w:rPr>
      </w:pPr>
    </w:p>
    <w:p w14:paraId="2167D6D7" w14:textId="36C6EC0B" w:rsidR="00571932" w:rsidRDefault="00571932" w:rsidP="00FD1812">
      <w:pPr>
        <w:jc w:val="both"/>
        <w:rPr>
          <w:rFonts w:asciiTheme="majorBidi" w:hAnsiTheme="majorBidi" w:cstheme="majorBidi"/>
          <w:b/>
          <w:bCs/>
        </w:rPr>
      </w:pPr>
    </w:p>
    <w:p w14:paraId="085A2E6D" w14:textId="331B3F5C" w:rsidR="00571932" w:rsidRDefault="00571932" w:rsidP="00FD1812">
      <w:pPr>
        <w:jc w:val="both"/>
        <w:rPr>
          <w:rFonts w:asciiTheme="majorBidi" w:hAnsiTheme="majorBidi" w:cstheme="majorBidi"/>
          <w:b/>
          <w:bCs/>
        </w:rPr>
      </w:pPr>
    </w:p>
    <w:p w14:paraId="375A8C68" w14:textId="30304BE5" w:rsidR="00571932" w:rsidRDefault="00571932" w:rsidP="00FD1812">
      <w:pPr>
        <w:jc w:val="both"/>
        <w:rPr>
          <w:rFonts w:asciiTheme="majorBidi" w:hAnsiTheme="majorBidi" w:cstheme="majorBidi"/>
          <w:b/>
          <w:bCs/>
        </w:rPr>
      </w:pPr>
    </w:p>
    <w:p w14:paraId="47DC56EC" w14:textId="0753CA83" w:rsidR="00571932" w:rsidRDefault="00571932" w:rsidP="00FD1812">
      <w:pPr>
        <w:jc w:val="both"/>
        <w:rPr>
          <w:rFonts w:asciiTheme="majorBidi" w:hAnsiTheme="majorBidi" w:cstheme="majorBidi"/>
          <w:b/>
          <w:bCs/>
        </w:rPr>
      </w:pPr>
    </w:p>
    <w:p w14:paraId="348CB98A" w14:textId="047ED258" w:rsidR="00571932" w:rsidRDefault="00571932" w:rsidP="00FD1812">
      <w:pPr>
        <w:jc w:val="both"/>
        <w:rPr>
          <w:rFonts w:asciiTheme="majorBidi" w:hAnsiTheme="majorBidi" w:cstheme="majorBidi"/>
          <w:b/>
          <w:bCs/>
        </w:rPr>
      </w:pPr>
    </w:p>
    <w:p w14:paraId="1058359D" w14:textId="57DEB660" w:rsidR="00571932" w:rsidRDefault="00571932" w:rsidP="00FD1812">
      <w:pPr>
        <w:jc w:val="both"/>
        <w:rPr>
          <w:rFonts w:asciiTheme="majorBidi" w:hAnsiTheme="majorBidi" w:cstheme="majorBidi"/>
          <w:b/>
          <w:bCs/>
        </w:rPr>
      </w:pPr>
    </w:p>
    <w:p w14:paraId="16076116" w14:textId="745C9A68" w:rsidR="00571932" w:rsidRDefault="00571932" w:rsidP="00FD1812">
      <w:pPr>
        <w:jc w:val="both"/>
        <w:rPr>
          <w:rFonts w:asciiTheme="majorBidi" w:hAnsiTheme="majorBidi" w:cstheme="majorBidi"/>
          <w:b/>
          <w:bCs/>
        </w:rPr>
      </w:pPr>
    </w:p>
    <w:p w14:paraId="1F9C818B" w14:textId="75D03BF9" w:rsidR="00571932" w:rsidRDefault="00571932" w:rsidP="00FD1812">
      <w:pPr>
        <w:jc w:val="both"/>
        <w:rPr>
          <w:rFonts w:asciiTheme="majorBidi" w:hAnsiTheme="majorBidi" w:cstheme="majorBidi"/>
          <w:b/>
          <w:bCs/>
        </w:rPr>
      </w:pPr>
    </w:p>
    <w:p w14:paraId="5099ADE7" w14:textId="3A1B95A1" w:rsidR="00571932" w:rsidRDefault="00571932" w:rsidP="00FD1812">
      <w:pPr>
        <w:jc w:val="both"/>
        <w:rPr>
          <w:rFonts w:asciiTheme="majorBidi" w:hAnsiTheme="majorBidi" w:cstheme="majorBidi"/>
          <w:b/>
          <w:bCs/>
        </w:rPr>
      </w:pPr>
    </w:p>
    <w:p w14:paraId="4F4804A0" w14:textId="46D876CD" w:rsidR="00571932" w:rsidRDefault="00571932" w:rsidP="00FD1812">
      <w:pPr>
        <w:jc w:val="both"/>
        <w:rPr>
          <w:rFonts w:asciiTheme="majorBidi" w:hAnsiTheme="majorBidi" w:cstheme="majorBidi"/>
          <w:b/>
          <w:bCs/>
        </w:rPr>
      </w:pPr>
    </w:p>
    <w:p w14:paraId="79528178" w14:textId="61BE8B8A" w:rsidR="00571932" w:rsidRDefault="00571932" w:rsidP="00FD1812">
      <w:pPr>
        <w:jc w:val="both"/>
        <w:rPr>
          <w:rFonts w:asciiTheme="majorBidi" w:hAnsiTheme="majorBidi" w:cstheme="majorBidi"/>
          <w:b/>
          <w:bCs/>
        </w:rPr>
      </w:pPr>
    </w:p>
    <w:p w14:paraId="65FC2158" w14:textId="2DB52DD7" w:rsidR="00571932" w:rsidRDefault="00571932" w:rsidP="00FD1812">
      <w:pPr>
        <w:jc w:val="both"/>
        <w:rPr>
          <w:rFonts w:asciiTheme="majorBidi" w:hAnsiTheme="majorBidi" w:cstheme="majorBidi"/>
          <w:b/>
          <w:bCs/>
        </w:rPr>
      </w:pPr>
    </w:p>
    <w:p w14:paraId="1AAC50DF" w14:textId="10D15BC4" w:rsidR="00571932" w:rsidRDefault="00571932" w:rsidP="00FD1812">
      <w:pPr>
        <w:jc w:val="both"/>
        <w:rPr>
          <w:rFonts w:asciiTheme="majorBidi" w:hAnsiTheme="majorBidi" w:cstheme="majorBidi"/>
          <w:b/>
          <w:bCs/>
        </w:rPr>
      </w:pPr>
    </w:p>
    <w:p w14:paraId="4ABA37DB" w14:textId="70C69004" w:rsidR="00571932" w:rsidRDefault="00571932" w:rsidP="00FD1812">
      <w:pPr>
        <w:jc w:val="both"/>
        <w:rPr>
          <w:rFonts w:asciiTheme="majorBidi" w:hAnsiTheme="majorBidi" w:cstheme="majorBidi"/>
          <w:b/>
          <w:bCs/>
        </w:rPr>
      </w:pPr>
    </w:p>
    <w:p w14:paraId="0C8FD4FB" w14:textId="58FFFDCF" w:rsidR="00571932" w:rsidRDefault="00571932" w:rsidP="00FD1812">
      <w:pPr>
        <w:jc w:val="both"/>
        <w:rPr>
          <w:rFonts w:asciiTheme="majorBidi" w:hAnsiTheme="majorBidi" w:cstheme="majorBidi"/>
          <w:b/>
          <w:bCs/>
        </w:rPr>
      </w:pPr>
    </w:p>
    <w:p w14:paraId="6FB8C736" w14:textId="150A6170" w:rsidR="00571932" w:rsidRDefault="00571932" w:rsidP="00FD1812">
      <w:pPr>
        <w:jc w:val="both"/>
        <w:rPr>
          <w:rFonts w:asciiTheme="majorBidi" w:hAnsiTheme="majorBidi" w:cstheme="majorBidi"/>
          <w:b/>
          <w:bCs/>
        </w:rPr>
      </w:pPr>
    </w:p>
    <w:p w14:paraId="4A48CDB1" w14:textId="378D80FB" w:rsidR="00571932" w:rsidRDefault="00571932" w:rsidP="00FD1812">
      <w:pPr>
        <w:jc w:val="both"/>
        <w:rPr>
          <w:rFonts w:asciiTheme="majorBidi" w:hAnsiTheme="majorBidi" w:cstheme="majorBidi"/>
          <w:b/>
          <w:bCs/>
        </w:rPr>
      </w:pPr>
    </w:p>
    <w:p w14:paraId="4A99E317" w14:textId="08D268C9" w:rsidR="00571932" w:rsidRDefault="00571932" w:rsidP="00FD1812">
      <w:pPr>
        <w:jc w:val="both"/>
        <w:rPr>
          <w:rFonts w:asciiTheme="majorBidi" w:hAnsiTheme="majorBidi" w:cstheme="majorBidi"/>
          <w:b/>
          <w:bCs/>
        </w:rPr>
      </w:pPr>
    </w:p>
    <w:p w14:paraId="33425112" w14:textId="1C223566" w:rsidR="00571932" w:rsidRDefault="00571932" w:rsidP="00FD1812">
      <w:pPr>
        <w:jc w:val="both"/>
        <w:rPr>
          <w:rFonts w:asciiTheme="majorBidi" w:hAnsiTheme="majorBidi" w:cstheme="majorBidi"/>
          <w:b/>
          <w:bCs/>
        </w:rPr>
      </w:pPr>
    </w:p>
    <w:p w14:paraId="676753B5" w14:textId="35507CB0" w:rsidR="00571932" w:rsidRDefault="00571932" w:rsidP="00FD1812">
      <w:pPr>
        <w:jc w:val="both"/>
        <w:rPr>
          <w:rFonts w:asciiTheme="majorBidi" w:hAnsiTheme="majorBidi" w:cstheme="majorBidi"/>
          <w:b/>
          <w:bCs/>
        </w:rPr>
      </w:pPr>
      <w:r>
        <w:rPr>
          <w:rFonts w:asciiTheme="majorBidi" w:hAnsiTheme="majorBidi" w:cstheme="majorBidi"/>
          <w:b/>
          <w:bCs/>
        </w:rPr>
        <w:lastRenderedPageBreak/>
        <w:t>Appendix. 2:</w:t>
      </w:r>
      <w:r w:rsidR="006C524C">
        <w:rPr>
          <w:rFonts w:asciiTheme="majorBidi" w:hAnsiTheme="majorBidi" w:cstheme="majorBidi"/>
          <w:b/>
          <w:bCs/>
        </w:rPr>
        <w:t xml:space="preserve"> Graduation project approval</w:t>
      </w:r>
    </w:p>
    <w:p w14:paraId="44F9FEC2" w14:textId="22B736D3" w:rsidR="00571932" w:rsidRDefault="00571932" w:rsidP="00FD1812">
      <w:pPr>
        <w:jc w:val="both"/>
        <w:rPr>
          <w:rFonts w:asciiTheme="majorBidi" w:hAnsiTheme="majorBidi" w:cstheme="majorBidi"/>
          <w:b/>
          <w:bCs/>
        </w:rPr>
      </w:pPr>
    </w:p>
    <w:p w14:paraId="69BEFA51" w14:textId="7C007365" w:rsidR="00571932" w:rsidRDefault="00571932" w:rsidP="00FD1812">
      <w:pPr>
        <w:jc w:val="both"/>
        <w:rPr>
          <w:rFonts w:asciiTheme="majorBidi" w:hAnsiTheme="majorBidi" w:cstheme="majorBidi"/>
          <w:b/>
          <w:bCs/>
        </w:rPr>
      </w:pPr>
      <w:r>
        <w:rPr>
          <w:rFonts w:asciiTheme="majorBidi" w:hAnsiTheme="majorBidi" w:cstheme="majorBidi"/>
          <w:b/>
          <w:bCs/>
          <w:noProof/>
          <w:lang w:val="en-AU" w:eastAsia="en-AU"/>
        </w:rPr>
        <w:drawing>
          <wp:inline distT="0" distB="0" distL="0" distR="0" wp14:anchorId="3CBA3F7C" wp14:editId="5B8ACEC0">
            <wp:extent cx="6210300" cy="8193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41001_142754.jpg"/>
                    <pic:cNvPicPr/>
                  </pic:nvPicPr>
                  <pic:blipFill rotWithShape="1">
                    <a:blip r:embed="rId43" cstate="print">
                      <a:extLst>
                        <a:ext uri="{28A0092B-C50C-407E-A947-70E740481C1C}">
                          <a14:useLocalDpi xmlns:a14="http://schemas.microsoft.com/office/drawing/2010/main" val="0"/>
                        </a:ext>
                      </a:extLst>
                    </a:blip>
                    <a:srcRect l="8548" t="1956" r="8867" b="6766"/>
                    <a:stretch/>
                  </pic:blipFill>
                  <pic:spPr bwMode="auto">
                    <a:xfrm>
                      <a:off x="0" y="0"/>
                      <a:ext cx="6212607" cy="8196281"/>
                    </a:xfrm>
                    <a:prstGeom prst="rect">
                      <a:avLst/>
                    </a:prstGeom>
                    <a:ln>
                      <a:noFill/>
                    </a:ln>
                    <a:extLst>
                      <a:ext uri="{53640926-AAD7-44D8-BBD7-CCE9431645EC}">
                        <a14:shadowObscured xmlns:a14="http://schemas.microsoft.com/office/drawing/2010/main"/>
                      </a:ext>
                    </a:extLst>
                  </pic:spPr>
                </pic:pic>
              </a:graphicData>
            </a:graphic>
          </wp:inline>
        </w:drawing>
      </w:r>
    </w:p>
    <w:p w14:paraId="141E34FD" w14:textId="77777777" w:rsidR="00571932" w:rsidRPr="00571932" w:rsidRDefault="00571932" w:rsidP="00571932">
      <w:pPr>
        <w:rPr>
          <w:rFonts w:asciiTheme="majorBidi" w:hAnsiTheme="majorBidi" w:cstheme="majorBidi"/>
        </w:rPr>
      </w:pPr>
    </w:p>
    <w:p w14:paraId="53AC2552" w14:textId="3DCB44E1" w:rsidR="00571932" w:rsidRDefault="00571932" w:rsidP="006C524C">
      <w:pPr>
        <w:tabs>
          <w:tab w:val="left" w:pos="2865"/>
        </w:tabs>
        <w:rPr>
          <w:rFonts w:asciiTheme="majorBidi" w:hAnsiTheme="majorBidi" w:cstheme="majorBidi"/>
        </w:rPr>
      </w:pPr>
    </w:p>
    <w:p w14:paraId="676A0116" w14:textId="260B065F" w:rsidR="006C524C" w:rsidRDefault="00571932" w:rsidP="006C524C">
      <w:pPr>
        <w:jc w:val="both"/>
        <w:rPr>
          <w:rFonts w:asciiTheme="majorBidi" w:hAnsiTheme="majorBidi" w:cstheme="majorBidi"/>
          <w:b/>
          <w:bCs/>
        </w:rPr>
      </w:pPr>
      <w:r>
        <w:rPr>
          <w:rFonts w:asciiTheme="majorBidi" w:hAnsiTheme="majorBidi" w:cstheme="majorBidi"/>
          <w:noProof/>
          <w:lang w:val="en-AU" w:eastAsia="en-AU"/>
        </w:rPr>
        <w:lastRenderedPageBreak/>
        <w:drawing>
          <wp:inline distT="0" distB="0" distL="0" distR="0" wp14:anchorId="59A0E694" wp14:editId="763FEF04">
            <wp:extent cx="6296025" cy="87343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41001_142810.jpg"/>
                    <pic:cNvPicPr/>
                  </pic:nvPicPr>
                  <pic:blipFill rotWithShape="1">
                    <a:blip r:embed="rId44" cstate="print">
                      <a:extLst>
                        <a:ext uri="{28A0092B-C50C-407E-A947-70E740481C1C}">
                          <a14:useLocalDpi xmlns:a14="http://schemas.microsoft.com/office/drawing/2010/main" val="0"/>
                        </a:ext>
                      </a:extLst>
                    </a:blip>
                    <a:srcRect l="13041" t="4346" r="7271" b="12742"/>
                    <a:stretch/>
                  </pic:blipFill>
                  <pic:spPr bwMode="auto">
                    <a:xfrm>
                      <a:off x="0" y="0"/>
                      <a:ext cx="6301088" cy="874132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lang w:val="en-AU" w:eastAsia="en-AU"/>
        </w:rPr>
        <w:lastRenderedPageBreak/>
        <w:drawing>
          <wp:inline distT="0" distB="0" distL="0" distR="0" wp14:anchorId="5B5212B2" wp14:editId="4D366404">
            <wp:extent cx="6315075" cy="91150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41001_142819.jpg"/>
                    <pic:cNvPicPr/>
                  </pic:nvPicPr>
                  <pic:blipFill rotWithShape="1">
                    <a:blip r:embed="rId45" cstate="print">
                      <a:extLst>
                        <a:ext uri="{28A0092B-C50C-407E-A947-70E740481C1C}">
                          <a14:useLocalDpi xmlns:a14="http://schemas.microsoft.com/office/drawing/2010/main" val="0"/>
                        </a:ext>
                      </a:extLst>
                    </a:blip>
                    <a:srcRect l="13476" t="8693" r="11039" b="9592"/>
                    <a:stretch/>
                  </pic:blipFill>
                  <pic:spPr bwMode="auto">
                    <a:xfrm>
                      <a:off x="0" y="0"/>
                      <a:ext cx="6316628" cy="9117282"/>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lang w:val="en-AU" w:eastAsia="en-AU"/>
        </w:rPr>
        <w:lastRenderedPageBreak/>
        <w:drawing>
          <wp:inline distT="0" distB="0" distL="0" distR="0" wp14:anchorId="0942505A" wp14:editId="7C071BAB">
            <wp:extent cx="6189345" cy="780097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41001_142842.jpg"/>
                    <pic:cNvPicPr/>
                  </pic:nvPicPr>
                  <pic:blipFill rotWithShape="1">
                    <a:blip r:embed="rId46" cstate="print">
                      <a:extLst>
                        <a:ext uri="{28A0092B-C50C-407E-A947-70E740481C1C}">
                          <a14:useLocalDpi xmlns:a14="http://schemas.microsoft.com/office/drawing/2010/main" val="0"/>
                        </a:ext>
                      </a:extLst>
                    </a:blip>
                    <a:srcRect l="8404" t="5977" r="7417" b="4158"/>
                    <a:stretch/>
                  </pic:blipFill>
                  <pic:spPr bwMode="auto">
                    <a:xfrm>
                      <a:off x="0" y="0"/>
                      <a:ext cx="6192760" cy="780527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lang w:val="en-AU" w:eastAsia="en-AU"/>
        </w:rPr>
        <w:lastRenderedPageBreak/>
        <w:drawing>
          <wp:anchor distT="0" distB="0" distL="114300" distR="114300" simplePos="0" relativeHeight="251746304" behindDoc="1" locked="0" layoutInCell="1" allowOverlap="1" wp14:anchorId="7610EA29" wp14:editId="13E45C2F">
            <wp:simplePos x="0" y="0"/>
            <wp:positionH relativeFrom="margin">
              <wp:align>left</wp:align>
            </wp:positionH>
            <wp:positionV relativeFrom="paragraph">
              <wp:posOffset>413385</wp:posOffset>
            </wp:positionV>
            <wp:extent cx="6429375" cy="8382000"/>
            <wp:effectExtent l="0" t="0" r="9525" b="0"/>
            <wp:wrapTight wrapText="bothSides">
              <wp:wrapPolygon edited="0">
                <wp:start x="0" y="0"/>
                <wp:lineTo x="0" y="21551"/>
                <wp:lineTo x="21568" y="21551"/>
                <wp:lineTo x="215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41001_142858.jpg"/>
                    <pic:cNvPicPr/>
                  </pic:nvPicPr>
                  <pic:blipFill rotWithShape="1">
                    <a:blip r:embed="rId47" cstate="print">
                      <a:extLst>
                        <a:ext uri="{28A0092B-C50C-407E-A947-70E740481C1C}">
                          <a14:useLocalDpi xmlns:a14="http://schemas.microsoft.com/office/drawing/2010/main" val="0"/>
                        </a:ext>
                      </a:extLst>
                    </a:blip>
                    <a:srcRect l="9707" t="2609" r="10460" b="16762"/>
                    <a:stretch/>
                  </pic:blipFill>
                  <pic:spPr bwMode="auto">
                    <a:xfrm>
                      <a:off x="0" y="0"/>
                      <a:ext cx="6429375" cy="8382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C524C">
        <w:rPr>
          <w:rFonts w:asciiTheme="majorBidi" w:hAnsiTheme="majorBidi" w:cstheme="majorBidi"/>
          <w:b/>
          <w:bCs/>
        </w:rPr>
        <w:t>Appendix. 3: Graduation project approval form</w:t>
      </w:r>
    </w:p>
    <w:p w14:paraId="5F18C31C" w14:textId="77777777" w:rsidR="006C524C" w:rsidRDefault="00571932" w:rsidP="00571932">
      <w:pPr>
        <w:tabs>
          <w:tab w:val="left" w:pos="2865"/>
        </w:tabs>
        <w:rPr>
          <w:rFonts w:asciiTheme="majorBidi" w:hAnsiTheme="majorBidi" w:cstheme="majorBidi"/>
        </w:rPr>
      </w:pPr>
      <w:r>
        <w:rPr>
          <w:rFonts w:asciiTheme="majorBidi" w:hAnsiTheme="majorBidi" w:cstheme="majorBidi"/>
          <w:noProof/>
          <w:lang w:val="en-AU" w:eastAsia="en-AU"/>
        </w:rPr>
        <w:lastRenderedPageBreak/>
        <w:drawing>
          <wp:inline distT="0" distB="0" distL="0" distR="0" wp14:anchorId="1891A776" wp14:editId="23B78082">
            <wp:extent cx="6377435" cy="886777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41001_142911.jpg"/>
                    <pic:cNvPicPr/>
                  </pic:nvPicPr>
                  <pic:blipFill rotWithShape="1">
                    <a:blip r:embed="rId48" cstate="print">
                      <a:extLst>
                        <a:ext uri="{28A0092B-C50C-407E-A947-70E740481C1C}">
                          <a14:useLocalDpi xmlns:a14="http://schemas.microsoft.com/office/drawing/2010/main" val="0"/>
                        </a:ext>
                      </a:extLst>
                    </a:blip>
                    <a:srcRect l="6375" t="1306" r="8287" b="9700"/>
                    <a:stretch/>
                  </pic:blipFill>
                  <pic:spPr bwMode="auto">
                    <a:xfrm>
                      <a:off x="0" y="0"/>
                      <a:ext cx="6379284" cy="8870346"/>
                    </a:xfrm>
                    <a:prstGeom prst="rect">
                      <a:avLst/>
                    </a:prstGeom>
                    <a:ln>
                      <a:noFill/>
                    </a:ln>
                    <a:extLst>
                      <a:ext uri="{53640926-AAD7-44D8-BBD7-CCE9431645EC}">
                        <a14:shadowObscured xmlns:a14="http://schemas.microsoft.com/office/drawing/2010/main"/>
                      </a:ext>
                    </a:extLst>
                  </pic:spPr>
                </pic:pic>
              </a:graphicData>
            </a:graphic>
          </wp:inline>
        </w:drawing>
      </w:r>
    </w:p>
    <w:p w14:paraId="677FFAFC" w14:textId="0140A650" w:rsidR="006C524C" w:rsidRDefault="006C524C">
      <w:pPr>
        <w:spacing w:after="200" w:line="276" w:lineRule="auto"/>
        <w:rPr>
          <w:rFonts w:asciiTheme="majorBidi" w:hAnsiTheme="majorBidi" w:cstheme="majorBidi"/>
        </w:rPr>
      </w:pPr>
      <w:r>
        <w:rPr>
          <w:rFonts w:asciiTheme="majorBidi" w:hAnsiTheme="majorBidi" w:cstheme="majorBidi"/>
        </w:rPr>
        <w:br w:type="page"/>
      </w:r>
      <w:r>
        <w:rPr>
          <w:rFonts w:asciiTheme="majorBidi" w:hAnsiTheme="majorBidi" w:cstheme="majorBidi"/>
          <w:noProof/>
          <w:lang w:val="en-AU" w:eastAsia="en-AU"/>
        </w:rPr>
        <w:lastRenderedPageBreak/>
        <w:drawing>
          <wp:inline distT="0" distB="0" distL="0" distR="0" wp14:anchorId="2838FF24" wp14:editId="4A5AF4EC">
            <wp:extent cx="6476365" cy="87915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41001_142922.jpg"/>
                    <pic:cNvPicPr/>
                  </pic:nvPicPr>
                  <pic:blipFill rotWithShape="1">
                    <a:blip r:embed="rId49" cstate="print">
                      <a:extLst>
                        <a:ext uri="{28A0092B-C50C-407E-A947-70E740481C1C}">
                          <a14:useLocalDpi xmlns:a14="http://schemas.microsoft.com/office/drawing/2010/main" val="0"/>
                        </a:ext>
                      </a:extLst>
                    </a:blip>
                    <a:srcRect l="8694" t="9453" r="16400" b="8831"/>
                    <a:stretch/>
                  </pic:blipFill>
                  <pic:spPr bwMode="auto">
                    <a:xfrm>
                      <a:off x="0" y="0"/>
                      <a:ext cx="6482065" cy="8799312"/>
                    </a:xfrm>
                    <a:prstGeom prst="rect">
                      <a:avLst/>
                    </a:prstGeom>
                    <a:ln>
                      <a:noFill/>
                    </a:ln>
                    <a:extLst>
                      <a:ext uri="{53640926-AAD7-44D8-BBD7-CCE9431645EC}">
                        <a14:shadowObscured xmlns:a14="http://schemas.microsoft.com/office/drawing/2010/main"/>
                      </a:ext>
                    </a:extLst>
                  </pic:spPr>
                </pic:pic>
              </a:graphicData>
            </a:graphic>
          </wp:inline>
        </w:drawing>
      </w:r>
    </w:p>
    <w:p w14:paraId="0FF62614" w14:textId="2272DEB5" w:rsidR="00702B7A" w:rsidRDefault="00702B7A" w:rsidP="00571932">
      <w:pPr>
        <w:tabs>
          <w:tab w:val="left" w:pos="2865"/>
        </w:tabs>
        <w:rPr>
          <w:rFonts w:asciiTheme="majorBidi" w:hAnsiTheme="majorBidi" w:cstheme="majorBidi"/>
        </w:rPr>
      </w:pPr>
    </w:p>
    <w:p w14:paraId="34A9C36B" w14:textId="77777777" w:rsidR="00702B7A" w:rsidRDefault="00702B7A" w:rsidP="00702B7A">
      <w:pPr>
        <w:spacing w:after="200" w:line="276" w:lineRule="auto"/>
        <w:rPr>
          <w:rFonts w:asciiTheme="majorBidi" w:hAnsiTheme="majorBidi" w:cstheme="majorBidi"/>
          <w:b/>
          <w:bCs/>
        </w:rPr>
      </w:pPr>
      <w:r>
        <w:rPr>
          <w:rFonts w:asciiTheme="majorBidi" w:hAnsiTheme="majorBidi" w:cstheme="majorBidi"/>
          <w:b/>
          <w:bCs/>
        </w:rPr>
        <w:t>Appendix. 4: SPSS scale approval letter</w:t>
      </w:r>
    </w:p>
    <w:p w14:paraId="67DEADF5" w14:textId="4D167E14" w:rsidR="00702B7A" w:rsidRDefault="00800CCD" w:rsidP="00702B7A">
      <w:pPr>
        <w:spacing w:after="200" w:line="276" w:lineRule="auto"/>
        <w:rPr>
          <w:rFonts w:asciiTheme="majorBidi" w:hAnsiTheme="majorBidi" w:cstheme="majorBidi"/>
          <w:b/>
          <w:bCs/>
        </w:rPr>
      </w:pPr>
      <w:r w:rsidRPr="00702B7A">
        <w:rPr>
          <w:rFonts w:asciiTheme="majorBidi" w:hAnsiTheme="majorBidi" w:cstheme="majorBidi"/>
          <w:noProof/>
          <w:lang w:val="en-AU" w:eastAsia="en-AU"/>
        </w:rPr>
        <w:drawing>
          <wp:anchor distT="0" distB="0" distL="114300" distR="114300" simplePos="0" relativeHeight="251747328" behindDoc="1" locked="0" layoutInCell="1" allowOverlap="1" wp14:anchorId="237AFE9A" wp14:editId="2E94D8EB">
            <wp:simplePos x="0" y="0"/>
            <wp:positionH relativeFrom="margin">
              <wp:align>left</wp:align>
            </wp:positionH>
            <wp:positionV relativeFrom="paragraph">
              <wp:posOffset>328930</wp:posOffset>
            </wp:positionV>
            <wp:extent cx="6248400" cy="7896225"/>
            <wp:effectExtent l="0" t="0" r="0" b="9525"/>
            <wp:wrapTight wrapText="bothSides">
              <wp:wrapPolygon edited="0">
                <wp:start x="0" y="0"/>
                <wp:lineTo x="0" y="21574"/>
                <wp:lineTo x="21534" y="21574"/>
                <wp:lineTo x="215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248400" cy="7896225"/>
                    </a:xfrm>
                    <a:prstGeom prst="rect">
                      <a:avLst/>
                    </a:prstGeom>
                  </pic:spPr>
                </pic:pic>
              </a:graphicData>
            </a:graphic>
            <wp14:sizeRelH relativeFrom="margin">
              <wp14:pctWidth>0</wp14:pctWidth>
            </wp14:sizeRelH>
            <wp14:sizeRelV relativeFrom="margin">
              <wp14:pctHeight>0</wp14:pctHeight>
            </wp14:sizeRelV>
          </wp:anchor>
        </w:drawing>
      </w:r>
    </w:p>
    <w:p w14:paraId="60A64A2D" w14:textId="1B52A87D" w:rsidR="00702B7A" w:rsidRDefault="00702B7A" w:rsidP="00702B7A">
      <w:pPr>
        <w:spacing w:after="200" w:line="276" w:lineRule="auto"/>
        <w:rPr>
          <w:rFonts w:asciiTheme="majorBidi" w:hAnsiTheme="majorBidi" w:cstheme="majorBidi"/>
        </w:rPr>
      </w:pPr>
      <w:r w:rsidRPr="00702B7A">
        <w:rPr>
          <w:rFonts w:asciiTheme="majorBidi" w:hAnsiTheme="majorBidi" w:cstheme="majorBidi"/>
        </w:rPr>
        <w:t xml:space="preserve"> </w:t>
      </w:r>
      <w:r>
        <w:rPr>
          <w:rFonts w:asciiTheme="majorBidi" w:hAnsiTheme="majorBidi" w:cstheme="majorBidi"/>
        </w:rPr>
        <w:br w:type="page"/>
      </w:r>
    </w:p>
    <w:p w14:paraId="6604968A" w14:textId="1D205A68" w:rsidR="00571932" w:rsidRDefault="00800CCD" w:rsidP="00800CCD">
      <w:pPr>
        <w:spacing w:after="200" w:line="276" w:lineRule="auto"/>
        <w:rPr>
          <w:rFonts w:asciiTheme="majorBidi" w:hAnsiTheme="majorBidi" w:cstheme="majorBidi"/>
          <w:b/>
          <w:bCs/>
        </w:rPr>
      </w:pPr>
      <w:r w:rsidRPr="00702B7A">
        <w:rPr>
          <w:rFonts w:asciiTheme="majorBidi" w:hAnsiTheme="majorBidi" w:cstheme="majorBidi"/>
          <w:noProof/>
          <w:lang w:val="en-AU" w:eastAsia="en-AU"/>
        </w:rPr>
        <w:lastRenderedPageBreak/>
        <w:drawing>
          <wp:anchor distT="0" distB="0" distL="114300" distR="114300" simplePos="0" relativeHeight="251748352" behindDoc="1" locked="0" layoutInCell="1" allowOverlap="1" wp14:anchorId="02D79203" wp14:editId="6CC1331D">
            <wp:simplePos x="0" y="0"/>
            <wp:positionH relativeFrom="margin">
              <wp:align>left</wp:align>
            </wp:positionH>
            <wp:positionV relativeFrom="paragraph">
              <wp:posOffset>384810</wp:posOffset>
            </wp:positionV>
            <wp:extent cx="6339205" cy="7820025"/>
            <wp:effectExtent l="0" t="0" r="4445" b="9525"/>
            <wp:wrapTight wrapText="bothSides">
              <wp:wrapPolygon edited="0">
                <wp:start x="0" y="0"/>
                <wp:lineTo x="0" y="21574"/>
                <wp:lineTo x="21550" y="21574"/>
                <wp:lineTo x="2155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sharpenSoften amount="50000"/>
                              </a14:imgEffect>
                              <a14:imgEffect>
                                <a14:saturation sat="0"/>
                              </a14:imgEffect>
                            </a14:imgLayer>
                          </a14:imgProps>
                        </a:ext>
                        <a:ext uri="{28A0092B-C50C-407E-A947-70E740481C1C}">
                          <a14:useLocalDpi xmlns:a14="http://schemas.microsoft.com/office/drawing/2010/main" val="0"/>
                        </a:ext>
                      </a:extLst>
                    </a:blip>
                    <a:srcRect b="5932"/>
                    <a:stretch/>
                  </pic:blipFill>
                  <pic:spPr bwMode="auto">
                    <a:xfrm>
                      <a:off x="0" y="0"/>
                      <a:ext cx="6339205" cy="782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rPr>
        <w:t>Appendix. 5: Knowledge questionnaire approval letter</w:t>
      </w:r>
    </w:p>
    <w:p w14:paraId="7D390B4A" w14:textId="2054F620" w:rsidR="00800CCD" w:rsidRDefault="00800CCD" w:rsidP="00800CCD">
      <w:pPr>
        <w:spacing w:after="200" w:line="276" w:lineRule="auto"/>
        <w:rPr>
          <w:rFonts w:asciiTheme="majorBidi" w:hAnsiTheme="majorBidi" w:cstheme="majorBidi"/>
          <w:b/>
          <w:bCs/>
        </w:rPr>
      </w:pPr>
    </w:p>
    <w:p w14:paraId="7672DF32" w14:textId="011AC634" w:rsidR="00800CCD" w:rsidRDefault="00800CCD" w:rsidP="00800CCD">
      <w:pPr>
        <w:spacing w:after="200" w:line="276" w:lineRule="auto"/>
        <w:rPr>
          <w:rFonts w:asciiTheme="majorBidi" w:hAnsiTheme="majorBidi" w:cstheme="majorBidi"/>
          <w:b/>
          <w:bCs/>
        </w:rPr>
      </w:pPr>
    </w:p>
    <w:p w14:paraId="7935D608" w14:textId="60C1B997" w:rsidR="00800CCD" w:rsidRDefault="00800CCD" w:rsidP="00800CCD">
      <w:pPr>
        <w:adjustRightInd w:val="0"/>
        <w:snapToGrid w:val="0"/>
        <w:spacing w:after="200" w:line="276" w:lineRule="auto"/>
        <w:rPr>
          <w:rFonts w:asciiTheme="majorBidi" w:eastAsia="Calibri" w:hAnsiTheme="majorBidi" w:cstheme="majorBidi"/>
          <w:b/>
          <w:color w:val="0D0D0D" w:themeColor="text1" w:themeTint="F2"/>
          <w:szCs w:val="28"/>
          <w:lang w:val="en-IE"/>
        </w:rPr>
      </w:pPr>
      <w:r w:rsidRPr="00800CCD">
        <w:rPr>
          <w:rFonts w:asciiTheme="majorBidi" w:eastAsia="Calibri" w:hAnsiTheme="majorBidi" w:cstheme="majorBidi"/>
          <w:b/>
          <w:color w:val="0D0D0D" w:themeColor="text1" w:themeTint="F2"/>
          <w:szCs w:val="28"/>
          <w:lang w:val="en-IE"/>
        </w:rPr>
        <w:lastRenderedPageBreak/>
        <w:t>Appendix. 6: Questionnaire of knowledge, and compliance with standard precautions of infection control among Nursing students</w:t>
      </w:r>
    </w:p>
    <w:p w14:paraId="02F9CDF8" w14:textId="77777777" w:rsidR="00800CCD" w:rsidRPr="00800CCD" w:rsidRDefault="00800CCD" w:rsidP="00800CCD">
      <w:pPr>
        <w:adjustRightInd w:val="0"/>
        <w:snapToGrid w:val="0"/>
        <w:spacing w:after="200" w:line="276" w:lineRule="auto"/>
        <w:rPr>
          <w:rFonts w:asciiTheme="majorBidi" w:eastAsia="Calibri" w:hAnsiTheme="majorBidi" w:cstheme="majorBidi"/>
          <w:b/>
          <w:color w:val="0D0D0D" w:themeColor="text1" w:themeTint="F2"/>
          <w:szCs w:val="28"/>
          <w:lang w:val="en-IE"/>
        </w:rPr>
      </w:pPr>
    </w:p>
    <w:p w14:paraId="270CCF8B" w14:textId="7A7F1718" w:rsidR="00800CCD" w:rsidRPr="00800CCD" w:rsidRDefault="00800CCD" w:rsidP="00800CCD">
      <w:pPr>
        <w:adjustRightInd w:val="0"/>
        <w:snapToGrid w:val="0"/>
        <w:spacing w:after="200" w:line="276" w:lineRule="auto"/>
        <w:jc w:val="center"/>
        <w:rPr>
          <w:rFonts w:ascii="Calibri" w:eastAsia="Calibri" w:hAnsi="Calibri"/>
          <w:b/>
          <w:sz w:val="28"/>
          <w:szCs w:val="32"/>
          <w:u w:val="single"/>
          <w:lang w:val="en-IE"/>
        </w:rPr>
      </w:pPr>
      <w:r w:rsidRPr="00800CCD">
        <w:rPr>
          <w:rFonts w:ascii="Calibri" w:eastAsia="Calibri" w:hAnsi="Calibri"/>
          <w:b/>
          <w:sz w:val="28"/>
          <w:szCs w:val="32"/>
          <w:u w:val="single"/>
          <w:lang w:val="en-IE"/>
        </w:rPr>
        <w:t xml:space="preserve">Questionnaire on knowledge, and compliance with standard precautions </w:t>
      </w:r>
      <w:r>
        <w:rPr>
          <w:rFonts w:ascii="Calibri" w:eastAsia="Calibri" w:hAnsi="Calibri"/>
          <w:b/>
          <w:sz w:val="28"/>
          <w:szCs w:val="32"/>
          <w:u w:val="single"/>
          <w:lang w:val="en-IE"/>
        </w:rPr>
        <w:t xml:space="preserve">of infection control </w:t>
      </w:r>
      <w:r w:rsidRPr="00800CCD">
        <w:rPr>
          <w:rFonts w:ascii="Calibri" w:eastAsia="Calibri" w:hAnsi="Calibri"/>
          <w:b/>
          <w:sz w:val="28"/>
          <w:szCs w:val="32"/>
          <w:u w:val="single"/>
          <w:lang w:val="en-IE"/>
        </w:rPr>
        <w:t>among Nursing students</w:t>
      </w:r>
    </w:p>
    <w:p w14:paraId="3182D5A6" w14:textId="77777777" w:rsidR="00800CCD" w:rsidRPr="00800CCD" w:rsidRDefault="00800CCD" w:rsidP="00800CCD">
      <w:pPr>
        <w:spacing w:after="200" w:line="276" w:lineRule="auto"/>
        <w:rPr>
          <w:rFonts w:ascii="Calibri" w:eastAsia="Calibri" w:hAnsi="Calibri" w:cs="Arial"/>
          <w:b/>
          <w:bCs/>
          <w:lang w:val="en-IE"/>
        </w:rPr>
      </w:pPr>
    </w:p>
    <w:p w14:paraId="034B0618" w14:textId="77777777" w:rsidR="00800CCD" w:rsidRPr="00800CCD" w:rsidRDefault="00800CCD" w:rsidP="00800CCD">
      <w:pPr>
        <w:spacing w:after="200" w:line="276" w:lineRule="auto"/>
        <w:rPr>
          <w:rFonts w:ascii="Calibri" w:eastAsia="Calibri" w:hAnsi="Calibri" w:cs="Arial"/>
          <w:b/>
          <w:bCs/>
          <w:lang w:val="en-IE"/>
        </w:rPr>
      </w:pPr>
      <w:r w:rsidRPr="00800CCD">
        <w:rPr>
          <w:rFonts w:ascii="Calibri" w:eastAsia="Calibri" w:hAnsi="Calibri" w:cs="Arial"/>
          <w:b/>
          <w:bCs/>
          <w:lang w:val="en-IE"/>
        </w:rPr>
        <w:t>Participants’ written consent</w:t>
      </w:r>
    </w:p>
    <w:p w14:paraId="70357074" w14:textId="77777777" w:rsidR="00800CCD" w:rsidRPr="00800CCD" w:rsidRDefault="00800CCD" w:rsidP="00800CCD">
      <w:pPr>
        <w:spacing w:after="200" w:line="276" w:lineRule="auto"/>
        <w:rPr>
          <w:rFonts w:ascii="Calibri" w:eastAsia="Calibri" w:hAnsi="Calibri" w:cs="Arial"/>
          <w:color w:val="202124"/>
          <w:sz w:val="22"/>
          <w:szCs w:val="22"/>
          <w:shd w:val="clear" w:color="auto" w:fill="FFFFFF"/>
          <w:lang w:val="en-IE"/>
        </w:rPr>
      </w:pPr>
      <w:r w:rsidRPr="00800CCD">
        <w:rPr>
          <w:rFonts w:ascii="Calibri" w:eastAsia="Calibri" w:hAnsi="Calibri" w:cs="Arial"/>
          <w:b/>
          <w:bCs/>
          <w:color w:val="202124"/>
          <w:sz w:val="22"/>
          <w:szCs w:val="22"/>
          <w:shd w:val="clear" w:color="auto" w:fill="FFFFFF"/>
          <w:lang w:val="en-IE"/>
        </w:rPr>
        <w:t>Dear Potential Participants,</w:t>
      </w:r>
      <w:r w:rsidRPr="00800CCD">
        <w:rPr>
          <w:rFonts w:ascii="Calibri" w:eastAsia="Calibri" w:hAnsi="Calibri" w:cs="Arial"/>
          <w:color w:val="202124"/>
          <w:sz w:val="20"/>
          <w:szCs w:val="20"/>
          <w:lang w:val="en-IE"/>
        </w:rPr>
        <w:br/>
      </w:r>
      <w:r w:rsidRPr="00800CCD">
        <w:rPr>
          <w:rFonts w:ascii="Calibri" w:eastAsia="Calibri" w:hAnsi="Calibri" w:cs="Arial"/>
          <w:color w:val="202124"/>
          <w:sz w:val="20"/>
          <w:szCs w:val="20"/>
          <w:shd w:val="clear" w:color="auto" w:fill="FFFFFF"/>
          <w:lang w:val="en-IE"/>
        </w:rPr>
        <w:br/>
      </w:r>
      <w:r w:rsidRPr="00800CCD">
        <w:rPr>
          <w:rFonts w:ascii="Calibri" w:eastAsia="Calibri" w:hAnsi="Calibri" w:cs="Arial"/>
          <w:color w:val="202124"/>
          <w:sz w:val="22"/>
          <w:szCs w:val="22"/>
          <w:shd w:val="clear" w:color="auto" w:fill="FFFFFF"/>
          <w:lang w:val="en-IE"/>
        </w:rPr>
        <w:t>         The self-administered Questionnaire categorized under three sections: It contains 3 sections: section I contains demographic data. section II contains 12 items about knowledge of the concept of standard precautions (true and false questions). section III</w:t>
      </w:r>
      <w:r w:rsidRPr="00800CCD">
        <w:rPr>
          <w:rFonts w:ascii="Calibri" w:eastAsia="Calibri" w:hAnsi="Calibri" w:cs="Arial"/>
          <w:lang w:val="en-IE"/>
        </w:rPr>
        <w:t xml:space="preserve"> </w:t>
      </w:r>
      <w:r w:rsidRPr="00800CCD">
        <w:rPr>
          <w:rFonts w:ascii="Calibri" w:eastAsia="Calibri" w:hAnsi="Calibri" w:cs="Arial"/>
          <w:color w:val="202124"/>
          <w:sz w:val="22"/>
          <w:szCs w:val="22"/>
          <w:shd w:val="clear" w:color="auto" w:fill="FFFFFF"/>
          <w:lang w:val="en-IE"/>
        </w:rPr>
        <w:t>contains CSPS scale to assess compliance with standard precautions’ practices, which it contains 20 items, the response is 4-point Likert scale, such as: always, sometimes, seldom, and never. The findings of this study are solely reliant on the input you provide. As this implies, you must answer all of these questions. Your effort in attempting all questions honestly is highly appreciated. The data collection process involved presenting an anonymous, self-reporting questionnaire, based on available studies, the international guidelines. The questionnaire was pre-tested and used for data collection. The questionnaires were administered after obtaining KH consent.</w:t>
      </w:r>
      <w:r w:rsidRPr="00800CCD">
        <w:rPr>
          <w:rFonts w:ascii="Calibri" w:eastAsia="Calibri" w:hAnsi="Calibri" w:cs="Arial"/>
          <w:color w:val="202124"/>
          <w:sz w:val="22"/>
          <w:szCs w:val="22"/>
          <w:shd w:val="clear" w:color="auto" w:fill="FFFFFF"/>
          <w:lang w:val="en-IE"/>
        </w:rPr>
        <w:br/>
      </w:r>
      <w:r w:rsidRPr="00800CCD">
        <w:rPr>
          <w:rFonts w:ascii="Calibri" w:eastAsia="Calibri" w:hAnsi="Calibri" w:cs="Arial"/>
          <w:color w:val="202124"/>
          <w:sz w:val="22"/>
          <w:szCs w:val="22"/>
          <w:shd w:val="clear" w:color="auto" w:fill="FFFFFF"/>
          <w:lang w:val="en-IE"/>
        </w:rPr>
        <w:br/>
        <w:t>  </w:t>
      </w:r>
      <w:r w:rsidRPr="00800CCD">
        <w:rPr>
          <w:rFonts w:ascii="Calibri" w:eastAsia="Calibri" w:hAnsi="Calibri" w:cs="Arial"/>
          <w:color w:val="202124"/>
          <w:sz w:val="22"/>
          <w:szCs w:val="22"/>
          <w:shd w:val="clear" w:color="auto" w:fill="FFFFFF"/>
          <w:lang w:val="en-IE"/>
        </w:rPr>
        <w:tab/>
        <w:t>By agreeing to answer these questions you have consented to take part in this study. It is your assurance that all information generated from this study will be treated as confidential and will be used for academic purpose only.</w:t>
      </w:r>
    </w:p>
    <w:p w14:paraId="6FBEBDA9" w14:textId="588188CE" w:rsidR="00800CCD" w:rsidRPr="00800CCD" w:rsidRDefault="00800CCD" w:rsidP="00800CCD">
      <w:pPr>
        <w:adjustRightInd w:val="0"/>
        <w:snapToGrid w:val="0"/>
        <w:spacing w:after="200" w:line="276" w:lineRule="auto"/>
        <w:rPr>
          <w:rFonts w:ascii="Calibri" w:eastAsia="Calibri" w:hAnsi="Calibri"/>
          <w:b/>
          <w:sz w:val="28"/>
          <w:szCs w:val="32"/>
          <w:u w:val="single"/>
          <w:lang w:val="en-IE"/>
        </w:rPr>
      </w:pPr>
    </w:p>
    <w:p w14:paraId="037EF1F6" w14:textId="77777777" w:rsidR="00800CCD" w:rsidRPr="00800CCD" w:rsidRDefault="00800CCD" w:rsidP="00800CCD">
      <w:pPr>
        <w:spacing w:after="200" w:line="276" w:lineRule="auto"/>
        <w:jc w:val="both"/>
        <w:rPr>
          <w:rFonts w:ascii="Calibri" w:eastAsia="Calibri" w:hAnsi="Calibri" w:cs="Calibri"/>
          <w:b/>
          <w:bCs/>
          <w:u w:val="single"/>
          <w:lang w:val="en-IE" w:bidi="ar-OM"/>
        </w:rPr>
      </w:pPr>
      <w:r w:rsidRPr="00800CCD">
        <w:rPr>
          <w:rFonts w:ascii="Calibri" w:eastAsia="Calibri" w:hAnsi="Calibri" w:cs="Calibri"/>
          <w:b/>
          <w:bCs/>
          <w:u w:val="single"/>
          <w:lang w:val="en-IE" w:bidi="ar-OM"/>
        </w:rPr>
        <w:t>Part I: Participants’ demographic data:</w:t>
      </w:r>
    </w:p>
    <w:p w14:paraId="38151DB2" w14:textId="77777777" w:rsidR="00800CCD" w:rsidRPr="00800CCD" w:rsidRDefault="00800CCD" w:rsidP="00800CCD">
      <w:pPr>
        <w:numPr>
          <w:ilvl w:val="0"/>
          <w:numId w:val="44"/>
        </w:numPr>
        <w:spacing w:after="160" w:line="259" w:lineRule="auto"/>
        <w:ind w:left="360"/>
        <w:contextualSpacing/>
        <w:jc w:val="both"/>
        <w:rPr>
          <w:rFonts w:ascii="Calibri" w:eastAsia="Calibri" w:hAnsi="Calibri" w:cs="Calibri"/>
          <w:b/>
          <w:bCs/>
          <w:lang w:val="en-IE" w:bidi="ar-OM"/>
        </w:rPr>
      </w:pPr>
      <w:r w:rsidRPr="00800CCD">
        <w:rPr>
          <w:rFonts w:ascii="Calibri" w:eastAsia="Calibri" w:hAnsi="Calibri" w:cs="Calibri"/>
          <w:b/>
          <w:bCs/>
          <w:lang w:val="en-IE" w:bidi="ar-OM"/>
        </w:rPr>
        <w:t>Age</w:t>
      </w:r>
    </w:p>
    <w:p w14:paraId="1D20F967" w14:textId="77777777" w:rsidR="00800CCD" w:rsidRPr="00800CCD" w:rsidRDefault="00800CCD" w:rsidP="00800CCD">
      <w:pPr>
        <w:tabs>
          <w:tab w:val="left" w:pos="5084"/>
          <w:tab w:val="center" w:pos="5247"/>
        </w:tabs>
        <w:spacing w:after="200" w:line="276" w:lineRule="auto"/>
        <w:jc w:val="both"/>
        <w:rPr>
          <w:rFonts w:ascii="Calibri" w:eastAsia="Calibri" w:hAnsi="Calibri" w:cs="Calibri"/>
          <w:lang w:val="en-IE" w:bidi="ar-OM"/>
        </w:rPr>
      </w:pPr>
      <w:r w:rsidRPr="00800CCD">
        <w:rPr>
          <w:rFonts w:ascii="Calibri" w:eastAsia="Calibri" w:hAnsi="Calibri" w:cs="Calibri"/>
          <w:lang w:val="en-IE" w:bidi="ar-OM"/>
        </w:rPr>
        <w:t>a- 19-22</w:t>
      </w:r>
      <w:r w:rsidRPr="00800CCD">
        <w:rPr>
          <w:rFonts w:ascii="Calibri" w:eastAsia="Calibri" w:hAnsi="Calibri" w:cs="Calibri"/>
          <w:lang w:val="en-IE" w:bidi="ar-OM"/>
        </w:rPr>
        <w:tab/>
      </w:r>
      <w:r w:rsidRPr="00800CCD">
        <w:rPr>
          <w:rFonts w:ascii="Calibri" w:eastAsia="Calibri" w:hAnsi="Calibri" w:cs="Calibri"/>
          <w:lang w:val="en-IE" w:bidi="ar-OM"/>
        </w:rPr>
        <w:tab/>
      </w:r>
    </w:p>
    <w:p w14:paraId="150C9FB0" w14:textId="77777777" w:rsidR="00800CCD" w:rsidRPr="00800CCD" w:rsidRDefault="00800CCD" w:rsidP="00800CCD">
      <w:pPr>
        <w:spacing w:after="200" w:line="276" w:lineRule="auto"/>
        <w:jc w:val="both"/>
        <w:rPr>
          <w:rFonts w:ascii="Calibri" w:eastAsia="Calibri" w:hAnsi="Calibri" w:cs="Calibri"/>
          <w:lang w:val="en-IE" w:bidi="ar-OM"/>
        </w:rPr>
      </w:pPr>
      <w:r w:rsidRPr="00800CCD">
        <w:rPr>
          <w:rFonts w:ascii="Calibri" w:eastAsia="Calibri" w:hAnsi="Calibri" w:cs="Calibri"/>
          <w:lang w:val="en-IE" w:bidi="ar-OM"/>
        </w:rPr>
        <w:t>b- 23-25</w:t>
      </w:r>
    </w:p>
    <w:p w14:paraId="2056F06A" w14:textId="77777777" w:rsidR="00800CCD" w:rsidRPr="00800CCD" w:rsidRDefault="00800CCD" w:rsidP="00800CCD">
      <w:pPr>
        <w:spacing w:after="200" w:line="276" w:lineRule="auto"/>
        <w:jc w:val="both"/>
        <w:rPr>
          <w:rFonts w:ascii="Calibri" w:eastAsia="Calibri" w:hAnsi="Calibri" w:cs="Calibri"/>
          <w:lang w:val="en-IE" w:bidi="ar-OM"/>
        </w:rPr>
      </w:pPr>
      <w:r w:rsidRPr="00800CCD">
        <w:rPr>
          <w:rFonts w:ascii="Calibri" w:eastAsia="Calibri" w:hAnsi="Calibri" w:cs="Calibri"/>
          <w:lang w:val="en-IE" w:bidi="ar-OM"/>
        </w:rPr>
        <w:t>c- 26-28</w:t>
      </w:r>
    </w:p>
    <w:p w14:paraId="4251E54E" w14:textId="77777777" w:rsidR="00800CCD" w:rsidRPr="00800CCD" w:rsidRDefault="00800CCD" w:rsidP="00800CCD">
      <w:pPr>
        <w:spacing w:after="200" w:line="276" w:lineRule="auto"/>
        <w:jc w:val="both"/>
        <w:rPr>
          <w:rFonts w:ascii="Calibri" w:eastAsia="Calibri" w:hAnsi="Calibri" w:cs="Calibri"/>
          <w:lang w:val="en-IE" w:bidi="ar-OM"/>
        </w:rPr>
      </w:pPr>
      <w:r w:rsidRPr="00800CCD">
        <w:rPr>
          <w:rFonts w:ascii="Calibri" w:eastAsia="Calibri" w:hAnsi="Calibri" w:cs="Calibri"/>
          <w:lang w:val="en-IE" w:bidi="ar-OM"/>
        </w:rPr>
        <w:t>d- 29≤</w:t>
      </w:r>
    </w:p>
    <w:p w14:paraId="5AD6B029" w14:textId="77777777" w:rsidR="00800CCD" w:rsidRPr="00800CCD" w:rsidRDefault="00800CCD" w:rsidP="00800CCD">
      <w:pPr>
        <w:spacing w:after="200" w:line="276" w:lineRule="auto"/>
        <w:ind w:left="-142"/>
        <w:jc w:val="both"/>
        <w:rPr>
          <w:rFonts w:ascii="Calibri" w:eastAsia="Calibri" w:hAnsi="Calibri" w:cs="Calibri"/>
          <w:lang w:val="en-IE" w:bidi="ar-OM"/>
        </w:rPr>
      </w:pPr>
    </w:p>
    <w:p w14:paraId="7930F207" w14:textId="77777777" w:rsidR="00800CCD" w:rsidRPr="00800CCD" w:rsidRDefault="00800CCD" w:rsidP="00800CCD">
      <w:pPr>
        <w:numPr>
          <w:ilvl w:val="0"/>
          <w:numId w:val="44"/>
        </w:numPr>
        <w:spacing w:after="160" w:line="259" w:lineRule="auto"/>
        <w:contextualSpacing/>
        <w:jc w:val="both"/>
        <w:rPr>
          <w:rFonts w:ascii="Calibri" w:eastAsia="Calibri" w:hAnsi="Calibri" w:cs="Calibri"/>
          <w:b/>
          <w:bCs/>
          <w:lang w:val="en-IE" w:bidi="ar-OM"/>
        </w:rPr>
      </w:pPr>
      <w:r w:rsidRPr="00800CCD">
        <w:rPr>
          <w:rFonts w:ascii="Calibri" w:eastAsia="Calibri" w:hAnsi="Calibri" w:cs="Calibri"/>
          <w:b/>
          <w:bCs/>
          <w:lang w:val="en-IE" w:bidi="ar-OM"/>
        </w:rPr>
        <w:t>Gender</w:t>
      </w:r>
    </w:p>
    <w:p w14:paraId="65C1EE47"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a- Male</w:t>
      </w:r>
    </w:p>
    <w:p w14:paraId="5BDEFDD2"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b- Female</w:t>
      </w:r>
    </w:p>
    <w:p w14:paraId="14BC4DF0" w14:textId="77777777" w:rsidR="00800CCD" w:rsidRPr="00800CCD" w:rsidRDefault="00800CCD" w:rsidP="00800CCD">
      <w:pPr>
        <w:spacing w:after="200" w:line="276" w:lineRule="auto"/>
        <w:ind w:left="-142"/>
        <w:jc w:val="both"/>
        <w:rPr>
          <w:rFonts w:ascii="Calibri" w:eastAsia="Calibri" w:hAnsi="Calibri" w:cs="Calibri"/>
          <w:lang w:val="en-IE" w:bidi="ar-OM"/>
        </w:rPr>
      </w:pPr>
    </w:p>
    <w:p w14:paraId="1706B234" w14:textId="77777777" w:rsidR="00800CCD" w:rsidRPr="00800CCD" w:rsidRDefault="00800CCD" w:rsidP="00800CCD">
      <w:pPr>
        <w:numPr>
          <w:ilvl w:val="0"/>
          <w:numId w:val="44"/>
        </w:numPr>
        <w:spacing w:after="160" w:line="259" w:lineRule="auto"/>
        <w:contextualSpacing/>
        <w:jc w:val="both"/>
        <w:rPr>
          <w:rFonts w:ascii="Calibri" w:eastAsia="Calibri" w:hAnsi="Calibri" w:cs="Calibri"/>
          <w:b/>
          <w:bCs/>
          <w:lang w:val="en-IE" w:bidi="ar-OM"/>
        </w:rPr>
      </w:pPr>
      <w:r w:rsidRPr="00800CCD">
        <w:rPr>
          <w:rFonts w:ascii="Calibri" w:eastAsia="Calibri" w:hAnsi="Calibri" w:cs="Calibri"/>
          <w:b/>
          <w:bCs/>
          <w:lang w:val="en-IE" w:bidi="ar-OM"/>
        </w:rPr>
        <w:lastRenderedPageBreak/>
        <w:t>Marital status</w:t>
      </w:r>
    </w:p>
    <w:p w14:paraId="76EF2956"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a- Single</w:t>
      </w:r>
    </w:p>
    <w:p w14:paraId="5011CE23"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b- Married</w:t>
      </w:r>
    </w:p>
    <w:p w14:paraId="561E0555"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c- Others</w:t>
      </w:r>
    </w:p>
    <w:p w14:paraId="58BF67F1"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Specify …………...</w:t>
      </w:r>
    </w:p>
    <w:p w14:paraId="42036F21" w14:textId="77777777" w:rsidR="00800CCD" w:rsidRPr="00800CCD" w:rsidRDefault="00800CCD" w:rsidP="00800CCD">
      <w:pPr>
        <w:spacing w:after="200" w:line="276" w:lineRule="auto"/>
        <w:ind w:left="-142"/>
        <w:jc w:val="both"/>
        <w:rPr>
          <w:rFonts w:ascii="Calibri" w:eastAsia="Calibri" w:hAnsi="Calibri" w:cs="Calibri"/>
          <w:lang w:val="en-IE" w:bidi="ar-OM"/>
        </w:rPr>
      </w:pPr>
    </w:p>
    <w:p w14:paraId="18CB1204" w14:textId="77777777" w:rsidR="00800CCD" w:rsidRPr="00800CCD" w:rsidRDefault="00800CCD" w:rsidP="00800CCD">
      <w:pPr>
        <w:numPr>
          <w:ilvl w:val="0"/>
          <w:numId w:val="44"/>
        </w:numPr>
        <w:spacing w:after="160" w:line="259" w:lineRule="auto"/>
        <w:contextualSpacing/>
        <w:jc w:val="both"/>
        <w:rPr>
          <w:rFonts w:ascii="Calibri" w:eastAsia="Calibri" w:hAnsi="Calibri" w:cs="Calibri"/>
          <w:b/>
          <w:bCs/>
          <w:lang w:val="en-IE" w:bidi="ar-OM"/>
        </w:rPr>
      </w:pPr>
      <w:r w:rsidRPr="00800CCD">
        <w:rPr>
          <w:rFonts w:ascii="Calibri" w:eastAsia="Calibri" w:hAnsi="Calibri" w:cs="Calibri"/>
          <w:b/>
          <w:bCs/>
          <w:lang w:val="en-IE" w:bidi="ar-OM"/>
        </w:rPr>
        <w:t>Stream of study</w:t>
      </w:r>
    </w:p>
    <w:p w14:paraId="417EF2CD"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a- BSN regular program</w:t>
      </w:r>
    </w:p>
    <w:p w14:paraId="3E358A06"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b- DN program</w:t>
      </w:r>
    </w:p>
    <w:p w14:paraId="26FCE312" w14:textId="77777777" w:rsidR="00800CCD" w:rsidRPr="00800CCD" w:rsidRDefault="00800CCD" w:rsidP="00800CCD">
      <w:pPr>
        <w:spacing w:after="200" w:line="276" w:lineRule="auto"/>
        <w:ind w:left="-142"/>
        <w:jc w:val="both"/>
        <w:rPr>
          <w:rFonts w:ascii="Calibri" w:eastAsia="Calibri" w:hAnsi="Calibri" w:cs="Calibri"/>
          <w:lang w:val="en-IE" w:bidi="ar-OM"/>
        </w:rPr>
      </w:pPr>
    </w:p>
    <w:p w14:paraId="4E9FE9AD" w14:textId="77777777" w:rsidR="00800CCD" w:rsidRPr="00800CCD" w:rsidRDefault="00800CCD" w:rsidP="00800CCD">
      <w:pPr>
        <w:numPr>
          <w:ilvl w:val="0"/>
          <w:numId w:val="44"/>
        </w:numPr>
        <w:spacing w:after="160" w:line="259" w:lineRule="auto"/>
        <w:contextualSpacing/>
        <w:jc w:val="both"/>
        <w:rPr>
          <w:rFonts w:ascii="Calibri" w:eastAsia="Calibri" w:hAnsi="Calibri" w:cs="Calibri"/>
          <w:b/>
          <w:bCs/>
          <w:lang w:val="en-IE" w:bidi="ar-OM"/>
        </w:rPr>
      </w:pPr>
      <w:r w:rsidRPr="00800CCD">
        <w:rPr>
          <w:rFonts w:ascii="Calibri" w:eastAsia="Calibri" w:hAnsi="Calibri" w:cs="Calibri"/>
          <w:b/>
          <w:bCs/>
          <w:lang w:val="en-IE" w:bidi="ar-OM"/>
        </w:rPr>
        <w:t>Year in the program</w:t>
      </w:r>
    </w:p>
    <w:p w14:paraId="67D47E44"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a- second year</w:t>
      </w:r>
    </w:p>
    <w:p w14:paraId="5DFCF089"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b- third year</w:t>
      </w:r>
    </w:p>
    <w:p w14:paraId="4BA49EF2"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c- forth year</w:t>
      </w:r>
    </w:p>
    <w:p w14:paraId="05728854" w14:textId="77777777" w:rsidR="00800CCD" w:rsidRPr="00800CCD" w:rsidRDefault="00800CCD" w:rsidP="00800CCD">
      <w:pPr>
        <w:numPr>
          <w:ilvl w:val="0"/>
          <w:numId w:val="44"/>
        </w:numPr>
        <w:spacing w:after="160" w:line="259" w:lineRule="auto"/>
        <w:contextualSpacing/>
        <w:jc w:val="both"/>
        <w:rPr>
          <w:rFonts w:ascii="Calibri" w:eastAsia="Calibri" w:hAnsi="Calibri" w:cs="Calibri"/>
          <w:b/>
          <w:bCs/>
          <w:lang w:val="en-IE" w:bidi="ar-OM"/>
        </w:rPr>
      </w:pPr>
      <w:r w:rsidRPr="00800CCD">
        <w:rPr>
          <w:rFonts w:ascii="Calibri" w:eastAsia="Calibri" w:hAnsi="Calibri" w:cs="Calibri"/>
          <w:b/>
          <w:bCs/>
          <w:lang w:val="en-IE" w:bidi="ar-OM"/>
        </w:rPr>
        <w:t>Clinical exposure</w:t>
      </w:r>
    </w:p>
    <w:p w14:paraId="15E4ACE6" w14:textId="77777777" w:rsidR="00800CCD" w:rsidRPr="00800CCD" w:rsidRDefault="00800CCD" w:rsidP="00800CCD">
      <w:pPr>
        <w:numPr>
          <w:ilvl w:val="0"/>
          <w:numId w:val="46"/>
        </w:numPr>
        <w:spacing w:after="160" w:line="259" w:lineRule="auto"/>
        <w:contextualSpacing/>
        <w:jc w:val="both"/>
        <w:rPr>
          <w:rFonts w:ascii="Calibri" w:eastAsia="Calibri" w:hAnsi="Calibri" w:cs="Calibri"/>
          <w:lang w:val="en-IE" w:bidi="ar-OM"/>
        </w:rPr>
      </w:pPr>
      <w:r w:rsidRPr="00800CCD">
        <w:rPr>
          <w:rFonts w:ascii="Calibri" w:eastAsia="Calibri" w:hAnsi="Calibri" w:cs="Calibri"/>
          <w:lang w:val="en-IE" w:bidi="ar-OM"/>
        </w:rPr>
        <w:t>less than 1 year</w:t>
      </w:r>
    </w:p>
    <w:p w14:paraId="00C9B7BE" w14:textId="77777777" w:rsidR="00800CCD" w:rsidRPr="00800CCD" w:rsidRDefault="00800CCD" w:rsidP="00800CCD">
      <w:pPr>
        <w:numPr>
          <w:ilvl w:val="0"/>
          <w:numId w:val="46"/>
        </w:numPr>
        <w:spacing w:after="160" w:line="259" w:lineRule="auto"/>
        <w:contextualSpacing/>
        <w:jc w:val="both"/>
        <w:rPr>
          <w:rFonts w:ascii="Calibri" w:eastAsia="Calibri" w:hAnsi="Calibri" w:cs="Calibri"/>
          <w:lang w:val="en-IE" w:bidi="ar-OM"/>
        </w:rPr>
      </w:pPr>
      <w:r w:rsidRPr="00800CCD">
        <w:rPr>
          <w:rFonts w:ascii="Calibri" w:eastAsia="Calibri" w:hAnsi="Calibri" w:cs="Calibri"/>
          <w:lang w:val="en-IE" w:bidi="ar-OM"/>
        </w:rPr>
        <w:t>1-2 years</w:t>
      </w:r>
    </w:p>
    <w:p w14:paraId="559AB2BD"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c-   3-4 years</w:t>
      </w:r>
    </w:p>
    <w:p w14:paraId="2AC7D7C7" w14:textId="77777777" w:rsidR="00800CCD" w:rsidRPr="00800CCD" w:rsidRDefault="00800CCD" w:rsidP="00800CCD">
      <w:pPr>
        <w:spacing w:after="200" w:line="276" w:lineRule="auto"/>
        <w:ind w:left="-142"/>
        <w:jc w:val="both"/>
        <w:rPr>
          <w:rFonts w:ascii="Calibri" w:eastAsia="Calibri" w:hAnsi="Calibri" w:cs="Calibri"/>
          <w:b/>
          <w:bCs/>
          <w:lang w:val="en-IE" w:bidi="ar-OM"/>
        </w:rPr>
      </w:pPr>
    </w:p>
    <w:p w14:paraId="4FADA770" w14:textId="77777777" w:rsidR="00800CCD" w:rsidRPr="00800CCD" w:rsidRDefault="00800CCD" w:rsidP="00800CCD">
      <w:pPr>
        <w:numPr>
          <w:ilvl w:val="0"/>
          <w:numId w:val="44"/>
        </w:numPr>
        <w:spacing w:after="160" w:line="259" w:lineRule="auto"/>
        <w:contextualSpacing/>
        <w:jc w:val="both"/>
        <w:rPr>
          <w:rFonts w:ascii="Calibri" w:eastAsia="Calibri" w:hAnsi="Calibri" w:cs="Calibri"/>
          <w:b/>
          <w:bCs/>
          <w:lang w:val="en-IE" w:bidi="ar-OM"/>
        </w:rPr>
      </w:pPr>
      <w:r w:rsidRPr="00800CCD">
        <w:rPr>
          <w:rFonts w:ascii="Calibri" w:eastAsia="Calibri" w:hAnsi="Calibri" w:cs="Calibri"/>
          <w:b/>
          <w:bCs/>
          <w:lang w:val="en-IE" w:bidi="ar-OM"/>
        </w:rPr>
        <w:t>Attended seminars of infection control</w:t>
      </w:r>
    </w:p>
    <w:p w14:paraId="53FD4BBA" w14:textId="77777777" w:rsidR="00800CCD" w:rsidRPr="00800CCD" w:rsidRDefault="00800CCD" w:rsidP="00800CCD">
      <w:pPr>
        <w:numPr>
          <w:ilvl w:val="0"/>
          <w:numId w:val="45"/>
        </w:numPr>
        <w:spacing w:after="160" w:line="259" w:lineRule="auto"/>
        <w:contextualSpacing/>
        <w:jc w:val="both"/>
        <w:rPr>
          <w:rFonts w:ascii="Calibri" w:eastAsia="Calibri" w:hAnsi="Calibri" w:cs="Calibri"/>
          <w:lang w:val="en-IE" w:bidi="ar-OM"/>
        </w:rPr>
      </w:pPr>
      <w:r w:rsidRPr="00800CCD">
        <w:rPr>
          <w:rFonts w:ascii="Calibri" w:eastAsia="Calibri" w:hAnsi="Calibri" w:cs="Calibri"/>
          <w:lang w:val="en-IE" w:bidi="ar-OM"/>
        </w:rPr>
        <w:t>yes</w:t>
      </w:r>
    </w:p>
    <w:p w14:paraId="374F08D2" w14:textId="77777777" w:rsidR="00800CCD" w:rsidRPr="00800CCD" w:rsidRDefault="00800CCD" w:rsidP="00800CCD">
      <w:pPr>
        <w:numPr>
          <w:ilvl w:val="0"/>
          <w:numId w:val="45"/>
        </w:numPr>
        <w:spacing w:after="160" w:line="259" w:lineRule="auto"/>
        <w:contextualSpacing/>
        <w:jc w:val="both"/>
        <w:rPr>
          <w:rFonts w:ascii="Calibri" w:eastAsia="Calibri" w:hAnsi="Calibri" w:cs="Calibri"/>
          <w:lang w:val="en-IE" w:bidi="ar-OM"/>
        </w:rPr>
      </w:pPr>
      <w:r w:rsidRPr="00800CCD">
        <w:rPr>
          <w:rFonts w:ascii="Calibri" w:eastAsia="Calibri" w:hAnsi="Calibri" w:cs="Calibri"/>
          <w:lang w:val="en-IE" w:bidi="ar-OM"/>
        </w:rPr>
        <w:t>No</w:t>
      </w:r>
    </w:p>
    <w:p w14:paraId="6E12297E" w14:textId="77777777" w:rsidR="00800CCD" w:rsidRPr="00800CCD" w:rsidRDefault="00800CCD" w:rsidP="00800CCD">
      <w:pPr>
        <w:spacing w:after="200" w:line="276" w:lineRule="auto"/>
        <w:rPr>
          <w:rFonts w:ascii="Calibri" w:eastAsia="Calibri" w:hAnsi="Calibri" w:cs="Calibri"/>
          <w:b/>
          <w:bCs/>
          <w:lang w:val="en-IE" w:bidi="ar-OM"/>
        </w:rPr>
      </w:pPr>
    </w:p>
    <w:p w14:paraId="49CEB25F" w14:textId="77777777" w:rsidR="00800CCD" w:rsidRPr="00800CCD" w:rsidRDefault="00800CCD" w:rsidP="00800CCD">
      <w:pPr>
        <w:spacing w:after="200" w:line="276" w:lineRule="auto"/>
        <w:rPr>
          <w:rFonts w:ascii="Calibri" w:eastAsia="Calibri" w:hAnsi="Calibri" w:cs="Calibri"/>
          <w:b/>
          <w:bCs/>
          <w:lang w:val="en-IE" w:bidi="ar-OM"/>
        </w:rPr>
      </w:pPr>
    </w:p>
    <w:p w14:paraId="41ABFC53" w14:textId="1B6C9055" w:rsidR="00800CCD" w:rsidRPr="00800CCD" w:rsidRDefault="00800CCD" w:rsidP="00800CCD">
      <w:pPr>
        <w:spacing w:after="200" w:line="276" w:lineRule="auto"/>
        <w:rPr>
          <w:rFonts w:ascii="Calibri" w:eastAsia="Calibri" w:hAnsi="Calibri" w:cs="Calibri"/>
          <w:b/>
          <w:bCs/>
          <w:lang w:val="en-IE" w:bidi="ar-OM"/>
        </w:rPr>
      </w:pPr>
    </w:p>
    <w:p w14:paraId="7DFBE32D" w14:textId="77777777" w:rsidR="00800CCD" w:rsidRPr="00800CCD" w:rsidRDefault="00800CCD" w:rsidP="00800CCD">
      <w:pPr>
        <w:spacing w:after="200" w:line="276" w:lineRule="auto"/>
        <w:rPr>
          <w:rFonts w:ascii="Calibri" w:eastAsia="Calibri" w:hAnsi="Calibri" w:cs="Calibri"/>
          <w:b/>
          <w:bCs/>
          <w:lang w:val="en-IE" w:bidi="ar-OM"/>
        </w:rPr>
      </w:pPr>
    </w:p>
    <w:p w14:paraId="1E9390C5" w14:textId="2978C45D" w:rsidR="00800CCD" w:rsidRDefault="00800CCD" w:rsidP="00800CCD">
      <w:pPr>
        <w:spacing w:after="200" w:line="276" w:lineRule="auto"/>
        <w:rPr>
          <w:rFonts w:ascii="Calibri" w:eastAsia="Calibri" w:hAnsi="Calibri" w:cs="Calibri"/>
          <w:b/>
          <w:bCs/>
          <w:lang w:val="en-IE" w:bidi="ar-OM"/>
        </w:rPr>
      </w:pPr>
    </w:p>
    <w:p w14:paraId="26F820C4" w14:textId="5B603D53" w:rsidR="00800CCD" w:rsidRDefault="00800CCD" w:rsidP="00800CCD">
      <w:pPr>
        <w:spacing w:after="200" w:line="276" w:lineRule="auto"/>
        <w:rPr>
          <w:rFonts w:ascii="Calibri" w:eastAsia="Calibri" w:hAnsi="Calibri" w:cs="Calibri"/>
          <w:b/>
          <w:bCs/>
          <w:lang w:val="en-IE" w:bidi="ar-OM"/>
        </w:rPr>
      </w:pPr>
    </w:p>
    <w:p w14:paraId="161D7D09" w14:textId="77777777" w:rsidR="00800CCD" w:rsidRPr="00800CCD" w:rsidRDefault="00800CCD" w:rsidP="00800CCD">
      <w:pPr>
        <w:spacing w:after="200" w:line="276" w:lineRule="auto"/>
        <w:rPr>
          <w:rFonts w:ascii="Calibri" w:eastAsia="Calibri" w:hAnsi="Calibri" w:cs="Calibri"/>
          <w:b/>
          <w:bCs/>
          <w:lang w:val="en-IE" w:bidi="ar-OM"/>
        </w:rPr>
      </w:pPr>
    </w:p>
    <w:p w14:paraId="1E259662" w14:textId="77777777" w:rsidR="00800CCD" w:rsidRPr="00800CCD" w:rsidRDefault="00800CCD" w:rsidP="00800CCD">
      <w:pPr>
        <w:spacing w:after="200" w:line="276" w:lineRule="auto"/>
        <w:rPr>
          <w:rFonts w:ascii="Calibri" w:eastAsia="Calibri" w:hAnsi="Calibri" w:cs="Calibri"/>
          <w:b/>
          <w:bCs/>
          <w:lang w:val="en-IE" w:bidi="ar-OM"/>
        </w:rPr>
      </w:pPr>
    </w:p>
    <w:p w14:paraId="2306E5A6" w14:textId="77777777" w:rsidR="00800CCD" w:rsidRPr="00800CCD" w:rsidRDefault="00800CCD" w:rsidP="00800CCD">
      <w:pPr>
        <w:spacing w:after="160" w:line="259" w:lineRule="auto"/>
        <w:ind w:left="-142"/>
        <w:jc w:val="both"/>
        <w:rPr>
          <w:rFonts w:ascii="Calibri" w:eastAsia="Calibri" w:hAnsi="Calibri" w:cs="Calibri"/>
          <w:b/>
          <w:bCs/>
          <w:u w:val="single"/>
          <w:lang w:val="en-IE" w:bidi="ar-OM"/>
        </w:rPr>
      </w:pPr>
      <w:r w:rsidRPr="00800CCD">
        <w:rPr>
          <w:rFonts w:ascii="Calibri" w:eastAsia="Calibri" w:hAnsi="Calibri" w:cs="Calibri"/>
          <w:b/>
          <w:bCs/>
          <w:u w:val="single"/>
          <w:lang w:val="en-IE" w:bidi="ar-OM"/>
        </w:rPr>
        <w:lastRenderedPageBreak/>
        <w:t>Part II: Standard Precautions Knowledge</w:t>
      </w:r>
    </w:p>
    <w:p w14:paraId="5AA4E60C" w14:textId="7E9CB671" w:rsidR="00800CCD" w:rsidRPr="00800CCD" w:rsidRDefault="00800CCD" w:rsidP="00800CCD">
      <w:pPr>
        <w:adjustRightInd w:val="0"/>
        <w:snapToGrid w:val="0"/>
        <w:spacing w:after="200" w:line="276" w:lineRule="auto"/>
        <w:rPr>
          <w:rFonts w:ascii="Calibri" w:eastAsia="Calibri" w:hAnsi="Calibri"/>
          <w:sz w:val="22"/>
          <w:szCs w:val="22"/>
          <w:lang w:val="en-IE"/>
        </w:rPr>
      </w:pPr>
      <w:r w:rsidRPr="00800CCD">
        <w:rPr>
          <w:rFonts w:ascii="Calibri" w:eastAsia="Calibri" w:hAnsi="Calibri" w:cs="Arial" w:hint="eastAsia"/>
          <w:sz w:val="22"/>
          <w:szCs w:val="22"/>
          <w:lang w:val="en-IE"/>
        </w:rPr>
        <w:t>P</w:t>
      </w:r>
      <w:r w:rsidRPr="00800CCD">
        <w:rPr>
          <w:rFonts w:ascii="Calibri" w:eastAsia="Calibri" w:hAnsi="Calibri" w:cs="Arial"/>
          <w:sz w:val="22"/>
          <w:szCs w:val="22"/>
          <w:lang w:val="en-IE"/>
        </w:rPr>
        <w:t xml:space="preserve">lease mark a </w:t>
      </w:r>
      <w:r w:rsidRPr="00800CCD">
        <w:rPr>
          <w:rFonts w:ascii="MS Gothic" w:eastAsia="MS Gothic" w:hAnsi="MS Gothic" w:cs="MS Gothic" w:hint="eastAsia"/>
          <w:sz w:val="22"/>
          <w:szCs w:val="22"/>
          <w:lang w:val="en-IE"/>
        </w:rPr>
        <w:t>✔</w:t>
      </w:r>
      <w:r w:rsidRPr="00800CCD">
        <w:rPr>
          <w:rFonts w:ascii="Calibri" w:eastAsia="Calibri" w:hAnsi="Calibri" w:cs="Arial"/>
          <w:sz w:val="22"/>
          <w:szCs w:val="22"/>
          <w:lang w:val="en-IE"/>
        </w:rPr>
        <w:t xml:space="preserve"> in the box that best reflects your </w:t>
      </w:r>
      <w:r w:rsidRPr="00800CCD">
        <w:rPr>
          <w:rFonts w:ascii="Calibri" w:eastAsia="Calibri" w:hAnsi="Calibri" w:cs="Arial"/>
          <w:b/>
          <w:sz w:val="22"/>
          <w:szCs w:val="22"/>
          <w:lang w:val="en-IE"/>
        </w:rPr>
        <w:t>knowledge of standard precaut</w:t>
      </w:r>
      <w:r w:rsidR="008A0120">
        <w:rPr>
          <w:rFonts w:ascii="Calibri" w:eastAsia="Calibri" w:hAnsi="Calibri" w:cs="Arial"/>
          <w:b/>
          <w:sz w:val="22"/>
          <w:szCs w:val="22"/>
          <w:lang w:val="en-IE"/>
        </w:rPr>
        <w:t>i</w:t>
      </w:r>
      <w:r w:rsidRPr="00800CCD">
        <w:rPr>
          <w:rFonts w:ascii="Calibri" w:eastAsia="Calibri" w:hAnsi="Calibri" w:cs="Arial"/>
          <w:b/>
          <w:sz w:val="22"/>
          <w:szCs w:val="22"/>
          <w:lang w:val="en-IE"/>
        </w:rPr>
        <w:t>ons</w:t>
      </w:r>
      <w:r w:rsidRPr="00800CCD">
        <w:rPr>
          <w:rFonts w:ascii="Calibri" w:eastAsia="Calibri" w:hAnsi="Calibri" w:cs="Arial"/>
          <w:sz w:val="22"/>
          <w:szCs w:val="22"/>
          <w:lang w:val="en-IE"/>
        </w:rPr>
        <w:t>.</w:t>
      </w:r>
    </w:p>
    <w:p w14:paraId="031A44E9" w14:textId="77777777" w:rsidR="00800CCD" w:rsidRPr="00800CCD" w:rsidRDefault="00800CCD" w:rsidP="00800CCD">
      <w:pPr>
        <w:adjustRightInd w:val="0"/>
        <w:snapToGrid w:val="0"/>
        <w:spacing w:after="200" w:line="276" w:lineRule="auto"/>
        <w:rPr>
          <w:rFonts w:ascii="Calibri" w:eastAsia="Calibri" w:hAnsi="Calibri" w:cs="Arial"/>
          <w:sz w:val="22"/>
          <w:szCs w:val="22"/>
          <w:lang w:val="en-IE"/>
        </w:rPr>
      </w:pPr>
      <w:r w:rsidRPr="00800CCD">
        <w:rPr>
          <w:rFonts w:ascii="Calibri" w:eastAsia="Calibri" w:hAnsi="Calibri" w:cs="Arial"/>
          <w:sz w:val="22"/>
          <w:szCs w:val="22"/>
          <w:lang w:val="en-IE"/>
        </w:rPr>
        <w:t xml:space="preserve">Please answer all </w:t>
      </w:r>
      <w:r w:rsidRPr="00800CCD">
        <w:rPr>
          <w:rFonts w:ascii="Calibri" w:eastAsia="Calibri" w:hAnsi="Calibri" w:cs="Arial" w:hint="eastAsia"/>
          <w:sz w:val="22"/>
          <w:szCs w:val="22"/>
          <w:lang w:val="en-IE"/>
        </w:rPr>
        <w:t>20</w:t>
      </w:r>
      <w:r w:rsidRPr="00800CCD">
        <w:rPr>
          <w:rFonts w:ascii="Calibri" w:eastAsia="Calibri" w:hAnsi="Calibri" w:cs="Arial"/>
          <w:sz w:val="22"/>
          <w:szCs w:val="22"/>
          <w:lang w:val="en-IE"/>
        </w:rPr>
        <w:t xml:space="preserve"> questions.</w:t>
      </w:r>
    </w:p>
    <w:tbl>
      <w:tblPr>
        <w:tblW w:w="0" w:type="auto"/>
        <w:jc w:val="center"/>
        <w:tblBorders>
          <w:top w:val="single" w:sz="8" w:space="0" w:color="000000"/>
          <w:bottom w:val="single" w:sz="8" w:space="0" w:color="000000"/>
        </w:tblBorders>
        <w:tblCellMar>
          <w:left w:w="28" w:type="dxa"/>
          <w:right w:w="28" w:type="dxa"/>
        </w:tblCellMar>
        <w:tblLook w:val="00A0" w:firstRow="1" w:lastRow="0" w:firstColumn="1" w:lastColumn="0" w:noHBand="0" w:noVBand="0"/>
      </w:tblPr>
      <w:tblGrid>
        <w:gridCol w:w="5757"/>
        <w:gridCol w:w="702"/>
        <w:gridCol w:w="820"/>
        <w:gridCol w:w="984"/>
      </w:tblGrid>
      <w:tr w:rsidR="00800CCD" w:rsidRPr="00800CCD" w14:paraId="382300CA" w14:textId="77777777" w:rsidTr="00B30322">
        <w:trPr>
          <w:trHeight w:val="339"/>
          <w:jc w:val="center"/>
        </w:trPr>
        <w:tc>
          <w:tcPr>
            <w:tcW w:w="5757" w:type="dxa"/>
            <w:tcBorders>
              <w:top w:val="single" w:sz="8" w:space="0" w:color="000000"/>
              <w:left w:val="nil"/>
              <w:bottom w:val="single" w:sz="8" w:space="0" w:color="000000"/>
              <w:right w:val="nil"/>
            </w:tcBorders>
            <w:vAlign w:val="center"/>
          </w:tcPr>
          <w:p w14:paraId="21D25D5D" w14:textId="77777777" w:rsidR="00800CCD" w:rsidRPr="00800CCD" w:rsidRDefault="00800CCD" w:rsidP="00800CCD">
            <w:pPr>
              <w:spacing w:after="200" w:line="276" w:lineRule="auto"/>
              <w:jc w:val="both"/>
              <w:rPr>
                <w:rFonts w:ascii="Calibri" w:eastAsia="Calibri" w:hAnsi="Calibri"/>
                <w:sz w:val="20"/>
                <w:szCs w:val="20"/>
                <w:lang w:val="en-IE"/>
              </w:rPr>
            </w:pPr>
            <w:r w:rsidRPr="00800CCD">
              <w:rPr>
                <w:rFonts w:ascii="MS Gothic" w:eastAsia="MS Gothic" w:hAnsi="MS Gothic" w:cs="MS Gothic" w:hint="eastAsia"/>
                <w:sz w:val="20"/>
                <w:szCs w:val="20"/>
                <w:lang w:val="en-IE"/>
              </w:rPr>
              <w:t xml:space="preserve">　</w:t>
            </w:r>
          </w:p>
        </w:tc>
        <w:tc>
          <w:tcPr>
            <w:tcW w:w="702" w:type="dxa"/>
            <w:tcBorders>
              <w:top w:val="single" w:sz="8" w:space="0" w:color="000000"/>
              <w:left w:val="nil"/>
              <w:bottom w:val="single" w:sz="8" w:space="0" w:color="000000"/>
              <w:right w:val="nil"/>
            </w:tcBorders>
            <w:vAlign w:val="center"/>
          </w:tcPr>
          <w:p w14:paraId="1E546D8A"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True</w:t>
            </w:r>
          </w:p>
        </w:tc>
        <w:tc>
          <w:tcPr>
            <w:tcW w:w="820" w:type="dxa"/>
            <w:tcBorders>
              <w:top w:val="single" w:sz="8" w:space="0" w:color="000000"/>
              <w:left w:val="nil"/>
              <w:bottom w:val="single" w:sz="8" w:space="0" w:color="000000"/>
              <w:right w:val="nil"/>
            </w:tcBorders>
            <w:vAlign w:val="center"/>
          </w:tcPr>
          <w:p w14:paraId="27FB0CD1"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False</w:t>
            </w:r>
          </w:p>
        </w:tc>
        <w:tc>
          <w:tcPr>
            <w:tcW w:w="984" w:type="dxa"/>
            <w:tcBorders>
              <w:top w:val="single" w:sz="8" w:space="0" w:color="000000"/>
              <w:left w:val="nil"/>
              <w:bottom w:val="single" w:sz="8" w:space="0" w:color="000000"/>
              <w:right w:val="nil"/>
            </w:tcBorders>
            <w:vAlign w:val="center"/>
          </w:tcPr>
          <w:p w14:paraId="652784EA"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I don’t know</w:t>
            </w:r>
          </w:p>
        </w:tc>
      </w:tr>
      <w:tr w:rsidR="00800CCD" w:rsidRPr="00800CCD" w14:paraId="1EBE0485" w14:textId="77777777" w:rsidTr="00B30322">
        <w:trPr>
          <w:jc w:val="center"/>
        </w:trPr>
        <w:tc>
          <w:tcPr>
            <w:tcW w:w="5757" w:type="dxa"/>
            <w:tcBorders>
              <w:top w:val="single" w:sz="8" w:space="0" w:color="000000"/>
              <w:left w:val="nil"/>
              <w:bottom w:val="dotted" w:sz="4" w:space="0" w:color="auto"/>
              <w:right w:val="nil"/>
            </w:tcBorders>
            <w:vAlign w:val="center"/>
          </w:tcPr>
          <w:p w14:paraId="31E221EC"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Q1.</w:t>
            </w:r>
            <w:r w:rsidRPr="00800CCD">
              <w:rPr>
                <w:rFonts w:ascii="Calibri" w:eastAsia="Calibri" w:hAnsi="Calibri" w:cs="Arial"/>
                <w:sz w:val="22"/>
                <w:szCs w:val="22"/>
                <w:lang w:val="en-IE"/>
              </w:rPr>
              <w:t xml:space="preserve"> The main goal of infection control is to restrict the spread of infection.</w:t>
            </w:r>
          </w:p>
        </w:tc>
        <w:tc>
          <w:tcPr>
            <w:tcW w:w="702" w:type="dxa"/>
            <w:tcBorders>
              <w:top w:val="single" w:sz="8" w:space="0" w:color="000000"/>
              <w:left w:val="nil"/>
              <w:bottom w:val="dotted" w:sz="4" w:space="0" w:color="auto"/>
              <w:right w:val="nil"/>
            </w:tcBorders>
            <w:vAlign w:val="center"/>
          </w:tcPr>
          <w:p w14:paraId="4B3C1AB9"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single" w:sz="8" w:space="0" w:color="000000"/>
              <w:left w:val="nil"/>
              <w:bottom w:val="dotted" w:sz="4" w:space="0" w:color="auto"/>
              <w:right w:val="nil"/>
            </w:tcBorders>
            <w:vAlign w:val="center"/>
          </w:tcPr>
          <w:p w14:paraId="5BDA09B1"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single" w:sz="8" w:space="0" w:color="000000"/>
              <w:left w:val="nil"/>
              <w:bottom w:val="dotted" w:sz="4" w:space="0" w:color="auto"/>
              <w:right w:val="nil"/>
            </w:tcBorders>
            <w:vAlign w:val="center"/>
          </w:tcPr>
          <w:p w14:paraId="56B2A70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8739684" w14:textId="77777777" w:rsidTr="00B30322">
        <w:trPr>
          <w:jc w:val="center"/>
        </w:trPr>
        <w:tc>
          <w:tcPr>
            <w:tcW w:w="5757" w:type="dxa"/>
            <w:tcBorders>
              <w:top w:val="dotted" w:sz="4" w:space="0" w:color="auto"/>
              <w:left w:val="nil"/>
              <w:bottom w:val="dotted" w:sz="4" w:space="0" w:color="auto"/>
              <w:right w:val="nil"/>
            </w:tcBorders>
            <w:vAlign w:val="center"/>
          </w:tcPr>
          <w:p w14:paraId="7AC02167"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Q2.</w:t>
            </w:r>
            <w:r w:rsidRPr="00800CCD">
              <w:rPr>
                <w:rFonts w:ascii="Calibri" w:eastAsia="Calibri" w:hAnsi="Calibri" w:cs="Arial"/>
                <w:sz w:val="22"/>
                <w:szCs w:val="22"/>
                <w:lang w:val="en-IE"/>
              </w:rPr>
              <w:t xml:space="preserve"> Definition of standard precautions is performing hand hygiene, use of Personal Protective Equipment (PPEs), appropriate handling of bodily fluids &amp; patient wastes and prevention of needle stick/sharp injuries</w:t>
            </w:r>
          </w:p>
        </w:tc>
        <w:tc>
          <w:tcPr>
            <w:tcW w:w="702" w:type="dxa"/>
            <w:tcBorders>
              <w:top w:val="dotted" w:sz="4" w:space="0" w:color="auto"/>
              <w:left w:val="nil"/>
              <w:bottom w:val="dotted" w:sz="4" w:space="0" w:color="auto"/>
              <w:right w:val="nil"/>
            </w:tcBorders>
            <w:vAlign w:val="center"/>
          </w:tcPr>
          <w:p w14:paraId="37CE6A6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04D3A56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467CAFDD"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26F6FB69" w14:textId="77777777" w:rsidTr="00B30322">
        <w:trPr>
          <w:jc w:val="center"/>
        </w:trPr>
        <w:tc>
          <w:tcPr>
            <w:tcW w:w="5757" w:type="dxa"/>
            <w:tcBorders>
              <w:top w:val="dotted" w:sz="4" w:space="0" w:color="auto"/>
              <w:left w:val="nil"/>
              <w:bottom w:val="dotted" w:sz="4" w:space="0" w:color="auto"/>
              <w:right w:val="nil"/>
            </w:tcBorders>
            <w:vAlign w:val="center"/>
          </w:tcPr>
          <w:p w14:paraId="456208A4"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Q3.</w:t>
            </w:r>
            <w:r w:rsidRPr="00800CCD">
              <w:rPr>
                <w:rFonts w:ascii="Calibri" w:eastAsia="Calibri" w:hAnsi="Calibri" w:cs="Arial"/>
                <w:sz w:val="22"/>
                <w:szCs w:val="22"/>
                <w:lang w:val="en-IE"/>
              </w:rPr>
              <w:t xml:space="preserve"> All patients are sources of infections regardless of their diagnoses</w:t>
            </w:r>
            <w:r w:rsidRPr="00800CCD">
              <w:rPr>
                <w:rFonts w:ascii="Calibri" w:eastAsia="Calibri" w:hAnsi="Calibri" w:cs="Arial" w:hint="eastAsia"/>
                <w:sz w:val="22"/>
                <w:szCs w:val="22"/>
                <w:lang w:val="en-IE"/>
              </w:rPr>
              <w:t>.</w:t>
            </w:r>
          </w:p>
        </w:tc>
        <w:tc>
          <w:tcPr>
            <w:tcW w:w="702" w:type="dxa"/>
            <w:tcBorders>
              <w:top w:val="dotted" w:sz="4" w:space="0" w:color="auto"/>
              <w:left w:val="nil"/>
              <w:bottom w:val="dotted" w:sz="4" w:space="0" w:color="auto"/>
              <w:right w:val="nil"/>
            </w:tcBorders>
            <w:vAlign w:val="center"/>
          </w:tcPr>
          <w:p w14:paraId="5CF24861"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55CF920B"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1722A3E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729393E4" w14:textId="77777777" w:rsidTr="00B30322">
        <w:trPr>
          <w:jc w:val="center"/>
        </w:trPr>
        <w:tc>
          <w:tcPr>
            <w:tcW w:w="5757" w:type="dxa"/>
            <w:tcBorders>
              <w:top w:val="dotted" w:sz="4" w:space="0" w:color="auto"/>
              <w:left w:val="nil"/>
              <w:bottom w:val="dotted" w:sz="4" w:space="0" w:color="auto"/>
              <w:right w:val="nil"/>
            </w:tcBorders>
            <w:vAlign w:val="center"/>
          </w:tcPr>
          <w:p w14:paraId="6C17B5D8"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Q4.</w:t>
            </w:r>
            <w:r w:rsidRPr="00800CCD">
              <w:rPr>
                <w:rFonts w:ascii="Calibri" w:eastAsia="Calibri" w:hAnsi="Calibri" w:cs="Arial"/>
                <w:sz w:val="22"/>
                <w:szCs w:val="22"/>
                <w:lang w:val="en-IE"/>
              </w:rPr>
              <w:t xml:space="preserve"> All body fluids except sweat should be viewed as sources of infection.</w:t>
            </w:r>
          </w:p>
        </w:tc>
        <w:tc>
          <w:tcPr>
            <w:tcW w:w="702" w:type="dxa"/>
            <w:tcBorders>
              <w:top w:val="dotted" w:sz="4" w:space="0" w:color="auto"/>
              <w:left w:val="nil"/>
              <w:bottom w:val="dotted" w:sz="4" w:space="0" w:color="auto"/>
              <w:right w:val="nil"/>
            </w:tcBorders>
            <w:vAlign w:val="center"/>
          </w:tcPr>
          <w:p w14:paraId="64A8235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2160B4D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1605AB91"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1713CBB1" w14:textId="77777777" w:rsidTr="00B30322">
        <w:trPr>
          <w:jc w:val="center"/>
        </w:trPr>
        <w:tc>
          <w:tcPr>
            <w:tcW w:w="5757" w:type="dxa"/>
            <w:tcBorders>
              <w:top w:val="dotted" w:sz="4" w:space="0" w:color="auto"/>
              <w:left w:val="nil"/>
              <w:bottom w:val="dotted" w:sz="4" w:space="0" w:color="auto"/>
              <w:right w:val="nil"/>
            </w:tcBorders>
            <w:vAlign w:val="center"/>
          </w:tcPr>
          <w:p w14:paraId="229D9734"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Q5.</w:t>
            </w:r>
            <w:r w:rsidRPr="00800CCD">
              <w:rPr>
                <w:rFonts w:ascii="Calibri" w:eastAsia="Calibri" w:hAnsi="Calibri" w:cs="Arial"/>
                <w:sz w:val="22"/>
                <w:szCs w:val="22"/>
                <w:lang w:val="en-IE"/>
              </w:rPr>
              <w:t xml:space="preserve"> All health providers are at risk of occupational infections.</w:t>
            </w:r>
          </w:p>
        </w:tc>
        <w:tc>
          <w:tcPr>
            <w:tcW w:w="702" w:type="dxa"/>
            <w:tcBorders>
              <w:top w:val="dotted" w:sz="4" w:space="0" w:color="auto"/>
              <w:left w:val="nil"/>
              <w:bottom w:val="dotted" w:sz="4" w:space="0" w:color="auto"/>
              <w:right w:val="nil"/>
            </w:tcBorders>
            <w:vAlign w:val="center"/>
          </w:tcPr>
          <w:p w14:paraId="12BE65A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2D4EA79D"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3D80F3B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EE9330A" w14:textId="77777777" w:rsidTr="00B30322">
        <w:trPr>
          <w:jc w:val="center"/>
        </w:trPr>
        <w:tc>
          <w:tcPr>
            <w:tcW w:w="5757" w:type="dxa"/>
            <w:tcBorders>
              <w:top w:val="dotted" w:sz="4" w:space="0" w:color="auto"/>
              <w:left w:val="nil"/>
              <w:bottom w:val="dotted" w:sz="4" w:space="0" w:color="auto"/>
              <w:right w:val="nil"/>
            </w:tcBorders>
            <w:vAlign w:val="center"/>
          </w:tcPr>
          <w:p w14:paraId="6D7A0EF4"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Q6.</w:t>
            </w:r>
            <w:r w:rsidRPr="00800CCD">
              <w:rPr>
                <w:rFonts w:ascii="Calibri" w:eastAsia="Calibri" w:hAnsi="Calibri" w:cs="Arial"/>
                <w:sz w:val="22"/>
                <w:szCs w:val="22"/>
                <w:lang w:val="en-IE"/>
              </w:rPr>
              <w:t xml:space="preserve"> Hand washing minimizes microorganisms acquired on the hands if hands are soiled.</w:t>
            </w:r>
          </w:p>
        </w:tc>
        <w:tc>
          <w:tcPr>
            <w:tcW w:w="702" w:type="dxa"/>
            <w:tcBorders>
              <w:top w:val="dotted" w:sz="4" w:space="0" w:color="auto"/>
              <w:left w:val="nil"/>
              <w:bottom w:val="dotted" w:sz="4" w:space="0" w:color="auto"/>
              <w:right w:val="nil"/>
            </w:tcBorders>
            <w:vAlign w:val="center"/>
          </w:tcPr>
          <w:p w14:paraId="7E9C95AE"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58273BE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74320B5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7CA2B4E" w14:textId="77777777" w:rsidTr="00B30322">
        <w:trPr>
          <w:jc w:val="center"/>
        </w:trPr>
        <w:tc>
          <w:tcPr>
            <w:tcW w:w="5757" w:type="dxa"/>
            <w:tcBorders>
              <w:top w:val="dotted" w:sz="4" w:space="0" w:color="auto"/>
              <w:left w:val="nil"/>
              <w:bottom w:val="dotted" w:sz="4" w:space="0" w:color="auto"/>
              <w:right w:val="nil"/>
            </w:tcBorders>
            <w:vAlign w:val="center"/>
          </w:tcPr>
          <w:p w14:paraId="1357CFFE"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Q7.</w:t>
            </w:r>
            <w:r w:rsidRPr="00800CCD">
              <w:rPr>
                <w:rFonts w:ascii="Calibri" w:eastAsia="Calibri" w:hAnsi="Calibri" w:cs="Arial"/>
                <w:sz w:val="22"/>
                <w:szCs w:val="22"/>
                <w:lang w:val="en-IE"/>
              </w:rPr>
              <w:t xml:space="preserve"> In standard hand washing minimum duration should be     5-10 seconds.</w:t>
            </w:r>
          </w:p>
        </w:tc>
        <w:tc>
          <w:tcPr>
            <w:tcW w:w="702" w:type="dxa"/>
            <w:tcBorders>
              <w:top w:val="dotted" w:sz="4" w:space="0" w:color="auto"/>
              <w:left w:val="nil"/>
              <w:bottom w:val="dotted" w:sz="4" w:space="0" w:color="auto"/>
              <w:right w:val="nil"/>
            </w:tcBorders>
            <w:vAlign w:val="center"/>
          </w:tcPr>
          <w:p w14:paraId="2AD2F015"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795120EE"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3869395B"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6D5E0F2A" w14:textId="77777777" w:rsidTr="00B30322">
        <w:trPr>
          <w:jc w:val="center"/>
        </w:trPr>
        <w:tc>
          <w:tcPr>
            <w:tcW w:w="5757" w:type="dxa"/>
            <w:tcBorders>
              <w:top w:val="dotted" w:sz="4" w:space="0" w:color="auto"/>
              <w:left w:val="nil"/>
              <w:bottom w:val="dotted" w:sz="4" w:space="0" w:color="auto"/>
              <w:right w:val="nil"/>
            </w:tcBorders>
            <w:vAlign w:val="center"/>
          </w:tcPr>
          <w:p w14:paraId="61EC219B"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Q8.</w:t>
            </w:r>
            <w:r w:rsidRPr="00800CCD">
              <w:rPr>
                <w:rFonts w:ascii="Calibri" w:eastAsia="Calibri" w:hAnsi="Calibri" w:cs="Arial"/>
                <w:sz w:val="22"/>
                <w:szCs w:val="22"/>
                <w:lang w:val="en-IE"/>
              </w:rPr>
              <w:t xml:space="preserve"> Alcohol hand rub cannot substitutes hand washing even if the hands are soiled.</w:t>
            </w:r>
          </w:p>
        </w:tc>
        <w:tc>
          <w:tcPr>
            <w:tcW w:w="702" w:type="dxa"/>
            <w:tcBorders>
              <w:top w:val="dotted" w:sz="4" w:space="0" w:color="auto"/>
              <w:left w:val="nil"/>
              <w:bottom w:val="dotted" w:sz="4" w:space="0" w:color="auto"/>
              <w:right w:val="nil"/>
            </w:tcBorders>
            <w:vAlign w:val="center"/>
          </w:tcPr>
          <w:p w14:paraId="3AD22215"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2A72534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7EF08CF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4D667A93" w14:textId="77777777" w:rsidTr="00B30322">
        <w:trPr>
          <w:jc w:val="center"/>
        </w:trPr>
        <w:tc>
          <w:tcPr>
            <w:tcW w:w="5757" w:type="dxa"/>
            <w:tcBorders>
              <w:top w:val="dotted" w:sz="4" w:space="0" w:color="auto"/>
              <w:left w:val="nil"/>
              <w:bottom w:val="dotted" w:sz="4" w:space="0" w:color="auto"/>
              <w:right w:val="nil"/>
            </w:tcBorders>
            <w:vAlign w:val="center"/>
          </w:tcPr>
          <w:p w14:paraId="4C78BA44"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Q9.</w:t>
            </w:r>
            <w:r w:rsidRPr="00800CCD">
              <w:rPr>
                <w:rFonts w:ascii="Calibri" w:eastAsia="Calibri" w:hAnsi="Calibri" w:cs="Arial"/>
                <w:sz w:val="22"/>
                <w:szCs w:val="22"/>
                <w:lang w:val="en-IE"/>
              </w:rPr>
              <w:t xml:space="preserve"> Use of PPEs eliminate risk of acquiring occupational infections.</w:t>
            </w:r>
          </w:p>
        </w:tc>
        <w:tc>
          <w:tcPr>
            <w:tcW w:w="702" w:type="dxa"/>
            <w:tcBorders>
              <w:top w:val="dotted" w:sz="4" w:space="0" w:color="auto"/>
              <w:left w:val="nil"/>
              <w:bottom w:val="dotted" w:sz="4" w:space="0" w:color="auto"/>
              <w:right w:val="nil"/>
            </w:tcBorders>
            <w:vAlign w:val="center"/>
          </w:tcPr>
          <w:p w14:paraId="4E8E8DDB"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4DE4EB8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622C027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20906340" w14:textId="77777777" w:rsidTr="00B30322">
        <w:trPr>
          <w:jc w:val="center"/>
        </w:trPr>
        <w:tc>
          <w:tcPr>
            <w:tcW w:w="5757" w:type="dxa"/>
            <w:tcBorders>
              <w:top w:val="dotted" w:sz="4" w:space="0" w:color="auto"/>
              <w:left w:val="nil"/>
              <w:bottom w:val="dotted" w:sz="4" w:space="0" w:color="auto"/>
              <w:right w:val="nil"/>
            </w:tcBorders>
            <w:vAlign w:val="center"/>
          </w:tcPr>
          <w:p w14:paraId="6F7924DA"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Q10.</w:t>
            </w:r>
            <w:r w:rsidRPr="00800CCD">
              <w:rPr>
                <w:rFonts w:ascii="Calibri" w:eastAsia="Calibri" w:hAnsi="Calibri" w:cs="Arial"/>
                <w:sz w:val="22"/>
                <w:szCs w:val="22"/>
                <w:lang w:val="en-IE"/>
              </w:rPr>
              <w:t xml:space="preserve"> Gloves and masks cannot be re-used after proper cleaning.</w:t>
            </w:r>
          </w:p>
        </w:tc>
        <w:tc>
          <w:tcPr>
            <w:tcW w:w="702" w:type="dxa"/>
            <w:tcBorders>
              <w:top w:val="dotted" w:sz="4" w:space="0" w:color="auto"/>
              <w:left w:val="nil"/>
              <w:bottom w:val="dotted" w:sz="4" w:space="0" w:color="auto"/>
              <w:right w:val="nil"/>
            </w:tcBorders>
            <w:vAlign w:val="center"/>
          </w:tcPr>
          <w:p w14:paraId="1587BC0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134523B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5E77449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4292885" w14:textId="77777777" w:rsidTr="00B30322">
        <w:trPr>
          <w:jc w:val="center"/>
        </w:trPr>
        <w:tc>
          <w:tcPr>
            <w:tcW w:w="5757" w:type="dxa"/>
            <w:tcBorders>
              <w:top w:val="dotted" w:sz="4" w:space="0" w:color="auto"/>
              <w:left w:val="nil"/>
              <w:bottom w:val="dotted" w:sz="4" w:space="0" w:color="auto"/>
              <w:right w:val="nil"/>
            </w:tcBorders>
            <w:vAlign w:val="center"/>
          </w:tcPr>
          <w:p w14:paraId="5E3C5FC5"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Q11.</w:t>
            </w:r>
            <w:r w:rsidRPr="00800CCD">
              <w:rPr>
                <w:rFonts w:ascii="Calibri" w:eastAsia="Calibri" w:hAnsi="Calibri" w:cs="Arial"/>
                <w:sz w:val="22"/>
                <w:szCs w:val="22"/>
                <w:lang w:val="en-IE"/>
              </w:rPr>
              <w:t xml:space="preserve"> Sharps injuries should be managed with need of reporting.</w:t>
            </w:r>
          </w:p>
        </w:tc>
        <w:tc>
          <w:tcPr>
            <w:tcW w:w="702" w:type="dxa"/>
            <w:tcBorders>
              <w:top w:val="dotted" w:sz="4" w:space="0" w:color="auto"/>
              <w:left w:val="nil"/>
              <w:bottom w:val="dotted" w:sz="4" w:space="0" w:color="auto"/>
              <w:right w:val="nil"/>
            </w:tcBorders>
            <w:vAlign w:val="center"/>
          </w:tcPr>
          <w:p w14:paraId="4D32FA6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37BC581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4F8B758B"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07E2A37C" w14:textId="77777777" w:rsidTr="00B30322">
        <w:trPr>
          <w:jc w:val="center"/>
        </w:trPr>
        <w:tc>
          <w:tcPr>
            <w:tcW w:w="5757" w:type="dxa"/>
            <w:tcBorders>
              <w:top w:val="dotted" w:sz="4" w:space="0" w:color="auto"/>
              <w:left w:val="nil"/>
              <w:bottom w:val="dotted" w:sz="4" w:space="0" w:color="auto"/>
              <w:right w:val="nil"/>
            </w:tcBorders>
            <w:vAlign w:val="center"/>
          </w:tcPr>
          <w:p w14:paraId="2A0433AF"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Q12.</w:t>
            </w:r>
            <w:r w:rsidRPr="00800CCD">
              <w:rPr>
                <w:rFonts w:ascii="Calibri" w:eastAsia="Calibri" w:hAnsi="Calibri" w:cs="Arial"/>
                <w:sz w:val="22"/>
                <w:szCs w:val="22"/>
                <w:lang w:val="en-IE"/>
              </w:rPr>
              <w:t xml:space="preserve"> Immediate management of sharps injuries includes wash thoroughly with running water.</w:t>
            </w:r>
          </w:p>
          <w:p w14:paraId="7E3F9158"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02" w:type="dxa"/>
            <w:tcBorders>
              <w:top w:val="dotted" w:sz="4" w:space="0" w:color="auto"/>
              <w:left w:val="nil"/>
              <w:bottom w:val="dotted" w:sz="4" w:space="0" w:color="auto"/>
              <w:right w:val="nil"/>
            </w:tcBorders>
            <w:vAlign w:val="center"/>
          </w:tcPr>
          <w:p w14:paraId="67B7D5D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1292FF6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2C5D070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bl>
    <w:p w14:paraId="1CA671AA" w14:textId="77777777" w:rsidR="00800CCD" w:rsidRPr="00800CCD" w:rsidRDefault="00800CCD" w:rsidP="00800CCD">
      <w:pPr>
        <w:spacing w:after="200" w:line="276" w:lineRule="auto"/>
        <w:rPr>
          <w:rFonts w:ascii="Calibri" w:eastAsia="Calibri" w:hAnsi="Calibri" w:cs="Calibri"/>
          <w:lang w:val="en-IE" w:bidi="ar-OM"/>
        </w:rPr>
      </w:pPr>
    </w:p>
    <w:p w14:paraId="7A5A73B4" w14:textId="02C9800B" w:rsidR="00800CCD" w:rsidRPr="00800CCD" w:rsidRDefault="00800CCD" w:rsidP="00800CCD">
      <w:pPr>
        <w:adjustRightInd w:val="0"/>
        <w:snapToGrid w:val="0"/>
        <w:spacing w:after="200" w:line="276" w:lineRule="auto"/>
        <w:jc w:val="both"/>
        <w:rPr>
          <w:rFonts w:ascii="Calibri" w:eastAsia="Calibri" w:hAnsi="Calibri" w:cs="Calibri"/>
          <w:lang w:val="en-IE" w:bidi="ar-OM"/>
        </w:rPr>
      </w:pPr>
    </w:p>
    <w:p w14:paraId="7B15B1D4" w14:textId="77777777" w:rsidR="00800CCD" w:rsidRPr="00800CCD" w:rsidRDefault="00800CCD" w:rsidP="00800CCD">
      <w:pPr>
        <w:adjustRightInd w:val="0"/>
        <w:snapToGrid w:val="0"/>
        <w:spacing w:after="200" w:line="276" w:lineRule="auto"/>
        <w:jc w:val="both"/>
        <w:rPr>
          <w:rFonts w:eastAsia="Calibri"/>
          <w:b/>
          <w:sz w:val="22"/>
          <w:szCs w:val="22"/>
          <w:u w:val="single"/>
          <w:lang w:val="en-IE"/>
        </w:rPr>
      </w:pPr>
      <w:r w:rsidRPr="00800CCD">
        <w:rPr>
          <w:rFonts w:eastAsia="Calibri" w:hint="eastAsia"/>
          <w:b/>
          <w:sz w:val="22"/>
          <w:szCs w:val="22"/>
          <w:u w:val="single"/>
          <w:lang w:val="en-IE"/>
        </w:rPr>
        <w:lastRenderedPageBreak/>
        <w:t xml:space="preserve">Part </w:t>
      </w:r>
      <w:r w:rsidRPr="00800CCD">
        <w:rPr>
          <w:rFonts w:eastAsia="Calibri"/>
          <w:b/>
          <w:sz w:val="22"/>
          <w:szCs w:val="22"/>
          <w:u w:val="single"/>
          <w:lang w:val="en-IE"/>
        </w:rPr>
        <w:t>III</w:t>
      </w:r>
      <w:r w:rsidRPr="00800CCD">
        <w:rPr>
          <w:rFonts w:eastAsia="Calibri" w:hint="eastAsia"/>
          <w:b/>
          <w:sz w:val="22"/>
          <w:szCs w:val="22"/>
          <w:u w:val="single"/>
          <w:lang w:val="en-IE"/>
        </w:rPr>
        <w:t xml:space="preserve">: </w:t>
      </w:r>
      <w:r w:rsidRPr="00800CCD">
        <w:rPr>
          <w:rFonts w:ascii="Calibri" w:eastAsia="Calibri" w:hAnsi="Calibri" w:cs="Arial"/>
          <w:b/>
          <w:sz w:val="22"/>
          <w:szCs w:val="22"/>
          <w:u w:val="single"/>
          <w:lang w:val="en-IE"/>
        </w:rPr>
        <w:t xml:space="preserve">Compliance with </w:t>
      </w:r>
      <w:r w:rsidRPr="00800CCD">
        <w:rPr>
          <w:rFonts w:ascii="Calibri" w:eastAsia="Calibri" w:hAnsi="Calibri" w:cs="Arial" w:hint="eastAsia"/>
          <w:b/>
          <w:sz w:val="22"/>
          <w:szCs w:val="22"/>
          <w:u w:val="single"/>
          <w:lang w:val="en-IE"/>
        </w:rPr>
        <w:t>Standard</w:t>
      </w:r>
      <w:r w:rsidRPr="00800CCD">
        <w:rPr>
          <w:rFonts w:ascii="Calibri" w:eastAsia="Calibri" w:hAnsi="Calibri" w:cs="Arial"/>
          <w:b/>
          <w:sz w:val="22"/>
          <w:szCs w:val="22"/>
          <w:u w:val="single"/>
          <w:lang w:val="en-IE"/>
        </w:rPr>
        <w:t xml:space="preserve"> Precautions</w:t>
      </w:r>
      <w:r w:rsidRPr="00800CCD">
        <w:rPr>
          <w:rFonts w:ascii="Calibri" w:eastAsia="Calibri" w:hAnsi="Calibri" w:cs="Arial" w:hint="eastAsia"/>
          <w:b/>
          <w:sz w:val="22"/>
          <w:szCs w:val="22"/>
          <w:u w:val="single"/>
          <w:lang w:val="en-IE"/>
        </w:rPr>
        <w:t xml:space="preserve"> Scale (CSPS)</w:t>
      </w:r>
    </w:p>
    <w:p w14:paraId="0A541285" w14:textId="77777777" w:rsidR="00800CCD" w:rsidRPr="00800CCD" w:rsidRDefault="00800CCD" w:rsidP="00800CCD">
      <w:pPr>
        <w:adjustRightInd w:val="0"/>
        <w:snapToGrid w:val="0"/>
        <w:spacing w:after="200" w:line="276" w:lineRule="auto"/>
        <w:rPr>
          <w:rFonts w:ascii="Calibri" w:eastAsia="Calibri" w:hAnsi="Calibri"/>
          <w:sz w:val="22"/>
          <w:szCs w:val="22"/>
          <w:lang w:val="en-IE"/>
        </w:rPr>
      </w:pPr>
      <w:r w:rsidRPr="00800CCD">
        <w:rPr>
          <w:rFonts w:ascii="Calibri" w:eastAsia="Calibri" w:hAnsi="Calibri" w:cs="Arial" w:hint="eastAsia"/>
          <w:sz w:val="22"/>
          <w:szCs w:val="22"/>
          <w:lang w:val="en-IE"/>
        </w:rPr>
        <w:t>P</w:t>
      </w:r>
      <w:r w:rsidRPr="00800CCD">
        <w:rPr>
          <w:rFonts w:ascii="Calibri" w:eastAsia="Calibri" w:hAnsi="Calibri" w:cs="Arial"/>
          <w:sz w:val="22"/>
          <w:szCs w:val="22"/>
          <w:lang w:val="en-IE"/>
        </w:rPr>
        <w:t xml:space="preserve">lease mark a </w:t>
      </w:r>
      <w:r w:rsidRPr="00800CCD">
        <w:rPr>
          <w:rFonts w:ascii="MS Gothic" w:eastAsia="MS Gothic" w:hAnsi="MS Gothic" w:cs="MS Gothic" w:hint="eastAsia"/>
          <w:sz w:val="22"/>
          <w:szCs w:val="22"/>
          <w:lang w:val="en-IE"/>
        </w:rPr>
        <w:t>✔</w:t>
      </w:r>
      <w:r w:rsidRPr="00800CCD">
        <w:rPr>
          <w:rFonts w:ascii="Calibri" w:eastAsia="Calibri" w:hAnsi="Calibri" w:cs="Arial"/>
          <w:sz w:val="22"/>
          <w:szCs w:val="22"/>
          <w:lang w:val="en-IE"/>
        </w:rPr>
        <w:t xml:space="preserve"> in the box that best reflects your </w:t>
      </w:r>
      <w:r w:rsidRPr="00800CCD">
        <w:rPr>
          <w:rFonts w:ascii="Calibri" w:eastAsia="Calibri" w:hAnsi="Calibri" w:cs="Arial" w:hint="eastAsia"/>
          <w:b/>
          <w:sz w:val="22"/>
          <w:szCs w:val="22"/>
          <w:lang w:val="en-IE"/>
        </w:rPr>
        <w:t>current clinical practice</w:t>
      </w:r>
      <w:r w:rsidRPr="00800CCD">
        <w:rPr>
          <w:rFonts w:ascii="Calibri" w:eastAsia="Calibri" w:hAnsi="Calibri" w:cs="Arial"/>
          <w:sz w:val="22"/>
          <w:szCs w:val="22"/>
          <w:lang w:val="en-IE"/>
        </w:rPr>
        <w:t>.</w:t>
      </w:r>
    </w:p>
    <w:p w14:paraId="56573F92" w14:textId="77777777" w:rsidR="00800CCD" w:rsidRPr="00800CCD" w:rsidRDefault="00800CCD" w:rsidP="00800CCD">
      <w:pPr>
        <w:adjustRightInd w:val="0"/>
        <w:snapToGrid w:val="0"/>
        <w:spacing w:after="200" w:line="276" w:lineRule="auto"/>
        <w:rPr>
          <w:rFonts w:ascii="Calibri" w:eastAsia="Calibri" w:hAnsi="Calibri" w:cs="Arial"/>
          <w:sz w:val="22"/>
          <w:szCs w:val="22"/>
          <w:lang w:val="en-IE"/>
        </w:rPr>
      </w:pPr>
      <w:r w:rsidRPr="00800CCD">
        <w:rPr>
          <w:rFonts w:ascii="Calibri" w:eastAsia="Calibri" w:hAnsi="Calibri" w:cs="Arial"/>
          <w:sz w:val="22"/>
          <w:szCs w:val="22"/>
          <w:lang w:val="en-IE"/>
        </w:rPr>
        <w:t xml:space="preserve">Please answer all </w:t>
      </w:r>
      <w:r w:rsidRPr="00800CCD">
        <w:rPr>
          <w:rFonts w:ascii="Calibri" w:eastAsia="Calibri" w:hAnsi="Calibri" w:cs="Arial" w:hint="eastAsia"/>
          <w:sz w:val="22"/>
          <w:szCs w:val="22"/>
          <w:lang w:val="en-IE"/>
        </w:rPr>
        <w:t>20</w:t>
      </w:r>
      <w:r w:rsidRPr="00800CCD">
        <w:rPr>
          <w:rFonts w:ascii="Calibri" w:eastAsia="Calibri" w:hAnsi="Calibri" w:cs="Arial"/>
          <w:sz w:val="22"/>
          <w:szCs w:val="22"/>
          <w:lang w:val="en-IE"/>
        </w:rPr>
        <w:t xml:space="preserve"> questions.</w:t>
      </w:r>
    </w:p>
    <w:tbl>
      <w:tblPr>
        <w:tblW w:w="0" w:type="auto"/>
        <w:jc w:val="center"/>
        <w:tblBorders>
          <w:top w:val="single" w:sz="8" w:space="0" w:color="000000"/>
          <w:bottom w:val="single" w:sz="8" w:space="0" w:color="000000"/>
        </w:tblBorders>
        <w:tblCellMar>
          <w:left w:w="28" w:type="dxa"/>
          <w:right w:w="28" w:type="dxa"/>
        </w:tblCellMar>
        <w:tblLook w:val="00A0" w:firstRow="1" w:lastRow="0" w:firstColumn="1" w:lastColumn="0" w:noHBand="0" w:noVBand="0"/>
      </w:tblPr>
      <w:tblGrid>
        <w:gridCol w:w="6961"/>
        <w:gridCol w:w="747"/>
        <w:gridCol w:w="863"/>
        <w:gridCol w:w="984"/>
        <w:gridCol w:w="798"/>
      </w:tblGrid>
      <w:tr w:rsidR="00800CCD" w:rsidRPr="00800CCD" w14:paraId="6314B81F" w14:textId="77777777" w:rsidTr="00B30322">
        <w:trPr>
          <w:trHeight w:val="339"/>
          <w:jc w:val="center"/>
        </w:trPr>
        <w:tc>
          <w:tcPr>
            <w:tcW w:w="7116" w:type="dxa"/>
            <w:tcBorders>
              <w:top w:val="single" w:sz="8" w:space="0" w:color="000000"/>
              <w:left w:val="nil"/>
              <w:bottom w:val="single" w:sz="8" w:space="0" w:color="000000"/>
              <w:right w:val="nil"/>
            </w:tcBorders>
            <w:vAlign w:val="center"/>
          </w:tcPr>
          <w:p w14:paraId="6C2EBA46" w14:textId="77777777" w:rsidR="00800CCD" w:rsidRPr="00800CCD" w:rsidRDefault="00800CCD" w:rsidP="00800CCD">
            <w:pPr>
              <w:spacing w:after="200" w:line="276" w:lineRule="auto"/>
              <w:jc w:val="both"/>
              <w:rPr>
                <w:rFonts w:ascii="Calibri" w:eastAsia="Calibri" w:hAnsi="Calibri"/>
                <w:sz w:val="20"/>
                <w:szCs w:val="20"/>
                <w:lang w:val="en-IE"/>
              </w:rPr>
            </w:pPr>
            <w:r w:rsidRPr="00800CCD">
              <w:rPr>
                <w:rFonts w:ascii="MS Gothic" w:eastAsia="MS Gothic" w:hAnsi="MS Gothic" w:cs="MS Gothic" w:hint="eastAsia"/>
                <w:sz w:val="20"/>
                <w:szCs w:val="20"/>
                <w:lang w:val="en-IE"/>
              </w:rPr>
              <w:t xml:space="preserve">　</w:t>
            </w:r>
          </w:p>
        </w:tc>
        <w:tc>
          <w:tcPr>
            <w:tcW w:w="753" w:type="dxa"/>
            <w:tcBorders>
              <w:top w:val="single" w:sz="8" w:space="0" w:color="000000"/>
              <w:left w:val="nil"/>
              <w:bottom w:val="single" w:sz="8" w:space="0" w:color="000000"/>
              <w:right w:val="nil"/>
            </w:tcBorders>
            <w:vAlign w:val="center"/>
          </w:tcPr>
          <w:p w14:paraId="57AD0165"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Never</w:t>
            </w:r>
          </w:p>
        </w:tc>
        <w:tc>
          <w:tcPr>
            <w:tcW w:w="869" w:type="dxa"/>
            <w:tcBorders>
              <w:top w:val="single" w:sz="8" w:space="0" w:color="000000"/>
              <w:left w:val="nil"/>
              <w:bottom w:val="single" w:sz="8" w:space="0" w:color="000000"/>
              <w:right w:val="nil"/>
            </w:tcBorders>
            <w:vAlign w:val="center"/>
          </w:tcPr>
          <w:p w14:paraId="231B642C"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Seldom</w:t>
            </w:r>
          </w:p>
        </w:tc>
        <w:tc>
          <w:tcPr>
            <w:tcW w:w="982" w:type="dxa"/>
            <w:tcBorders>
              <w:top w:val="single" w:sz="8" w:space="0" w:color="000000"/>
              <w:left w:val="nil"/>
              <w:bottom w:val="single" w:sz="8" w:space="0" w:color="000000"/>
              <w:right w:val="nil"/>
            </w:tcBorders>
            <w:vAlign w:val="center"/>
          </w:tcPr>
          <w:p w14:paraId="6CDEB5B6"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 xml:space="preserve">Sometimes </w:t>
            </w:r>
          </w:p>
        </w:tc>
        <w:tc>
          <w:tcPr>
            <w:tcW w:w="802" w:type="dxa"/>
            <w:tcBorders>
              <w:top w:val="single" w:sz="8" w:space="0" w:color="000000"/>
              <w:left w:val="nil"/>
              <w:bottom w:val="single" w:sz="8" w:space="0" w:color="000000"/>
              <w:right w:val="nil"/>
            </w:tcBorders>
            <w:vAlign w:val="center"/>
          </w:tcPr>
          <w:p w14:paraId="36EDFD21"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Always</w:t>
            </w:r>
          </w:p>
        </w:tc>
      </w:tr>
      <w:tr w:rsidR="00800CCD" w:rsidRPr="00800CCD" w14:paraId="11689175" w14:textId="77777777" w:rsidTr="00B30322">
        <w:trPr>
          <w:jc w:val="center"/>
        </w:trPr>
        <w:tc>
          <w:tcPr>
            <w:tcW w:w="7116" w:type="dxa"/>
            <w:tcBorders>
              <w:top w:val="single" w:sz="8" w:space="0" w:color="000000"/>
              <w:left w:val="nil"/>
              <w:bottom w:val="dotted" w:sz="4" w:space="0" w:color="auto"/>
              <w:right w:val="nil"/>
            </w:tcBorders>
            <w:vAlign w:val="center"/>
          </w:tcPr>
          <w:p w14:paraId="2CE87500"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Q1.</w:t>
            </w:r>
            <w:r w:rsidRPr="00800CCD">
              <w:rPr>
                <w:rFonts w:ascii="Calibri" w:eastAsia="Calibri" w:hAnsi="Calibri" w:cs="Arial"/>
                <w:sz w:val="22"/>
                <w:szCs w:val="22"/>
                <w:lang w:val="en-IE"/>
              </w:rPr>
              <w:t xml:space="preserve"> I wash my hands between patient contact</w:t>
            </w:r>
            <w:r w:rsidRPr="00800CCD">
              <w:rPr>
                <w:rFonts w:ascii="Calibri" w:eastAsia="Calibri" w:hAnsi="Calibri" w:cs="Arial" w:hint="eastAsia"/>
                <w:sz w:val="22"/>
                <w:szCs w:val="22"/>
                <w:lang w:val="en-IE"/>
              </w:rPr>
              <w:t>s</w:t>
            </w:r>
            <w:r w:rsidRPr="00800CCD">
              <w:rPr>
                <w:rFonts w:ascii="Calibri" w:eastAsia="Calibri" w:hAnsi="Calibri" w:cs="Arial"/>
                <w:sz w:val="22"/>
                <w:szCs w:val="22"/>
                <w:lang w:val="en-IE"/>
              </w:rPr>
              <w:t>.</w:t>
            </w:r>
          </w:p>
          <w:p w14:paraId="6CDD3E84"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single" w:sz="8" w:space="0" w:color="000000"/>
              <w:left w:val="nil"/>
              <w:bottom w:val="dotted" w:sz="4" w:space="0" w:color="auto"/>
              <w:right w:val="nil"/>
            </w:tcBorders>
            <w:vAlign w:val="center"/>
          </w:tcPr>
          <w:p w14:paraId="7EB42CA9"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single" w:sz="8" w:space="0" w:color="000000"/>
              <w:left w:val="nil"/>
              <w:bottom w:val="dotted" w:sz="4" w:space="0" w:color="auto"/>
              <w:right w:val="nil"/>
            </w:tcBorders>
            <w:vAlign w:val="center"/>
          </w:tcPr>
          <w:p w14:paraId="6122400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single" w:sz="8" w:space="0" w:color="000000"/>
              <w:left w:val="nil"/>
              <w:bottom w:val="dotted" w:sz="4" w:space="0" w:color="auto"/>
              <w:right w:val="nil"/>
            </w:tcBorders>
            <w:vAlign w:val="center"/>
          </w:tcPr>
          <w:p w14:paraId="79FE8D3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single" w:sz="8" w:space="0" w:color="000000"/>
              <w:left w:val="nil"/>
              <w:bottom w:val="dotted" w:sz="4" w:space="0" w:color="auto"/>
              <w:right w:val="nil"/>
            </w:tcBorders>
            <w:vAlign w:val="center"/>
          </w:tcPr>
          <w:p w14:paraId="357CD79E"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514C2835" w14:textId="77777777" w:rsidTr="00B30322">
        <w:trPr>
          <w:jc w:val="center"/>
        </w:trPr>
        <w:tc>
          <w:tcPr>
            <w:tcW w:w="7116" w:type="dxa"/>
            <w:tcBorders>
              <w:top w:val="dotted" w:sz="4" w:space="0" w:color="auto"/>
              <w:left w:val="nil"/>
              <w:bottom w:val="dotted" w:sz="4" w:space="0" w:color="auto"/>
              <w:right w:val="nil"/>
            </w:tcBorders>
            <w:vAlign w:val="center"/>
          </w:tcPr>
          <w:p w14:paraId="73A0ECCC"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Q2.</w:t>
            </w:r>
            <w:r w:rsidRPr="00800CCD">
              <w:rPr>
                <w:rFonts w:ascii="Calibri" w:eastAsia="Calibri" w:hAnsi="Calibri" w:cs="Arial"/>
                <w:sz w:val="22"/>
                <w:szCs w:val="22"/>
                <w:lang w:val="en-IE"/>
              </w:rPr>
              <w:t xml:space="preserve"> I </w:t>
            </w:r>
            <w:r w:rsidRPr="00800CCD">
              <w:rPr>
                <w:rFonts w:ascii="Calibri" w:eastAsia="Calibri" w:hAnsi="Calibri" w:cs="Arial" w:hint="eastAsia"/>
                <w:sz w:val="22"/>
                <w:szCs w:val="22"/>
                <w:lang w:val="en-IE"/>
              </w:rPr>
              <w:t xml:space="preserve">only </w:t>
            </w:r>
            <w:r w:rsidRPr="00800CCD">
              <w:rPr>
                <w:rFonts w:ascii="Calibri" w:eastAsia="Calibri" w:hAnsi="Calibri" w:cs="Arial"/>
                <w:sz w:val="22"/>
                <w:szCs w:val="22"/>
                <w:lang w:val="en-IE"/>
              </w:rPr>
              <w:t>use water for hand washing</w:t>
            </w:r>
            <w:r w:rsidRPr="00800CCD">
              <w:rPr>
                <w:rFonts w:ascii="Calibri" w:eastAsia="Calibri" w:hAnsi="Calibri" w:cs="Arial" w:hint="eastAsia"/>
                <w:sz w:val="22"/>
                <w:szCs w:val="22"/>
                <w:lang w:val="en-IE"/>
              </w:rPr>
              <w:t>.</w:t>
            </w:r>
          </w:p>
          <w:p w14:paraId="7FA95042"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1D78E17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416DBAC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29A3B23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07F807B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6A5466AF" w14:textId="77777777" w:rsidTr="00B30322">
        <w:trPr>
          <w:jc w:val="center"/>
        </w:trPr>
        <w:tc>
          <w:tcPr>
            <w:tcW w:w="7116" w:type="dxa"/>
            <w:tcBorders>
              <w:top w:val="dotted" w:sz="4" w:space="0" w:color="auto"/>
              <w:left w:val="nil"/>
              <w:bottom w:val="dotted" w:sz="4" w:space="0" w:color="auto"/>
              <w:right w:val="nil"/>
            </w:tcBorders>
            <w:vAlign w:val="center"/>
          </w:tcPr>
          <w:p w14:paraId="71AF4C59"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Q3.</w:t>
            </w:r>
            <w:r w:rsidRPr="00800CCD">
              <w:rPr>
                <w:rFonts w:ascii="Calibri" w:eastAsia="Calibri" w:hAnsi="Calibri" w:cs="Arial"/>
                <w:sz w:val="22"/>
                <w:szCs w:val="22"/>
                <w:lang w:val="en-IE"/>
              </w:rPr>
              <w:t xml:space="preserve"> I use alcoholic hand rubs as an alternative if </w:t>
            </w:r>
            <w:r w:rsidRPr="00800CCD">
              <w:rPr>
                <w:rFonts w:ascii="Calibri" w:eastAsia="Calibri" w:hAnsi="Calibri" w:cs="Arial" w:hint="eastAsia"/>
                <w:sz w:val="22"/>
                <w:szCs w:val="22"/>
                <w:lang w:val="en-IE"/>
              </w:rPr>
              <w:t xml:space="preserve">my </w:t>
            </w:r>
            <w:r w:rsidRPr="00800CCD">
              <w:rPr>
                <w:rFonts w:ascii="Calibri" w:eastAsia="Calibri" w:hAnsi="Calibri" w:cs="Arial"/>
                <w:sz w:val="22"/>
                <w:szCs w:val="22"/>
                <w:lang w:val="en-IE"/>
              </w:rPr>
              <w:t>hands are not visibly soiled</w:t>
            </w:r>
            <w:r w:rsidRPr="00800CCD">
              <w:rPr>
                <w:rFonts w:ascii="Calibri" w:eastAsia="Calibri" w:hAnsi="Calibri" w:cs="Arial" w:hint="eastAsia"/>
                <w:sz w:val="22"/>
                <w:szCs w:val="22"/>
                <w:lang w:val="en-IE"/>
              </w:rPr>
              <w:t>.</w:t>
            </w:r>
          </w:p>
        </w:tc>
        <w:tc>
          <w:tcPr>
            <w:tcW w:w="753" w:type="dxa"/>
            <w:tcBorders>
              <w:top w:val="dotted" w:sz="4" w:space="0" w:color="auto"/>
              <w:left w:val="nil"/>
              <w:bottom w:val="dotted" w:sz="4" w:space="0" w:color="auto"/>
              <w:right w:val="nil"/>
            </w:tcBorders>
            <w:vAlign w:val="center"/>
          </w:tcPr>
          <w:p w14:paraId="6D10DD0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3AFC488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7B7868E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555CF5F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4CA2783C" w14:textId="77777777" w:rsidTr="00B30322">
        <w:trPr>
          <w:jc w:val="center"/>
        </w:trPr>
        <w:tc>
          <w:tcPr>
            <w:tcW w:w="7116" w:type="dxa"/>
            <w:tcBorders>
              <w:top w:val="dotted" w:sz="4" w:space="0" w:color="auto"/>
              <w:left w:val="nil"/>
              <w:bottom w:val="dotted" w:sz="4" w:space="0" w:color="auto"/>
              <w:right w:val="nil"/>
            </w:tcBorders>
            <w:vAlign w:val="center"/>
          </w:tcPr>
          <w:p w14:paraId="42F427A2"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Q4.</w:t>
            </w:r>
            <w:r w:rsidRPr="00800CCD">
              <w:rPr>
                <w:rFonts w:ascii="Calibri" w:eastAsia="Calibri" w:hAnsi="Calibri" w:cs="Arial"/>
                <w:sz w:val="22"/>
                <w:szCs w:val="22"/>
                <w:lang w:val="en-IE"/>
              </w:rPr>
              <w:t xml:space="preserve"> I recap</w:t>
            </w:r>
            <w:r w:rsidRPr="00800CCD">
              <w:rPr>
                <w:rFonts w:ascii="Calibri" w:eastAsia="Calibri" w:hAnsi="Calibri" w:cs="Arial" w:hint="eastAsia"/>
                <w:sz w:val="22"/>
                <w:szCs w:val="22"/>
                <w:lang w:val="en-IE"/>
              </w:rPr>
              <w:t xml:space="preserve"> used</w:t>
            </w:r>
            <w:r w:rsidRPr="00800CCD">
              <w:rPr>
                <w:rFonts w:ascii="Calibri" w:eastAsia="Calibri" w:hAnsi="Calibri" w:cs="Arial"/>
                <w:sz w:val="22"/>
                <w:szCs w:val="22"/>
                <w:lang w:val="en-IE"/>
              </w:rPr>
              <w:t xml:space="preserve"> needles after giving an injection.</w:t>
            </w:r>
          </w:p>
          <w:p w14:paraId="2BA14672"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6518600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7328B37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7B7B0FDC"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3B1C6D8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0A1F49BF" w14:textId="77777777" w:rsidTr="00B30322">
        <w:trPr>
          <w:jc w:val="center"/>
        </w:trPr>
        <w:tc>
          <w:tcPr>
            <w:tcW w:w="7116" w:type="dxa"/>
            <w:tcBorders>
              <w:top w:val="dotted" w:sz="4" w:space="0" w:color="auto"/>
              <w:left w:val="nil"/>
              <w:bottom w:val="dotted" w:sz="4" w:space="0" w:color="auto"/>
              <w:right w:val="nil"/>
            </w:tcBorders>
            <w:vAlign w:val="center"/>
          </w:tcPr>
          <w:p w14:paraId="0FEB6560"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Q5.</w:t>
            </w:r>
            <w:r w:rsidRPr="00800CCD">
              <w:rPr>
                <w:rFonts w:ascii="Calibri" w:eastAsia="Calibri" w:hAnsi="Calibri" w:cs="Arial"/>
                <w:sz w:val="22"/>
                <w:szCs w:val="22"/>
                <w:lang w:val="en-IE"/>
              </w:rPr>
              <w:t xml:space="preserve"> I put used sharp articles into sharps box</w:t>
            </w:r>
            <w:r w:rsidRPr="00800CCD">
              <w:rPr>
                <w:rFonts w:ascii="Calibri" w:eastAsia="Calibri" w:hAnsi="Calibri" w:cs="Arial" w:hint="eastAsia"/>
                <w:sz w:val="22"/>
                <w:szCs w:val="22"/>
                <w:lang w:val="en-IE"/>
              </w:rPr>
              <w:t>es</w:t>
            </w:r>
            <w:r w:rsidRPr="00800CCD">
              <w:rPr>
                <w:rFonts w:ascii="Calibri" w:eastAsia="Calibri" w:hAnsi="Calibri" w:cs="Arial"/>
                <w:sz w:val="22"/>
                <w:szCs w:val="22"/>
                <w:lang w:val="en-IE"/>
              </w:rPr>
              <w:t>.</w:t>
            </w:r>
          </w:p>
          <w:p w14:paraId="549CC39A"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1D08DFD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787FD60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5B41C63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055E34E1"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7882A50" w14:textId="77777777" w:rsidTr="00B30322">
        <w:trPr>
          <w:jc w:val="center"/>
        </w:trPr>
        <w:tc>
          <w:tcPr>
            <w:tcW w:w="7116" w:type="dxa"/>
            <w:tcBorders>
              <w:top w:val="dotted" w:sz="4" w:space="0" w:color="auto"/>
              <w:left w:val="nil"/>
              <w:bottom w:val="dotted" w:sz="4" w:space="0" w:color="auto"/>
              <w:right w:val="nil"/>
            </w:tcBorders>
            <w:vAlign w:val="center"/>
          </w:tcPr>
          <w:p w14:paraId="6D5CEC17"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Q6.</w:t>
            </w:r>
            <w:r w:rsidRPr="00800CCD">
              <w:rPr>
                <w:rFonts w:ascii="Calibri" w:eastAsia="Calibri" w:hAnsi="Calibri" w:cs="Arial"/>
                <w:sz w:val="22"/>
                <w:szCs w:val="22"/>
                <w:lang w:val="en-IE"/>
              </w:rPr>
              <w:t xml:space="preserve"> The sharps box is disposed only when it is full.</w:t>
            </w:r>
          </w:p>
          <w:p w14:paraId="20DA280B"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6C3EE0D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4345B1A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63BD9AE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7BEC691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937A368" w14:textId="77777777" w:rsidTr="00B30322">
        <w:trPr>
          <w:jc w:val="center"/>
        </w:trPr>
        <w:tc>
          <w:tcPr>
            <w:tcW w:w="7116" w:type="dxa"/>
            <w:tcBorders>
              <w:top w:val="dotted" w:sz="4" w:space="0" w:color="auto"/>
              <w:left w:val="nil"/>
              <w:bottom w:val="dotted" w:sz="4" w:space="0" w:color="auto"/>
              <w:right w:val="nil"/>
            </w:tcBorders>
            <w:vAlign w:val="center"/>
          </w:tcPr>
          <w:p w14:paraId="7DCC1740"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Q7.</w:t>
            </w:r>
            <w:r w:rsidRPr="00800CCD">
              <w:rPr>
                <w:rFonts w:ascii="Calibri" w:eastAsia="Calibri" w:hAnsi="Calibri" w:cs="Arial"/>
                <w:sz w:val="22"/>
                <w:szCs w:val="22"/>
                <w:lang w:val="en-IE"/>
              </w:rPr>
              <w:t xml:space="preserve"> I remove </w:t>
            </w:r>
            <w:r w:rsidRPr="00800CCD">
              <w:rPr>
                <w:rFonts w:ascii="Calibri" w:eastAsia="Calibri" w:hAnsi="Calibri" w:cs="Arial" w:hint="eastAsia"/>
                <w:sz w:val="22"/>
                <w:szCs w:val="22"/>
                <w:lang w:val="en-IE"/>
              </w:rPr>
              <w:t>P</w:t>
            </w:r>
            <w:r w:rsidRPr="00800CCD">
              <w:rPr>
                <w:rFonts w:ascii="Calibri" w:eastAsia="Calibri" w:hAnsi="Calibri" w:cs="Arial"/>
                <w:sz w:val="22"/>
                <w:szCs w:val="22"/>
                <w:lang w:val="en-IE"/>
              </w:rPr>
              <w:t xml:space="preserve">ersonal </w:t>
            </w:r>
            <w:r w:rsidRPr="00800CCD">
              <w:rPr>
                <w:rFonts w:ascii="Calibri" w:eastAsia="Calibri" w:hAnsi="Calibri" w:cs="Arial" w:hint="eastAsia"/>
                <w:sz w:val="22"/>
                <w:szCs w:val="22"/>
                <w:lang w:val="en-IE"/>
              </w:rPr>
              <w:t>P</w:t>
            </w:r>
            <w:r w:rsidRPr="00800CCD">
              <w:rPr>
                <w:rFonts w:ascii="Calibri" w:eastAsia="Calibri" w:hAnsi="Calibri" w:cs="Arial"/>
                <w:sz w:val="22"/>
                <w:szCs w:val="22"/>
                <w:lang w:val="en-IE"/>
              </w:rPr>
              <w:t xml:space="preserve">rotective </w:t>
            </w:r>
            <w:r w:rsidRPr="00800CCD">
              <w:rPr>
                <w:rFonts w:ascii="Calibri" w:eastAsia="Calibri" w:hAnsi="Calibri" w:cs="Arial" w:hint="eastAsia"/>
                <w:sz w:val="22"/>
                <w:szCs w:val="22"/>
                <w:lang w:val="en-IE"/>
              </w:rPr>
              <w:t>E</w:t>
            </w:r>
            <w:r w:rsidRPr="00800CCD">
              <w:rPr>
                <w:rFonts w:ascii="Calibri" w:eastAsia="Calibri" w:hAnsi="Calibri" w:cs="Arial"/>
                <w:sz w:val="22"/>
                <w:szCs w:val="22"/>
                <w:lang w:val="en-IE"/>
              </w:rPr>
              <w:t>quipment (PPE) in a designated area.</w:t>
            </w:r>
          </w:p>
          <w:p w14:paraId="19A4EA70"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66C28BA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50744BA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1887122C"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10D0E6EC"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1F357D2C" w14:textId="77777777" w:rsidTr="00B30322">
        <w:trPr>
          <w:jc w:val="center"/>
        </w:trPr>
        <w:tc>
          <w:tcPr>
            <w:tcW w:w="7116" w:type="dxa"/>
            <w:tcBorders>
              <w:top w:val="dotted" w:sz="4" w:space="0" w:color="auto"/>
              <w:left w:val="nil"/>
              <w:bottom w:val="dotted" w:sz="4" w:space="0" w:color="auto"/>
              <w:right w:val="nil"/>
            </w:tcBorders>
            <w:vAlign w:val="center"/>
          </w:tcPr>
          <w:p w14:paraId="2684A50C"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Q8.</w:t>
            </w:r>
            <w:r w:rsidRPr="00800CCD">
              <w:rPr>
                <w:rFonts w:ascii="Calibri" w:eastAsia="Calibri" w:hAnsi="Calibri" w:cs="Arial"/>
                <w:sz w:val="22"/>
                <w:szCs w:val="22"/>
                <w:lang w:val="en-IE"/>
              </w:rPr>
              <w:t xml:space="preserve"> I take a shower </w:t>
            </w:r>
            <w:r w:rsidRPr="00800CCD">
              <w:rPr>
                <w:rFonts w:ascii="Calibri" w:eastAsia="Calibri" w:hAnsi="Calibri" w:cs="Arial" w:hint="eastAsia"/>
                <w:sz w:val="22"/>
                <w:szCs w:val="22"/>
                <w:lang w:val="en-IE"/>
              </w:rPr>
              <w:t>in case of</w:t>
            </w:r>
            <w:r w:rsidRPr="00800CCD">
              <w:rPr>
                <w:rFonts w:ascii="Calibri" w:eastAsia="Calibri" w:hAnsi="Calibri" w:cs="Arial"/>
                <w:sz w:val="22"/>
                <w:szCs w:val="22"/>
                <w:lang w:val="en-IE"/>
              </w:rPr>
              <w:t xml:space="preserve"> extensive splashing even</w:t>
            </w:r>
            <w:r w:rsidRPr="00800CCD">
              <w:rPr>
                <w:rFonts w:ascii="Calibri" w:eastAsia="Calibri" w:hAnsi="Calibri" w:cs="Arial" w:hint="eastAsia"/>
                <w:sz w:val="22"/>
                <w:szCs w:val="22"/>
                <w:lang w:val="en-IE"/>
              </w:rPr>
              <w:t xml:space="preserve"> after </w:t>
            </w:r>
            <w:r w:rsidRPr="00800CCD">
              <w:rPr>
                <w:rFonts w:ascii="Calibri" w:eastAsia="Calibri" w:hAnsi="Calibri" w:cs="Arial"/>
                <w:sz w:val="22"/>
                <w:szCs w:val="22"/>
                <w:lang w:val="en-IE"/>
              </w:rPr>
              <w:t xml:space="preserve">I </w:t>
            </w:r>
            <w:r w:rsidRPr="00800CCD">
              <w:rPr>
                <w:rFonts w:ascii="Calibri" w:eastAsia="Calibri" w:hAnsi="Calibri" w:cs="Arial" w:hint="eastAsia"/>
                <w:sz w:val="22"/>
                <w:szCs w:val="22"/>
                <w:lang w:val="en-IE"/>
              </w:rPr>
              <w:t>have put on</w:t>
            </w:r>
            <w:r w:rsidRPr="00800CCD">
              <w:rPr>
                <w:rFonts w:ascii="Calibri" w:eastAsia="Calibri" w:hAnsi="Calibri" w:cs="Arial"/>
                <w:sz w:val="22"/>
                <w:szCs w:val="22"/>
                <w:lang w:val="en-IE"/>
              </w:rPr>
              <w:t xml:space="preserve"> Personal Protective Equipment</w:t>
            </w:r>
            <w:r w:rsidRPr="00800CCD">
              <w:rPr>
                <w:rFonts w:ascii="Calibri" w:eastAsia="Calibri" w:hAnsi="Calibri" w:cs="Arial" w:hint="eastAsia"/>
                <w:sz w:val="22"/>
                <w:szCs w:val="22"/>
                <w:lang w:val="en-IE"/>
              </w:rPr>
              <w:t xml:space="preserve"> (PPE)</w:t>
            </w:r>
            <w:r w:rsidRPr="00800CCD">
              <w:rPr>
                <w:rFonts w:ascii="Calibri" w:eastAsia="Calibri" w:hAnsi="Calibri" w:cs="Arial"/>
                <w:sz w:val="22"/>
                <w:szCs w:val="22"/>
                <w:lang w:val="en-IE"/>
              </w:rPr>
              <w:t>.</w:t>
            </w:r>
          </w:p>
        </w:tc>
        <w:tc>
          <w:tcPr>
            <w:tcW w:w="753" w:type="dxa"/>
            <w:tcBorders>
              <w:top w:val="dotted" w:sz="4" w:space="0" w:color="auto"/>
              <w:left w:val="nil"/>
              <w:bottom w:val="dotted" w:sz="4" w:space="0" w:color="auto"/>
              <w:right w:val="nil"/>
            </w:tcBorders>
            <w:vAlign w:val="center"/>
          </w:tcPr>
          <w:p w14:paraId="49BC962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62D9130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3CBB207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71D8A4C1"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7D621C92" w14:textId="77777777" w:rsidTr="00B30322">
        <w:trPr>
          <w:jc w:val="center"/>
        </w:trPr>
        <w:tc>
          <w:tcPr>
            <w:tcW w:w="7116" w:type="dxa"/>
            <w:tcBorders>
              <w:top w:val="dotted" w:sz="4" w:space="0" w:color="auto"/>
              <w:left w:val="nil"/>
              <w:bottom w:val="dotted" w:sz="4" w:space="0" w:color="auto"/>
              <w:right w:val="nil"/>
            </w:tcBorders>
            <w:vAlign w:val="center"/>
          </w:tcPr>
          <w:p w14:paraId="620FBA9A"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Q9.</w:t>
            </w:r>
            <w:r w:rsidRPr="00800CCD">
              <w:rPr>
                <w:rFonts w:ascii="Calibri" w:eastAsia="Calibri" w:hAnsi="Calibri" w:cs="Arial"/>
                <w:sz w:val="22"/>
                <w:szCs w:val="22"/>
                <w:lang w:val="en-IE"/>
              </w:rPr>
              <w:t xml:space="preserve"> I cover my wound(s) or lesion(s) with waterproof dressing before patient contacts.</w:t>
            </w:r>
          </w:p>
        </w:tc>
        <w:tc>
          <w:tcPr>
            <w:tcW w:w="753" w:type="dxa"/>
            <w:tcBorders>
              <w:top w:val="dotted" w:sz="4" w:space="0" w:color="auto"/>
              <w:left w:val="nil"/>
              <w:bottom w:val="dotted" w:sz="4" w:space="0" w:color="auto"/>
              <w:right w:val="nil"/>
            </w:tcBorders>
            <w:vAlign w:val="center"/>
          </w:tcPr>
          <w:p w14:paraId="107699F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30FC468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592BA28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7A07194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1E82ADCB" w14:textId="77777777" w:rsidTr="00B30322">
        <w:trPr>
          <w:jc w:val="center"/>
        </w:trPr>
        <w:tc>
          <w:tcPr>
            <w:tcW w:w="7116" w:type="dxa"/>
            <w:tcBorders>
              <w:top w:val="dotted" w:sz="4" w:space="0" w:color="auto"/>
              <w:left w:val="nil"/>
              <w:bottom w:val="dotted" w:sz="4" w:space="0" w:color="auto"/>
              <w:right w:val="nil"/>
            </w:tcBorders>
            <w:vAlign w:val="center"/>
          </w:tcPr>
          <w:p w14:paraId="37EF146F"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Q10.</w:t>
            </w:r>
            <w:r w:rsidRPr="00800CCD">
              <w:rPr>
                <w:rFonts w:ascii="Calibri" w:eastAsia="Calibri" w:hAnsi="Calibri" w:cs="Arial"/>
                <w:sz w:val="22"/>
                <w:szCs w:val="22"/>
                <w:lang w:val="en-IE"/>
              </w:rPr>
              <w:t xml:space="preserve"> I wear gloves when I am exposed to body fluids, blood products</w:t>
            </w:r>
            <w:r w:rsidRPr="00800CCD">
              <w:rPr>
                <w:rFonts w:ascii="Calibri" w:eastAsia="Calibri" w:hAnsi="Calibri" w:cs="Arial" w:hint="eastAsia"/>
                <w:sz w:val="22"/>
                <w:szCs w:val="22"/>
                <w:lang w:val="en-IE"/>
              </w:rPr>
              <w:t>,</w:t>
            </w:r>
            <w:r w:rsidRPr="00800CCD">
              <w:rPr>
                <w:rFonts w:ascii="Calibri" w:eastAsia="Calibri" w:hAnsi="Calibri" w:cs="Arial"/>
                <w:sz w:val="22"/>
                <w:szCs w:val="22"/>
                <w:lang w:val="en-IE"/>
              </w:rPr>
              <w:t xml:space="preserve"> and any excretion of patients.</w:t>
            </w:r>
          </w:p>
        </w:tc>
        <w:tc>
          <w:tcPr>
            <w:tcW w:w="753" w:type="dxa"/>
            <w:tcBorders>
              <w:top w:val="dotted" w:sz="4" w:space="0" w:color="auto"/>
              <w:left w:val="nil"/>
              <w:bottom w:val="dotted" w:sz="4" w:space="0" w:color="auto"/>
              <w:right w:val="nil"/>
            </w:tcBorders>
            <w:vAlign w:val="center"/>
          </w:tcPr>
          <w:p w14:paraId="69EFC8D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2EF94DEE"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2D2F6B2B"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0F2F23F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0BFBF03A" w14:textId="77777777" w:rsidTr="00B30322">
        <w:trPr>
          <w:jc w:val="center"/>
        </w:trPr>
        <w:tc>
          <w:tcPr>
            <w:tcW w:w="7116" w:type="dxa"/>
            <w:tcBorders>
              <w:top w:val="dotted" w:sz="4" w:space="0" w:color="auto"/>
              <w:left w:val="nil"/>
              <w:bottom w:val="dotted" w:sz="4" w:space="0" w:color="auto"/>
              <w:right w:val="nil"/>
            </w:tcBorders>
            <w:vAlign w:val="center"/>
          </w:tcPr>
          <w:p w14:paraId="1652050A"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Q11.</w:t>
            </w:r>
            <w:r w:rsidRPr="00800CCD">
              <w:rPr>
                <w:rFonts w:ascii="Calibri" w:eastAsia="Calibri" w:hAnsi="Calibri" w:cs="Arial"/>
                <w:sz w:val="22"/>
                <w:szCs w:val="22"/>
                <w:lang w:val="en-IE"/>
              </w:rPr>
              <w:t xml:space="preserve"> I change gloves between patient contact</w:t>
            </w:r>
            <w:r w:rsidRPr="00800CCD">
              <w:rPr>
                <w:rFonts w:ascii="Calibri" w:eastAsia="Calibri" w:hAnsi="Calibri" w:cs="Arial" w:hint="eastAsia"/>
                <w:sz w:val="22"/>
                <w:szCs w:val="22"/>
                <w:lang w:val="en-IE"/>
              </w:rPr>
              <w:t>s</w:t>
            </w:r>
            <w:r w:rsidRPr="00800CCD">
              <w:rPr>
                <w:rFonts w:ascii="Calibri" w:eastAsia="Calibri" w:hAnsi="Calibri" w:cs="Arial"/>
                <w:sz w:val="22"/>
                <w:szCs w:val="22"/>
                <w:lang w:val="en-IE"/>
              </w:rPr>
              <w:t>.</w:t>
            </w:r>
          </w:p>
          <w:p w14:paraId="6397FE43"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590241EE"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46A82F6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3D2EC055"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45954EC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09A26794" w14:textId="77777777" w:rsidTr="00B30322">
        <w:trPr>
          <w:jc w:val="center"/>
        </w:trPr>
        <w:tc>
          <w:tcPr>
            <w:tcW w:w="7116" w:type="dxa"/>
            <w:tcBorders>
              <w:top w:val="dotted" w:sz="4" w:space="0" w:color="auto"/>
              <w:left w:val="nil"/>
              <w:bottom w:val="dotted" w:sz="4" w:space="0" w:color="auto"/>
              <w:right w:val="nil"/>
            </w:tcBorders>
            <w:vAlign w:val="center"/>
          </w:tcPr>
          <w:p w14:paraId="5B3BA2EE"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Q12.</w:t>
            </w:r>
            <w:r w:rsidRPr="00800CCD">
              <w:rPr>
                <w:rFonts w:ascii="Calibri" w:eastAsia="Calibri" w:hAnsi="Calibri" w:cs="Arial"/>
                <w:sz w:val="22"/>
                <w:szCs w:val="22"/>
                <w:lang w:val="en-IE"/>
              </w:rPr>
              <w:t xml:space="preserve"> I decontaminate my hands immediately after removal of gloves.</w:t>
            </w:r>
          </w:p>
          <w:p w14:paraId="19E677B4"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398AF5CE"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2304A945"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04DE6FD9"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647578A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06627DB0" w14:textId="77777777" w:rsidTr="00B30322">
        <w:trPr>
          <w:jc w:val="center"/>
        </w:trPr>
        <w:tc>
          <w:tcPr>
            <w:tcW w:w="7116" w:type="dxa"/>
            <w:tcBorders>
              <w:top w:val="dotted" w:sz="4" w:space="0" w:color="auto"/>
              <w:left w:val="nil"/>
              <w:bottom w:val="dotted" w:sz="4" w:space="0" w:color="auto"/>
              <w:right w:val="nil"/>
            </w:tcBorders>
            <w:vAlign w:val="center"/>
          </w:tcPr>
          <w:p w14:paraId="366C4221"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lastRenderedPageBreak/>
              <w:t>Q13.</w:t>
            </w:r>
            <w:r w:rsidRPr="00800CCD">
              <w:rPr>
                <w:rFonts w:ascii="Calibri" w:eastAsia="Calibri" w:hAnsi="Calibri" w:cs="Arial"/>
                <w:sz w:val="22"/>
                <w:szCs w:val="22"/>
                <w:lang w:val="en-IE"/>
              </w:rPr>
              <w:t xml:space="preserve"> I wear a surgical mask</w:t>
            </w:r>
            <w:r w:rsidRPr="00800CCD">
              <w:rPr>
                <w:rFonts w:ascii="Calibri" w:eastAsia="Calibri" w:hAnsi="Calibri" w:cs="Arial" w:hint="eastAsia"/>
                <w:sz w:val="22"/>
                <w:szCs w:val="22"/>
                <w:lang w:val="en-IE"/>
              </w:rPr>
              <w:t xml:space="preserve"> alone or in combination with</w:t>
            </w:r>
            <w:r w:rsidRPr="00800CCD">
              <w:rPr>
                <w:rFonts w:ascii="Calibri" w:eastAsia="Calibri" w:hAnsi="Calibri" w:cs="Arial"/>
                <w:sz w:val="22"/>
                <w:szCs w:val="22"/>
                <w:lang w:val="en-IE"/>
              </w:rPr>
              <w:t xml:space="preserve"> goggles, face shield and apron whenever there is a possibility of a splash or splatter.</w:t>
            </w:r>
          </w:p>
        </w:tc>
        <w:tc>
          <w:tcPr>
            <w:tcW w:w="753" w:type="dxa"/>
            <w:tcBorders>
              <w:top w:val="dotted" w:sz="4" w:space="0" w:color="auto"/>
              <w:left w:val="nil"/>
              <w:bottom w:val="dotted" w:sz="4" w:space="0" w:color="auto"/>
              <w:right w:val="nil"/>
            </w:tcBorders>
            <w:vAlign w:val="center"/>
          </w:tcPr>
          <w:p w14:paraId="7231A9A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7646585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03B6DD9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195FAC5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160CF673" w14:textId="77777777" w:rsidTr="00B30322">
        <w:trPr>
          <w:jc w:val="center"/>
        </w:trPr>
        <w:tc>
          <w:tcPr>
            <w:tcW w:w="7116" w:type="dxa"/>
            <w:tcBorders>
              <w:top w:val="dotted" w:sz="4" w:space="0" w:color="auto"/>
              <w:left w:val="nil"/>
              <w:bottom w:val="dotted" w:sz="4" w:space="0" w:color="auto"/>
              <w:right w:val="nil"/>
            </w:tcBorders>
            <w:vAlign w:val="center"/>
          </w:tcPr>
          <w:p w14:paraId="0B7C8FC0"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Q14.</w:t>
            </w:r>
            <w:r w:rsidRPr="00800CCD">
              <w:rPr>
                <w:rFonts w:ascii="Calibri" w:eastAsia="Calibri" w:hAnsi="Calibri" w:cs="Arial" w:hint="eastAsia"/>
                <w:sz w:val="22"/>
                <w:szCs w:val="22"/>
                <w:lang w:val="en-IE"/>
              </w:rPr>
              <w:t xml:space="preserve"> My mouth and nose are </w:t>
            </w:r>
            <w:r w:rsidRPr="00800CCD">
              <w:rPr>
                <w:rFonts w:ascii="Calibri" w:eastAsia="Calibri" w:hAnsi="Calibri" w:cs="Arial"/>
                <w:sz w:val="22"/>
                <w:szCs w:val="22"/>
                <w:lang w:val="en-IE"/>
              </w:rPr>
              <w:t>covered</w:t>
            </w:r>
            <w:r w:rsidRPr="00800CCD">
              <w:rPr>
                <w:rFonts w:ascii="Calibri" w:eastAsia="Calibri" w:hAnsi="Calibri" w:cs="Arial" w:hint="eastAsia"/>
                <w:sz w:val="22"/>
                <w:szCs w:val="22"/>
                <w:lang w:val="en-IE"/>
              </w:rPr>
              <w:t xml:space="preserve"> when </w:t>
            </w:r>
            <w:r w:rsidRPr="00800CCD">
              <w:rPr>
                <w:rFonts w:ascii="Calibri" w:eastAsia="Calibri" w:hAnsi="Calibri" w:cs="Arial"/>
                <w:sz w:val="22"/>
                <w:szCs w:val="22"/>
                <w:lang w:val="en-IE"/>
              </w:rPr>
              <w:t>I</w:t>
            </w:r>
            <w:r w:rsidRPr="00800CCD">
              <w:rPr>
                <w:rFonts w:ascii="Calibri" w:eastAsia="Calibri" w:hAnsi="Calibri" w:cs="Arial" w:hint="eastAsia"/>
                <w:sz w:val="22"/>
                <w:szCs w:val="22"/>
                <w:lang w:val="en-IE"/>
              </w:rPr>
              <w:t xml:space="preserve"> wear a mask</w:t>
            </w:r>
            <w:r w:rsidRPr="00800CCD">
              <w:rPr>
                <w:rFonts w:ascii="Calibri" w:eastAsia="Calibri" w:hAnsi="Calibri" w:cs="Arial"/>
                <w:sz w:val="22"/>
                <w:szCs w:val="22"/>
                <w:lang w:val="en-IE"/>
              </w:rPr>
              <w:t>.</w:t>
            </w:r>
          </w:p>
          <w:p w14:paraId="44A35ED0" w14:textId="77777777" w:rsidR="00800CCD" w:rsidRPr="00800CCD" w:rsidRDefault="00800CCD" w:rsidP="00800CCD">
            <w:pPr>
              <w:adjustRightInd w:val="0"/>
              <w:snapToGrid w:val="0"/>
              <w:spacing w:after="200" w:line="276" w:lineRule="auto"/>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4A7935E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27154DFC"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775D946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5C1468F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42C589F1" w14:textId="77777777" w:rsidTr="00B30322">
        <w:trPr>
          <w:jc w:val="center"/>
        </w:trPr>
        <w:tc>
          <w:tcPr>
            <w:tcW w:w="7116" w:type="dxa"/>
            <w:tcBorders>
              <w:top w:val="dotted" w:sz="4" w:space="0" w:color="auto"/>
              <w:left w:val="nil"/>
              <w:bottom w:val="dotted" w:sz="4" w:space="0" w:color="auto"/>
              <w:right w:val="nil"/>
            </w:tcBorders>
            <w:vAlign w:val="center"/>
          </w:tcPr>
          <w:p w14:paraId="0A575E44"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b/>
                <w:sz w:val="22"/>
                <w:szCs w:val="22"/>
                <w:lang w:val="en-IE"/>
              </w:rPr>
              <w:t>Q15.</w:t>
            </w:r>
            <w:r w:rsidRPr="00800CCD">
              <w:rPr>
                <w:rFonts w:ascii="Calibri" w:eastAsia="Calibri" w:hAnsi="Calibri" w:cs="Arial"/>
                <w:sz w:val="22"/>
                <w:szCs w:val="22"/>
                <w:lang w:val="en-IE"/>
              </w:rPr>
              <w:t xml:space="preserve"> I reuse </w:t>
            </w:r>
            <w:r w:rsidRPr="00800CCD">
              <w:rPr>
                <w:rFonts w:ascii="Calibri" w:eastAsia="Calibri" w:hAnsi="Calibri" w:cs="Arial" w:hint="eastAsia"/>
                <w:sz w:val="22"/>
                <w:szCs w:val="22"/>
                <w:lang w:val="en-IE"/>
              </w:rPr>
              <w:t xml:space="preserve">a surgical </w:t>
            </w:r>
            <w:r w:rsidRPr="00800CCD">
              <w:rPr>
                <w:rFonts w:ascii="Calibri" w:eastAsia="Calibri" w:hAnsi="Calibri" w:cs="Arial"/>
                <w:sz w:val="22"/>
                <w:szCs w:val="22"/>
                <w:lang w:val="en-IE"/>
              </w:rPr>
              <w:t>mask or disposable Personal Protective Equipment</w:t>
            </w:r>
            <w:r w:rsidRPr="00800CCD">
              <w:rPr>
                <w:rFonts w:ascii="Calibri" w:eastAsia="Calibri" w:hAnsi="Calibri" w:cs="Arial" w:hint="eastAsia"/>
                <w:sz w:val="22"/>
                <w:szCs w:val="22"/>
                <w:lang w:val="en-IE"/>
              </w:rPr>
              <w:t xml:space="preserve"> (PPE)</w:t>
            </w:r>
            <w:r w:rsidRPr="00800CCD">
              <w:rPr>
                <w:rFonts w:ascii="Calibri" w:eastAsia="Calibri" w:hAnsi="Calibri" w:cs="Arial"/>
                <w:sz w:val="22"/>
                <w:szCs w:val="22"/>
                <w:lang w:val="en-IE"/>
              </w:rPr>
              <w:t>.</w:t>
            </w:r>
          </w:p>
        </w:tc>
        <w:tc>
          <w:tcPr>
            <w:tcW w:w="753" w:type="dxa"/>
            <w:tcBorders>
              <w:top w:val="dotted" w:sz="4" w:space="0" w:color="auto"/>
              <w:left w:val="nil"/>
              <w:bottom w:val="dotted" w:sz="4" w:space="0" w:color="auto"/>
              <w:right w:val="nil"/>
            </w:tcBorders>
            <w:vAlign w:val="center"/>
          </w:tcPr>
          <w:p w14:paraId="54C80AED"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1958171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637AA3E5"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72EE808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4210DEAC" w14:textId="77777777" w:rsidTr="00B30322">
        <w:trPr>
          <w:jc w:val="center"/>
        </w:trPr>
        <w:tc>
          <w:tcPr>
            <w:tcW w:w="7116" w:type="dxa"/>
            <w:tcBorders>
              <w:top w:val="dotted" w:sz="4" w:space="0" w:color="auto"/>
              <w:left w:val="nil"/>
              <w:bottom w:val="dotted" w:sz="4" w:space="0" w:color="auto"/>
              <w:right w:val="nil"/>
            </w:tcBorders>
            <w:vAlign w:val="center"/>
          </w:tcPr>
          <w:p w14:paraId="2F49C6BB"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hint="eastAsia"/>
                <w:b/>
                <w:sz w:val="22"/>
                <w:szCs w:val="22"/>
                <w:lang w:val="en-IE"/>
              </w:rPr>
              <w:t>Q16.</w:t>
            </w:r>
            <w:r w:rsidRPr="00800CCD">
              <w:rPr>
                <w:rFonts w:ascii="Calibri" w:eastAsia="Calibri" w:hAnsi="Calibri" w:cs="Arial" w:hint="eastAsia"/>
                <w:sz w:val="22"/>
                <w:szCs w:val="22"/>
                <w:lang w:val="en-IE"/>
              </w:rPr>
              <w:t xml:space="preserve"> </w:t>
            </w:r>
            <w:r w:rsidRPr="00800CCD">
              <w:rPr>
                <w:rFonts w:ascii="Calibri" w:eastAsia="Calibri" w:hAnsi="Calibri" w:cs="Arial"/>
                <w:sz w:val="22"/>
                <w:szCs w:val="22"/>
                <w:lang w:val="en-IE"/>
              </w:rPr>
              <w:t>I wear a gown or apron</w:t>
            </w:r>
            <w:r w:rsidRPr="00800CCD">
              <w:rPr>
                <w:rFonts w:ascii="Calibri" w:eastAsia="Calibri" w:hAnsi="Calibri" w:cs="Arial" w:hint="eastAsia"/>
                <w:sz w:val="22"/>
                <w:szCs w:val="22"/>
                <w:lang w:val="en-IE"/>
              </w:rPr>
              <w:t xml:space="preserve"> when exposed to</w:t>
            </w:r>
            <w:r w:rsidRPr="00800CCD">
              <w:rPr>
                <w:rFonts w:ascii="Calibri" w:eastAsia="Calibri" w:hAnsi="Calibri" w:cs="Arial"/>
                <w:sz w:val="22"/>
                <w:szCs w:val="22"/>
                <w:lang w:val="en-IE"/>
              </w:rPr>
              <w:t xml:space="preserve"> blood, body fluids or any patient excretions.</w:t>
            </w:r>
          </w:p>
        </w:tc>
        <w:tc>
          <w:tcPr>
            <w:tcW w:w="753" w:type="dxa"/>
            <w:tcBorders>
              <w:top w:val="dotted" w:sz="4" w:space="0" w:color="auto"/>
              <w:left w:val="nil"/>
              <w:bottom w:val="dotted" w:sz="4" w:space="0" w:color="auto"/>
              <w:right w:val="nil"/>
            </w:tcBorders>
            <w:vAlign w:val="center"/>
          </w:tcPr>
          <w:p w14:paraId="3C59C82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5B60604D"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1B5B458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1787714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17508F97" w14:textId="77777777" w:rsidTr="00B30322">
        <w:trPr>
          <w:jc w:val="center"/>
        </w:trPr>
        <w:tc>
          <w:tcPr>
            <w:tcW w:w="7116" w:type="dxa"/>
            <w:tcBorders>
              <w:top w:val="dotted" w:sz="4" w:space="0" w:color="auto"/>
              <w:left w:val="nil"/>
              <w:bottom w:val="dotted" w:sz="4" w:space="0" w:color="auto"/>
              <w:right w:val="nil"/>
            </w:tcBorders>
            <w:vAlign w:val="center"/>
          </w:tcPr>
          <w:p w14:paraId="1C3B4354"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hint="eastAsia"/>
                <w:b/>
                <w:sz w:val="22"/>
                <w:szCs w:val="22"/>
                <w:lang w:val="en-IE"/>
              </w:rPr>
              <w:t>Q17.</w:t>
            </w:r>
            <w:r w:rsidRPr="00800CCD">
              <w:rPr>
                <w:rFonts w:ascii="Calibri" w:eastAsia="Calibri" w:hAnsi="Calibri" w:cs="Arial" w:hint="eastAsia"/>
                <w:sz w:val="22"/>
                <w:szCs w:val="22"/>
                <w:lang w:val="en-IE"/>
              </w:rPr>
              <w:t xml:space="preserve"> </w:t>
            </w:r>
            <w:r w:rsidRPr="00800CCD">
              <w:rPr>
                <w:rFonts w:ascii="Calibri" w:eastAsia="Calibri" w:hAnsi="Calibri" w:cs="Arial"/>
                <w:sz w:val="22"/>
                <w:szCs w:val="22"/>
                <w:lang w:val="en-IE"/>
              </w:rPr>
              <w:t xml:space="preserve">Waste contaminated with blood, body fluids, secretion and excretion </w:t>
            </w:r>
            <w:r w:rsidRPr="00800CCD">
              <w:rPr>
                <w:rFonts w:ascii="Calibri" w:eastAsia="Calibri" w:hAnsi="Calibri" w:cs="Arial" w:hint="eastAsia"/>
                <w:sz w:val="22"/>
                <w:szCs w:val="22"/>
                <w:lang w:val="en-IE"/>
              </w:rPr>
              <w:t>is</w:t>
            </w:r>
            <w:r w:rsidRPr="00800CCD">
              <w:rPr>
                <w:rFonts w:ascii="Calibri" w:eastAsia="Calibri" w:hAnsi="Calibri" w:cs="Arial"/>
                <w:sz w:val="22"/>
                <w:szCs w:val="22"/>
                <w:lang w:val="en-IE"/>
              </w:rPr>
              <w:t xml:space="preserve"> </w:t>
            </w:r>
            <w:r w:rsidRPr="00800CCD">
              <w:rPr>
                <w:rFonts w:ascii="Calibri" w:eastAsia="Calibri" w:hAnsi="Calibri" w:cs="Arial" w:hint="eastAsia"/>
                <w:sz w:val="22"/>
                <w:szCs w:val="22"/>
                <w:lang w:val="en-IE"/>
              </w:rPr>
              <w:t xml:space="preserve">placed in </w:t>
            </w:r>
            <w:r w:rsidRPr="00800CCD">
              <w:rPr>
                <w:rFonts w:ascii="Calibri" w:eastAsia="Calibri" w:hAnsi="Calibri" w:cs="Arial"/>
                <w:sz w:val="22"/>
                <w:szCs w:val="22"/>
                <w:lang w:val="en-IE"/>
              </w:rPr>
              <w:t>red plastic bag</w:t>
            </w:r>
            <w:r w:rsidRPr="00800CCD">
              <w:rPr>
                <w:rFonts w:ascii="Calibri" w:eastAsia="Calibri" w:hAnsi="Calibri" w:cs="Arial" w:hint="eastAsia"/>
                <w:sz w:val="22"/>
                <w:szCs w:val="22"/>
                <w:lang w:val="en-IE"/>
              </w:rPr>
              <w:t>s</w:t>
            </w:r>
            <w:r w:rsidRPr="00800CCD">
              <w:rPr>
                <w:rFonts w:ascii="Calibri" w:eastAsia="Calibri" w:hAnsi="Calibri" w:cs="Arial"/>
                <w:sz w:val="22"/>
                <w:szCs w:val="22"/>
                <w:lang w:val="en-IE"/>
              </w:rPr>
              <w:t xml:space="preserve"> irrespective of </w:t>
            </w:r>
            <w:r w:rsidRPr="00800CCD">
              <w:rPr>
                <w:rFonts w:ascii="Calibri" w:eastAsia="Calibri" w:hAnsi="Calibri" w:cs="Arial" w:hint="eastAsia"/>
                <w:sz w:val="22"/>
                <w:szCs w:val="22"/>
                <w:lang w:val="en-IE"/>
              </w:rPr>
              <w:t xml:space="preserve">the </w:t>
            </w:r>
            <w:r w:rsidRPr="00800CCD">
              <w:rPr>
                <w:rFonts w:ascii="Calibri" w:eastAsia="Calibri" w:hAnsi="Calibri" w:cs="Arial"/>
                <w:sz w:val="22"/>
                <w:szCs w:val="22"/>
                <w:lang w:val="en-IE"/>
              </w:rPr>
              <w:t>patient’s infection status.</w:t>
            </w:r>
          </w:p>
        </w:tc>
        <w:tc>
          <w:tcPr>
            <w:tcW w:w="753" w:type="dxa"/>
            <w:tcBorders>
              <w:top w:val="dotted" w:sz="4" w:space="0" w:color="auto"/>
              <w:left w:val="nil"/>
              <w:bottom w:val="dotted" w:sz="4" w:space="0" w:color="auto"/>
              <w:right w:val="nil"/>
            </w:tcBorders>
            <w:vAlign w:val="center"/>
          </w:tcPr>
          <w:p w14:paraId="2892B50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1F367F6B"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08C2EB1D"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38C276B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1441A1C6" w14:textId="77777777" w:rsidTr="00B30322">
        <w:trPr>
          <w:jc w:val="center"/>
        </w:trPr>
        <w:tc>
          <w:tcPr>
            <w:tcW w:w="7116" w:type="dxa"/>
            <w:tcBorders>
              <w:top w:val="dotted" w:sz="4" w:space="0" w:color="auto"/>
              <w:left w:val="nil"/>
              <w:bottom w:val="dotted" w:sz="4" w:space="0" w:color="auto"/>
              <w:right w:val="nil"/>
            </w:tcBorders>
            <w:vAlign w:val="center"/>
          </w:tcPr>
          <w:p w14:paraId="08A1502D"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hint="eastAsia"/>
                <w:b/>
                <w:sz w:val="22"/>
                <w:szCs w:val="22"/>
                <w:lang w:val="en-IE"/>
              </w:rPr>
              <w:t>Q18.</w:t>
            </w:r>
            <w:r w:rsidRPr="00800CCD">
              <w:rPr>
                <w:rFonts w:ascii="Calibri" w:eastAsia="Calibri" w:hAnsi="Calibri" w:cs="Arial" w:hint="eastAsia"/>
                <w:sz w:val="22"/>
                <w:szCs w:val="22"/>
                <w:lang w:val="en-IE"/>
              </w:rPr>
              <w:t xml:space="preserve"> </w:t>
            </w:r>
            <w:r w:rsidRPr="00800CCD">
              <w:rPr>
                <w:rFonts w:ascii="Calibri" w:eastAsia="Calibri" w:hAnsi="Calibri" w:cs="Arial"/>
                <w:sz w:val="22"/>
                <w:szCs w:val="22"/>
                <w:lang w:val="en-IE"/>
              </w:rPr>
              <w:t>I decontaminate surfaces and equipment after use.</w:t>
            </w:r>
          </w:p>
          <w:p w14:paraId="2F8D8A4B"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63FF1EB5"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4D4A003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2AF603A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3AF641A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5AD85DA" w14:textId="77777777" w:rsidTr="00B30322">
        <w:trPr>
          <w:jc w:val="center"/>
        </w:trPr>
        <w:tc>
          <w:tcPr>
            <w:tcW w:w="7116" w:type="dxa"/>
            <w:tcBorders>
              <w:top w:val="dotted" w:sz="4" w:space="0" w:color="auto"/>
              <w:left w:val="nil"/>
              <w:bottom w:val="dotted" w:sz="4" w:space="0" w:color="auto"/>
              <w:right w:val="nil"/>
            </w:tcBorders>
            <w:vAlign w:val="center"/>
          </w:tcPr>
          <w:p w14:paraId="34E7F74E"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hint="eastAsia"/>
                <w:b/>
                <w:sz w:val="22"/>
                <w:szCs w:val="22"/>
                <w:lang w:val="en-IE"/>
              </w:rPr>
              <w:t>Q19.</w:t>
            </w:r>
            <w:r w:rsidRPr="00800CCD">
              <w:rPr>
                <w:rFonts w:ascii="Calibri" w:eastAsia="Calibri" w:hAnsi="Calibri" w:cs="Arial" w:hint="eastAsia"/>
                <w:sz w:val="22"/>
                <w:szCs w:val="22"/>
                <w:lang w:val="en-IE"/>
              </w:rPr>
              <w:t xml:space="preserve"> </w:t>
            </w:r>
            <w:r w:rsidRPr="00800CCD">
              <w:rPr>
                <w:rFonts w:ascii="Calibri" w:eastAsia="Calibri" w:hAnsi="Calibri" w:cs="Arial"/>
                <w:sz w:val="22"/>
                <w:szCs w:val="22"/>
                <w:lang w:val="en-IE"/>
              </w:rPr>
              <w:t>I wear gloves to decontaminate used equipment with visible soils.</w:t>
            </w:r>
          </w:p>
          <w:p w14:paraId="42074506"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2BEFE14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2CA2426D"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67DB1D1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5BF734B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6DE63738" w14:textId="77777777" w:rsidTr="00B30322">
        <w:trPr>
          <w:jc w:val="center"/>
        </w:trPr>
        <w:tc>
          <w:tcPr>
            <w:tcW w:w="7116" w:type="dxa"/>
            <w:tcBorders>
              <w:top w:val="dotted" w:sz="4" w:space="0" w:color="auto"/>
              <w:left w:val="nil"/>
              <w:bottom w:val="single" w:sz="8" w:space="0" w:color="000000"/>
              <w:right w:val="nil"/>
            </w:tcBorders>
            <w:vAlign w:val="center"/>
          </w:tcPr>
          <w:p w14:paraId="5CF4D954" w14:textId="77777777" w:rsidR="00800CCD" w:rsidRPr="00800CCD" w:rsidRDefault="00800CCD" w:rsidP="00800CCD">
            <w:pPr>
              <w:adjustRightInd w:val="0"/>
              <w:snapToGrid w:val="0"/>
              <w:spacing w:after="200" w:line="276" w:lineRule="auto"/>
              <w:ind w:left="426" w:hangingChars="193" w:hanging="426"/>
              <w:rPr>
                <w:rFonts w:ascii="Calibri" w:eastAsia="Calibri" w:hAnsi="Calibri" w:cs="Arial"/>
                <w:sz w:val="22"/>
                <w:szCs w:val="22"/>
                <w:lang w:val="en-IE"/>
              </w:rPr>
            </w:pPr>
            <w:r w:rsidRPr="00800CCD">
              <w:rPr>
                <w:rFonts w:ascii="Calibri" w:eastAsia="Calibri" w:hAnsi="Calibri" w:cs="Arial" w:hint="eastAsia"/>
                <w:b/>
                <w:sz w:val="22"/>
                <w:szCs w:val="22"/>
                <w:lang w:val="en-IE"/>
              </w:rPr>
              <w:t>Q20.</w:t>
            </w:r>
            <w:r w:rsidRPr="00800CCD">
              <w:rPr>
                <w:rFonts w:ascii="Calibri" w:eastAsia="Calibri" w:hAnsi="Calibri" w:cs="Arial" w:hint="eastAsia"/>
                <w:sz w:val="22"/>
                <w:szCs w:val="22"/>
                <w:lang w:val="en-IE"/>
              </w:rPr>
              <w:t xml:space="preserve"> </w:t>
            </w:r>
            <w:r w:rsidRPr="00800CCD">
              <w:rPr>
                <w:rFonts w:ascii="Calibri" w:eastAsia="Calibri" w:hAnsi="Calibri" w:cs="Arial"/>
                <w:sz w:val="22"/>
                <w:szCs w:val="22"/>
                <w:lang w:val="en-IE"/>
              </w:rPr>
              <w:t>I clean up spillage of blood or other body fluid</w:t>
            </w:r>
            <w:r w:rsidRPr="00800CCD">
              <w:rPr>
                <w:rFonts w:ascii="Calibri" w:eastAsia="Calibri" w:hAnsi="Calibri" w:cs="Arial" w:hint="eastAsia"/>
                <w:sz w:val="22"/>
                <w:szCs w:val="22"/>
                <w:lang w:val="en-IE"/>
              </w:rPr>
              <w:t>s</w:t>
            </w:r>
            <w:r w:rsidRPr="00800CCD">
              <w:rPr>
                <w:rFonts w:ascii="Calibri" w:eastAsia="Calibri" w:hAnsi="Calibri" w:cs="Arial"/>
                <w:sz w:val="22"/>
                <w:szCs w:val="22"/>
                <w:lang w:val="en-IE"/>
              </w:rPr>
              <w:t xml:space="preserve"> immediately with disinfectant</w:t>
            </w:r>
            <w:r w:rsidRPr="00800CCD">
              <w:rPr>
                <w:rFonts w:ascii="Calibri" w:eastAsia="Calibri" w:hAnsi="Calibri" w:cs="Arial" w:hint="eastAsia"/>
                <w:sz w:val="22"/>
                <w:szCs w:val="22"/>
                <w:lang w:val="en-IE"/>
              </w:rPr>
              <w:t>s</w:t>
            </w:r>
            <w:r w:rsidRPr="00800CCD">
              <w:rPr>
                <w:rFonts w:ascii="Calibri" w:eastAsia="Calibri" w:hAnsi="Calibri" w:cs="Arial"/>
                <w:sz w:val="22"/>
                <w:szCs w:val="22"/>
                <w:lang w:val="en-IE"/>
              </w:rPr>
              <w:t>.</w:t>
            </w:r>
          </w:p>
        </w:tc>
        <w:tc>
          <w:tcPr>
            <w:tcW w:w="753" w:type="dxa"/>
            <w:tcBorders>
              <w:top w:val="dotted" w:sz="4" w:space="0" w:color="auto"/>
              <w:left w:val="nil"/>
              <w:bottom w:val="single" w:sz="8" w:space="0" w:color="000000"/>
              <w:right w:val="nil"/>
            </w:tcBorders>
            <w:vAlign w:val="center"/>
          </w:tcPr>
          <w:p w14:paraId="3842634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single" w:sz="8" w:space="0" w:color="000000"/>
              <w:right w:val="nil"/>
            </w:tcBorders>
            <w:vAlign w:val="center"/>
          </w:tcPr>
          <w:p w14:paraId="65E67221"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single" w:sz="8" w:space="0" w:color="000000"/>
              <w:right w:val="nil"/>
            </w:tcBorders>
            <w:vAlign w:val="center"/>
          </w:tcPr>
          <w:p w14:paraId="54B53AB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single" w:sz="8" w:space="0" w:color="000000"/>
              <w:right w:val="nil"/>
            </w:tcBorders>
            <w:vAlign w:val="center"/>
          </w:tcPr>
          <w:p w14:paraId="4799AF4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bl>
    <w:p w14:paraId="33E145EC" w14:textId="77777777" w:rsidR="00800CCD" w:rsidRPr="00800CCD" w:rsidRDefault="00800CCD" w:rsidP="00800CCD">
      <w:pPr>
        <w:spacing w:after="200" w:line="276" w:lineRule="auto"/>
        <w:rPr>
          <w:rFonts w:ascii="Calibri" w:eastAsia="Calibri" w:hAnsi="Calibri" w:cs="Arial"/>
          <w:sz w:val="22"/>
          <w:szCs w:val="22"/>
          <w:lang w:val="en-IE"/>
        </w:rPr>
      </w:pPr>
      <w:r w:rsidRPr="00800CCD">
        <w:rPr>
          <w:rFonts w:ascii="Calibri" w:eastAsia="Calibri" w:hAnsi="Calibri" w:cs="Arial"/>
          <w:sz w:val="22"/>
          <w:szCs w:val="22"/>
          <w:lang w:val="en-IE"/>
        </w:rPr>
        <w:t xml:space="preserve">Author </w:t>
      </w:r>
      <w:r w:rsidRPr="00800CCD">
        <w:rPr>
          <w:rFonts w:ascii="Calibri" w:eastAsia="Calibri" w:hAnsi="Calibri" w:cs="Arial" w:hint="eastAsia"/>
          <w:sz w:val="22"/>
          <w:szCs w:val="22"/>
          <w:lang w:val="en-IE"/>
        </w:rPr>
        <w:t>retains the copyright of the CSPS, and reproduction of CSPS is available with Author</w:t>
      </w:r>
      <w:r w:rsidRPr="00800CCD">
        <w:rPr>
          <w:rFonts w:ascii="Calibri" w:eastAsia="Calibri" w:hAnsi="Calibri" w:cs="Arial"/>
          <w:sz w:val="22"/>
          <w:szCs w:val="22"/>
          <w:lang w:val="en-IE"/>
        </w:rPr>
        <w:t>’</w:t>
      </w:r>
      <w:r w:rsidRPr="00800CCD">
        <w:rPr>
          <w:rFonts w:ascii="Calibri" w:eastAsia="Calibri" w:hAnsi="Calibri" w:cs="Arial" w:hint="eastAsia"/>
          <w:sz w:val="22"/>
          <w:szCs w:val="22"/>
          <w:lang w:val="en-IE"/>
        </w:rPr>
        <w:t>s permission only.</w:t>
      </w:r>
    </w:p>
    <w:p w14:paraId="64443BD5" w14:textId="77777777" w:rsidR="00800CCD" w:rsidRPr="00800CCD" w:rsidRDefault="00800CCD" w:rsidP="00800CCD">
      <w:pPr>
        <w:spacing w:after="200" w:line="276" w:lineRule="auto"/>
        <w:jc w:val="center"/>
        <w:rPr>
          <w:rFonts w:ascii="Calibri" w:eastAsia="Calibri" w:hAnsi="Calibri" w:cs="Arial"/>
          <w:sz w:val="22"/>
          <w:szCs w:val="22"/>
          <w:u w:val="single"/>
          <w:lang w:val="en-IE"/>
        </w:rPr>
      </w:pPr>
      <w:r w:rsidRPr="00800CCD">
        <w:rPr>
          <w:rFonts w:ascii="Calibri" w:eastAsia="Calibri" w:hAnsi="Calibri" w:cs="Arial"/>
          <w:sz w:val="22"/>
          <w:szCs w:val="22"/>
          <w:u w:val="single"/>
          <w:lang w:val="en-IE"/>
        </w:rPr>
        <w:t>That’s the end of the questionnaire, thank you very much</w:t>
      </w:r>
      <w:r w:rsidRPr="00800CCD">
        <w:rPr>
          <w:rFonts w:ascii="Calibri" w:eastAsia="Calibri" w:hAnsi="Calibri" w:cs="Arial" w:hint="eastAsia"/>
          <w:sz w:val="22"/>
          <w:szCs w:val="22"/>
          <w:u w:val="single"/>
          <w:lang w:val="en-IE"/>
        </w:rPr>
        <w:t>!</w:t>
      </w:r>
    </w:p>
    <w:p w14:paraId="7B32646C" w14:textId="77777777" w:rsidR="00800CCD" w:rsidRPr="00800CCD" w:rsidRDefault="00800CCD" w:rsidP="00800CCD">
      <w:pPr>
        <w:spacing w:after="200" w:line="276" w:lineRule="auto"/>
        <w:rPr>
          <w:rFonts w:asciiTheme="majorBidi" w:hAnsiTheme="majorBidi" w:cstheme="majorBidi"/>
          <w:b/>
          <w:bCs/>
          <w:lang w:val="en-IE"/>
        </w:rPr>
      </w:pPr>
    </w:p>
    <w:sectPr w:rsidR="00800CCD" w:rsidRPr="00800CCD" w:rsidSect="0049074C">
      <w:footerReference w:type="default" r:id="rId53"/>
      <w:pgSz w:w="12240" w:h="15840" w:code="1"/>
      <w:pgMar w:top="864" w:right="810" w:bottom="864" w:left="1077" w:header="431"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4F7EB" w14:textId="77777777" w:rsidR="008C1F99" w:rsidRDefault="008C1F99" w:rsidP="007C0FC2">
      <w:r>
        <w:separator/>
      </w:r>
    </w:p>
  </w:endnote>
  <w:endnote w:type="continuationSeparator" w:id="0">
    <w:p w14:paraId="17A26277" w14:textId="77777777" w:rsidR="008C1F99" w:rsidRDefault="008C1F99" w:rsidP="007C0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uckingham">
    <w:altName w:val="Courier New"/>
    <w:charset w:val="00"/>
    <w:family w:val="swiss"/>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7" w:usb1="00000000" w:usb2="00000000" w:usb3="00000000" w:csb0="00000093"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Rage Italic">
    <w:panose1 w:val="03070502040507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917157"/>
      <w:docPartObj>
        <w:docPartGallery w:val="Page Numbers (Bottom of Page)"/>
        <w:docPartUnique/>
      </w:docPartObj>
    </w:sdtPr>
    <w:sdtEndPr>
      <w:rPr>
        <w:noProof/>
      </w:rPr>
    </w:sdtEndPr>
    <w:sdtContent>
      <w:p w14:paraId="30A7F598" w14:textId="66B1F0A4" w:rsidR="00404D81" w:rsidRDefault="00404D81">
        <w:pPr>
          <w:pStyle w:val="Footer"/>
          <w:jc w:val="center"/>
        </w:pPr>
        <w:r w:rsidRPr="000F5BAA">
          <w:rPr>
            <w:rFonts w:asciiTheme="majorBidi" w:hAnsiTheme="majorBidi" w:cstheme="majorBidi"/>
          </w:rPr>
          <w:fldChar w:fldCharType="begin"/>
        </w:r>
        <w:r w:rsidRPr="000F5BAA">
          <w:rPr>
            <w:rFonts w:asciiTheme="majorBidi" w:hAnsiTheme="majorBidi" w:cstheme="majorBidi"/>
          </w:rPr>
          <w:instrText xml:space="preserve"> PAGE   \* MERGEFORMAT </w:instrText>
        </w:r>
        <w:r w:rsidRPr="000F5BAA">
          <w:rPr>
            <w:rFonts w:asciiTheme="majorBidi" w:hAnsiTheme="majorBidi" w:cstheme="majorBidi"/>
          </w:rPr>
          <w:fldChar w:fldCharType="separate"/>
        </w:r>
        <w:r w:rsidR="00515F97">
          <w:rPr>
            <w:rFonts w:asciiTheme="majorBidi" w:hAnsiTheme="majorBidi" w:cstheme="majorBidi"/>
            <w:noProof/>
          </w:rPr>
          <w:t>i</w:t>
        </w:r>
        <w:r w:rsidRPr="000F5BAA">
          <w:rPr>
            <w:rFonts w:asciiTheme="majorBidi" w:hAnsiTheme="majorBidi" w:cstheme="majorBidi"/>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387692"/>
      <w:docPartObj>
        <w:docPartGallery w:val="Page Numbers (Bottom of Page)"/>
        <w:docPartUnique/>
      </w:docPartObj>
    </w:sdtPr>
    <w:sdtEndPr>
      <w:rPr>
        <w:noProof/>
      </w:rPr>
    </w:sdtEndPr>
    <w:sdtContent>
      <w:p w14:paraId="138E7A19" w14:textId="687CEC87" w:rsidR="00404D81" w:rsidRPr="00A76915" w:rsidRDefault="00404D81">
        <w:pPr>
          <w:pStyle w:val="Footer"/>
          <w:jc w:val="center"/>
        </w:pPr>
        <w:r w:rsidRPr="00A76915">
          <w:fldChar w:fldCharType="begin"/>
        </w:r>
        <w:r w:rsidRPr="00A76915">
          <w:instrText xml:space="preserve"> PAGE   \* MERGEFORMAT </w:instrText>
        </w:r>
        <w:r w:rsidRPr="00A76915">
          <w:fldChar w:fldCharType="separate"/>
        </w:r>
        <w:r w:rsidR="00515F97">
          <w:rPr>
            <w:noProof/>
          </w:rPr>
          <w:t>2</w:t>
        </w:r>
        <w:r w:rsidRPr="00A76915">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74D1D" w14:textId="77777777" w:rsidR="008C1F99" w:rsidRDefault="008C1F99" w:rsidP="007C0FC2">
      <w:r>
        <w:separator/>
      </w:r>
    </w:p>
  </w:footnote>
  <w:footnote w:type="continuationSeparator" w:id="0">
    <w:p w14:paraId="49A50354" w14:textId="77777777" w:rsidR="008C1F99" w:rsidRDefault="008C1F99" w:rsidP="007C0F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437D5"/>
    <w:multiLevelType w:val="multilevel"/>
    <w:tmpl w:val="6FA222E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D328D1"/>
    <w:multiLevelType w:val="multilevel"/>
    <w:tmpl w:val="43D0E070"/>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3C127C"/>
    <w:multiLevelType w:val="hybridMultilevel"/>
    <w:tmpl w:val="64C20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CE3064"/>
    <w:multiLevelType w:val="hybridMultilevel"/>
    <w:tmpl w:val="AEEC28BA"/>
    <w:lvl w:ilvl="0" w:tplc="B1E41E9C">
      <w:start w:val="1"/>
      <w:numFmt w:val="upperRoman"/>
      <w:lvlText w:val="%1."/>
      <w:lvlJc w:val="righ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F33B5F"/>
    <w:multiLevelType w:val="hybridMultilevel"/>
    <w:tmpl w:val="B7944A00"/>
    <w:lvl w:ilvl="0" w:tplc="6D2480F8">
      <w:start w:val="1"/>
      <w:numFmt w:val="decimal"/>
      <w:lvlText w:val="2.%1"/>
      <w:lvlJc w:val="left"/>
      <w:pPr>
        <w:ind w:left="5748" w:hanging="360"/>
      </w:pPr>
      <w:rPr>
        <w:rFonts w:hint="default"/>
        <w:b/>
        <w:bCs/>
      </w:rPr>
    </w:lvl>
    <w:lvl w:ilvl="1" w:tplc="04090019" w:tentative="1">
      <w:start w:val="1"/>
      <w:numFmt w:val="lowerLetter"/>
      <w:lvlText w:val="%2."/>
      <w:lvlJc w:val="left"/>
      <w:pPr>
        <w:ind w:left="6468" w:hanging="360"/>
      </w:pPr>
    </w:lvl>
    <w:lvl w:ilvl="2" w:tplc="0409001B" w:tentative="1">
      <w:start w:val="1"/>
      <w:numFmt w:val="lowerRoman"/>
      <w:lvlText w:val="%3."/>
      <w:lvlJc w:val="right"/>
      <w:pPr>
        <w:ind w:left="7188" w:hanging="180"/>
      </w:pPr>
    </w:lvl>
    <w:lvl w:ilvl="3" w:tplc="0409000F" w:tentative="1">
      <w:start w:val="1"/>
      <w:numFmt w:val="decimal"/>
      <w:lvlText w:val="%4."/>
      <w:lvlJc w:val="left"/>
      <w:pPr>
        <w:ind w:left="7908" w:hanging="360"/>
      </w:pPr>
    </w:lvl>
    <w:lvl w:ilvl="4" w:tplc="04090019" w:tentative="1">
      <w:start w:val="1"/>
      <w:numFmt w:val="lowerLetter"/>
      <w:lvlText w:val="%5."/>
      <w:lvlJc w:val="left"/>
      <w:pPr>
        <w:ind w:left="8628" w:hanging="360"/>
      </w:pPr>
    </w:lvl>
    <w:lvl w:ilvl="5" w:tplc="0409001B" w:tentative="1">
      <w:start w:val="1"/>
      <w:numFmt w:val="lowerRoman"/>
      <w:lvlText w:val="%6."/>
      <w:lvlJc w:val="right"/>
      <w:pPr>
        <w:ind w:left="9348" w:hanging="180"/>
      </w:pPr>
    </w:lvl>
    <w:lvl w:ilvl="6" w:tplc="0409000F" w:tentative="1">
      <w:start w:val="1"/>
      <w:numFmt w:val="decimal"/>
      <w:lvlText w:val="%7."/>
      <w:lvlJc w:val="left"/>
      <w:pPr>
        <w:ind w:left="10068" w:hanging="360"/>
      </w:pPr>
    </w:lvl>
    <w:lvl w:ilvl="7" w:tplc="04090019" w:tentative="1">
      <w:start w:val="1"/>
      <w:numFmt w:val="lowerLetter"/>
      <w:lvlText w:val="%8."/>
      <w:lvlJc w:val="left"/>
      <w:pPr>
        <w:ind w:left="10788" w:hanging="360"/>
      </w:pPr>
    </w:lvl>
    <w:lvl w:ilvl="8" w:tplc="0409001B" w:tentative="1">
      <w:start w:val="1"/>
      <w:numFmt w:val="lowerRoman"/>
      <w:lvlText w:val="%9."/>
      <w:lvlJc w:val="right"/>
      <w:pPr>
        <w:ind w:left="11508" w:hanging="180"/>
      </w:pPr>
    </w:lvl>
  </w:abstractNum>
  <w:abstractNum w:abstractNumId="5" w15:restartNumberingAfterBreak="0">
    <w:nsid w:val="147A36AB"/>
    <w:multiLevelType w:val="hybridMultilevel"/>
    <w:tmpl w:val="0C00B1AA"/>
    <w:lvl w:ilvl="0" w:tplc="17E4F9DC">
      <w:start w:val="1"/>
      <w:numFmt w:val="lowerLetter"/>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6" w15:restartNumberingAfterBreak="0">
    <w:nsid w:val="1778105C"/>
    <w:multiLevelType w:val="multilevel"/>
    <w:tmpl w:val="B950C29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A031326"/>
    <w:multiLevelType w:val="hybridMultilevel"/>
    <w:tmpl w:val="2FB49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75379"/>
    <w:multiLevelType w:val="multilevel"/>
    <w:tmpl w:val="1C1E21D4"/>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117B33"/>
    <w:multiLevelType w:val="multilevel"/>
    <w:tmpl w:val="C93A60E8"/>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4838F5"/>
    <w:multiLevelType w:val="multilevel"/>
    <w:tmpl w:val="B8507EA4"/>
    <w:lvl w:ilvl="0">
      <w:start w:val="2"/>
      <w:numFmt w:val="decimal"/>
      <w:lvlText w:val="%1"/>
      <w:lvlJc w:val="left"/>
      <w:pPr>
        <w:ind w:left="360" w:hanging="360"/>
      </w:pPr>
      <w:rPr>
        <w:rFonts w:hint="default"/>
      </w:rPr>
    </w:lvl>
    <w:lvl w:ilvl="1">
      <w:start w:val="8"/>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AD79D2"/>
    <w:multiLevelType w:val="multilevel"/>
    <w:tmpl w:val="71BEF12E"/>
    <w:lvl w:ilvl="0">
      <w:start w:val="1"/>
      <w:numFmt w:val="decimal"/>
      <w:lvlText w:val="%1"/>
      <w:lvlJc w:val="left"/>
      <w:pPr>
        <w:ind w:left="420" w:hanging="420"/>
      </w:pPr>
      <w:rPr>
        <w:rFonts w:hint="default"/>
      </w:rPr>
    </w:lvl>
    <w:lvl w:ilvl="1">
      <w:start w:val="2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494B7A"/>
    <w:multiLevelType w:val="hybridMultilevel"/>
    <w:tmpl w:val="3BACBB72"/>
    <w:lvl w:ilvl="0" w:tplc="03B23FCE">
      <w:start w:val="1"/>
      <w:numFmt w:val="lowerLetter"/>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3" w15:restartNumberingAfterBreak="0">
    <w:nsid w:val="211600F2"/>
    <w:multiLevelType w:val="hybridMultilevel"/>
    <w:tmpl w:val="B614B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4D689D"/>
    <w:multiLevelType w:val="multilevel"/>
    <w:tmpl w:val="59CC84B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39A152F"/>
    <w:multiLevelType w:val="hybridMultilevel"/>
    <w:tmpl w:val="B9022490"/>
    <w:lvl w:ilvl="0" w:tplc="FFFFFFFF">
      <w:start w:val="1"/>
      <w:numFmt w:val="upperRoman"/>
      <w:lvlText w:val="%1."/>
      <w:lvlJc w:val="left"/>
      <w:pPr>
        <w:ind w:left="720" w:hanging="720"/>
      </w:pPr>
      <w:rPr>
        <w:rFonts w:asciiTheme="majorBidi" w:eastAsia="Times New Roman" w:hAnsiTheme="majorBidi" w:cstheme="maj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3D301B5"/>
    <w:multiLevelType w:val="hybridMultilevel"/>
    <w:tmpl w:val="DE00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D00662"/>
    <w:multiLevelType w:val="hybridMultilevel"/>
    <w:tmpl w:val="E2B4AF98"/>
    <w:lvl w:ilvl="0" w:tplc="5BECE466">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852081"/>
    <w:multiLevelType w:val="multilevel"/>
    <w:tmpl w:val="60DC40B0"/>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4CA6241"/>
    <w:multiLevelType w:val="hybridMultilevel"/>
    <w:tmpl w:val="9FC6EF1C"/>
    <w:lvl w:ilvl="0" w:tplc="A5C4F8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460173"/>
    <w:multiLevelType w:val="hybridMultilevel"/>
    <w:tmpl w:val="B614BC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A341C4"/>
    <w:multiLevelType w:val="hybridMultilevel"/>
    <w:tmpl w:val="3462EF26"/>
    <w:lvl w:ilvl="0" w:tplc="03784B60">
      <w:start w:val="1"/>
      <w:numFmt w:val="decimal"/>
      <w:lvlText w:val="%1."/>
      <w:lvlJc w:val="left"/>
      <w:pPr>
        <w:ind w:left="720" w:hanging="360"/>
      </w:pPr>
      <w:rPr>
        <w:rFonts w:hint="default"/>
        <w:strike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B70571"/>
    <w:multiLevelType w:val="multilevel"/>
    <w:tmpl w:val="E9D8820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71C36F0"/>
    <w:multiLevelType w:val="hybridMultilevel"/>
    <w:tmpl w:val="D2405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F21762B"/>
    <w:multiLevelType w:val="multilevel"/>
    <w:tmpl w:val="40F2E62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50755AC9"/>
    <w:multiLevelType w:val="hybridMultilevel"/>
    <w:tmpl w:val="9A7C1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EE0A36"/>
    <w:multiLevelType w:val="multilevel"/>
    <w:tmpl w:val="E4D8DB5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515321DC"/>
    <w:multiLevelType w:val="multilevel"/>
    <w:tmpl w:val="E0BC12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strike w:val="0"/>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535C2896"/>
    <w:multiLevelType w:val="multilevel"/>
    <w:tmpl w:val="8456769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264683"/>
    <w:multiLevelType w:val="hybridMultilevel"/>
    <w:tmpl w:val="7056FD9C"/>
    <w:lvl w:ilvl="0" w:tplc="17E4F9DC">
      <w:start w:val="1"/>
      <w:numFmt w:val="lowerLetter"/>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30" w15:restartNumberingAfterBreak="0">
    <w:nsid w:val="599B5C7D"/>
    <w:multiLevelType w:val="hybridMultilevel"/>
    <w:tmpl w:val="94A85780"/>
    <w:lvl w:ilvl="0" w:tplc="1E228428">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787F31"/>
    <w:multiLevelType w:val="multilevel"/>
    <w:tmpl w:val="8AAC8C1E"/>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504CD2"/>
    <w:multiLevelType w:val="multilevel"/>
    <w:tmpl w:val="CCEACB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trike w:val="0"/>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C2E1908"/>
    <w:multiLevelType w:val="multilevel"/>
    <w:tmpl w:val="7C08AA90"/>
    <w:lvl w:ilvl="0">
      <w:start w:val="1"/>
      <w:numFmt w:val="decimal"/>
      <w:lvlText w:val="%1."/>
      <w:lvlJc w:val="left"/>
      <w:pPr>
        <w:ind w:left="450" w:hanging="360"/>
      </w:pPr>
      <w:rPr>
        <w:rFonts w:ascii="Times New Roman" w:hAnsi="Times New Roman" w:cs="Times New Roman" w:hint="default"/>
        <w:b w:val="0"/>
        <w:bCs w:val="0"/>
        <w:color w:val="000000" w:themeColor="text1"/>
        <w:sz w:val="24"/>
        <w:szCs w:val="24"/>
      </w:rPr>
    </w:lvl>
    <w:lvl w:ilvl="1">
      <w:start w:val="1"/>
      <w:numFmt w:val="decimal"/>
      <w:isLgl/>
      <w:lvlText w:val="%1.%2"/>
      <w:lvlJc w:val="left"/>
      <w:pPr>
        <w:ind w:left="450" w:hanging="360"/>
      </w:pPr>
      <w:rPr>
        <w:rFonts w:hint="default"/>
        <w:b w:val="0"/>
        <w:bCs w:val="0"/>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34" w15:restartNumberingAfterBreak="0">
    <w:nsid w:val="5EB45A22"/>
    <w:multiLevelType w:val="multilevel"/>
    <w:tmpl w:val="31A8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505327"/>
    <w:multiLevelType w:val="multilevel"/>
    <w:tmpl w:val="7ECA7624"/>
    <w:lvl w:ilvl="0">
      <w:start w:val="1"/>
      <w:numFmt w:val="upp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6" w15:restartNumberingAfterBreak="0">
    <w:nsid w:val="63340E13"/>
    <w:multiLevelType w:val="multilevel"/>
    <w:tmpl w:val="60262DD4"/>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124CF5"/>
    <w:multiLevelType w:val="multilevel"/>
    <w:tmpl w:val="11E83318"/>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3B01FC"/>
    <w:multiLevelType w:val="multilevel"/>
    <w:tmpl w:val="A1502A26"/>
    <w:lvl w:ilvl="0">
      <w:start w:val="1"/>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A6F682A"/>
    <w:multiLevelType w:val="hybridMultilevel"/>
    <w:tmpl w:val="27F410E2"/>
    <w:lvl w:ilvl="0" w:tplc="F9783656">
      <w:start w:val="1"/>
      <w:numFmt w:val="decimal"/>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40" w15:restartNumberingAfterBreak="0">
    <w:nsid w:val="6C2E6A76"/>
    <w:multiLevelType w:val="multilevel"/>
    <w:tmpl w:val="1480E4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F4B5660"/>
    <w:multiLevelType w:val="multilevel"/>
    <w:tmpl w:val="E0BC129A"/>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strike w:val="0"/>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75231D32"/>
    <w:multiLevelType w:val="hybridMultilevel"/>
    <w:tmpl w:val="E676C30A"/>
    <w:lvl w:ilvl="0" w:tplc="FA7C1D20">
      <w:start w:val="1"/>
      <w:numFmt w:val="decimal"/>
      <w:lvlText w:val="3.%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2772EB"/>
    <w:multiLevelType w:val="hybridMultilevel"/>
    <w:tmpl w:val="BE1A9802"/>
    <w:lvl w:ilvl="0" w:tplc="05BC3FBC">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524289"/>
    <w:multiLevelType w:val="multilevel"/>
    <w:tmpl w:val="948A09B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7CEA7D5F"/>
    <w:multiLevelType w:val="hybridMultilevel"/>
    <w:tmpl w:val="B1FED744"/>
    <w:lvl w:ilvl="0" w:tplc="89BC5498">
      <w:start w:val="1"/>
      <w:numFmt w:val="upp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755521556">
    <w:abstractNumId w:val="32"/>
  </w:num>
  <w:num w:numId="2" w16cid:durableId="2088912986">
    <w:abstractNumId w:val="30"/>
  </w:num>
  <w:num w:numId="3" w16cid:durableId="959455722">
    <w:abstractNumId w:val="13"/>
  </w:num>
  <w:num w:numId="4" w16cid:durableId="531841949">
    <w:abstractNumId w:val="43"/>
  </w:num>
  <w:num w:numId="5" w16cid:durableId="682129018">
    <w:abstractNumId w:val="35"/>
  </w:num>
  <w:num w:numId="6" w16cid:durableId="1199246328">
    <w:abstractNumId w:val="4"/>
  </w:num>
  <w:num w:numId="7" w16cid:durableId="111246596">
    <w:abstractNumId w:val="42"/>
  </w:num>
  <w:num w:numId="8" w16cid:durableId="417555809">
    <w:abstractNumId w:val="10"/>
  </w:num>
  <w:num w:numId="9" w16cid:durableId="1513185669">
    <w:abstractNumId w:val="15"/>
  </w:num>
  <w:num w:numId="10" w16cid:durableId="1925600847">
    <w:abstractNumId w:val="2"/>
  </w:num>
  <w:num w:numId="11" w16cid:durableId="340207965">
    <w:abstractNumId w:val="41"/>
  </w:num>
  <w:num w:numId="12" w16cid:durableId="1695493999">
    <w:abstractNumId w:val="23"/>
  </w:num>
  <w:num w:numId="13" w16cid:durableId="1356228010">
    <w:abstractNumId w:val="7"/>
  </w:num>
  <w:num w:numId="14" w16cid:durableId="784085390">
    <w:abstractNumId w:val="33"/>
  </w:num>
  <w:num w:numId="15" w16cid:durableId="165483160">
    <w:abstractNumId w:val="25"/>
  </w:num>
  <w:num w:numId="16" w16cid:durableId="1978298323">
    <w:abstractNumId w:val="20"/>
  </w:num>
  <w:num w:numId="17" w16cid:durableId="1449199844">
    <w:abstractNumId w:val="17"/>
  </w:num>
  <w:num w:numId="18" w16cid:durableId="1309941770">
    <w:abstractNumId w:val="21"/>
  </w:num>
  <w:num w:numId="19" w16cid:durableId="1309628152">
    <w:abstractNumId w:val="27"/>
  </w:num>
  <w:num w:numId="20" w16cid:durableId="1633706208">
    <w:abstractNumId w:val="40"/>
  </w:num>
  <w:num w:numId="21" w16cid:durableId="755597283">
    <w:abstractNumId w:val="8"/>
  </w:num>
  <w:num w:numId="22" w16cid:durableId="1491293857">
    <w:abstractNumId w:val="1"/>
  </w:num>
  <w:num w:numId="23" w16cid:durableId="259609733">
    <w:abstractNumId w:val="14"/>
  </w:num>
  <w:num w:numId="24" w16cid:durableId="1105342253">
    <w:abstractNumId w:val="31"/>
  </w:num>
  <w:num w:numId="25" w16cid:durableId="1318458135">
    <w:abstractNumId w:val="36"/>
  </w:num>
  <w:num w:numId="26" w16cid:durableId="1793592876">
    <w:abstractNumId w:val="44"/>
  </w:num>
  <w:num w:numId="27" w16cid:durableId="938417264">
    <w:abstractNumId w:val="16"/>
  </w:num>
  <w:num w:numId="28" w16cid:durableId="570121765">
    <w:abstractNumId w:val="28"/>
  </w:num>
  <w:num w:numId="29" w16cid:durableId="1782797503">
    <w:abstractNumId w:val="0"/>
  </w:num>
  <w:num w:numId="30" w16cid:durableId="451168027">
    <w:abstractNumId w:val="6"/>
  </w:num>
  <w:num w:numId="31" w16cid:durableId="1902866105">
    <w:abstractNumId w:val="22"/>
  </w:num>
  <w:num w:numId="32" w16cid:durableId="695616495">
    <w:abstractNumId w:val="19"/>
  </w:num>
  <w:num w:numId="33" w16cid:durableId="1587493087">
    <w:abstractNumId w:val="11"/>
  </w:num>
  <w:num w:numId="34" w16cid:durableId="206721679">
    <w:abstractNumId w:val="38"/>
  </w:num>
  <w:num w:numId="35" w16cid:durableId="529298503">
    <w:abstractNumId w:val="24"/>
  </w:num>
  <w:num w:numId="36" w16cid:durableId="1781682832">
    <w:abstractNumId w:val="26"/>
  </w:num>
  <w:num w:numId="37" w16cid:durableId="692616083">
    <w:abstractNumId w:val="18"/>
  </w:num>
  <w:num w:numId="38" w16cid:durableId="325327501">
    <w:abstractNumId w:val="37"/>
  </w:num>
  <w:num w:numId="39" w16cid:durableId="497156525">
    <w:abstractNumId w:val="9"/>
  </w:num>
  <w:num w:numId="40" w16cid:durableId="214237493">
    <w:abstractNumId w:val="34"/>
  </w:num>
  <w:num w:numId="41" w16cid:durableId="1530681672">
    <w:abstractNumId w:val="3"/>
  </w:num>
  <w:num w:numId="42" w16cid:durableId="1388066071">
    <w:abstractNumId w:val="45"/>
  </w:num>
  <w:num w:numId="43" w16cid:durableId="115216671">
    <w:abstractNumId w:val="12"/>
  </w:num>
  <w:num w:numId="44" w16cid:durableId="1029527050">
    <w:abstractNumId w:val="39"/>
  </w:num>
  <w:num w:numId="45" w16cid:durableId="718628953">
    <w:abstractNumId w:val="5"/>
  </w:num>
  <w:num w:numId="46" w16cid:durableId="1056053219">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Q0t7Q0MLIwMzQ3MjFT0lEKTi0uzszPAykwqQUAprr5oiwAAAA="/>
  </w:docVars>
  <w:rsids>
    <w:rsidRoot w:val="00C17EF0"/>
    <w:rsid w:val="00000C97"/>
    <w:rsid w:val="0000158F"/>
    <w:rsid w:val="000017FE"/>
    <w:rsid w:val="0000209D"/>
    <w:rsid w:val="00003CA6"/>
    <w:rsid w:val="00003DA1"/>
    <w:rsid w:val="00007FAF"/>
    <w:rsid w:val="00010083"/>
    <w:rsid w:val="00010EBE"/>
    <w:rsid w:val="00011794"/>
    <w:rsid w:val="00012BF8"/>
    <w:rsid w:val="00013C0E"/>
    <w:rsid w:val="00014296"/>
    <w:rsid w:val="000150D5"/>
    <w:rsid w:val="00016510"/>
    <w:rsid w:val="00017CEF"/>
    <w:rsid w:val="0002143A"/>
    <w:rsid w:val="000217B0"/>
    <w:rsid w:val="00022000"/>
    <w:rsid w:val="00022650"/>
    <w:rsid w:val="00023B19"/>
    <w:rsid w:val="00026D6F"/>
    <w:rsid w:val="000276FB"/>
    <w:rsid w:val="000305CD"/>
    <w:rsid w:val="00030631"/>
    <w:rsid w:val="00030CF8"/>
    <w:rsid w:val="00030EB0"/>
    <w:rsid w:val="000311CC"/>
    <w:rsid w:val="000322C4"/>
    <w:rsid w:val="000322E0"/>
    <w:rsid w:val="000334E9"/>
    <w:rsid w:val="00034D97"/>
    <w:rsid w:val="00035BAD"/>
    <w:rsid w:val="0003782A"/>
    <w:rsid w:val="000403FB"/>
    <w:rsid w:val="00042D1E"/>
    <w:rsid w:val="00043A93"/>
    <w:rsid w:val="00044534"/>
    <w:rsid w:val="0004530A"/>
    <w:rsid w:val="00050D91"/>
    <w:rsid w:val="00051469"/>
    <w:rsid w:val="00054229"/>
    <w:rsid w:val="000550B4"/>
    <w:rsid w:val="00055A85"/>
    <w:rsid w:val="000568F8"/>
    <w:rsid w:val="00056AC1"/>
    <w:rsid w:val="0006299C"/>
    <w:rsid w:val="00062E38"/>
    <w:rsid w:val="0006424C"/>
    <w:rsid w:val="00064380"/>
    <w:rsid w:val="00064B3B"/>
    <w:rsid w:val="00064E26"/>
    <w:rsid w:val="00065AFA"/>
    <w:rsid w:val="00065E45"/>
    <w:rsid w:val="00066231"/>
    <w:rsid w:val="0006642C"/>
    <w:rsid w:val="00067A4E"/>
    <w:rsid w:val="00067F54"/>
    <w:rsid w:val="00072CAA"/>
    <w:rsid w:val="00073526"/>
    <w:rsid w:val="00075EF9"/>
    <w:rsid w:val="000760D4"/>
    <w:rsid w:val="000801F6"/>
    <w:rsid w:val="000802AE"/>
    <w:rsid w:val="0008046F"/>
    <w:rsid w:val="0008174C"/>
    <w:rsid w:val="00081E02"/>
    <w:rsid w:val="00082483"/>
    <w:rsid w:val="00083DAC"/>
    <w:rsid w:val="000843EE"/>
    <w:rsid w:val="00084EB2"/>
    <w:rsid w:val="00090E60"/>
    <w:rsid w:val="00090FBE"/>
    <w:rsid w:val="000928F3"/>
    <w:rsid w:val="00095CAA"/>
    <w:rsid w:val="000963FC"/>
    <w:rsid w:val="00096435"/>
    <w:rsid w:val="000A1E93"/>
    <w:rsid w:val="000A3B03"/>
    <w:rsid w:val="000A5B57"/>
    <w:rsid w:val="000A7066"/>
    <w:rsid w:val="000A720A"/>
    <w:rsid w:val="000A7D09"/>
    <w:rsid w:val="000A7DE3"/>
    <w:rsid w:val="000A7E08"/>
    <w:rsid w:val="000B1982"/>
    <w:rsid w:val="000B237F"/>
    <w:rsid w:val="000B2AC1"/>
    <w:rsid w:val="000B3AF0"/>
    <w:rsid w:val="000B41E2"/>
    <w:rsid w:val="000B4954"/>
    <w:rsid w:val="000B4B92"/>
    <w:rsid w:val="000B524B"/>
    <w:rsid w:val="000B6309"/>
    <w:rsid w:val="000C44F0"/>
    <w:rsid w:val="000C4655"/>
    <w:rsid w:val="000C4F19"/>
    <w:rsid w:val="000C7EB8"/>
    <w:rsid w:val="000D25C0"/>
    <w:rsid w:val="000D2855"/>
    <w:rsid w:val="000D3C3D"/>
    <w:rsid w:val="000D4A92"/>
    <w:rsid w:val="000D603A"/>
    <w:rsid w:val="000D6469"/>
    <w:rsid w:val="000D70C4"/>
    <w:rsid w:val="000E10D4"/>
    <w:rsid w:val="000E1D9E"/>
    <w:rsid w:val="000E2B01"/>
    <w:rsid w:val="000E45C3"/>
    <w:rsid w:val="000E51C3"/>
    <w:rsid w:val="000E57BA"/>
    <w:rsid w:val="000E584A"/>
    <w:rsid w:val="000E6016"/>
    <w:rsid w:val="000E60CC"/>
    <w:rsid w:val="000E6A41"/>
    <w:rsid w:val="000F0069"/>
    <w:rsid w:val="000F2586"/>
    <w:rsid w:val="000F2646"/>
    <w:rsid w:val="000F316A"/>
    <w:rsid w:val="000F3B87"/>
    <w:rsid w:val="000F5255"/>
    <w:rsid w:val="000F54B9"/>
    <w:rsid w:val="000F5BAA"/>
    <w:rsid w:val="00102335"/>
    <w:rsid w:val="00102DA3"/>
    <w:rsid w:val="00103291"/>
    <w:rsid w:val="00103577"/>
    <w:rsid w:val="00105169"/>
    <w:rsid w:val="00106C38"/>
    <w:rsid w:val="00107C04"/>
    <w:rsid w:val="00110B98"/>
    <w:rsid w:val="0011321C"/>
    <w:rsid w:val="00115492"/>
    <w:rsid w:val="0011797C"/>
    <w:rsid w:val="00117B17"/>
    <w:rsid w:val="00120293"/>
    <w:rsid w:val="00120C0A"/>
    <w:rsid w:val="001211D4"/>
    <w:rsid w:val="001212E1"/>
    <w:rsid w:val="00122768"/>
    <w:rsid w:val="00124FC3"/>
    <w:rsid w:val="001250BF"/>
    <w:rsid w:val="001257D3"/>
    <w:rsid w:val="00125ECF"/>
    <w:rsid w:val="00126E40"/>
    <w:rsid w:val="00127AFF"/>
    <w:rsid w:val="00127DFA"/>
    <w:rsid w:val="00131ECB"/>
    <w:rsid w:val="001322A8"/>
    <w:rsid w:val="001331A6"/>
    <w:rsid w:val="00133D86"/>
    <w:rsid w:val="001340A9"/>
    <w:rsid w:val="001369A6"/>
    <w:rsid w:val="001378AE"/>
    <w:rsid w:val="00140654"/>
    <w:rsid w:val="00141364"/>
    <w:rsid w:val="00143C64"/>
    <w:rsid w:val="00144341"/>
    <w:rsid w:val="00145547"/>
    <w:rsid w:val="0014602B"/>
    <w:rsid w:val="001506F8"/>
    <w:rsid w:val="00154153"/>
    <w:rsid w:val="00154C32"/>
    <w:rsid w:val="001553DF"/>
    <w:rsid w:val="0015660E"/>
    <w:rsid w:val="00156B0A"/>
    <w:rsid w:val="00156F47"/>
    <w:rsid w:val="00157C9A"/>
    <w:rsid w:val="00160A7C"/>
    <w:rsid w:val="00163E35"/>
    <w:rsid w:val="001656A4"/>
    <w:rsid w:val="00166281"/>
    <w:rsid w:val="00170218"/>
    <w:rsid w:val="00170648"/>
    <w:rsid w:val="00170CD6"/>
    <w:rsid w:val="00171112"/>
    <w:rsid w:val="00172B3D"/>
    <w:rsid w:val="00174F6E"/>
    <w:rsid w:val="001763CC"/>
    <w:rsid w:val="00177AD9"/>
    <w:rsid w:val="00180949"/>
    <w:rsid w:val="00182863"/>
    <w:rsid w:val="00184132"/>
    <w:rsid w:val="00185371"/>
    <w:rsid w:val="001867AB"/>
    <w:rsid w:val="00186A05"/>
    <w:rsid w:val="00191E36"/>
    <w:rsid w:val="00195457"/>
    <w:rsid w:val="00195C88"/>
    <w:rsid w:val="00196747"/>
    <w:rsid w:val="001A28D4"/>
    <w:rsid w:val="001A2BFE"/>
    <w:rsid w:val="001A3481"/>
    <w:rsid w:val="001A3FB5"/>
    <w:rsid w:val="001A4967"/>
    <w:rsid w:val="001A4DB1"/>
    <w:rsid w:val="001A63D3"/>
    <w:rsid w:val="001A7048"/>
    <w:rsid w:val="001A7100"/>
    <w:rsid w:val="001A761B"/>
    <w:rsid w:val="001B02DB"/>
    <w:rsid w:val="001B130C"/>
    <w:rsid w:val="001B1379"/>
    <w:rsid w:val="001B3881"/>
    <w:rsid w:val="001B3DBE"/>
    <w:rsid w:val="001B5F22"/>
    <w:rsid w:val="001B60F4"/>
    <w:rsid w:val="001C08B5"/>
    <w:rsid w:val="001C14F8"/>
    <w:rsid w:val="001C1727"/>
    <w:rsid w:val="001C24D7"/>
    <w:rsid w:val="001C28AD"/>
    <w:rsid w:val="001C2CD8"/>
    <w:rsid w:val="001C3173"/>
    <w:rsid w:val="001C4442"/>
    <w:rsid w:val="001C5E32"/>
    <w:rsid w:val="001D557C"/>
    <w:rsid w:val="001D6AF5"/>
    <w:rsid w:val="001D6B0D"/>
    <w:rsid w:val="001D7727"/>
    <w:rsid w:val="001D77BC"/>
    <w:rsid w:val="001E0902"/>
    <w:rsid w:val="001E1BD0"/>
    <w:rsid w:val="001E2605"/>
    <w:rsid w:val="001E2B7C"/>
    <w:rsid w:val="001E2C1E"/>
    <w:rsid w:val="001E2D69"/>
    <w:rsid w:val="001E338C"/>
    <w:rsid w:val="001E4C1A"/>
    <w:rsid w:val="001E4E7C"/>
    <w:rsid w:val="001E61D7"/>
    <w:rsid w:val="001E6FAC"/>
    <w:rsid w:val="001E7706"/>
    <w:rsid w:val="001E7EB4"/>
    <w:rsid w:val="001F0701"/>
    <w:rsid w:val="001F1066"/>
    <w:rsid w:val="001F1215"/>
    <w:rsid w:val="001F2B19"/>
    <w:rsid w:val="001F3316"/>
    <w:rsid w:val="001F5D99"/>
    <w:rsid w:val="001F6145"/>
    <w:rsid w:val="001F7038"/>
    <w:rsid w:val="00203774"/>
    <w:rsid w:val="00204C7E"/>
    <w:rsid w:val="00205BB8"/>
    <w:rsid w:val="00206497"/>
    <w:rsid w:val="00207077"/>
    <w:rsid w:val="0020773F"/>
    <w:rsid w:val="00211929"/>
    <w:rsid w:val="00215D6C"/>
    <w:rsid w:val="002162C4"/>
    <w:rsid w:val="002167E3"/>
    <w:rsid w:val="00217448"/>
    <w:rsid w:val="002208BB"/>
    <w:rsid w:val="0022412B"/>
    <w:rsid w:val="00224272"/>
    <w:rsid w:val="0022464F"/>
    <w:rsid w:val="0022499F"/>
    <w:rsid w:val="00224BC9"/>
    <w:rsid w:val="00224D5A"/>
    <w:rsid w:val="00225C5A"/>
    <w:rsid w:val="002262EA"/>
    <w:rsid w:val="0022727A"/>
    <w:rsid w:val="00230907"/>
    <w:rsid w:val="00230DF7"/>
    <w:rsid w:val="002318E6"/>
    <w:rsid w:val="00233F16"/>
    <w:rsid w:val="002361F2"/>
    <w:rsid w:val="0024177B"/>
    <w:rsid w:val="0024263A"/>
    <w:rsid w:val="0024305F"/>
    <w:rsid w:val="002431E9"/>
    <w:rsid w:val="0024387C"/>
    <w:rsid w:val="0024425F"/>
    <w:rsid w:val="00244295"/>
    <w:rsid w:val="002443A1"/>
    <w:rsid w:val="00245EF8"/>
    <w:rsid w:val="002479AF"/>
    <w:rsid w:val="00252003"/>
    <w:rsid w:val="00252F5F"/>
    <w:rsid w:val="00253056"/>
    <w:rsid w:val="002540AF"/>
    <w:rsid w:val="002573E8"/>
    <w:rsid w:val="00257CFC"/>
    <w:rsid w:val="00260B01"/>
    <w:rsid w:val="00262B09"/>
    <w:rsid w:val="002637F9"/>
    <w:rsid w:val="0026434E"/>
    <w:rsid w:val="00264373"/>
    <w:rsid w:val="00264D08"/>
    <w:rsid w:val="002653E0"/>
    <w:rsid w:val="0026595B"/>
    <w:rsid w:val="00271BAC"/>
    <w:rsid w:val="00272766"/>
    <w:rsid w:val="00273CAF"/>
    <w:rsid w:val="00274046"/>
    <w:rsid w:val="00275A0C"/>
    <w:rsid w:val="00277A90"/>
    <w:rsid w:val="00277B8B"/>
    <w:rsid w:val="002810D3"/>
    <w:rsid w:val="002829A3"/>
    <w:rsid w:val="002873C3"/>
    <w:rsid w:val="00290D95"/>
    <w:rsid w:val="002917BF"/>
    <w:rsid w:val="002955E3"/>
    <w:rsid w:val="002966D5"/>
    <w:rsid w:val="00296D44"/>
    <w:rsid w:val="002976F9"/>
    <w:rsid w:val="002A0F36"/>
    <w:rsid w:val="002A263C"/>
    <w:rsid w:val="002A5049"/>
    <w:rsid w:val="002A5A76"/>
    <w:rsid w:val="002A7679"/>
    <w:rsid w:val="002B04BB"/>
    <w:rsid w:val="002B0651"/>
    <w:rsid w:val="002B25F1"/>
    <w:rsid w:val="002B3004"/>
    <w:rsid w:val="002B43C2"/>
    <w:rsid w:val="002B43EB"/>
    <w:rsid w:val="002B462E"/>
    <w:rsid w:val="002B6AF5"/>
    <w:rsid w:val="002B7622"/>
    <w:rsid w:val="002B77E7"/>
    <w:rsid w:val="002C0028"/>
    <w:rsid w:val="002C005E"/>
    <w:rsid w:val="002C085C"/>
    <w:rsid w:val="002C1632"/>
    <w:rsid w:val="002C419F"/>
    <w:rsid w:val="002C5565"/>
    <w:rsid w:val="002C5DB0"/>
    <w:rsid w:val="002C60AE"/>
    <w:rsid w:val="002C62E5"/>
    <w:rsid w:val="002D020E"/>
    <w:rsid w:val="002D1B59"/>
    <w:rsid w:val="002D1E64"/>
    <w:rsid w:val="002D308E"/>
    <w:rsid w:val="002D31F7"/>
    <w:rsid w:val="002D6354"/>
    <w:rsid w:val="002D6421"/>
    <w:rsid w:val="002D7007"/>
    <w:rsid w:val="002E099A"/>
    <w:rsid w:val="002E3A03"/>
    <w:rsid w:val="002E3BFC"/>
    <w:rsid w:val="002E46F3"/>
    <w:rsid w:val="002E75E0"/>
    <w:rsid w:val="002E770A"/>
    <w:rsid w:val="002F008F"/>
    <w:rsid w:val="002F043E"/>
    <w:rsid w:val="002F04D6"/>
    <w:rsid w:val="002F0C07"/>
    <w:rsid w:val="002F22DA"/>
    <w:rsid w:val="002F2A9C"/>
    <w:rsid w:val="002F31ED"/>
    <w:rsid w:val="002F402E"/>
    <w:rsid w:val="002F435E"/>
    <w:rsid w:val="002F4582"/>
    <w:rsid w:val="002F493F"/>
    <w:rsid w:val="002F5531"/>
    <w:rsid w:val="002F6412"/>
    <w:rsid w:val="002F65D6"/>
    <w:rsid w:val="002F7F99"/>
    <w:rsid w:val="00300ED3"/>
    <w:rsid w:val="0030243F"/>
    <w:rsid w:val="00304F42"/>
    <w:rsid w:val="003079C8"/>
    <w:rsid w:val="003107A8"/>
    <w:rsid w:val="0031141F"/>
    <w:rsid w:val="00312CC2"/>
    <w:rsid w:val="00313AF6"/>
    <w:rsid w:val="00314139"/>
    <w:rsid w:val="00314D42"/>
    <w:rsid w:val="003151C0"/>
    <w:rsid w:val="00315341"/>
    <w:rsid w:val="003156A0"/>
    <w:rsid w:val="00315962"/>
    <w:rsid w:val="0031636E"/>
    <w:rsid w:val="003163A6"/>
    <w:rsid w:val="00316CAD"/>
    <w:rsid w:val="003171E4"/>
    <w:rsid w:val="0031733D"/>
    <w:rsid w:val="003178D4"/>
    <w:rsid w:val="00317AB3"/>
    <w:rsid w:val="00321798"/>
    <w:rsid w:val="0032216C"/>
    <w:rsid w:val="00322384"/>
    <w:rsid w:val="003238A0"/>
    <w:rsid w:val="00324AD4"/>
    <w:rsid w:val="00324C1F"/>
    <w:rsid w:val="00325467"/>
    <w:rsid w:val="00326E7E"/>
    <w:rsid w:val="00327E40"/>
    <w:rsid w:val="00331469"/>
    <w:rsid w:val="00331778"/>
    <w:rsid w:val="003322A1"/>
    <w:rsid w:val="0033248A"/>
    <w:rsid w:val="00332A29"/>
    <w:rsid w:val="003333E8"/>
    <w:rsid w:val="003343D8"/>
    <w:rsid w:val="00334960"/>
    <w:rsid w:val="003361C2"/>
    <w:rsid w:val="003369E0"/>
    <w:rsid w:val="0033707C"/>
    <w:rsid w:val="00340CFF"/>
    <w:rsid w:val="00341477"/>
    <w:rsid w:val="003455A6"/>
    <w:rsid w:val="0034656C"/>
    <w:rsid w:val="0034743E"/>
    <w:rsid w:val="003479DE"/>
    <w:rsid w:val="0035105D"/>
    <w:rsid w:val="00352C40"/>
    <w:rsid w:val="00353CB2"/>
    <w:rsid w:val="003546BE"/>
    <w:rsid w:val="00354AC3"/>
    <w:rsid w:val="00354F02"/>
    <w:rsid w:val="00355042"/>
    <w:rsid w:val="003563D4"/>
    <w:rsid w:val="00356EFB"/>
    <w:rsid w:val="00357E14"/>
    <w:rsid w:val="00360980"/>
    <w:rsid w:val="003609A8"/>
    <w:rsid w:val="00361589"/>
    <w:rsid w:val="0036314B"/>
    <w:rsid w:val="0036645E"/>
    <w:rsid w:val="00366678"/>
    <w:rsid w:val="00366AFB"/>
    <w:rsid w:val="003707F8"/>
    <w:rsid w:val="00373686"/>
    <w:rsid w:val="0037395B"/>
    <w:rsid w:val="0037683D"/>
    <w:rsid w:val="003769AD"/>
    <w:rsid w:val="00380908"/>
    <w:rsid w:val="00380B27"/>
    <w:rsid w:val="00380DB6"/>
    <w:rsid w:val="00382708"/>
    <w:rsid w:val="00383762"/>
    <w:rsid w:val="00386A53"/>
    <w:rsid w:val="00386C4C"/>
    <w:rsid w:val="00387F18"/>
    <w:rsid w:val="003915B0"/>
    <w:rsid w:val="00392607"/>
    <w:rsid w:val="00393E25"/>
    <w:rsid w:val="003959E9"/>
    <w:rsid w:val="00396826"/>
    <w:rsid w:val="0039777C"/>
    <w:rsid w:val="00397980"/>
    <w:rsid w:val="00397E52"/>
    <w:rsid w:val="003A0C8F"/>
    <w:rsid w:val="003A3CD7"/>
    <w:rsid w:val="003A54D7"/>
    <w:rsid w:val="003A5506"/>
    <w:rsid w:val="003A5C1C"/>
    <w:rsid w:val="003A5F66"/>
    <w:rsid w:val="003A6EBB"/>
    <w:rsid w:val="003A75F9"/>
    <w:rsid w:val="003B1612"/>
    <w:rsid w:val="003B1895"/>
    <w:rsid w:val="003B18DC"/>
    <w:rsid w:val="003B283C"/>
    <w:rsid w:val="003B48EE"/>
    <w:rsid w:val="003B49B5"/>
    <w:rsid w:val="003B4D95"/>
    <w:rsid w:val="003B5646"/>
    <w:rsid w:val="003B5650"/>
    <w:rsid w:val="003B65A6"/>
    <w:rsid w:val="003C03C4"/>
    <w:rsid w:val="003C065D"/>
    <w:rsid w:val="003C1F6F"/>
    <w:rsid w:val="003C2586"/>
    <w:rsid w:val="003C2A86"/>
    <w:rsid w:val="003C33A8"/>
    <w:rsid w:val="003C4190"/>
    <w:rsid w:val="003C4B49"/>
    <w:rsid w:val="003C70F9"/>
    <w:rsid w:val="003C75E3"/>
    <w:rsid w:val="003D0C1C"/>
    <w:rsid w:val="003D13C5"/>
    <w:rsid w:val="003D1CC7"/>
    <w:rsid w:val="003D20DE"/>
    <w:rsid w:val="003D21D6"/>
    <w:rsid w:val="003D41F8"/>
    <w:rsid w:val="003D5051"/>
    <w:rsid w:val="003D51A2"/>
    <w:rsid w:val="003D5706"/>
    <w:rsid w:val="003E00C1"/>
    <w:rsid w:val="003E058A"/>
    <w:rsid w:val="003E18F9"/>
    <w:rsid w:val="003E2E79"/>
    <w:rsid w:val="003E44AF"/>
    <w:rsid w:val="003E5F73"/>
    <w:rsid w:val="003E7680"/>
    <w:rsid w:val="003E777A"/>
    <w:rsid w:val="003F0CD0"/>
    <w:rsid w:val="003F0EE6"/>
    <w:rsid w:val="003F1758"/>
    <w:rsid w:val="003F1D36"/>
    <w:rsid w:val="003F30C0"/>
    <w:rsid w:val="003F3182"/>
    <w:rsid w:val="003F321E"/>
    <w:rsid w:val="003F377E"/>
    <w:rsid w:val="003F50A5"/>
    <w:rsid w:val="003F51C0"/>
    <w:rsid w:val="003F5E66"/>
    <w:rsid w:val="003F5E8F"/>
    <w:rsid w:val="003F653D"/>
    <w:rsid w:val="003F68BC"/>
    <w:rsid w:val="00400B59"/>
    <w:rsid w:val="00400FD1"/>
    <w:rsid w:val="00403552"/>
    <w:rsid w:val="00404D81"/>
    <w:rsid w:val="00406DE1"/>
    <w:rsid w:val="00407787"/>
    <w:rsid w:val="00410212"/>
    <w:rsid w:val="004109D0"/>
    <w:rsid w:val="004111EB"/>
    <w:rsid w:val="00411697"/>
    <w:rsid w:val="004130FD"/>
    <w:rsid w:val="00414345"/>
    <w:rsid w:val="0041474A"/>
    <w:rsid w:val="00414B9C"/>
    <w:rsid w:val="00415218"/>
    <w:rsid w:val="00415E4C"/>
    <w:rsid w:val="00415F0B"/>
    <w:rsid w:val="00417301"/>
    <w:rsid w:val="0041790B"/>
    <w:rsid w:val="004179F9"/>
    <w:rsid w:val="0042001C"/>
    <w:rsid w:val="004209F8"/>
    <w:rsid w:val="00421FDA"/>
    <w:rsid w:val="0042391B"/>
    <w:rsid w:val="00423CE9"/>
    <w:rsid w:val="00424BD7"/>
    <w:rsid w:val="0042566B"/>
    <w:rsid w:val="00425DA5"/>
    <w:rsid w:val="00427EB0"/>
    <w:rsid w:val="00430BB9"/>
    <w:rsid w:val="004322F6"/>
    <w:rsid w:val="004325DF"/>
    <w:rsid w:val="004339A8"/>
    <w:rsid w:val="00434AD4"/>
    <w:rsid w:val="0043649C"/>
    <w:rsid w:val="0043667B"/>
    <w:rsid w:val="00436BCF"/>
    <w:rsid w:val="004400CD"/>
    <w:rsid w:val="00440B9B"/>
    <w:rsid w:val="00441A66"/>
    <w:rsid w:val="00441B81"/>
    <w:rsid w:val="004440E4"/>
    <w:rsid w:val="004456F8"/>
    <w:rsid w:val="00445D43"/>
    <w:rsid w:val="0044605E"/>
    <w:rsid w:val="00446C0D"/>
    <w:rsid w:val="00447380"/>
    <w:rsid w:val="00447A76"/>
    <w:rsid w:val="004513CD"/>
    <w:rsid w:val="00451C78"/>
    <w:rsid w:val="00453018"/>
    <w:rsid w:val="004550AF"/>
    <w:rsid w:val="00456AA1"/>
    <w:rsid w:val="00460798"/>
    <w:rsid w:val="00460D3A"/>
    <w:rsid w:val="0046127E"/>
    <w:rsid w:val="004620EE"/>
    <w:rsid w:val="00462986"/>
    <w:rsid w:val="00463089"/>
    <w:rsid w:val="004666D3"/>
    <w:rsid w:val="004672A4"/>
    <w:rsid w:val="00467FB8"/>
    <w:rsid w:val="00470356"/>
    <w:rsid w:val="00470CAE"/>
    <w:rsid w:val="00470F5A"/>
    <w:rsid w:val="00471678"/>
    <w:rsid w:val="00474F16"/>
    <w:rsid w:val="004815AF"/>
    <w:rsid w:val="00481826"/>
    <w:rsid w:val="00481D50"/>
    <w:rsid w:val="004820BE"/>
    <w:rsid w:val="00483282"/>
    <w:rsid w:val="00483ABE"/>
    <w:rsid w:val="00485C64"/>
    <w:rsid w:val="0048733D"/>
    <w:rsid w:val="0048737A"/>
    <w:rsid w:val="0049074C"/>
    <w:rsid w:val="0049217C"/>
    <w:rsid w:val="00492441"/>
    <w:rsid w:val="00492A39"/>
    <w:rsid w:val="00494459"/>
    <w:rsid w:val="00494C49"/>
    <w:rsid w:val="00496D16"/>
    <w:rsid w:val="00497493"/>
    <w:rsid w:val="00497682"/>
    <w:rsid w:val="004976AE"/>
    <w:rsid w:val="004A367B"/>
    <w:rsid w:val="004A4A55"/>
    <w:rsid w:val="004A4E0B"/>
    <w:rsid w:val="004A7676"/>
    <w:rsid w:val="004A7A1C"/>
    <w:rsid w:val="004A7BC3"/>
    <w:rsid w:val="004B0289"/>
    <w:rsid w:val="004B05F8"/>
    <w:rsid w:val="004B1088"/>
    <w:rsid w:val="004B46FB"/>
    <w:rsid w:val="004B4823"/>
    <w:rsid w:val="004B4A9E"/>
    <w:rsid w:val="004B4C5E"/>
    <w:rsid w:val="004B5196"/>
    <w:rsid w:val="004B5A56"/>
    <w:rsid w:val="004B7B03"/>
    <w:rsid w:val="004B7FBD"/>
    <w:rsid w:val="004C01A3"/>
    <w:rsid w:val="004C1B47"/>
    <w:rsid w:val="004C2946"/>
    <w:rsid w:val="004C2C6F"/>
    <w:rsid w:val="004C2E14"/>
    <w:rsid w:val="004C2FDF"/>
    <w:rsid w:val="004C3F3A"/>
    <w:rsid w:val="004C4EC9"/>
    <w:rsid w:val="004C54F8"/>
    <w:rsid w:val="004C7656"/>
    <w:rsid w:val="004D0784"/>
    <w:rsid w:val="004D1EA2"/>
    <w:rsid w:val="004D2566"/>
    <w:rsid w:val="004D3118"/>
    <w:rsid w:val="004D3433"/>
    <w:rsid w:val="004D422C"/>
    <w:rsid w:val="004D4F92"/>
    <w:rsid w:val="004D5EC7"/>
    <w:rsid w:val="004D6960"/>
    <w:rsid w:val="004D6DF3"/>
    <w:rsid w:val="004D76BD"/>
    <w:rsid w:val="004E1CBA"/>
    <w:rsid w:val="004E2503"/>
    <w:rsid w:val="004E2813"/>
    <w:rsid w:val="004E63EF"/>
    <w:rsid w:val="004E6EF5"/>
    <w:rsid w:val="004E7F37"/>
    <w:rsid w:val="004F3002"/>
    <w:rsid w:val="004F3D25"/>
    <w:rsid w:val="004F602E"/>
    <w:rsid w:val="004F6216"/>
    <w:rsid w:val="004F69B6"/>
    <w:rsid w:val="004F69BA"/>
    <w:rsid w:val="00500A96"/>
    <w:rsid w:val="00500AD2"/>
    <w:rsid w:val="00502773"/>
    <w:rsid w:val="00503366"/>
    <w:rsid w:val="00505B66"/>
    <w:rsid w:val="00506007"/>
    <w:rsid w:val="00507A81"/>
    <w:rsid w:val="005100E0"/>
    <w:rsid w:val="00510152"/>
    <w:rsid w:val="00511FCF"/>
    <w:rsid w:val="00512AC2"/>
    <w:rsid w:val="0051333D"/>
    <w:rsid w:val="00515082"/>
    <w:rsid w:val="005150E8"/>
    <w:rsid w:val="005159BA"/>
    <w:rsid w:val="00515F97"/>
    <w:rsid w:val="00516165"/>
    <w:rsid w:val="00516B1B"/>
    <w:rsid w:val="00520012"/>
    <w:rsid w:val="005201A3"/>
    <w:rsid w:val="005201FE"/>
    <w:rsid w:val="0052051A"/>
    <w:rsid w:val="00521105"/>
    <w:rsid w:val="00522D8B"/>
    <w:rsid w:val="00523D62"/>
    <w:rsid w:val="005243A2"/>
    <w:rsid w:val="00526130"/>
    <w:rsid w:val="00526957"/>
    <w:rsid w:val="005301E2"/>
    <w:rsid w:val="00530D9A"/>
    <w:rsid w:val="00531AE8"/>
    <w:rsid w:val="00532EB2"/>
    <w:rsid w:val="0053322E"/>
    <w:rsid w:val="00533E16"/>
    <w:rsid w:val="00534590"/>
    <w:rsid w:val="00536E7F"/>
    <w:rsid w:val="0053744B"/>
    <w:rsid w:val="0053758E"/>
    <w:rsid w:val="00543443"/>
    <w:rsid w:val="00544427"/>
    <w:rsid w:val="005452FE"/>
    <w:rsid w:val="005458D8"/>
    <w:rsid w:val="00545AA3"/>
    <w:rsid w:val="00545CD7"/>
    <w:rsid w:val="005471F9"/>
    <w:rsid w:val="005507FC"/>
    <w:rsid w:val="00550B2D"/>
    <w:rsid w:val="00550DC7"/>
    <w:rsid w:val="0055259E"/>
    <w:rsid w:val="005527E6"/>
    <w:rsid w:val="00553832"/>
    <w:rsid w:val="005611C2"/>
    <w:rsid w:val="0056526C"/>
    <w:rsid w:val="005659DE"/>
    <w:rsid w:val="00567ADE"/>
    <w:rsid w:val="00570337"/>
    <w:rsid w:val="00570668"/>
    <w:rsid w:val="005712E2"/>
    <w:rsid w:val="00571932"/>
    <w:rsid w:val="0057250E"/>
    <w:rsid w:val="00572D03"/>
    <w:rsid w:val="00573695"/>
    <w:rsid w:val="005741FF"/>
    <w:rsid w:val="00575F84"/>
    <w:rsid w:val="005778C1"/>
    <w:rsid w:val="00577CE5"/>
    <w:rsid w:val="00581609"/>
    <w:rsid w:val="005841C4"/>
    <w:rsid w:val="00584839"/>
    <w:rsid w:val="00590A35"/>
    <w:rsid w:val="00593BC6"/>
    <w:rsid w:val="00596598"/>
    <w:rsid w:val="00596701"/>
    <w:rsid w:val="0059741F"/>
    <w:rsid w:val="005A1B8A"/>
    <w:rsid w:val="005A255F"/>
    <w:rsid w:val="005A2F20"/>
    <w:rsid w:val="005A3ACF"/>
    <w:rsid w:val="005A4E97"/>
    <w:rsid w:val="005A579E"/>
    <w:rsid w:val="005A5D7B"/>
    <w:rsid w:val="005A6012"/>
    <w:rsid w:val="005A759D"/>
    <w:rsid w:val="005A78C6"/>
    <w:rsid w:val="005B1455"/>
    <w:rsid w:val="005B2CDB"/>
    <w:rsid w:val="005B2D2F"/>
    <w:rsid w:val="005B32B6"/>
    <w:rsid w:val="005B3F15"/>
    <w:rsid w:val="005B5A6D"/>
    <w:rsid w:val="005B5C22"/>
    <w:rsid w:val="005B5F2A"/>
    <w:rsid w:val="005B6F31"/>
    <w:rsid w:val="005C16B1"/>
    <w:rsid w:val="005C1EB7"/>
    <w:rsid w:val="005C380A"/>
    <w:rsid w:val="005C4363"/>
    <w:rsid w:val="005C4500"/>
    <w:rsid w:val="005C6A7E"/>
    <w:rsid w:val="005C778E"/>
    <w:rsid w:val="005C7933"/>
    <w:rsid w:val="005D0712"/>
    <w:rsid w:val="005D208D"/>
    <w:rsid w:val="005D2478"/>
    <w:rsid w:val="005D2925"/>
    <w:rsid w:val="005D37A2"/>
    <w:rsid w:val="005D4614"/>
    <w:rsid w:val="005D49A0"/>
    <w:rsid w:val="005D64D5"/>
    <w:rsid w:val="005D7A12"/>
    <w:rsid w:val="005D7ADB"/>
    <w:rsid w:val="005E2723"/>
    <w:rsid w:val="005E27F4"/>
    <w:rsid w:val="005E3B25"/>
    <w:rsid w:val="005E72B3"/>
    <w:rsid w:val="005E7C4A"/>
    <w:rsid w:val="005E7FC7"/>
    <w:rsid w:val="005F24CA"/>
    <w:rsid w:val="005F358E"/>
    <w:rsid w:val="005F3A63"/>
    <w:rsid w:val="005F43C5"/>
    <w:rsid w:val="005F479F"/>
    <w:rsid w:val="005F4F40"/>
    <w:rsid w:val="005F6142"/>
    <w:rsid w:val="00601A85"/>
    <w:rsid w:val="00602B60"/>
    <w:rsid w:val="00602BC7"/>
    <w:rsid w:val="00603D64"/>
    <w:rsid w:val="0060440D"/>
    <w:rsid w:val="00604469"/>
    <w:rsid w:val="00607296"/>
    <w:rsid w:val="006103C2"/>
    <w:rsid w:val="00611523"/>
    <w:rsid w:val="00612355"/>
    <w:rsid w:val="00612A24"/>
    <w:rsid w:val="00614E0E"/>
    <w:rsid w:val="00617393"/>
    <w:rsid w:val="00621CE2"/>
    <w:rsid w:val="0062791C"/>
    <w:rsid w:val="00631294"/>
    <w:rsid w:val="00632683"/>
    <w:rsid w:val="00632CCB"/>
    <w:rsid w:val="006345FA"/>
    <w:rsid w:val="00635BA9"/>
    <w:rsid w:val="00635DCA"/>
    <w:rsid w:val="00636070"/>
    <w:rsid w:val="00636317"/>
    <w:rsid w:val="00636451"/>
    <w:rsid w:val="00636858"/>
    <w:rsid w:val="00636F5C"/>
    <w:rsid w:val="00640ED1"/>
    <w:rsid w:val="00641E77"/>
    <w:rsid w:val="00643BDA"/>
    <w:rsid w:val="006444EC"/>
    <w:rsid w:val="00644948"/>
    <w:rsid w:val="00644AD5"/>
    <w:rsid w:val="00645038"/>
    <w:rsid w:val="00645AD6"/>
    <w:rsid w:val="00645C3F"/>
    <w:rsid w:val="00645C82"/>
    <w:rsid w:val="006465FA"/>
    <w:rsid w:val="00651613"/>
    <w:rsid w:val="00652214"/>
    <w:rsid w:val="006528DE"/>
    <w:rsid w:val="006539D8"/>
    <w:rsid w:val="00655E5C"/>
    <w:rsid w:val="00656DD2"/>
    <w:rsid w:val="006618E2"/>
    <w:rsid w:val="006628C2"/>
    <w:rsid w:val="00662DC6"/>
    <w:rsid w:val="00662E5B"/>
    <w:rsid w:val="006641D7"/>
    <w:rsid w:val="006663C6"/>
    <w:rsid w:val="00670C33"/>
    <w:rsid w:val="00670D3F"/>
    <w:rsid w:val="00672325"/>
    <w:rsid w:val="00672FAD"/>
    <w:rsid w:val="006748C8"/>
    <w:rsid w:val="006753B8"/>
    <w:rsid w:val="00675984"/>
    <w:rsid w:val="00677202"/>
    <w:rsid w:val="00681967"/>
    <w:rsid w:val="00682CE1"/>
    <w:rsid w:val="0068502C"/>
    <w:rsid w:val="00685628"/>
    <w:rsid w:val="00685840"/>
    <w:rsid w:val="00686AC2"/>
    <w:rsid w:val="00687B01"/>
    <w:rsid w:val="00691B8B"/>
    <w:rsid w:val="0069235F"/>
    <w:rsid w:val="00692448"/>
    <w:rsid w:val="006924E6"/>
    <w:rsid w:val="0069339C"/>
    <w:rsid w:val="0069521A"/>
    <w:rsid w:val="00695375"/>
    <w:rsid w:val="00695D63"/>
    <w:rsid w:val="00696631"/>
    <w:rsid w:val="0069670C"/>
    <w:rsid w:val="006968EB"/>
    <w:rsid w:val="006974F0"/>
    <w:rsid w:val="006A0A43"/>
    <w:rsid w:val="006A28D3"/>
    <w:rsid w:val="006A3A8A"/>
    <w:rsid w:val="006A4AF6"/>
    <w:rsid w:val="006A743C"/>
    <w:rsid w:val="006A7508"/>
    <w:rsid w:val="006B0B34"/>
    <w:rsid w:val="006B24C9"/>
    <w:rsid w:val="006B4B46"/>
    <w:rsid w:val="006B67E2"/>
    <w:rsid w:val="006B6ACF"/>
    <w:rsid w:val="006B6E49"/>
    <w:rsid w:val="006B6EF3"/>
    <w:rsid w:val="006C1410"/>
    <w:rsid w:val="006C1D3F"/>
    <w:rsid w:val="006C257E"/>
    <w:rsid w:val="006C2A78"/>
    <w:rsid w:val="006C524C"/>
    <w:rsid w:val="006C57A8"/>
    <w:rsid w:val="006C6E0F"/>
    <w:rsid w:val="006D10D5"/>
    <w:rsid w:val="006D27AB"/>
    <w:rsid w:val="006D3475"/>
    <w:rsid w:val="006D59F9"/>
    <w:rsid w:val="006D68B5"/>
    <w:rsid w:val="006D7612"/>
    <w:rsid w:val="006D7C46"/>
    <w:rsid w:val="006E02B0"/>
    <w:rsid w:val="006E07DE"/>
    <w:rsid w:val="006E12B0"/>
    <w:rsid w:val="006E2333"/>
    <w:rsid w:val="006E6161"/>
    <w:rsid w:val="006E6EF2"/>
    <w:rsid w:val="006F0C03"/>
    <w:rsid w:val="006F175F"/>
    <w:rsid w:val="006F1FE6"/>
    <w:rsid w:val="006F49E8"/>
    <w:rsid w:val="006F4E07"/>
    <w:rsid w:val="006F54B1"/>
    <w:rsid w:val="006F62CA"/>
    <w:rsid w:val="006F6C95"/>
    <w:rsid w:val="006F73C4"/>
    <w:rsid w:val="006F775A"/>
    <w:rsid w:val="006F7D7C"/>
    <w:rsid w:val="007000ED"/>
    <w:rsid w:val="0070031E"/>
    <w:rsid w:val="007012BA"/>
    <w:rsid w:val="00702B2B"/>
    <w:rsid w:val="00702B7A"/>
    <w:rsid w:val="00702C60"/>
    <w:rsid w:val="00703731"/>
    <w:rsid w:val="007047B8"/>
    <w:rsid w:val="00710CCC"/>
    <w:rsid w:val="00711521"/>
    <w:rsid w:val="00712B08"/>
    <w:rsid w:val="00713660"/>
    <w:rsid w:val="00714289"/>
    <w:rsid w:val="00715BEB"/>
    <w:rsid w:val="0071752E"/>
    <w:rsid w:val="0071780D"/>
    <w:rsid w:val="00717D48"/>
    <w:rsid w:val="00717FE1"/>
    <w:rsid w:val="00722010"/>
    <w:rsid w:val="00724313"/>
    <w:rsid w:val="00724F90"/>
    <w:rsid w:val="00726DB8"/>
    <w:rsid w:val="00727F69"/>
    <w:rsid w:val="00731883"/>
    <w:rsid w:val="00734517"/>
    <w:rsid w:val="00734A4F"/>
    <w:rsid w:val="00734FF5"/>
    <w:rsid w:val="00735496"/>
    <w:rsid w:val="0073579C"/>
    <w:rsid w:val="007369EA"/>
    <w:rsid w:val="0073719C"/>
    <w:rsid w:val="007422A6"/>
    <w:rsid w:val="007435BF"/>
    <w:rsid w:val="00743E5F"/>
    <w:rsid w:val="00744AF3"/>
    <w:rsid w:val="00744CBA"/>
    <w:rsid w:val="00744F9E"/>
    <w:rsid w:val="0074639F"/>
    <w:rsid w:val="0074664E"/>
    <w:rsid w:val="00746792"/>
    <w:rsid w:val="00750304"/>
    <w:rsid w:val="007507EE"/>
    <w:rsid w:val="007512EA"/>
    <w:rsid w:val="00752005"/>
    <w:rsid w:val="00752236"/>
    <w:rsid w:val="00752701"/>
    <w:rsid w:val="00754AC5"/>
    <w:rsid w:val="00755EC9"/>
    <w:rsid w:val="00756DF1"/>
    <w:rsid w:val="0076054B"/>
    <w:rsid w:val="007606AB"/>
    <w:rsid w:val="007606BA"/>
    <w:rsid w:val="007607A2"/>
    <w:rsid w:val="00760B6E"/>
    <w:rsid w:val="00762556"/>
    <w:rsid w:val="007633E3"/>
    <w:rsid w:val="007642F3"/>
    <w:rsid w:val="00767480"/>
    <w:rsid w:val="00767F84"/>
    <w:rsid w:val="007703B8"/>
    <w:rsid w:val="00772131"/>
    <w:rsid w:val="00772421"/>
    <w:rsid w:val="00772D75"/>
    <w:rsid w:val="00773179"/>
    <w:rsid w:val="00775B90"/>
    <w:rsid w:val="0077677A"/>
    <w:rsid w:val="00776822"/>
    <w:rsid w:val="007816ED"/>
    <w:rsid w:val="0078174A"/>
    <w:rsid w:val="00781DB1"/>
    <w:rsid w:val="007821B9"/>
    <w:rsid w:val="00782B71"/>
    <w:rsid w:val="007838FC"/>
    <w:rsid w:val="0079286D"/>
    <w:rsid w:val="00793F72"/>
    <w:rsid w:val="007951B2"/>
    <w:rsid w:val="007974BD"/>
    <w:rsid w:val="00797DF5"/>
    <w:rsid w:val="00797EFA"/>
    <w:rsid w:val="007A0026"/>
    <w:rsid w:val="007A02EE"/>
    <w:rsid w:val="007A20BE"/>
    <w:rsid w:val="007A3C88"/>
    <w:rsid w:val="007A4910"/>
    <w:rsid w:val="007B1A92"/>
    <w:rsid w:val="007B1EBA"/>
    <w:rsid w:val="007B3874"/>
    <w:rsid w:val="007B388D"/>
    <w:rsid w:val="007B441E"/>
    <w:rsid w:val="007B61BD"/>
    <w:rsid w:val="007B7875"/>
    <w:rsid w:val="007B7B89"/>
    <w:rsid w:val="007C0444"/>
    <w:rsid w:val="007C0508"/>
    <w:rsid w:val="007C0FC2"/>
    <w:rsid w:val="007C24DB"/>
    <w:rsid w:val="007C45E4"/>
    <w:rsid w:val="007C4F4F"/>
    <w:rsid w:val="007D4A76"/>
    <w:rsid w:val="007D5922"/>
    <w:rsid w:val="007E01D1"/>
    <w:rsid w:val="007E0852"/>
    <w:rsid w:val="007E22F5"/>
    <w:rsid w:val="007E49B7"/>
    <w:rsid w:val="007E5E86"/>
    <w:rsid w:val="007E6D9F"/>
    <w:rsid w:val="007E6E5C"/>
    <w:rsid w:val="007E7212"/>
    <w:rsid w:val="007E765F"/>
    <w:rsid w:val="007E7B88"/>
    <w:rsid w:val="007F2A42"/>
    <w:rsid w:val="007F3C5F"/>
    <w:rsid w:val="007F51F4"/>
    <w:rsid w:val="007F6388"/>
    <w:rsid w:val="007F6C1A"/>
    <w:rsid w:val="007F6D17"/>
    <w:rsid w:val="00800CCD"/>
    <w:rsid w:val="008030A2"/>
    <w:rsid w:val="00803B2D"/>
    <w:rsid w:val="00804867"/>
    <w:rsid w:val="0080613E"/>
    <w:rsid w:val="0080632E"/>
    <w:rsid w:val="00811021"/>
    <w:rsid w:val="00814C29"/>
    <w:rsid w:val="0081535A"/>
    <w:rsid w:val="00816103"/>
    <w:rsid w:val="0081757F"/>
    <w:rsid w:val="00817ECC"/>
    <w:rsid w:val="00822F7E"/>
    <w:rsid w:val="008236C4"/>
    <w:rsid w:val="00823FB9"/>
    <w:rsid w:val="00824523"/>
    <w:rsid w:val="00824E2C"/>
    <w:rsid w:val="0082501A"/>
    <w:rsid w:val="00826CF8"/>
    <w:rsid w:val="00827694"/>
    <w:rsid w:val="00827E12"/>
    <w:rsid w:val="00827F59"/>
    <w:rsid w:val="0083054A"/>
    <w:rsid w:val="00831D1A"/>
    <w:rsid w:val="008327CD"/>
    <w:rsid w:val="00832D14"/>
    <w:rsid w:val="00832F03"/>
    <w:rsid w:val="008345B4"/>
    <w:rsid w:val="008359DC"/>
    <w:rsid w:val="00835D43"/>
    <w:rsid w:val="00836712"/>
    <w:rsid w:val="00836E83"/>
    <w:rsid w:val="008373B2"/>
    <w:rsid w:val="00837436"/>
    <w:rsid w:val="00837776"/>
    <w:rsid w:val="008377C5"/>
    <w:rsid w:val="00837AEE"/>
    <w:rsid w:val="00840099"/>
    <w:rsid w:val="008400FC"/>
    <w:rsid w:val="0084030C"/>
    <w:rsid w:val="00840958"/>
    <w:rsid w:val="00841407"/>
    <w:rsid w:val="008419C1"/>
    <w:rsid w:val="008419E3"/>
    <w:rsid w:val="00842B8B"/>
    <w:rsid w:val="008447A5"/>
    <w:rsid w:val="00850387"/>
    <w:rsid w:val="00850EF9"/>
    <w:rsid w:val="00851968"/>
    <w:rsid w:val="00852942"/>
    <w:rsid w:val="00854593"/>
    <w:rsid w:val="008553D4"/>
    <w:rsid w:val="00857672"/>
    <w:rsid w:val="00857E51"/>
    <w:rsid w:val="008640B8"/>
    <w:rsid w:val="008645E0"/>
    <w:rsid w:val="00865506"/>
    <w:rsid w:val="008673ED"/>
    <w:rsid w:val="008677AB"/>
    <w:rsid w:val="00870477"/>
    <w:rsid w:val="00870BFF"/>
    <w:rsid w:val="00872259"/>
    <w:rsid w:val="00872CD4"/>
    <w:rsid w:val="00875227"/>
    <w:rsid w:val="00875CD8"/>
    <w:rsid w:val="00876796"/>
    <w:rsid w:val="00881051"/>
    <w:rsid w:val="00881956"/>
    <w:rsid w:val="00881CA1"/>
    <w:rsid w:val="00882A45"/>
    <w:rsid w:val="00883272"/>
    <w:rsid w:val="008842B9"/>
    <w:rsid w:val="00884D27"/>
    <w:rsid w:val="00885A69"/>
    <w:rsid w:val="00887B52"/>
    <w:rsid w:val="00890166"/>
    <w:rsid w:val="00890386"/>
    <w:rsid w:val="00890734"/>
    <w:rsid w:val="008920D3"/>
    <w:rsid w:val="00892A5F"/>
    <w:rsid w:val="00893EB1"/>
    <w:rsid w:val="00893F4B"/>
    <w:rsid w:val="00894E86"/>
    <w:rsid w:val="00895B08"/>
    <w:rsid w:val="00895F87"/>
    <w:rsid w:val="008973F0"/>
    <w:rsid w:val="008A0120"/>
    <w:rsid w:val="008A0C86"/>
    <w:rsid w:val="008A2040"/>
    <w:rsid w:val="008A4320"/>
    <w:rsid w:val="008A4E95"/>
    <w:rsid w:val="008A5678"/>
    <w:rsid w:val="008A5E7D"/>
    <w:rsid w:val="008B24A7"/>
    <w:rsid w:val="008B41C6"/>
    <w:rsid w:val="008B575D"/>
    <w:rsid w:val="008B5FC0"/>
    <w:rsid w:val="008B6D00"/>
    <w:rsid w:val="008C0F22"/>
    <w:rsid w:val="008C1256"/>
    <w:rsid w:val="008C1557"/>
    <w:rsid w:val="008C1F99"/>
    <w:rsid w:val="008C2A24"/>
    <w:rsid w:val="008C3626"/>
    <w:rsid w:val="008C39BF"/>
    <w:rsid w:val="008C3A21"/>
    <w:rsid w:val="008C526F"/>
    <w:rsid w:val="008C5C65"/>
    <w:rsid w:val="008C643E"/>
    <w:rsid w:val="008C6AB4"/>
    <w:rsid w:val="008C7CB0"/>
    <w:rsid w:val="008C7CF1"/>
    <w:rsid w:val="008D0937"/>
    <w:rsid w:val="008D2C1E"/>
    <w:rsid w:val="008D5701"/>
    <w:rsid w:val="008D7420"/>
    <w:rsid w:val="008E12F8"/>
    <w:rsid w:val="008E2BF0"/>
    <w:rsid w:val="008E2F49"/>
    <w:rsid w:val="008E4608"/>
    <w:rsid w:val="008E4819"/>
    <w:rsid w:val="008E497B"/>
    <w:rsid w:val="008E519C"/>
    <w:rsid w:val="008E556B"/>
    <w:rsid w:val="008E5833"/>
    <w:rsid w:val="008E606A"/>
    <w:rsid w:val="008E7306"/>
    <w:rsid w:val="008F0C51"/>
    <w:rsid w:val="008F113C"/>
    <w:rsid w:val="008F1329"/>
    <w:rsid w:val="008F1678"/>
    <w:rsid w:val="008F32D9"/>
    <w:rsid w:val="008F6958"/>
    <w:rsid w:val="008F773E"/>
    <w:rsid w:val="008F7E14"/>
    <w:rsid w:val="00902367"/>
    <w:rsid w:val="00902A08"/>
    <w:rsid w:val="00902A85"/>
    <w:rsid w:val="0090340C"/>
    <w:rsid w:val="00904ABE"/>
    <w:rsid w:val="00905707"/>
    <w:rsid w:val="00906F0B"/>
    <w:rsid w:val="0090796D"/>
    <w:rsid w:val="009106C6"/>
    <w:rsid w:val="00910A65"/>
    <w:rsid w:val="00910FB3"/>
    <w:rsid w:val="00911687"/>
    <w:rsid w:val="0091250B"/>
    <w:rsid w:val="0091309E"/>
    <w:rsid w:val="00914C91"/>
    <w:rsid w:val="009160F4"/>
    <w:rsid w:val="009161C0"/>
    <w:rsid w:val="0091698D"/>
    <w:rsid w:val="00917900"/>
    <w:rsid w:val="00920921"/>
    <w:rsid w:val="00921CD4"/>
    <w:rsid w:val="00921CDB"/>
    <w:rsid w:val="00921F62"/>
    <w:rsid w:val="0092227A"/>
    <w:rsid w:val="00923924"/>
    <w:rsid w:val="00923F6A"/>
    <w:rsid w:val="0092504C"/>
    <w:rsid w:val="00926F7C"/>
    <w:rsid w:val="0093054C"/>
    <w:rsid w:val="00930BDF"/>
    <w:rsid w:val="009311DC"/>
    <w:rsid w:val="00931472"/>
    <w:rsid w:val="00934954"/>
    <w:rsid w:val="009359AE"/>
    <w:rsid w:val="0093678C"/>
    <w:rsid w:val="0093792E"/>
    <w:rsid w:val="0094115E"/>
    <w:rsid w:val="00942BFD"/>
    <w:rsid w:val="00942F97"/>
    <w:rsid w:val="00943304"/>
    <w:rsid w:val="009449EC"/>
    <w:rsid w:val="00945322"/>
    <w:rsid w:val="00950308"/>
    <w:rsid w:val="0095262E"/>
    <w:rsid w:val="0095269A"/>
    <w:rsid w:val="009527FE"/>
    <w:rsid w:val="009538B0"/>
    <w:rsid w:val="00954313"/>
    <w:rsid w:val="0095491E"/>
    <w:rsid w:val="00955A57"/>
    <w:rsid w:val="00956AFC"/>
    <w:rsid w:val="00956F68"/>
    <w:rsid w:val="00962E69"/>
    <w:rsid w:val="0096558A"/>
    <w:rsid w:val="0096636A"/>
    <w:rsid w:val="00967A0D"/>
    <w:rsid w:val="00970A9B"/>
    <w:rsid w:val="00971EAE"/>
    <w:rsid w:val="0097553F"/>
    <w:rsid w:val="009764BC"/>
    <w:rsid w:val="00977074"/>
    <w:rsid w:val="009770BA"/>
    <w:rsid w:val="009814F1"/>
    <w:rsid w:val="009818B9"/>
    <w:rsid w:val="0098389B"/>
    <w:rsid w:val="00983CC7"/>
    <w:rsid w:val="00984D0B"/>
    <w:rsid w:val="009850C8"/>
    <w:rsid w:val="009851AF"/>
    <w:rsid w:val="00986B3C"/>
    <w:rsid w:val="00987AAE"/>
    <w:rsid w:val="00987C0C"/>
    <w:rsid w:val="00990082"/>
    <w:rsid w:val="009912B1"/>
    <w:rsid w:val="009915FE"/>
    <w:rsid w:val="00991B85"/>
    <w:rsid w:val="00992A14"/>
    <w:rsid w:val="00992F77"/>
    <w:rsid w:val="0099347D"/>
    <w:rsid w:val="00994133"/>
    <w:rsid w:val="00994FD4"/>
    <w:rsid w:val="00995C85"/>
    <w:rsid w:val="0099641E"/>
    <w:rsid w:val="009975F2"/>
    <w:rsid w:val="00997744"/>
    <w:rsid w:val="009A1B7D"/>
    <w:rsid w:val="009A47A5"/>
    <w:rsid w:val="009A4FA2"/>
    <w:rsid w:val="009A7DD6"/>
    <w:rsid w:val="009B053D"/>
    <w:rsid w:val="009B0A04"/>
    <w:rsid w:val="009B0D0B"/>
    <w:rsid w:val="009B13AF"/>
    <w:rsid w:val="009B23E4"/>
    <w:rsid w:val="009B2456"/>
    <w:rsid w:val="009B4053"/>
    <w:rsid w:val="009B4844"/>
    <w:rsid w:val="009B50DF"/>
    <w:rsid w:val="009B529A"/>
    <w:rsid w:val="009B5552"/>
    <w:rsid w:val="009B5B74"/>
    <w:rsid w:val="009B6C31"/>
    <w:rsid w:val="009B72F2"/>
    <w:rsid w:val="009B75E8"/>
    <w:rsid w:val="009B7D31"/>
    <w:rsid w:val="009C3E56"/>
    <w:rsid w:val="009C473A"/>
    <w:rsid w:val="009C530F"/>
    <w:rsid w:val="009C56BE"/>
    <w:rsid w:val="009C74E0"/>
    <w:rsid w:val="009D00DB"/>
    <w:rsid w:val="009D0F56"/>
    <w:rsid w:val="009D2EDD"/>
    <w:rsid w:val="009D361A"/>
    <w:rsid w:val="009D3C24"/>
    <w:rsid w:val="009D538E"/>
    <w:rsid w:val="009D7C93"/>
    <w:rsid w:val="009D7F4E"/>
    <w:rsid w:val="009E1A8F"/>
    <w:rsid w:val="009E2751"/>
    <w:rsid w:val="009E281F"/>
    <w:rsid w:val="009E2B4D"/>
    <w:rsid w:val="009E2D8F"/>
    <w:rsid w:val="009E31B1"/>
    <w:rsid w:val="009E3601"/>
    <w:rsid w:val="009E3715"/>
    <w:rsid w:val="009E706E"/>
    <w:rsid w:val="009E7339"/>
    <w:rsid w:val="009F051E"/>
    <w:rsid w:val="009F2635"/>
    <w:rsid w:val="009F3F17"/>
    <w:rsid w:val="009F469E"/>
    <w:rsid w:val="009F5C4E"/>
    <w:rsid w:val="009F6784"/>
    <w:rsid w:val="009F71BB"/>
    <w:rsid w:val="009F761D"/>
    <w:rsid w:val="009F7F80"/>
    <w:rsid w:val="00A01990"/>
    <w:rsid w:val="00A01A9C"/>
    <w:rsid w:val="00A039E6"/>
    <w:rsid w:val="00A05420"/>
    <w:rsid w:val="00A07211"/>
    <w:rsid w:val="00A102E9"/>
    <w:rsid w:val="00A10BA3"/>
    <w:rsid w:val="00A139E3"/>
    <w:rsid w:val="00A13CF3"/>
    <w:rsid w:val="00A140D7"/>
    <w:rsid w:val="00A14DF2"/>
    <w:rsid w:val="00A15406"/>
    <w:rsid w:val="00A1688E"/>
    <w:rsid w:val="00A16C78"/>
    <w:rsid w:val="00A16D5F"/>
    <w:rsid w:val="00A17371"/>
    <w:rsid w:val="00A20F2A"/>
    <w:rsid w:val="00A22CDE"/>
    <w:rsid w:val="00A23537"/>
    <w:rsid w:val="00A236D7"/>
    <w:rsid w:val="00A247BD"/>
    <w:rsid w:val="00A247C8"/>
    <w:rsid w:val="00A249D6"/>
    <w:rsid w:val="00A24DD6"/>
    <w:rsid w:val="00A253C2"/>
    <w:rsid w:val="00A26ACF"/>
    <w:rsid w:val="00A26F43"/>
    <w:rsid w:val="00A30178"/>
    <w:rsid w:val="00A302DC"/>
    <w:rsid w:val="00A31A0C"/>
    <w:rsid w:val="00A32455"/>
    <w:rsid w:val="00A33044"/>
    <w:rsid w:val="00A3304B"/>
    <w:rsid w:val="00A344A6"/>
    <w:rsid w:val="00A34FD3"/>
    <w:rsid w:val="00A356EE"/>
    <w:rsid w:val="00A37D95"/>
    <w:rsid w:val="00A40338"/>
    <w:rsid w:val="00A41A67"/>
    <w:rsid w:val="00A42609"/>
    <w:rsid w:val="00A42D3F"/>
    <w:rsid w:val="00A43E75"/>
    <w:rsid w:val="00A43EF1"/>
    <w:rsid w:val="00A446C1"/>
    <w:rsid w:val="00A455A3"/>
    <w:rsid w:val="00A45DDF"/>
    <w:rsid w:val="00A524FF"/>
    <w:rsid w:val="00A52CC4"/>
    <w:rsid w:val="00A54928"/>
    <w:rsid w:val="00A5732B"/>
    <w:rsid w:val="00A57832"/>
    <w:rsid w:val="00A57CB1"/>
    <w:rsid w:val="00A60F0C"/>
    <w:rsid w:val="00A61077"/>
    <w:rsid w:val="00A61E84"/>
    <w:rsid w:val="00A62178"/>
    <w:rsid w:val="00A62211"/>
    <w:rsid w:val="00A62589"/>
    <w:rsid w:val="00A625BB"/>
    <w:rsid w:val="00A63298"/>
    <w:rsid w:val="00A63FE1"/>
    <w:rsid w:val="00A64358"/>
    <w:rsid w:val="00A646ED"/>
    <w:rsid w:val="00A66259"/>
    <w:rsid w:val="00A67138"/>
    <w:rsid w:val="00A7096A"/>
    <w:rsid w:val="00A70FB8"/>
    <w:rsid w:val="00A7181D"/>
    <w:rsid w:val="00A72377"/>
    <w:rsid w:val="00A7245F"/>
    <w:rsid w:val="00A72985"/>
    <w:rsid w:val="00A7385B"/>
    <w:rsid w:val="00A73DA7"/>
    <w:rsid w:val="00A74E39"/>
    <w:rsid w:val="00A75C35"/>
    <w:rsid w:val="00A76915"/>
    <w:rsid w:val="00A81906"/>
    <w:rsid w:val="00A82BC7"/>
    <w:rsid w:val="00A85C5D"/>
    <w:rsid w:val="00A90B2C"/>
    <w:rsid w:val="00A90D4C"/>
    <w:rsid w:val="00A90E3D"/>
    <w:rsid w:val="00A90FDB"/>
    <w:rsid w:val="00A92A9E"/>
    <w:rsid w:val="00A9513D"/>
    <w:rsid w:val="00A972A6"/>
    <w:rsid w:val="00A978A2"/>
    <w:rsid w:val="00AA015B"/>
    <w:rsid w:val="00AA1599"/>
    <w:rsid w:val="00AA1E96"/>
    <w:rsid w:val="00AA2325"/>
    <w:rsid w:val="00AA2A20"/>
    <w:rsid w:val="00AA2A91"/>
    <w:rsid w:val="00AA2D6A"/>
    <w:rsid w:val="00AA3995"/>
    <w:rsid w:val="00AA63BD"/>
    <w:rsid w:val="00AA660C"/>
    <w:rsid w:val="00AA7B53"/>
    <w:rsid w:val="00AB0504"/>
    <w:rsid w:val="00AB36EB"/>
    <w:rsid w:val="00AB4BF4"/>
    <w:rsid w:val="00AB4F86"/>
    <w:rsid w:val="00AB545D"/>
    <w:rsid w:val="00AB597F"/>
    <w:rsid w:val="00AB733E"/>
    <w:rsid w:val="00AB79E9"/>
    <w:rsid w:val="00AC164E"/>
    <w:rsid w:val="00AC1EDD"/>
    <w:rsid w:val="00AC2347"/>
    <w:rsid w:val="00AC26AF"/>
    <w:rsid w:val="00AC2A58"/>
    <w:rsid w:val="00AC357E"/>
    <w:rsid w:val="00AC37D1"/>
    <w:rsid w:val="00AC56CA"/>
    <w:rsid w:val="00AC59AF"/>
    <w:rsid w:val="00AC6FC3"/>
    <w:rsid w:val="00AC76F7"/>
    <w:rsid w:val="00AD04E6"/>
    <w:rsid w:val="00AD05F3"/>
    <w:rsid w:val="00AD0D56"/>
    <w:rsid w:val="00AD36EC"/>
    <w:rsid w:val="00AD4AEA"/>
    <w:rsid w:val="00AE0367"/>
    <w:rsid w:val="00AE0B09"/>
    <w:rsid w:val="00AE25A5"/>
    <w:rsid w:val="00AE464D"/>
    <w:rsid w:val="00AE4BE2"/>
    <w:rsid w:val="00AE5412"/>
    <w:rsid w:val="00AE5890"/>
    <w:rsid w:val="00AE741D"/>
    <w:rsid w:val="00AE78DE"/>
    <w:rsid w:val="00AE7B9E"/>
    <w:rsid w:val="00AF0D85"/>
    <w:rsid w:val="00AF15E5"/>
    <w:rsid w:val="00AF2644"/>
    <w:rsid w:val="00AF4E0E"/>
    <w:rsid w:val="00AF65D0"/>
    <w:rsid w:val="00AF6AEE"/>
    <w:rsid w:val="00B007D6"/>
    <w:rsid w:val="00B0389D"/>
    <w:rsid w:val="00B03DE5"/>
    <w:rsid w:val="00B0402A"/>
    <w:rsid w:val="00B04698"/>
    <w:rsid w:val="00B04B9D"/>
    <w:rsid w:val="00B05648"/>
    <w:rsid w:val="00B05865"/>
    <w:rsid w:val="00B125BD"/>
    <w:rsid w:val="00B132A5"/>
    <w:rsid w:val="00B1369D"/>
    <w:rsid w:val="00B13C34"/>
    <w:rsid w:val="00B13CE1"/>
    <w:rsid w:val="00B148A8"/>
    <w:rsid w:val="00B14B14"/>
    <w:rsid w:val="00B1718F"/>
    <w:rsid w:val="00B173F3"/>
    <w:rsid w:val="00B23100"/>
    <w:rsid w:val="00B23AF9"/>
    <w:rsid w:val="00B241FB"/>
    <w:rsid w:val="00B24D1F"/>
    <w:rsid w:val="00B25AAF"/>
    <w:rsid w:val="00B25C36"/>
    <w:rsid w:val="00B301CB"/>
    <w:rsid w:val="00B301D4"/>
    <w:rsid w:val="00B30322"/>
    <w:rsid w:val="00B309F2"/>
    <w:rsid w:val="00B323FC"/>
    <w:rsid w:val="00B32604"/>
    <w:rsid w:val="00B34371"/>
    <w:rsid w:val="00B36527"/>
    <w:rsid w:val="00B36DC0"/>
    <w:rsid w:val="00B377CF"/>
    <w:rsid w:val="00B37AD0"/>
    <w:rsid w:val="00B37E0E"/>
    <w:rsid w:val="00B408CC"/>
    <w:rsid w:val="00B42011"/>
    <w:rsid w:val="00B43121"/>
    <w:rsid w:val="00B45290"/>
    <w:rsid w:val="00B458C9"/>
    <w:rsid w:val="00B45D35"/>
    <w:rsid w:val="00B46065"/>
    <w:rsid w:val="00B46C6C"/>
    <w:rsid w:val="00B56826"/>
    <w:rsid w:val="00B56FB7"/>
    <w:rsid w:val="00B5768E"/>
    <w:rsid w:val="00B6069B"/>
    <w:rsid w:val="00B60C57"/>
    <w:rsid w:val="00B62849"/>
    <w:rsid w:val="00B647DB"/>
    <w:rsid w:val="00B64C9D"/>
    <w:rsid w:val="00B64FB8"/>
    <w:rsid w:val="00B65E7E"/>
    <w:rsid w:val="00B66329"/>
    <w:rsid w:val="00B70FE9"/>
    <w:rsid w:val="00B71F77"/>
    <w:rsid w:val="00B72885"/>
    <w:rsid w:val="00B74453"/>
    <w:rsid w:val="00B76411"/>
    <w:rsid w:val="00B76595"/>
    <w:rsid w:val="00B76E61"/>
    <w:rsid w:val="00B7723F"/>
    <w:rsid w:val="00B7725C"/>
    <w:rsid w:val="00B77777"/>
    <w:rsid w:val="00B80102"/>
    <w:rsid w:val="00B84716"/>
    <w:rsid w:val="00B87248"/>
    <w:rsid w:val="00B874BE"/>
    <w:rsid w:val="00B87642"/>
    <w:rsid w:val="00B903B9"/>
    <w:rsid w:val="00B91116"/>
    <w:rsid w:val="00B957C5"/>
    <w:rsid w:val="00B96BF3"/>
    <w:rsid w:val="00B970FA"/>
    <w:rsid w:val="00BA1900"/>
    <w:rsid w:val="00BA43C3"/>
    <w:rsid w:val="00BA6103"/>
    <w:rsid w:val="00BA6895"/>
    <w:rsid w:val="00BA6CE5"/>
    <w:rsid w:val="00BB0A79"/>
    <w:rsid w:val="00BB2116"/>
    <w:rsid w:val="00BB24B8"/>
    <w:rsid w:val="00BB2525"/>
    <w:rsid w:val="00BB28E5"/>
    <w:rsid w:val="00BB3CC8"/>
    <w:rsid w:val="00BB435E"/>
    <w:rsid w:val="00BB48EC"/>
    <w:rsid w:val="00BB4FEE"/>
    <w:rsid w:val="00BB5E74"/>
    <w:rsid w:val="00BB6100"/>
    <w:rsid w:val="00BB68FC"/>
    <w:rsid w:val="00BC0B44"/>
    <w:rsid w:val="00BC141A"/>
    <w:rsid w:val="00BC2104"/>
    <w:rsid w:val="00BC3A6D"/>
    <w:rsid w:val="00BC3AE5"/>
    <w:rsid w:val="00BC405A"/>
    <w:rsid w:val="00BC488C"/>
    <w:rsid w:val="00BD0768"/>
    <w:rsid w:val="00BD11E1"/>
    <w:rsid w:val="00BD217E"/>
    <w:rsid w:val="00BD3BFE"/>
    <w:rsid w:val="00BD55C0"/>
    <w:rsid w:val="00BD5C07"/>
    <w:rsid w:val="00BD61D4"/>
    <w:rsid w:val="00BD6B04"/>
    <w:rsid w:val="00BE0AC9"/>
    <w:rsid w:val="00BE1A0B"/>
    <w:rsid w:val="00BE1AC7"/>
    <w:rsid w:val="00BE2D80"/>
    <w:rsid w:val="00BE3066"/>
    <w:rsid w:val="00BE432E"/>
    <w:rsid w:val="00BE6B1B"/>
    <w:rsid w:val="00BF066C"/>
    <w:rsid w:val="00BF0A8D"/>
    <w:rsid w:val="00BF49CD"/>
    <w:rsid w:val="00BF4AFD"/>
    <w:rsid w:val="00BF5A78"/>
    <w:rsid w:val="00BF654B"/>
    <w:rsid w:val="00C001EA"/>
    <w:rsid w:val="00C01E88"/>
    <w:rsid w:val="00C0236A"/>
    <w:rsid w:val="00C03C27"/>
    <w:rsid w:val="00C06EF2"/>
    <w:rsid w:val="00C07D51"/>
    <w:rsid w:val="00C1007B"/>
    <w:rsid w:val="00C10882"/>
    <w:rsid w:val="00C10A93"/>
    <w:rsid w:val="00C10C85"/>
    <w:rsid w:val="00C115F5"/>
    <w:rsid w:val="00C11879"/>
    <w:rsid w:val="00C13E1E"/>
    <w:rsid w:val="00C14F9D"/>
    <w:rsid w:val="00C15138"/>
    <w:rsid w:val="00C17EF0"/>
    <w:rsid w:val="00C225AD"/>
    <w:rsid w:val="00C22998"/>
    <w:rsid w:val="00C23C9F"/>
    <w:rsid w:val="00C24DBC"/>
    <w:rsid w:val="00C26C67"/>
    <w:rsid w:val="00C26E31"/>
    <w:rsid w:val="00C27ADA"/>
    <w:rsid w:val="00C31A58"/>
    <w:rsid w:val="00C32B70"/>
    <w:rsid w:val="00C32E26"/>
    <w:rsid w:val="00C33AFF"/>
    <w:rsid w:val="00C34F82"/>
    <w:rsid w:val="00C359F6"/>
    <w:rsid w:val="00C36217"/>
    <w:rsid w:val="00C40859"/>
    <w:rsid w:val="00C41A33"/>
    <w:rsid w:val="00C430A7"/>
    <w:rsid w:val="00C4359C"/>
    <w:rsid w:val="00C439EF"/>
    <w:rsid w:val="00C44CD9"/>
    <w:rsid w:val="00C4534E"/>
    <w:rsid w:val="00C458FF"/>
    <w:rsid w:val="00C45CF1"/>
    <w:rsid w:val="00C465C6"/>
    <w:rsid w:val="00C46CD9"/>
    <w:rsid w:val="00C47C48"/>
    <w:rsid w:val="00C47F50"/>
    <w:rsid w:val="00C50787"/>
    <w:rsid w:val="00C51DF0"/>
    <w:rsid w:val="00C52FE7"/>
    <w:rsid w:val="00C535BA"/>
    <w:rsid w:val="00C540D5"/>
    <w:rsid w:val="00C544EE"/>
    <w:rsid w:val="00C5480A"/>
    <w:rsid w:val="00C5484C"/>
    <w:rsid w:val="00C55C7B"/>
    <w:rsid w:val="00C57050"/>
    <w:rsid w:val="00C57689"/>
    <w:rsid w:val="00C6115B"/>
    <w:rsid w:val="00C613DD"/>
    <w:rsid w:val="00C6273C"/>
    <w:rsid w:val="00C627AD"/>
    <w:rsid w:val="00C6326B"/>
    <w:rsid w:val="00C642AC"/>
    <w:rsid w:val="00C65C86"/>
    <w:rsid w:val="00C6630F"/>
    <w:rsid w:val="00C66C28"/>
    <w:rsid w:val="00C71F44"/>
    <w:rsid w:val="00C73202"/>
    <w:rsid w:val="00C737E0"/>
    <w:rsid w:val="00C7535E"/>
    <w:rsid w:val="00C7549E"/>
    <w:rsid w:val="00C76D45"/>
    <w:rsid w:val="00C77496"/>
    <w:rsid w:val="00C80433"/>
    <w:rsid w:val="00C83FAF"/>
    <w:rsid w:val="00C84570"/>
    <w:rsid w:val="00C85643"/>
    <w:rsid w:val="00C85E65"/>
    <w:rsid w:val="00C873E4"/>
    <w:rsid w:val="00C87690"/>
    <w:rsid w:val="00C909D5"/>
    <w:rsid w:val="00C9119E"/>
    <w:rsid w:val="00C918A0"/>
    <w:rsid w:val="00C927AD"/>
    <w:rsid w:val="00C92CDF"/>
    <w:rsid w:val="00C93CE9"/>
    <w:rsid w:val="00C95422"/>
    <w:rsid w:val="00C964B0"/>
    <w:rsid w:val="00CA0175"/>
    <w:rsid w:val="00CA0774"/>
    <w:rsid w:val="00CA0E4B"/>
    <w:rsid w:val="00CA1AA6"/>
    <w:rsid w:val="00CA2F0E"/>
    <w:rsid w:val="00CA2F26"/>
    <w:rsid w:val="00CA321A"/>
    <w:rsid w:val="00CA6CE5"/>
    <w:rsid w:val="00CA774F"/>
    <w:rsid w:val="00CA7F7C"/>
    <w:rsid w:val="00CB2D6C"/>
    <w:rsid w:val="00CB3134"/>
    <w:rsid w:val="00CB3A48"/>
    <w:rsid w:val="00CB407F"/>
    <w:rsid w:val="00CB41D9"/>
    <w:rsid w:val="00CB6E10"/>
    <w:rsid w:val="00CB795F"/>
    <w:rsid w:val="00CB7C29"/>
    <w:rsid w:val="00CC0499"/>
    <w:rsid w:val="00CC05D8"/>
    <w:rsid w:val="00CC2960"/>
    <w:rsid w:val="00CC33EA"/>
    <w:rsid w:val="00CC507C"/>
    <w:rsid w:val="00CC5A4C"/>
    <w:rsid w:val="00CC7382"/>
    <w:rsid w:val="00CC769E"/>
    <w:rsid w:val="00CC7F00"/>
    <w:rsid w:val="00CD0B18"/>
    <w:rsid w:val="00CD1DF8"/>
    <w:rsid w:val="00CD250F"/>
    <w:rsid w:val="00CD33AE"/>
    <w:rsid w:val="00CD5FB7"/>
    <w:rsid w:val="00CD75D6"/>
    <w:rsid w:val="00CD77CB"/>
    <w:rsid w:val="00CE0080"/>
    <w:rsid w:val="00CE2F66"/>
    <w:rsid w:val="00CE3EAF"/>
    <w:rsid w:val="00CE6044"/>
    <w:rsid w:val="00CE73B1"/>
    <w:rsid w:val="00CE7B09"/>
    <w:rsid w:val="00CF1241"/>
    <w:rsid w:val="00CF2EDE"/>
    <w:rsid w:val="00CF3536"/>
    <w:rsid w:val="00CF478E"/>
    <w:rsid w:val="00CF4A3C"/>
    <w:rsid w:val="00CF5D73"/>
    <w:rsid w:val="00CF6F08"/>
    <w:rsid w:val="00CF7D5E"/>
    <w:rsid w:val="00D00A7C"/>
    <w:rsid w:val="00D01F5D"/>
    <w:rsid w:val="00D028A1"/>
    <w:rsid w:val="00D033E0"/>
    <w:rsid w:val="00D0340F"/>
    <w:rsid w:val="00D03D86"/>
    <w:rsid w:val="00D050ED"/>
    <w:rsid w:val="00D064C2"/>
    <w:rsid w:val="00D065AD"/>
    <w:rsid w:val="00D079BF"/>
    <w:rsid w:val="00D07BE1"/>
    <w:rsid w:val="00D07F3E"/>
    <w:rsid w:val="00D10D0D"/>
    <w:rsid w:val="00D1315A"/>
    <w:rsid w:val="00D137FC"/>
    <w:rsid w:val="00D13805"/>
    <w:rsid w:val="00D14CBA"/>
    <w:rsid w:val="00D153B3"/>
    <w:rsid w:val="00D1630E"/>
    <w:rsid w:val="00D16F6A"/>
    <w:rsid w:val="00D17053"/>
    <w:rsid w:val="00D216CF"/>
    <w:rsid w:val="00D21E1B"/>
    <w:rsid w:val="00D236B1"/>
    <w:rsid w:val="00D241CA"/>
    <w:rsid w:val="00D24F56"/>
    <w:rsid w:val="00D27F96"/>
    <w:rsid w:val="00D308CA"/>
    <w:rsid w:val="00D31C30"/>
    <w:rsid w:val="00D31ED3"/>
    <w:rsid w:val="00D323D4"/>
    <w:rsid w:val="00D33807"/>
    <w:rsid w:val="00D3504C"/>
    <w:rsid w:val="00D355DA"/>
    <w:rsid w:val="00D360B1"/>
    <w:rsid w:val="00D40B67"/>
    <w:rsid w:val="00D4128E"/>
    <w:rsid w:val="00D440F0"/>
    <w:rsid w:val="00D44A15"/>
    <w:rsid w:val="00D46B19"/>
    <w:rsid w:val="00D474E6"/>
    <w:rsid w:val="00D47927"/>
    <w:rsid w:val="00D479F3"/>
    <w:rsid w:val="00D50496"/>
    <w:rsid w:val="00D512FE"/>
    <w:rsid w:val="00D51333"/>
    <w:rsid w:val="00D51831"/>
    <w:rsid w:val="00D519C5"/>
    <w:rsid w:val="00D51A5B"/>
    <w:rsid w:val="00D52F1D"/>
    <w:rsid w:val="00D577E3"/>
    <w:rsid w:val="00D60C15"/>
    <w:rsid w:val="00D62372"/>
    <w:rsid w:val="00D62C6E"/>
    <w:rsid w:val="00D63633"/>
    <w:rsid w:val="00D643FD"/>
    <w:rsid w:val="00D64808"/>
    <w:rsid w:val="00D64B7F"/>
    <w:rsid w:val="00D65260"/>
    <w:rsid w:val="00D65A67"/>
    <w:rsid w:val="00D6701B"/>
    <w:rsid w:val="00D6722C"/>
    <w:rsid w:val="00D678AD"/>
    <w:rsid w:val="00D70241"/>
    <w:rsid w:val="00D70B27"/>
    <w:rsid w:val="00D70D42"/>
    <w:rsid w:val="00D70DCD"/>
    <w:rsid w:val="00D70E09"/>
    <w:rsid w:val="00D7159F"/>
    <w:rsid w:val="00D71CB3"/>
    <w:rsid w:val="00D72DFD"/>
    <w:rsid w:val="00D735FC"/>
    <w:rsid w:val="00D749F5"/>
    <w:rsid w:val="00D76C36"/>
    <w:rsid w:val="00D77408"/>
    <w:rsid w:val="00D82A4C"/>
    <w:rsid w:val="00D83D28"/>
    <w:rsid w:val="00D840FC"/>
    <w:rsid w:val="00D84F55"/>
    <w:rsid w:val="00D85ABB"/>
    <w:rsid w:val="00D8665E"/>
    <w:rsid w:val="00D86CAC"/>
    <w:rsid w:val="00D941E8"/>
    <w:rsid w:val="00D953BC"/>
    <w:rsid w:val="00D96059"/>
    <w:rsid w:val="00D97D95"/>
    <w:rsid w:val="00DA0186"/>
    <w:rsid w:val="00DA026F"/>
    <w:rsid w:val="00DA049E"/>
    <w:rsid w:val="00DA0EB2"/>
    <w:rsid w:val="00DA135E"/>
    <w:rsid w:val="00DA16F3"/>
    <w:rsid w:val="00DA1E08"/>
    <w:rsid w:val="00DA5421"/>
    <w:rsid w:val="00DA5F7D"/>
    <w:rsid w:val="00DA633F"/>
    <w:rsid w:val="00DA63E9"/>
    <w:rsid w:val="00DA6610"/>
    <w:rsid w:val="00DB03D3"/>
    <w:rsid w:val="00DB156A"/>
    <w:rsid w:val="00DB4BD4"/>
    <w:rsid w:val="00DB52A8"/>
    <w:rsid w:val="00DB56FC"/>
    <w:rsid w:val="00DB73B8"/>
    <w:rsid w:val="00DC0662"/>
    <w:rsid w:val="00DC1FDA"/>
    <w:rsid w:val="00DC27DE"/>
    <w:rsid w:val="00DC340E"/>
    <w:rsid w:val="00DC36B5"/>
    <w:rsid w:val="00DC3CB7"/>
    <w:rsid w:val="00DC5632"/>
    <w:rsid w:val="00DC61D7"/>
    <w:rsid w:val="00DD0D95"/>
    <w:rsid w:val="00DD1E29"/>
    <w:rsid w:val="00DD6276"/>
    <w:rsid w:val="00DE040E"/>
    <w:rsid w:val="00DE10FD"/>
    <w:rsid w:val="00DE140B"/>
    <w:rsid w:val="00DE2C66"/>
    <w:rsid w:val="00DE2F57"/>
    <w:rsid w:val="00DE30B2"/>
    <w:rsid w:val="00DE3738"/>
    <w:rsid w:val="00DE4F2F"/>
    <w:rsid w:val="00DE5681"/>
    <w:rsid w:val="00DE6355"/>
    <w:rsid w:val="00DF2A80"/>
    <w:rsid w:val="00DF319A"/>
    <w:rsid w:val="00DF3732"/>
    <w:rsid w:val="00DF66F3"/>
    <w:rsid w:val="00DF7BC4"/>
    <w:rsid w:val="00E00B0E"/>
    <w:rsid w:val="00E00FFC"/>
    <w:rsid w:val="00E02F1D"/>
    <w:rsid w:val="00E04C2A"/>
    <w:rsid w:val="00E05D12"/>
    <w:rsid w:val="00E13761"/>
    <w:rsid w:val="00E14979"/>
    <w:rsid w:val="00E15374"/>
    <w:rsid w:val="00E15446"/>
    <w:rsid w:val="00E15A93"/>
    <w:rsid w:val="00E16166"/>
    <w:rsid w:val="00E16905"/>
    <w:rsid w:val="00E16B9B"/>
    <w:rsid w:val="00E16F4E"/>
    <w:rsid w:val="00E17CE1"/>
    <w:rsid w:val="00E21A8A"/>
    <w:rsid w:val="00E22570"/>
    <w:rsid w:val="00E22AC4"/>
    <w:rsid w:val="00E23BCE"/>
    <w:rsid w:val="00E27007"/>
    <w:rsid w:val="00E313D5"/>
    <w:rsid w:val="00E3400A"/>
    <w:rsid w:val="00E40E18"/>
    <w:rsid w:val="00E41FC9"/>
    <w:rsid w:val="00E422BF"/>
    <w:rsid w:val="00E422F8"/>
    <w:rsid w:val="00E44D1B"/>
    <w:rsid w:val="00E45EDE"/>
    <w:rsid w:val="00E501DC"/>
    <w:rsid w:val="00E503AA"/>
    <w:rsid w:val="00E52798"/>
    <w:rsid w:val="00E52878"/>
    <w:rsid w:val="00E52AAC"/>
    <w:rsid w:val="00E545FB"/>
    <w:rsid w:val="00E54A6D"/>
    <w:rsid w:val="00E54B0F"/>
    <w:rsid w:val="00E54DE9"/>
    <w:rsid w:val="00E601CB"/>
    <w:rsid w:val="00E6352B"/>
    <w:rsid w:val="00E63BE5"/>
    <w:rsid w:val="00E63C62"/>
    <w:rsid w:val="00E64863"/>
    <w:rsid w:val="00E652FF"/>
    <w:rsid w:val="00E65860"/>
    <w:rsid w:val="00E65D4B"/>
    <w:rsid w:val="00E66610"/>
    <w:rsid w:val="00E6713F"/>
    <w:rsid w:val="00E70398"/>
    <w:rsid w:val="00E70BB7"/>
    <w:rsid w:val="00E70D51"/>
    <w:rsid w:val="00E72A7B"/>
    <w:rsid w:val="00E763C5"/>
    <w:rsid w:val="00E76EAA"/>
    <w:rsid w:val="00E8010F"/>
    <w:rsid w:val="00E86D6C"/>
    <w:rsid w:val="00E87B64"/>
    <w:rsid w:val="00E900CB"/>
    <w:rsid w:val="00E904A8"/>
    <w:rsid w:val="00E904FF"/>
    <w:rsid w:val="00E9239F"/>
    <w:rsid w:val="00E9276E"/>
    <w:rsid w:val="00E934F4"/>
    <w:rsid w:val="00E9388C"/>
    <w:rsid w:val="00E94ECE"/>
    <w:rsid w:val="00E94EE1"/>
    <w:rsid w:val="00E9506F"/>
    <w:rsid w:val="00E97219"/>
    <w:rsid w:val="00E975E1"/>
    <w:rsid w:val="00EA21B1"/>
    <w:rsid w:val="00EA2C53"/>
    <w:rsid w:val="00EA2EEE"/>
    <w:rsid w:val="00EA3138"/>
    <w:rsid w:val="00EA3ECF"/>
    <w:rsid w:val="00EA608E"/>
    <w:rsid w:val="00EA6229"/>
    <w:rsid w:val="00EA6C5C"/>
    <w:rsid w:val="00EA7653"/>
    <w:rsid w:val="00EA7FE7"/>
    <w:rsid w:val="00EB34BA"/>
    <w:rsid w:val="00EB6AA3"/>
    <w:rsid w:val="00EB7695"/>
    <w:rsid w:val="00EC2E71"/>
    <w:rsid w:val="00EC44BA"/>
    <w:rsid w:val="00EC54AA"/>
    <w:rsid w:val="00EC57C1"/>
    <w:rsid w:val="00EC681B"/>
    <w:rsid w:val="00EC78D2"/>
    <w:rsid w:val="00ED03F5"/>
    <w:rsid w:val="00ED1186"/>
    <w:rsid w:val="00ED2B01"/>
    <w:rsid w:val="00ED36C3"/>
    <w:rsid w:val="00ED5418"/>
    <w:rsid w:val="00ED586A"/>
    <w:rsid w:val="00ED6420"/>
    <w:rsid w:val="00ED64CF"/>
    <w:rsid w:val="00ED6F1A"/>
    <w:rsid w:val="00ED6FAA"/>
    <w:rsid w:val="00ED7CA0"/>
    <w:rsid w:val="00EE1561"/>
    <w:rsid w:val="00EE2DF2"/>
    <w:rsid w:val="00EE32EE"/>
    <w:rsid w:val="00EE38EF"/>
    <w:rsid w:val="00EE4B50"/>
    <w:rsid w:val="00EE78AD"/>
    <w:rsid w:val="00EF1945"/>
    <w:rsid w:val="00EF3425"/>
    <w:rsid w:val="00EF362D"/>
    <w:rsid w:val="00EF7987"/>
    <w:rsid w:val="00EF7BC5"/>
    <w:rsid w:val="00EF7C0F"/>
    <w:rsid w:val="00F01326"/>
    <w:rsid w:val="00F01B8C"/>
    <w:rsid w:val="00F02602"/>
    <w:rsid w:val="00F0284D"/>
    <w:rsid w:val="00F039DC"/>
    <w:rsid w:val="00F042C1"/>
    <w:rsid w:val="00F053CB"/>
    <w:rsid w:val="00F118FB"/>
    <w:rsid w:val="00F12A8C"/>
    <w:rsid w:val="00F13170"/>
    <w:rsid w:val="00F1349C"/>
    <w:rsid w:val="00F13D18"/>
    <w:rsid w:val="00F146DA"/>
    <w:rsid w:val="00F14A80"/>
    <w:rsid w:val="00F15B0D"/>
    <w:rsid w:val="00F20C20"/>
    <w:rsid w:val="00F22955"/>
    <w:rsid w:val="00F2441F"/>
    <w:rsid w:val="00F24B94"/>
    <w:rsid w:val="00F25140"/>
    <w:rsid w:val="00F259E7"/>
    <w:rsid w:val="00F26CE5"/>
    <w:rsid w:val="00F2742F"/>
    <w:rsid w:val="00F306E9"/>
    <w:rsid w:val="00F30FFA"/>
    <w:rsid w:val="00F34415"/>
    <w:rsid w:val="00F344AF"/>
    <w:rsid w:val="00F348D7"/>
    <w:rsid w:val="00F34CDF"/>
    <w:rsid w:val="00F35953"/>
    <w:rsid w:val="00F35C59"/>
    <w:rsid w:val="00F36443"/>
    <w:rsid w:val="00F36EC8"/>
    <w:rsid w:val="00F4031A"/>
    <w:rsid w:val="00F43A59"/>
    <w:rsid w:val="00F44C2A"/>
    <w:rsid w:val="00F463FA"/>
    <w:rsid w:val="00F4651B"/>
    <w:rsid w:val="00F4716F"/>
    <w:rsid w:val="00F47CF0"/>
    <w:rsid w:val="00F52E74"/>
    <w:rsid w:val="00F52F37"/>
    <w:rsid w:val="00F5300C"/>
    <w:rsid w:val="00F55598"/>
    <w:rsid w:val="00F55D3D"/>
    <w:rsid w:val="00F570C6"/>
    <w:rsid w:val="00F61E3B"/>
    <w:rsid w:val="00F61F1E"/>
    <w:rsid w:val="00F62CC8"/>
    <w:rsid w:val="00F63095"/>
    <w:rsid w:val="00F6378F"/>
    <w:rsid w:val="00F657CF"/>
    <w:rsid w:val="00F65970"/>
    <w:rsid w:val="00F6646F"/>
    <w:rsid w:val="00F6769F"/>
    <w:rsid w:val="00F677BC"/>
    <w:rsid w:val="00F703BB"/>
    <w:rsid w:val="00F70453"/>
    <w:rsid w:val="00F70A8C"/>
    <w:rsid w:val="00F713CB"/>
    <w:rsid w:val="00F72699"/>
    <w:rsid w:val="00F72A97"/>
    <w:rsid w:val="00F72EDE"/>
    <w:rsid w:val="00F7311C"/>
    <w:rsid w:val="00F743E1"/>
    <w:rsid w:val="00F7485F"/>
    <w:rsid w:val="00F74F5B"/>
    <w:rsid w:val="00F7601B"/>
    <w:rsid w:val="00F77992"/>
    <w:rsid w:val="00F80019"/>
    <w:rsid w:val="00F828A1"/>
    <w:rsid w:val="00F83044"/>
    <w:rsid w:val="00F83576"/>
    <w:rsid w:val="00F84755"/>
    <w:rsid w:val="00F84A65"/>
    <w:rsid w:val="00F84E22"/>
    <w:rsid w:val="00F85FFB"/>
    <w:rsid w:val="00F86F00"/>
    <w:rsid w:val="00F90A22"/>
    <w:rsid w:val="00F91BEF"/>
    <w:rsid w:val="00F91CE8"/>
    <w:rsid w:val="00F92CE7"/>
    <w:rsid w:val="00F97F59"/>
    <w:rsid w:val="00FA038F"/>
    <w:rsid w:val="00FA1000"/>
    <w:rsid w:val="00FA14BE"/>
    <w:rsid w:val="00FA2375"/>
    <w:rsid w:val="00FA5B5C"/>
    <w:rsid w:val="00FA654C"/>
    <w:rsid w:val="00FA6F59"/>
    <w:rsid w:val="00FA70D4"/>
    <w:rsid w:val="00FA75C6"/>
    <w:rsid w:val="00FA7D05"/>
    <w:rsid w:val="00FB18CE"/>
    <w:rsid w:val="00FB19A2"/>
    <w:rsid w:val="00FB27BD"/>
    <w:rsid w:val="00FB383A"/>
    <w:rsid w:val="00FB4B66"/>
    <w:rsid w:val="00FB51FA"/>
    <w:rsid w:val="00FB5D0A"/>
    <w:rsid w:val="00FC2CC2"/>
    <w:rsid w:val="00FC3BCE"/>
    <w:rsid w:val="00FC3CF4"/>
    <w:rsid w:val="00FC5641"/>
    <w:rsid w:val="00FD0B94"/>
    <w:rsid w:val="00FD0F01"/>
    <w:rsid w:val="00FD1812"/>
    <w:rsid w:val="00FD68B6"/>
    <w:rsid w:val="00FD70FB"/>
    <w:rsid w:val="00FD7BD9"/>
    <w:rsid w:val="00FE0B97"/>
    <w:rsid w:val="00FE1496"/>
    <w:rsid w:val="00FE19DD"/>
    <w:rsid w:val="00FE392A"/>
    <w:rsid w:val="00FE3E48"/>
    <w:rsid w:val="00FE559D"/>
    <w:rsid w:val="00FE55F4"/>
    <w:rsid w:val="00FF0059"/>
    <w:rsid w:val="00FF13D3"/>
    <w:rsid w:val="00FF1CE3"/>
    <w:rsid w:val="00FF270C"/>
    <w:rsid w:val="00FF3072"/>
    <w:rsid w:val="00FF3934"/>
    <w:rsid w:val="00FF4B96"/>
    <w:rsid w:val="00FF642E"/>
    <w:rsid w:val="00FF66EC"/>
    <w:rsid w:val="00FF72B7"/>
    <w:rsid w:val="00FF76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185AF"/>
  <w15:docId w15:val="{2FE65FF6-9DB5-4A93-87F5-FF02A5E7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5F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40E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34F8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A91"/>
    <w:pPr>
      <w:ind w:left="720"/>
      <w:contextualSpacing/>
    </w:pPr>
  </w:style>
  <w:style w:type="paragraph" w:customStyle="1" w:styleId="CharCharCharCharCharCharChar">
    <w:name w:val="Char Char Char Char Char Char Char"/>
    <w:basedOn w:val="Normal"/>
    <w:rsid w:val="001D77BC"/>
    <w:pPr>
      <w:spacing w:after="160" w:line="240" w:lineRule="exact"/>
    </w:pPr>
    <w:rPr>
      <w:rFonts w:ascii="Verdana" w:hAnsi="Verdana"/>
      <w:sz w:val="20"/>
      <w:szCs w:val="20"/>
    </w:rPr>
  </w:style>
  <w:style w:type="character" w:customStyle="1" w:styleId="apple-converted-space">
    <w:name w:val="apple-converted-space"/>
    <w:basedOn w:val="DefaultParagraphFont"/>
    <w:rsid w:val="00A22CDE"/>
  </w:style>
  <w:style w:type="character" w:styleId="Emphasis">
    <w:name w:val="Emphasis"/>
    <w:basedOn w:val="DefaultParagraphFont"/>
    <w:uiPriority w:val="20"/>
    <w:qFormat/>
    <w:rsid w:val="00A22CDE"/>
    <w:rPr>
      <w:i/>
      <w:iCs/>
    </w:rPr>
  </w:style>
  <w:style w:type="table" w:styleId="TableGrid">
    <w:name w:val="Table Grid"/>
    <w:basedOn w:val="TableNormal"/>
    <w:uiPriority w:val="39"/>
    <w:rsid w:val="0018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6FB7"/>
    <w:rPr>
      <w:rFonts w:ascii="Tahoma" w:hAnsi="Tahoma" w:cs="Tahoma"/>
      <w:sz w:val="16"/>
      <w:szCs w:val="16"/>
    </w:rPr>
  </w:style>
  <w:style w:type="character" w:customStyle="1" w:styleId="BalloonTextChar">
    <w:name w:val="Balloon Text Char"/>
    <w:basedOn w:val="DefaultParagraphFont"/>
    <w:link w:val="BalloonText"/>
    <w:uiPriority w:val="99"/>
    <w:semiHidden/>
    <w:rsid w:val="00B56FB7"/>
    <w:rPr>
      <w:rFonts w:ascii="Tahoma" w:hAnsi="Tahoma" w:cs="Tahoma"/>
      <w:sz w:val="16"/>
      <w:szCs w:val="16"/>
    </w:rPr>
  </w:style>
  <w:style w:type="paragraph" w:styleId="NoSpacing">
    <w:name w:val="No Spacing"/>
    <w:basedOn w:val="Normal"/>
    <w:link w:val="NoSpacingChar"/>
    <w:uiPriority w:val="1"/>
    <w:qFormat/>
    <w:rsid w:val="00BF4AFD"/>
    <w:rPr>
      <w:color w:val="000000" w:themeColor="text1"/>
      <w:szCs w:val="20"/>
      <w:lang w:eastAsia="ja-JP"/>
    </w:rPr>
  </w:style>
  <w:style w:type="paragraph" w:customStyle="1" w:styleId="Char">
    <w:name w:val="Char"/>
    <w:basedOn w:val="Normal"/>
    <w:rsid w:val="00D749F5"/>
    <w:pPr>
      <w:bidi/>
      <w:spacing w:after="160" w:line="240" w:lineRule="exact"/>
    </w:pPr>
    <w:rPr>
      <w:rFonts w:ascii="Verdana" w:hAnsi="Verdana"/>
      <w:sz w:val="20"/>
      <w:szCs w:val="20"/>
    </w:rPr>
  </w:style>
  <w:style w:type="paragraph" w:styleId="Header">
    <w:name w:val="header"/>
    <w:basedOn w:val="Normal"/>
    <w:link w:val="HeaderChar"/>
    <w:uiPriority w:val="99"/>
    <w:unhideWhenUsed/>
    <w:rsid w:val="007C0FC2"/>
    <w:pPr>
      <w:tabs>
        <w:tab w:val="center" w:pos="4320"/>
        <w:tab w:val="right" w:pos="8640"/>
      </w:tabs>
    </w:pPr>
  </w:style>
  <w:style w:type="character" w:customStyle="1" w:styleId="HeaderChar">
    <w:name w:val="Header Char"/>
    <w:basedOn w:val="DefaultParagraphFont"/>
    <w:link w:val="Header"/>
    <w:uiPriority w:val="99"/>
    <w:rsid w:val="007C0FC2"/>
  </w:style>
  <w:style w:type="paragraph" w:styleId="Footer">
    <w:name w:val="footer"/>
    <w:basedOn w:val="Normal"/>
    <w:link w:val="FooterChar"/>
    <w:uiPriority w:val="99"/>
    <w:unhideWhenUsed/>
    <w:rsid w:val="007C0FC2"/>
    <w:pPr>
      <w:tabs>
        <w:tab w:val="center" w:pos="4320"/>
        <w:tab w:val="right" w:pos="8640"/>
      </w:tabs>
    </w:pPr>
  </w:style>
  <w:style w:type="character" w:customStyle="1" w:styleId="FooterChar">
    <w:name w:val="Footer Char"/>
    <w:basedOn w:val="DefaultParagraphFont"/>
    <w:link w:val="Footer"/>
    <w:uiPriority w:val="99"/>
    <w:rsid w:val="007C0FC2"/>
  </w:style>
  <w:style w:type="paragraph" w:styleId="Title">
    <w:name w:val="Title"/>
    <w:basedOn w:val="Normal"/>
    <w:link w:val="TitleChar"/>
    <w:qFormat/>
    <w:rsid w:val="00262B09"/>
    <w:pPr>
      <w:bidi/>
      <w:jc w:val="center"/>
    </w:pPr>
    <w:rPr>
      <w:rFonts w:ascii="Buckingham" w:hAnsi="Buckingham"/>
      <w:sz w:val="28"/>
      <w:lang w:val="x-none" w:eastAsia="x-none"/>
    </w:rPr>
  </w:style>
  <w:style w:type="character" w:customStyle="1" w:styleId="TitleChar">
    <w:name w:val="Title Char"/>
    <w:basedOn w:val="DefaultParagraphFont"/>
    <w:link w:val="Title"/>
    <w:rsid w:val="00262B09"/>
    <w:rPr>
      <w:rFonts w:ascii="Buckingham" w:eastAsia="Times New Roman" w:hAnsi="Buckingham" w:cs="Times New Roman"/>
      <w:sz w:val="28"/>
      <w:szCs w:val="24"/>
      <w:lang w:val="x-none" w:eastAsia="x-none"/>
    </w:rPr>
  </w:style>
  <w:style w:type="character" w:styleId="Hyperlink">
    <w:name w:val="Hyperlink"/>
    <w:basedOn w:val="DefaultParagraphFont"/>
    <w:uiPriority w:val="99"/>
    <w:unhideWhenUsed/>
    <w:rsid w:val="00CC05D8"/>
    <w:rPr>
      <w:color w:val="0000FF" w:themeColor="hyperlink"/>
      <w:u w:val="single"/>
    </w:rPr>
  </w:style>
  <w:style w:type="paragraph" w:styleId="NormalWeb">
    <w:name w:val="Normal (Web)"/>
    <w:basedOn w:val="Normal"/>
    <w:uiPriority w:val="99"/>
    <w:semiHidden/>
    <w:unhideWhenUsed/>
    <w:rsid w:val="00C642AC"/>
    <w:pPr>
      <w:spacing w:before="100" w:beforeAutospacing="1" w:after="100" w:afterAutospacing="1"/>
    </w:pPr>
  </w:style>
  <w:style w:type="character" w:styleId="Strong">
    <w:name w:val="Strong"/>
    <w:basedOn w:val="DefaultParagraphFont"/>
    <w:uiPriority w:val="22"/>
    <w:qFormat/>
    <w:rsid w:val="00C642AC"/>
    <w:rPr>
      <w:b/>
      <w:bCs/>
    </w:rPr>
  </w:style>
  <w:style w:type="paragraph" w:styleId="BodyText2">
    <w:name w:val="Body Text 2"/>
    <w:basedOn w:val="Normal"/>
    <w:link w:val="BodyText2Char"/>
    <w:rsid w:val="00F118FB"/>
    <w:pPr>
      <w:jc w:val="both"/>
    </w:pPr>
  </w:style>
  <w:style w:type="character" w:customStyle="1" w:styleId="BodyText2Char">
    <w:name w:val="Body Text 2 Char"/>
    <w:basedOn w:val="DefaultParagraphFont"/>
    <w:link w:val="BodyText2"/>
    <w:rsid w:val="00F118FB"/>
    <w:rPr>
      <w:rFonts w:ascii="Times New Roman" w:eastAsia="Times New Roman" w:hAnsi="Times New Roman" w:cs="Times New Roman"/>
      <w:szCs w:val="24"/>
    </w:rPr>
  </w:style>
  <w:style w:type="character" w:customStyle="1" w:styleId="st">
    <w:name w:val="st"/>
    <w:basedOn w:val="DefaultParagraphFont"/>
    <w:rsid w:val="00B957C5"/>
  </w:style>
  <w:style w:type="character" w:customStyle="1" w:styleId="f42">
    <w:name w:val="f42"/>
    <w:basedOn w:val="DefaultParagraphFont"/>
    <w:rsid w:val="0070031E"/>
  </w:style>
  <w:style w:type="paragraph" w:customStyle="1" w:styleId="Default">
    <w:name w:val="Default"/>
    <w:rsid w:val="00F26CE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SpacingChar">
    <w:name w:val="No Spacing Char"/>
    <w:basedOn w:val="DefaultParagraphFont"/>
    <w:link w:val="NoSpacing"/>
    <w:uiPriority w:val="1"/>
    <w:rsid w:val="00C85643"/>
    <w:rPr>
      <w:rFonts w:cs="Times New Roman"/>
      <w:color w:val="000000" w:themeColor="text1"/>
      <w:szCs w:val="20"/>
      <w:lang w:eastAsia="ja-JP"/>
    </w:rPr>
  </w:style>
  <w:style w:type="character" w:customStyle="1" w:styleId="Heading3Char">
    <w:name w:val="Heading 3 Char"/>
    <w:basedOn w:val="DefaultParagraphFont"/>
    <w:link w:val="Heading3"/>
    <w:uiPriority w:val="9"/>
    <w:rsid w:val="00C34F82"/>
    <w:rPr>
      <w:rFonts w:asciiTheme="majorHAnsi" w:eastAsiaTheme="majorEastAsia" w:hAnsiTheme="majorHAnsi" w:cstheme="majorBidi"/>
      <w:b/>
      <w:bCs/>
      <w:color w:val="4F81BD" w:themeColor="accent1"/>
    </w:rPr>
  </w:style>
  <w:style w:type="paragraph" w:customStyle="1" w:styleId="root-block-node">
    <w:name w:val="root-block-node"/>
    <w:basedOn w:val="Normal"/>
    <w:rsid w:val="00C34F82"/>
    <w:pPr>
      <w:spacing w:before="100" w:beforeAutospacing="1" w:after="100" w:afterAutospacing="1"/>
    </w:pPr>
  </w:style>
  <w:style w:type="character" w:customStyle="1" w:styleId="articleheaderauthorsauthor">
    <w:name w:val="articleheader__authors_author"/>
    <w:basedOn w:val="DefaultParagraphFont"/>
    <w:rsid w:val="004D4F92"/>
  </w:style>
  <w:style w:type="character" w:customStyle="1" w:styleId="Heading1Char">
    <w:name w:val="Heading 1 Char"/>
    <w:basedOn w:val="DefaultParagraphFont"/>
    <w:link w:val="Heading1"/>
    <w:uiPriority w:val="9"/>
    <w:rsid w:val="00640ED1"/>
    <w:rPr>
      <w:rFonts w:asciiTheme="majorHAnsi" w:eastAsiaTheme="majorEastAsia" w:hAnsiTheme="majorHAnsi" w:cstheme="majorBidi"/>
      <w:color w:val="365F91" w:themeColor="accent1" w:themeShade="BF"/>
      <w:sz w:val="32"/>
      <w:szCs w:val="32"/>
    </w:rPr>
  </w:style>
  <w:style w:type="character" w:customStyle="1" w:styleId="title-text">
    <w:name w:val="title-text"/>
    <w:basedOn w:val="DefaultParagraphFont"/>
    <w:rsid w:val="00640ED1"/>
  </w:style>
  <w:style w:type="character" w:styleId="FollowedHyperlink">
    <w:name w:val="FollowedHyperlink"/>
    <w:basedOn w:val="DefaultParagraphFont"/>
    <w:uiPriority w:val="99"/>
    <w:semiHidden/>
    <w:unhideWhenUsed/>
    <w:rsid w:val="00361589"/>
    <w:rPr>
      <w:color w:val="800080" w:themeColor="followedHyperlink"/>
      <w:u w:val="single"/>
    </w:rPr>
  </w:style>
  <w:style w:type="paragraph" w:customStyle="1" w:styleId="Heading11">
    <w:name w:val="Heading 11"/>
    <w:basedOn w:val="Normal"/>
    <w:next w:val="Normal"/>
    <w:uiPriority w:val="9"/>
    <w:qFormat/>
    <w:rsid w:val="005E27F4"/>
    <w:pPr>
      <w:keepNext/>
      <w:keepLines/>
      <w:spacing w:before="240"/>
      <w:outlineLvl w:val="0"/>
    </w:pPr>
    <w:rPr>
      <w:rFonts w:ascii="Cambria" w:hAnsi="Cambria"/>
      <w:color w:val="365F91"/>
      <w:sz w:val="32"/>
      <w:szCs w:val="32"/>
    </w:rPr>
  </w:style>
  <w:style w:type="paragraph" w:customStyle="1" w:styleId="Heading31">
    <w:name w:val="Heading 31"/>
    <w:basedOn w:val="Normal"/>
    <w:next w:val="Normal"/>
    <w:uiPriority w:val="9"/>
    <w:unhideWhenUsed/>
    <w:qFormat/>
    <w:rsid w:val="005E27F4"/>
    <w:pPr>
      <w:keepNext/>
      <w:keepLines/>
      <w:spacing w:before="200"/>
      <w:outlineLvl w:val="2"/>
    </w:pPr>
    <w:rPr>
      <w:rFonts w:ascii="Cambria" w:hAnsi="Cambria"/>
      <w:b/>
      <w:bCs/>
      <w:color w:val="4F81BD"/>
    </w:rPr>
  </w:style>
  <w:style w:type="numbering" w:customStyle="1" w:styleId="NoList1">
    <w:name w:val="No List1"/>
    <w:next w:val="NoList"/>
    <w:uiPriority w:val="99"/>
    <w:semiHidden/>
    <w:unhideWhenUsed/>
    <w:rsid w:val="005E27F4"/>
  </w:style>
  <w:style w:type="table" w:customStyle="1" w:styleId="TableGrid1">
    <w:name w:val="Table Grid1"/>
    <w:basedOn w:val="TableNormal"/>
    <w:next w:val="TableGrid"/>
    <w:uiPriority w:val="39"/>
    <w:rsid w:val="005E2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basedOn w:val="Normal"/>
    <w:next w:val="NoSpacing"/>
    <w:uiPriority w:val="1"/>
    <w:qFormat/>
    <w:rsid w:val="005E27F4"/>
    <w:rPr>
      <w:color w:val="000000"/>
      <w:szCs w:val="20"/>
      <w:lang w:eastAsia="ja-JP"/>
    </w:rPr>
  </w:style>
  <w:style w:type="character" w:customStyle="1" w:styleId="Hyperlink1">
    <w:name w:val="Hyperlink1"/>
    <w:basedOn w:val="DefaultParagraphFont"/>
    <w:uiPriority w:val="99"/>
    <w:unhideWhenUsed/>
    <w:rsid w:val="005E27F4"/>
    <w:rPr>
      <w:color w:val="0000FF"/>
      <w:u w:val="single"/>
    </w:rPr>
  </w:style>
  <w:style w:type="character" w:customStyle="1" w:styleId="FollowedHyperlink1">
    <w:name w:val="FollowedHyperlink1"/>
    <w:basedOn w:val="DefaultParagraphFont"/>
    <w:uiPriority w:val="99"/>
    <w:semiHidden/>
    <w:unhideWhenUsed/>
    <w:rsid w:val="005E27F4"/>
    <w:rPr>
      <w:color w:val="800080"/>
      <w:u w:val="single"/>
    </w:rPr>
  </w:style>
  <w:style w:type="character" w:customStyle="1" w:styleId="Heading1Char1">
    <w:name w:val="Heading 1 Char1"/>
    <w:basedOn w:val="DefaultParagraphFont"/>
    <w:uiPriority w:val="9"/>
    <w:rsid w:val="005E27F4"/>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5E27F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46429">
      <w:bodyDiv w:val="1"/>
      <w:marLeft w:val="0"/>
      <w:marRight w:val="0"/>
      <w:marTop w:val="0"/>
      <w:marBottom w:val="0"/>
      <w:divBdr>
        <w:top w:val="none" w:sz="0" w:space="0" w:color="auto"/>
        <w:left w:val="none" w:sz="0" w:space="0" w:color="auto"/>
        <w:bottom w:val="none" w:sz="0" w:space="0" w:color="auto"/>
        <w:right w:val="none" w:sz="0" w:space="0" w:color="auto"/>
      </w:divBdr>
    </w:div>
    <w:div w:id="132531295">
      <w:bodyDiv w:val="1"/>
      <w:marLeft w:val="0"/>
      <w:marRight w:val="0"/>
      <w:marTop w:val="0"/>
      <w:marBottom w:val="0"/>
      <w:divBdr>
        <w:top w:val="none" w:sz="0" w:space="0" w:color="auto"/>
        <w:left w:val="none" w:sz="0" w:space="0" w:color="auto"/>
        <w:bottom w:val="none" w:sz="0" w:space="0" w:color="auto"/>
        <w:right w:val="none" w:sz="0" w:space="0" w:color="auto"/>
      </w:divBdr>
    </w:div>
    <w:div w:id="142284969">
      <w:bodyDiv w:val="1"/>
      <w:marLeft w:val="0"/>
      <w:marRight w:val="0"/>
      <w:marTop w:val="0"/>
      <w:marBottom w:val="0"/>
      <w:divBdr>
        <w:top w:val="none" w:sz="0" w:space="0" w:color="auto"/>
        <w:left w:val="none" w:sz="0" w:space="0" w:color="auto"/>
        <w:bottom w:val="none" w:sz="0" w:space="0" w:color="auto"/>
        <w:right w:val="none" w:sz="0" w:space="0" w:color="auto"/>
      </w:divBdr>
    </w:div>
    <w:div w:id="187107698">
      <w:bodyDiv w:val="1"/>
      <w:marLeft w:val="0"/>
      <w:marRight w:val="0"/>
      <w:marTop w:val="0"/>
      <w:marBottom w:val="0"/>
      <w:divBdr>
        <w:top w:val="none" w:sz="0" w:space="0" w:color="auto"/>
        <w:left w:val="none" w:sz="0" w:space="0" w:color="auto"/>
        <w:bottom w:val="none" w:sz="0" w:space="0" w:color="auto"/>
        <w:right w:val="none" w:sz="0" w:space="0" w:color="auto"/>
      </w:divBdr>
    </w:div>
    <w:div w:id="226109594">
      <w:bodyDiv w:val="1"/>
      <w:marLeft w:val="0"/>
      <w:marRight w:val="0"/>
      <w:marTop w:val="0"/>
      <w:marBottom w:val="0"/>
      <w:divBdr>
        <w:top w:val="none" w:sz="0" w:space="0" w:color="auto"/>
        <w:left w:val="none" w:sz="0" w:space="0" w:color="auto"/>
        <w:bottom w:val="none" w:sz="0" w:space="0" w:color="auto"/>
        <w:right w:val="none" w:sz="0" w:space="0" w:color="auto"/>
      </w:divBdr>
    </w:div>
    <w:div w:id="353382186">
      <w:bodyDiv w:val="1"/>
      <w:marLeft w:val="0"/>
      <w:marRight w:val="0"/>
      <w:marTop w:val="0"/>
      <w:marBottom w:val="0"/>
      <w:divBdr>
        <w:top w:val="none" w:sz="0" w:space="0" w:color="auto"/>
        <w:left w:val="none" w:sz="0" w:space="0" w:color="auto"/>
        <w:bottom w:val="none" w:sz="0" w:space="0" w:color="auto"/>
        <w:right w:val="none" w:sz="0" w:space="0" w:color="auto"/>
      </w:divBdr>
    </w:div>
    <w:div w:id="415397317">
      <w:bodyDiv w:val="1"/>
      <w:marLeft w:val="0"/>
      <w:marRight w:val="0"/>
      <w:marTop w:val="0"/>
      <w:marBottom w:val="0"/>
      <w:divBdr>
        <w:top w:val="none" w:sz="0" w:space="0" w:color="auto"/>
        <w:left w:val="none" w:sz="0" w:space="0" w:color="auto"/>
        <w:bottom w:val="none" w:sz="0" w:space="0" w:color="auto"/>
        <w:right w:val="none" w:sz="0" w:space="0" w:color="auto"/>
      </w:divBdr>
    </w:div>
    <w:div w:id="513149179">
      <w:bodyDiv w:val="1"/>
      <w:marLeft w:val="0"/>
      <w:marRight w:val="0"/>
      <w:marTop w:val="0"/>
      <w:marBottom w:val="0"/>
      <w:divBdr>
        <w:top w:val="none" w:sz="0" w:space="0" w:color="auto"/>
        <w:left w:val="none" w:sz="0" w:space="0" w:color="auto"/>
        <w:bottom w:val="none" w:sz="0" w:space="0" w:color="auto"/>
        <w:right w:val="none" w:sz="0" w:space="0" w:color="auto"/>
      </w:divBdr>
    </w:div>
    <w:div w:id="619579761">
      <w:bodyDiv w:val="1"/>
      <w:marLeft w:val="0"/>
      <w:marRight w:val="0"/>
      <w:marTop w:val="0"/>
      <w:marBottom w:val="0"/>
      <w:divBdr>
        <w:top w:val="none" w:sz="0" w:space="0" w:color="auto"/>
        <w:left w:val="none" w:sz="0" w:space="0" w:color="auto"/>
        <w:bottom w:val="none" w:sz="0" w:space="0" w:color="auto"/>
        <w:right w:val="none" w:sz="0" w:space="0" w:color="auto"/>
      </w:divBdr>
    </w:div>
    <w:div w:id="684208992">
      <w:bodyDiv w:val="1"/>
      <w:marLeft w:val="0"/>
      <w:marRight w:val="0"/>
      <w:marTop w:val="0"/>
      <w:marBottom w:val="0"/>
      <w:divBdr>
        <w:top w:val="none" w:sz="0" w:space="0" w:color="auto"/>
        <w:left w:val="none" w:sz="0" w:space="0" w:color="auto"/>
        <w:bottom w:val="none" w:sz="0" w:space="0" w:color="auto"/>
        <w:right w:val="none" w:sz="0" w:space="0" w:color="auto"/>
      </w:divBdr>
    </w:div>
    <w:div w:id="827867821">
      <w:bodyDiv w:val="1"/>
      <w:marLeft w:val="0"/>
      <w:marRight w:val="0"/>
      <w:marTop w:val="0"/>
      <w:marBottom w:val="0"/>
      <w:divBdr>
        <w:top w:val="none" w:sz="0" w:space="0" w:color="auto"/>
        <w:left w:val="none" w:sz="0" w:space="0" w:color="auto"/>
        <w:bottom w:val="none" w:sz="0" w:space="0" w:color="auto"/>
        <w:right w:val="none" w:sz="0" w:space="0" w:color="auto"/>
      </w:divBdr>
    </w:div>
    <w:div w:id="836382221">
      <w:bodyDiv w:val="1"/>
      <w:marLeft w:val="0"/>
      <w:marRight w:val="0"/>
      <w:marTop w:val="0"/>
      <w:marBottom w:val="0"/>
      <w:divBdr>
        <w:top w:val="none" w:sz="0" w:space="0" w:color="auto"/>
        <w:left w:val="none" w:sz="0" w:space="0" w:color="auto"/>
        <w:bottom w:val="none" w:sz="0" w:space="0" w:color="auto"/>
        <w:right w:val="none" w:sz="0" w:space="0" w:color="auto"/>
      </w:divBdr>
    </w:div>
    <w:div w:id="841358423">
      <w:bodyDiv w:val="1"/>
      <w:marLeft w:val="0"/>
      <w:marRight w:val="0"/>
      <w:marTop w:val="0"/>
      <w:marBottom w:val="0"/>
      <w:divBdr>
        <w:top w:val="none" w:sz="0" w:space="0" w:color="auto"/>
        <w:left w:val="none" w:sz="0" w:space="0" w:color="auto"/>
        <w:bottom w:val="none" w:sz="0" w:space="0" w:color="auto"/>
        <w:right w:val="none" w:sz="0" w:space="0" w:color="auto"/>
      </w:divBdr>
    </w:div>
    <w:div w:id="971785401">
      <w:bodyDiv w:val="1"/>
      <w:marLeft w:val="0"/>
      <w:marRight w:val="0"/>
      <w:marTop w:val="0"/>
      <w:marBottom w:val="0"/>
      <w:divBdr>
        <w:top w:val="none" w:sz="0" w:space="0" w:color="auto"/>
        <w:left w:val="none" w:sz="0" w:space="0" w:color="auto"/>
        <w:bottom w:val="none" w:sz="0" w:space="0" w:color="auto"/>
        <w:right w:val="none" w:sz="0" w:space="0" w:color="auto"/>
      </w:divBdr>
    </w:div>
    <w:div w:id="1245604523">
      <w:bodyDiv w:val="1"/>
      <w:marLeft w:val="0"/>
      <w:marRight w:val="0"/>
      <w:marTop w:val="0"/>
      <w:marBottom w:val="0"/>
      <w:divBdr>
        <w:top w:val="none" w:sz="0" w:space="0" w:color="auto"/>
        <w:left w:val="none" w:sz="0" w:space="0" w:color="auto"/>
        <w:bottom w:val="none" w:sz="0" w:space="0" w:color="auto"/>
        <w:right w:val="none" w:sz="0" w:space="0" w:color="auto"/>
      </w:divBdr>
    </w:div>
    <w:div w:id="1311595462">
      <w:bodyDiv w:val="1"/>
      <w:marLeft w:val="0"/>
      <w:marRight w:val="0"/>
      <w:marTop w:val="0"/>
      <w:marBottom w:val="0"/>
      <w:divBdr>
        <w:top w:val="none" w:sz="0" w:space="0" w:color="auto"/>
        <w:left w:val="none" w:sz="0" w:space="0" w:color="auto"/>
        <w:bottom w:val="none" w:sz="0" w:space="0" w:color="auto"/>
        <w:right w:val="none" w:sz="0" w:space="0" w:color="auto"/>
      </w:divBdr>
    </w:div>
    <w:div w:id="1398280872">
      <w:bodyDiv w:val="1"/>
      <w:marLeft w:val="0"/>
      <w:marRight w:val="0"/>
      <w:marTop w:val="0"/>
      <w:marBottom w:val="0"/>
      <w:divBdr>
        <w:top w:val="none" w:sz="0" w:space="0" w:color="auto"/>
        <w:left w:val="none" w:sz="0" w:space="0" w:color="auto"/>
        <w:bottom w:val="none" w:sz="0" w:space="0" w:color="auto"/>
        <w:right w:val="none" w:sz="0" w:space="0" w:color="auto"/>
      </w:divBdr>
    </w:div>
    <w:div w:id="1406147685">
      <w:bodyDiv w:val="1"/>
      <w:marLeft w:val="0"/>
      <w:marRight w:val="0"/>
      <w:marTop w:val="0"/>
      <w:marBottom w:val="0"/>
      <w:divBdr>
        <w:top w:val="none" w:sz="0" w:space="0" w:color="auto"/>
        <w:left w:val="none" w:sz="0" w:space="0" w:color="auto"/>
        <w:bottom w:val="none" w:sz="0" w:space="0" w:color="auto"/>
        <w:right w:val="none" w:sz="0" w:space="0" w:color="auto"/>
      </w:divBdr>
    </w:div>
    <w:div w:id="1419785500">
      <w:bodyDiv w:val="1"/>
      <w:marLeft w:val="0"/>
      <w:marRight w:val="0"/>
      <w:marTop w:val="0"/>
      <w:marBottom w:val="0"/>
      <w:divBdr>
        <w:top w:val="none" w:sz="0" w:space="0" w:color="auto"/>
        <w:left w:val="none" w:sz="0" w:space="0" w:color="auto"/>
        <w:bottom w:val="none" w:sz="0" w:space="0" w:color="auto"/>
        <w:right w:val="none" w:sz="0" w:space="0" w:color="auto"/>
      </w:divBdr>
    </w:div>
    <w:div w:id="1660958963">
      <w:bodyDiv w:val="1"/>
      <w:marLeft w:val="0"/>
      <w:marRight w:val="0"/>
      <w:marTop w:val="0"/>
      <w:marBottom w:val="0"/>
      <w:divBdr>
        <w:top w:val="none" w:sz="0" w:space="0" w:color="auto"/>
        <w:left w:val="none" w:sz="0" w:space="0" w:color="auto"/>
        <w:bottom w:val="none" w:sz="0" w:space="0" w:color="auto"/>
        <w:right w:val="none" w:sz="0" w:space="0" w:color="auto"/>
      </w:divBdr>
    </w:div>
    <w:div w:id="1771777923">
      <w:bodyDiv w:val="1"/>
      <w:marLeft w:val="0"/>
      <w:marRight w:val="0"/>
      <w:marTop w:val="0"/>
      <w:marBottom w:val="0"/>
      <w:divBdr>
        <w:top w:val="none" w:sz="0" w:space="0" w:color="auto"/>
        <w:left w:val="none" w:sz="0" w:space="0" w:color="auto"/>
        <w:bottom w:val="none" w:sz="0" w:space="0" w:color="auto"/>
        <w:right w:val="none" w:sz="0" w:space="0" w:color="auto"/>
      </w:divBdr>
    </w:div>
    <w:div w:id="1847162419">
      <w:bodyDiv w:val="1"/>
      <w:marLeft w:val="0"/>
      <w:marRight w:val="0"/>
      <w:marTop w:val="0"/>
      <w:marBottom w:val="0"/>
      <w:divBdr>
        <w:top w:val="none" w:sz="0" w:space="0" w:color="auto"/>
        <w:left w:val="none" w:sz="0" w:space="0" w:color="auto"/>
        <w:bottom w:val="none" w:sz="0" w:space="0" w:color="auto"/>
        <w:right w:val="none" w:sz="0" w:space="0" w:color="auto"/>
      </w:divBdr>
    </w:div>
    <w:div w:id="1855723999">
      <w:bodyDiv w:val="1"/>
      <w:marLeft w:val="0"/>
      <w:marRight w:val="0"/>
      <w:marTop w:val="0"/>
      <w:marBottom w:val="0"/>
      <w:divBdr>
        <w:top w:val="none" w:sz="0" w:space="0" w:color="auto"/>
        <w:left w:val="none" w:sz="0" w:space="0" w:color="auto"/>
        <w:bottom w:val="none" w:sz="0" w:space="0" w:color="auto"/>
        <w:right w:val="none" w:sz="0" w:space="0" w:color="auto"/>
      </w:divBdr>
    </w:div>
    <w:div w:id="1949965190">
      <w:bodyDiv w:val="1"/>
      <w:marLeft w:val="0"/>
      <w:marRight w:val="0"/>
      <w:marTop w:val="0"/>
      <w:marBottom w:val="0"/>
      <w:divBdr>
        <w:top w:val="none" w:sz="0" w:space="0" w:color="auto"/>
        <w:left w:val="none" w:sz="0" w:space="0" w:color="auto"/>
        <w:bottom w:val="none" w:sz="0" w:space="0" w:color="auto"/>
        <w:right w:val="none" w:sz="0" w:space="0" w:color="auto"/>
      </w:divBdr>
    </w:div>
    <w:div w:id="1992514805">
      <w:bodyDiv w:val="1"/>
      <w:marLeft w:val="0"/>
      <w:marRight w:val="0"/>
      <w:marTop w:val="0"/>
      <w:marBottom w:val="0"/>
      <w:divBdr>
        <w:top w:val="none" w:sz="0" w:space="0" w:color="auto"/>
        <w:left w:val="none" w:sz="0" w:space="0" w:color="auto"/>
        <w:bottom w:val="none" w:sz="0" w:space="0" w:color="auto"/>
        <w:right w:val="none" w:sz="0" w:space="0" w:color="auto"/>
      </w:divBdr>
    </w:div>
    <w:div w:id="2105106192">
      <w:bodyDiv w:val="1"/>
      <w:marLeft w:val="0"/>
      <w:marRight w:val="0"/>
      <w:marTop w:val="0"/>
      <w:marBottom w:val="0"/>
      <w:divBdr>
        <w:top w:val="none" w:sz="0" w:space="0" w:color="auto"/>
        <w:left w:val="none" w:sz="0" w:space="0" w:color="auto"/>
        <w:bottom w:val="none" w:sz="0" w:space="0" w:color="auto"/>
        <w:right w:val="none" w:sz="0" w:space="0" w:color="auto"/>
      </w:divBdr>
    </w:div>
    <w:div w:id="2132239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www.ajicjournal.org/action/showPdf?pii=S0196-6553%2815%2900152-2" TargetMode="External"/><Relationship Id="rId26" Type="http://schemas.openxmlformats.org/officeDocument/2006/relationships/hyperlink" Target="https://www.sciencedirect.com/science/article/abs/pii/S0196655321008646" TargetMode="External"/><Relationship Id="rId39" Type="http://schemas.openxmlformats.org/officeDocument/2006/relationships/hyperlink" Target="https://www.sciencedirect.com/science/article/pii/S1471595321002687?via%3Dihub" TargetMode="External"/><Relationship Id="rId21" Type="http://schemas.openxmlformats.org/officeDocument/2006/relationships/hyperlink" Target="https://www.asian-nursingresearch.com/action/showPdf?pii=S1976-1317%2815%2900034-1" TargetMode="External"/><Relationship Id="rId34" Type="http://schemas.openxmlformats.org/officeDocument/2006/relationships/hyperlink" Target="https://www.sciencedirect.com/science/article/abs/pii/S0196655322006630?via%3Dihub" TargetMode="External"/><Relationship Id="rId42" Type="http://schemas.openxmlformats.org/officeDocument/2006/relationships/image" Target="media/image4.png"/><Relationship Id="rId47" Type="http://schemas.openxmlformats.org/officeDocument/2006/relationships/image" Target="media/image9.jpeg"/><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pmc/articles/PMC7967753/" TargetMode="External"/><Relationship Id="rId29" Type="http://schemas.openxmlformats.org/officeDocument/2006/relationships/hyperlink" Target="https://www.academia.edu/66084559/Knowledge_and_Compliance_with_Standard_Precautions_among_Nursing_Students_in_Mosul_University" TargetMode="External"/><Relationship Id="rId11" Type="http://schemas.openxmlformats.org/officeDocument/2006/relationships/image" Target="media/image3.png"/><Relationship Id="rId24" Type="http://schemas.openxmlformats.org/officeDocument/2006/relationships/hyperlink" Target="https://www.ncbi.nlm.nih.gov/pmc/articles/PMC7102774/" TargetMode="External"/><Relationship Id="rId32" Type="http://schemas.openxmlformats.org/officeDocument/2006/relationships/hyperlink" Target="https://www.ncbi.nlm.nih.gov/pmc/articles/PMC7115283/" TargetMode="External"/><Relationship Id="rId37" Type="http://schemas.openxmlformats.org/officeDocument/2006/relationships/hyperlink" Target="https://www.sciencedirect.com/science/article/pii/S0260691721002446?via%3Dihub" TargetMode="External"/><Relationship Id="rId40" Type="http://schemas.openxmlformats.org/officeDocument/2006/relationships/hyperlink" Target="https://www.ncbi.nlm.nih.gov/books/NBK441857/" TargetMode="External"/><Relationship Id="rId45" Type="http://schemas.openxmlformats.org/officeDocument/2006/relationships/image" Target="media/image7.jpe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sciencedirect.com/science/article/pii/S1876034116300946" TargetMode="External"/><Relationship Id="rId31" Type="http://schemas.openxmlformats.org/officeDocument/2006/relationships/hyperlink" Target="https://www.academia.edu/91486906/Knowledge_Attitude_and_Compliance_to_Standard_Precautions_Among_UNIMAS_Nursing_Students" TargetMode="External"/><Relationship Id="rId44" Type="http://schemas.openxmlformats.org/officeDocument/2006/relationships/image" Target="media/image6.jpeg"/><Relationship Id="rId52"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nlinelibrary.wiley.com/doi/abs/10.1111/j.1365-2702.2008.02309.x" TargetMode="External"/><Relationship Id="rId22" Type="http://schemas.openxmlformats.org/officeDocument/2006/relationships/hyperlink" Target="https://mis.kp.ac.rw/admin/admin_panel/kp_lms/files/digital/Core%20Books/Nursing/Dictionary%20of%20nursing%20-%20A.pdf" TargetMode="External"/><Relationship Id="rId27" Type="http://schemas.openxmlformats.org/officeDocument/2006/relationships/hyperlink" Target="https://www.academia.edu/107423198/Standard_Precautions_Knowledge_and_Practice_among_Nursing_Students_in_UiTM_Puncak_Alam" TargetMode="External"/><Relationship Id="rId30" Type="http://schemas.openxmlformats.org/officeDocument/2006/relationships/hyperlink" Target="https://www.academia.edu/73778238/Knowledge_and_Compliance_Regarding_Standard_Precautions_among_Nursing_Students_at_Universiti_Sains_Malaysia" TargetMode="External"/><Relationship Id="rId35" Type="http://schemas.openxmlformats.org/officeDocument/2006/relationships/hyperlink" Target="https://www.ncbi.nlm.nih.gov/pmc/articles/PMC10139079/" TargetMode="External"/><Relationship Id="rId43" Type="http://schemas.openxmlformats.org/officeDocument/2006/relationships/image" Target="media/image5.jpeg"/><Relationship Id="rId48" Type="http://schemas.openxmlformats.org/officeDocument/2006/relationships/image" Target="media/image10.jpeg"/><Relationship Id="rId8" Type="http://schemas.openxmlformats.org/officeDocument/2006/relationships/image" Target="media/image1.pn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www.sciencedirect.com/science/article/abs/pii/S0260691715002282" TargetMode="External"/><Relationship Id="rId25" Type="http://schemas.openxmlformats.org/officeDocument/2006/relationships/hyperlink" Target="https://www.hindawi.com/journals/ipid/2023/5853779/" TargetMode="External"/><Relationship Id="rId33" Type="http://schemas.openxmlformats.org/officeDocument/2006/relationships/hyperlink" Target="https://www.academia.edu/98367325/A_Study_on_Knowledge_Attitude_and_Practice_of_Universal_Precautions_among_Medical_and_Nursing_Students?sm=b" TargetMode="External"/><Relationship Id="rId38" Type="http://schemas.openxmlformats.org/officeDocument/2006/relationships/hyperlink" Target="https://www.sciencedirect.com/science/article/abs/pii/S0260691718302752?via%3Dihub" TargetMode="External"/><Relationship Id="rId46" Type="http://schemas.openxmlformats.org/officeDocument/2006/relationships/image" Target="media/image8.jpeg"/><Relationship Id="rId20" Type="http://schemas.openxmlformats.org/officeDocument/2006/relationships/hyperlink" Target="https://bmcnurs.biomedcentral.com/articles/10.1186/s12912-022-01165-w" TargetMode="External"/><Relationship Id="rId41" Type="http://schemas.openxmlformats.org/officeDocument/2006/relationships/hyperlink" Target="https://www.cdc.gov/infection-control/hcp/basics/standard-precautions.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med.ncbi.nlm.nih.gov/28900349/" TargetMode="External"/><Relationship Id="rId23" Type="http://schemas.openxmlformats.org/officeDocument/2006/relationships/hyperlink" Target="https://www.cdc.gov/oralhealth/infectioncontrol/summary-infection-prevention-practices/standard-precautions.html" TargetMode="External"/><Relationship Id="rId28" Type="http://schemas.openxmlformats.org/officeDocument/2006/relationships/hyperlink" Target="https://www.academia.edu/105534817/Knowledge_and_Factors_Associated_with_Compliance_of_Standard_Precautions_in_Clinical_Exposure_among_Proficiency_Certificate_Level_Nursing_Students_of_Pokhara_Nepal" TargetMode="External"/><Relationship Id="rId36" Type="http://schemas.openxmlformats.org/officeDocument/2006/relationships/hyperlink" Target="https://www.ncbi.nlm.nih.gov/pmc/articles/PMC10024895/" TargetMode="External"/><Relationship Id="rId49"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Fegure.1</a:t>
            </a:r>
            <a:r>
              <a:rPr lang="en-AU" baseline="0"/>
              <a:t> Knowledge of standard precautions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bar"/>
        <c:grouping val="clustered"/>
        <c:varyColors val="0"/>
        <c:ser>
          <c:idx val="0"/>
          <c:order val="0"/>
          <c:tx>
            <c:strRef>
              <c:f>Sheet1!$B$1</c:f>
              <c:strCache>
                <c:ptCount val="1"/>
                <c:pt idx="0">
                  <c:v>TRUE</c:v>
                </c:pt>
              </c:strCache>
            </c:strRef>
          </c:tx>
          <c:spPr>
            <a:solidFill>
              <a:schemeClr val="accent1"/>
            </a:solidFill>
            <a:ln>
              <a:noFill/>
            </a:ln>
            <a:effectLst/>
          </c:spPr>
          <c:invertIfNegative val="0"/>
          <c:cat>
            <c:strRef>
              <c:f>Sheet1!$A$2:$A$14</c:f>
              <c:strCache>
                <c:ptCount val="12"/>
                <c:pt idx="0">
                  <c:v>Q1. The main goal of infection control is to restrict the spread of infection.</c:v>
                </c:pt>
                <c:pt idx="1">
                  <c:v>Q2. Definition of standard precautions is performing hand hygiene, use of Personal Protective Equipment (PPEs), appropriate handling of bodily fluids &amp; patient wastes and prevention of needle stick/sharp injuries</c:v>
                </c:pt>
                <c:pt idx="2">
                  <c:v>Q3. All patients are sources of infections regardless of their diagnoses.</c:v>
                </c:pt>
                <c:pt idx="3">
                  <c:v>Q4. All body fluids except sweat should be viewed as sources of infection.</c:v>
                </c:pt>
                <c:pt idx="4">
                  <c:v>Q5. All health providers are at risk of occupational infections.</c:v>
                </c:pt>
                <c:pt idx="5">
                  <c:v>Q6. Hand washing minimizes microorganisms acquired on the hands if hands are soiled.</c:v>
                </c:pt>
                <c:pt idx="6">
                  <c:v>Q7. In standard hand washing minimum duration should be     5-10 seconds.</c:v>
                </c:pt>
                <c:pt idx="7">
                  <c:v>Q8. Alcohol hand rub cannot substitutes hand washing even if the hands are soiled.</c:v>
                </c:pt>
                <c:pt idx="8">
                  <c:v>Q9. Use of PPEs eliminate risk of acquiring occupational infections.</c:v>
                </c:pt>
                <c:pt idx="9">
                  <c:v>Q10. Gloves and masks cannot be re-used after proper cleaning.</c:v>
                </c:pt>
                <c:pt idx="10">
                  <c:v>Q11. Sharps injuries should be managed with need of reporting.</c:v>
                </c:pt>
                <c:pt idx="11">
                  <c:v>Q12. Immediate management of sharps injuries includes wash thoroughly with running water.</c:v>
                </c:pt>
              </c:strCache>
            </c:strRef>
          </c:cat>
          <c:val>
            <c:numRef>
              <c:f>Sheet1!$B$2:$B$14</c:f>
              <c:numCache>
                <c:formatCode>General</c:formatCode>
                <c:ptCount val="13"/>
                <c:pt idx="0">
                  <c:v>98.8</c:v>
                </c:pt>
                <c:pt idx="1">
                  <c:v>96.3</c:v>
                </c:pt>
                <c:pt idx="2">
                  <c:v>71.599999999999994</c:v>
                </c:pt>
                <c:pt idx="3">
                  <c:v>49.4</c:v>
                </c:pt>
                <c:pt idx="4">
                  <c:v>91.4</c:v>
                </c:pt>
                <c:pt idx="5">
                  <c:v>92.6</c:v>
                </c:pt>
                <c:pt idx="6">
                  <c:v>64.2</c:v>
                </c:pt>
                <c:pt idx="7">
                  <c:v>61.7</c:v>
                </c:pt>
                <c:pt idx="8">
                  <c:v>84</c:v>
                </c:pt>
                <c:pt idx="9">
                  <c:v>84</c:v>
                </c:pt>
                <c:pt idx="10">
                  <c:v>88.9</c:v>
                </c:pt>
                <c:pt idx="11">
                  <c:v>86.4</c:v>
                </c:pt>
              </c:numCache>
            </c:numRef>
          </c:val>
          <c:extLst>
            <c:ext xmlns:c16="http://schemas.microsoft.com/office/drawing/2014/chart" uri="{C3380CC4-5D6E-409C-BE32-E72D297353CC}">
              <c16:uniqueId val="{00000000-C58E-4BFB-971D-FC60E954C35E}"/>
            </c:ext>
          </c:extLst>
        </c:ser>
        <c:ser>
          <c:idx val="1"/>
          <c:order val="1"/>
          <c:tx>
            <c:strRef>
              <c:f>Sheet1!$C$1</c:f>
              <c:strCache>
                <c:ptCount val="1"/>
                <c:pt idx="0">
                  <c:v>FALSE</c:v>
                </c:pt>
              </c:strCache>
            </c:strRef>
          </c:tx>
          <c:spPr>
            <a:solidFill>
              <a:schemeClr val="accent2"/>
            </a:solidFill>
            <a:ln>
              <a:noFill/>
            </a:ln>
            <a:effectLst/>
          </c:spPr>
          <c:invertIfNegative val="0"/>
          <c:cat>
            <c:strRef>
              <c:f>Sheet1!$A$2:$A$14</c:f>
              <c:strCache>
                <c:ptCount val="12"/>
                <c:pt idx="0">
                  <c:v>Q1. The main goal of infection control is to restrict the spread of infection.</c:v>
                </c:pt>
                <c:pt idx="1">
                  <c:v>Q2. Definition of standard precautions is performing hand hygiene, use of Personal Protective Equipment (PPEs), appropriate handling of bodily fluids &amp; patient wastes and prevention of needle stick/sharp injuries</c:v>
                </c:pt>
                <c:pt idx="2">
                  <c:v>Q3. All patients are sources of infections regardless of their diagnoses.</c:v>
                </c:pt>
                <c:pt idx="3">
                  <c:v>Q4. All body fluids except sweat should be viewed as sources of infection.</c:v>
                </c:pt>
                <c:pt idx="4">
                  <c:v>Q5. All health providers are at risk of occupational infections.</c:v>
                </c:pt>
                <c:pt idx="5">
                  <c:v>Q6. Hand washing minimizes microorganisms acquired on the hands if hands are soiled.</c:v>
                </c:pt>
                <c:pt idx="6">
                  <c:v>Q7. In standard hand washing minimum duration should be     5-10 seconds.</c:v>
                </c:pt>
                <c:pt idx="7">
                  <c:v>Q8. Alcohol hand rub cannot substitutes hand washing even if the hands are soiled.</c:v>
                </c:pt>
                <c:pt idx="8">
                  <c:v>Q9. Use of PPEs eliminate risk of acquiring occupational infections.</c:v>
                </c:pt>
                <c:pt idx="9">
                  <c:v>Q10. Gloves and masks cannot be re-used after proper cleaning.</c:v>
                </c:pt>
                <c:pt idx="10">
                  <c:v>Q11. Sharps injuries should be managed with need of reporting.</c:v>
                </c:pt>
                <c:pt idx="11">
                  <c:v>Q12. Immediate management of sharps injuries includes wash thoroughly with running water.</c:v>
                </c:pt>
              </c:strCache>
            </c:strRef>
          </c:cat>
          <c:val>
            <c:numRef>
              <c:f>Sheet1!$C$2:$C$14</c:f>
              <c:numCache>
                <c:formatCode>General</c:formatCode>
                <c:ptCount val="13"/>
                <c:pt idx="0">
                  <c:v>1.2</c:v>
                </c:pt>
                <c:pt idx="1">
                  <c:v>2.5</c:v>
                </c:pt>
                <c:pt idx="2">
                  <c:v>21</c:v>
                </c:pt>
                <c:pt idx="3">
                  <c:v>39.5</c:v>
                </c:pt>
                <c:pt idx="4">
                  <c:v>6.2</c:v>
                </c:pt>
                <c:pt idx="5">
                  <c:v>6.2</c:v>
                </c:pt>
                <c:pt idx="6">
                  <c:v>22.2</c:v>
                </c:pt>
                <c:pt idx="7">
                  <c:v>29.6</c:v>
                </c:pt>
                <c:pt idx="8">
                  <c:v>13.6</c:v>
                </c:pt>
                <c:pt idx="9">
                  <c:v>14.8</c:v>
                </c:pt>
                <c:pt idx="10">
                  <c:v>8.6</c:v>
                </c:pt>
                <c:pt idx="11">
                  <c:v>7.4</c:v>
                </c:pt>
              </c:numCache>
            </c:numRef>
          </c:val>
          <c:extLst>
            <c:ext xmlns:c16="http://schemas.microsoft.com/office/drawing/2014/chart" uri="{C3380CC4-5D6E-409C-BE32-E72D297353CC}">
              <c16:uniqueId val="{00000001-C58E-4BFB-971D-FC60E954C35E}"/>
            </c:ext>
          </c:extLst>
        </c:ser>
        <c:ser>
          <c:idx val="2"/>
          <c:order val="2"/>
          <c:tx>
            <c:strRef>
              <c:f>Sheet1!$D$1</c:f>
              <c:strCache>
                <c:ptCount val="1"/>
                <c:pt idx="0">
                  <c:v>I don't know</c:v>
                </c:pt>
              </c:strCache>
            </c:strRef>
          </c:tx>
          <c:spPr>
            <a:solidFill>
              <a:schemeClr val="accent3"/>
            </a:solidFill>
            <a:ln>
              <a:noFill/>
            </a:ln>
            <a:effectLst/>
          </c:spPr>
          <c:invertIfNegative val="0"/>
          <c:cat>
            <c:strRef>
              <c:f>Sheet1!$A$2:$A$14</c:f>
              <c:strCache>
                <c:ptCount val="12"/>
                <c:pt idx="0">
                  <c:v>Q1. The main goal of infection control is to restrict the spread of infection.</c:v>
                </c:pt>
                <c:pt idx="1">
                  <c:v>Q2. Definition of standard precautions is performing hand hygiene, use of Personal Protective Equipment (PPEs), appropriate handling of bodily fluids &amp; patient wastes and prevention of needle stick/sharp injuries</c:v>
                </c:pt>
                <c:pt idx="2">
                  <c:v>Q3. All patients are sources of infections regardless of their diagnoses.</c:v>
                </c:pt>
                <c:pt idx="3">
                  <c:v>Q4. All body fluids except sweat should be viewed as sources of infection.</c:v>
                </c:pt>
                <c:pt idx="4">
                  <c:v>Q5. All health providers are at risk of occupational infections.</c:v>
                </c:pt>
                <c:pt idx="5">
                  <c:v>Q6. Hand washing minimizes microorganisms acquired on the hands if hands are soiled.</c:v>
                </c:pt>
                <c:pt idx="6">
                  <c:v>Q7. In standard hand washing minimum duration should be     5-10 seconds.</c:v>
                </c:pt>
                <c:pt idx="7">
                  <c:v>Q8. Alcohol hand rub cannot substitutes hand washing even if the hands are soiled.</c:v>
                </c:pt>
                <c:pt idx="8">
                  <c:v>Q9. Use of PPEs eliminate risk of acquiring occupational infections.</c:v>
                </c:pt>
                <c:pt idx="9">
                  <c:v>Q10. Gloves and masks cannot be re-used after proper cleaning.</c:v>
                </c:pt>
                <c:pt idx="10">
                  <c:v>Q11. Sharps injuries should be managed with need of reporting.</c:v>
                </c:pt>
                <c:pt idx="11">
                  <c:v>Q12. Immediate management of sharps injuries includes wash thoroughly with running water.</c:v>
                </c:pt>
              </c:strCache>
            </c:strRef>
          </c:cat>
          <c:val>
            <c:numRef>
              <c:f>Sheet1!$D$2:$D$14</c:f>
              <c:numCache>
                <c:formatCode>General</c:formatCode>
                <c:ptCount val="13"/>
                <c:pt idx="0">
                  <c:v>0</c:v>
                </c:pt>
                <c:pt idx="1">
                  <c:v>1.2</c:v>
                </c:pt>
                <c:pt idx="2">
                  <c:v>7.4</c:v>
                </c:pt>
                <c:pt idx="3">
                  <c:v>11.1</c:v>
                </c:pt>
                <c:pt idx="4">
                  <c:v>2.5</c:v>
                </c:pt>
                <c:pt idx="5">
                  <c:v>1.2</c:v>
                </c:pt>
                <c:pt idx="6">
                  <c:v>13.6</c:v>
                </c:pt>
                <c:pt idx="7">
                  <c:v>8.6</c:v>
                </c:pt>
                <c:pt idx="8">
                  <c:v>2.5</c:v>
                </c:pt>
                <c:pt idx="9">
                  <c:v>1.2</c:v>
                </c:pt>
                <c:pt idx="10">
                  <c:v>2.5</c:v>
                </c:pt>
                <c:pt idx="11">
                  <c:v>6.2</c:v>
                </c:pt>
              </c:numCache>
            </c:numRef>
          </c:val>
          <c:extLst>
            <c:ext xmlns:c16="http://schemas.microsoft.com/office/drawing/2014/chart" uri="{C3380CC4-5D6E-409C-BE32-E72D297353CC}">
              <c16:uniqueId val="{00000002-C58E-4BFB-971D-FC60E954C35E}"/>
            </c:ext>
          </c:extLst>
        </c:ser>
        <c:dLbls>
          <c:showLegendKey val="0"/>
          <c:showVal val="0"/>
          <c:showCatName val="0"/>
          <c:showSerName val="0"/>
          <c:showPercent val="0"/>
          <c:showBubbleSize val="0"/>
        </c:dLbls>
        <c:gapWidth val="182"/>
        <c:axId val="487176623"/>
        <c:axId val="487184111"/>
      </c:barChart>
      <c:catAx>
        <c:axId val="487176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184111"/>
        <c:crosses val="autoZero"/>
        <c:auto val="1"/>
        <c:lblAlgn val="ctr"/>
        <c:lblOffset val="100"/>
        <c:noMultiLvlLbl val="0"/>
      </c:catAx>
      <c:valAx>
        <c:axId val="487184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176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Figure.2 Compliance to standard precautions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Never</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Sheet1!$A$2:$A$21</c:f>
              <c:strCache>
                <c:ptCount val="20"/>
                <c:pt idx="0">
                  <c:v>Q1. I wash my hands between patient contacts.</c:v>
                </c:pt>
                <c:pt idx="1">
                  <c:v>Q2. I only use water for hand washing.</c:v>
                </c:pt>
                <c:pt idx="2">
                  <c:v>Q3. I use alcoholic hand rubs as an alternative if my hands are not visibly soiled.</c:v>
                </c:pt>
                <c:pt idx="3">
                  <c:v>Q4. I recap used needles after giving an injection.</c:v>
                </c:pt>
                <c:pt idx="4">
                  <c:v>Q5. I put used sharp articles into sharps boxes.</c:v>
                </c:pt>
                <c:pt idx="5">
                  <c:v>Q6. The sharps box is disposed only when it is full.</c:v>
                </c:pt>
                <c:pt idx="6">
                  <c:v>Q7. I remove Personal Protective Equipment (PPE) in a designated area.</c:v>
                </c:pt>
                <c:pt idx="7">
                  <c:v>Q8. I take a shower in case of extensive splashing even after I have put on Personal Protective Equipment (PPE).</c:v>
                </c:pt>
                <c:pt idx="8">
                  <c:v>Q9. I cover my wound(s) or lesion(s) with waterproof dressing before patient contacts.</c:v>
                </c:pt>
                <c:pt idx="9">
                  <c:v>Q10. I wear gloves when I am exposed to body fluids, blood products, and any excretion of patients.</c:v>
                </c:pt>
                <c:pt idx="10">
                  <c:v>Q11. I change gloves between patient contacts.</c:v>
                </c:pt>
                <c:pt idx="11">
                  <c:v>Q12. I decontaminate my hands immediately after removal of gloves.</c:v>
                </c:pt>
                <c:pt idx="12">
                  <c:v>Q13. I wear a surgical mask alone or in combination with goggles, face shield and apron whenever there is a possibility of a splash or splatter.</c:v>
                </c:pt>
                <c:pt idx="13">
                  <c:v>Q14. My mouth and nose are covered when I wear a mask.</c:v>
                </c:pt>
                <c:pt idx="14">
                  <c:v>Q15. I reuse a surgical mask or disposable Personal Protective Equipment (PPE).</c:v>
                </c:pt>
                <c:pt idx="15">
                  <c:v>Q16. I wear a gown or apron when exposed to blood, body fluids or any patient excretions.</c:v>
                </c:pt>
                <c:pt idx="16">
                  <c:v>Q17. Waste contaminated with blood, body fluids, secretion and excretion is placed in red plastic bags irrespective of the patient’s infection status.</c:v>
                </c:pt>
                <c:pt idx="17">
                  <c:v>Q18. I decontaminate surfaces and equipment after use.</c:v>
                </c:pt>
                <c:pt idx="18">
                  <c:v>Q19. I wear gloves to decontaminate used equipment with visible soils.</c:v>
                </c:pt>
                <c:pt idx="19">
                  <c:v>Q20. I clean up spillage of blood or other body fluids immediately with disinfectants.</c:v>
                </c:pt>
              </c:strCache>
            </c:strRef>
          </c:cat>
          <c:val>
            <c:numRef>
              <c:f>Sheet1!$B$2:$B$21</c:f>
              <c:numCache>
                <c:formatCode>General</c:formatCode>
                <c:ptCount val="20"/>
                <c:pt idx="0">
                  <c:v>12.3</c:v>
                </c:pt>
                <c:pt idx="1">
                  <c:v>40.700000000000003</c:v>
                </c:pt>
                <c:pt idx="2">
                  <c:v>12.3</c:v>
                </c:pt>
                <c:pt idx="3">
                  <c:v>65.400000000000006</c:v>
                </c:pt>
                <c:pt idx="4">
                  <c:v>13.6</c:v>
                </c:pt>
                <c:pt idx="5">
                  <c:v>24.7</c:v>
                </c:pt>
                <c:pt idx="6">
                  <c:v>17.3</c:v>
                </c:pt>
                <c:pt idx="7">
                  <c:v>17.3</c:v>
                </c:pt>
                <c:pt idx="8">
                  <c:v>14.8</c:v>
                </c:pt>
                <c:pt idx="9">
                  <c:v>11.1</c:v>
                </c:pt>
                <c:pt idx="10">
                  <c:v>11.1</c:v>
                </c:pt>
                <c:pt idx="11">
                  <c:v>9.9</c:v>
                </c:pt>
                <c:pt idx="12">
                  <c:v>13.6</c:v>
                </c:pt>
                <c:pt idx="13">
                  <c:v>13.6</c:v>
                </c:pt>
                <c:pt idx="14">
                  <c:v>53.1</c:v>
                </c:pt>
                <c:pt idx="15">
                  <c:v>9.9</c:v>
                </c:pt>
                <c:pt idx="16">
                  <c:v>13.6</c:v>
                </c:pt>
                <c:pt idx="17">
                  <c:v>11.1</c:v>
                </c:pt>
                <c:pt idx="18">
                  <c:v>9.9</c:v>
                </c:pt>
                <c:pt idx="19">
                  <c:v>9.9</c:v>
                </c:pt>
              </c:numCache>
            </c:numRef>
          </c:val>
          <c:extLst>
            <c:ext xmlns:c16="http://schemas.microsoft.com/office/drawing/2014/chart" uri="{C3380CC4-5D6E-409C-BE32-E72D297353CC}">
              <c16:uniqueId val="{00000000-5AF3-41D8-A7BE-A7330C86AB2E}"/>
            </c:ext>
          </c:extLst>
        </c:ser>
        <c:ser>
          <c:idx val="1"/>
          <c:order val="1"/>
          <c:tx>
            <c:strRef>
              <c:f>Sheet1!$C$1</c:f>
              <c:strCache>
                <c:ptCount val="1"/>
                <c:pt idx="0">
                  <c:v>Seldom</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Sheet1!$A$2:$A$21</c:f>
              <c:strCache>
                <c:ptCount val="20"/>
                <c:pt idx="0">
                  <c:v>Q1. I wash my hands between patient contacts.</c:v>
                </c:pt>
                <c:pt idx="1">
                  <c:v>Q2. I only use water for hand washing.</c:v>
                </c:pt>
                <c:pt idx="2">
                  <c:v>Q3. I use alcoholic hand rubs as an alternative if my hands are not visibly soiled.</c:v>
                </c:pt>
                <c:pt idx="3">
                  <c:v>Q4. I recap used needles after giving an injection.</c:v>
                </c:pt>
                <c:pt idx="4">
                  <c:v>Q5. I put used sharp articles into sharps boxes.</c:v>
                </c:pt>
                <c:pt idx="5">
                  <c:v>Q6. The sharps box is disposed only when it is full.</c:v>
                </c:pt>
                <c:pt idx="6">
                  <c:v>Q7. I remove Personal Protective Equipment (PPE) in a designated area.</c:v>
                </c:pt>
                <c:pt idx="7">
                  <c:v>Q8. I take a shower in case of extensive splashing even after I have put on Personal Protective Equipment (PPE).</c:v>
                </c:pt>
                <c:pt idx="8">
                  <c:v>Q9. I cover my wound(s) or lesion(s) with waterproof dressing before patient contacts.</c:v>
                </c:pt>
                <c:pt idx="9">
                  <c:v>Q10. I wear gloves when I am exposed to body fluids, blood products, and any excretion of patients.</c:v>
                </c:pt>
                <c:pt idx="10">
                  <c:v>Q11. I change gloves between patient contacts.</c:v>
                </c:pt>
                <c:pt idx="11">
                  <c:v>Q12. I decontaminate my hands immediately after removal of gloves.</c:v>
                </c:pt>
                <c:pt idx="12">
                  <c:v>Q13. I wear a surgical mask alone or in combination with goggles, face shield and apron whenever there is a possibility of a splash or splatter.</c:v>
                </c:pt>
                <c:pt idx="13">
                  <c:v>Q14. My mouth and nose are covered when I wear a mask.</c:v>
                </c:pt>
                <c:pt idx="14">
                  <c:v>Q15. I reuse a surgical mask or disposable Personal Protective Equipment (PPE).</c:v>
                </c:pt>
                <c:pt idx="15">
                  <c:v>Q16. I wear a gown or apron when exposed to blood, body fluids or any patient excretions.</c:v>
                </c:pt>
                <c:pt idx="16">
                  <c:v>Q17. Waste contaminated with blood, body fluids, secretion and excretion is placed in red plastic bags irrespective of the patient’s infection status.</c:v>
                </c:pt>
                <c:pt idx="17">
                  <c:v>Q18. I decontaminate surfaces and equipment after use.</c:v>
                </c:pt>
                <c:pt idx="18">
                  <c:v>Q19. I wear gloves to decontaminate used equipment with visible soils.</c:v>
                </c:pt>
                <c:pt idx="19">
                  <c:v>Q20. I clean up spillage of blood or other body fluids immediately with disinfectants.</c:v>
                </c:pt>
              </c:strCache>
            </c:strRef>
          </c:cat>
          <c:val>
            <c:numRef>
              <c:f>Sheet1!$C$2:$C$21</c:f>
              <c:numCache>
                <c:formatCode>General</c:formatCode>
                <c:ptCount val="20"/>
                <c:pt idx="0">
                  <c:v>3.7</c:v>
                </c:pt>
                <c:pt idx="1">
                  <c:v>22.2</c:v>
                </c:pt>
                <c:pt idx="2">
                  <c:v>13.6</c:v>
                </c:pt>
                <c:pt idx="3">
                  <c:v>9.9</c:v>
                </c:pt>
                <c:pt idx="4">
                  <c:v>4.9000000000000004</c:v>
                </c:pt>
                <c:pt idx="5">
                  <c:v>16</c:v>
                </c:pt>
                <c:pt idx="6">
                  <c:v>6.2</c:v>
                </c:pt>
                <c:pt idx="7">
                  <c:v>25.9</c:v>
                </c:pt>
                <c:pt idx="8">
                  <c:v>8.6</c:v>
                </c:pt>
                <c:pt idx="9">
                  <c:v>7.4</c:v>
                </c:pt>
                <c:pt idx="10">
                  <c:v>14.8</c:v>
                </c:pt>
                <c:pt idx="11">
                  <c:v>14.8</c:v>
                </c:pt>
                <c:pt idx="12">
                  <c:v>21</c:v>
                </c:pt>
                <c:pt idx="13">
                  <c:v>9.9</c:v>
                </c:pt>
                <c:pt idx="14">
                  <c:v>11.1</c:v>
                </c:pt>
                <c:pt idx="15">
                  <c:v>16</c:v>
                </c:pt>
                <c:pt idx="16">
                  <c:v>16</c:v>
                </c:pt>
                <c:pt idx="17">
                  <c:v>13.6</c:v>
                </c:pt>
                <c:pt idx="18">
                  <c:v>11.1</c:v>
                </c:pt>
                <c:pt idx="19">
                  <c:v>14.8</c:v>
                </c:pt>
              </c:numCache>
            </c:numRef>
          </c:val>
          <c:extLst>
            <c:ext xmlns:c16="http://schemas.microsoft.com/office/drawing/2014/chart" uri="{C3380CC4-5D6E-409C-BE32-E72D297353CC}">
              <c16:uniqueId val="{00000001-5AF3-41D8-A7BE-A7330C86AB2E}"/>
            </c:ext>
          </c:extLst>
        </c:ser>
        <c:ser>
          <c:idx val="2"/>
          <c:order val="2"/>
          <c:tx>
            <c:strRef>
              <c:f>Sheet1!$D$1</c:f>
              <c:strCache>
                <c:ptCount val="1"/>
                <c:pt idx="0">
                  <c:v>Sometimes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Sheet1!$A$2:$A$21</c:f>
              <c:strCache>
                <c:ptCount val="20"/>
                <c:pt idx="0">
                  <c:v>Q1. I wash my hands between patient contacts.</c:v>
                </c:pt>
                <c:pt idx="1">
                  <c:v>Q2. I only use water for hand washing.</c:v>
                </c:pt>
                <c:pt idx="2">
                  <c:v>Q3. I use alcoholic hand rubs as an alternative if my hands are not visibly soiled.</c:v>
                </c:pt>
                <c:pt idx="3">
                  <c:v>Q4. I recap used needles after giving an injection.</c:v>
                </c:pt>
                <c:pt idx="4">
                  <c:v>Q5. I put used sharp articles into sharps boxes.</c:v>
                </c:pt>
                <c:pt idx="5">
                  <c:v>Q6. The sharps box is disposed only when it is full.</c:v>
                </c:pt>
                <c:pt idx="6">
                  <c:v>Q7. I remove Personal Protective Equipment (PPE) in a designated area.</c:v>
                </c:pt>
                <c:pt idx="7">
                  <c:v>Q8. I take a shower in case of extensive splashing even after I have put on Personal Protective Equipment (PPE).</c:v>
                </c:pt>
                <c:pt idx="8">
                  <c:v>Q9. I cover my wound(s) or lesion(s) with waterproof dressing before patient contacts.</c:v>
                </c:pt>
                <c:pt idx="9">
                  <c:v>Q10. I wear gloves when I am exposed to body fluids, blood products, and any excretion of patients.</c:v>
                </c:pt>
                <c:pt idx="10">
                  <c:v>Q11. I change gloves between patient contacts.</c:v>
                </c:pt>
                <c:pt idx="11">
                  <c:v>Q12. I decontaminate my hands immediately after removal of gloves.</c:v>
                </c:pt>
                <c:pt idx="12">
                  <c:v>Q13. I wear a surgical mask alone or in combination with goggles, face shield and apron whenever there is a possibility of a splash or splatter.</c:v>
                </c:pt>
                <c:pt idx="13">
                  <c:v>Q14. My mouth and nose are covered when I wear a mask.</c:v>
                </c:pt>
                <c:pt idx="14">
                  <c:v>Q15. I reuse a surgical mask or disposable Personal Protective Equipment (PPE).</c:v>
                </c:pt>
                <c:pt idx="15">
                  <c:v>Q16. I wear a gown or apron when exposed to blood, body fluids or any patient excretions.</c:v>
                </c:pt>
                <c:pt idx="16">
                  <c:v>Q17. Waste contaminated with blood, body fluids, secretion and excretion is placed in red plastic bags irrespective of the patient’s infection status.</c:v>
                </c:pt>
                <c:pt idx="17">
                  <c:v>Q18. I decontaminate surfaces and equipment after use.</c:v>
                </c:pt>
                <c:pt idx="18">
                  <c:v>Q19. I wear gloves to decontaminate used equipment with visible soils.</c:v>
                </c:pt>
                <c:pt idx="19">
                  <c:v>Q20. I clean up spillage of blood or other body fluids immediately with disinfectants.</c:v>
                </c:pt>
              </c:strCache>
            </c:strRef>
          </c:cat>
          <c:val>
            <c:numRef>
              <c:f>Sheet1!$D$2:$D$21</c:f>
              <c:numCache>
                <c:formatCode>General</c:formatCode>
                <c:ptCount val="20"/>
                <c:pt idx="0">
                  <c:v>18.5</c:v>
                </c:pt>
                <c:pt idx="1">
                  <c:v>28.4</c:v>
                </c:pt>
                <c:pt idx="2">
                  <c:v>37</c:v>
                </c:pt>
                <c:pt idx="3">
                  <c:v>9.9</c:v>
                </c:pt>
                <c:pt idx="4">
                  <c:v>11.1</c:v>
                </c:pt>
                <c:pt idx="5">
                  <c:v>30.9</c:v>
                </c:pt>
                <c:pt idx="6">
                  <c:v>24.7</c:v>
                </c:pt>
                <c:pt idx="7">
                  <c:v>16</c:v>
                </c:pt>
                <c:pt idx="8">
                  <c:v>19.8</c:v>
                </c:pt>
                <c:pt idx="9">
                  <c:v>14.8</c:v>
                </c:pt>
                <c:pt idx="10">
                  <c:v>18.5</c:v>
                </c:pt>
                <c:pt idx="11">
                  <c:v>24.7</c:v>
                </c:pt>
                <c:pt idx="12">
                  <c:v>32.1</c:v>
                </c:pt>
                <c:pt idx="13">
                  <c:v>16</c:v>
                </c:pt>
                <c:pt idx="14">
                  <c:v>19.8</c:v>
                </c:pt>
                <c:pt idx="15">
                  <c:v>24.7</c:v>
                </c:pt>
                <c:pt idx="16">
                  <c:v>19.8</c:v>
                </c:pt>
                <c:pt idx="17">
                  <c:v>23.5</c:v>
                </c:pt>
                <c:pt idx="18">
                  <c:v>23.5</c:v>
                </c:pt>
                <c:pt idx="19">
                  <c:v>19.8</c:v>
                </c:pt>
              </c:numCache>
            </c:numRef>
          </c:val>
          <c:extLst>
            <c:ext xmlns:c16="http://schemas.microsoft.com/office/drawing/2014/chart" uri="{C3380CC4-5D6E-409C-BE32-E72D297353CC}">
              <c16:uniqueId val="{00000002-5AF3-41D8-A7BE-A7330C86AB2E}"/>
            </c:ext>
          </c:extLst>
        </c:ser>
        <c:ser>
          <c:idx val="3"/>
          <c:order val="3"/>
          <c:tx>
            <c:strRef>
              <c:f>Sheet1!$E$1</c:f>
              <c:strCache>
                <c:ptCount val="1"/>
                <c:pt idx="0">
                  <c:v>Always</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Sheet1!$A$2:$A$21</c:f>
              <c:strCache>
                <c:ptCount val="20"/>
                <c:pt idx="0">
                  <c:v>Q1. I wash my hands between patient contacts.</c:v>
                </c:pt>
                <c:pt idx="1">
                  <c:v>Q2. I only use water for hand washing.</c:v>
                </c:pt>
                <c:pt idx="2">
                  <c:v>Q3. I use alcoholic hand rubs as an alternative if my hands are not visibly soiled.</c:v>
                </c:pt>
                <c:pt idx="3">
                  <c:v>Q4. I recap used needles after giving an injection.</c:v>
                </c:pt>
                <c:pt idx="4">
                  <c:v>Q5. I put used sharp articles into sharps boxes.</c:v>
                </c:pt>
                <c:pt idx="5">
                  <c:v>Q6. The sharps box is disposed only when it is full.</c:v>
                </c:pt>
                <c:pt idx="6">
                  <c:v>Q7. I remove Personal Protective Equipment (PPE) in a designated area.</c:v>
                </c:pt>
                <c:pt idx="7">
                  <c:v>Q8. I take a shower in case of extensive splashing even after I have put on Personal Protective Equipment (PPE).</c:v>
                </c:pt>
                <c:pt idx="8">
                  <c:v>Q9. I cover my wound(s) or lesion(s) with waterproof dressing before patient contacts.</c:v>
                </c:pt>
                <c:pt idx="9">
                  <c:v>Q10. I wear gloves when I am exposed to body fluids, blood products, and any excretion of patients.</c:v>
                </c:pt>
                <c:pt idx="10">
                  <c:v>Q11. I change gloves between patient contacts.</c:v>
                </c:pt>
                <c:pt idx="11">
                  <c:v>Q12. I decontaminate my hands immediately after removal of gloves.</c:v>
                </c:pt>
                <c:pt idx="12">
                  <c:v>Q13. I wear a surgical mask alone or in combination with goggles, face shield and apron whenever there is a possibility of a splash or splatter.</c:v>
                </c:pt>
                <c:pt idx="13">
                  <c:v>Q14. My mouth and nose are covered when I wear a mask.</c:v>
                </c:pt>
                <c:pt idx="14">
                  <c:v>Q15. I reuse a surgical mask or disposable Personal Protective Equipment (PPE).</c:v>
                </c:pt>
                <c:pt idx="15">
                  <c:v>Q16. I wear a gown or apron when exposed to blood, body fluids or any patient excretions.</c:v>
                </c:pt>
                <c:pt idx="16">
                  <c:v>Q17. Waste contaminated with blood, body fluids, secretion and excretion is placed in red plastic bags irrespective of the patient’s infection status.</c:v>
                </c:pt>
                <c:pt idx="17">
                  <c:v>Q18. I decontaminate surfaces and equipment after use.</c:v>
                </c:pt>
                <c:pt idx="18">
                  <c:v>Q19. I wear gloves to decontaminate used equipment with visible soils.</c:v>
                </c:pt>
                <c:pt idx="19">
                  <c:v>Q20. I clean up spillage of blood or other body fluids immediately with disinfectants.</c:v>
                </c:pt>
              </c:strCache>
            </c:strRef>
          </c:cat>
          <c:val>
            <c:numRef>
              <c:f>Sheet1!$E$2:$E$21</c:f>
              <c:numCache>
                <c:formatCode>General</c:formatCode>
                <c:ptCount val="20"/>
                <c:pt idx="0">
                  <c:v>65.400000000000006</c:v>
                </c:pt>
                <c:pt idx="1">
                  <c:v>8.6</c:v>
                </c:pt>
                <c:pt idx="2">
                  <c:v>37</c:v>
                </c:pt>
                <c:pt idx="3">
                  <c:v>14.8</c:v>
                </c:pt>
                <c:pt idx="4">
                  <c:v>70.400000000000006</c:v>
                </c:pt>
                <c:pt idx="5">
                  <c:v>28.4</c:v>
                </c:pt>
                <c:pt idx="6">
                  <c:v>51.9</c:v>
                </c:pt>
                <c:pt idx="7">
                  <c:v>40.700000000000003</c:v>
                </c:pt>
                <c:pt idx="8">
                  <c:v>56.8</c:v>
                </c:pt>
                <c:pt idx="9">
                  <c:v>66.7</c:v>
                </c:pt>
                <c:pt idx="10">
                  <c:v>55.6</c:v>
                </c:pt>
                <c:pt idx="11">
                  <c:v>50.6</c:v>
                </c:pt>
                <c:pt idx="12">
                  <c:v>33.299999999999997</c:v>
                </c:pt>
                <c:pt idx="13">
                  <c:v>60.5</c:v>
                </c:pt>
                <c:pt idx="14">
                  <c:v>16</c:v>
                </c:pt>
                <c:pt idx="15">
                  <c:v>49.4</c:v>
                </c:pt>
                <c:pt idx="16">
                  <c:v>50.6</c:v>
                </c:pt>
                <c:pt idx="17">
                  <c:v>51.9</c:v>
                </c:pt>
                <c:pt idx="18">
                  <c:v>55.6</c:v>
                </c:pt>
                <c:pt idx="19">
                  <c:v>55.6</c:v>
                </c:pt>
              </c:numCache>
            </c:numRef>
          </c:val>
          <c:extLst>
            <c:ext xmlns:c16="http://schemas.microsoft.com/office/drawing/2014/chart" uri="{C3380CC4-5D6E-409C-BE32-E72D297353CC}">
              <c16:uniqueId val="{00000003-5AF3-41D8-A7BE-A7330C86AB2E}"/>
            </c:ext>
          </c:extLst>
        </c:ser>
        <c:dLbls>
          <c:dLblPos val="inEnd"/>
          <c:showLegendKey val="0"/>
          <c:showVal val="1"/>
          <c:showCatName val="0"/>
          <c:showSerName val="0"/>
          <c:showPercent val="0"/>
          <c:showBubbleSize val="0"/>
        </c:dLbls>
        <c:gapWidth val="65"/>
        <c:axId val="486659279"/>
        <c:axId val="486660111"/>
      </c:barChart>
      <c:catAx>
        <c:axId val="48665927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6660111"/>
        <c:crosses val="autoZero"/>
        <c:auto val="1"/>
        <c:lblAlgn val="ctr"/>
        <c:lblOffset val="100"/>
        <c:noMultiLvlLbl val="0"/>
      </c:catAx>
      <c:valAx>
        <c:axId val="48666011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8665927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8C3B5-9089-44B3-BF2B-04BB82CE8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10527</TotalTime>
  <Pages>49</Pages>
  <Words>7635</Words>
  <Characters>43520</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GRADUATION PROJECT GUIDELINES</vt:lpstr>
    </vt:vector>
  </TitlesOfParts>
  <Company>UoN</Company>
  <LinksUpToDate>false</LinksUpToDate>
  <CharactersWithSpaces>51053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GRADUATION PROJECT GUIDELINES</dc:title>
  <dc:subject>October 2022</dc:subject>
  <dc:creator>VCAA</dc:creator>
  <cp:keywords/>
  <dc:description/>
  <cp:lastModifiedBy>theaisha1707@gmail.com</cp:lastModifiedBy>
  <cp:revision>51</cp:revision>
  <cp:lastPrinted>2023-01-10T06:53:00Z</cp:lastPrinted>
  <dcterms:created xsi:type="dcterms:W3CDTF">2024-10-01T19:36:00Z</dcterms:created>
  <dcterms:modified xsi:type="dcterms:W3CDTF">2026-02-20T10:52:00Z</dcterms:modified>
</cp:coreProperties>
</file>