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3D4B04" w14:textId="28236247" w:rsidR="00272878" w:rsidRPr="00A94F97" w:rsidRDefault="00272878" w:rsidP="00DF2ACE">
      <w:pPr>
        <w:spacing w:line="240" w:lineRule="auto"/>
        <w:jc w:val="center"/>
        <w:rPr>
          <w:rFonts w:ascii="Times New Roman" w:hAnsi="Times New Roman" w:cs="Times New Roman"/>
          <w:b/>
          <w:bCs/>
          <w:sz w:val="24"/>
          <w:szCs w:val="24"/>
        </w:rPr>
      </w:pPr>
      <w:r w:rsidRPr="00A94F97">
        <w:rPr>
          <w:rFonts w:ascii="Times New Roman" w:hAnsi="Times New Roman" w:cs="Times New Roman"/>
          <w:b/>
          <w:bCs/>
          <w:sz w:val="24"/>
          <w:szCs w:val="24"/>
        </w:rPr>
        <w:t>Influence of Distributed Generation on Voltage Performance of the Enugu Electricity Distribution System</w:t>
      </w:r>
    </w:p>
    <w:p w14:paraId="5275E62F" w14:textId="77777777" w:rsidR="00C17126" w:rsidRPr="00C17126" w:rsidRDefault="00C17126" w:rsidP="00A94F97">
      <w:pPr>
        <w:spacing w:line="240" w:lineRule="auto"/>
        <w:jc w:val="both"/>
        <w:rPr>
          <w:rFonts w:ascii="Times New Roman" w:hAnsi="Times New Roman" w:cs="Times New Roman"/>
          <w:b/>
          <w:bCs/>
          <w:sz w:val="24"/>
          <w:szCs w:val="24"/>
        </w:rPr>
      </w:pPr>
      <w:bookmarkStart w:id="0" w:name="_GoBack"/>
      <w:bookmarkEnd w:id="0"/>
      <w:r w:rsidRPr="00C17126">
        <w:rPr>
          <w:rFonts w:ascii="Times New Roman" w:hAnsi="Times New Roman" w:cs="Times New Roman"/>
          <w:b/>
          <w:bCs/>
          <w:sz w:val="24"/>
          <w:szCs w:val="24"/>
        </w:rPr>
        <w:t>Abstract</w:t>
      </w:r>
    </w:p>
    <w:p w14:paraId="7645C188" w14:textId="26A02FA4" w:rsidR="00C17126" w:rsidRPr="00C17126" w:rsidRDefault="00C17126" w:rsidP="00A94F97">
      <w:pPr>
        <w:spacing w:line="240" w:lineRule="auto"/>
        <w:jc w:val="both"/>
        <w:rPr>
          <w:rFonts w:ascii="Times New Roman" w:hAnsi="Times New Roman" w:cs="Times New Roman"/>
          <w:sz w:val="24"/>
          <w:szCs w:val="24"/>
        </w:rPr>
      </w:pPr>
      <w:r w:rsidRPr="00C17126">
        <w:rPr>
          <w:rFonts w:ascii="Times New Roman" w:hAnsi="Times New Roman" w:cs="Times New Roman"/>
          <w:sz w:val="24"/>
          <w:szCs w:val="24"/>
        </w:rPr>
        <w:t>Voltage regulation remains a persistent operational challenge in many Nigerian radial distribution networks due to long feeder lengths, high resistance-to-reactance ratios, and increasing load demand. This study investigates the influence of hybrid Distributed Generation (DG) on the voltage performance of a representative 11 kV feeder within the Enugu Electricity Distribution System (EEDS). A detailed network model comprising 47 load buses was developed and analysed using load flow simulation in ETAP. Two operating scenarios were examined: a base case without DG and a DG-integrated case incorporating synchronous generators, solar photovoltaic (PV) systems, and battery energy storage units.</w:t>
      </w:r>
      <w:r w:rsidRPr="00A94F97">
        <w:rPr>
          <w:rFonts w:ascii="Times New Roman" w:hAnsi="Times New Roman" w:cs="Times New Roman"/>
          <w:sz w:val="24"/>
          <w:szCs w:val="24"/>
        </w:rPr>
        <w:t xml:space="preserve"> </w:t>
      </w:r>
      <w:r w:rsidRPr="00C17126">
        <w:rPr>
          <w:rFonts w:ascii="Times New Roman" w:hAnsi="Times New Roman" w:cs="Times New Roman"/>
          <w:sz w:val="24"/>
          <w:szCs w:val="24"/>
        </w:rPr>
        <w:t>Base case results revealed widespread marginal under-voltage conditions, with a minimum bus voltage of 10.601 kV (96.37% of nominal), indicating systemic voltage depression along the radial feeder. Following DG integration, the minimum voltage improved to 10.685 kV (97.14% of nominal), representing an overall voltage enhancement of approximately 0.79%. The improvement was uniformly distributed across the feeder, confirming that hybrid DG primarily reduces feeder current magnitude and associated line voltage drops. No over-voltage violations were observed, demonstrating that moderate DG penetration can enhance voltage regulation without compromising statutory limits.</w:t>
      </w:r>
      <w:r w:rsidRPr="00A94F97">
        <w:rPr>
          <w:rFonts w:ascii="Times New Roman" w:hAnsi="Times New Roman" w:cs="Times New Roman"/>
          <w:sz w:val="24"/>
          <w:szCs w:val="24"/>
        </w:rPr>
        <w:t xml:space="preserve"> </w:t>
      </w:r>
      <w:r w:rsidRPr="00C17126">
        <w:rPr>
          <w:rFonts w:ascii="Times New Roman" w:hAnsi="Times New Roman" w:cs="Times New Roman"/>
          <w:sz w:val="24"/>
          <w:szCs w:val="24"/>
        </w:rPr>
        <w:t>The findings confirm that hybrid distributed generation provides measurable and technically meaningful voltage support in weak radial distribution systems such as EEDS. However, full restoration to nominal voltage levels requires coordinated reactive power control or higher penetration at the medium-voltage level. The study provides practical planning insights for distribution utilities seeking to integrate DG as a voltage support strategy in developing power systems.</w:t>
      </w:r>
    </w:p>
    <w:p w14:paraId="41BFA8DE" w14:textId="5A32D255" w:rsidR="00C17126" w:rsidRPr="00C17126" w:rsidRDefault="00C17126" w:rsidP="00A94F97">
      <w:pPr>
        <w:spacing w:line="240" w:lineRule="auto"/>
        <w:jc w:val="both"/>
        <w:rPr>
          <w:rFonts w:ascii="Times New Roman" w:hAnsi="Times New Roman" w:cs="Times New Roman"/>
          <w:b/>
          <w:bCs/>
          <w:sz w:val="24"/>
          <w:szCs w:val="24"/>
        </w:rPr>
      </w:pPr>
      <w:r w:rsidRPr="00C17126">
        <w:rPr>
          <w:rFonts w:ascii="Times New Roman" w:hAnsi="Times New Roman" w:cs="Times New Roman"/>
          <w:b/>
          <w:bCs/>
          <w:sz w:val="24"/>
          <w:szCs w:val="24"/>
        </w:rPr>
        <w:t>Keywords</w:t>
      </w:r>
      <w:r w:rsidRPr="00A94F97">
        <w:rPr>
          <w:rFonts w:ascii="Times New Roman" w:hAnsi="Times New Roman" w:cs="Times New Roman"/>
          <w:b/>
          <w:bCs/>
          <w:sz w:val="24"/>
          <w:szCs w:val="24"/>
        </w:rPr>
        <w:t xml:space="preserve">: </w:t>
      </w:r>
      <w:r w:rsidRPr="00C17126">
        <w:rPr>
          <w:rFonts w:ascii="Times New Roman" w:hAnsi="Times New Roman" w:cs="Times New Roman"/>
          <w:sz w:val="24"/>
          <w:szCs w:val="24"/>
        </w:rPr>
        <w:t>Distributed Generation (DG); Voltage Profile; Radial Distribution Network; Hybrid Generation; Load Flow Analysis; Voltage Regulation; Solar Photovoltaic; Battery Energy Storage; Enugu Electricity Distribution System; Power Quality.</w:t>
      </w:r>
    </w:p>
    <w:p w14:paraId="741ECE85" w14:textId="77777777" w:rsidR="00D5214A" w:rsidRPr="00A94F97" w:rsidRDefault="00D5214A" w:rsidP="00A94F97">
      <w:pPr>
        <w:spacing w:line="240" w:lineRule="auto"/>
        <w:jc w:val="both"/>
        <w:rPr>
          <w:rFonts w:ascii="Times New Roman" w:hAnsi="Times New Roman" w:cs="Times New Roman"/>
          <w:b/>
          <w:bCs/>
          <w:sz w:val="24"/>
          <w:szCs w:val="24"/>
        </w:rPr>
      </w:pPr>
      <w:r w:rsidRPr="00A94F97">
        <w:rPr>
          <w:rFonts w:ascii="Times New Roman" w:hAnsi="Times New Roman" w:cs="Times New Roman"/>
          <w:b/>
          <w:bCs/>
          <w:sz w:val="24"/>
          <w:szCs w:val="24"/>
        </w:rPr>
        <w:t>INTRODUCTION</w:t>
      </w:r>
    </w:p>
    <w:p w14:paraId="5CE5B070" w14:textId="77777777" w:rsidR="00D5214A" w:rsidRPr="00A94F97" w:rsidRDefault="00D5214A" w:rsidP="00A94F97">
      <w:pPr>
        <w:spacing w:line="240" w:lineRule="auto"/>
        <w:jc w:val="both"/>
        <w:rPr>
          <w:rFonts w:ascii="Times New Roman" w:hAnsi="Times New Roman" w:cs="Times New Roman"/>
          <w:sz w:val="24"/>
          <w:szCs w:val="24"/>
        </w:rPr>
      </w:pPr>
      <w:r w:rsidRPr="00A94F97">
        <w:rPr>
          <w:rFonts w:ascii="Times New Roman" w:hAnsi="Times New Roman" w:cs="Times New Roman"/>
          <w:sz w:val="24"/>
          <w:szCs w:val="24"/>
        </w:rPr>
        <w:t>Electric power distribution systems form the final stage of electric power delivery, linking transmission networks to end users through medium- and low-voltage feeders (Bayliss &amp; Hardy, 2012). The quality of service experienced by consumers largely depends on the performance of these distribution systems, particularly in terms of voltage magnitude at customer connection points (Short, 2018). Voltage performance, therefore, remains one of the most critical indices for assessing the reliability and quality of power supply in distribution networks (</w:t>
      </w:r>
      <w:proofErr w:type="spellStart"/>
      <w:r w:rsidRPr="00A94F97">
        <w:rPr>
          <w:rFonts w:ascii="Times New Roman" w:hAnsi="Times New Roman" w:cs="Times New Roman"/>
          <w:sz w:val="24"/>
          <w:szCs w:val="24"/>
        </w:rPr>
        <w:t>Kacejko</w:t>
      </w:r>
      <w:proofErr w:type="spellEnd"/>
      <w:r w:rsidRPr="00A94F97">
        <w:rPr>
          <w:rFonts w:ascii="Times New Roman" w:hAnsi="Times New Roman" w:cs="Times New Roman"/>
          <w:sz w:val="24"/>
          <w:szCs w:val="24"/>
        </w:rPr>
        <w:t xml:space="preserve"> et al., 2022).</w:t>
      </w:r>
    </w:p>
    <w:p w14:paraId="72AE96B8" w14:textId="77777777" w:rsidR="00D5214A" w:rsidRPr="00A94F97" w:rsidRDefault="00D5214A" w:rsidP="00A94F97">
      <w:pPr>
        <w:spacing w:line="240" w:lineRule="auto"/>
        <w:jc w:val="both"/>
        <w:rPr>
          <w:rFonts w:ascii="Times New Roman" w:hAnsi="Times New Roman" w:cs="Times New Roman"/>
          <w:sz w:val="24"/>
          <w:szCs w:val="24"/>
        </w:rPr>
      </w:pPr>
      <w:r w:rsidRPr="00A94F97">
        <w:rPr>
          <w:rFonts w:ascii="Times New Roman" w:hAnsi="Times New Roman" w:cs="Times New Roman"/>
          <w:sz w:val="24"/>
          <w:szCs w:val="24"/>
        </w:rPr>
        <w:t>In an ideal distribution system, voltage at all buses should remain within prescribed limits under normal operating conditions (Gonen, 2014). Standards such as the IEEE and IEC recommend that voltage variations at distribution level should typically remain within ±5% of the nominal value to ensure proper operation of electrical equipment and customer satisfaction (IEEE Std 1159, 2019) (Dugan et al., 2012). However, maintaining acceptable voltage levels becomes increasingly difficult in radial distribution networks, which are characterised by long feeder lengths, high resistance-to-reactance ratios, and continuously growing load demand (Kersting, 2017).</w:t>
      </w:r>
    </w:p>
    <w:p w14:paraId="2ED90F79" w14:textId="77777777" w:rsidR="00D5214A" w:rsidRPr="00A94F97" w:rsidRDefault="00D5214A" w:rsidP="00A94F97">
      <w:pPr>
        <w:spacing w:line="240" w:lineRule="auto"/>
        <w:jc w:val="both"/>
        <w:rPr>
          <w:rFonts w:ascii="Times New Roman" w:hAnsi="Times New Roman" w:cs="Times New Roman"/>
          <w:sz w:val="24"/>
          <w:szCs w:val="24"/>
        </w:rPr>
      </w:pPr>
      <w:r w:rsidRPr="00A94F97">
        <w:rPr>
          <w:rFonts w:ascii="Times New Roman" w:hAnsi="Times New Roman" w:cs="Times New Roman"/>
          <w:sz w:val="24"/>
          <w:szCs w:val="24"/>
        </w:rPr>
        <w:t>In Nigeria, distribution networks face additional challenges arising from ageing infrastructure, uneven load growth, inadequate reactive power support, and limited automation (</w:t>
      </w:r>
      <w:proofErr w:type="spellStart"/>
      <w:r w:rsidRPr="00A94F97">
        <w:rPr>
          <w:rFonts w:ascii="Times New Roman" w:hAnsi="Times New Roman" w:cs="Times New Roman"/>
          <w:sz w:val="24"/>
          <w:szCs w:val="24"/>
        </w:rPr>
        <w:t>Oghorada</w:t>
      </w:r>
      <w:proofErr w:type="spellEnd"/>
      <w:r w:rsidRPr="00A94F97">
        <w:rPr>
          <w:rFonts w:ascii="Times New Roman" w:hAnsi="Times New Roman" w:cs="Times New Roman"/>
          <w:sz w:val="24"/>
          <w:szCs w:val="24"/>
        </w:rPr>
        <w:t xml:space="preserve"> &amp; </w:t>
      </w:r>
      <w:proofErr w:type="spellStart"/>
      <w:r w:rsidRPr="00A94F97">
        <w:rPr>
          <w:rFonts w:ascii="Times New Roman" w:hAnsi="Times New Roman" w:cs="Times New Roman"/>
          <w:sz w:val="24"/>
          <w:szCs w:val="24"/>
        </w:rPr>
        <w:t>Oyeyemi</w:t>
      </w:r>
      <w:proofErr w:type="spellEnd"/>
      <w:r w:rsidRPr="00A94F97">
        <w:rPr>
          <w:rFonts w:ascii="Times New Roman" w:hAnsi="Times New Roman" w:cs="Times New Roman"/>
          <w:sz w:val="24"/>
          <w:szCs w:val="24"/>
        </w:rPr>
        <w:t xml:space="preserve">, 2019). These challenges are particularly evident in the </w:t>
      </w:r>
      <w:r w:rsidRPr="00A94F97">
        <w:rPr>
          <w:rFonts w:ascii="Times New Roman" w:hAnsi="Times New Roman" w:cs="Times New Roman"/>
          <w:sz w:val="24"/>
          <w:szCs w:val="24"/>
        </w:rPr>
        <w:lastRenderedPageBreak/>
        <w:t>Enugu Electricity Distribution System, where customers frequently experience voltage drops, flicker, and prolonged under-voltage conditions (</w:t>
      </w:r>
      <w:proofErr w:type="spellStart"/>
      <w:r w:rsidRPr="00A94F97">
        <w:rPr>
          <w:rFonts w:ascii="Times New Roman" w:hAnsi="Times New Roman" w:cs="Times New Roman"/>
          <w:sz w:val="24"/>
          <w:szCs w:val="24"/>
        </w:rPr>
        <w:t>Ezechukwu</w:t>
      </w:r>
      <w:proofErr w:type="spellEnd"/>
      <w:r w:rsidRPr="00A94F97">
        <w:rPr>
          <w:rFonts w:ascii="Times New Roman" w:hAnsi="Times New Roman" w:cs="Times New Roman"/>
          <w:sz w:val="24"/>
          <w:szCs w:val="24"/>
        </w:rPr>
        <w:t>, 2021). Such poor voltage performance leads to increased technical losses, reduced efficiency of electrical appliances, frequent equipment failure, and overall dissatisfaction among consumers (Amadi et al., 2016).</w:t>
      </w:r>
    </w:p>
    <w:p w14:paraId="58336DE5" w14:textId="77777777" w:rsidR="00D5214A" w:rsidRPr="00A94F97" w:rsidRDefault="00D5214A" w:rsidP="00A94F97">
      <w:pPr>
        <w:spacing w:line="240" w:lineRule="auto"/>
        <w:jc w:val="both"/>
        <w:rPr>
          <w:rFonts w:ascii="Times New Roman" w:hAnsi="Times New Roman" w:cs="Times New Roman"/>
          <w:sz w:val="24"/>
          <w:szCs w:val="24"/>
        </w:rPr>
      </w:pPr>
      <w:r w:rsidRPr="00A94F97">
        <w:rPr>
          <w:rFonts w:ascii="Times New Roman" w:hAnsi="Times New Roman" w:cs="Times New Roman"/>
          <w:sz w:val="24"/>
          <w:szCs w:val="24"/>
        </w:rPr>
        <w:t>Traditionally, voltage regulation in distribution systems has relied on devices such as on-load tap-changing transformers, capacitor banks, and voltage regulators (Zhu, 2015). While these methods provide some level of control, they are often insufficient in addressing voltage problems under rapidly changing load conditions (Murty, 2017). Moreover, their effectiveness is limited in weak networks with long radial feeders, which are common in many Nigerian distribution systems (</w:t>
      </w:r>
      <w:proofErr w:type="spellStart"/>
      <w:r w:rsidRPr="00A94F97">
        <w:rPr>
          <w:rFonts w:ascii="Times New Roman" w:hAnsi="Times New Roman" w:cs="Times New Roman"/>
          <w:sz w:val="24"/>
          <w:szCs w:val="24"/>
        </w:rPr>
        <w:t>Idoniboyeobu</w:t>
      </w:r>
      <w:proofErr w:type="spellEnd"/>
      <w:r w:rsidRPr="00A94F97">
        <w:rPr>
          <w:rFonts w:ascii="Times New Roman" w:hAnsi="Times New Roman" w:cs="Times New Roman"/>
          <w:sz w:val="24"/>
          <w:szCs w:val="24"/>
        </w:rPr>
        <w:t xml:space="preserve"> et al., 2018).</w:t>
      </w:r>
    </w:p>
    <w:p w14:paraId="480BDB55" w14:textId="77777777" w:rsidR="00D5214A" w:rsidRPr="00A94F97" w:rsidRDefault="00D5214A" w:rsidP="00A94F97">
      <w:pPr>
        <w:spacing w:line="240" w:lineRule="auto"/>
        <w:jc w:val="both"/>
        <w:rPr>
          <w:rFonts w:ascii="Times New Roman" w:hAnsi="Times New Roman" w:cs="Times New Roman"/>
          <w:sz w:val="24"/>
          <w:szCs w:val="24"/>
        </w:rPr>
      </w:pPr>
      <w:r w:rsidRPr="00A94F97">
        <w:rPr>
          <w:rFonts w:ascii="Times New Roman" w:hAnsi="Times New Roman" w:cs="Times New Roman"/>
          <w:sz w:val="24"/>
          <w:szCs w:val="24"/>
        </w:rPr>
        <w:t>In recent years, Distributed Generation (DG) has emerged as a viable option for improving the operational performance of distribution networks (Pilo et al., 2011). Distributed Generation refers to small- to medium-scale power generation units located close to load centres and connected directly to the distribution system (Jenkins et al., 2010). Common DG sources include solar photovoltaic systems, small hydro plants, gas turbines, and biomass-based generators (Borges &amp; Falcao, 2006). When appropriately integrated, DG units can provide localised active and reactive power support, thereby improving voltage levels and reducing feeder loading (</w:t>
      </w:r>
      <w:proofErr w:type="spellStart"/>
      <w:r w:rsidRPr="00A94F97">
        <w:rPr>
          <w:rFonts w:ascii="Times New Roman" w:hAnsi="Times New Roman" w:cs="Times New Roman"/>
          <w:sz w:val="24"/>
          <w:szCs w:val="24"/>
        </w:rPr>
        <w:t>Pepermans</w:t>
      </w:r>
      <w:proofErr w:type="spellEnd"/>
      <w:r w:rsidRPr="00A94F97">
        <w:rPr>
          <w:rFonts w:ascii="Times New Roman" w:hAnsi="Times New Roman" w:cs="Times New Roman"/>
          <w:sz w:val="24"/>
          <w:szCs w:val="24"/>
        </w:rPr>
        <w:t xml:space="preserve"> et al., 2005).</w:t>
      </w:r>
    </w:p>
    <w:p w14:paraId="09EA305D" w14:textId="4C389EA3" w:rsidR="00D5214A" w:rsidRPr="00A94F97" w:rsidRDefault="00D5214A" w:rsidP="00A94F97">
      <w:pPr>
        <w:spacing w:line="240" w:lineRule="auto"/>
        <w:jc w:val="both"/>
        <w:rPr>
          <w:rFonts w:ascii="Times New Roman" w:hAnsi="Times New Roman" w:cs="Times New Roman"/>
          <w:sz w:val="24"/>
          <w:szCs w:val="24"/>
        </w:rPr>
      </w:pPr>
      <w:r w:rsidRPr="00A94F97">
        <w:rPr>
          <w:rFonts w:ascii="Times New Roman" w:hAnsi="Times New Roman" w:cs="Times New Roman"/>
          <w:sz w:val="24"/>
          <w:szCs w:val="24"/>
        </w:rPr>
        <w:t>Despite the increasing interest in DG deployment in Nigeria, there remains a need for detailed technical studies that evaluate its actual influence on voltage performance in specific distribution networks (Onah et al., 2022). For the Enugu Electricity Distribution System, such an assessment is particularly important, given the persistent voltage challenges experienced across many feeders (</w:t>
      </w:r>
      <w:proofErr w:type="spellStart"/>
      <w:r w:rsidRPr="00A94F97">
        <w:rPr>
          <w:rFonts w:ascii="Times New Roman" w:hAnsi="Times New Roman" w:cs="Times New Roman"/>
          <w:sz w:val="24"/>
          <w:szCs w:val="24"/>
        </w:rPr>
        <w:t>Ekeoke</w:t>
      </w:r>
      <w:proofErr w:type="spellEnd"/>
      <w:r w:rsidRPr="00A94F97">
        <w:rPr>
          <w:rFonts w:ascii="Times New Roman" w:hAnsi="Times New Roman" w:cs="Times New Roman"/>
          <w:sz w:val="24"/>
          <w:szCs w:val="24"/>
        </w:rPr>
        <w:t xml:space="preserve"> et al., 2020). This study therefore focuses on analysing the influence of Distributed Generation on the voltage performance of the Enugu Electricity Distribution System through systematic modelling and simulation.</w:t>
      </w:r>
    </w:p>
    <w:p w14:paraId="784E0326" w14:textId="77777777" w:rsidR="00D5214A" w:rsidRPr="00A94F97" w:rsidRDefault="00D5214A" w:rsidP="00A94F97">
      <w:pPr>
        <w:spacing w:line="240" w:lineRule="auto"/>
        <w:jc w:val="both"/>
        <w:rPr>
          <w:rFonts w:ascii="Times New Roman" w:hAnsi="Times New Roman" w:cs="Times New Roman"/>
          <w:b/>
          <w:bCs/>
          <w:sz w:val="24"/>
          <w:szCs w:val="24"/>
        </w:rPr>
      </w:pPr>
      <w:r w:rsidRPr="00A94F97">
        <w:rPr>
          <w:rFonts w:ascii="Times New Roman" w:hAnsi="Times New Roman" w:cs="Times New Roman"/>
          <w:b/>
          <w:bCs/>
          <w:sz w:val="24"/>
          <w:szCs w:val="24"/>
        </w:rPr>
        <w:t>LITERATURE REVIEW</w:t>
      </w:r>
    </w:p>
    <w:p w14:paraId="63DBBED1" w14:textId="77777777" w:rsidR="00D5214A" w:rsidRPr="00A94F97" w:rsidRDefault="00D5214A" w:rsidP="00A94F97">
      <w:pPr>
        <w:spacing w:line="240" w:lineRule="auto"/>
        <w:jc w:val="both"/>
        <w:rPr>
          <w:rFonts w:ascii="Times New Roman" w:hAnsi="Times New Roman" w:cs="Times New Roman"/>
          <w:sz w:val="24"/>
          <w:szCs w:val="24"/>
        </w:rPr>
      </w:pPr>
      <w:r w:rsidRPr="00A94F97">
        <w:rPr>
          <w:rFonts w:ascii="Times New Roman" w:hAnsi="Times New Roman" w:cs="Times New Roman"/>
          <w:sz w:val="24"/>
          <w:szCs w:val="24"/>
        </w:rPr>
        <w:t>Electric power distribution systems are designed to deliver electrical energy from transmission substations to end users in a safe, reliable, and economical manner (Faulkenberry &amp; Coffer, 1996). Typically operating at medium-voltage levels such as 11 kV or 33 kV, these voltages are stepped down for residential and commercial consumption (Pabla, 2011). Unlike transmission networks, which are often meshed, distribution systems are predominantly radial (Lasseter, 2011). This radial configuration simplifies protection and operation but introduces technical challenges, particularly in maintaining voltage regulation (</w:t>
      </w:r>
      <w:proofErr w:type="spellStart"/>
      <w:r w:rsidRPr="00A94F97">
        <w:rPr>
          <w:rFonts w:ascii="Times New Roman" w:hAnsi="Times New Roman" w:cs="Times New Roman"/>
          <w:sz w:val="24"/>
          <w:szCs w:val="24"/>
        </w:rPr>
        <w:t>Vovos</w:t>
      </w:r>
      <w:proofErr w:type="spellEnd"/>
      <w:r w:rsidRPr="00A94F97">
        <w:rPr>
          <w:rFonts w:ascii="Times New Roman" w:hAnsi="Times New Roman" w:cs="Times New Roman"/>
          <w:sz w:val="24"/>
          <w:szCs w:val="24"/>
        </w:rPr>
        <w:t xml:space="preserve"> et al., 2007).</w:t>
      </w:r>
    </w:p>
    <w:p w14:paraId="00343511" w14:textId="77777777" w:rsidR="00D5214A" w:rsidRPr="00A94F97" w:rsidRDefault="00D5214A" w:rsidP="00A94F97">
      <w:pPr>
        <w:spacing w:line="240" w:lineRule="auto"/>
        <w:jc w:val="both"/>
        <w:rPr>
          <w:rFonts w:ascii="Times New Roman" w:hAnsi="Times New Roman" w:cs="Times New Roman"/>
          <w:sz w:val="24"/>
          <w:szCs w:val="24"/>
        </w:rPr>
      </w:pPr>
      <w:r w:rsidRPr="00A94F97">
        <w:rPr>
          <w:rFonts w:ascii="Times New Roman" w:hAnsi="Times New Roman" w:cs="Times New Roman"/>
          <w:sz w:val="24"/>
          <w:szCs w:val="24"/>
        </w:rPr>
        <w:t>The performance of a distribution system is influenced by feeder length, conductor impedance, load distribution, and network topology (Bari et al., 2012). As load demand increases along a feeder, voltage tends to drop progressively from the sending end to the receiving end (</w:t>
      </w:r>
      <w:proofErr w:type="spellStart"/>
      <w:r w:rsidRPr="00A94F97">
        <w:rPr>
          <w:rFonts w:ascii="Times New Roman" w:hAnsi="Times New Roman" w:cs="Times New Roman"/>
          <w:sz w:val="24"/>
          <w:szCs w:val="24"/>
        </w:rPr>
        <w:t>Kandary</w:t>
      </w:r>
      <w:proofErr w:type="spellEnd"/>
      <w:r w:rsidRPr="00A94F97">
        <w:rPr>
          <w:rFonts w:ascii="Times New Roman" w:hAnsi="Times New Roman" w:cs="Times New Roman"/>
          <w:sz w:val="24"/>
          <w:szCs w:val="24"/>
        </w:rPr>
        <w:t xml:space="preserve"> &amp; El-</w:t>
      </w:r>
      <w:proofErr w:type="spellStart"/>
      <w:r w:rsidRPr="00A94F97">
        <w:rPr>
          <w:rFonts w:ascii="Times New Roman" w:hAnsi="Times New Roman" w:cs="Times New Roman"/>
          <w:sz w:val="24"/>
          <w:szCs w:val="24"/>
        </w:rPr>
        <w:t>Hashimy</w:t>
      </w:r>
      <w:proofErr w:type="spellEnd"/>
      <w:r w:rsidRPr="00A94F97">
        <w:rPr>
          <w:rFonts w:ascii="Times New Roman" w:hAnsi="Times New Roman" w:cs="Times New Roman"/>
          <w:sz w:val="24"/>
          <w:szCs w:val="24"/>
        </w:rPr>
        <w:t>, 2016). This behaviour is more pronounced in distribution networks due to their relatively high resistance-to-reactance ratio. Consequently, maintaining acceptable voltage levels across all buses is a central concern in distribution system planning and operation (Willis, 2000).</w:t>
      </w:r>
    </w:p>
    <w:p w14:paraId="6DE4782F" w14:textId="77777777" w:rsidR="00D5214A" w:rsidRPr="00A94F97" w:rsidRDefault="00D5214A" w:rsidP="00A94F97">
      <w:pPr>
        <w:spacing w:line="240" w:lineRule="auto"/>
        <w:jc w:val="both"/>
        <w:rPr>
          <w:rFonts w:ascii="Times New Roman" w:hAnsi="Times New Roman" w:cs="Times New Roman"/>
          <w:sz w:val="24"/>
          <w:szCs w:val="24"/>
        </w:rPr>
      </w:pPr>
      <w:r w:rsidRPr="00A94F97">
        <w:rPr>
          <w:rFonts w:ascii="Times New Roman" w:hAnsi="Times New Roman" w:cs="Times New Roman"/>
          <w:sz w:val="24"/>
          <w:szCs w:val="24"/>
        </w:rPr>
        <w:t xml:space="preserve">In developing power systems, distribution networks often operate close to their capacity limits. Limited infrastructure upgrades, rapid urbanisation, and increasing electricity demand further exacerbate voltage-related problems (Okereke, 2015). Such issues are evident in many </w:t>
      </w:r>
      <w:r w:rsidRPr="00A94F97">
        <w:rPr>
          <w:rFonts w:ascii="Times New Roman" w:hAnsi="Times New Roman" w:cs="Times New Roman"/>
          <w:sz w:val="24"/>
          <w:szCs w:val="24"/>
        </w:rPr>
        <w:lastRenderedPageBreak/>
        <w:t>Nigerian distribution systems, including the Enugu Electricity Distribution System, where voltage deviations are common and persistent (Okafor et al., 2017).</w:t>
      </w:r>
    </w:p>
    <w:p w14:paraId="70E386F4" w14:textId="77777777" w:rsidR="00D5214A" w:rsidRPr="00A94F97" w:rsidRDefault="00D5214A" w:rsidP="00A94F97">
      <w:pPr>
        <w:spacing w:line="240" w:lineRule="auto"/>
        <w:jc w:val="both"/>
        <w:rPr>
          <w:rFonts w:ascii="Times New Roman" w:hAnsi="Times New Roman" w:cs="Times New Roman"/>
          <w:sz w:val="24"/>
          <w:szCs w:val="24"/>
        </w:rPr>
      </w:pPr>
      <w:r w:rsidRPr="00A94F97">
        <w:rPr>
          <w:rFonts w:ascii="Times New Roman" w:hAnsi="Times New Roman" w:cs="Times New Roman"/>
          <w:sz w:val="24"/>
          <w:szCs w:val="24"/>
        </w:rPr>
        <w:t>Voltage performance refers to a power system’s ability to maintain voltage magnitudes within acceptable limits during normal operating conditions (</w:t>
      </w:r>
      <w:proofErr w:type="spellStart"/>
      <w:r w:rsidRPr="00A94F97">
        <w:rPr>
          <w:rFonts w:ascii="Times New Roman" w:hAnsi="Times New Roman" w:cs="Times New Roman"/>
          <w:sz w:val="24"/>
          <w:szCs w:val="24"/>
        </w:rPr>
        <w:t>Kundur</w:t>
      </w:r>
      <w:proofErr w:type="spellEnd"/>
      <w:r w:rsidRPr="00A94F97">
        <w:rPr>
          <w:rFonts w:ascii="Times New Roman" w:hAnsi="Times New Roman" w:cs="Times New Roman"/>
          <w:sz w:val="24"/>
          <w:szCs w:val="24"/>
        </w:rPr>
        <w:t xml:space="preserve">, 1994). Poor voltage performance manifests as under-voltage, over-voltage, or frequent voltage fluctuations, which negatively affect power quality and system reliability (Bollen, 2000). International standards provide guidance for acceptable voltage limits. For example, the IEEE recommends that voltage at distribution level remain within ±5% of the nominal value under normal conditions (IEEE Std 1159, 2019), while IEC standards specify tolerance ranges to ensure safe and efficient operation of electrical equipment (IEC 60038, 2009). Deviations beyond these limits can lead to overheating of motors, malfunction of electronic devices, increased losses, and reduced equipment lifespan (Fuchs &amp; </w:t>
      </w:r>
      <w:proofErr w:type="spellStart"/>
      <w:r w:rsidRPr="00A94F97">
        <w:rPr>
          <w:rFonts w:ascii="Times New Roman" w:hAnsi="Times New Roman" w:cs="Times New Roman"/>
          <w:sz w:val="24"/>
          <w:szCs w:val="24"/>
        </w:rPr>
        <w:t>Masoum</w:t>
      </w:r>
      <w:proofErr w:type="spellEnd"/>
      <w:r w:rsidRPr="00A94F97">
        <w:rPr>
          <w:rFonts w:ascii="Times New Roman" w:hAnsi="Times New Roman" w:cs="Times New Roman"/>
          <w:sz w:val="24"/>
          <w:szCs w:val="24"/>
        </w:rPr>
        <w:t>, 2008).</w:t>
      </w:r>
    </w:p>
    <w:p w14:paraId="63BD2BCF" w14:textId="77777777" w:rsidR="00D5214A" w:rsidRPr="00A94F97" w:rsidRDefault="00D5214A" w:rsidP="00A94F97">
      <w:pPr>
        <w:spacing w:line="240" w:lineRule="auto"/>
        <w:jc w:val="both"/>
        <w:rPr>
          <w:rFonts w:ascii="Times New Roman" w:hAnsi="Times New Roman" w:cs="Times New Roman"/>
          <w:sz w:val="24"/>
          <w:szCs w:val="24"/>
        </w:rPr>
      </w:pPr>
      <w:r w:rsidRPr="00A94F97">
        <w:rPr>
          <w:rFonts w:ascii="Times New Roman" w:hAnsi="Times New Roman" w:cs="Times New Roman"/>
          <w:sz w:val="24"/>
          <w:szCs w:val="24"/>
        </w:rPr>
        <w:t>Several factors contribute to voltage degradation in distribution networks, including excessive feeder length, uneven load distribution, poor power factor, and inadequate reactive power compensation (Kueck et al., 2004). In radial feeders, voltage drop increases with distance from the substation, making end-of-line buses particularly vulnerable (Miu &amp; Chiang, 2000). Seasonal load variations and peak demand periods further intensify these issues (</w:t>
      </w:r>
      <w:proofErr w:type="spellStart"/>
      <w:r w:rsidRPr="00A94F97">
        <w:rPr>
          <w:rFonts w:ascii="Times New Roman" w:hAnsi="Times New Roman" w:cs="Times New Roman"/>
          <w:sz w:val="24"/>
          <w:szCs w:val="24"/>
        </w:rPr>
        <w:t>Chiradeja</w:t>
      </w:r>
      <w:proofErr w:type="spellEnd"/>
      <w:r w:rsidRPr="00A94F97">
        <w:rPr>
          <w:rFonts w:ascii="Times New Roman" w:hAnsi="Times New Roman" w:cs="Times New Roman"/>
          <w:sz w:val="24"/>
          <w:szCs w:val="24"/>
        </w:rPr>
        <w:t xml:space="preserve"> &amp; </w:t>
      </w:r>
      <w:proofErr w:type="spellStart"/>
      <w:r w:rsidRPr="00A94F97">
        <w:rPr>
          <w:rFonts w:ascii="Times New Roman" w:hAnsi="Times New Roman" w:cs="Times New Roman"/>
          <w:sz w:val="24"/>
          <w:szCs w:val="24"/>
        </w:rPr>
        <w:t>Ramakumar</w:t>
      </w:r>
      <w:proofErr w:type="spellEnd"/>
      <w:r w:rsidRPr="00A94F97">
        <w:rPr>
          <w:rFonts w:ascii="Times New Roman" w:hAnsi="Times New Roman" w:cs="Times New Roman"/>
          <w:sz w:val="24"/>
          <w:szCs w:val="24"/>
        </w:rPr>
        <w:t>, 2004). In Nigerian distribution systems, voltage performance challenges are often compounded by ageing infrastructure and limited monitoring capabilities, allowing voltage violations to persist for extended periods without corrective action (</w:t>
      </w:r>
      <w:proofErr w:type="spellStart"/>
      <w:r w:rsidRPr="00A94F97">
        <w:rPr>
          <w:rFonts w:ascii="Times New Roman" w:hAnsi="Times New Roman" w:cs="Times New Roman"/>
          <w:sz w:val="24"/>
          <w:szCs w:val="24"/>
        </w:rPr>
        <w:t>Onojo</w:t>
      </w:r>
      <w:proofErr w:type="spellEnd"/>
      <w:r w:rsidRPr="00A94F97">
        <w:rPr>
          <w:rFonts w:ascii="Times New Roman" w:hAnsi="Times New Roman" w:cs="Times New Roman"/>
          <w:sz w:val="24"/>
          <w:szCs w:val="24"/>
        </w:rPr>
        <w:t xml:space="preserve"> et al., 2018). This highlights the need for alternative voltage support strategies (</w:t>
      </w:r>
      <w:proofErr w:type="spellStart"/>
      <w:r w:rsidRPr="00A94F97">
        <w:rPr>
          <w:rFonts w:ascii="Times New Roman" w:hAnsi="Times New Roman" w:cs="Times New Roman"/>
          <w:sz w:val="24"/>
          <w:szCs w:val="24"/>
        </w:rPr>
        <w:t>Eghomien</w:t>
      </w:r>
      <w:proofErr w:type="spellEnd"/>
      <w:r w:rsidRPr="00A94F97">
        <w:rPr>
          <w:rFonts w:ascii="Times New Roman" w:hAnsi="Times New Roman" w:cs="Times New Roman"/>
          <w:sz w:val="24"/>
          <w:szCs w:val="24"/>
        </w:rPr>
        <w:t xml:space="preserve"> et al., 2021).</w:t>
      </w:r>
    </w:p>
    <w:p w14:paraId="6B469710" w14:textId="77777777" w:rsidR="00D5214A" w:rsidRPr="00A94F97" w:rsidRDefault="00D5214A" w:rsidP="00A94F97">
      <w:pPr>
        <w:spacing w:line="240" w:lineRule="auto"/>
        <w:jc w:val="both"/>
        <w:rPr>
          <w:rFonts w:ascii="Times New Roman" w:hAnsi="Times New Roman" w:cs="Times New Roman"/>
          <w:sz w:val="24"/>
          <w:szCs w:val="24"/>
        </w:rPr>
      </w:pPr>
      <w:r w:rsidRPr="00A94F97">
        <w:rPr>
          <w:rFonts w:ascii="Times New Roman" w:hAnsi="Times New Roman" w:cs="Times New Roman"/>
          <w:sz w:val="24"/>
          <w:szCs w:val="24"/>
        </w:rPr>
        <w:t>Traditional voltage regulation in distribution networks relies on a combination of passive and active control devices. Commonly used techniques include on-load tap-changing transformers (OLTCs), step voltage regulators, and shunt capacitor banks (Griffin et al., 2000). OLTCs adjust transformer turns ratios to regulate voltage in response to load changes (Calderaro et al., 2014). While effective at substations, OLTCs provide limited control along long feeders (</w:t>
      </w:r>
      <w:proofErr w:type="spellStart"/>
      <w:r w:rsidRPr="00A94F97">
        <w:rPr>
          <w:rFonts w:ascii="Times New Roman" w:hAnsi="Times New Roman" w:cs="Times New Roman"/>
          <w:sz w:val="24"/>
          <w:szCs w:val="24"/>
        </w:rPr>
        <w:t>Viawan</w:t>
      </w:r>
      <w:proofErr w:type="spellEnd"/>
      <w:r w:rsidRPr="00A94F97">
        <w:rPr>
          <w:rFonts w:ascii="Times New Roman" w:hAnsi="Times New Roman" w:cs="Times New Roman"/>
          <w:sz w:val="24"/>
          <w:szCs w:val="24"/>
        </w:rPr>
        <w:t xml:space="preserve"> &amp; </w:t>
      </w:r>
      <w:proofErr w:type="spellStart"/>
      <w:r w:rsidRPr="00A94F97">
        <w:rPr>
          <w:rFonts w:ascii="Times New Roman" w:hAnsi="Times New Roman" w:cs="Times New Roman"/>
          <w:sz w:val="24"/>
          <w:szCs w:val="24"/>
        </w:rPr>
        <w:t>Karlsson</w:t>
      </w:r>
      <w:proofErr w:type="spellEnd"/>
      <w:r w:rsidRPr="00A94F97">
        <w:rPr>
          <w:rFonts w:ascii="Times New Roman" w:hAnsi="Times New Roman" w:cs="Times New Roman"/>
          <w:sz w:val="24"/>
          <w:szCs w:val="24"/>
        </w:rPr>
        <w:t>, 2008). Shunt capacitor banks improve power factor and provide reactive power support, reducing voltage drop, though placement and switching must be carefully coordinated to avoid over-voltage during light load conditions (</w:t>
      </w:r>
      <w:proofErr w:type="spellStart"/>
      <w:r w:rsidRPr="00A94F97">
        <w:rPr>
          <w:rFonts w:ascii="Times New Roman" w:hAnsi="Times New Roman" w:cs="Times New Roman"/>
          <w:sz w:val="24"/>
          <w:szCs w:val="24"/>
        </w:rPr>
        <w:t>Kundur</w:t>
      </w:r>
      <w:proofErr w:type="spellEnd"/>
      <w:r w:rsidRPr="00A94F97">
        <w:rPr>
          <w:rFonts w:ascii="Times New Roman" w:hAnsi="Times New Roman" w:cs="Times New Roman"/>
          <w:sz w:val="24"/>
          <w:szCs w:val="24"/>
        </w:rPr>
        <w:t>, 1994).</w:t>
      </w:r>
    </w:p>
    <w:p w14:paraId="0E1E2C1D" w14:textId="77777777" w:rsidR="00D5214A" w:rsidRPr="00A94F97" w:rsidRDefault="00D5214A" w:rsidP="00A94F97">
      <w:pPr>
        <w:spacing w:line="240" w:lineRule="auto"/>
        <w:jc w:val="both"/>
        <w:rPr>
          <w:rFonts w:ascii="Times New Roman" w:hAnsi="Times New Roman" w:cs="Times New Roman"/>
          <w:sz w:val="24"/>
          <w:szCs w:val="24"/>
        </w:rPr>
      </w:pPr>
      <w:r w:rsidRPr="00A94F97">
        <w:rPr>
          <w:rFonts w:ascii="Times New Roman" w:hAnsi="Times New Roman" w:cs="Times New Roman"/>
          <w:sz w:val="24"/>
          <w:szCs w:val="24"/>
        </w:rPr>
        <w:t>Despite their widespread use, conventional voltage control methods face limitations in modern distribution systems. They respond slowly to rapid load changes and may not adequately address voltage issues caused by distributed and variable loads (Tan et al., 2013). In weak or heavily loaded networks, these methods may be insufficient to maintain voltage within acceptable limits (Singh et al., 2009). These limitations have motivated increased interest in alternative approaches, including the integration of Distributed Generation (DG) to improve voltage performance closer to load centres (</w:t>
      </w:r>
      <w:proofErr w:type="spellStart"/>
      <w:r w:rsidRPr="00A94F97">
        <w:rPr>
          <w:rFonts w:ascii="Times New Roman" w:hAnsi="Times New Roman" w:cs="Times New Roman"/>
          <w:sz w:val="24"/>
          <w:szCs w:val="24"/>
        </w:rPr>
        <w:t>Georgilakis</w:t>
      </w:r>
      <w:proofErr w:type="spellEnd"/>
      <w:r w:rsidRPr="00A94F97">
        <w:rPr>
          <w:rFonts w:ascii="Times New Roman" w:hAnsi="Times New Roman" w:cs="Times New Roman"/>
          <w:sz w:val="24"/>
          <w:szCs w:val="24"/>
        </w:rPr>
        <w:t xml:space="preserve"> &amp; </w:t>
      </w:r>
      <w:proofErr w:type="spellStart"/>
      <w:r w:rsidRPr="00A94F97">
        <w:rPr>
          <w:rFonts w:ascii="Times New Roman" w:hAnsi="Times New Roman" w:cs="Times New Roman"/>
          <w:sz w:val="24"/>
          <w:szCs w:val="24"/>
        </w:rPr>
        <w:t>Hatziargyriou</w:t>
      </w:r>
      <w:proofErr w:type="spellEnd"/>
      <w:r w:rsidRPr="00A94F97">
        <w:rPr>
          <w:rFonts w:ascii="Times New Roman" w:hAnsi="Times New Roman" w:cs="Times New Roman"/>
          <w:sz w:val="24"/>
          <w:szCs w:val="24"/>
        </w:rPr>
        <w:t>, 2013).</w:t>
      </w:r>
    </w:p>
    <w:p w14:paraId="368F0C35" w14:textId="77777777" w:rsidR="00D5214A" w:rsidRPr="00A94F97" w:rsidRDefault="00D5214A" w:rsidP="00A94F97">
      <w:pPr>
        <w:spacing w:line="240" w:lineRule="auto"/>
        <w:jc w:val="both"/>
        <w:rPr>
          <w:rFonts w:ascii="Times New Roman" w:hAnsi="Times New Roman" w:cs="Times New Roman"/>
          <w:sz w:val="24"/>
          <w:szCs w:val="24"/>
        </w:rPr>
      </w:pPr>
      <w:r w:rsidRPr="00A94F97">
        <w:rPr>
          <w:rFonts w:ascii="Times New Roman" w:hAnsi="Times New Roman" w:cs="Times New Roman"/>
          <w:sz w:val="24"/>
          <w:szCs w:val="24"/>
        </w:rPr>
        <w:t>Distributed Generation refers to the production of electrical power by relatively small-scale units connected directly to the distribution network or located near end users. Unlike centralised generation, DG units are decentralised, typically ranging from a few kilowatts to several megawatts (Chambers, 2001). DG technologies include renewable sources such as solar photovoltaic systems, wind turbines, and small hydro plants, as well as conventional sources like gas turbines and diesel generators. The growing interest in DG is driven by rising energy demand, environmental concerns, and the need for improved reliability and efficiency (Ackermann et al., 2001).</w:t>
      </w:r>
    </w:p>
    <w:p w14:paraId="28D42585" w14:textId="77777777" w:rsidR="00D5214A" w:rsidRPr="00A94F97" w:rsidRDefault="00D5214A" w:rsidP="00A94F97">
      <w:pPr>
        <w:spacing w:line="240" w:lineRule="auto"/>
        <w:jc w:val="both"/>
        <w:rPr>
          <w:rFonts w:ascii="Times New Roman" w:hAnsi="Times New Roman" w:cs="Times New Roman"/>
          <w:sz w:val="24"/>
          <w:szCs w:val="24"/>
        </w:rPr>
      </w:pPr>
      <w:r w:rsidRPr="00A94F97">
        <w:rPr>
          <w:rFonts w:ascii="Times New Roman" w:hAnsi="Times New Roman" w:cs="Times New Roman"/>
          <w:sz w:val="24"/>
          <w:szCs w:val="24"/>
        </w:rPr>
        <w:t>DG integration offers several benefits, including reduced technical losses, improved voltage profiles, enhanced system reliability, and deferred investment in network upgrades (El-</w:t>
      </w:r>
      <w:proofErr w:type="spellStart"/>
      <w:r w:rsidRPr="00A94F97">
        <w:rPr>
          <w:rFonts w:ascii="Times New Roman" w:hAnsi="Times New Roman" w:cs="Times New Roman"/>
          <w:sz w:val="24"/>
          <w:szCs w:val="24"/>
        </w:rPr>
        <w:lastRenderedPageBreak/>
        <w:t>Khattam</w:t>
      </w:r>
      <w:proofErr w:type="spellEnd"/>
      <w:r w:rsidRPr="00A94F97">
        <w:rPr>
          <w:rFonts w:ascii="Times New Roman" w:hAnsi="Times New Roman" w:cs="Times New Roman"/>
          <w:sz w:val="24"/>
          <w:szCs w:val="24"/>
        </w:rPr>
        <w:t xml:space="preserve"> &amp; </w:t>
      </w:r>
      <w:proofErr w:type="spellStart"/>
      <w:r w:rsidRPr="00A94F97">
        <w:rPr>
          <w:rFonts w:ascii="Times New Roman" w:hAnsi="Times New Roman" w:cs="Times New Roman"/>
          <w:sz w:val="24"/>
          <w:szCs w:val="24"/>
        </w:rPr>
        <w:t>Salama</w:t>
      </w:r>
      <w:proofErr w:type="spellEnd"/>
      <w:r w:rsidRPr="00A94F97">
        <w:rPr>
          <w:rFonts w:ascii="Times New Roman" w:hAnsi="Times New Roman" w:cs="Times New Roman"/>
          <w:sz w:val="24"/>
          <w:szCs w:val="24"/>
        </w:rPr>
        <w:t>, 2004). By supplying power closer to load centres, DG reduces current flow in distribution feeders, mitigating voltage drops and congestion (Hung et al., 2010). However, DG also introduces challenges such as reverse power flow, voltage rise, protection coordination, and system stability (Barker &amp; De Mello, 2000). The impact of DG depends on factors like size, location, penetration level, and operating mode (Hatti et al., 2011).</w:t>
      </w:r>
    </w:p>
    <w:p w14:paraId="6DB0381B" w14:textId="77777777" w:rsidR="00D5214A" w:rsidRPr="00A94F97" w:rsidRDefault="00D5214A" w:rsidP="00A94F97">
      <w:pPr>
        <w:spacing w:line="240" w:lineRule="auto"/>
        <w:jc w:val="both"/>
        <w:rPr>
          <w:rFonts w:ascii="Times New Roman" w:hAnsi="Times New Roman" w:cs="Times New Roman"/>
          <w:sz w:val="24"/>
          <w:szCs w:val="24"/>
        </w:rPr>
      </w:pPr>
      <w:r w:rsidRPr="00A94F97">
        <w:rPr>
          <w:rFonts w:ascii="Times New Roman" w:hAnsi="Times New Roman" w:cs="Times New Roman"/>
          <w:sz w:val="24"/>
          <w:szCs w:val="24"/>
        </w:rPr>
        <w:t xml:space="preserve">DG can improve voltage levels by injecting active and reactive power at strategic points in the network, reducing voltage drops along feeders and enhancing regulation, particularly at end-of-line buses (Viral &amp; </w:t>
      </w:r>
      <w:proofErr w:type="spellStart"/>
      <w:r w:rsidRPr="00A94F97">
        <w:rPr>
          <w:rFonts w:ascii="Times New Roman" w:hAnsi="Times New Roman" w:cs="Times New Roman"/>
          <w:sz w:val="24"/>
          <w:szCs w:val="24"/>
        </w:rPr>
        <w:t>Khatod</w:t>
      </w:r>
      <w:proofErr w:type="spellEnd"/>
      <w:r w:rsidRPr="00A94F97">
        <w:rPr>
          <w:rFonts w:ascii="Times New Roman" w:hAnsi="Times New Roman" w:cs="Times New Roman"/>
          <w:sz w:val="24"/>
          <w:szCs w:val="24"/>
        </w:rPr>
        <w:t>, 2012). Studies show that appropriately sized and well-placed DG units significantly improve voltage performance in radial distribution systems (Willis &amp; Scott, 2000). DG units capable of reactive power control can actively support voltage and system stability (Rau &amp; Wan, 1994). Conversely, high DG penetration may cause excessive voltage rise, especially in lightly loaded feeders or during high DG output periods (Masters, 2002). Renewable DG sources, like solar PV, are particularly variable, and without proper coordination, can result in over-voltage that violates regulatory limits (</w:t>
      </w:r>
      <w:proofErr w:type="spellStart"/>
      <w:r w:rsidRPr="00A94F97">
        <w:rPr>
          <w:rFonts w:ascii="Times New Roman" w:hAnsi="Times New Roman" w:cs="Times New Roman"/>
          <w:sz w:val="24"/>
          <w:szCs w:val="24"/>
        </w:rPr>
        <w:t>Tonkoski</w:t>
      </w:r>
      <w:proofErr w:type="spellEnd"/>
      <w:r w:rsidRPr="00A94F97">
        <w:rPr>
          <w:rFonts w:ascii="Times New Roman" w:hAnsi="Times New Roman" w:cs="Times New Roman"/>
          <w:sz w:val="24"/>
          <w:szCs w:val="24"/>
        </w:rPr>
        <w:t xml:space="preserve"> et al., 2012). Consequently, careful DG planning, including optimal sizing and placement, is essential (Kaur et al., 2014). Analytical and simulation-based approaches are widely used to evaluate DG impact under different operating conditions (</w:t>
      </w:r>
      <w:proofErr w:type="spellStart"/>
      <w:r w:rsidRPr="00A94F97">
        <w:rPr>
          <w:rFonts w:ascii="Times New Roman" w:hAnsi="Times New Roman" w:cs="Times New Roman"/>
          <w:sz w:val="24"/>
          <w:szCs w:val="24"/>
        </w:rPr>
        <w:t>Agalgaonkar</w:t>
      </w:r>
      <w:proofErr w:type="spellEnd"/>
      <w:r w:rsidRPr="00A94F97">
        <w:rPr>
          <w:rFonts w:ascii="Times New Roman" w:hAnsi="Times New Roman" w:cs="Times New Roman"/>
          <w:sz w:val="24"/>
          <w:szCs w:val="24"/>
        </w:rPr>
        <w:t xml:space="preserve"> et al., 2006).</w:t>
      </w:r>
    </w:p>
    <w:p w14:paraId="1C654704" w14:textId="77777777" w:rsidR="00D5214A" w:rsidRPr="00A94F97" w:rsidRDefault="00D5214A" w:rsidP="00A94F97">
      <w:pPr>
        <w:spacing w:line="240" w:lineRule="auto"/>
        <w:jc w:val="both"/>
        <w:rPr>
          <w:rFonts w:ascii="Times New Roman" w:hAnsi="Times New Roman" w:cs="Times New Roman"/>
          <w:sz w:val="24"/>
          <w:szCs w:val="24"/>
        </w:rPr>
      </w:pPr>
      <w:r w:rsidRPr="00A94F97">
        <w:rPr>
          <w:rFonts w:ascii="Times New Roman" w:hAnsi="Times New Roman" w:cs="Times New Roman"/>
          <w:sz w:val="24"/>
          <w:szCs w:val="24"/>
        </w:rPr>
        <w:t>Several studies have examined DG’s impact on voltage performance. Bollen (2000) highlighted that local generation can mitigate voltage sags and drops, improving voltage stability when integrated appropriately. Willis and Scott (2000) developed a comprehensive framework for DG integration in distribution planning, showing benefits for voltage profiles and loss reduction but noting the risk of voltage rise under high DG penetration. More recent research in developing power systems reports significant voltage improvements following DG installation, particularly in weak radial networks (Adewuyi et al., 2019). However, many of these studies rely on generic test systems, limiting direct applicability to specific networks such as the Enugu Electricity Distribution System (</w:t>
      </w:r>
      <w:proofErr w:type="spellStart"/>
      <w:r w:rsidRPr="00A94F97">
        <w:rPr>
          <w:rFonts w:ascii="Times New Roman" w:hAnsi="Times New Roman" w:cs="Times New Roman"/>
          <w:sz w:val="24"/>
          <w:szCs w:val="24"/>
        </w:rPr>
        <w:t>Nwafor</w:t>
      </w:r>
      <w:proofErr w:type="spellEnd"/>
      <w:r w:rsidRPr="00A94F97">
        <w:rPr>
          <w:rFonts w:ascii="Times New Roman" w:hAnsi="Times New Roman" w:cs="Times New Roman"/>
          <w:sz w:val="24"/>
          <w:szCs w:val="24"/>
        </w:rPr>
        <w:t xml:space="preserve"> &amp; </w:t>
      </w:r>
      <w:proofErr w:type="spellStart"/>
      <w:r w:rsidRPr="00A94F97">
        <w:rPr>
          <w:rFonts w:ascii="Times New Roman" w:hAnsi="Times New Roman" w:cs="Times New Roman"/>
          <w:sz w:val="24"/>
          <w:szCs w:val="24"/>
        </w:rPr>
        <w:t>Udoye</w:t>
      </w:r>
      <w:proofErr w:type="spellEnd"/>
      <w:r w:rsidRPr="00A94F97">
        <w:rPr>
          <w:rFonts w:ascii="Times New Roman" w:hAnsi="Times New Roman" w:cs="Times New Roman"/>
          <w:sz w:val="24"/>
          <w:szCs w:val="24"/>
        </w:rPr>
        <w:t>, 2021).</w:t>
      </w:r>
    </w:p>
    <w:p w14:paraId="74622ACF" w14:textId="77777777" w:rsidR="00D5214A" w:rsidRPr="00A94F97" w:rsidRDefault="00D5214A" w:rsidP="00A94F97">
      <w:pPr>
        <w:spacing w:line="240" w:lineRule="auto"/>
        <w:jc w:val="both"/>
        <w:rPr>
          <w:rFonts w:ascii="Times New Roman" w:hAnsi="Times New Roman" w:cs="Times New Roman"/>
          <w:sz w:val="24"/>
          <w:szCs w:val="24"/>
        </w:rPr>
      </w:pPr>
      <w:r w:rsidRPr="00A94F97">
        <w:rPr>
          <w:rFonts w:ascii="Times New Roman" w:hAnsi="Times New Roman" w:cs="Times New Roman"/>
          <w:sz w:val="24"/>
          <w:szCs w:val="24"/>
        </w:rPr>
        <w:t>Despite clear evidence that DG influences voltage performance, gaps remain. Limited studies focus on the Enugu Electricity Distribution System using real or representative network data (</w:t>
      </w:r>
      <w:proofErr w:type="spellStart"/>
      <w:r w:rsidRPr="00A94F97">
        <w:rPr>
          <w:rFonts w:ascii="Times New Roman" w:hAnsi="Times New Roman" w:cs="Times New Roman"/>
          <w:sz w:val="24"/>
          <w:szCs w:val="24"/>
        </w:rPr>
        <w:t>Madueme</w:t>
      </w:r>
      <w:proofErr w:type="spellEnd"/>
      <w:r w:rsidRPr="00A94F97">
        <w:rPr>
          <w:rFonts w:ascii="Times New Roman" w:hAnsi="Times New Roman" w:cs="Times New Roman"/>
          <w:sz w:val="24"/>
          <w:szCs w:val="24"/>
        </w:rPr>
        <w:t xml:space="preserve"> et al., 2022). Many analyses rely on theoretical or generic networks, which may not reflect operational realities in Nigerian distribution systems (Ibe &amp; Okeke, 2020). Furthermore, there is a need for systematic comparison of voltage performance before and after DG integration under consistent modelling assumptions (Umar et al., 2021). Addressing these gaps will provide practical insights for effective DG planning and voltage regulation in the Enugu Electricity Distribution System. This study aims to contribute by conducting a detailed voltage performance analysis based on a realistic case study (</w:t>
      </w:r>
      <w:proofErr w:type="spellStart"/>
      <w:r w:rsidRPr="00A94F97">
        <w:rPr>
          <w:rFonts w:ascii="Times New Roman" w:hAnsi="Times New Roman" w:cs="Times New Roman"/>
          <w:sz w:val="24"/>
          <w:szCs w:val="24"/>
        </w:rPr>
        <w:t>Anumaka</w:t>
      </w:r>
      <w:proofErr w:type="spellEnd"/>
      <w:r w:rsidRPr="00A94F97">
        <w:rPr>
          <w:rFonts w:ascii="Times New Roman" w:hAnsi="Times New Roman" w:cs="Times New Roman"/>
          <w:sz w:val="24"/>
          <w:szCs w:val="24"/>
        </w:rPr>
        <w:t>, 2023).</w:t>
      </w:r>
    </w:p>
    <w:p w14:paraId="1F6A6ECC" w14:textId="77777777" w:rsidR="00C07A5C" w:rsidRPr="00A94F97" w:rsidRDefault="00C07A5C" w:rsidP="00A94F97">
      <w:pPr>
        <w:spacing w:after="120" w:line="240" w:lineRule="auto"/>
        <w:jc w:val="both"/>
        <w:outlineLvl w:val="1"/>
        <w:rPr>
          <w:rFonts w:ascii="Times New Roman" w:eastAsia="Times New Roman" w:hAnsi="Times New Roman" w:cs="Times New Roman"/>
          <w:b/>
          <w:bCs/>
          <w:color w:val="1F1F1F"/>
          <w:kern w:val="0"/>
          <w:sz w:val="24"/>
          <w:szCs w:val="24"/>
          <w14:ligatures w14:val="none"/>
        </w:rPr>
      </w:pPr>
      <w:r w:rsidRPr="00A94F97">
        <w:rPr>
          <w:rFonts w:ascii="Times New Roman" w:eastAsia="Times New Roman" w:hAnsi="Times New Roman" w:cs="Times New Roman"/>
          <w:b/>
          <w:bCs/>
          <w:color w:val="1F1F1F"/>
          <w:kern w:val="0"/>
          <w:sz w:val="24"/>
          <w:szCs w:val="24"/>
          <w14:ligatures w14:val="none"/>
        </w:rPr>
        <w:t>METHODOLOGY</w:t>
      </w:r>
    </w:p>
    <w:p w14:paraId="35A63DC0" w14:textId="4762207C" w:rsidR="00C07A5C" w:rsidRPr="00A94F97" w:rsidRDefault="00C07A5C" w:rsidP="00A94F97">
      <w:pPr>
        <w:spacing w:after="120" w:line="240" w:lineRule="auto"/>
        <w:jc w:val="both"/>
        <w:outlineLvl w:val="3"/>
        <w:rPr>
          <w:rFonts w:ascii="Times New Roman" w:eastAsia="Times New Roman" w:hAnsi="Times New Roman" w:cs="Times New Roman"/>
          <w:b/>
          <w:bCs/>
          <w:color w:val="1F1F1F"/>
          <w:kern w:val="0"/>
          <w:sz w:val="24"/>
          <w:szCs w:val="24"/>
          <w14:ligatures w14:val="none"/>
        </w:rPr>
      </w:pPr>
      <w:r w:rsidRPr="00A94F97">
        <w:rPr>
          <w:rFonts w:ascii="Times New Roman" w:eastAsia="Times New Roman" w:hAnsi="Times New Roman" w:cs="Times New Roman"/>
          <w:b/>
          <w:bCs/>
          <w:color w:val="1F1F1F"/>
          <w:kern w:val="0"/>
          <w:sz w:val="24"/>
          <w:szCs w:val="24"/>
          <w14:ligatures w14:val="none"/>
        </w:rPr>
        <w:t xml:space="preserve">Overview of the Enugu Electricity Distribution System </w:t>
      </w:r>
    </w:p>
    <w:p w14:paraId="459BCDD6" w14:textId="490E3285" w:rsidR="00C07A5C" w:rsidRPr="00A94F97" w:rsidRDefault="00C07A5C" w:rsidP="00A94F97">
      <w:pPr>
        <w:spacing w:after="240" w:line="240" w:lineRule="auto"/>
        <w:jc w:val="both"/>
        <w:rPr>
          <w:rFonts w:ascii="Times New Roman" w:eastAsia="Times New Roman" w:hAnsi="Times New Roman" w:cs="Times New Roman"/>
          <w:color w:val="1F1F1F"/>
          <w:kern w:val="0"/>
          <w:sz w:val="24"/>
          <w:szCs w:val="24"/>
          <w14:ligatures w14:val="none"/>
        </w:rPr>
      </w:pPr>
      <w:r w:rsidRPr="00A94F97">
        <w:rPr>
          <w:rFonts w:ascii="Times New Roman" w:eastAsia="Times New Roman" w:hAnsi="Times New Roman" w:cs="Times New Roman"/>
          <w:color w:val="1F1F1F"/>
          <w:kern w:val="0"/>
          <w:sz w:val="24"/>
          <w:szCs w:val="24"/>
          <w14:ligatures w14:val="none"/>
        </w:rPr>
        <w:t>The Enugu Electricity Distribution System serves as the primary utility responsible for power delivery across South-Eastern Nigeria. The network operates mainly at medium-voltage levels, stepping down from the national grid to 33 kV and 11 kV sub-transmission and distribution levels. It is defined by a predominantly radial structure, where power flows from central transmission substations through long primary feeders to various secondary distribution transformers.</w:t>
      </w:r>
    </w:p>
    <w:p w14:paraId="0534517A" w14:textId="58B4DE06" w:rsidR="00C07A5C" w:rsidRPr="00A94F97" w:rsidRDefault="00C07A5C" w:rsidP="00A94F97">
      <w:pPr>
        <w:spacing w:after="120" w:line="240" w:lineRule="auto"/>
        <w:jc w:val="both"/>
        <w:outlineLvl w:val="3"/>
        <w:rPr>
          <w:rFonts w:ascii="Times New Roman" w:eastAsia="Times New Roman" w:hAnsi="Times New Roman" w:cs="Times New Roman"/>
          <w:b/>
          <w:bCs/>
          <w:color w:val="1F1F1F"/>
          <w:kern w:val="0"/>
          <w:sz w:val="24"/>
          <w:szCs w:val="24"/>
          <w14:ligatures w14:val="none"/>
        </w:rPr>
      </w:pPr>
      <w:r w:rsidRPr="00A94F97">
        <w:rPr>
          <w:rFonts w:ascii="Times New Roman" w:eastAsia="Times New Roman" w:hAnsi="Times New Roman" w:cs="Times New Roman"/>
          <w:b/>
          <w:bCs/>
          <w:color w:val="1F1F1F"/>
          <w:kern w:val="0"/>
          <w:sz w:val="24"/>
          <w:szCs w:val="24"/>
          <w14:ligatures w14:val="none"/>
        </w:rPr>
        <w:t>Identification of Targeted Feeders and Substations</w:t>
      </w:r>
    </w:p>
    <w:p w14:paraId="43267AC7" w14:textId="77777777" w:rsidR="00C07A5C" w:rsidRPr="00A94F97" w:rsidRDefault="00C07A5C" w:rsidP="00A94F97">
      <w:pPr>
        <w:spacing w:after="240" w:line="240" w:lineRule="auto"/>
        <w:jc w:val="both"/>
        <w:rPr>
          <w:rFonts w:ascii="Times New Roman" w:eastAsia="Times New Roman" w:hAnsi="Times New Roman" w:cs="Times New Roman"/>
          <w:color w:val="1F1F1F"/>
          <w:kern w:val="0"/>
          <w:sz w:val="24"/>
          <w:szCs w:val="24"/>
          <w14:ligatures w14:val="none"/>
        </w:rPr>
      </w:pPr>
      <w:r w:rsidRPr="00A94F97">
        <w:rPr>
          <w:rFonts w:ascii="Times New Roman" w:eastAsia="Times New Roman" w:hAnsi="Times New Roman" w:cs="Times New Roman"/>
          <w:color w:val="1F1F1F"/>
          <w:kern w:val="0"/>
          <w:sz w:val="24"/>
          <w:szCs w:val="24"/>
          <w14:ligatures w14:val="none"/>
        </w:rPr>
        <w:t xml:space="preserve">For the purpose of this study, a representative 11 kV distribution network within the Enugu metropolis was selected. This section of the grid was chosen due to its high concentration of </w:t>
      </w:r>
      <w:r w:rsidRPr="00A94F97">
        <w:rPr>
          <w:rFonts w:ascii="Times New Roman" w:eastAsia="Times New Roman" w:hAnsi="Times New Roman" w:cs="Times New Roman"/>
          <w:color w:val="1F1F1F"/>
          <w:kern w:val="0"/>
          <w:sz w:val="24"/>
          <w:szCs w:val="24"/>
          <w14:ligatures w14:val="none"/>
        </w:rPr>
        <w:lastRenderedPageBreak/>
        <w:t>critical administrative, commercial, and financial loads. The study focuses on a specific feeder cluster that includes high-density areas such as Okpara Avenue, Station Road, and various bank locations, which provide a realistic environment for testing the impact of localised Distributed Generation.</w:t>
      </w:r>
    </w:p>
    <w:p w14:paraId="36410CBE" w14:textId="2DB68065" w:rsidR="00C07A5C" w:rsidRPr="00A94F97" w:rsidRDefault="00C07A5C" w:rsidP="00A94F97">
      <w:pPr>
        <w:spacing w:after="120" w:line="240" w:lineRule="auto"/>
        <w:jc w:val="both"/>
        <w:outlineLvl w:val="3"/>
        <w:rPr>
          <w:rFonts w:ascii="Times New Roman" w:eastAsia="Times New Roman" w:hAnsi="Times New Roman" w:cs="Times New Roman"/>
          <w:b/>
          <w:bCs/>
          <w:color w:val="1F1F1F"/>
          <w:kern w:val="0"/>
          <w:sz w:val="24"/>
          <w:szCs w:val="24"/>
          <w14:ligatures w14:val="none"/>
        </w:rPr>
      </w:pPr>
      <w:r w:rsidRPr="00A94F97">
        <w:rPr>
          <w:rFonts w:ascii="Times New Roman" w:eastAsia="Times New Roman" w:hAnsi="Times New Roman" w:cs="Times New Roman"/>
          <w:b/>
          <w:bCs/>
          <w:color w:val="1F1F1F"/>
          <w:kern w:val="0"/>
          <w:sz w:val="24"/>
          <w:szCs w:val="24"/>
          <w14:ligatures w14:val="none"/>
        </w:rPr>
        <w:t>Current Operational Challenges and Network Configuration</w:t>
      </w:r>
    </w:p>
    <w:p w14:paraId="7892B6CD" w14:textId="77777777" w:rsidR="00C07A5C" w:rsidRPr="00A94F97" w:rsidRDefault="00C07A5C" w:rsidP="00A94F97">
      <w:pPr>
        <w:spacing w:after="240" w:line="240" w:lineRule="auto"/>
        <w:jc w:val="both"/>
        <w:rPr>
          <w:rFonts w:ascii="Times New Roman" w:eastAsia="Times New Roman" w:hAnsi="Times New Roman" w:cs="Times New Roman"/>
          <w:color w:val="1F1F1F"/>
          <w:kern w:val="0"/>
          <w:sz w:val="24"/>
          <w:szCs w:val="24"/>
          <w14:ligatures w14:val="none"/>
        </w:rPr>
      </w:pPr>
      <w:r w:rsidRPr="00A94F97">
        <w:rPr>
          <w:rFonts w:ascii="Times New Roman" w:eastAsia="Times New Roman" w:hAnsi="Times New Roman" w:cs="Times New Roman"/>
          <w:color w:val="1F1F1F"/>
          <w:kern w:val="0"/>
          <w:sz w:val="24"/>
          <w:szCs w:val="24"/>
          <w14:ligatures w14:val="none"/>
        </w:rPr>
        <w:t>The targeted network is characterised by a radial configuration, which inherently complicates voltage regulation as the distance from the injection point increases. Currently, the system relies on conventional overcurrent protection schemes designed for unidirectional power flow. Significant challenges include persistent under-voltage at end-of-line buses and a lack of reactive power compensation, making the network vulnerable to voltage drops during peak periods when commercial and industrial demand is at its highest.</w:t>
      </w:r>
    </w:p>
    <w:p w14:paraId="3D23D9CE" w14:textId="686FDBBF" w:rsidR="00C07A5C" w:rsidRPr="00A94F97" w:rsidRDefault="00C07A5C" w:rsidP="00A94F97">
      <w:pPr>
        <w:spacing w:after="120" w:line="240" w:lineRule="auto"/>
        <w:jc w:val="both"/>
        <w:outlineLvl w:val="3"/>
        <w:rPr>
          <w:rFonts w:ascii="Times New Roman" w:eastAsia="Times New Roman" w:hAnsi="Times New Roman" w:cs="Times New Roman"/>
          <w:b/>
          <w:bCs/>
          <w:color w:val="1F1F1F"/>
          <w:kern w:val="0"/>
          <w:sz w:val="24"/>
          <w:szCs w:val="24"/>
          <w14:ligatures w14:val="none"/>
        </w:rPr>
      </w:pPr>
      <w:r w:rsidRPr="00A94F97">
        <w:rPr>
          <w:rFonts w:ascii="Times New Roman" w:eastAsia="Times New Roman" w:hAnsi="Times New Roman" w:cs="Times New Roman"/>
          <w:b/>
          <w:bCs/>
          <w:color w:val="1F1F1F"/>
          <w:kern w:val="0"/>
          <w:sz w:val="24"/>
          <w:szCs w:val="24"/>
          <w14:ligatures w14:val="none"/>
        </w:rPr>
        <w:t>Primary and Secondary Data Sources</w:t>
      </w:r>
    </w:p>
    <w:p w14:paraId="23678369" w14:textId="77777777" w:rsidR="00C07A5C" w:rsidRPr="00A94F97" w:rsidRDefault="00C07A5C" w:rsidP="00A94F97">
      <w:pPr>
        <w:spacing w:after="240" w:line="240" w:lineRule="auto"/>
        <w:jc w:val="both"/>
        <w:rPr>
          <w:rFonts w:ascii="Times New Roman" w:eastAsia="Times New Roman" w:hAnsi="Times New Roman" w:cs="Times New Roman"/>
          <w:color w:val="1F1F1F"/>
          <w:kern w:val="0"/>
          <w:sz w:val="24"/>
          <w:szCs w:val="24"/>
          <w14:ligatures w14:val="none"/>
        </w:rPr>
      </w:pPr>
      <w:r w:rsidRPr="00A94F97">
        <w:rPr>
          <w:rFonts w:ascii="Times New Roman" w:eastAsia="Times New Roman" w:hAnsi="Times New Roman" w:cs="Times New Roman"/>
          <w:color w:val="1F1F1F"/>
          <w:kern w:val="0"/>
          <w:sz w:val="24"/>
          <w:szCs w:val="24"/>
          <w14:ligatures w14:val="none"/>
        </w:rPr>
        <w:t>Data for this research was gathered through a combination of utility records and field documentation provided by the EEDS technical department. This included historical load data, single-line diagrams, and equipment nameplate ratings. These primary sources were supplemented by secondary technical literature and IEEE standards to validate the modelling assumptions.</w:t>
      </w:r>
    </w:p>
    <w:p w14:paraId="5529293C" w14:textId="264E1E68" w:rsidR="00C07A5C" w:rsidRPr="00A94F97" w:rsidRDefault="00C07A5C" w:rsidP="00A94F97">
      <w:pPr>
        <w:spacing w:after="120" w:line="240" w:lineRule="auto"/>
        <w:jc w:val="both"/>
        <w:outlineLvl w:val="3"/>
        <w:rPr>
          <w:rFonts w:ascii="Times New Roman" w:eastAsia="Times New Roman" w:hAnsi="Times New Roman" w:cs="Times New Roman"/>
          <w:b/>
          <w:bCs/>
          <w:color w:val="1F1F1F"/>
          <w:kern w:val="0"/>
          <w:sz w:val="24"/>
          <w:szCs w:val="24"/>
          <w14:ligatures w14:val="none"/>
        </w:rPr>
      </w:pPr>
      <w:r w:rsidRPr="00A94F97">
        <w:rPr>
          <w:rFonts w:ascii="Times New Roman" w:eastAsia="Times New Roman" w:hAnsi="Times New Roman" w:cs="Times New Roman"/>
          <w:b/>
          <w:bCs/>
          <w:color w:val="1F1F1F"/>
          <w:kern w:val="0"/>
          <w:sz w:val="24"/>
          <w:szCs w:val="24"/>
          <w14:ligatures w14:val="none"/>
        </w:rPr>
        <w:t>Feeder Characteristics (Lengths, Conductor Types, and Impedance)</w:t>
      </w:r>
    </w:p>
    <w:p w14:paraId="271FD7B0"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14:ligatures w14:val="none"/>
        </w:rPr>
      </w:pPr>
      <w:r w:rsidRPr="00A94F97">
        <w:rPr>
          <w:rFonts w:ascii="Times New Roman" w:eastAsia="Times New Roman" w:hAnsi="Times New Roman" w:cs="Times New Roman"/>
          <w:color w:val="1F1F1F"/>
          <w:kern w:val="0"/>
          <w:sz w:val="24"/>
          <w:szCs w:val="24"/>
          <w14:ligatures w14:val="none"/>
        </w:rPr>
        <w:t>To build an accurate simulation model, the physical properties of the distribution lines were recorded. This included the conductor cross-sectional areas and lengths between various load points. These parameters were used to calculate the resistance (</w:t>
      </w:r>
      <w:r w:rsidRPr="00A94F97">
        <w:rPr>
          <w:rFonts w:ascii="Times New Roman" w:eastAsia="Times New Roman" w:hAnsi="Times New Roman" w:cs="Times New Roman"/>
          <w:color w:val="1F1F1F"/>
          <w:kern w:val="0"/>
          <w:sz w:val="24"/>
          <w:szCs w:val="24"/>
          <w:bdr w:val="none" w:sz="0" w:space="0" w:color="auto" w:frame="1"/>
          <w14:ligatures w14:val="none"/>
        </w:rPr>
        <w:t>$R$</w:t>
      </w:r>
      <w:r w:rsidRPr="00A94F97">
        <w:rPr>
          <w:rFonts w:ascii="Times New Roman" w:eastAsia="Times New Roman" w:hAnsi="Times New Roman" w:cs="Times New Roman"/>
          <w:color w:val="1F1F1F"/>
          <w:kern w:val="0"/>
          <w:sz w:val="24"/>
          <w:szCs w:val="24"/>
          <w14:ligatures w14:val="none"/>
        </w:rPr>
        <w:t>) and reactance (</w:t>
      </w:r>
      <w:r w:rsidRPr="00A94F97">
        <w:rPr>
          <w:rFonts w:ascii="Times New Roman" w:eastAsia="Times New Roman" w:hAnsi="Times New Roman" w:cs="Times New Roman"/>
          <w:color w:val="1F1F1F"/>
          <w:kern w:val="0"/>
          <w:sz w:val="24"/>
          <w:szCs w:val="24"/>
          <w:bdr w:val="none" w:sz="0" w:space="0" w:color="auto" w:frame="1"/>
          <w14:ligatures w14:val="none"/>
        </w:rPr>
        <w:t>$X$</w:t>
      </w:r>
      <w:r w:rsidRPr="00A94F97">
        <w:rPr>
          <w:rFonts w:ascii="Times New Roman" w:eastAsia="Times New Roman" w:hAnsi="Times New Roman" w:cs="Times New Roman"/>
          <w:color w:val="1F1F1F"/>
          <w:kern w:val="0"/>
          <w:sz w:val="24"/>
          <w:szCs w:val="24"/>
          <w14:ligatures w14:val="none"/>
        </w:rPr>
        <w:t>) values, which are essential for determining the voltage drop across the 11 kV feeders.</w:t>
      </w:r>
    </w:p>
    <w:p w14:paraId="0BA23C34" w14:textId="1DF14477" w:rsidR="00C07A5C" w:rsidRPr="00A94F97" w:rsidRDefault="00C07A5C" w:rsidP="00A94F97">
      <w:pPr>
        <w:spacing w:after="120" w:line="240" w:lineRule="auto"/>
        <w:jc w:val="both"/>
        <w:outlineLvl w:val="3"/>
        <w:rPr>
          <w:rFonts w:ascii="Times New Roman" w:eastAsia="Times New Roman" w:hAnsi="Times New Roman" w:cs="Times New Roman"/>
          <w:b/>
          <w:bCs/>
          <w:color w:val="1F1F1F"/>
          <w:kern w:val="0"/>
          <w:sz w:val="24"/>
          <w:szCs w:val="24"/>
          <w14:ligatures w14:val="none"/>
        </w:rPr>
      </w:pPr>
      <w:r w:rsidRPr="00A94F97">
        <w:rPr>
          <w:rFonts w:ascii="Times New Roman" w:eastAsia="Times New Roman" w:hAnsi="Times New Roman" w:cs="Times New Roman"/>
          <w:b/>
          <w:bCs/>
          <w:color w:val="1F1F1F"/>
          <w:kern w:val="0"/>
          <w:sz w:val="24"/>
          <w:szCs w:val="24"/>
          <w14:ligatures w14:val="none"/>
        </w:rPr>
        <w:t>Bus Data and Transformer Ratings</w:t>
      </w:r>
    </w:p>
    <w:p w14:paraId="69EC5262" w14:textId="77777777" w:rsidR="00C07A5C" w:rsidRPr="00A94F97" w:rsidRDefault="00C07A5C" w:rsidP="00A94F97">
      <w:pPr>
        <w:spacing w:after="240" w:line="240" w:lineRule="auto"/>
        <w:jc w:val="both"/>
        <w:rPr>
          <w:rFonts w:ascii="Times New Roman" w:eastAsia="Times New Roman" w:hAnsi="Times New Roman" w:cs="Times New Roman"/>
          <w:color w:val="1F1F1F"/>
          <w:kern w:val="0"/>
          <w:sz w:val="24"/>
          <w:szCs w:val="24"/>
          <w14:ligatures w14:val="none"/>
        </w:rPr>
      </w:pPr>
      <w:r w:rsidRPr="00A94F97">
        <w:rPr>
          <w:rFonts w:ascii="Times New Roman" w:eastAsia="Times New Roman" w:hAnsi="Times New Roman" w:cs="Times New Roman"/>
          <w:color w:val="1F1F1F"/>
          <w:kern w:val="0"/>
          <w:sz w:val="24"/>
          <w:szCs w:val="24"/>
          <w14:ligatures w14:val="none"/>
        </w:rPr>
        <w:t>The network model incorporates 47 distinct load points (buses), each representing a distribution transformer or a major customer connection. As shown in Table 1, the ratings for these connection points range from small 15.6 kVA units serving telecommunications infrastructure (e.g., MTN NIG5) to larger transformers such as the 359 kVA unit at Mr Biggs5. All units are rated for 11 kV operation at the primary side.</w:t>
      </w:r>
    </w:p>
    <w:p w14:paraId="2A215BFC"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14:ligatures w14:val="none"/>
        </w:rPr>
      </w:pPr>
      <w:r w:rsidRPr="00A94F97">
        <w:rPr>
          <w:rFonts w:ascii="Times New Roman" w:eastAsia="Times New Roman" w:hAnsi="Times New Roman" w:cs="Times New Roman"/>
          <w:b/>
          <w:bCs/>
          <w:color w:val="1F1F1F"/>
          <w:kern w:val="0"/>
          <w:sz w:val="24"/>
          <w:szCs w:val="24"/>
          <w:bdr w:val="none" w:sz="0" w:space="0" w:color="auto" w:frame="1"/>
          <w14:ligatures w14:val="none"/>
        </w:rPr>
        <w:t>Table 1: Load Data for the Targeted 11 kV Network</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93"/>
        <w:gridCol w:w="1774"/>
        <w:gridCol w:w="1361"/>
      </w:tblGrid>
      <w:tr w:rsidR="00C07A5C" w:rsidRPr="00A94F97" w14:paraId="205BCD05" w14:textId="77777777" w:rsidTr="00B70BBC">
        <w:trPr>
          <w:tblHeader/>
          <w:tblCellSpacing w:w="0" w:type="dxa"/>
        </w:trPr>
        <w:tc>
          <w:tcPr>
            <w:tcW w:w="0" w:type="auto"/>
            <w:tcMar>
              <w:top w:w="120" w:type="dxa"/>
              <w:left w:w="180" w:type="dxa"/>
              <w:bottom w:w="120" w:type="dxa"/>
              <w:right w:w="180" w:type="dxa"/>
            </w:tcMar>
            <w:vAlign w:val="center"/>
            <w:hideMark/>
          </w:tcPr>
          <w:p w14:paraId="5CD298FA"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14:ligatures w14:val="none"/>
              </w:rPr>
            </w:pPr>
            <w:r w:rsidRPr="00A94F97">
              <w:rPr>
                <w:rFonts w:ascii="Times New Roman" w:eastAsia="Times New Roman" w:hAnsi="Times New Roman" w:cs="Times New Roman"/>
                <w:b/>
                <w:bCs/>
                <w:color w:val="1F1F1F"/>
                <w:kern w:val="0"/>
                <w:sz w:val="24"/>
                <w:szCs w:val="24"/>
                <w:bdr w:val="none" w:sz="0" w:space="0" w:color="auto" w:frame="1"/>
                <w14:ligatures w14:val="none"/>
              </w:rPr>
              <w:t>ID</w:t>
            </w:r>
          </w:p>
        </w:tc>
        <w:tc>
          <w:tcPr>
            <w:tcW w:w="0" w:type="auto"/>
            <w:tcMar>
              <w:top w:w="120" w:type="dxa"/>
              <w:left w:w="180" w:type="dxa"/>
              <w:bottom w:w="120" w:type="dxa"/>
              <w:right w:w="180" w:type="dxa"/>
            </w:tcMar>
            <w:vAlign w:val="center"/>
            <w:hideMark/>
          </w:tcPr>
          <w:p w14:paraId="1643A523"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14:ligatures w14:val="none"/>
              </w:rPr>
            </w:pPr>
            <w:r w:rsidRPr="00A94F97">
              <w:rPr>
                <w:rFonts w:ascii="Times New Roman" w:eastAsia="Times New Roman" w:hAnsi="Times New Roman" w:cs="Times New Roman"/>
                <w:b/>
                <w:bCs/>
                <w:color w:val="1F1F1F"/>
                <w:kern w:val="0"/>
                <w:sz w:val="24"/>
                <w:szCs w:val="24"/>
                <w:bdr w:val="none" w:sz="0" w:space="0" w:color="auto" w:frame="1"/>
                <w14:ligatures w14:val="none"/>
              </w:rPr>
              <w:t>Rating (kVA)</w:t>
            </w:r>
          </w:p>
        </w:tc>
        <w:tc>
          <w:tcPr>
            <w:tcW w:w="0" w:type="auto"/>
            <w:tcMar>
              <w:top w:w="120" w:type="dxa"/>
              <w:left w:w="180" w:type="dxa"/>
              <w:bottom w:w="120" w:type="dxa"/>
              <w:right w:w="180" w:type="dxa"/>
            </w:tcMar>
            <w:vAlign w:val="center"/>
            <w:hideMark/>
          </w:tcPr>
          <w:p w14:paraId="3C22DBEC"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14:ligatures w14:val="none"/>
              </w:rPr>
            </w:pPr>
            <w:r w:rsidRPr="00A94F97">
              <w:rPr>
                <w:rFonts w:ascii="Times New Roman" w:eastAsia="Times New Roman" w:hAnsi="Times New Roman" w:cs="Times New Roman"/>
                <w:b/>
                <w:bCs/>
                <w:color w:val="1F1F1F"/>
                <w:kern w:val="0"/>
                <w:sz w:val="24"/>
                <w:szCs w:val="24"/>
                <w:bdr w:val="none" w:sz="0" w:space="0" w:color="auto" w:frame="1"/>
                <w14:ligatures w14:val="none"/>
              </w:rPr>
              <w:t>Rated kV</w:t>
            </w:r>
          </w:p>
        </w:tc>
      </w:tr>
      <w:tr w:rsidR="00C07A5C" w:rsidRPr="00A94F97" w14:paraId="1611CB51" w14:textId="77777777" w:rsidTr="00B70BBC">
        <w:trPr>
          <w:tblCellSpacing w:w="0" w:type="dxa"/>
        </w:trPr>
        <w:tc>
          <w:tcPr>
            <w:tcW w:w="0" w:type="auto"/>
            <w:tcMar>
              <w:top w:w="120" w:type="dxa"/>
              <w:left w:w="180" w:type="dxa"/>
              <w:bottom w:w="120" w:type="dxa"/>
              <w:right w:w="180" w:type="dxa"/>
            </w:tcMar>
            <w:vAlign w:val="center"/>
            <w:hideMark/>
          </w:tcPr>
          <w:p w14:paraId="7CD4FBF3"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14:ligatures w14:val="none"/>
              </w:rPr>
            </w:pPr>
            <w:r w:rsidRPr="00A94F97">
              <w:rPr>
                <w:rFonts w:ascii="Times New Roman" w:eastAsia="Times New Roman" w:hAnsi="Times New Roman" w:cs="Times New Roman"/>
                <w:color w:val="1F1F1F"/>
                <w:kern w:val="0"/>
                <w:sz w:val="24"/>
                <w:szCs w:val="24"/>
                <w:bdr w:val="none" w:sz="0" w:space="0" w:color="auto" w:frame="1"/>
                <w14:ligatures w14:val="none"/>
              </w:rPr>
              <w:t>Apostles4</w:t>
            </w:r>
          </w:p>
        </w:tc>
        <w:tc>
          <w:tcPr>
            <w:tcW w:w="0" w:type="auto"/>
            <w:tcMar>
              <w:top w:w="120" w:type="dxa"/>
              <w:left w:w="180" w:type="dxa"/>
              <w:bottom w:w="120" w:type="dxa"/>
              <w:right w:w="180" w:type="dxa"/>
            </w:tcMar>
            <w:vAlign w:val="center"/>
            <w:hideMark/>
          </w:tcPr>
          <w:p w14:paraId="11D28FE4"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14:ligatures w14:val="none"/>
              </w:rPr>
            </w:pPr>
            <w:r w:rsidRPr="00A94F97">
              <w:rPr>
                <w:rFonts w:ascii="Times New Roman" w:eastAsia="Times New Roman" w:hAnsi="Times New Roman" w:cs="Times New Roman"/>
                <w:color w:val="1F1F1F"/>
                <w:kern w:val="0"/>
                <w:sz w:val="24"/>
                <w:szCs w:val="24"/>
                <w:bdr w:val="none" w:sz="0" w:space="0" w:color="auto" w:frame="1"/>
                <w14:ligatures w14:val="none"/>
              </w:rPr>
              <w:t>129</w:t>
            </w:r>
          </w:p>
        </w:tc>
        <w:tc>
          <w:tcPr>
            <w:tcW w:w="0" w:type="auto"/>
            <w:tcMar>
              <w:top w:w="120" w:type="dxa"/>
              <w:left w:w="180" w:type="dxa"/>
              <w:bottom w:w="120" w:type="dxa"/>
              <w:right w:w="180" w:type="dxa"/>
            </w:tcMar>
            <w:vAlign w:val="center"/>
            <w:hideMark/>
          </w:tcPr>
          <w:p w14:paraId="55E6E5FC"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14:ligatures w14:val="none"/>
              </w:rPr>
            </w:pPr>
            <w:r w:rsidRPr="00A94F97">
              <w:rPr>
                <w:rFonts w:ascii="Times New Roman" w:eastAsia="Times New Roman" w:hAnsi="Times New Roman" w:cs="Times New Roman"/>
                <w:color w:val="1F1F1F"/>
                <w:kern w:val="0"/>
                <w:sz w:val="24"/>
                <w:szCs w:val="24"/>
                <w:bdr w:val="none" w:sz="0" w:space="0" w:color="auto" w:frame="1"/>
                <w14:ligatures w14:val="none"/>
              </w:rPr>
              <w:t>11</w:t>
            </w:r>
          </w:p>
        </w:tc>
      </w:tr>
      <w:tr w:rsidR="00C07A5C" w:rsidRPr="00A94F97" w14:paraId="05052466" w14:textId="77777777" w:rsidTr="00B70BBC">
        <w:trPr>
          <w:tblCellSpacing w:w="0" w:type="dxa"/>
        </w:trPr>
        <w:tc>
          <w:tcPr>
            <w:tcW w:w="0" w:type="auto"/>
            <w:tcMar>
              <w:top w:w="120" w:type="dxa"/>
              <w:left w:w="180" w:type="dxa"/>
              <w:bottom w:w="120" w:type="dxa"/>
              <w:right w:w="180" w:type="dxa"/>
            </w:tcMar>
            <w:vAlign w:val="center"/>
            <w:hideMark/>
          </w:tcPr>
          <w:p w14:paraId="43B1A2F0"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14:ligatures w14:val="none"/>
              </w:rPr>
            </w:pPr>
            <w:r w:rsidRPr="00A94F97">
              <w:rPr>
                <w:rFonts w:ascii="Times New Roman" w:eastAsia="Times New Roman" w:hAnsi="Times New Roman" w:cs="Times New Roman"/>
                <w:color w:val="1F1F1F"/>
                <w:kern w:val="0"/>
                <w:sz w:val="24"/>
                <w:szCs w:val="24"/>
                <w:bdr w:val="none" w:sz="0" w:space="0" w:color="auto" w:frame="1"/>
                <w14:ligatures w14:val="none"/>
              </w:rPr>
              <w:t>CCB Okpala AVE5</w:t>
            </w:r>
          </w:p>
        </w:tc>
        <w:tc>
          <w:tcPr>
            <w:tcW w:w="0" w:type="auto"/>
            <w:tcMar>
              <w:top w:w="120" w:type="dxa"/>
              <w:left w:w="180" w:type="dxa"/>
              <w:bottom w:w="120" w:type="dxa"/>
              <w:right w:w="180" w:type="dxa"/>
            </w:tcMar>
            <w:vAlign w:val="center"/>
            <w:hideMark/>
          </w:tcPr>
          <w:p w14:paraId="10C4BA17"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14:ligatures w14:val="none"/>
              </w:rPr>
            </w:pPr>
            <w:r w:rsidRPr="00A94F97">
              <w:rPr>
                <w:rFonts w:ascii="Times New Roman" w:eastAsia="Times New Roman" w:hAnsi="Times New Roman" w:cs="Times New Roman"/>
                <w:color w:val="1F1F1F"/>
                <w:kern w:val="0"/>
                <w:sz w:val="24"/>
                <w:szCs w:val="24"/>
                <w:bdr w:val="none" w:sz="0" w:space="0" w:color="auto" w:frame="1"/>
                <w14:ligatures w14:val="none"/>
              </w:rPr>
              <w:t>71.3</w:t>
            </w:r>
          </w:p>
        </w:tc>
        <w:tc>
          <w:tcPr>
            <w:tcW w:w="0" w:type="auto"/>
            <w:tcMar>
              <w:top w:w="120" w:type="dxa"/>
              <w:left w:w="180" w:type="dxa"/>
              <w:bottom w:w="120" w:type="dxa"/>
              <w:right w:w="180" w:type="dxa"/>
            </w:tcMar>
            <w:vAlign w:val="center"/>
            <w:hideMark/>
          </w:tcPr>
          <w:p w14:paraId="6623C338"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14:ligatures w14:val="none"/>
              </w:rPr>
            </w:pPr>
            <w:r w:rsidRPr="00A94F97">
              <w:rPr>
                <w:rFonts w:ascii="Times New Roman" w:eastAsia="Times New Roman" w:hAnsi="Times New Roman" w:cs="Times New Roman"/>
                <w:color w:val="1F1F1F"/>
                <w:kern w:val="0"/>
                <w:sz w:val="24"/>
                <w:szCs w:val="24"/>
                <w:bdr w:val="none" w:sz="0" w:space="0" w:color="auto" w:frame="1"/>
                <w14:ligatures w14:val="none"/>
              </w:rPr>
              <w:t>11</w:t>
            </w:r>
          </w:p>
        </w:tc>
      </w:tr>
      <w:tr w:rsidR="00C07A5C" w:rsidRPr="00A94F97" w14:paraId="2BEB4AFA" w14:textId="77777777" w:rsidTr="00B70BBC">
        <w:trPr>
          <w:tblCellSpacing w:w="0" w:type="dxa"/>
        </w:trPr>
        <w:tc>
          <w:tcPr>
            <w:tcW w:w="0" w:type="auto"/>
            <w:tcMar>
              <w:top w:w="120" w:type="dxa"/>
              <w:left w:w="180" w:type="dxa"/>
              <w:bottom w:w="120" w:type="dxa"/>
              <w:right w:w="180" w:type="dxa"/>
            </w:tcMar>
            <w:vAlign w:val="center"/>
            <w:hideMark/>
          </w:tcPr>
          <w:p w14:paraId="3152037E"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14:ligatures w14:val="none"/>
              </w:rPr>
            </w:pPr>
            <w:r w:rsidRPr="00A94F97">
              <w:rPr>
                <w:rFonts w:ascii="Times New Roman" w:eastAsia="Times New Roman" w:hAnsi="Times New Roman" w:cs="Times New Roman"/>
                <w:color w:val="1F1F1F"/>
                <w:kern w:val="0"/>
                <w:sz w:val="24"/>
                <w:szCs w:val="24"/>
                <w:bdr w:val="none" w:sz="0" w:space="0" w:color="auto" w:frame="1"/>
                <w14:ligatures w14:val="none"/>
              </w:rPr>
              <w:t>Colliery Ave. Ridge Way3</w:t>
            </w:r>
          </w:p>
        </w:tc>
        <w:tc>
          <w:tcPr>
            <w:tcW w:w="0" w:type="auto"/>
            <w:tcMar>
              <w:top w:w="120" w:type="dxa"/>
              <w:left w:w="180" w:type="dxa"/>
              <w:bottom w:w="120" w:type="dxa"/>
              <w:right w:w="180" w:type="dxa"/>
            </w:tcMar>
            <w:vAlign w:val="center"/>
            <w:hideMark/>
          </w:tcPr>
          <w:p w14:paraId="325CD995"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14:ligatures w14:val="none"/>
              </w:rPr>
            </w:pPr>
            <w:r w:rsidRPr="00A94F97">
              <w:rPr>
                <w:rFonts w:ascii="Times New Roman" w:eastAsia="Times New Roman" w:hAnsi="Times New Roman" w:cs="Times New Roman"/>
                <w:color w:val="1F1F1F"/>
                <w:kern w:val="0"/>
                <w:sz w:val="24"/>
                <w:szCs w:val="24"/>
                <w:bdr w:val="none" w:sz="0" w:space="0" w:color="auto" w:frame="1"/>
                <w14:ligatures w14:val="none"/>
              </w:rPr>
              <w:t>271</w:t>
            </w:r>
          </w:p>
        </w:tc>
        <w:tc>
          <w:tcPr>
            <w:tcW w:w="0" w:type="auto"/>
            <w:tcMar>
              <w:top w:w="120" w:type="dxa"/>
              <w:left w:w="180" w:type="dxa"/>
              <w:bottom w:w="120" w:type="dxa"/>
              <w:right w:w="180" w:type="dxa"/>
            </w:tcMar>
            <w:vAlign w:val="center"/>
            <w:hideMark/>
          </w:tcPr>
          <w:p w14:paraId="2F13F6AE"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14:ligatures w14:val="none"/>
              </w:rPr>
            </w:pPr>
            <w:r w:rsidRPr="00A94F97">
              <w:rPr>
                <w:rFonts w:ascii="Times New Roman" w:eastAsia="Times New Roman" w:hAnsi="Times New Roman" w:cs="Times New Roman"/>
                <w:color w:val="1F1F1F"/>
                <w:kern w:val="0"/>
                <w:sz w:val="24"/>
                <w:szCs w:val="24"/>
                <w:bdr w:val="none" w:sz="0" w:space="0" w:color="auto" w:frame="1"/>
                <w14:ligatures w14:val="none"/>
              </w:rPr>
              <w:t>11</w:t>
            </w:r>
          </w:p>
        </w:tc>
      </w:tr>
      <w:tr w:rsidR="00C07A5C" w:rsidRPr="00A94F97" w14:paraId="401DF7F1" w14:textId="77777777" w:rsidTr="00B70BBC">
        <w:trPr>
          <w:tblCellSpacing w:w="0" w:type="dxa"/>
        </w:trPr>
        <w:tc>
          <w:tcPr>
            <w:tcW w:w="0" w:type="auto"/>
            <w:tcMar>
              <w:top w:w="120" w:type="dxa"/>
              <w:left w:w="180" w:type="dxa"/>
              <w:bottom w:w="120" w:type="dxa"/>
              <w:right w:w="180" w:type="dxa"/>
            </w:tcMar>
            <w:vAlign w:val="center"/>
            <w:hideMark/>
          </w:tcPr>
          <w:p w14:paraId="7CA82385"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14:ligatures w14:val="none"/>
              </w:rPr>
            </w:pPr>
            <w:r w:rsidRPr="00A94F97">
              <w:rPr>
                <w:rFonts w:ascii="Times New Roman" w:eastAsia="Times New Roman" w:hAnsi="Times New Roman" w:cs="Times New Roman"/>
                <w:color w:val="1F1F1F"/>
                <w:kern w:val="0"/>
                <w:sz w:val="24"/>
                <w:szCs w:val="24"/>
                <w:bdr w:val="none" w:sz="0" w:space="0" w:color="auto" w:frame="1"/>
                <w14:ligatures w14:val="none"/>
              </w:rPr>
              <w:t>Constitution rd5</w:t>
            </w:r>
          </w:p>
        </w:tc>
        <w:tc>
          <w:tcPr>
            <w:tcW w:w="0" w:type="auto"/>
            <w:tcMar>
              <w:top w:w="120" w:type="dxa"/>
              <w:left w:w="180" w:type="dxa"/>
              <w:bottom w:w="120" w:type="dxa"/>
              <w:right w:w="180" w:type="dxa"/>
            </w:tcMar>
            <w:vAlign w:val="center"/>
            <w:hideMark/>
          </w:tcPr>
          <w:p w14:paraId="5967A930"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14:ligatures w14:val="none"/>
              </w:rPr>
            </w:pPr>
            <w:r w:rsidRPr="00A94F97">
              <w:rPr>
                <w:rFonts w:ascii="Times New Roman" w:eastAsia="Times New Roman" w:hAnsi="Times New Roman" w:cs="Times New Roman"/>
                <w:color w:val="1F1F1F"/>
                <w:kern w:val="0"/>
                <w:sz w:val="24"/>
                <w:szCs w:val="24"/>
                <w:bdr w:val="none" w:sz="0" w:space="0" w:color="auto" w:frame="1"/>
                <w14:ligatures w14:val="none"/>
              </w:rPr>
              <w:t>289</w:t>
            </w:r>
          </w:p>
        </w:tc>
        <w:tc>
          <w:tcPr>
            <w:tcW w:w="0" w:type="auto"/>
            <w:tcMar>
              <w:top w:w="120" w:type="dxa"/>
              <w:left w:w="180" w:type="dxa"/>
              <w:bottom w:w="120" w:type="dxa"/>
              <w:right w:w="180" w:type="dxa"/>
            </w:tcMar>
            <w:vAlign w:val="center"/>
            <w:hideMark/>
          </w:tcPr>
          <w:p w14:paraId="78D28AA6"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14:ligatures w14:val="none"/>
              </w:rPr>
            </w:pPr>
            <w:r w:rsidRPr="00A94F97">
              <w:rPr>
                <w:rFonts w:ascii="Times New Roman" w:eastAsia="Times New Roman" w:hAnsi="Times New Roman" w:cs="Times New Roman"/>
                <w:color w:val="1F1F1F"/>
                <w:kern w:val="0"/>
                <w:sz w:val="24"/>
                <w:szCs w:val="24"/>
                <w:bdr w:val="none" w:sz="0" w:space="0" w:color="auto" w:frame="1"/>
                <w14:ligatures w14:val="none"/>
              </w:rPr>
              <w:t>11</w:t>
            </w:r>
          </w:p>
        </w:tc>
      </w:tr>
      <w:tr w:rsidR="00C07A5C" w:rsidRPr="00A94F97" w14:paraId="2D18AA36" w14:textId="77777777" w:rsidTr="00B70BBC">
        <w:trPr>
          <w:tblCellSpacing w:w="0" w:type="dxa"/>
        </w:trPr>
        <w:tc>
          <w:tcPr>
            <w:tcW w:w="0" w:type="auto"/>
            <w:tcMar>
              <w:top w:w="120" w:type="dxa"/>
              <w:left w:w="180" w:type="dxa"/>
              <w:bottom w:w="120" w:type="dxa"/>
              <w:right w:w="180" w:type="dxa"/>
            </w:tcMar>
            <w:vAlign w:val="center"/>
            <w:hideMark/>
          </w:tcPr>
          <w:p w14:paraId="58BDB948"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14:ligatures w14:val="none"/>
              </w:rPr>
            </w:pPr>
            <w:proofErr w:type="spellStart"/>
            <w:r w:rsidRPr="00A94F97">
              <w:rPr>
                <w:rFonts w:ascii="Times New Roman" w:eastAsia="Times New Roman" w:hAnsi="Times New Roman" w:cs="Times New Roman"/>
                <w:color w:val="1F1F1F"/>
                <w:kern w:val="0"/>
                <w:sz w:val="24"/>
                <w:szCs w:val="24"/>
                <w:bdr w:val="none" w:sz="0" w:space="0" w:color="auto" w:frame="1"/>
                <w14:ligatures w14:val="none"/>
              </w:rPr>
              <w:t>Coporate</w:t>
            </w:r>
            <w:proofErr w:type="spellEnd"/>
            <w:r w:rsidRPr="00A94F97">
              <w:rPr>
                <w:rFonts w:ascii="Times New Roman" w:eastAsia="Times New Roman" w:hAnsi="Times New Roman" w:cs="Times New Roman"/>
                <w:color w:val="1F1F1F"/>
                <w:kern w:val="0"/>
                <w:sz w:val="24"/>
                <w:szCs w:val="24"/>
                <w:bdr w:val="none" w:sz="0" w:space="0" w:color="auto" w:frame="1"/>
                <w14:ligatures w14:val="none"/>
              </w:rPr>
              <w:t xml:space="preserve"> Affairs Comm5</w:t>
            </w:r>
          </w:p>
        </w:tc>
        <w:tc>
          <w:tcPr>
            <w:tcW w:w="0" w:type="auto"/>
            <w:tcMar>
              <w:top w:w="120" w:type="dxa"/>
              <w:left w:w="180" w:type="dxa"/>
              <w:bottom w:w="120" w:type="dxa"/>
              <w:right w:w="180" w:type="dxa"/>
            </w:tcMar>
            <w:vAlign w:val="center"/>
            <w:hideMark/>
          </w:tcPr>
          <w:p w14:paraId="0179EC1B"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14:ligatures w14:val="none"/>
              </w:rPr>
            </w:pPr>
            <w:r w:rsidRPr="00A94F97">
              <w:rPr>
                <w:rFonts w:ascii="Times New Roman" w:eastAsia="Times New Roman" w:hAnsi="Times New Roman" w:cs="Times New Roman"/>
                <w:color w:val="1F1F1F"/>
                <w:kern w:val="0"/>
                <w:sz w:val="24"/>
                <w:szCs w:val="24"/>
                <w:bdr w:val="none" w:sz="0" w:space="0" w:color="auto" w:frame="1"/>
                <w14:ligatures w14:val="none"/>
              </w:rPr>
              <w:t>53.2</w:t>
            </w:r>
          </w:p>
        </w:tc>
        <w:tc>
          <w:tcPr>
            <w:tcW w:w="0" w:type="auto"/>
            <w:tcMar>
              <w:top w:w="120" w:type="dxa"/>
              <w:left w:w="180" w:type="dxa"/>
              <w:bottom w:w="120" w:type="dxa"/>
              <w:right w:w="180" w:type="dxa"/>
            </w:tcMar>
            <w:vAlign w:val="center"/>
            <w:hideMark/>
          </w:tcPr>
          <w:p w14:paraId="3D637F55"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14:ligatures w14:val="none"/>
              </w:rPr>
            </w:pPr>
            <w:r w:rsidRPr="00A94F97">
              <w:rPr>
                <w:rFonts w:ascii="Times New Roman" w:eastAsia="Times New Roman" w:hAnsi="Times New Roman" w:cs="Times New Roman"/>
                <w:color w:val="1F1F1F"/>
                <w:kern w:val="0"/>
                <w:sz w:val="24"/>
                <w:szCs w:val="24"/>
                <w:bdr w:val="none" w:sz="0" w:space="0" w:color="auto" w:frame="1"/>
                <w14:ligatures w14:val="none"/>
              </w:rPr>
              <w:t>11</w:t>
            </w:r>
          </w:p>
        </w:tc>
      </w:tr>
      <w:tr w:rsidR="00C07A5C" w:rsidRPr="00A94F97" w14:paraId="53CABFB5" w14:textId="77777777" w:rsidTr="00B70BBC">
        <w:trPr>
          <w:tblCellSpacing w:w="0" w:type="dxa"/>
        </w:trPr>
        <w:tc>
          <w:tcPr>
            <w:tcW w:w="0" w:type="auto"/>
            <w:tcMar>
              <w:top w:w="120" w:type="dxa"/>
              <w:left w:w="180" w:type="dxa"/>
              <w:bottom w:w="120" w:type="dxa"/>
              <w:right w:w="180" w:type="dxa"/>
            </w:tcMar>
            <w:vAlign w:val="center"/>
            <w:hideMark/>
          </w:tcPr>
          <w:p w14:paraId="26469FC1"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14:ligatures w14:val="none"/>
              </w:rPr>
            </w:pPr>
            <w:r w:rsidRPr="00A94F97">
              <w:rPr>
                <w:rFonts w:ascii="Times New Roman" w:eastAsia="Times New Roman" w:hAnsi="Times New Roman" w:cs="Times New Roman"/>
                <w:color w:val="1F1F1F"/>
                <w:kern w:val="0"/>
                <w:sz w:val="24"/>
                <w:szCs w:val="24"/>
                <w:bdr w:val="none" w:sz="0" w:space="0" w:color="auto" w:frame="1"/>
                <w14:ligatures w14:val="none"/>
              </w:rPr>
              <w:t>Court Ave5</w:t>
            </w:r>
          </w:p>
        </w:tc>
        <w:tc>
          <w:tcPr>
            <w:tcW w:w="0" w:type="auto"/>
            <w:tcMar>
              <w:top w:w="120" w:type="dxa"/>
              <w:left w:w="180" w:type="dxa"/>
              <w:bottom w:w="120" w:type="dxa"/>
              <w:right w:w="180" w:type="dxa"/>
            </w:tcMar>
            <w:vAlign w:val="center"/>
            <w:hideMark/>
          </w:tcPr>
          <w:p w14:paraId="7E6B632F"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14:ligatures w14:val="none"/>
              </w:rPr>
            </w:pPr>
            <w:r w:rsidRPr="00A94F97">
              <w:rPr>
                <w:rFonts w:ascii="Times New Roman" w:eastAsia="Times New Roman" w:hAnsi="Times New Roman" w:cs="Times New Roman"/>
                <w:color w:val="1F1F1F"/>
                <w:kern w:val="0"/>
                <w:sz w:val="24"/>
                <w:szCs w:val="24"/>
                <w:bdr w:val="none" w:sz="0" w:space="0" w:color="auto" w:frame="1"/>
                <w14:ligatures w14:val="none"/>
              </w:rPr>
              <w:t>257</w:t>
            </w:r>
          </w:p>
        </w:tc>
        <w:tc>
          <w:tcPr>
            <w:tcW w:w="0" w:type="auto"/>
            <w:tcMar>
              <w:top w:w="120" w:type="dxa"/>
              <w:left w:w="180" w:type="dxa"/>
              <w:bottom w:w="120" w:type="dxa"/>
              <w:right w:w="180" w:type="dxa"/>
            </w:tcMar>
            <w:vAlign w:val="center"/>
            <w:hideMark/>
          </w:tcPr>
          <w:p w14:paraId="78C90B7D"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14:ligatures w14:val="none"/>
              </w:rPr>
            </w:pPr>
            <w:r w:rsidRPr="00A94F97">
              <w:rPr>
                <w:rFonts w:ascii="Times New Roman" w:eastAsia="Times New Roman" w:hAnsi="Times New Roman" w:cs="Times New Roman"/>
                <w:color w:val="1F1F1F"/>
                <w:kern w:val="0"/>
                <w:sz w:val="24"/>
                <w:szCs w:val="24"/>
                <w:bdr w:val="none" w:sz="0" w:space="0" w:color="auto" w:frame="1"/>
                <w14:ligatures w14:val="none"/>
              </w:rPr>
              <w:t>11</w:t>
            </w:r>
          </w:p>
        </w:tc>
      </w:tr>
      <w:tr w:rsidR="00C07A5C" w:rsidRPr="00A94F97" w14:paraId="3A11592B" w14:textId="77777777" w:rsidTr="00B70BBC">
        <w:trPr>
          <w:tblCellSpacing w:w="0" w:type="dxa"/>
        </w:trPr>
        <w:tc>
          <w:tcPr>
            <w:tcW w:w="0" w:type="auto"/>
            <w:tcMar>
              <w:top w:w="120" w:type="dxa"/>
              <w:left w:w="180" w:type="dxa"/>
              <w:bottom w:w="120" w:type="dxa"/>
              <w:right w:w="180" w:type="dxa"/>
            </w:tcMar>
            <w:vAlign w:val="center"/>
            <w:hideMark/>
          </w:tcPr>
          <w:p w14:paraId="242961FD"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14:ligatures w14:val="none"/>
              </w:rPr>
            </w:pPr>
            <w:proofErr w:type="spellStart"/>
            <w:r w:rsidRPr="00A94F97">
              <w:rPr>
                <w:rFonts w:ascii="Times New Roman" w:eastAsia="Times New Roman" w:hAnsi="Times New Roman" w:cs="Times New Roman"/>
                <w:color w:val="1F1F1F"/>
                <w:kern w:val="0"/>
                <w:sz w:val="24"/>
                <w:szCs w:val="24"/>
                <w:bdr w:val="none" w:sz="0" w:space="0" w:color="auto" w:frame="1"/>
                <w14:ligatures w14:val="none"/>
              </w:rPr>
              <w:t>DylicSuites</w:t>
            </w:r>
            <w:proofErr w:type="spellEnd"/>
            <w:r w:rsidRPr="00A94F97">
              <w:rPr>
                <w:rFonts w:ascii="Times New Roman" w:eastAsia="Times New Roman" w:hAnsi="Times New Roman" w:cs="Times New Roman"/>
                <w:color w:val="1F1F1F"/>
                <w:kern w:val="0"/>
                <w:sz w:val="24"/>
                <w:szCs w:val="24"/>
                <w:bdr w:val="none" w:sz="0" w:space="0" w:color="auto" w:frame="1"/>
                <w14:ligatures w14:val="none"/>
              </w:rPr>
              <w:t xml:space="preserve"> &amp; Garden2</w:t>
            </w:r>
          </w:p>
        </w:tc>
        <w:tc>
          <w:tcPr>
            <w:tcW w:w="0" w:type="auto"/>
            <w:tcMar>
              <w:top w:w="120" w:type="dxa"/>
              <w:left w:w="180" w:type="dxa"/>
              <w:bottom w:w="120" w:type="dxa"/>
              <w:right w:w="180" w:type="dxa"/>
            </w:tcMar>
            <w:vAlign w:val="center"/>
            <w:hideMark/>
          </w:tcPr>
          <w:p w14:paraId="62A0FB94"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14:ligatures w14:val="none"/>
              </w:rPr>
            </w:pPr>
            <w:r w:rsidRPr="00A94F97">
              <w:rPr>
                <w:rFonts w:ascii="Times New Roman" w:eastAsia="Times New Roman" w:hAnsi="Times New Roman" w:cs="Times New Roman"/>
                <w:color w:val="1F1F1F"/>
                <w:kern w:val="0"/>
                <w:sz w:val="24"/>
                <w:szCs w:val="24"/>
                <w:bdr w:val="none" w:sz="0" w:space="0" w:color="auto" w:frame="1"/>
                <w14:ligatures w14:val="none"/>
              </w:rPr>
              <w:t>56</w:t>
            </w:r>
          </w:p>
        </w:tc>
        <w:tc>
          <w:tcPr>
            <w:tcW w:w="0" w:type="auto"/>
            <w:tcMar>
              <w:top w:w="120" w:type="dxa"/>
              <w:left w:w="180" w:type="dxa"/>
              <w:bottom w:w="120" w:type="dxa"/>
              <w:right w:w="180" w:type="dxa"/>
            </w:tcMar>
            <w:vAlign w:val="center"/>
            <w:hideMark/>
          </w:tcPr>
          <w:p w14:paraId="54E04058"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14:ligatures w14:val="none"/>
              </w:rPr>
            </w:pPr>
            <w:r w:rsidRPr="00A94F97">
              <w:rPr>
                <w:rFonts w:ascii="Times New Roman" w:eastAsia="Times New Roman" w:hAnsi="Times New Roman" w:cs="Times New Roman"/>
                <w:color w:val="1F1F1F"/>
                <w:kern w:val="0"/>
                <w:sz w:val="24"/>
                <w:szCs w:val="24"/>
                <w:bdr w:val="none" w:sz="0" w:space="0" w:color="auto" w:frame="1"/>
                <w14:ligatures w14:val="none"/>
              </w:rPr>
              <w:t>11</w:t>
            </w:r>
          </w:p>
        </w:tc>
      </w:tr>
      <w:tr w:rsidR="00C07A5C" w:rsidRPr="00A94F97" w14:paraId="55505056" w14:textId="77777777" w:rsidTr="00B70BBC">
        <w:trPr>
          <w:tblCellSpacing w:w="0" w:type="dxa"/>
        </w:trPr>
        <w:tc>
          <w:tcPr>
            <w:tcW w:w="0" w:type="auto"/>
            <w:tcMar>
              <w:top w:w="120" w:type="dxa"/>
              <w:left w:w="180" w:type="dxa"/>
              <w:bottom w:w="120" w:type="dxa"/>
              <w:right w:w="180" w:type="dxa"/>
            </w:tcMar>
            <w:vAlign w:val="center"/>
            <w:hideMark/>
          </w:tcPr>
          <w:p w14:paraId="4696A15C"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14:ligatures w14:val="none"/>
              </w:rPr>
            </w:pPr>
            <w:r w:rsidRPr="00A94F97">
              <w:rPr>
                <w:rFonts w:ascii="Times New Roman" w:eastAsia="Times New Roman" w:hAnsi="Times New Roman" w:cs="Times New Roman"/>
                <w:color w:val="1F1F1F"/>
                <w:kern w:val="0"/>
                <w:sz w:val="24"/>
                <w:szCs w:val="24"/>
                <w:bdr w:val="none" w:sz="0" w:space="0" w:color="auto" w:frame="1"/>
                <w14:ligatures w14:val="none"/>
              </w:rPr>
              <w:lastRenderedPageBreak/>
              <w:t>Eco Bank10</w:t>
            </w:r>
          </w:p>
        </w:tc>
        <w:tc>
          <w:tcPr>
            <w:tcW w:w="0" w:type="auto"/>
            <w:tcMar>
              <w:top w:w="120" w:type="dxa"/>
              <w:left w:w="180" w:type="dxa"/>
              <w:bottom w:w="120" w:type="dxa"/>
              <w:right w:w="180" w:type="dxa"/>
            </w:tcMar>
            <w:vAlign w:val="center"/>
            <w:hideMark/>
          </w:tcPr>
          <w:p w14:paraId="1BB91EFD"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14:ligatures w14:val="none"/>
              </w:rPr>
            </w:pPr>
            <w:r w:rsidRPr="00A94F97">
              <w:rPr>
                <w:rFonts w:ascii="Times New Roman" w:eastAsia="Times New Roman" w:hAnsi="Times New Roman" w:cs="Times New Roman"/>
                <w:color w:val="1F1F1F"/>
                <w:kern w:val="0"/>
                <w:sz w:val="24"/>
                <w:szCs w:val="24"/>
                <w:bdr w:val="none" w:sz="0" w:space="0" w:color="auto" w:frame="1"/>
                <w14:ligatures w14:val="none"/>
              </w:rPr>
              <w:t>55.6</w:t>
            </w:r>
          </w:p>
        </w:tc>
        <w:tc>
          <w:tcPr>
            <w:tcW w:w="0" w:type="auto"/>
            <w:tcMar>
              <w:top w:w="120" w:type="dxa"/>
              <w:left w:w="180" w:type="dxa"/>
              <w:bottom w:w="120" w:type="dxa"/>
              <w:right w:w="180" w:type="dxa"/>
            </w:tcMar>
            <w:vAlign w:val="center"/>
            <w:hideMark/>
          </w:tcPr>
          <w:p w14:paraId="27E69E36"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14:ligatures w14:val="none"/>
              </w:rPr>
            </w:pPr>
            <w:r w:rsidRPr="00A94F97">
              <w:rPr>
                <w:rFonts w:ascii="Times New Roman" w:eastAsia="Times New Roman" w:hAnsi="Times New Roman" w:cs="Times New Roman"/>
                <w:color w:val="1F1F1F"/>
                <w:kern w:val="0"/>
                <w:sz w:val="24"/>
                <w:szCs w:val="24"/>
                <w:bdr w:val="none" w:sz="0" w:space="0" w:color="auto" w:frame="1"/>
                <w14:ligatures w14:val="none"/>
              </w:rPr>
              <w:t>11</w:t>
            </w:r>
          </w:p>
        </w:tc>
      </w:tr>
      <w:tr w:rsidR="00C07A5C" w:rsidRPr="00A94F97" w14:paraId="458BDC2A" w14:textId="77777777" w:rsidTr="00B70BBC">
        <w:trPr>
          <w:tblCellSpacing w:w="0" w:type="dxa"/>
        </w:trPr>
        <w:tc>
          <w:tcPr>
            <w:tcW w:w="0" w:type="auto"/>
            <w:tcMar>
              <w:top w:w="120" w:type="dxa"/>
              <w:left w:w="180" w:type="dxa"/>
              <w:bottom w:w="120" w:type="dxa"/>
              <w:right w:w="180" w:type="dxa"/>
            </w:tcMar>
            <w:vAlign w:val="center"/>
            <w:hideMark/>
          </w:tcPr>
          <w:p w14:paraId="0526E177"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14:ligatures w14:val="none"/>
              </w:rPr>
            </w:pPr>
            <w:r w:rsidRPr="00A94F97">
              <w:rPr>
                <w:rFonts w:ascii="Times New Roman" w:eastAsia="Times New Roman" w:hAnsi="Times New Roman" w:cs="Times New Roman"/>
                <w:color w:val="1F1F1F"/>
                <w:kern w:val="0"/>
                <w:sz w:val="24"/>
                <w:szCs w:val="24"/>
                <w:bdr w:val="none" w:sz="0" w:space="0" w:color="auto" w:frame="1"/>
                <w14:ligatures w14:val="none"/>
              </w:rPr>
              <w:t>Eco Bank11</w:t>
            </w:r>
          </w:p>
        </w:tc>
        <w:tc>
          <w:tcPr>
            <w:tcW w:w="0" w:type="auto"/>
            <w:tcMar>
              <w:top w:w="120" w:type="dxa"/>
              <w:left w:w="180" w:type="dxa"/>
              <w:bottom w:w="120" w:type="dxa"/>
              <w:right w:w="180" w:type="dxa"/>
            </w:tcMar>
            <w:vAlign w:val="center"/>
            <w:hideMark/>
          </w:tcPr>
          <w:p w14:paraId="3FA44D20"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14:ligatures w14:val="none"/>
              </w:rPr>
            </w:pPr>
            <w:r w:rsidRPr="00A94F97">
              <w:rPr>
                <w:rFonts w:ascii="Times New Roman" w:eastAsia="Times New Roman" w:hAnsi="Times New Roman" w:cs="Times New Roman"/>
                <w:color w:val="1F1F1F"/>
                <w:kern w:val="0"/>
                <w:sz w:val="24"/>
                <w:szCs w:val="24"/>
                <w:bdr w:val="none" w:sz="0" w:space="0" w:color="auto" w:frame="1"/>
                <w14:ligatures w14:val="none"/>
              </w:rPr>
              <w:t>32.6</w:t>
            </w:r>
          </w:p>
        </w:tc>
        <w:tc>
          <w:tcPr>
            <w:tcW w:w="0" w:type="auto"/>
            <w:tcMar>
              <w:top w:w="120" w:type="dxa"/>
              <w:left w:w="180" w:type="dxa"/>
              <w:bottom w:w="120" w:type="dxa"/>
              <w:right w:w="180" w:type="dxa"/>
            </w:tcMar>
            <w:vAlign w:val="center"/>
            <w:hideMark/>
          </w:tcPr>
          <w:p w14:paraId="1D2F95A0"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14:ligatures w14:val="none"/>
              </w:rPr>
            </w:pPr>
            <w:r w:rsidRPr="00A94F97">
              <w:rPr>
                <w:rFonts w:ascii="Times New Roman" w:eastAsia="Times New Roman" w:hAnsi="Times New Roman" w:cs="Times New Roman"/>
                <w:color w:val="1F1F1F"/>
                <w:kern w:val="0"/>
                <w:sz w:val="24"/>
                <w:szCs w:val="24"/>
                <w:bdr w:val="none" w:sz="0" w:space="0" w:color="auto" w:frame="1"/>
                <w14:ligatures w14:val="none"/>
              </w:rPr>
              <w:t>11</w:t>
            </w:r>
          </w:p>
        </w:tc>
      </w:tr>
      <w:tr w:rsidR="00C07A5C" w:rsidRPr="00A94F97" w14:paraId="67903636" w14:textId="77777777" w:rsidTr="00B70BBC">
        <w:trPr>
          <w:tblCellSpacing w:w="0" w:type="dxa"/>
        </w:trPr>
        <w:tc>
          <w:tcPr>
            <w:tcW w:w="0" w:type="auto"/>
            <w:tcMar>
              <w:top w:w="120" w:type="dxa"/>
              <w:left w:w="180" w:type="dxa"/>
              <w:bottom w:w="120" w:type="dxa"/>
              <w:right w:w="180" w:type="dxa"/>
            </w:tcMar>
            <w:vAlign w:val="center"/>
            <w:hideMark/>
          </w:tcPr>
          <w:p w14:paraId="218A0436"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14:ligatures w14:val="none"/>
              </w:rPr>
            </w:pPr>
            <w:r w:rsidRPr="00A94F97">
              <w:rPr>
                <w:rFonts w:ascii="Times New Roman" w:eastAsia="Times New Roman" w:hAnsi="Times New Roman" w:cs="Times New Roman"/>
                <w:color w:val="1F1F1F"/>
                <w:kern w:val="0"/>
                <w:sz w:val="24"/>
                <w:szCs w:val="24"/>
                <w:bdr w:val="none" w:sz="0" w:space="0" w:color="auto" w:frame="1"/>
                <w14:ligatures w14:val="none"/>
              </w:rPr>
              <w:t>Enugu Sport Club5</w:t>
            </w:r>
          </w:p>
        </w:tc>
        <w:tc>
          <w:tcPr>
            <w:tcW w:w="0" w:type="auto"/>
            <w:tcMar>
              <w:top w:w="120" w:type="dxa"/>
              <w:left w:w="180" w:type="dxa"/>
              <w:bottom w:w="120" w:type="dxa"/>
              <w:right w:w="180" w:type="dxa"/>
            </w:tcMar>
            <w:vAlign w:val="center"/>
            <w:hideMark/>
          </w:tcPr>
          <w:p w14:paraId="46D053FF"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14:ligatures w14:val="none"/>
              </w:rPr>
            </w:pPr>
            <w:r w:rsidRPr="00A94F97">
              <w:rPr>
                <w:rFonts w:ascii="Times New Roman" w:eastAsia="Times New Roman" w:hAnsi="Times New Roman" w:cs="Times New Roman"/>
                <w:color w:val="1F1F1F"/>
                <w:kern w:val="0"/>
                <w:sz w:val="24"/>
                <w:szCs w:val="24"/>
                <w:bdr w:val="none" w:sz="0" w:space="0" w:color="auto" w:frame="1"/>
                <w14:ligatures w14:val="none"/>
              </w:rPr>
              <w:t>293</w:t>
            </w:r>
          </w:p>
        </w:tc>
        <w:tc>
          <w:tcPr>
            <w:tcW w:w="0" w:type="auto"/>
            <w:tcMar>
              <w:top w:w="120" w:type="dxa"/>
              <w:left w:w="180" w:type="dxa"/>
              <w:bottom w:w="120" w:type="dxa"/>
              <w:right w:w="180" w:type="dxa"/>
            </w:tcMar>
            <w:vAlign w:val="center"/>
            <w:hideMark/>
          </w:tcPr>
          <w:p w14:paraId="4133494F"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14:ligatures w14:val="none"/>
              </w:rPr>
            </w:pPr>
            <w:r w:rsidRPr="00A94F97">
              <w:rPr>
                <w:rFonts w:ascii="Times New Roman" w:eastAsia="Times New Roman" w:hAnsi="Times New Roman" w:cs="Times New Roman"/>
                <w:color w:val="1F1F1F"/>
                <w:kern w:val="0"/>
                <w:sz w:val="24"/>
                <w:szCs w:val="24"/>
                <w:bdr w:val="none" w:sz="0" w:space="0" w:color="auto" w:frame="1"/>
                <w14:ligatures w14:val="none"/>
              </w:rPr>
              <w:t>11</w:t>
            </w:r>
          </w:p>
        </w:tc>
      </w:tr>
      <w:tr w:rsidR="00C07A5C" w:rsidRPr="00A94F97" w14:paraId="54821CAF" w14:textId="77777777" w:rsidTr="00B70BBC">
        <w:trPr>
          <w:tblCellSpacing w:w="0" w:type="dxa"/>
        </w:trPr>
        <w:tc>
          <w:tcPr>
            <w:tcW w:w="0" w:type="auto"/>
            <w:tcMar>
              <w:top w:w="120" w:type="dxa"/>
              <w:left w:w="180" w:type="dxa"/>
              <w:bottom w:w="120" w:type="dxa"/>
              <w:right w:w="180" w:type="dxa"/>
            </w:tcMar>
            <w:vAlign w:val="center"/>
            <w:hideMark/>
          </w:tcPr>
          <w:p w14:paraId="227C9FA5"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14:ligatures w14:val="none"/>
              </w:rPr>
            </w:pPr>
            <w:r w:rsidRPr="00A94F97">
              <w:rPr>
                <w:rFonts w:ascii="Times New Roman" w:eastAsia="Times New Roman" w:hAnsi="Times New Roman" w:cs="Times New Roman"/>
                <w:color w:val="1F1F1F"/>
                <w:kern w:val="0"/>
                <w:sz w:val="24"/>
                <w:szCs w:val="24"/>
                <w:bdr w:val="none" w:sz="0" w:space="0" w:color="auto" w:frame="1"/>
                <w14:ligatures w14:val="none"/>
              </w:rPr>
              <w:t xml:space="preserve">Farm </w:t>
            </w:r>
            <w:proofErr w:type="spellStart"/>
            <w:r w:rsidRPr="00A94F97">
              <w:rPr>
                <w:rFonts w:ascii="Times New Roman" w:eastAsia="Times New Roman" w:hAnsi="Times New Roman" w:cs="Times New Roman"/>
                <w:color w:val="1F1F1F"/>
                <w:kern w:val="0"/>
                <w:sz w:val="24"/>
                <w:szCs w:val="24"/>
                <w:bdr w:val="none" w:sz="0" w:space="0" w:color="auto" w:frame="1"/>
                <w14:ligatures w14:val="none"/>
              </w:rPr>
              <w:t>asso</w:t>
            </w:r>
            <w:proofErr w:type="spellEnd"/>
            <w:r w:rsidRPr="00A94F97">
              <w:rPr>
                <w:rFonts w:ascii="Times New Roman" w:eastAsia="Times New Roman" w:hAnsi="Times New Roman" w:cs="Times New Roman"/>
                <w:color w:val="1F1F1F"/>
                <w:kern w:val="0"/>
                <w:sz w:val="24"/>
                <w:szCs w:val="24"/>
                <w:bdr w:val="none" w:sz="0" w:space="0" w:color="auto" w:frame="1"/>
                <w14:ligatures w14:val="none"/>
              </w:rPr>
              <w:t>. NIG LTD5</w:t>
            </w:r>
          </w:p>
        </w:tc>
        <w:tc>
          <w:tcPr>
            <w:tcW w:w="0" w:type="auto"/>
            <w:tcMar>
              <w:top w:w="120" w:type="dxa"/>
              <w:left w:w="180" w:type="dxa"/>
              <w:bottom w:w="120" w:type="dxa"/>
              <w:right w:w="180" w:type="dxa"/>
            </w:tcMar>
            <w:vAlign w:val="center"/>
            <w:hideMark/>
          </w:tcPr>
          <w:p w14:paraId="2205313E"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14:ligatures w14:val="none"/>
              </w:rPr>
            </w:pPr>
            <w:r w:rsidRPr="00A94F97">
              <w:rPr>
                <w:rFonts w:ascii="Times New Roman" w:eastAsia="Times New Roman" w:hAnsi="Times New Roman" w:cs="Times New Roman"/>
                <w:color w:val="1F1F1F"/>
                <w:kern w:val="0"/>
                <w:sz w:val="24"/>
                <w:szCs w:val="24"/>
                <w:bdr w:val="none" w:sz="0" w:space="0" w:color="auto" w:frame="1"/>
                <w14:ligatures w14:val="none"/>
              </w:rPr>
              <w:t>31.4</w:t>
            </w:r>
          </w:p>
        </w:tc>
        <w:tc>
          <w:tcPr>
            <w:tcW w:w="0" w:type="auto"/>
            <w:tcMar>
              <w:top w:w="120" w:type="dxa"/>
              <w:left w:w="180" w:type="dxa"/>
              <w:bottom w:w="120" w:type="dxa"/>
              <w:right w:w="180" w:type="dxa"/>
            </w:tcMar>
            <w:vAlign w:val="center"/>
            <w:hideMark/>
          </w:tcPr>
          <w:p w14:paraId="3C3EE91F"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14:ligatures w14:val="none"/>
              </w:rPr>
            </w:pPr>
            <w:r w:rsidRPr="00A94F97">
              <w:rPr>
                <w:rFonts w:ascii="Times New Roman" w:eastAsia="Times New Roman" w:hAnsi="Times New Roman" w:cs="Times New Roman"/>
                <w:color w:val="1F1F1F"/>
                <w:kern w:val="0"/>
                <w:sz w:val="24"/>
                <w:szCs w:val="24"/>
                <w:bdr w:val="none" w:sz="0" w:space="0" w:color="auto" w:frame="1"/>
                <w14:ligatures w14:val="none"/>
              </w:rPr>
              <w:t>11</w:t>
            </w:r>
          </w:p>
        </w:tc>
      </w:tr>
      <w:tr w:rsidR="00C07A5C" w:rsidRPr="00A94F97" w14:paraId="6B26F464" w14:textId="77777777" w:rsidTr="00B70BBC">
        <w:trPr>
          <w:tblCellSpacing w:w="0" w:type="dxa"/>
        </w:trPr>
        <w:tc>
          <w:tcPr>
            <w:tcW w:w="0" w:type="auto"/>
            <w:tcMar>
              <w:top w:w="120" w:type="dxa"/>
              <w:left w:w="180" w:type="dxa"/>
              <w:bottom w:w="120" w:type="dxa"/>
              <w:right w:w="180" w:type="dxa"/>
            </w:tcMar>
            <w:vAlign w:val="center"/>
            <w:hideMark/>
          </w:tcPr>
          <w:p w14:paraId="1E9337EC"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14:ligatures w14:val="none"/>
              </w:rPr>
            </w:pPr>
            <w:r w:rsidRPr="00A94F97">
              <w:rPr>
                <w:rFonts w:ascii="Times New Roman" w:eastAsia="Times New Roman" w:hAnsi="Times New Roman" w:cs="Times New Roman"/>
                <w:color w:val="1F1F1F"/>
                <w:kern w:val="0"/>
                <w:sz w:val="24"/>
                <w:szCs w:val="24"/>
                <w:bdr w:val="none" w:sz="0" w:space="0" w:color="auto" w:frame="1"/>
                <w14:ligatures w14:val="none"/>
              </w:rPr>
              <w:t>Federal Inland rev5</w:t>
            </w:r>
          </w:p>
        </w:tc>
        <w:tc>
          <w:tcPr>
            <w:tcW w:w="0" w:type="auto"/>
            <w:tcMar>
              <w:top w:w="120" w:type="dxa"/>
              <w:left w:w="180" w:type="dxa"/>
              <w:bottom w:w="120" w:type="dxa"/>
              <w:right w:w="180" w:type="dxa"/>
            </w:tcMar>
            <w:vAlign w:val="center"/>
            <w:hideMark/>
          </w:tcPr>
          <w:p w14:paraId="10D5241E"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14:ligatures w14:val="none"/>
              </w:rPr>
            </w:pPr>
            <w:r w:rsidRPr="00A94F97">
              <w:rPr>
                <w:rFonts w:ascii="Times New Roman" w:eastAsia="Times New Roman" w:hAnsi="Times New Roman" w:cs="Times New Roman"/>
                <w:color w:val="1F1F1F"/>
                <w:kern w:val="0"/>
                <w:sz w:val="24"/>
                <w:szCs w:val="24"/>
                <w:bdr w:val="none" w:sz="0" w:space="0" w:color="auto" w:frame="1"/>
                <w14:ligatures w14:val="none"/>
              </w:rPr>
              <w:t>43</w:t>
            </w:r>
          </w:p>
        </w:tc>
        <w:tc>
          <w:tcPr>
            <w:tcW w:w="0" w:type="auto"/>
            <w:tcMar>
              <w:top w:w="120" w:type="dxa"/>
              <w:left w:w="180" w:type="dxa"/>
              <w:bottom w:w="120" w:type="dxa"/>
              <w:right w:w="180" w:type="dxa"/>
            </w:tcMar>
            <w:vAlign w:val="center"/>
            <w:hideMark/>
          </w:tcPr>
          <w:p w14:paraId="5BD73C08"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14:ligatures w14:val="none"/>
              </w:rPr>
            </w:pPr>
            <w:r w:rsidRPr="00A94F97">
              <w:rPr>
                <w:rFonts w:ascii="Times New Roman" w:eastAsia="Times New Roman" w:hAnsi="Times New Roman" w:cs="Times New Roman"/>
                <w:color w:val="1F1F1F"/>
                <w:kern w:val="0"/>
                <w:sz w:val="24"/>
                <w:szCs w:val="24"/>
                <w:bdr w:val="none" w:sz="0" w:space="0" w:color="auto" w:frame="1"/>
                <w14:ligatures w14:val="none"/>
              </w:rPr>
              <w:t>11</w:t>
            </w:r>
          </w:p>
        </w:tc>
      </w:tr>
      <w:tr w:rsidR="00C07A5C" w:rsidRPr="00A94F97" w14:paraId="17BCF4AF" w14:textId="77777777" w:rsidTr="00B70BBC">
        <w:trPr>
          <w:tblCellSpacing w:w="0" w:type="dxa"/>
        </w:trPr>
        <w:tc>
          <w:tcPr>
            <w:tcW w:w="0" w:type="auto"/>
            <w:tcMar>
              <w:top w:w="120" w:type="dxa"/>
              <w:left w:w="180" w:type="dxa"/>
              <w:bottom w:w="120" w:type="dxa"/>
              <w:right w:w="180" w:type="dxa"/>
            </w:tcMar>
            <w:vAlign w:val="center"/>
            <w:hideMark/>
          </w:tcPr>
          <w:p w14:paraId="507A9956"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14:ligatures w14:val="none"/>
              </w:rPr>
            </w:pPr>
            <w:r w:rsidRPr="00A94F97">
              <w:rPr>
                <w:rFonts w:ascii="Times New Roman" w:eastAsia="Times New Roman" w:hAnsi="Times New Roman" w:cs="Times New Roman"/>
                <w:color w:val="1F1F1F"/>
                <w:kern w:val="0"/>
                <w:sz w:val="24"/>
                <w:szCs w:val="24"/>
                <w:bdr w:val="none" w:sz="0" w:space="0" w:color="auto" w:frame="1"/>
                <w14:ligatures w14:val="none"/>
              </w:rPr>
              <w:t xml:space="preserve">Federal </w:t>
            </w:r>
            <w:proofErr w:type="spellStart"/>
            <w:r w:rsidRPr="00A94F97">
              <w:rPr>
                <w:rFonts w:ascii="Times New Roman" w:eastAsia="Times New Roman" w:hAnsi="Times New Roman" w:cs="Times New Roman"/>
                <w:color w:val="1F1F1F"/>
                <w:kern w:val="0"/>
                <w:sz w:val="24"/>
                <w:szCs w:val="24"/>
                <w:bdr w:val="none" w:sz="0" w:space="0" w:color="auto" w:frame="1"/>
                <w14:ligatures w14:val="none"/>
              </w:rPr>
              <w:t>Morgage</w:t>
            </w:r>
            <w:proofErr w:type="spellEnd"/>
            <w:r w:rsidRPr="00A94F97">
              <w:rPr>
                <w:rFonts w:ascii="Times New Roman" w:eastAsia="Times New Roman" w:hAnsi="Times New Roman" w:cs="Times New Roman"/>
                <w:color w:val="1F1F1F"/>
                <w:kern w:val="0"/>
                <w:sz w:val="24"/>
                <w:szCs w:val="24"/>
                <w:bdr w:val="none" w:sz="0" w:space="0" w:color="auto" w:frame="1"/>
                <w14:ligatures w14:val="none"/>
              </w:rPr>
              <w:t xml:space="preserve"> Bank5</w:t>
            </w:r>
          </w:p>
        </w:tc>
        <w:tc>
          <w:tcPr>
            <w:tcW w:w="0" w:type="auto"/>
            <w:tcMar>
              <w:top w:w="120" w:type="dxa"/>
              <w:left w:w="180" w:type="dxa"/>
              <w:bottom w:w="120" w:type="dxa"/>
              <w:right w:w="180" w:type="dxa"/>
            </w:tcMar>
            <w:vAlign w:val="center"/>
            <w:hideMark/>
          </w:tcPr>
          <w:p w14:paraId="0A595F92"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14:ligatures w14:val="none"/>
              </w:rPr>
            </w:pPr>
            <w:r w:rsidRPr="00A94F97">
              <w:rPr>
                <w:rFonts w:ascii="Times New Roman" w:eastAsia="Times New Roman" w:hAnsi="Times New Roman" w:cs="Times New Roman"/>
                <w:color w:val="1F1F1F"/>
                <w:kern w:val="0"/>
                <w:sz w:val="24"/>
                <w:szCs w:val="24"/>
                <w:bdr w:val="none" w:sz="0" w:space="0" w:color="auto" w:frame="1"/>
                <w14:ligatures w14:val="none"/>
              </w:rPr>
              <w:t>36.2</w:t>
            </w:r>
          </w:p>
        </w:tc>
        <w:tc>
          <w:tcPr>
            <w:tcW w:w="0" w:type="auto"/>
            <w:tcMar>
              <w:top w:w="120" w:type="dxa"/>
              <w:left w:w="180" w:type="dxa"/>
              <w:bottom w:w="120" w:type="dxa"/>
              <w:right w:w="180" w:type="dxa"/>
            </w:tcMar>
            <w:vAlign w:val="center"/>
            <w:hideMark/>
          </w:tcPr>
          <w:p w14:paraId="21B42A06"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14:ligatures w14:val="none"/>
              </w:rPr>
            </w:pPr>
            <w:r w:rsidRPr="00A94F97">
              <w:rPr>
                <w:rFonts w:ascii="Times New Roman" w:eastAsia="Times New Roman" w:hAnsi="Times New Roman" w:cs="Times New Roman"/>
                <w:color w:val="1F1F1F"/>
                <w:kern w:val="0"/>
                <w:sz w:val="24"/>
                <w:szCs w:val="24"/>
                <w:bdr w:val="none" w:sz="0" w:space="0" w:color="auto" w:frame="1"/>
                <w14:ligatures w14:val="none"/>
              </w:rPr>
              <w:t>11</w:t>
            </w:r>
          </w:p>
        </w:tc>
      </w:tr>
      <w:tr w:rsidR="00C07A5C" w:rsidRPr="00A94F97" w14:paraId="2CBD3840" w14:textId="77777777" w:rsidTr="00B70BBC">
        <w:trPr>
          <w:tblCellSpacing w:w="0" w:type="dxa"/>
        </w:trPr>
        <w:tc>
          <w:tcPr>
            <w:tcW w:w="0" w:type="auto"/>
            <w:tcMar>
              <w:top w:w="120" w:type="dxa"/>
              <w:left w:w="180" w:type="dxa"/>
              <w:bottom w:w="120" w:type="dxa"/>
              <w:right w:w="180" w:type="dxa"/>
            </w:tcMar>
            <w:vAlign w:val="center"/>
            <w:hideMark/>
          </w:tcPr>
          <w:p w14:paraId="4703A282"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14:ligatures w14:val="none"/>
              </w:rPr>
            </w:pPr>
            <w:r w:rsidRPr="00A94F97">
              <w:rPr>
                <w:rFonts w:ascii="Times New Roman" w:eastAsia="Times New Roman" w:hAnsi="Times New Roman" w:cs="Times New Roman"/>
                <w:color w:val="1F1F1F"/>
                <w:kern w:val="0"/>
                <w:sz w:val="24"/>
                <w:szCs w:val="24"/>
                <w:bdr w:val="none" w:sz="0" w:space="0" w:color="auto" w:frame="1"/>
                <w14:ligatures w14:val="none"/>
              </w:rPr>
              <w:t>Federal Radio House5</w:t>
            </w:r>
          </w:p>
        </w:tc>
        <w:tc>
          <w:tcPr>
            <w:tcW w:w="0" w:type="auto"/>
            <w:tcMar>
              <w:top w:w="120" w:type="dxa"/>
              <w:left w:w="180" w:type="dxa"/>
              <w:bottom w:w="120" w:type="dxa"/>
              <w:right w:w="180" w:type="dxa"/>
            </w:tcMar>
            <w:vAlign w:val="center"/>
            <w:hideMark/>
          </w:tcPr>
          <w:p w14:paraId="717E3342"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14:ligatures w14:val="none"/>
              </w:rPr>
            </w:pPr>
            <w:r w:rsidRPr="00A94F97">
              <w:rPr>
                <w:rFonts w:ascii="Times New Roman" w:eastAsia="Times New Roman" w:hAnsi="Times New Roman" w:cs="Times New Roman"/>
                <w:color w:val="1F1F1F"/>
                <w:kern w:val="0"/>
                <w:sz w:val="24"/>
                <w:szCs w:val="24"/>
                <w:bdr w:val="none" w:sz="0" w:space="0" w:color="auto" w:frame="1"/>
                <w14:ligatures w14:val="none"/>
              </w:rPr>
              <w:t>143</w:t>
            </w:r>
          </w:p>
        </w:tc>
        <w:tc>
          <w:tcPr>
            <w:tcW w:w="0" w:type="auto"/>
            <w:tcMar>
              <w:top w:w="120" w:type="dxa"/>
              <w:left w:w="180" w:type="dxa"/>
              <w:bottom w:w="120" w:type="dxa"/>
              <w:right w:w="180" w:type="dxa"/>
            </w:tcMar>
            <w:vAlign w:val="center"/>
            <w:hideMark/>
          </w:tcPr>
          <w:p w14:paraId="1181699C"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14:ligatures w14:val="none"/>
              </w:rPr>
            </w:pPr>
            <w:r w:rsidRPr="00A94F97">
              <w:rPr>
                <w:rFonts w:ascii="Times New Roman" w:eastAsia="Times New Roman" w:hAnsi="Times New Roman" w:cs="Times New Roman"/>
                <w:color w:val="1F1F1F"/>
                <w:kern w:val="0"/>
                <w:sz w:val="24"/>
                <w:szCs w:val="24"/>
                <w:bdr w:val="none" w:sz="0" w:space="0" w:color="auto" w:frame="1"/>
                <w14:ligatures w14:val="none"/>
              </w:rPr>
              <w:t>11</w:t>
            </w:r>
          </w:p>
        </w:tc>
      </w:tr>
      <w:tr w:rsidR="00C07A5C" w:rsidRPr="00A94F97" w14:paraId="4107082A" w14:textId="77777777" w:rsidTr="00B70BBC">
        <w:trPr>
          <w:tblCellSpacing w:w="0" w:type="dxa"/>
        </w:trPr>
        <w:tc>
          <w:tcPr>
            <w:tcW w:w="0" w:type="auto"/>
            <w:tcMar>
              <w:top w:w="120" w:type="dxa"/>
              <w:left w:w="180" w:type="dxa"/>
              <w:bottom w:w="120" w:type="dxa"/>
              <w:right w:w="180" w:type="dxa"/>
            </w:tcMar>
            <w:vAlign w:val="center"/>
            <w:hideMark/>
          </w:tcPr>
          <w:p w14:paraId="7223BA07"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14:ligatures w14:val="none"/>
              </w:rPr>
            </w:pPr>
            <w:r w:rsidRPr="00A94F97">
              <w:rPr>
                <w:rFonts w:ascii="Times New Roman" w:eastAsia="Times New Roman" w:hAnsi="Times New Roman" w:cs="Times New Roman"/>
                <w:color w:val="1F1F1F"/>
                <w:kern w:val="0"/>
                <w:sz w:val="24"/>
                <w:szCs w:val="24"/>
                <w:bdr w:val="none" w:sz="0" w:space="0" w:color="auto" w:frame="1"/>
                <w14:ligatures w14:val="none"/>
              </w:rPr>
              <w:t>Fidelity Bank5</w:t>
            </w:r>
          </w:p>
        </w:tc>
        <w:tc>
          <w:tcPr>
            <w:tcW w:w="0" w:type="auto"/>
            <w:tcMar>
              <w:top w:w="120" w:type="dxa"/>
              <w:left w:w="180" w:type="dxa"/>
              <w:bottom w:w="120" w:type="dxa"/>
              <w:right w:w="180" w:type="dxa"/>
            </w:tcMar>
            <w:vAlign w:val="center"/>
            <w:hideMark/>
          </w:tcPr>
          <w:p w14:paraId="5FA48305"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14:ligatures w14:val="none"/>
              </w:rPr>
            </w:pPr>
            <w:r w:rsidRPr="00A94F97">
              <w:rPr>
                <w:rFonts w:ascii="Times New Roman" w:eastAsia="Times New Roman" w:hAnsi="Times New Roman" w:cs="Times New Roman"/>
                <w:color w:val="1F1F1F"/>
                <w:kern w:val="0"/>
                <w:sz w:val="24"/>
                <w:szCs w:val="24"/>
                <w:bdr w:val="none" w:sz="0" w:space="0" w:color="auto" w:frame="1"/>
                <w14:ligatures w14:val="none"/>
              </w:rPr>
              <w:t>49</w:t>
            </w:r>
          </w:p>
        </w:tc>
        <w:tc>
          <w:tcPr>
            <w:tcW w:w="0" w:type="auto"/>
            <w:tcMar>
              <w:top w:w="120" w:type="dxa"/>
              <w:left w:w="180" w:type="dxa"/>
              <w:bottom w:w="120" w:type="dxa"/>
              <w:right w:w="180" w:type="dxa"/>
            </w:tcMar>
            <w:vAlign w:val="center"/>
            <w:hideMark/>
          </w:tcPr>
          <w:p w14:paraId="454346FC"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14:ligatures w14:val="none"/>
              </w:rPr>
            </w:pPr>
            <w:r w:rsidRPr="00A94F97">
              <w:rPr>
                <w:rFonts w:ascii="Times New Roman" w:eastAsia="Times New Roman" w:hAnsi="Times New Roman" w:cs="Times New Roman"/>
                <w:color w:val="1F1F1F"/>
                <w:kern w:val="0"/>
                <w:sz w:val="24"/>
                <w:szCs w:val="24"/>
                <w:bdr w:val="none" w:sz="0" w:space="0" w:color="auto" w:frame="1"/>
                <w14:ligatures w14:val="none"/>
              </w:rPr>
              <w:t>11</w:t>
            </w:r>
          </w:p>
        </w:tc>
      </w:tr>
      <w:tr w:rsidR="00C07A5C" w:rsidRPr="00A94F97" w14:paraId="558542BB" w14:textId="77777777" w:rsidTr="00B70BBC">
        <w:trPr>
          <w:tblCellSpacing w:w="0" w:type="dxa"/>
        </w:trPr>
        <w:tc>
          <w:tcPr>
            <w:tcW w:w="0" w:type="auto"/>
            <w:tcMar>
              <w:top w:w="120" w:type="dxa"/>
              <w:left w:w="180" w:type="dxa"/>
              <w:bottom w:w="120" w:type="dxa"/>
              <w:right w:w="180" w:type="dxa"/>
            </w:tcMar>
            <w:vAlign w:val="center"/>
            <w:hideMark/>
          </w:tcPr>
          <w:p w14:paraId="45D10C33"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14:ligatures w14:val="none"/>
              </w:rPr>
            </w:pPr>
            <w:r w:rsidRPr="00A94F97">
              <w:rPr>
                <w:rFonts w:ascii="Times New Roman" w:eastAsia="Times New Roman" w:hAnsi="Times New Roman" w:cs="Times New Roman"/>
                <w:color w:val="1F1F1F"/>
                <w:kern w:val="0"/>
                <w:sz w:val="24"/>
                <w:szCs w:val="24"/>
                <w:bdr w:val="none" w:sz="0" w:space="0" w:color="auto" w:frame="1"/>
                <w14:ligatures w14:val="none"/>
              </w:rPr>
              <w:t>First Bank5</w:t>
            </w:r>
          </w:p>
        </w:tc>
        <w:tc>
          <w:tcPr>
            <w:tcW w:w="0" w:type="auto"/>
            <w:tcMar>
              <w:top w:w="120" w:type="dxa"/>
              <w:left w:w="180" w:type="dxa"/>
              <w:bottom w:w="120" w:type="dxa"/>
              <w:right w:w="180" w:type="dxa"/>
            </w:tcMar>
            <w:vAlign w:val="center"/>
            <w:hideMark/>
          </w:tcPr>
          <w:p w14:paraId="7FCDCB4D"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14:ligatures w14:val="none"/>
              </w:rPr>
            </w:pPr>
            <w:r w:rsidRPr="00A94F97">
              <w:rPr>
                <w:rFonts w:ascii="Times New Roman" w:eastAsia="Times New Roman" w:hAnsi="Times New Roman" w:cs="Times New Roman"/>
                <w:color w:val="1F1F1F"/>
                <w:kern w:val="0"/>
                <w:sz w:val="24"/>
                <w:szCs w:val="24"/>
                <w:bdr w:val="none" w:sz="0" w:space="0" w:color="auto" w:frame="1"/>
                <w14:ligatures w14:val="none"/>
              </w:rPr>
              <w:t>104</w:t>
            </w:r>
          </w:p>
        </w:tc>
        <w:tc>
          <w:tcPr>
            <w:tcW w:w="0" w:type="auto"/>
            <w:tcMar>
              <w:top w:w="120" w:type="dxa"/>
              <w:left w:w="180" w:type="dxa"/>
              <w:bottom w:w="120" w:type="dxa"/>
              <w:right w:w="180" w:type="dxa"/>
            </w:tcMar>
            <w:vAlign w:val="center"/>
            <w:hideMark/>
          </w:tcPr>
          <w:p w14:paraId="14FD53D1"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14:ligatures w14:val="none"/>
              </w:rPr>
            </w:pPr>
            <w:r w:rsidRPr="00A94F97">
              <w:rPr>
                <w:rFonts w:ascii="Times New Roman" w:eastAsia="Times New Roman" w:hAnsi="Times New Roman" w:cs="Times New Roman"/>
                <w:color w:val="1F1F1F"/>
                <w:kern w:val="0"/>
                <w:sz w:val="24"/>
                <w:szCs w:val="24"/>
                <w:bdr w:val="none" w:sz="0" w:space="0" w:color="auto" w:frame="1"/>
                <w14:ligatures w14:val="none"/>
              </w:rPr>
              <w:t>11</w:t>
            </w:r>
          </w:p>
        </w:tc>
      </w:tr>
      <w:tr w:rsidR="00C07A5C" w:rsidRPr="00A94F97" w14:paraId="2688939F" w14:textId="77777777" w:rsidTr="00B70BBC">
        <w:trPr>
          <w:tblCellSpacing w:w="0" w:type="dxa"/>
        </w:trPr>
        <w:tc>
          <w:tcPr>
            <w:tcW w:w="0" w:type="auto"/>
            <w:tcMar>
              <w:top w:w="120" w:type="dxa"/>
              <w:left w:w="180" w:type="dxa"/>
              <w:bottom w:w="120" w:type="dxa"/>
              <w:right w:w="180" w:type="dxa"/>
            </w:tcMar>
            <w:vAlign w:val="center"/>
            <w:hideMark/>
          </w:tcPr>
          <w:p w14:paraId="745DD68C"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14:ligatures w14:val="none"/>
              </w:rPr>
            </w:pPr>
            <w:r w:rsidRPr="00A94F97">
              <w:rPr>
                <w:rFonts w:ascii="Times New Roman" w:eastAsia="Times New Roman" w:hAnsi="Times New Roman" w:cs="Times New Roman"/>
                <w:color w:val="1F1F1F"/>
                <w:kern w:val="0"/>
                <w:sz w:val="24"/>
                <w:szCs w:val="24"/>
                <w:bdr w:val="none" w:sz="0" w:space="0" w:color="auto" w:frame="1"/>
                <w14:ligatures w14:val="none"/>
              </w:rPr>
              <w:t>GLO Switch Yard5</w:t>
            </w:r>
          </w:p>
        </w:tc>
        <w:tc>
          <w:tcPr>
            <w:tcW w:w="0" w:type="auto"/>
            <w:tcMar>
              <w:top w:w="120" w:type="dxa"/>
              <w:left w:w="180" w:type="dxa"/>
              <w:bottom w:w="120" w:type="dxa"/>
              <w:right w:w="180" w:type="dxa"/>
            </w:tcMar>
            <w:vAlign w:val="center"/>
            <w:hideMark/>
          </w:tcPr>
          <w:p w14:paraId="4EFCB829"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14:ligatures w14:val="none"/>
              </w:rPr>
            </w:pPr>
            <w:r w:rsidRPr="00A94F97">
              <w:rPr>
                <w:rFonts w:ascii="Times New Roman" w:eastAsia="Times New Roman" w:hAnsi="Times New Roman" w:cs="Times New Roman"/>
                <w:color w:val="1F1F1F"/>
                <w:kern w:val="0"/>
                <w:sz w:val="24"/>
                <w:szCs w:val="24"/>
                <w:bdr w:val="none" w:sz="0" w:space="0" w:color="auto" w:frame="1"/>
                <w14:ligatures w14:val="none"/>
              </w:rPr>
              <w:t>267</w:t>
            </w:r>
          </w:p>
        </w:tc>
        <w:tc>
          <w:tcPr>
            <w:tcW w:w="0" w:type="auto"/>
            <w:tcMar>
              <w:top w:w="120" w:type="dxa"/>
              <w:left w:w="180" w:type="dxa"/>
              <w:bottom w:w="120" w:type="dxa"/>
              <w:right w:w="180" w:type="dxa"/>
            </w:tcMar>
            <w:vAlign w:val="center"/>
            <w:hideMark/>
          </w:tcPr>
          <w:p w14:paraId="5031EE1C"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14:ligatures w14:val="none"/>
              </w:rPr>
            </w:pPr>
            <w:r w:rsidRPr="00A94F97">
              <w:rPr>
                <w:rFonts w:ascii="Times New Roman" w:eastAsia="Times New Roman" w:hAnsi="Times New Roman" w:cs="Times New Roman"/>
                <w:color w:val="1F1F1F"/>
                <w:kern w:val="0"/>
                <w:sz w:val="24"/>
                <w:szCs w:val="24"/>
                <w:bdr w:val="none" w:sz="0" w:space="0" w:color="auto" w:frame="1"/>
                <w14:ligatures w14:val="none"/>
              </w:rPr>
              <w:t>11</w:t>
            </w:r>
          </w:p>
        </w:tc>
      </w:tr>
      <w:tr w:rsidR="00C07A5C" w:rsidRPr="00A94F97" w14:paraId="219B5BDD" w14:textId="77777777" w:rsidTr="00B70BBC">
        <w:trPr>
          <w:tblCellSpacing w:w="0" w:type="dxa"/>
        </w:trPr>
        <w:tc>
          <w:tcPr>
            <w:tcW w:w="0" w:type="auto"/>
            <w:tcMar>
              <w:top w:w="120" w:type="dxa"/>
              <w:left w:w="180" w:type="dxa"/>
              <w:bottom w:w="120" w:type="dxa"/>
              <w:right w:w="180" w:type="dxa"/>
            </w:tcMar>
            <w:vAlign w:val="center"/>
            <w:hideMark/>
          </w:tcPr>
          <w:p w14:paraId="6094005E"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14:ligatures w14:val="none"/>
              </w:rPr>
            </w:pPr>
            <w:r w:rsidRPr="00A94F97">
              <w:rPr>
                <w:rFonts w:ascii="Times New Roman" w:eastAsia="Times New Roman" w:hAnsi="Times New Roman" w:cs="Times New Roman"/>
                <w:color w:val="1F1F1F"/>
                <w:kern w:val="0"/>
                <w:sz w:val="24"/>
                <w:szCs w:val="24"/>
                <w:bdr w:val="none" w:sz="0" w:space="0" w:color="auto" w:frame="1"/>
                <w14:ligatures w14:val="none"/>
              </w:rPr>
              <w:t xml:space="preserve">GLO/ETB </w:t>
            </w:r>
            <w:proofErr w:type="spellStart"/>
            <w:r w:rsidRPr="00A94F97">
              <w:rPr>
                <w:rFonts w:ascii="Times New Roman" w:eastAsia="Times New Roman" w:hAnsi="Times New Roman" w:cs="Times New Roman"/>
                <w:color w:val="1F1F1F"/>
                <w:kern w:val="0"/>
                <w:sz w:val="24"/>
                <w:szCs w:val="24"/>
                <w:bdr w:val="none" w:sz="0" w:space="0" w:color="auto" w:frame="1"/>
                <w14:ligatures w14:val="none"/>
              </w:rPr>
              <w:t>okpala</w:t>
            </w:r>
            <w:proofErr w:type="spellEnd"/>
            <w:r w:rsidRPr="00A94F97">
              <w:rPr>
                <w:rFonts w:ascii="Times New Roman" w:eastAsia="Times New Roman" w:hAnsi="Times New Roman" w:cs="Times New Roman"/>
                <w:color w:val="1F1F1F"/>
                <w:kern w:val="0"/>
                <w:sz w:val="24"/>
                <w:szCs w:val="24"/>
                <w:bdr w:val="none" w:sz="0" w:space="0" w:color="auto" w:frame="1"/>
                <w14:ligatures w14:val="none"/>
              </w:rPr>
              <w:t xml:space="preserve"> AVE5</w:t>
            </w:r>
          </w:p>
        </w:tc>
        <w:tc>
          <w:tcPr>
            <w:tcW w:w="0" w:type="auto"/>
            <w:tcMar>
              <w:top w:w="120" w:type="dxa"/>
              <w:left w:w="180" w:type="dxa"/>
              <w:bottom w:w="120" w:type="dxa"/>
              <w:right w:w="180" w:type="dxa"/>
            </w:tcMar>
            <w:vAlign w:val="center"/>
            <w:hideMark/>
          </w:tcPr>
          <w:p w14:paraId="28DF0C89"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14:ligatures w14:val="none"/>
              </w:rPr>
            </w:pPr>
            <w:r w:rsidRPr="00A94F97">
              <w:rPr>
                <w:rFonts w:ascii="Times New Roman" w:eastAsia="Times New Roman" w:hAnsi="Times New Roman" w:cs="Times New Roman"/>
                <w:color w:val="1F1F1F"/>
                <w:kern w:val="0"/>
                <w:sz w:val="24"/>
                <w:szCs w:val="24"/>
                <w:bdr w:val="none" w:sz="0" w:space="0" w:color="auto" w:frame="1"/>
                <w14:ligatures w14:val="none"/>
              </w:rPr>
              <w:t>46.7</w:t>
            </w:r>
          </w:p>
        </w:tc>
        <w:tc>
          <w:tcPr>
            <w:tcW w:w="0" w:type="auto"/>
            <w:tcMar>
              <w:top w:w="120" w:type="dxa"/>
              <w:left w:w="180" w:type="dxa"/>
              <w:bottom w:w="120" w:type="dxa"/>
              <w:right w:w="180" w:type="dxa"/>
            </w:tcMar>
            <w:vAlign w:val="center"/>
            <w:hideMark/>
          </w:tcPr>
          <w:p w14:paraId="0FF0BD50"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14:ligatures w14:val="none"/>
              </w:rPr>
            </w:pPr>
            <w:r w:rsidRPr="00A94F97">
              <w:rPr>
                <w:rFonts w:ascii="Times New Roman" w:eastAsia="Times New Roman" w:hAnsi="Times New Roman" w:cs="Times New Roman"/>
                <w:color w:val="1F1F1F"/>
                <w:kern w:val="0"/>
                <w:sz w:val="24"/>
                <w:szCs w:val="24"/>
                <w:bdr w:val="none" w:sz="0" w:space="0" w:color="auto" w:frame="1"/>
                <w14:ligatures w14:val="none"/>
              </w:rPr>
              <w:t>11</w:t>
            </w:r>
          </w:p>
        </w:tc>
      </w:tr>
      <w:tr w:rsidR="00C07A5C" w:rsidRPr="00A94F97" w14:paraId="44E902CD" w14:textId="77777777" w:rsidTr="00B70BBC">
        <w:trPr>
          <w:tblCellSpacing w:w="0" w:type="dxa"/>
        </w:trPr>
        <w:tc>
          <w:tcPr>
            <w:tcW w:w="0" w:type="auto"/>
            <w:tcMar>
              <w:top w:w="120" w:type="dxa"/>
              <w:left w:w="180" w:type="dxa"/>
              <w:bottom w:w="120" w:type="dxa"/>
              <w:right w:w="180" w:type="dxa"/>
            </w:tcMar>
            <w:vAlign w:val="center"/>
            <w:hideMark/>
          </w:tcPr>
          <w:p w14:paraId="601FF0CB"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14:ligatures w14:val="none"/>
              </w:rPr>
            </w:pPr>
            <w:proofErr w:type="spellStart"/>
            <w:r w:rsidRPr="00A94F97">
              <w:rPr>
                <w:rFonts w:ascii="Times New Roman" w:eastAsia="Times New Roman" w:hAnsi="Times New Roman" w:cs="Times New Roman"/>
                <w:color w:val="1F1F1F"/>
                <w:kern w:val="0"/>
                <w:sz w:val="24"/>
                <w:szCs w:val="24"/>
                <w:bdr w:val="none" w:sz="0" w:space="0" w:color="auto" w:frame="1"/>
                <w14:ligatures w14:val="none"/>
              </w:rPr>
              <w:t>Govt.printig</w:t>
            </w:r>
            <w:proofErr w:type="spellEnd"/>
            <w:r w:rsidRPr="00A94F97">
              <w:rPr>
                <w:rFonts w:ascii="Times New Roman" w:eastAsia="Times New Roman" w:hAnsi="Times New Roman" w:cs="Times New Roman"/>
                <w:color w:val="1F1F1F"/>
                <w:kern w:val="0"/>
                <w:sz w:val="24"/>
                <w:szCs w:val="24"/>
                <w:bdr w:val="none" w:sz="0" w:space="0" w:color="auto" w:frame="1"/>
                <w14:ligatures w14:val="none"/>
              </w:rPr>
              <w:t xml:space="preserve"> press5</w:t>
            </w:r>
          </w:p>
        </w:tc>
        <w:tc>
          <w:tcPr>
            <w:tcW w:w="0" w:type="auto"/>
            <w:tcMar>
              <w:top w:w="120" w:type="dxa"/>
              <w:left w:w="180" w:type="dxa"/>
              <w:bottom w:w="120" w:type="dxa"/>
              <w:right w:w="180" w:type="dxa"/>
            </w:tcMar>
            <w:vAlign w:val="center"/>
            <w:hideMark/>
          </w:tcPr>
          <w:p w14:paraId="44658ED6"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14:ligatures w14:val="none"/>
              </w:rPr>
            </w:pPr>
            <w:r w:rsidRPr="00A94F97">
              <w:rPr>
                <w:rFonts w:ascii="Times New Roman" w:eastAsia="Times New Roman" w:hAnsi="Times New Roman" w:cs="Times New Roman"/>
                <w:color w:val="1F1F1F"/>
                <w:kern w:val="0"/>
                <w:sz w:val="24"/>
                <w:szCs w:val="24"/>
                <w:bdr w:val="none" w:sz="0" w:space="0" w:color="auto" w:frame="1"/>
                <w14:ligatures w14:val="none"/>
              </w:rPr>
              <w:t>155</w:t>
            </w:r>
          </w:p>
        </w:tc>
        <w:tc>
          <w:tcPr>
            <w:tcW w:w="0" w:type="auto"/>
            <w:tcMar>
              <w:top w:w="120" w:type="dxa"/>
              <w:left w:w="180" w:type="dxa"/>
              <w:bottom w:w="120" w:type="dxa"/>
              <w:right w:w="180" w:type="dxa"/>
            </w:tcMar>
            <w:vAlign w:val="center"/>
            <w:hideMark/>
          </w:tcPr>
          <w:p w14:paraId="07258196"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14:ligatures w14:val="none"/>
              </w:rPr>
            </w:pPr>
            <w:r w:rsidRPr="00A94F97">
              <w:rPr>
                <w:rFonts w:ascii="Times New Roman" w:eastAsia="Times New Roman" w:hAnsi="Times New Roman" w:cs="Times New Roman"/>
                <w:color w:val="1F1F1F"/>
                <w:kern w:val="0"/>
                <w:sz w:val="24"/>
                <w:szCs w:val="24"/>
                <w:bdr w:val="none" w:sz="0" w:space="0" w:color="auto" w:frame="1"/>
                <w14:ligatures w14:val="none"/>
              </w:rPr>
              <w:t>11</w:t>
            </w:r>
          </w:p>
        </w:tc>
      </w:tr>
      <w:tr w:rsidR="00C07A5C" w:rsidRPr="00A94F97" w14:paraId="6E8457F2" w14:textId="77777777" w:rsidTr="00B70BBC">
        <w:trPr>
          <w:tblCellSpacing w:w="0" w:type="dxa"/>
        </w:trPr>
        <w:tc>
          <w:tcPr>
            <w:tcW w:w="0" w:type="auto"/>
            <w:tcMar>
              <w:top w:w="120" w:type="dxa"/>
              <w:left w:w="180" w:type="dxa"/>
              <w:bottom w:w="120" w:type="dxa"/>
              <w:right w:w="180" w:type="dxa"/>
            </w:tcMar>
            <w:vAlign w:val="center"/>
            <w:hideMark/>
          </w:tcPr>
          <w:p w14:paraId="3A1D4BDD"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14:ligatures w14:val="none"/>
              </w:rPr>
            </w:pPr>
            <w:r w:rsidRPr="00A94F97">
              <w:rPr>
                <w:rFonts w:ascii="Times New Roman" w:eastAsia="Times New Roman" w:hAnsi="Times New Roman" w:cs="Times New Roman"/>
                <w:color w:val="1F1F1F"/>
                <w:kern w:val="0"/>
                <w:sz w:val="24"/>
                <w:szCs w:val="24"/>
                <w:bdr w:val="none" w:sz="0" w:space="0" w:color="auto" w:frame="1"/>
                <w14:ligatures w14:val="none"/>
              </w:rPr>
              <w:t>High street5</w:t>
            </w:r>
          </w:p>
        </w:tc>
        <w:tc>
          <w:tcPr>
            <w:tcW w:w="0" w:type="auto"/>
            <w:tcMar>
              <w:top w:w="120" w:type="dxa"/>
              <w:left w:w="180" w:type="dxa"/>
              <w:bottom w:w="120" w:type="dxa"/>
              <w:right w:w="180" w:type="dxa"/>
            </w:tcMar>
            <w:vAlign w:val="center"/>
            <w:hideMark/>
          </w:tcPr>
          <w:p w14:paraId="10F42B83"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14:ligatures w14:val="none"/>
              </w:rPr>
            </w:pPr>
            <w:r w:rsidRPr="00A94F97">
              <w:rPr>
                <w:rFonts w:ascii="Times New Roman" w:eastAsia="Times New Roman" w:hAnsi="Times New Roman" w:cs="Times New Roman"/>
                <w:color w:val="1F1F1F"/>
                <w:kern w:val="0"/>
                <w:sz w:val="24"/>
                <w:szCs w:val="24"/>
                <w:bdr w:val="none" w:sz="0" w:space="0" w:color="auto" w:frame="1"/>
                <w14:ligatures w14:val="none"/>
              </w:rPr>
              <w:t>286</w:t>
            </w:r>
          </w:p>
        </w:tc>
        <w:tc>
          <w:tcPr>
            <w:tcW w:w="0" w:type="auto"/>
            <w:tcMar>
              <w:top w:w="120" w:type="dxa"/>
              <w:left w:w="180" w:type="dxa"/>
              <w:bottom w:w="120" w:type="dxa"/>
              <w:right w:w="180" w:type="dxa"/>
            </w:tcMar>
            <w:vAlign w:val="center"/>
            <w:hideMark/>
          </w:tcPr>
          <w:p w14:paraId="02360C59"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14:ligatures w14:val="none"/>
              </w:rPr>
            </w:pPr>
            <w:r w:rsidRPr="00A94F97">
              <w:rPr>
                <w:rFonts w:ascii="Times New Roman" w:eastAsia="Times New Roman" w:hAnsi="Times New Roman" w:cs="Times New Roman"/>
                <w:color w:val="1F1F1F"/>
                <w:kern w:val="0"/>
                <w:sz w:val="24"/>
                <w:szCs w:val="24"/>
                <w:bdr w:val="none" w:sz="0" w:space="0" w:color="auto" w:frame="1"/>
                <w14:ligatures w14:val="none"/>
              </w:rPr>
              <w:t>11</w:t>
            </w:r>
          </w:p>
        </w:tc>
      </w:tr>
      <w:tr w:rsidR="00C07A5C" w:rsidRPr="00A94F97" w14:paraId="1CF70EDE" w14:textId="77777777" w:rsidTr="00B70BBC">
        <w:trPr>
          <w:tblCellSpacing w:w="0" w:type="dxa"/>
        </w:trPr>
        <w:tc>
          <w:tcPr>
            <w:tcW w:w="0" w:type="auto"/>
            <w:tcMar>
              <w:top w:w="120" w:type="dxa"/>
              <w:left w:w="180" w:type="dxa"/>
              <w:bottom w:w="120" w:type="dxa"/>
              <w:right w:w="180" w:type="dxa"/>
            </w:tcMar>
            <w:vAlign w:val="center"/>
            <w:hideMark/>
          </w:tcPr>
          <w:p w14:paraId="662EBFCC"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14:ligatures w14:val="none"/>
              </w:rPr>
            </w:pPr>
            <w:proofErr w:type="spellStart"/>
            <w:r w:rsidRPr="00A94F97">
              <w:rPr>
                <w:rFonts w:ascii="Times New Roman" w:eastAsia="Times New Roman" w:hAnsi="Times New Roman" w:cs="Times New Roman"/>
                <w:color w:val="1F1F1F"/>
                <w:kern w:val="0"/>
                <w:sz w:val="24"/>
                <w:szCs w:val="24"/>
                <w:bdr w:val="none" w:sz="0" w:space="0" w:color="auto" w:frame="1"/>
                <w14:ligatures w14:val="none"/>
              </w:rPr>
              <w:t>Hse</w:t>
            </w:r>
            <w:proofErr w:type="spellEnd"/>
            <w:r w:rsidRPr="00A94F97">
              <w:rPr>
                <w:rFonts w:ascii="Times New Roman" w:eastAsia="Times New Roman" w:hAnsi="Times New Roman" w:cs="Times New Roman"/>
                <w:color w:val="1F1F1F"/>
                <w:kern w:val="0"/>
                <w:sz w:val="24"/>
                <w:szCs w:val="24"/>
                <w:bdr w:val="none" w:sz="0" w:space="0" w:color="auto" w:frame="1"/>
                <w14:ligatures w14:val="none"/>
              </w:rPr>
              <w:t xml:space="preserve"> </w:t>
            </w:r>
            <w:proofErr w:type="spellStart"/>
            <w:r w:rsidRPr="00A94F97">
              <w:rPr>
                <w:rFonts w:ascii="Times New Roman" w:eastAsia="Times New Roman" w:hAnsi="Times New Roman" w:cs="Times New Roman"/>
                <w:color w:val="1F1F1F"/>
                <w:kern w:val="0"/>
                <w:sz w:val="24"/>
                <w:szCs w:val="24"/>
                <w:bdr w:val="none" w:sz="0" w:space="0" w:color="auto" w:frame="1"/>
                <w14:ligatures w14:val="none"/>
              </w:rPr>
              <w:t>Dev</w:t>
            </w:r>
            <w:proofErr w:type="spellEnd"/>
            <w:r w:rsidRPr="00A94F97">
              <w:rPr>
                <w:rFonts w:ascii="Times New Roman" w:eastAsia="Times New Roman" w:hAnsi="Times New Roman" w:cs="Times New Roman"/>
                <w:color w:val="1F1F1F"/>
                <w:kern w:val="0"/>
                <w:sz w:val="24"/>
                <w:szCs w:val="24"/>
                <w:bdr w:val="none" w:sz="0" w:space="0" w:color="auto" w:frame="1"/>
                <w14:ligatures w14:val="none"/>
              </w:rPr>
              <w:t xml:space="preserve"> Authority2</w:t>
            </w:r>
          </w:p>
        </w:tc>
        <w:tc>
          <w:tcPr>
            <w:tcW w:w="0" w:type="auto"/>
            <w:tcMar>
              <w:top w:w="120" w:type="dxa"/>
              <w:left w:w="180" w:type="dxa"/>
              <w:bottom w:w="120" w:type="dxa"/>
              <w:right w:w="180" w:type="dxa"/>
            </w:tcMar>
            <w:vAlign w:val="center"/>
            <w:hideMark/>
          </w:tcPr>
          <w:p w14:paraId="2A80E0A2"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14:ligatures w14:val="none"/>
              </w:rPr>
            </w:pPr>
            <w:r w:rsidRPr="00A94F97">
              <w:rPr>
                <w:rFonts w:ascii="Times New Roman" w:eastAsia="Times New Roman" w:hAnsi="Times New Roman" w:cs="Times New Roman"/>
                <w:color w:val="1F1F1F"/>
                <w:kern w:val="0"/>
                <w:sz w:val="24"/>
                <w:szCs w:val="24"/>
                <w:bdr w:val="none" w:sz="0" w:space="0" w:color="auto" w:frame="1"/>
                <w14:ligatures w14:val="none"/>
              </w:rPr>
              <w:t>95.6</w:t>
            </w:r>
          </w:p>
        </w:tc>
        <w:tc>
          <w:tcPr>
            <w:tcW w:w="0" w:type="auto"/>
            <w:tcMar>
              <w:top w:w="120" w:type="dxa"/>
              <w:left w:w="180" w:type="dxa"/>
              <w:bottom w:w="120" w:type="dxa"/>
              <w:right w:w="180" w:type="dxa"/>
            </w:tcMar>
            <w:vAlign w:val="center"/>
            <w:hideMark/>
          </w:tcPr>
          <w:p w14:paraId="2D36736E"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14:ligatures w14:val="none"/>
              </w:rPr>
            </w:pPr>
            <w:r w:rsidRPr="00A94F97">
              <w:rPr>
                <w:rFonts w:ascii="Times New Roman" w:eastAsia="Times New Roman" w:hAnsi="Times New Roman" w:cs="Times New Roman"/>
                <w:color w:val="1F1F1F"/>
                <w:kern w:val="0"/>
                <w:sz w:val="24"/>
                <w:szCs w:val="24"/>
                <w:bdr w:val="none" w:sz="0" w:space="0" w:color="auto" w:frame="1"/>
                <w14:ligatures w14:val="none"/>
              </w:rPr>
              <w:t>11</w:t>
            </w:r>
          </w:p>
        </w:tc>
      </w:tr>
      <w:tr w:rsidR="00C07A5C" w:rsidRPr="00A94F97" w14:paraId="19ECD26E" w14:textId="77777777" w:rsidTr="00B70BBC">
        <w:trPr>
          <w:tblCellSpacing w:w="0" w:type="dxa"/>
        </w:trPr>
        <w:tc>
          <w:tcPr>
            <w:tcW w:w="0" w:type="auto"/>
            <w:tcMar>
              <w:top w:w="120" w:type="dxa"/>
              <w:left w:w="180" w:type="dxa"/>
              <w:bottom w:w="120" w:type="dxa"/>
              <w:right w:w="180" w:type="dxa"/>
            </w:tcMar>
            <w:vAlign w:val="center"/>
            <w:hideMark/>
          </w:tcPr>
          <w:p w14:paraId="4D020E33"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14:ligatures w14:val="none"/>
              </w:rPr>
            </w:pPr>
            <w:r w:rsidRPr="00A94F97">
              <w:rPr>
                <w:rFonts w:ascii="Times New Roman" w:eastAsia="Times New Roman" w:hAnsi="Times New Roman" w:cs="Times New Roman"/>
                <w:color w:val="1F1F1F"/>
                <w:kern w:val="0"/>
                <w:sz w:val="24"/>
                <w:szCs w:val="24"/>
                <w:bdr w:val="none" w:sz="0" w:space="0" w:color="auto" w:frame="1"/>
                <w14:ligatures w14:val="none"/>
              </w:rPr>
              <w:t>Justice Nwobodo5</w:t>
            </w:r>
          </w:p>
        </w:tc>
        <w:tc>
          <w:tcPr>
            <w:tcW w:w="0" w:type="auto"/>
            <w:tcMar>
              <w:top w:w="120" w:type="dxa"/>
              <w:left w:w="180" w:type="dxa"/>
              <w:bottom w:w="120" w:type="dxa"/>
              <w:right w:w="180" w:type="dxa"/>
            </w:tcMar>
            <w:vAlign w:val="center"/>
            <w:hideMark/>
          </w:tcPr>
          <w:p w14:paraId="62E7932A"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14:ligatures w14:val="none"/>
              </w:rPr>
            </w:pPr>
            <w:r w:rsidRPr="00A94F97">
              <w:rPr>
                <w:rFonts w:ascii="Times New Roman" w:eastAsia="Times New Roman" w:hAnsi="Times New Roman" w:cs="Times New Roman"/>
                <w:color w:val="1F1F1F"/>
                <w:kern w:val="0"/>
                <w:sz w:val="24"/>
                <w:szCs w:val="24"/>
                <w:bdr w:val="none" w:sz="0" w:space="0" w:color="auto" w:frame="1"/>
                <w14:ligatures w14:val="none"/>
              </w:rPr>
              <w:t>39.1</w:t>
            </w:r>
          </w:p>
        </w:tc>
        <w:tc>
          <w:tcPr>
            <w:tcW w:w="0" w:type="auto"/>
            <w:tcMar>
              <w:top w:w="120" w:type="dxa"/>
              <w:left w:w="180" w:type="dxa"/>
              <w:bottom w:w="120" w:type="dxa"/>
              <w:right w:w="180" w:type="dxa"/>
            </w:tcMar>
            <w:vAlign w:val="center"/>
            <w:hideMark/>
          </w:tcPr>
          <w:p w14:paraId="6905ADE3"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14:ligatures w14:val="none"/>
              </w:rPr>
            </w:pPr>
            <w:r w:rsidRPr="00A94F97">
              <w:rPr>
                <w:rFonts w:ascii="Times New Roman" w:eastAsia="Times New Roman" w:hAnsi="Times New Roman" w:cs="Times New Roman"/>
                <w:color w:val="1F1F1F"/>
                <w:kern w:val="0"/>
                <w:sz w:val="24"/>
                <w:szCs w:val="24"/>
                <w:bdr w:val="none" w:sz="0" w:space="0" w:color="auto" w:frame="1"/>
                <w14:ligatures w14:val="none"/>
              </w:rPr>
              <w:t>11</w:t>
            </w:r>
          </w:p>
        </w:tc>
      </w:tr>
      <w:tr w:rsidR="00C07A5C" w:rsidRPr="00A94F97" w14:paraId="4886E2F4" w14:textId="77777777" w:rsidTr="00B70BBC">
        <w:trPr>
          <w:tblCellSpacing w:w="0" w:type="dxa"/>
        </w:trPr>
        <w:tc>
          <w:tcPr>
            <w:tcW w:w="0" w:type="auto"/>
            <w:tcMar>
              <w:top w:w="120" w:type="dxa"/>
              <w:left w:w="180" w:type="dxa"/>
              <w:bottom w:w="120" w:type="dxa"/>
              <w:right w:w="180" w:type="dxa"/>
            </w:tcMar>
            <w:vAlign w:val="center"/>
            <w:hideMark/>
          </w:tcPr>
          <w:p w14:paraId="2D518E31"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14:ligatures w14:val="none"/>
              </w:rPr>
            </w:pPr>
            <w:r w:rsidRPr="00A94F97">
              <w:rPr>
                <w:rFonts w:ascii="Times New Roman" w:eastAsia="Times New Roman" w:hAnsi="Times New Roman" w:cs="Times New Roman"/>
                <w:color w:val="1F1F1F"/>
                <w:kern w:val="0"/>
                <w:sz w:val="24"/>
                <w:szCs w:val="24"/>
                <w:bdr w:val="none" w:sz="0" w:space="0" w:color="auto" w:frame="1"/>
                <w14:ligatures w14:val="none"/>
              </w:rPr>
              <w:t>Keystone Bank5</w:t>
            </w:r>
          </w:p>
        </w:tc>
        <w:tc>
          <w:tcPr>
            <w:tcW w:w="0" w:type="auto"/>
            <w:tcMar>
              <w:top w:w="120" w:type="dxa"/>
              <w:left w:w="180" w:type="dxa"/>
              <w:bottom w:w="120" w:type="dxa"/>
              <w:right w:w="180" w:type="dxa"/>
            </w:tcMar>
            <w:vAlign w:val="center"/>
            <w:hideMark/>
          </w:tcPr>
          <w:p w14:paraId="2CC8CB8A"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14:ligatures w14:val="none"/>
              </w:rPr>
            </w:pPr>
            <w:r w:rsidRPr="00A94F97">
              <w:rPr>
                <w:rFonts w:ascii="Times New Roman" w:eastAsia="Times New Roman" w:hAnsi="Times New Roman" w:cs="Times New Roman"/>
                <w:color w:val="1F1F1F"/>
                <w:kern w:val="0"/>
                <w:sz w:val="24"/>
                <w:szCs w:val="24"/>
                <w:bdr w:val="none" w:sz="0" w:space="0" w:color="auto" w:frame="1"/>
                <w14:ligatures w14:val="none"/>
              </w:rPr>
              <w:t>35.8</w:t>
            </w:r>
          </w:p>
        </w:tc>
        <w:tc>
          <w:tcPr>
            <w:tcW w:w="0" w:type="auto"/>
            <w:tcMar>
              <w:top w:w="120" w:type="dxa"/>
              <w:left w:w="180" w:type="dxa"/>
              <w:bottom w:w="120" w:type="dxa"/>
              <w:right w:w="180" w:type="dxa"/>
            </w:tcMar>
            <w:vAlign w:val="center"/>
            <w:hideMark/>
          </w:tcPr>
          <w:p w14:paraId="2E352987"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14:ligatures w14:val="none"/>
              </w:rPr>
            </w:pPr>
            <w:r w:rsidRPr="00A94F97">
              <w:rPr>
                <w:rFonts w:ascii="Times New Roman" w:eastAsia="Times New Roman" w:hAnsi="Times New Roman" w:cs="Times New Roman"/>
                <w:color w:val="1F1F1F"/>
                <w:kern w:val="0"/>
                <w:sz w:val="24"/>
                <w:szCs w:val="24"/>
                <w:bdr w:val="none" w:sz="0" w:space="0" w:color="auto" w:frame="1"/>
                <w14:ligatures w14:val="none"/>
              </w:rPr>
              <w:t>11</w:t>
            </w:r>
          </w:p>
        </w:tc>
      </w:tr>
      <w:tr w:rsidR="00C07A5C" w:rsidRPr="00A94F97" w14:paraId="1611AF3E" w14:textId="77777777" w:rsidTr="00B70BBC">
        <w:trPr>
          <w:tblCellSpacing w:w="0" w:type="dxa"/>
        </w:trPr>
        <w:tc>
          <w:tcPr>
            <w:tcW w:w="0" w:type="auto"/>
            <w:tcMar>
              <w:top w:w="120" w:type="dxa"/>
              <w:left w:w="180" w:type="dxa"/>
              <w:bottom w:w="120" w:type="dxa"/>
              <w:right w:w="180" w:type="dxa"/>
            </w:tcMar>
            <w:vAlign w:val="center"/>
            <w:hideMark/>
          </w:tcPr>
          <w:p w14:paraId="79BD8C58"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14:ligatures w14:val="none"/>
              </w:rPr>
            </w:pPr>
            <w:r w:rsidRPr="00A94F97">
              <w:rPr>
                <w:rFonts w:ascii="Times New Roman" w:eastAsia="Times New Roman" w:hAnsi="Times New Roman" w:cs="Times New Roman"/>
                <w:color w:val="1F1F1F"/>
                <w:kern w:val="0"/>
                <w:sz w:val="24"/>
                <w:szCs w:val="24"/>
                <w:bdr w:val="none" w:sz="0" w:space="0" w:color="auto" w:frame="1"/>
                <w14:ligatures w14:val="none"/>
              </w:rPr>
              <w:t>Load38</w:t>
            </w:r>
          </w:p>
        </w:tc>
        <w:tc>
          <w:tcPr>
            <w:tcW w:w="0" w:type="auto"/>
            <w:tcMar>
              <w:top w:w="120" w:type="dxa"/>
              <w:left w:w="180" w:type="dxa"/>
              <w:bottom w:w="120" w:type="dxa"/>
              <w:right w:w="180" w:type="dxa"/>
            </w:tcMar>
            <w:vAlign w:val="center"/>
            <w:hideMark/>
          </w:tcPr>
          <w:p w14:paraId="77BE06C6"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14:ligatures w14:val="none"/>
              </w:rPr>
            </w:pPr>
            <w:r w:rsidRPr="00A94F97">
              <w:rPr>
                <w:rFonts w:ascii="Times New Roman" w:eastAsia="Times New Roman" w:hAnsi="Times New Roman" w:cs="Times New Roman"/>
                <w:color w:val="1F1F1F"/>
                <w:kern w:val="0"/>
                <w:sz w:val="24"/>
                <w:szCs w:val="24"/>
                <w:bdr w:val="none" w:sz="0" w:space="0" w:color="auto" w:frame="1"/>
                <w14:ligatures w14:val="none"/>
              </w:rPr>
              <w:t>23.8</w:t>
            </w:r>
          </w:p>
        </w:tc>
        <w:tc>
          <w:tcPr>
            <w:tcW w:w="0" w:type="auto"/>
            <w:tcMar>
              <w:top w:w="120" w:type="dxa"/>
              <w:left w:w="180" w:type="dxa"/>
              <w:bottom w:w="120" w:type="dxa"/>
              <w:right w:w="180" w:type="dxa"/>
            </w:tcMar>
            <w:vAlign w:val="center"/>
            <w:hideMark/>
          </w:tcPr>
          <w:p w14:paraId="5016CF0B"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14:ligatures w14:val="none"/>
              </w:rPr>
            </w:pPr>
            <w:r w:rsidRPr="00A94F97">
              <w:rPr>
                <w:rFonts w:ascii="Times New Roman" w:eastAsia="Times New Roman" w:hAnsi="Times New Roman" w:cs="Times New Roman"/>
                <w:color w:val="1F1F1F"/>
                <w:kern w:val="0"/>
                <w:sz w:val="24"/>
                <w:szCs w:val="24"/>
                <w:bdr w:val="none" w:sz="0" w:space="0" w:color="auto" w:frame="1"/>
                <w14:ligatures w14:val="none"/>
              </w:rPr>
              <w:t>11</w:t>
            </w:r>
          </w:p>
        </w:tc>
      </w:tr>
      <w:tr w:rsidR="00C07A5C" w:rsidRPr="00A94F97" w14:paraId="5B5307B2" w14:textId="77777777" w:rsidTr="00B70BBC">
        <w:trPr>
          <w:tblCellSpacing w:w="0" w:type="dxa"/>
        </w:trPr>
        <w:tc>
          <w:tcPr>
            <w:tcW w:w="0" w:type="auto"/>
            <w:tcMar>
              <w:top w:w="120" w:type="dxa"/>
              <w:left w:w="180" w:type="dxa"/>
              <w:bottom w:w="120" w:type="dxa"/>
              <w:right w:w="180" w:type="dxa"/>
            </w:tcMar>
            <w:vAlign w:val="center"/>
            <w:hideMark/>
          </w:tcPr>
          <w:p w14:paraId="3F7C939F"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14:ligatures w14:val="none"/>
              </w:rPr>
            </w:pPr>
            <w:r w:rsidRPr="00A94F97">
              <w:rPr>
                <w:rFonts w:ascii="Times New Roman" w:eastAsia="Times New Roman" w:hAnsi="Times New Roman" w:cs="Times New Roman"/>
                <w:color w:val="1F1F1F"/>
                <w:kern w:val="0"/>
                <w:sz w:val="24"/>
                <w:szCs w:val="24"/>
                <w:bdr w:val="none" w:sz="0" w:space="0" w:color="auto" w:frame="1"/>
                <w14:ligatures w14:val="none"/>
              </w:rPr>
              <w:t>MODOTELS NIG LTD5</w:t>
            </w:r>
          </w:p>
        </w:tc>
        <w:tc>
          <w:tcPr>
            <w:tcW w:w="0" w:type="auto"/>
            <w:tcMar>
              <w:top w:w="120" w:type="dxa"/>
              <w:left w:w="180" w:type="dxa"/>
              <w:bottom w:w="120" w:type="dxa"/>
              <w:right w:w="180" w:type="dxa"/>
            </w:tcMar>
            <w:vAlign w:val="center"/>
            <w:hideMark/>
          </w:tcPr>
          <w:p w14:paraId="29381A26"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14:ligatures w14:val="none"/>
              </w:rPr>
            </w:pPr>
            <w:r w:rsidRPr="00A94F97">
              <w:rPr>
                <w:rFonts w:ascii="Times New Roman" w:eastAsia="Times New Roman" w:hAnsi="Times New Roman" w:cs="Times New Roman"/>
                <w:color w:val="1F1F1F"/>
                <w:kern w:val="0"/>
                <w:sz w:val="24"/>
                <w:szCs w:val="24"/>
                <w:bdr w:val="none" w:sz="0" w:space="0" w:color="auto" w:frame="1"/>
                <w14:ligatures w14:val="none"/>
              </w:rPr>
              <w:t>162</w:t>
            </w:r>
          </w:p>
        </w:tc>
        <w:tc>
          <w:tcPr>
            <w:tcW w:w="0" w:type="auto"/>
            <w:tcMar>
              <w:top w:w="120" w:type="dxa"/>
              <w:left w:w="180" w:type="dxa"/>
              <w:bottom w:w="120" w:type="dxa"/>
              <w:right w:w="180" w:type="dxa"/>
            </w:tcMar>
            <w:vAlign w:val="center"/>
            <w:hideMark/>
          </w:tcPr>
          <w:p w14:paraId="684FE00B"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14:ligatures w14:val="none"/>
              </w:rPr>
            </w:pPr>
            <w:r w:rsidRPr="00A94F97">
              <w:rPr>
                <w:rFonts w:ascii="Times New Roman" w:eastAsia="Times New Roman" w:hAnsi="Times New Roman" w:cs="Times New Roman"/>
                <w:color w:val="1F1F1F"/>
                <w:kern w:val="0"/>
                <w:sz w:val="24"/>
                <w:szCs w:val="24"/>
                <w:bdr w:val="none" w:sz="0" w:space="0" w:color="auto" w:frame="1"/>
                <w14:ligatures w14:val="none"/>
              </w:rPr>
              <w:t>11</w:t>
            </w:r>
          </w:p>
        </w:tc>
      </w:tr>
      <w:tr w:rsidR="00C07A5C" w:rsidRPr="00A94F97" w14:paraId="430BB6B7" w14:textId="77777777" w:rsidTr="00B70BBC">
        <w:trPr>
          <w:tblCellSpacing w:w="0" w:type="dxa"/>
        </w:trPr>
        <w:tc>
          <w:tcPr>
            <w:tcW w:w="0" w:type="auto"/>
            <w:tcMar>
              <w:top w:w="120" w:type="dxa"/>
              <w:left w:w="180" w:type="dxa"/>
              <w:bottom w:w="120" w:type="dxa"/>
              <w:right w:w="180" w:type="dxa"/>
            </w:tcMar>
            <w:vAlign w:val="center"/>
            <w:hideMark/>
          </w:tcPr>
          <w:p w14:paraId="1B5B219D"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14:ligatures w14:val="none"/>
              </w:rPr>
            </w:pPr>
            <w:r w:rsidRPr="00A94F97">
              <w:rPr>
                <w:rFonts w:ascii="Times New Roman" w:eastAsia="Times New Roman" w:hAnsi="Times New Roman" w:cs="Times New Roman"/>
                <w:color w:val="1F1F1F"/>
                <w:kern w:val="0"/>
                <w:sz w:val="24"/>
                <w:szCs w:val="24"/>
                <w:bdr w:val="none" w:sz="0" w:space="0" w:color="auto" w:frame="1"/>
                <w14:ligatures w14:val="none"/>
              </w:rPr>
              <w:t>Mr Biggs5</w:t>
            </w:r>
          </w:p>
        </w:tc>
        <w:tc>
          <w:tcPr>
            <w:tcW w:w="0" w:type="auto"/>
            <w:tcMar>
              <w:top w:w="120" w:type="dxa"/>
              <w:left w:w="180" w:type="dxa"/>
              <w:bottom w:w="120" w:type="dxa"/>
              <w:right w:w="180" w:type="dxa"/>
            </w:tcMar>
            <w:vAlign w:val="center"/>
            <w:hideMark/>
          </w:tcPr>
          <w:p w14:paraId="122557BC"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14:ligatures w14:val="none"/>
              </w:rPr>
            </w:pPr>
            <w:r w:rsidRPr="00A94F97">
              <w:rPr>
                <w:rFonts w:ascii="Times New Roman" w:eastAsia="Times New Roman" w:hAnsi="Times New Roman" w:cs="Times New Roman"/>
                <w:color w:val="1F1F1F"/>
                <w:kern w:val="0"/>
                <w:sz w:val="24"/>
                <w:szCs w:val="24"/>
                <w:bdr w:val="none" w:sz="0" w:space="0" w:color="auto" w:frame="1"/>
                <w14:ligatures w14:val="none"/>
              </w:rPr>
              <w:t>359</w:t>
            </w:r>
          </w:p>
        </w:tc>
        <w:tc>
          <w:tcPr>
            <w:tcW w:w="0" w:type="auto"/>
            <w:tcMar>
              <w:top w:w="120" w:type="dxa"/>
              <w:left w:w="180" w:type="dxa"/>
              <w:bottom w:w="120" w:type="dxa"/>
              <w:right w:w="180" w:type="dxa"/>
            </w:tcMar>
            <w:vAlign w:val="center"/>
            <w:hideMark/>
          </w:tcPr>
          <w:p w14:paraId="3DA376A7"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14:ligatures w14:val="none"/>
              </w:rPr>
            </w:pPr>
            <w:r w:rsidRPr="00A94F97">
              <w:rPr>
                <w:rFonts w:ascii="Times New Roman" w:eastAsia="Times New Roman" w:hAnsi="Times New Roman" w:cs="Times New Roman"/>
                <w:color w:val="1F1F1F"/>
                <w:kern w:val="0"/>
                <w:sz w:val="24"/>
                <w:szCs w:val="24"/>
                <w:bdr w:val="none" w:sz="0" w:space="0" w:color="auto" w:frame="1"/>
                <w14:ligatures w14:val="none"/>
              </w:rPr>
              <w:t>11</w:t>
            </w:r>
          </w:p>
        </w:tc>
      </w:tr>
      <w:tr w:rsidR="00C07A5C" w:rsidRPr="00A94F97" w14:paraId="2679A675" w14:textId="77777777" w:rsidTr="00B70BBC">
        <w:trPr>
          <w:tblCellSpacing w:w="0" w:type="dxa"/>
        </w:trPr>
        <w:tc>
          <w:tcPr>
            <w:tcW w:w="0" w:type="auto"/>
            <w:tcMar>
              <w:top w:w="120" w:type="dxa"/>
              <w:left w:w="180" w:type="dxa"/>
              <w:bottom w:w="120" w:type="dxa"/>
              <w:right w:w="180" w:type="dxa"/>
            </w:tcMar>
            <w:vAlign w:val="center"/>
            <w:hideMark/>
          </w:tcPr>
          <w:p w14:paraId="336D6059"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14:ligatures w14:val="none"/>
              </w:rPr>
            </w:pPr>
            <w:r w:rsidRPr="00A94F97">
              <w:rPr>
                <w:rFonts w:ascii="Times New Roman" w:eastAsia="Times New Roman" w:hAnsi="Times New Roman" w:cs="Times New Roman"/>
                <w:color w:val="1F1F1F"/>
                <w:kern w:val="0"/>
                <w:sz w:val="24"/>
                <w:szCs w:val="24"/>
                <w:bdr w:val="none" w:sz="0" w:space="0" w:color="auto" w:frame="1"/>
                <w14:ligatures w14:val="none"/>
              </w:rPr>
              <w:t>Mrs Lolo AGu2</w:t>
            </w:r>
          </w:p>
        </w:tc>
        <w:tc>
          <w:tcPr>
            <w:tcW w:w="0" w:type="auto"/>
            <w:tcMar>
              <w:top w:w="120" w:type="dxa"/>
              <w:left w:w="180" w:type="dxa"/>
              <w:bottom w:w="120" w:type="dxa"/>
              <w:right w:w="180" w:type="dxa"/>
            </w:tcMar>
            <w:vAlign w:val="center"/>
            <w:hideMark/>
          </w:tcPr>
          <w:p w14:paraId="06161652"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14:ligatures w14:val="none"/>
              </w:rPr>
            </w:pPr>
            <w:r w:rsidRPr="00A94F97">
              <w:rPr>
                <w:rFonts w:ascii="Times New Roman" w:eastAsia="Times New Roman" w:hAnsi="Times New Roman" w:cs="Times New Roman"/>
                <w:color w:val="1F1F1F"/>
                <w:kern w:val="0"/>
                <w:sz w:val="24"/>
                <w:szCs w:val="24"/>
                <w:bdr w:val="none" w:sz="0" w:space="0" w:color="auto" w:frame="1"/>
                <w14:ligatures w14:val="none"/>
              </w:rPr>
              <w:t>87.3</w:t>
            </w:r>
          </w:p>
        </w:tc>
        <w:tc>
          <w:tcPr>
            <w:tcW w:w="0" w:type="auto"/>
            <w:tcMar>
              <w:top w:w="120" w:type="dxa"/>
              <w:left w:w="180" w:type="dxa"/>
              <w:bottom w:w="120" w:type="dxa"/>
              <w:right w:w="180" w:type="dxa"/>
            </w:tcMar>
            <w:vAlign w:val="center"/>
            <w:hideMark/>
          </w:tcPr>
          <w:p w14:paraId="1862EF0E"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14:ligatures w14:val="none"/>
              </w:rPr>
            </w:pPr>
            <w:r w:rsidRPr="00A94F97">
              <w:rPr>
                <w:rFonts w:ascii="Times New Roman" w:eastAsia="Times New Roman" w:hAnsi="Times New Roman" w:cs="Times New Roman"/>
                <w:color w:val="1F1F1F"/>
                <w:kern w:val="0"/>
                <w:sz w:val="24"/>
                <w:szCs w:val="24"/>
                <w:bdr w:val="none" w:sz="0" w:space="0" w:color="auto" w:frame="1"/>
                <w14:ligatures w14:val="none"/>
              </w:rPr>
              <w:t>11</w:t>
            </w:r>
          </w:p>
        </w:tc>
      </w:tr>
      <w:tr w:rsidR="00C07A5C" w:rsidRPr="00A94F97" w14:paraId="149FE936" w14:textId="77777777" w:rsidTr="00B70BBC">
        <w:trPr>
          <w:tblCellSpacing w:w="0" w:type="dxa"/>
        </w:trPr>
        <w:tc>
          <w:tcPr>
            <w:tcW w:w="0" w:type="auto"/>
            <w:tcMar>
              <w:top w:w="120" w:type="dxa"/>
              <w:left w:w="180" w:type="dxa"/>
              <w:bottom w:w="120" w:type="dxa"/>
              <w:right w:w="180" w:type="dxa"/>
            </w:tcMar>
            <w:vAlign w:val="center"/>
            <w:hideMark/>
          </w:tcPr>
          <w:p w14:paraId="23F39D17"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14:ligatures w14:val="none"/>
              </w:rPr>
            </w:pPr>
            <w:r w:rsidRPr="00A94F97">
              <w:rPr>
                <w:rFonts w:ascii="Times New Roman" w:eastAsia="Times New Roman" w:hAnsi="Times New Roman" w:cs="Times New Roman"/>
                <w:color w:val="1F1F1F"/>
                <w:kern w:val="0"/>
                <w:sz w:val="24"/>
                <w:szCs w:val="24"/>
                <w:bdr w:val="none" w:sz="0" w:space="0" w:color="auto" w:frame="1"/>
                <w14:ligatures w14:val="none"/>
              </w:rPr>
              <w:t>MTN NIG5</w:t>
            </w:r>
          </w:p>
        </w:tc>
        <w:tc>
          <w:tcPr>
            <w:tcW w:w="0" w:type="auto"/>
            <w:tcMar>
              <w:top w:w="120" w:type="dxa"/>
              <w:left w:w="180" w:type="dxa"/>
              <w:bottom w:w="120" w:type="dxa"/>
              <w:right w:w="180" w:type="dxa"/>
            </w:tcMar>
            <w:vAlign w:val="center"/>
            <w:hideMark/>
          </w:tcPr>
          <w:p w14:paraId="53DE32E0"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14:ligatures w14:val="none"/>
              </w:rPr>
            </w:pPr>
            <w:r w:rsidRPr="00A94F97">
              <w:rPr>
                <w:rFonts w:ascii="Times New Roman" w:eastAsia="Times New Roman" w:hAnsi="Times New Roman" w:cs="Times New Roman"/>
                <w:color w:val="1F1F1F"/>
                <w:kern w:val="0"/>
                <w:sz w:val="24"/>
                <w:szCs w:val="24"/>
                <w:bdr w:val="none" w:sz="0" w:space="0" w:color="auto" w:frame="1"/>
                <w14:ligatures w14:val="none"/>
              </w:rPr>
              <w:t>15.6</w:t>
            </w:r>
          </w:p>
        </w:tc>
        <w:tc>
          <w:tcPr>
            <w:tcW w:w="0" w:type="auto"/>
            <w:tcMar>
              <w:top w:w="120" w:type="dxa"/>
              <w:left w:w="180" w:type="dxa"/>
              <w:bottom w:w="120" w:type="dxa"/>
              <w:right w:w="180" w:type="dxa"/>
            </w:tcMar>
            <w:vAlign w:val="center"/>
            <w:hideMark/>
          </w:tcPr>
          <w:p w14:paraId="0E52AC12"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14:ligatures w14:val="none"/>
              </w:rPr>
            </w:pPr>
            <w:r w:rsidRPr="00A94F97">
              <w:rPr>
                <w:rFonts w:ascii="Times New Roman" w:eastAsia="Times New Roman" w:hAnsi="Times New Roman" w:cs="Times New Roman"/>
                <w:color w:val="1F1F1F"/>
                <w:kern w:val="0"/>
                <w:sz w:val="24"/>
                <w:szCs w:val="24"/>
                <w:bdr w:val="none" w:sz="0" w:space="0" w:color="auto" w:frame="1"/>
                <w14:ligatures w14:val="none"/>
              </w:rPr>
              <w:t>11</w:t>
            </w:r>
          </w:p>
        </w:tc>
      </w:tr>
      <w:tr w:rsidR="00C07A5C" w:rsidRPr="00A94F97" w14:paraId="699C3363" w14:textId="77777777" w:rsidTr="00B70BBC">
        <w:trPr>
          <w:tblCellSpacing w:w="0" w:type="dxa"/>
        </w:trPr>
        <w:tc>
          <w:tcPr>
            <w:tcW w:w="0" w:type="auto"/>
            <w:tcMar>
              <w:top w:w="120" w:type="dxa"/>
              <w:left w:w="180" w:type="dxa"/>
              <w:bottom w:w="120" w:type="dxa"/>
              <w:right w:w="180" w:type="dxa"/>
            </w:tcMar>
            <w:vAlign w:val="center"/>
            <w:hideMark/>
          </w:tcPr>
          <w:p w14:paraId="55C278B5"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14:ligatures w14:val="none"/>
              </w:rPr>
            </w:pPr>
            <w:r w:rsidRPr="00A94F97">
              <w:rPr>
                <w:rFonts w:ascii="Times New Roman" w:eastAsia="Times New Roman" w:hAnsi="Times New Roman" w:cs="Times New Roman"/>
                <w:color w:val="1F1F1F"/>
                <w:kern w:val="0"/>
                <w:sz w:val="24"/>
                <w:szCs w:val="24"/>
                <w:bdr w:val="none" w:sz="0" w:space="0" w:color="auto" w:frame="1"/>
                <w14:ligatures w14:val="none"/>
              </w:rPr>
              <w:t>NCFC5</w:t>
            </w:r>
          </w:p>
        </w:tc>
        <w:tc>
          <w:tcPr>
            <w:tcW w:w="0" w:type="auto"/>
            <w:tcMar>
              <w:top w:w="120" w:type="dxa"/>
              <w:left w:w="180" w:type="dxa"/>
              <w:bottom w:w="120" w:type="dxa"/>
              <w:right w:w="180" w:type="dxa"/>
            </w:tcMar>
            <w:vAlign w:val="center"/>
            <w:hideMark/>
          </w:tcPr>
          <w:p w14:paraId="209DAB85"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14:ligatures w14:val="none"/>
              </w:rPr>
            </w:pPr>
            <w:r w:rsidRPr="00A94F97">
              <w:rPr>
                <w:rFonts w:ascii="Times New Roman" w:eastAsia="Times New Roman" w:hAnsi="Times New Roman" w:cs="Times New Roman"/>
                <w:color w:val="1F1F1F"/>
                <w:kern w:val="0"/>
                <w:sz w:val="24"/>
                <w:szCs w:val="24"/>
                <w:bdr w:val="none" w:sz="0" w:space="0" w:color="auto" w:frame="1"/>
                <w14:ligatures w14:val="none"/>
              </w:rPr>
              <w:t>108</w:t>
            </w:r>
          </w:p>
        </w:tc>
        <w:tc>
          <w:tcPr>
            <w:tcW w:w="0" w:type="auto"/>
            <w:tcMar>
              <w:top w:w="120" w:type="dxa"/>
              <w:left w:w="180" w:type="dxa"/>
              <w:bottom w:w="120" w:type="dxa"/>
              <w:right w:w="180" w:type="dxa"/>
            </w:tcMar>
            <w:vAlign w:val="center"/>
            <w:hideMark/>
          </w:tcPr>
          <w:p w14:paraId="5BC9D924"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14:ligatures w14:val="none"/>
              </w:rPr>
            </w:pPr>
            <w:r w:rsidRPr="00A94F97">
              <w:rPr>
                <w:rFonts w:ascii="Times New Roman" w:eastAsia="Times New Roman" w:hAnsi="Times New Roman" w:cs="Times New Roman"/>
                <w:color w:val="1F1F1F"/>
                <w:kern w:val="0"/>
                <w:sz w:val="24"/>
                <w:szCs w:val="24"/>
                <w:bdr w:val="none" w:sz="0" w:space="0" w:color="auto" w:frame="1"/>
                <w14:ligatures w14:val="none"/>
              </w:rPr>
              <w:t>11</w:t>
            </w:r>
          </w:p>
        </w:tc>
      </w:tr>
      <w:tr w:rsidR="00C07A5C" w:rsidRPr="00A94F97" w14:paraId="7F857587" w14:textId="77777777" w:rsidTr="00B70BBC">
        <w:trPr>
          <w:tblCellSpacing w:w="0" w:type="dxa"/>
        </w:trPr>
        <w:tc>
          <w:tcPr>
            <w:tcW w:w="0" w:type="auto"/>
            <w:tcMar>
              <w:top w:w="120" w:type="dxa"/>
              <w:left w:w="180" w:type="dxa"/>
              <w:bottom w:w="120" w:type="dxa"/>
              <w:right w:w="180" w:type="dxa"/>
            </w:tcMar>
            <w:vAlign w:val="center"/>
            <w:hideMark/>
          </w:tcPr>
          <w:p w14:paraId="286C39BA"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14:ligatures w14:val="none"/>
              </w:rPr>
            </w:pPr>
            <w:r w:rsidRPr="00A94F97">
              <w:rPr>
                <w:rFonts w:ascii="Times New Roman" w:eastAsia="Times New Roman" w:hAnsi="Times New Roman" w:cs="Times New Roman"/>
                <w:color w:val="1F1F1F"/>
                <w:kern w:val="0"/>
                <w:sz w:val="24"/>
                <w:szCs w:val="24"/>
                <w:bdr w:val="none" w:sz="0" w:space="0" w:color="auto" w:frame="1"/>
                <w14:ligatures w14:val="none"/>
              </w:rPr>
              <w:t xml:space="preserve">NEPA </w:t>
            </w:r>
            <w:proofErr w:type="spellStart"/>
            <w:r w:rsidRPr="00A94F97">
              <w:rPr>
                <w:rFonts w:ascii="Times New Roman" w:eastAsia="Times New Roman" w:hAnsi="Times New Roman" w:cs="Times New Roman"/>
                <w:color w:val="1F1F1F"/>
                <w:kern w:val="0"/>
                <w:sz w:val="24"/>
                <w:szCs w:val="24"/>
                <w:bdr w:val="none" w:sz="0" w:space="0" w:color="auto" w:frame="1"/>
                <w14:ligatures w14:val="none"/>
              </w:rPr>
              <w:t>Ogui</w:t>
            </w:r>
            <w:proofErr w:type="spellEnd"/>
            <w:r w:rsidRPr="00A94F97">
              <w:rPr>
                <w:rFonts w:ascii="Times New Roman" w:eastAsia="Times New Roman" w:hAnsi="Times New Roman" w:cs="Times New Roman"/>
                <w:color w:val="1F1F1F"/>
                <w:kern w:val="0"/>
                <w:sz w:val="24"/>
                <w:szCs w:val="24"/>
                <w:bdr w:val="none" w:sz="0" w:space="0" w:color="auto" w:frame="1"/>
                <w14:ligatures w14:val="none"/>
              </w:rPr>
              <w:t xml:space="preserve"> Office5</w:t>
            </w:r>
          </w:p>
        </w:tc>
        <w:tc>
          <w:tcPr>
            <w:tcW w:w="0" w:type="auto"/>
            <w:tcMar>
              <w:top w:w="120" w:type="dxa"/>
              <w:left w:w="180" w:type="dxa"/>
              <w:bottom w:w="120" w:type="dxa"/>
              <w:right w:w="180" w:type="dxa"/>
            </w:tcMar>
            <w:vAlign w:val="center"/>
            <w:hideMark/>
          </w:tcPr>
          <w:p w14:paraId="5AEF6976"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14:ligatures w14:val="none"/>
              </w:rPr>
            </w:pPr>
            <w:r w:rsidRPr="00A94F97">
              <w:rPr>
                <w:rFonts w:ascii="Times New Roman" w:eastAsia="Times New Roman" w:hAnsi="Times New Roman" w:cs="Times New Roman"/>
                <w:color w:val="1F1F1F"/>
                <w:kern w:val="0"/>
                <w:sz w:val="24"/>
                <w:szCs w:val="24"/>
                <w:bdr w:val="none" w:sz="0" w:space="0" w:color="auto" w:frame="1"/>
                <w14:ligatures w14:val="none"/>
              </w:rPr>
              <w:t>53.2</w:t>
            </w:r>
          </w:p>
        </w:tc>
        <w:tc>
          <w:tcPr>
            <w:tcW w:w="0" w:type="auto"/>
            <w:tcMar>
              <w:top w:w="120" w:type="dxa"/>
              <w:left w:w="180" w:type="dxa"/>
              <w:bottom w:w="120" w:type="dxa"/>
              <w:right w:w="180" w:type="dxa"/>
            </w:tcMar>
            <w:vAlign w:val="center"/>
            <w:hideMark/>
          </w:tcPr>
          <w:p w14:paraId="2DADCC5A"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14:ligatures w14:val="none"/>
              </w:rPr>
            </w:pPr>
            <w:r w:rsidRPr="00A94F97">
              <w:rPr>
                <w:rFonts w:ascii="Times New Roman" w:eastAsia="Times New Roman" w:hAnsi="Times New Roman" w:cs="Times New Roman"/>
                <w:color w:val="1F1F1F"/>
                <w:kern w:val="0"/>
                <w:sz w:val="24"/>
                <w:szCs w:val="24"/>
                <w:bdr w:val="none" w:sz="0" w:space="0" w:color="auto" w:frame="1"/>
                <w14:ligatures w14:val="none"/>
              </w:rPr>
              <w:t>11</w:t>
            </w:r>
          </w:p>
        </w:tc>
      </w:tr>
      <w:tr w:rsidR="00C07A5C" w:rsidRPr="00A94F97" w14:paraId="40AA6A16" w14:textId="77777777" w:rsidTr="00B70BBC">
        <w:trPr>
          <w:tblCellSpacing w:w="0" w:type="dxa"/>
        </w:trPr>
        <w:tc>
          <w:tcPr>
            <w:tcW w:w="0" w:type="auto"/>
            <w:tcMar>
              <w:top w:w="120" w:type="dxa"/>
              <w:left w:w="180" w:type="dxa"/>
              <w:bottom w:w="120" w:type="dxa"/>
              <w:right w:w="180" w:type="dxa"/>
            </w:tcMar>
            <w:vAlign w:val="center"/>
            <w:hideMark/>
          </w:tcPr>
          <w:p w14:paraId="3DFABE45"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14:ligatures w14:val="none"/>
              </w:rPr>
            </w:pPr>
            <w:r w:rsidRPr="00A94F97">
              <w:rPr>
                <w:rFonts w:ascii="Times New Roman" w:eastAsia="Times New Roman" w:hAnsi="Times New Roman" w:cs="Times New Roman"/>
                <w:color w:val="1F1F1F"/>
                <w:kern w:val="0"/>
                <w:sz w:val="24"/>
                <w:szCs w:val="24"/>
                <w:bdr w:val="none" w:sz="0" w:space="0" w:color="auto" w:frame="1"/>
                <w14:ligatures w14:val="none"/>
              </w:rPr>
              <w:t>New A.G Office5</w:t>
            </w:r>
          </w:p>
        </w:tc>
        <w:tc>
          <w:tcPr>
            <w:tcW w:w="0" w:type="auto"/>
            <w:tcMar>
              <w:top w:w="120" w:type="dxa"/>
              <w:left w:w="180" w:type="dxa"/>
              <w:bottom w:w="120" w:type="dxa"/>
              <w:right w:w="180" w:type="dxa"/>
            </w:tcMar>
            <w:vAlign w:val="center"/>
            <w:hideMark/>
          </w:tcPr>
          <w:p w14:paraId="57622B37"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14:ligatures w14:val="none"/>
              </w:rPr>
            </w:pPr>
            <w:r w:rsidRPr="00A94F97">
              <w:rPr>
                <w:rFonts w:ascii="Times New Roman" w:eastAsia="Times New Roman" w:hAnsi="Times New Roman" w:cs="Times New Roman"/>
                <w:color w:val="1F1F1F"/>
                <w:kern w:val="0"/>
                <w:sz w:val="24"/>
                <w:szCs w:val="24"/>
                <w:bdr w:val="none" w:sz="0" w:space="0" w:color="auto" w:frame="1"/>
                <w14:ligatures w14:val="none"/>
              </w:rPr>
              <w:t>49</w:t>
            </w:r>
          </w:p>
        </w:tc>
        <w:tc>
          <w:tcPr>
            <w:tcW w:w="0" w:type="auto"/>
            <w:tcMar>
              <w:top w:w="120" w:type="dxa"/>
              <w:left w:w="180" w:type="dxa"/>
              <w:bottom w:w="120" w:type="dxa"/>
              <w:right w:w="180" w:type="dxa"/>
            </w:tcMar>
            <w:vAlign w:val="center"/>
            <w:hideMark/>
          </w:tcPr>
          <w:p w14:paraId="6C20C820"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14:ligatures w14:val="none"/>
              </w:rPr>
            </w:pPr>
            <w:r w:rsidRPr="00A94F97">
              <w:rPr>
                <w:rFonts w:ascii="Times New Roman" w:eastAsia="Times New Roman" w:hAnsi="Times New Roman" w:cs="Times New Roman"/>
                <w:color w:val="1F1F1F"/>
                <w:kern w:val="0"/>
                <w:sz w:val="24"/>
                <w:szCs w:val="24"/>
                <w:bdr w:val="none" w:sz="0" w:space="0" w:color="auto" w:frame="1"/>
                <w14:ligatures w14:val="none"/>
              </w:rPr>
              <w:t>11</w:t>
            </w:r>
          </w:p>
        </w:tc>
      </w:tr>
      <w:tr w:rsidR="00C07A5C" w:rsidRPr="00A94F97" w14:paraId="6A361D02" w14:textId="77777777" w:rsidTr="00B70BBC">
        <w:trPr>
          <w:tblCellSpacing w:w="0" w:type="dxa"/>
        </w:trPr>
        <w:tc>
          <w:tcPr>
            <w:tcW w:w="0" w:type="auto"/>
            <w:tcMar>
              <w:top w:w="120" w:type="dxa"/>
              <w:left w:w="180" w:type="dxa"/>
              <w:bottom w:w="120" w:type="dxa"/>
              <w:right w:w="180" w:type="dxa"/>
            </w:tcMar>
            <w:vAlign w:val="center"/>
            <w:hideMark/>
          </w:tcPr>
          <w:p w14:paraId="64B4AE93"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14:ligatures w14:val="none"/>
              </w:rPr>
            </w:pPr>
            <w:r w:rsidRPr="00A94F97">
              <w:rPr>
                <w:rFonts w:ascii="Times New Roman" w:eastAsia="Times New Roman" w:hAnsi="Times New Roman" w:cs="Times New Roman"/>
                <w:color w:val="1F1F1F"/>
                <w:kern w:val="0"/>
                <w:sz w:val="24"/>
                <w:szCs w:val="24"/>
                <w:bdr w:val="none" w:sz="0" w:space="0" w:color="auto" w:frame="1"/>
                <w14:ligatures w14:val="none"/>
              </w:rPr>
              <w:t>NPC1</w:t>
            </w:r>
          </w:p>
        </w:tc>
        <w:tc>
          <w:tcPr>
            <w:tcW w:w="0" w:type="auto"/>
            <w:tcMar>
              <w:top w:w="120" w:type="dxa"/>
              <w:left w:w="180" w:type="dxa"/>
              <w:bottom w:w="120" w:type="dxa"/>
              <w:right w:w="180" w:type="dxa"/>
            </w:tcMar>
            <w:vAlign w:val="center"/>
            <w:hideMark/>
          </w:tcPr>
          <w:p w14:paraId="029A1C6A"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14:ligatures w14:val="none"/>
              </w:rPr>
            </w:pPr>
            <w:r w:rsidRPr="00A94F97">
              <w:rPr>
                <w:rFonts w:ascii="Times New Roman" w:eastAsia="Times New Roman" w:hAnsi="Times New Roman" w:cs="Times New Roman"/>
                <w:color w:val="1F1F1F"/>
                <w:kern w:val="0"/>
                <w:sz w:val="24"/>
                <w:szCs w:val="24"/>
                <w:bdr w:val="none" w:sz="0" w:space="0" w:color="auto" w:frame="1"/>
                <w14:ligatures w14:val="none"/>
              </w:rPr>
              <w:t>236</w:t>
            </w:r>
          </w:p>
        </w:tc>
        <w:tc>
          <w:tcPr>
            <w:tcW w:w="0" w:type="auto"/>
            <w:tcMar>
              <w:top w:w="120" w:type="dxa"/>
              <w:left w:w="180" w:type="dxa"/>
              <w:bottom w:w="120" w:type="dxa"/>
              <w:right w:w="180" w:type="dxa"/>
            </w:tcMar>
            <w:vAlign w:val="center"/>
            <w:hideMark/>
          </w:tcPr>
          <w:p w14:paraId="6D40CE45"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14:ligatures w14:val="none"/>
              </w:rPr>
            </w:pPr>
            <w:r w:rsidRPr="00A94F97">
              <w:rPr>
                <w:rFonts w:ascii="Times New Roman" w:eastAsia="Times New Roman" w:hAnsi="Times New Roman" w:cs="Times New Roman"/>
                <w:color w:val="1F1F1F"/>
                <w:kern w:val="0"/>
                <w:sz w:val="24"/>
                <w:szCs w:val="24"/>
                <w:bdr w:val="none" w:sz="0" w:space="0" w:color="auto" w:frame="1"/>
                <w14:ligatures w14:val="none"/>
              </w:rPr>
              <w:t>11</w:t>
            </w:r>
          </w:p>
        </w:tc>
      </w:tr>
      <w:tr w:rsidR="00C07A5C" w:rsidRPr="00A94F97" w14:paraId="3F5FF669" w14:textId="77777777" w:rsidTr="00B70BBC">
        <w:trPr>
          <w:tblCellSpacing w:w="0" w:type="dxa"/>
        </w:trPr>
        <w:tc>
          <w:tcPr>
            <w:tcW w:w="0" w:type="auto"/>
            <w:tcMar>
              <w:top w:w="120" w:type="dxa"/>
              <w:left w:w="180" w:type="dxa"/>
              <w:bottom w:w="120" w:type="dxa"/>
              <w:right w:w="180" w:type="dxa"/>
            </w:tcMar>
            <w:vAlign w:val="center"/>
            <w:hideMark/>
          </w:tcPr>
          <w:p w14:paraId="3903D4E1"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14:ligatures w14:val="none"/>
              </w:rPr>
            </w:pPr>
            <w:r w:rsidRPr="00A94F97">
              <w:rPr>
                <w:rFonts w:ascii="Times New Roman" w:eastAsia="Times New Roman" w:hAnsi="Times New Roman" w:cs="Times New Roman"/>
                <w:color w:val="1F1F1F"/>
                <w:kern w:val="0"/>
                <w:sz w:val="24"/>
                <w:szCs w:val="24"/>
                <w:bdr w:val="none" w:sz="0" w:space="0" w:color="auto" w:frame="1"/>
                <w14:ligatures w14:val="none"/>
              </w:rPr>
              <w:lastRenderedPageBreak/>
              <w:t>Police Comm State House 5</w:t>
            </w:r>
          </w:p>
        </w:tc>
        <w:tc>
          <w:tcPr>
            <w:tcW w:w="0" w:type="auto"/>
            <w:tcMar>
              <w:top w:w="120" w:type="dxa"/>
              <w:left w:w="180" w:type="dxa"/>
              <w:bottom w:w="120" w:type="dxa"/>
              <w:right w:w="180" w:type="dxa"/>
            </w:tcMar>
            <w:vAlign w:val="center"/>
            <w:hideMark/>
          </w:tcPr>
          <w:p w14:paraId="630A9EF1"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14:ligatures w14:val="none"/>
              </w:rPr>
            </w:pPr>
            <w:r w:rsidRPr="00A94F97">
              <w:rPr>
                <w:rFonts w:ascii="Times New Roman" w:eastAsia="Times New Roman" w:hAnsi="Times New Roman" w:cs="Times New Roman"/>
                <w:color w:val="1F1F1F"/>
                <w:kern w:val="0"/>
                <w:sz w:val="24"/>
                <w:szCs w:val="24"/>
                <w:bdr w:val="none" w:sz="0" w:space="0" w:color="auto" w:frame="1"/>
                <w14:ligatures w14:val="none"/>
              </w:rPr>
              <w:t>33.7</w:t>
            </w:r>
          </w:p>
        </w:tc>
        <w:tc>
          <w:tcPr>
            <w:tcW w:w="0" w:type="auto"/>
            <w:tcMar>
              <w:top w:w="120" w:type="dxa"/>
              <w:left w:w="180" w:type="dxa"/>
              <w:bottom w:w="120" w:type="dxa"/>
              <w:right w:w="180" w:type="dxa"/>
            </w:tcMar>
            <w:vAlign w:val="center"/>
            <w:hideMark/>
          </w:tcPr>
          <w:p w14:paraId="29807046"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14:ligatures w14:val="none"/>
              </w:rPr>
            </w:pPr>
            <w:r w:rsidRPr="00A94F97">
              <w:rPr>
                <w:rFonts w:ascii="Times New Roman" w:eastAsia="Times New Roman" w:hAnsi="Times New Roman" w:cs="Times New Roman"/>
                <w:color w:val="1F1F1F"/>
                <w:kern w:val="0"/>
                <w:sz w:val="24"/>
                <w:szCs w:val="24"/>
                <w:bdr w:val="none" w:sz="0" w:space="0" w:color="auto" w:frame="1"/>
                <w14:ligatures w14:val="none"/>
              </w:rPr>
              <w:t>11</w:t>
            </w:r>
          </w:p>
        </w:tc>
      </w:tr>
      <w:tr w:rsidR="00C07A5C" w:rsidRPr="00A94F97" w14:paraId="3069B702" w14:textId="77777777" w:rsidTr="00B70BBC">
        <w:trPr>
          <w:tblCellSpacing w:w="0" w:type="dxa"/>
        </w:trPr>
        <w:tc>
          <w:tcPr>
            <w:tcW w:w="0" w:type="auto"/>
            <w:tcMar>
              <w:top w:w="120" w:type="dxa"/>
              <w:left w:w="180" w:type="dxa"/>
              <w:bottom w:w="120" w:type="dxa"/>
              <w:right w:w="180" w:type="dxa"/>
            </w:tcMar>
            <w:vAlign w:val="center"/>
            <w:hideMark/>
          </w:tcPr>
          <w:p w14:paraId="5F7CF0D6"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14:ligatures w14:val="none"/>
              </w:rPr>
            </w:pPr>
            <w:r w:rsidRPr="00A94F97">
              <w:rPr>
                <w:rFonts w:ascii="Times New Roman" w:eastAsia="Times New Roman" w:hAnsi="Times New Roman" w:cs="Times New Roman"/>
                <w:color w:val="1F1F1F"/>
                <w:kern w:val="0"/>
                <w:sz w:val="24"/>
                <w:szCs w:val="24"/>
                <w:bdr w:val="none" w:sz="0" w:space="0" w:color="auto" w:frame="1"/>
                <w14:ligatures w14:val="none"/>
              </w:rPr>
              <w:t>Prime &amp; Power LTD 5</w:t>
            </w:r>
          </w:p>
        </w:tc>
        <w:tc>
          <w:tcPr>
            <w:tcW w:w="0" w:type="auto"/>
            <w:tcMar>
              <w:top w:w="120" w:type="dxa"/>
              <w:left w:w="180" w:type="dxa"/>
              <w:bottom w:w="120" w:type="dxa"/>
              <w:right w:w="180" w:type="dxa"/>
            </w:tcMar>
            <w:vAlign w:val="center"/>
            <w:hideMark/>
          </w:tcPr>
          <w:p w14:paraId="573021A6"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14:ligatures w14:val="none"/>
              </w:rPr>
            </w:pPr>
            <w:r w:rsidRPr="00A94F97">
              <w:rPr>
                <w:rFonts w:ascii="Times New Roman" w:eastAsia="Times New Roman" w:hAnsi="Times New Roman" w:cs="Times New Roman"/>
                <w:color w:val="1F1F1F"/>
                <w:kern w:val="0"/>
                <w:sz w:val="24"/>
                <w:szCs w:val="24"/>
                <w:bdr w:val="none" w:sz="0" w:space="0" w:color="auto" w:frame="1"/>
                <w14:ligatures w14:val="none"/>
              </w:rPr>
              <w:t>66.3</w:t>
            </w:r>
          </w:p>
        </w:tc>
        <w:tc>
          <w:tcPr>
            <w:tcW w:w="0" w:type="auto"/>
            <w:tcMar>
              <w:top w:w="120" w:type="dxa"/>
              <w:left w:w="180" w:type="dxa"/>
              <w:bottom w:w="120" w:type="dxa"/>
              <w:right w:w="180" w:type="dxa"/>
            </w:tcMar>
            <w:vAlign w:val="center"/>
            <w:hideMark/>
          </w:tcPr>
          <w:p w14:paraId="6C87CA53"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14:ligatures w14:val="none"/>
              </w:rPr>
            </w:pPr>
            <w:r w:rsidRPr="00A94F97">
              <w:rPr>
                <w:rFonts w:ascii="Times New Roman" w:eastAsia="Times New Roman" w:hAnsi="Times New Roman" w:cs="Times New Roman"/>
                <w:color w:val="1F1F1F"/>
                <w:kern w:val="0"/>
                <w:sz w:val="24"/>
                <w:szCs w:val="24"/>
                <w:bdr w:val="none" w:sz="0" w:space="0" w:color="auto" w:frame="1"/>
                <w14:ligatures w14:val="none"/>
              </w:rPr>
              <w:t>11</w:t>
            </w:r>
          </w:p>
        </w:tc>
      </w:tr>
      <w:tr w:rsidR="00C07A5C" w:rsidRPr="00A94F97" w14:paraId="4E8136CA" w14:textId="77777777" w:rsidTr="00B70BBC">
        <w:trPr>
          <w:tblCellSpacing w:w="0" w:type="dxa"/>
        </w:trPr>
        <w:tc>
          <w:tcPr>
            <w:tcW w:w="0" w:type="auto"/>
            <w:tcMar>
              <w:top w:w="120" w:type="dxa"/>
              <w:left w:w="180" w:type="dxa"/>
              <w:bottom w:w="120" w:type="dxa"/>
              <w:right w:w="180" w:type="dxa"/>
            </w:tcMar>
            <w:vAlign w:val="center"/>
            <w:hideMark/>
          </w:tcPr>
          <w:p w14:paraId="629E8E15"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14:ligatures w14:val="none"/>
              </w:rPr>
            </w:pPr>
            <w:r w:rsidRPr="00A94F97">
              <w:rPr>
                <w:rFonts w:ascii="Times New Roman" w:eastAsia="Times New Roman" w:hAnsi="Times New Roman" w:cs="Times New Roman"/>
                <w:color w:val="1F1F1F"/>
                <w:kern w:val="0"/>
                <w:sz w:val="24"/>
                <w:szCs w:val="24"/>
                <w:bdr w:val="none" w:sz="0" w:space="0" w:color="auto" w:frame="1"/>
                <w14:ligatures w14:val="none"/>
              </w:rPr>
              <w:t>Railway Gate4</w:t>
            </w:r>
          </w:p>
        </w:tc>
        <w:tc>
          <w:tcPr>
            <w:tcW w:w="0" w:type="auto"/>
            <w:tcMar>
              <w:top w:w="120" w:type="dxa"/>
              <w:left w:w="180" w:type="dxa"/>
              <w:bottom w:w="120" w:type="dxa"/>
              <w:right w:w="180" w:type="dxa"/>
            </w:tcMar>
            <w:vAlign w:val="center"/>
            <w:hideMark/>
          </w:tcPr>
          <w:p w14:paraId="77BDAAF8"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14:ligatures w14:val="none"/>
              </w:rPr>
            </w:pPr>
            <w:r w:rsidRPr="00A94F97">
              <w:rPr>
                <w:rFonts w:ascii="Times New Roman" w:eastAsia="Times New Roman" w:hAnsi="Times New Roman" w:cs="Times New Roman"/>
                <w:color w:val="1F1F1F"/>
                <w:kern w:val="0"/>
                <w:sz w:val="24"/>
                <w:szCs w:val="24"/>
                <w:bdr w:val="none" w:sz="0" w:space="0" w:color="auto" w:frame="1"/>
                <w14:ligatures w14:val="none"/>
              </w:rPr>
              <w:t>96.4</w:t>
            </w:r>
          </w:p>
        </w:tc>
        <w:tc>
          <w:tcPr>
            <w:tcW w:w="0" w:type="auto"/>
            <w:tcMar>
              <w:top w:w="120" w:type="dxa"/>
              <w:left w:w="180" w:type="dxa"/>
              <w:bottom w:w="120" w:type="dxa"/>
              <w:right w:w="180" w:type="dxa"/>
            </w:tcMar>
            <w:vAlign w:val="center"/>
            <w:hideMark/>
          </w:tcPr>
          <w:p w14:paraId="4254E926"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14:ligatures w14:val="none"/>
              </w:rPr>
            </w:pPr>
            <w:r w:rsidRPr="00A94F97">
              <w:rPr>
                <w:rFonts w:ascii="Times New Roman" w:eastAsia="Times New Roman" w:hAnsi="Times New Roman" w:cs="Times New Roman"/>
                <w:color w:val="1F1F1F"/>
                <w:kern w:val="0"/>
                <w:sz w:val="24"/>
                <w:szCs w:val="24"/>
                <w:bdr w:val="none" w:sz="0" w:space="0" w:color="auto" w:frame="1"/>
                <w14:ligatures w14:val="none"/>
              </w:rPr>
              <w:t>11</w:t>
            </w:r>
          </w:p>
        </w:tc>
      </w:tr>
      <w:tr w:rsidR="00C07A5C" w:rsidRPr="00A94F97" w14:paraId="310464AA" w14:textId="77777777" w:rsidTr="00B70BBC">
        <w:trPr>
          <w:tblCellSpacing w:w="0" w:type="dxa"/>
        </w:trPr>
        <w:tc>
          <w:tcPr>
            <w:tcW w:w="0" w:type="auto"/>
            <w:tcMar>
              <w:top w:w="120" w:type="dxa"/>
              <w:left w:w="180" w:type="dxa"/>
              <w:bottom w:w="120" w:type="dxa"/>
              <w:right w:w="180" w:type="dxa"/>
            </w:tcMar>
            <w:vAlign w:val="center"/>
            <w:hideMark/>
          </w:tcPr>
          <w:p w14:paraId="4E1FB102"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14:ligatures w14:val="none"/>
              </w:rPr>
            </w:pPr>
            <w:r w:rsidRPr="00A94F97">
              <w:rPr>
                <w:rFonts w:ascii="Times New Roman" w:eastAsia="Times New Roman" w:hAnsi="Times New Roman" w:cs="Times New Roman"/>
                <w:color w:val="1F1F1F"/>
                <w:kern w:val="0"/>
                <w:sz w:val="24"/>
                <w:szCs w:val="24"/>
                <w:bdr w:val="none" w:sz="0" w:space="0" w:color="auto" w:frame="1"/>
                <w14:ligatures w14:val="none"/>
              </w:rPr>
              <w:t>Railway Goodshed4</w:t>
            </w:r>
          </w:p>
        </w:tc>
        <w:tc>
          <w:tcPr>
            <w:tcW w:w="0" w:type="auto"/>
            <w:tcMar>
              <w:top w:w="120" w:type="dxa"/>
              <w:left w:w="180" w:type="dxa"/>
              <w:bottom w:w="120" w:type="dxa"/>
              <w:right w:w="180" w:type="dxa"/>
            </w:tcMar>
            <w:vAlign w:val="center"/>
            <w:hideMark/>
          </w:tcPr>
          <w:p w14:paraId="30D67A76"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14:ligatures w14:val="none"/>
              </w:rPr>
            </w:pPr>
            <w:r w:rsidRPr="00A94F97">
              <w:rPr>
                <w:rFonts w:ascii="Times New Roman" w:eastAsia="Times New Roman" w:hAnsi="Times New Roman" w:cs="Times New Roman"/>
                <w:color w:val="1F1F1F"/>
                <w:kern w:val="0"/>
                <w:sz w:val="24"/>
                <w:szCs w:val="24"/>
                <w:bdr w:val="none" w:sz="0" w:space="0" w:color="auto" w:frame="1"/>
                <w14:ligatures w14:val="none"/>
              </w:rPr>
              <w:t>266</w:t>
            </w:r>
          </w:p>
        </w:tc>
        <w:tc>
          <w:tcPr>
            <w:tcW w:w="0" w:type="auto"/>
            <w:tcMar>
              <w:top w:w="120" w:type="dxa"/>
              <w:left w:w="180" w:type="dxa"/>
              <w:bottom w:w="120" w:type="dxa"/>
              <w:right w:w="180" w:type="dxa"/>
            </w:tcMar>
            <w:vAlign w:val="center"/>
            <w:hideMark/>
          </w:tcPr>
          <w:p w14:paraId="2F24C773"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14:ligatures w14:val="none"/>
              </w:rPr>
            </w:pPr>
            <w:r w:rsidRPr="00A94F97">
              <w:rPr>
                <w:rFonts w:ascii="Times New Roman" w:eastAsia="Times New Roman" w:hAnsi="Times New Roman" w:cs="Times New Roman"/>
                <w:color w:val="1F1F1F"/>
                <w:kern w:val="0"/>
                <w:sz w:val="24"/>
                <w:szCs w:val="24"/>
                <w:bdr w:val="none" w:sz="0" w:space="0" w:color="auto" w:frame="1"/>
                <w14:ligatures w14:val="none"/>
              </w:rPr>
              <w:t>11</w:t>
            </w:r>
          </w:p>
        </w:tc>
      </w:tr>
      <w:tr w:rsidR="00C07A5C" w:rsidRPr="00A94F97" w14:paraId="00742FC5" w14:textId="77777777" w:rsidTr="00B70BBC">
        <w:trPr>
          <w:tblCellSpacing w:w="0" w:type="dxa"/>
        </w:trPr>
        <w:tc>
          <w:tcPr>
            <w:tcW w:w="0" w:type="auto"/>
            <w:tcMar>
              <w:top w:w="120" w:type="dxa"/>
              <w:left w:w="180" w:type="dxa"/>
              <w:bottom w:w="120" w:type="dxa"/>
              <w:right w:w="180" w:type="dxa"/>
            </w:tcMar>
            <w:vAlign w:val="center"/>
            <w:hideMark/>
          </w:tcPr>
          <w:p w14:paraId="10969817"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14:ligatures w14:val="none"/>
              </w:rPr>
            </w:pPr>
            <w:r w:rsidRPr="00A94F97">
              <w:rPr>
                <w:rFonts w:ascii="Times New Roman" w:eastAsia="Times New Roman" w:hAnsi="Times New Roman" w:cs="Times New Roman"/>
                <w:color w:val="1F1F1F"/>
                <w:kern w:val="0"/>
                <w:sz w:val="24"/>
                <w:szCs w:val="24"/>
                <w:bdr w:val="none" w:sz="0" w:space="0" w:color="auto" w:frame="1"/>
                <w14:ligatures w14:val="none"/>
              </w:rPr>
              <w:t>RCCG 6 HQ2</w:t>
            </w:r>
          </w:p>
        </w:tc>
        <w:tc>
          <w:tcPr>
            <w:tcW w:w="0" w:type="auto"/>
            <w:tcMar>
              <w:top w:w="120" w:type="dxa"/>
              <w:left w:w="180" w:type="dxa"/>
              <w:bottom w:w="120" w:type="dxa"/>
              <w:right w:w="180" w:type="dxa"/>
            </w:tcMar>
            <w:vAlign w:val="center"/>
            <w:hideMark/>
          </w:tcPr>
          <w:p w14:paraId="7C556505"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14:ligatures w14:val="none"/>
              </w:rPr>
            </w:pPr>
            <w:r w:rsidRPr="00A94F97">
              <w:rPr>
                <w:rFonts w:ascii="Times New Roman" w:eastAsia="Times New Roman" w:hAnsi="Times New Roman" w:cs="Times New Roman"/>
                <w:color w:val="1F1F1F"/>
                <w:kern w:val="0"/>
                <w:sz w:val="24"/>
                <w:szCs w:val="24"/>
                <w:bdr w:val="none" w:sz="0" w:space="0" w:color="auto" w:frame="1"/>
                <w14:ligatures w14:val="none"/>
              </w:rPr>
              <w:t>107</w:t>
            </w:r>
          </w:p>
        </w:tc>
        <w:tc>
          <w:tcPr>
            <w:tcW w:w="0" w:type="auto"/>
            <w:tcMar>
              <w:top w:w="120" w:type="dxa"/>
              <w:left w:w="180" w:type="dxa"/>
              <w:bottom w:w="120" w:type="dxa"/>
              <w:right w:w="180" w:type="dxa"/>
            </w:tcMar>
            <w:vAlign w:val="center"/>
            <w:hideMark/>
          </w:tcPr>
          <w:p w14:paraId="731179A2"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14:ligatures w14:val="none"/>
              </w:rPr>
            </w:pPr>
            <w:r w:rsidRPr="00A94F97">
              <w:rPr>
                <w:rFonts w:ascii="Times New Roman" w:eastAsia="Times New Roman" w:hAnsi="Times New Roman" w:cs="Times New Roman"/>
                <w:color w:val="1F1F1F"/>
                <w:kern w:val="0"/>
                <w:sz w:val="24"/>
                <w:szCs w:val="24"/>
                <w:bdr w:val="none" w:sz="0" w:space="0" w:color="auto" w:frame="1"/>
                <w14:ligatures w14:val="none"/>
              </w:rPr>
              <w:t>11</w:t>
            </w:r>
          </w:p>
        </w:tc>
      </w:tr>
      <w:tr w:rsidR="00C07A5C" w:rsidRPr="00A94F97" w14:paraId="621E5E11" w14:textId="77777777" w:rsidTr="00B70BBC">
        <w:trPr>
          <w:tblCellSpacing w:w="0" w:type="dxa"/>
        </w:trPr>
        <w:tc>
          <w:tcPr>
            <w:tcW w:w="0" w:type="auto"/>
            <w:tcMar>
              <w:top w:w="120" w:type="dxa"/>
              <w:left w:w="180" w:type="dxa"/>
              <w:bottom w:w="120" w:type="dxa"/>
              <w:right w:w="180" w:type="dxa"/>
            </w:tcMar>
            <w:vAlign w:val="center"/>
            <w:hideMark/>
          </w:tcPr>
          <w:p w14:paraId="04594C0C"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14:ligatures w14:val="none"/>
              </w:rPr>
            </w:pPr>
            <w:r w:rsidRPr="00A94F97">
              <w:rPr>
                <w:rFonts w:ascii="Times New Roman" w:eastAsia="Times New Roman" w:hAnsi="Times New Roman" w:cs="Times New Roman"/>
                <w:color w:val="1F1F1F"/>
                <w:kern w:val="0"/>
                <w:sz w:val="24"/>
                <w:szCs w:val="24"/>
                <w:bdr w:val="none" w:sz="0" w:space="0" w:color="auto" w:frame="1"/>
                <w14:ligatures w14:val="none"/>
              </w:rPr>
              <w:t>Safari garden5</w:t>
            </w:r>
          </w:p>
        </w:tc>
        <w:tc>
          <w:tcPr>
            <w:tcW w:w="0" w:type="auto"/>
            <w:tcMar>
              <w:top w:w="120" w:type="dxa"/>
              <w:left w:w="180" w:type="dxa"/>
              <w:bottom w:w="120" w:type="dxa"/>
              <w:right w:w="180" w:type="dxa"/>
            </w:tcMar>
            <w:vAlign w:val="center"/>
            <w:hideMark/>
          </w:tcPr>
          <w:p w14:paraId="70C713AB"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14:ligatures w14:val="none"/>
              </w:rPr>
            </w:pPr>
            <w:r w:rsidRPr="00A94F97">
              <w:rPr>
                <w:rFonts w:ascii="Times New Roman" w:eastAsia="Times New Roman" w:hAnsi="Times New Roman" w:cs="Times New Roman"/>
                <w:color w:val="1F1F1F"/>
                <w:kern w:val="0"/>
                <w:sz w:val="24"/>
                <w:szCs w:val="24"/>
                <w:bdr w:val="none" w:sz="0" w:space="0" w:color="auto" w:frame="1"/>
                <w14:ligatures w14:val="none"/>
              </w:rPr>
              <w:t>131</w:t>
            </w:r>
          </w:p>
        </w:tc>
        <w:tc>
          <w:tcPr>
            <w:tcW w:w="0" w:type="auto"/>
            <w:tcMar>
              <w:top w:w="120" w:type="dxa"/>
              <w:left w:w="180" w:type="dxa"/>
              <w:bottom w:w="120" w:type="dxa"/>
              <w:right w:w="180" w:type="dxa"/>
            </w:tcMar>
            <w:vAlign w:val="center"/>
            <w:hideMark/>
          </w:tcPr>
          <w:p w14:paraId="204A6C02"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14:ligatures w14:val="none"/>
              </w:rPr>
            </w:pPr>
            <w:r w:rsidRPr="00A94F97">
              <w:rPr>
                <w:rFonts w:ascii="Times New Roman" w:eastAsia="Times New Roman" w:hAnsi="Times New Roman" w:cs="Times New Roman"/>
                <w:color w:val="1F1F1F"/>
                <w:kern w:val="0"/>
                <w:sz w:val="24"/>
                <w:szCs w:val="24"/>
                <w:bdr w:val="none" w:sz="0" w:space="0" w:color="auto" w:frame="1"/>
                <w14:ligatures w14:val="none"/>
              </w:rPr>
              <w:t>11</w:t>
            </w:r>
          </w:p>
        </w:tc>
      </w:tr>
      <w:tr w:rsidR="00C07A5C" w:rsidRPr="00A94F97" w14:paraId="19B8A3F1" w14:textId="77777777" w:rsidTr="00B70BBC">
        <w:trPr>
          <w:tblCellSpacing w:w="0" w:type="dxa"/>
        </w:trPr>
        <w:tc>
          <w:tcPr>
            <w:tcW w:w="0" w:type="auto"/>
            <w:tcMar>
              <w:top w:w="120" w:type="dxa"/>
              <w:left w:w="180" w:type="dxa"/>
              <w:bottom w:w="120" w:type="dxa"/>
              <w:right w:w="180" w:type="dxa"/>
            </w:tcMar>
            <w:vAlign w:val="center"/>
            <w:hideMark/>
          </w:tcPr>
          <w:p w14:paraId="420BAE1B"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14:ligatures w14:val="none"/>
              </w:rPr>
            </w:pPr>
            <w:r w:rsidRPr="00A94F97">
              <w:rPr>
                <w:rFonts w:ascii="Times New Roman" w:eastAsia="Times New Roman" w:hAnsi="Times New Roman" w:cs="Times New Roman"/>
                <w:color w:val="1F1F1F"/>
                <w:kern w:val="0"/>
                <w:sz w:val="24"/>
                <w:szCs w:val="24"/>
                <w:bdr w:val="none" w:sz="0" w:space="0" w:color="auto" w:frame="1"/>
                <w14:ligatures w14:val="none"/>
              </w:rPr>
              <w:t>Skye bank3</w:t>
            </w:r>
          </w:p>
        </w:tc>
        <w:tc>
          <w:tcPr>
            <w:tcW w:w="0" w:type="auto"/>
            <w:tcMar>
              <w:top w:w="120" w:type="dxa"/>
              <w:left w:w="180" w:type="dxa"/>
              <w:bottom w:w="120" w:type="dxa"/>
              <w:right w:w="180" w:type="dxa"/>
            </w:tcMar>
            <w:vAlign w:val="center"/>
            <w:hideMark/>
          </w:tcPr>
          <w:p w14:paraId="55232C48"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14:ligatures w14:val="none"/>
              </w:rPr>
            </w:pPr>
            <w:r w:rsidRPr="00A94F97">
              <w:rPr>
                <w:rFonts w:ascii="Times New Roman" w:eastAsia="Times New Roman" w:hAnsi="Times New Roman" w:cs="Times New Roman"/>
                <w:color w:val="1F1F1F"/>
                <w:kern w:val="0"/>
                <w:sz w:val="24"/>
                <w:szCs w:val="24"/>
                <w:bdr w:val="none" w:sz="0" w:space="0" w:color="auto" w:frame="1"/>
                <w14:ligatures w14:val="none"/>
              </w:rPr>
              <w:t>44.8</w:t>
            </w:r>
          </w:p>
        </w:tc>
        <w:tc>
          <w:tcPr>
            <w:tcW w:w="0" w:type="auto"/>
            <w:tcMar>
              <w:top w:w="120" w:type="dxa"/>
              <w:left w:w="180" w:type="dxa"/>
              <w:bottom w:w="120" w:type="dxa"/>
              <w:right w:w="180" w:type="dxa"/>
            </w:tcMar>
            <w:vAlign w:val="center"/>
            <w:hideMark/>
          </w:tcPr>
          <w:p w14:paraId="4166A444"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14:ligatures w14:val="none"/>
              </w:rPr>
            </w:pPr>
            <w:r w:rsidRPr="00A94F97">
              <w:rPr>
                <w:rFonts w:ascii="Times New Roman" w:eastAsia="Times New Roman" w:hAnsi="Times New Roman" w:cs="Times New Roman"/>
                <w:color w:val="1F1F1F"/>
                <w:kern w:val="0"/>
                <w:sz w:val="24"/>
                <w:szCs w:val="24"/>
                <w:bdr w:val="none" w:sz="0" w:space="0" w:color="auto" w:frame="1"/>
                <w14:ligatures w14:val="none"/>
              </w:rPr>
              <w:t>11</w:t>
            </w:r>
          </w:p>
        </w:tc>
      </w:tr>
      <w:tr w:rsidR="00C07A5C" w:rsidRPr="00A94F97" w14:paraId="63F43DBE" w14:textId="77777777" w:rsidTr="00B70BBC">
        <w:trPr>
          <w:tblCellSpacing w:w="0" w:type="dxa"/>
        </w:trPr>
        <w:tc>
          <w:tcPr>
            <w:tcW w:w="0" w:type="auto"/>
            <w:tcMar>
              <w:top w:w="120" w:type="dxa"/>
              <w:left w:w="180" w:type="dxa"/>
              <w:bottom w:w="120" w:type="dxa"/>
              <w:right w:w="180" w:type="dxa"/>
            </w:tcMar>
            <w:vAlign w:val="center"/>
            <w:hideMark/>
          </w:tcPr>
          <w:p w14:paraId="5B7602DB"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14:ligatures w14:val="none"/>
              </w:rPr>
            </w:pPr>
            <w:r w:rsidRPr="00A94F97">
              <w:rPr>
                <w:rFonts w:ascii="Times New Roman" w:eastAsia="Times New Roman" w:hAnsi="Times New Roman" w:cs="Times New Roman"/>
                <w:color w:val="1F1F1F"/>
                <w:kern w:val="0"/>
                <w:sz w:val="24"/>
                <w:szCs w:val="24"/>
                <w:bdr w:val="none" w:sz="0" w:space="0" w:color="auto" w:frame="1"/>
                <w14:ligatures w14:val="none"/>
              </w:rPr>
              <w:t>Stanbic IBTC5</w:t>
            </w:r>
          </w:p>
        </w:tc>
        <w:tc>
          <w:tcPr>
            <w:tcW w:w="0" w:type="auto"/>
            <w:tcMar>
              <w:top w:w="120" w:type="dxa"/>
              <w:left w:w="180" w:type="dxa"/>
              <w:bottom w:w="120" w:type="dxa"/>
              <w:right w:w="180" w:type="dxa"/>
            </w:tcMar>
            <w:vAlign w:val="center"/>
            <w:hideMark/>
          </w:tcPr>
          <w:p w14:paraId="59586F23"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14:ligatures w14:val="none"/>
              </w:rPr>
            </w:pPr>
            <w:r w:rsidRPr="00A94F97">
              <w:rPr>
                <w:rFonts w:ascii="Times New Roman" w:eastAsia="Times New Roman" w:hAnsi="Times New Roman" w:cs="Times New Roman"/>
                <w:color w:val="1F1F1F"/>
                <w:kern w:val="0"/>
                <w:sz w:val="24"/>
                <w:szCs w:val="24"/>
                <w:bdr w:val="none" w:sz="0" w:space="0" w:color="auto" w:frame="1"/>
                <w14:ligatures w14:val="none"/>
              </w:rPr>
              <w:t>43.1</w:t>
            </w:r>
          </w:p>
        </w:tc>
        <w:tc>
          <w:tcPr>
            <w:tcW w:w="0" w:type="auto"/>
            <w:tcMar>
              <w:top w:w="120" w:type="dxa"/>
              <w:left w:w="180" w:type="dxa"/>
              <w:bottom w:w="120" w:type="dxa"/>
              <w:right w:w="180" w:type="dxa"/>
            </w:tcMar>
            <w:vAlign w:val="center"/>
            <w:hideMark/>
          </w:tcPr>
          <w:p w14:paraId="30AC7AEA"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14:ligatures w14:val="none"/>
              </w:rPr>
            </w:pPr>
            <w:r w:rsidRPr="00A94F97">
              <w:rPr>
                <w:rFonts w:ascii="Times New Roman" w:eastAsia="Times New Roman" w:hAnsi="Times New Roman" w:cs="Times New Roman"/>
                <w:color w:val="1F1F1F"/>
                <w:kern w:val="0"/>
                <w:sz w:val="24"/>
                <w:szCs w:val="24"/>
                <w:bdr w:val="none" w:sz="0" w:space="0" w:color="auto" w:frame="1"/>
                <w14:ligatures w14:val="none"/>
              </w:rPr>
              <w:t>11</w:t>
            </w:r>
          </w:p>
        </w:tc>
      </w:tr>
      <w:tr w:rsidR="00C07A5C" w:rsidRPr="00A94F97" w14:paraId="2E5F634A" w14:textId="77777777" w:rsidTr="00B70BBC">
        <w:trPr>
          <w:tblCellSpacing w:w="0" w:type="dxa"/>
        </w:trPr>
        <w:tc>
          <w:tcPr>
            <w:tcW w:w="0" w:type="auto"/>
            <w:tcMar>
              <w:top w:w="120" w:type="dxa"/>
              <w:left w:w="180" w:type="dxa"/>
              <w:bottom w:w="120" w:type="dxa"/>
              <w:right w:w="180" w:type="dxa"/>
            </w:tcMar>
            <w:vAlign w:val="center"/>
            <w:hideMark/>
          </w:tcPr>
          <w:p w14:paraId="2BF1A0F4"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14:ligatures w14:val="none"/>
              </w:rPr>
            </w:pPr>
            <w:r w:rsidRPr="00A94F97">
              <w:rPr>
                <w:rFonts w:ascii="Times New Roman" w:eastAsia="Times New Roman" w:hAnsi="Times New Roman" w:cs="Times New Roman"/>
                <w:color w:val="1F1F1F"/>
                <w:kern w:val="0"/>
                <w:sz w:val="24"/>
                <w:szCs w:val="24"/>
                <w:bdr w:val="none" w:sz="0" w:space="0" w:color="auto" w:frame="1"/>
                <w14:ligatures w14:val="none"/>
              </w:rPr>
              <w:t>State CID5</w:t>
            </w:r>
          </w:p>
        </w:tc>
        <w:tc>
          <w:tcPr>
            <w:tcW w:w="0" w:type="auto"/>
            <w:tcMar>
              <w:top w:w="120" w:type="dxa"/>
              <w:left w:w="180" w:type="dxa"/>
              <w:bottom w:w="120" w:type="dxa"/>
              <w:right w:w="180" w:type="dxa"/>
            </w:tcMar>
            <w:vAlign w:val="center"/>
            <w:hideMark/>
          </w:tcPr>
          <w:p w14:paraId="6FB87EF0"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14:ligatures w14:val="none"/>
              </w:rPr>
            </w:pPr>
            <w:r w:rsidRPr="00A94F97">
              <w:rPr>
                <w:rFonts w:ascii="Times New Roman" w:eastAsia="Times New Roman" w:hAnsi="Times New Roman" w:cs="Times New Roman"/>
                <w:color w:val="1F1F1F"/>
                <w:kern w:val="0"/>
                <w:sz w:val="24"/>
                <w:szCs w:val="24"/>
                <w:bdr w:val="none" w:sz="0" w:space="0" w:color="auto" w:frame="1"/>
                <w14:ligatures w14:val="none"/>
              </w:rPr>
              <w:t>200</w:t>
            </w:r>
          </w:p>
        </w:tc>
        <w:tc>
          <w:tcPr>
            <w:tcW w:w="0" w:type="auto"/>
            <w:tcMar>
              <w:top w:w="120" w:type="dxa"/>
              <w:left w:w="180" w:type="dxa"/>
              <w:bottom w:w="120" w:type="dxa"/>
              <w:right w:w="180" w:type="dxa"/>
            </w:tcMar>
            <w:vAlign w:val="center"/>
            <w:hideMark/>
          </w:tcPr>
          <w:p w14:paraId="13EAB646"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14:ligatures w14:val="none"/>
              </w:rPr>
            </w:pPr>
            <w:r w:rsidRPr="00A94F97">
              <w:rPr>
                <w:rFonts w:ascii="Times New Roman" w:eastAsia="Times New Roman" w:hAnsi="Times New Roman" w:cs="Times New Roman"/>
                <w:color w:val="1F1F1F"/>
                <w:kern w:val="0"/>
                <w:sz w:val="24"/>
                <w:szCs w:val="24"/>
                <w:bdr w:val="none" w:sz="0" w:space="0" w:color="auto" w:frame="1"/>
                <w14:ligatures w14:val="none"/>
              </w:rPr>
              <w:t>11</w:t>
            </w:r>
          </w:p>
        </w:tc>
      </w:tr>
      <w:tr w:rsidR="00C07A5C" w:rsidRPr="00A94F97" w14:paraId="70C7E678" w14:textId="77777777" w:rsidTr="00B70BBC">
        <w:trPr>
          <w:tblCellSpacing w:w="0" w:type="dxa"/>
        </w:trPr>
        <w:tc>
          <w:tcPr>
            <w:tcW w:w="0" w:type="auto"/>
            <w:tcMar>
              <w:top w:w="120" w:type="dxa"/>
              <w:left w:w="180" w:type="dxa"/>
              <w:bottom w:w="120" w:type="dxa"/>
              <w:right w:w="180" w:type="dxa"/>
            </w:tcMar>
            <w:vAlign w:val="center"/>
            <w:hideMark/>
          </w:tcPr>
          <w:p w14:paraId="1C70C8C7"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14:ligatures w14:val="none"/>
              </w:rPr>
            </w:pPr>
            <w:r w:rsidRPr="00A94F97">
              <w:rPr>
                <w:rFonts w:ascii="Times New Roman" w:eastAsia="Times New Roman" w:hAnsi="Times New Roman" w:cs="Times New Roman"/>
                <w:color w:val="1F1F1F"/>
                <w:kern w:val="0"/>
                <w:sz w:val="24"/>
                <w:szCs w:val="24"/>
                <w:bdr w:val="none" w:sz="0" w:space="0" w:color="auto" w:frame="1"/>
                <w14:ligatures w14:val="none"/>
              </w:rPr>
              <w:t>Station Road5</w:t>
            </w:r>
          </w:p>
        </w:tc>
        <w:tc>
          <w:tcPr>
            <w:tcW w:w="0" w:type="auto"/>
            <w:tcMar>
              <w:top w:w="120" w:type="dxa"/>
              <w:left w:w="180" w:type="dxa"/>
              <w:bottom w:w="120" w:type="dxa"/>
              <w:right w:w="180" w:type="dxa"/>
            </w:tcMar>
            <w:vAlign w:val="center"/>
            <w:hideMark/>
          </w:tcPr>
          <w:p w14:paraId="2DD34B4B"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14:ligatures w14:val="none"/>
              </w:rPr>
            </w:pPr>
            <w:r w:rsidRPr="00A94F97">
              <w:rPr>
                <w:rFonts w:ascii="Times New Roman" w:eastAsia="Times New Roman" w:hAnsi="Times New Roman" w:cs="Times New Roman"/>
                <w:color w:val="1F1F1F"/>
                <w:kern w:val="0"/>
                <w:sz w:val="24"/>
                <w:szCs w:val="24"/>
                <w:bdr w:val="none" w:sz="0" w:space="0" w:color="auto" w:frame="1"/>
                <w14:ligatures w14:val="none"/>
              </w:rPr>
              <w:t>303</w:t>
            </w:r>
          </w:p>
        </w:tc>
        <w:tc>
          <w:tcPr>
            <w:tcW w:w="0" w:type="auto"/>
            <w:tcMar>
              <w:top w:w="120" w:type="dxa"/>
              <w:left w:w="180" w:type="dxa"/>
              <w:bottom w:w="120" w:type="dxa"/>
              <w:right w:w="180" w:type="dxa"/>
            </w:tcMar>
            <w:vAlign w:val="center"/>
            <w:hideMark/>
          </w:tcPr>
          <w:p w14:paraId="1DFC3D49"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14:ligatures w14:val="none"/>
              </w:rPr>
            </w:pPr>
            <w:r w:rsidRPr="00A94F97">
              <w:rPr>
                <w:rFonts w:ascii="Times New Roman" w:eastAsia="Times New Roman" w:hAnsi="Times New Roman" w:cs="Times New Roman"/>
                <w:color w:val="1F1F1F"/>
                <w:kern w:val="0"/>
                <w:sz w:val="24"/>
                <w:szCs w:val="24"/>
                <w:bdr w:val="none" w:sz="0" w:space="0" w:color="auto" w:frame="1"/>
                <w14:ligatures w14:val="none"/>
              </w:rPr>
              <w:t>11</w:t>
            </w:r>
          </w:p>
        </w:tc>
      </w:tr>
      <w:tr w:rsidR="00C07A5C" w:rsidRPr="00A94F97" w14:paraId="4878211F" w14:textId="77777777" w:rsidTr="00B70BBC">
        <w:trPr>
          <w:tblCellSpacing w:w="0" w:type="dxa"/>
        </w:trPr>
        <w:tc>
          <w:tcPr>
            <w:tcW w:w="0" w:type="auto"/>
            <w:tcMar>
              <w:top w:w="120" w:type="dxa"/>
              <w:left w:w="180" w:type="dxa"/>
              <w:bottom w:w="120" w:type="dxa"/>
              <w:right w:w="180" w:type="dxa"/>
            </w:tcMar>
            <w:vAlign w:val="center"/>
            <w:hideMark/>
          </w:tcPr>
          <w:p w14:paraId="3FE17857"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14:ligatures w14:val="none"/>
              </w:rPr>
            </w:pPr>
            <w:r w:rsidRPr="00A94F97">
              <w:rPr>
                <w:rFonts w:ascii="Times New Roman" w:eastAsia="Times New Roman" w:hAnsi="Times New Roman" w:cs="Times New Roman"/>
                <w:color w:val="1F1F1F"/>
                <w:kern w:val="0"/>
                <w:sz w:val="24"/>
                <w:szCs w:val="24"/>
                <w:bdr w:val="none" w:sz="0" w:space="0" w:color="auto" w:frame="1"/>
                <w14:ligatures w14:val="none"/>
              </w:rPr>
              <w:t>Texaco FST5</w:t>
            </w:r>
          </w:p>
        </w:tc>
        <w:tc>
          <w:tcPr>
            <w:tcW w:w="0" w:type="auto"/>
            <w:tcMar>
              <w:top w:w="120" w:type="dxa"/>
              <w:left w:w="180" w:type="dxa"/>
              <w:bottom w:w="120" w:type="dxa"/>
              <w:right w:w="180" w:type="dxa"/>
            </w:tcMar>
            <w:vAlign w:val="center"/>
            <w:hideMark/>
          </w:tcPr>
          <w:p w14:paraId="47D26710"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14:ligatures w14:val="none"/>
              </w:rPr>
            </w:pPr>
            <w:r w:rsidRPr="00A94F97">
              <w:rPr>
                <w:rFonts w:ascii="Times New Roman" w:eastAsia="Times New Roman" w:hAnsi="Times New Roman" w:cs="Times New Roman"/>
                <w:color w:val="1F1F1F"/>
                <w:kern w:val="0"/>
                <w:sz w:val="24"/>
                <w:szCs w:val="24"/>
                <w:bdr w:val="none" w:sz="0" w:space="0" w:color="auto" w:frame="1"/>
                <w14:ligatures w14:val="none"/>
              </w:rPr>
              <w:t>33</w:t>
            </w:r>
          </w:p>
        </w:tc>
        <w:tc>
          <w:tcPr>
            <w:tcW w:w="0" w:type="auto"/>
            <w:tcMar>
              <w:top w:w="120" w:type="dxa"/>
              <w:left w:w="180" w:type="dxa"/>
              <w:bottom w:w="120" w:type="dxa"/>
              <w:right w:w="180" w:type="dxa"/>
            </w:tcMar>
            <w:vAlign w:val="center"/>
            <w:hideMark/>
          </w:tcPr>
          <w:p w14:paraId="6DC8B943"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14:ligatures w14:val="none"/>
              </w:rPr>
            </w:pPr>
            <w:r w:rsidRPr="00A94F97">
              <w:rPr>
                <w:rFonts w:ascii="Times New Roman" w:eastAsia="Times New Roman" w:hAnsi="Times New Roman" w:cs="Times New Roman"/>
                <w:color w:val="1F1F1F"/>
                <w:kern w:val="0"/>
                <w:sz w:val="24"/>
                <w:szCs w:val="24"/>
                <w:bdr w:val="none" w:sz="0" w:space="0" w:color="auto" w:frame="1"/>
                <w14:ligatures w14:val="none"/>
              </w:rPr>
              <w:t>11</w:t>
            </w:r>
          </w:p>
        </w:tc>
      </w:tr>
      <w:tr w:rsidR="00C07A5C" w:rsidRPr="00A94F97" w14:paraId="6B27DC91" w14:textId="77777777" w:rsidTr="00B70BBC">
        <w:trPr>
          <w:tblCellSpacing w:w="0" w:type="dxa"/>
        </w:trPr>
        <w:tc>
          <w:tcPr>
            <w:tcW w:w="0" w:type="auto"/>
            <w:tcMar>
              <w:top w:w="120" w:type="dxa"/>
              <w:left w:w="180" w:type="dxa"/>
              <w:bottom w:w="120" w:type="dxa"/>
              <w:right w:w="180" w:type="dxa"/>
            </w:tcMar>
            <w:vAlign w:val="center"/>
            <w:hideMark/>
          </w:tcPr>
          <w:p w14:paraId="439B7DC0"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14:ligatures w14:val="none"/>
              </w:rPr>
            </w:pPr>
            <w:r w:rsidRPr="00A94F97">
              <w:rPr>
                <w:rFonts w:ascii="Times New Roman" w:eastAsia="Times New Roman" w:hAnsi="Times New Roman" w:cs="Times New Roman"/>
                <w:color w:val="1F1F1F"/>
                <w:kern w:val="0"/>
                <w:sz w:val="24"/>
                <w:szCs w:val="24"/>
                <w:bdr w:val="none" w:sz="0" w:space="0" w:color="auto" w:frame="1"/>
                <w14:ligatures w14:val="none"/>
              </w:rPr>
              <w:t>UBA bank5</w:t>
            </w:r>
          </w:p>
        </w:tc>
        <w:tc>
          <w:tcPr>
            <w:tcW w:w="0" w:type="auto"/>
            <w:tcMar>
              <w:top w:w="120" w:type="dxa"/>
              <w:left w:w="180" w:type="dxa"/>
              <w:bottom w:w="120" w:type="dxa"/>
              <w:right w:w="180" w:type="dxa"/>
            </w:tcMar>
            <w:vAlign w:val="center"/>
            <w:hideMark/>
          </w:tcPr>
          <w:p w14:paraId="3F340046"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14:ligatures w14:val="none"/>
              </w:rPr>
            </w:pPr>
            <w:r w:rsidRPr="00A94F97">
              <w:rPr>
                <w:rFonts w:ascii="Times New Roman" w:eastAsia="Times New Roman" w:hAnsi="Times New Roman" w:cs="Times New Roman"/>
                <w:color w:val="1F1F1F"/>
                <w:kern w:val="0"/>
                <w:sz w:val="24"/>
                <w:szCs w:val="24"/>
                <w:bdr w:val="none" w:sz="0" w:space="0" w:color="auto" w:frame="1"/>
                <w14:ligatures w14:val="none"/>
              </w:rPr>
              <w:t>41</w:t>
            </w:r>
          </w:p>
        </w:tc>
        <w:tc>
          <w:tcPr>
            <w:tcW w:w="0" w:type="auto"/>
            <w:tcMar>
              <w:top w:w="120" w:type="dxa"/>
              <w:left w:w="180" w:type="dxa"/>
              <w:bottom w:w="120" w:type="dxa"/>
              <w:right w:w="180" w:type="dxa"/>
            </w:tcMar>
            <w:vAlign w:val="center"/>
            <w:hideMark/>
          </w:tcPr>
          <w:p w14:paraId="48FB48E2"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14:ligatures w14:val="none"/>
              </w:rPr>
            </w:pPr>
            <w:r w:rsidRPr="00A94F97">
              <w:rPr>
                <w:rFonts w:ascii="Times New Roman" w:eastAsia="Times New Roman" w:hAnsi="Times New Roman" w:cs="Times New Roman"/>
                <w:color w:val="1F1F1F"/>
                <w:kern w:val="0"/>
                <w:sz w:val="24"/>
                <w:szCs w:val="24"/>
                <w:bdr w:val="none" w:sz="0" w:space="0" w:color="auto" w:frame="1"/>
                <w14:ligatures w14:val="none"/>
              </w:rPr>
              <w:t>11</w:t>
            </w:r>
          </w:p>
        </w:tc>
      </w:tr>
      <w:tr w:rsidR="00C07A5C" w:rsidRPr="00A94F97" w14:paraId="799F879B" w14:textId="77777777" w:rsidTr="00B70BBC">
        <w:trPr>
          <w:tblCellSpacing w:w="0" w:type="dxa"/>
        </w:trPr>
        <w:tc>
          <w:tcPr>
            <w:tcW w:w="0" w:type="auto"/>
            <w:tcMar>
              <w:top w:w="120" w:type="dxa"/>
              <w:left w:w="180" w:type="dxa"/>
              <w:bottom w:w="120" w:type="dxa"/>
              <w:right w:w="180" w:type="dxa"/>
            </w:tcMar>
            <w:vAlign w:val="center"/>
            <w:hideMark/>
          </w:tcPr>
          <w:p w14:paraId="7345980A"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14:ligatures w14:val="none"/>
              </w:rPr>
            </w:pPr>
            <w:r w:rsidRPr="00A94F97">
              <w:rPr>
                <w:rFonts w:ascii="Times New Roman" w:eastAsia="Times New Roman" w:hAnsi="Times New Roman" w:cs="Times New Roman"/>
                <w:color w:val="1F1F1F"/>
                <w:kern w:val="0"/>
                <w:sz w:val="24"/>
                <w:szCs w:val="24"/>
                <w:bdr w:val="none" w:sz="0" w:space="0" w:color="auto" w:frame="1"/>
                <w14:ligatures w14:val="none"/>
              </w:rPr>
              <w:t>UBA Bank 20 Okpara AVE2</w:t>
            </w:r>
          </w:p>
        </w:tc>
        <w:tc>
          <w:tcPr>
            <w:tcW w:w="0" w:type="auto"/>
            <w:tcMar>
              <w:top w:w="120" w:type="dxa"/>
              <w:left w:w="180" w:type="dxa"/>
              <w:bottom w:w="120" w:type="dxa"/>
              <w:right w:w="180" w:type="dxa"/>
            </w:tcMar>
            <w:vAlign w:val="center"/>
            <w:hideMark/>
          </w:tcPr>
          <w:p w14:paraId="4FE6B117"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14:ligatures w14:val="none"/>
              </w:rPr>
            </w:pPr>
            <w:r w:rsidRPr="00A94F97">
              <w:rPr>
                <w:rFonts w:ascii="Times New Roman" w:eastAsia="Times New Roman" w:hAnsi="Times New Roman" w:cs="Times New Roman"/>
                <w:color w:val="1F1F1F"/>
                <w:kern w:val="0"/>
                <w:sz w:val="24"/>
                <w:szCs w:val="24"/>
                <w:bdr w:val="none" w:sz="0" w:space="0" w:color="auto" w:frame="1"/>
                <w14:ligatures w14:val="none"/>
              </w:rPr>
              <w:t>43.8</w:t>
            </w:r>
          </w:p>
        </w:tc>
        <w:tc>
          <w:tcPr>
            <w:tcW w:w="0" w:type="auto"/>
            <w:tcMar>
              <w:top w:w="120" w:type="dxa"/>
              <w:left w:w="180" w:type="dxa"/>
              <w:bottom w:w="120" w:type="dxa"/>
              <w:right w:w="180" w:type="dxa"/>
            </w:tcMar>
            <w:vAlign w:val="center"/>
            <w:hideMark/>
          </w:tcPr>
          <w:p w14:paraId="6024AA20"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14:ligatures w14:val="none"/>
              </w:rPr>
            </w:pPr>
            <w:r w:rsidRPr="00A94F97">
              <w:rPr>
                <w:rFonts w:ascii="Times New Roman" w:eastAsia="Times New Roman" w:hAnsi="Times New Roman" w:cs="Times New Roman"/>
                <w:color w:val="1F1F1F"/>
                <w:kern w:val="0"/>
                <w:sz w:val="24"/>
                <w:szCs w:val="24"/>
                <w:bdr w:val="none" w:sz="0" w:space="0" w:color="auto" w:frame="1"/>
                <w14:ligatures w14:val="none"/>
              </w:rPr>
              <w:t>11</w:t>
            </w:r>
          </w:p>
        </w:tc>
      </w:tr>
      <w:tr w:rsidR="00C07A5C" w:rsidRPr="00A94F97" w14:paraId="6A4ADAE9" w14:textId="77777777" w:rsidTr="00B70BBC">
        <w:trPr>
          <w:tblCellSpacing w:w="0" w:type="dxa"/>
        </w:trPr>
        <w:tc>
          <w:tcPr>
            <w:tcW w:w="0" w:type="auto"/>
            <w:tcMar>
              <w:top w:w="120" w:type="dxa"/>
              <w:left w:w="180" w:type="dxa"/>
              <w:bottom w:w="120" w:type="dxa"/>
              <w:right w:w="180" w:type="dxa"/>
            </w:tcMar>
            <w:vAlign w:val="center"/>
            <w:hideMark/>
          </w:tcPr>
          <w:p w14:paraId="78223A6B"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14:ligatures w14:val="none"/>
              </w:rPr>
            </w:pPr>
            <w:r w:rsidRPr="00A94F97">
              <w:rPr>
                <w:rFonts w:ascii="Times New Roman" w:eastAsia="Times New Roman" w:hAnsi="Times New Roman" w:cs="Times New Roman"/>
                <w:color w:val="1F1F1F"/>
                <w:kern w:val="0"/>
                <w:sz w:val="24"/>
                <w:szCs w:val="24"/>
                <w:bdr w:val="none" w:sz="0" w:space="0" w:color="auto" w:frame="1"/>
                <w14:ligatures w14:val="none"/>
              </w:rPr>
              <w:t>UBA Station Road5</w:t>
            </w:r>
          </w:p>
        </w:tc>
        <w:tc>
          <w:tcPr>
            <w:tcW w:w="0" w:type="auto"/>
            <w:tcMar>
              <w:top w:w="120" w:type="dxa"/>
              <w:left w:w="180" w:type="dxa"/>
              <w:bottom w:w="120" w:type="dxa"/>
              <w:right w:w="180" w:type="dxa"/>
            </w:tcMar>
            <w:vAlign w:val="center"/>
            <w:hideMark/>
          </w:tcPr>
          <w:p w14:paraId="5428177A"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14:ligatures w14:val="none"/>
              </w:rPr>
            </w:pPr>
            <w:r w:rsidRPr="00A94F97">
              <w:rPr>
                <w:rFonts w:ascii="Times New Roman" w:eastAsia="Times New Roman" w:hAnsi="Times New Roman" w:cs="Times New Roman"/>
                <w:color w:val="1F1F1F"/>
                <w:kern w:val="0"/>
                <w:sz w:val="24"/>
                <w:szCs w:val="24"/>
                <w:bdr w:val="none" w:sz="0" w:space="0" w:color="auto" w:frame="1"/>
                <w14:ligatures w14:val="none"/>
              </w:rPr>
              <w:t>79.1</w:t>
            </w:r>
          </w:p>
        </w:tc>
        <w:tc>
          <w:tcPr>
            <w:tcW w:w="0" w:type="auto"/>
            <w:tcMar>
              <w:top w:w="120" w:type="dxa"/>
              <w:left w:w="180" w:type="dxa"/>
              <w:bottom w:w="120" w:type="dxa"/>
              <w:right w:w="180" w:type="dxa"/>
            </w:tcMar>
            <w:vAlign w:val="center"/>
            <w:hideMark/>
          </w:tcPr>
          <w:p w14:paraId="21197FDC"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14:ligatures w14:val="none"/>
              </w:rPr>
            </w:pPr>
            <w:r w:rsidRPr="00A94F97">
              <w:rPr>
                <w:rFonts w:ascii="Times New Roman" w:eastAsia="Times New Roman" w:hAnsi="Times New Roman" w:cs="Times New Roman"/>
                <w:color w:val="1F1F1F"/>
                <w:kern w:val="0"/>
                <w:sz w:val="24"/>
                <w:szCs w:val="24"/>
                <w:bdr w:val="none" w:sz="0" w:space="0" w:color="auto" w:frame="1"/>
                <w14:ligatures w14:val="none"/>
              </w:rPr>
              <w:t>11</w:t>
            </w:r>
          </w:p>
        </w:tc>
      </w:tr>
      <w:tr w:rsidR="00C07A5C" w:rsidRPr="00A94F97" w14:paraId="631E58AB" w14:textId="77777777" w:rsidTr="00B70BBC">
        <w:trPr>
          <w:tblCellSpacing w:w="0" w:type="dxa"/>
        </w:trPr>
        <w:tc>
          <w:tcPr>
            <w:tcW w:w="0" w:type="auto"/>
            <w:tcMar>
              <w:top w:w="120" w:type="dxa"/>
              <w:left w:w="180" w:type="dxa"/>
              <w:bottom w:w="120" w:type="dxa"/>
              <w:right w:w="180" w:type="dxa"/>
            </w:tcMar>
            <w:vAlign w:val="center"/>
            <w:hideMark/>
          </w:tcPr>
          <w:p w14:paraId="54BCFB21"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14:ligatures w14:val="none"/>
              </w:rPr>
            </w:pPr>
            <w:r w:rsidRPr="00A94F97">
              <w:rPr>
                <w:rFonts w:ascii="Times New Roman" w:eastAsia="Times New Roman" w:hAnsi="Times New Roman" w:cs="Times New Roman"/>
                <w:color w:val="1F1F1F"/>
                <w:kern w:val="0"/>
                <w:sz w:val="24"/>
                <w:szCs w:val="24"/>
                <w:bdr w:val="none" w:sz="0" w:space="0" w:color="auto" w:frame="1"/>
                <w14:ligatures w14:val="none"/>
              </w:rPr>
              <w:t xml:space="preserve">Union Bank2 </w:t>
            </w:r>
            <w:proofErr w:type="spellStart"/>
            <w:r w:rsidRPr="00A94F97">
              <w:rPr>
                <w:rFonts w:ascii="Times New Roman" w:eastAsia="Times New Roman" w:hAnsi="Times New Roman" w:cs="Times New Roman"/>
                <w:color w:val="1F1F1F"/>
                <w:kern w:val="0"/>
                <w:sz w:val="24"/>
                <w:szCs w:val="24"/>
                <w:bdr w:val="none" w:sz="0" w:space="0" w:color="auto" w:frame="1"/>
                <w14:ligatures w14:val="none"/>
              </w:rPr>
              <w:t>okpara</w:t>
            </w:r>
            <w:proofErr w:type="spellEnd"/>
            <w:r w:rsidRPr="00A94F97">
              <w:rPr>
                <w:rFonts w:ascii="Times New Roman" w:eastAsia="Times New Roman" w:hAnsi="Times New Roman" w:cs="Times New Roman"/>
                <w:color w:val="1F1F1F"/>
                <w:kern w:val="0"/>
                <w:sz w:val="24"/>
                <w:szCs w:val="24"/>
                <w:bdr w:val="none" w:sz="0" w:space="0" w:color="auto" w:frame="1"/>
                <w14:ligatures w14:val="none"/>
              </w:rPr>
              <w:t xml:space="preserve"> AVE2</w:t>
            </w:r>
          </w:p>
        </w:tc>
        <w:tc>
          <w:tcPr>
            <w:tcW w:w="0" w:type="auto"/>
            <w:tcMar>
              <w:top w:w="120" w:type="dxa"/>
              <w:left w:w="180" w:type="dxa"/>
              <w:bottom w:w="120" w:type="dxa"/>
              <w:right w:w="180" w:type="dxa"/>
            </w:tcMar>
            <w:vAlign w:val="center"/>
            <w:hideMark/>
          </w:tcPr>
          <w:p w14:paraId="70FAFCB3"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14:ligatures w14:val="none"/>
              </w:rPr>
            </w:pPr>
            <w:r w:rsidRPr="00A94F97">
              <w:rPr>
                <w:rFonts w:ascii="Times New Roman" w:eastAsia="Times New Roman" w:hAnsi="Times New Roman" w:cs="Times New Roman"/>
                <w:color w:val="1F1F1F"/>
                <w:kern w:val="0"/>
                <w:sz w:val="24"/>
                <w:szCs w:val="24"/>
                <w:bdr w:val="none" w:sz="0" w:space="0" w:color="auto" w:frame="1"/>
                <w14:ligatures w14:val="none"/>
              </w:rPr>
              <w:t>216</w:t>
            </w:r>
          </w:p>
        </w:tc>
        <w:tc>
          <w:tcPr>
            <w:tcW w:w="0" w:type="auto"/>
            <w:tcMar>
              <w:top w:w="120" w:type="dxa"/>
              <w:left w:w="180" w:type="dxa"/>
              <w:bottom w:w="120" w:type="dxa"/>
              <w:right w:w="180" w:type="dxa"/>
            </w:tcMar>
            <w:vAlign w:val="center"/>
            <w:hideMark/>
          </w:tcPr>
          <w:p w14:paraId="67BD4574"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14:ligatures w14:val="none"/>
              </w:rPr>
            </w:pPr>
            <w:r w:rsidRPr="00A94F97">
              <w:rPr>
                <w:rFonts w:ascii="Times New Roman" w:eastAsia="Times New Roman" w:hAnsi="Times New Roman" w:cs="Times New Roman"/>
                <w:color w:val="1F1F1F"/>
                <w:kern w:val="0"/>
                <w:sz w:val="24"/>
                <w:szCs w:val="24"/>
                <w:bdr w:val="none" w:sz="0" w:space="0" w:color="auto" w:frame="1"/>
                <w14:ligatures w14:val="none"/>
              </w:rPr>
              <w:t>11</w:t>
            </w:r>
          </w:p>
        </w:tc>
      </w:tr>
      <w:tr w:rsidR="00C07A5C" w:rsidRPr="00A94F97" w14:paraId="6BED622D" w14:textId="77777777" w:rsidTr="00B70BBC">
        <w:trPr>
          <w:tblCellSpacing w:w="0" w:type="dxa"/>
        </w:trPr>
        <w:tc>
          <w:tcPr>
            <w:tcW w:w="0" w:type="auto"/>
            <w:tcMar>
              <w:top w:w="120" w:type="dxa"/>
              <w:left w:w="180" w:type="dxa"/>
              <w:bottom w:w="120" w:type="dxa"/>
              <w:right w:w="180" w:type="dxa"/>
            </w:tcMar>
            <w:vAlign w:val="center"/>
            <w:hideMark/>
          </w:tcPr>
          <w:p w14:paraId="1E3C76AF"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14:ligatures w14:val="none"/>
              </w:rPr>
            </w:pPr>
            <w:r w:rsidRPr="00A94F97">
              <w:rPr>
                <w:rFonts w:ascii="Times New Roman" w:eastAsia="Times New Roman" w:hAnsi="Times New Roman" w:cs="Times New Roman"/>
                <w:color w:val="1F1F1F"/>
                <w:kern w:val="0"/>
                <w:sz w:val="24"/>
                <w:szCs w:val="24"/>
                <w:bdr w:val="none" w:sz="0" w:space="0" w:color="auto" w:frame="1"/>
                <w14:ligatures w14:val="none"/>
              </w:rPr>
              <w:t>Union Bank5</w:t>
            </w:r>
          </w:p>
        </w:tc>
        <w:tc>
          <w:tcPr>
            <w:tcW w:w="0" w:type="auto"/>
            <w:tcMar>
              <w:top w:w="120" w:type="dxa"/>
              <w:left w:w="180" w:type="dxa"/>
              <w:bottom w:w="120" w:type="dxa"/>
              <w:right w:w="180" w:type="dxa"/>
            </w:tcMar>
            <w:vAlign w:val="center"/>
            <w:hideMark/>
          </w:tcPr>
          <w:p w14:paraId="10A1D3E5"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14:ligatures w14:val="none"/>
              </w:rPr>
            </w:pPr>
            <w:r w:rsidRPr="00A94F97">
              <w:rPr>
                <w:rFonts w:ascii="Times New Roman" w:eastAsia="Times New Roman" w:hAnsi="Times New Roman" w:cs="Times New Roman"/>
                <w:color w:val="1F1F1F"/>
                <w:kern w:val="0"/>
                <w:sz w:val="24"/>
                <w:szCs w:val="24"/>
                <w:bdr w:val="none" w:sz="0" w:space="0" w:color="auto" w:frame="1"/>
                <w14:ligatures w14:val="none"/>
              </w:rPr>
              <w:t>207</w:t>
            </w:r>
          </w:p>
        </w:tc>
        <w:tc>
          <w:tcPr>
            <w:tcW w:w="0" w:type="auto"/>
            <w:tcMar>
              <w:top w:w="120" w:type="dxa"/>
              <w:left w:w="180" w:type="dxa"/>
              <w:bottom w:w="120" w:type="dxa"/>
              <w:right w:w="180" w:type="dxa"/>
            </w:tcMar>
            <w:vAlign w:val="center"/>
            <w:hideMark/>
          </w:tcPr>
          <w:p w14:paraId="2B4AB423" w14:textId="77777777" w:rsidR="00C07A5C" w:rsidRPr="00A94F97" w:rsidRDefault="00C07A5C" w:rsidP="00A94F97">
            <w:pPr>
              <w:spacing w:after="0" w:line="240" w:lineRule="auto"/>
              <w:jc w:val="both"/>
              <w:rPr>
                <w:rFonts w:ascii="Times New Roman" w:eastAsia="Times New Roman" w:hAnsi="Times New Roman" w:cs="Times New Roman"/>
                <w:color w:val="1F1F1F"/>
                <w:kern w:val="0"/>
                <w:sz w:val="24"/>
                <w:szCs w:val="24"/>
                <w14:ligatures w14:val="none"/>
              </w:rPr>
            </w:pPr>
            <w:r w:rsidRPr="00A94F97">
              <w:rPr>
                <w:rFonts w:ascii="Times New Roman" w:eastAsia="Times New Roman" w:hAnsi="Times New Roman" w:cs="Times New Roman"/>
                <w:color w:val="1F1F1F"/>
                <w:kern w:val="0"/>
                <w:sz w:val="24"/>
                <w:szCs w:val="24"/>
                <w:bdr w:val="none" w:sz="0" w:space="0" w:color="auto" w:frame="1"/>
                <w14:ligatures w14:val="none"/>
              </w:rPr>
              <w:t>11</w:t>
            </w:r>
          </w:p>
        </w:tc>
      </w:tr>
    </w:tbl>
    <w:p w14:paraId="3EE803F0" w14:textId="77777777" w:rsidR="00B70BBC" w:rsidRPr="00A94F97" w:rsidRDefault="00B70BBC" w:rsidP="00A94F97">
      <w:pPr>
        <w:spacing w:after="120" w:line="240" w:lineRule="auto"/>
        <w:jc w:val="both"/>
        <w:outlineLvl w:val="3"/>
        <w:rPr>
          <w:rFonts w:ascii="Times New Roman" w:eastAsia="Times New Roman" w:hAnsi="Times New Roman" w:cs="Times New Roman"/>
          <w:b/>
          <w:bCs/>
          <w:color w:val="1F1F1F"/>
          <w:kern w:val="0"/>
          <w:sz w:val="24"/>
          <w:szCs w:val="24"/>
          <w14:ligatures w14:val="none"/>
        </w:rPr>
      </w:pPr>
    </w:p>
    <w:p w14:paraId="0CDC52C9" w14:textId="35176061" w:rsidR="00C07A5C" w:rsidRPr="00A94F97" w:rsidRDefault="00C07A5C" w:rsidP="00A94F97">
      <w:pPr>
        <w:spacing w:after="120" w:line="240" w:lineRule="auto"/>
        <w:jc w:val="both"/>
        <w:outlineLvl w:val="3"/>
        <w:rPr>
          <w:rFonts w:ascii="Times New Roman" w:eastAsia="Times New Roman" w:hAnsi="Times New Roman" w:cs="Times New Roman"/>
          <w:b/>
          <w:bCs/>
          <w:color w:val="1F1F1F"/>
          <w:kern w:val="0"/>
          <w:sz w:val="24"/>
          <w:szCs w:val="24"/>
          <w14:ligatures w14:val="none"/>
        </w:rPr>
      </w:pPr>
      <w:r w:rsidRPr="00A94F97">
        <w:rPr>
          <w:rFonts w:ascii="Times New Roman" w:eastAsia="Times New Roman" w:hAnsi="Times New Roman" w:cs="Times New Roman"/>
          <w:b/>
          <w:bCs/>
          <w:color w:val="1F1F1F"/>
          <w:kern w:val="0"/>
          <w:sz w:val="24"/>
          <w:szCs w:val="24"/>
          <w14:ligatures w14:val="none"/>
        </w:rPr>
        <w:t>Load Profile and Demand Characterisation</w:t>
      </w:r>
    </w:p>
    <w:p w14:paraId="7B609500" w14:textId="77777777" w:rsidR="00C07A5C" w:rsidRPr="00A94F97" w:rsidRDefault="00C07A5C" w:rsidP="00A94F97">
      <w:pPr>
        <w:spacing w:after="240" w:line="240" w:lineRule="auto"/>
        <w:jc w:val="both"/>
        <w:rPr>
          <w:rFonts w:ascii="Times New Roman" w:eastAsia="Times New Roman" w:hAnsi="Times New Roman" w:cs="Times New Roman"/>
          <w:color w:val="1F1F1F"/>
          <w:kern w:val="0"/>
          <w:sz w:val="24"/>
          <w:szCs w:val="24"/>
          <w14:ligatures w14:val="none"/>
        </w:rPr>
      </w:pPr>
      <w:r w:rsidRPr="00A94F97">
        <w:rPr>
          <w:rFonts w:ascii="Times New Roman" w:eastAsia="Times New Roman" w:hAnsi="Times New Roman" w:cs="Times New Roman"/>
          <w:color w:val="1F1F1F"/>
          <w:kern w:val="0"/>
          <w:sz w:val="24"/>
          <w:szCs w:val="24"/>
          <w14:ligatures w14:val="none"/>
        </w:rPr>
        <w:t>The load distribution in the study area is heterogeneous, mixing high-priority commercial loads (banks and corporate offices) with residential and light industrial consumers. The load data reflects peak demand conditions to evaluate the network under its most stressed state. This characterisation is vital for identifying which buses will benefit most from the injection of active power through Distributed Generation.</w:t>
      </w:r>
    </w:p>
    <w:p w14:paraId="251E5F7E" w14:textId="1CEF62E7" w:rsidR="00E25FED" w:rsidRPr="00A94F97" w:rsidRDefault="00E25FED" w:rsidP="00A94F97">
      <w:pPr>
        <w:pStyle w:val="Heading3"/>
        <w:spacing w:before="0" w:line="240" w:lineRule="auto"/>
        <w:jc w:val="both"/>
        <w:rPr>
          <w:rFonts w:ascii="Times New Roman" w:eastAsia="Times New Roman" w:hAnsi="Times New Roman" w:cs="Times New Roman"/>
          <w:b/>
          <w:bCs/>
          <w:color w:val="auto"/>
          <w:kern w:val="0"/>
          <w:sz w:val="24"/>
          <w:szCs w:val="24"/>
          <w14:ligatures w14:val="none"/>
        </w:rPr>
      </w:pPr>
      <w:r w:rsidRPr="00A94F97">
        <w:rPr>
          <w:rFonts w:ascii="Times New Roman" w:eastAsia="Times New Roman" w:hAnsi="Times New Roman" w:cs="Times New Roman"/>
          <w:b/>
          <w:bCs/>
          <w:color w:val="auto"/>
          <w:kern w:val="0"/>
          <w:sz w:val="24"/>
          <w:szCs w:val="24"/>
          <w14:ligatures w14:val="none"/>
        </w:rPr>
        <w:t>Modelling and Simulation Framework</w:t>
      </w:r>
    </w:p>
    <w:p w14:paraId="19422BCF" w14:textId="1F601BFC" w:rsidR="00E25FED" w:rsidRPr="00A94F97" w:rsidRDefault="00E25FED" w:rsidP="00A94F97">
      <w:pPr>
        <w:spacing w:after="100" w:afterAutospacing="1" w:line="240" w:lineRule="auto"/>
        <w:jc w:val="both"/>
        <w:outlineLvl w:val="3"/>
        <w:rPr>
          <w:rFonts w:ascii="Times New Roman" w:eastAsia="Times New Roman" w:hAnsi="Times New Roman" w:cs="Times New Roman"/>
          <w:b/>
          <w:bCs/>
          <w:kern w:val="0"/>
          <w:sz w:val="24"/>
          <w:szCs w:val="24"/>
          <w14:ligatures w14:val="none"/>
        </w:rPr>
      </w:pPr>
      <w:r w:rsidRPr="00A94F97">
        <w:rPr>
          <w:rFonts w:ascii="Times New Roman" w:eastAsia="Times New Roman" w:hAnsi="Times New Roman" w:cs="Times New Roman"/>
          <w:b/>
          <w:bCs/>
          <w:kern w:val="0"/>
          <w:sz w:val="24"/>
          <w:szCs w:val="24"/>
          <w14:ligatures w14:val="none"/>
        </w:rPr>
        <w:t>Simulation Software Selection: ETAP</w:t>
      </w:r>
    </w:p>
    <w:p w14:paraId="1A975F2C" w14:textId="5FD652DC" w:rsidR="00E25FED" w:rsidRPr="00A94F97" w:rsidRDefault="00E25FED" w:rsidP="00A94F97">
      <w:pPr>
        <w:spacing w:after="100" w:afterAutospacing="1" w:line="240" w:lineRule="auto"/>
        <w:jc w:val="both"/>
        <w:rPr>
          <w:rFonts w:ascii="Times New Roman" w:eastAsia="Times New Roman" w:hAnsi="Times New Roman" w:cs="Times New Roman"/>
          <w:kern w:val="0"/>
          <w:sz w:val="24"/>
          <w:szCs w:val="24"/>
          <w14:ligatures w14:val="none"/>
        </w:rPr>
      </w:pPr>
      <w:r w:rsidRPr="00A94F97">
        <w:rPr>
          <w:rFonts w:ascii="Times New Roman" w:eastAsia="Times New Roman" w:hAnsi="Times New Roman" w:cs="Times New Roman"/>
          <w:kern w:val="0"/>
          <w:sz w:val="24"/>
          <w:szCs w:val="24"/>
          <w14:ligatures w14:val="none"/>
        </w:rPr>
        <w:t xml:space="preserve">For the modelling and analysis of the Enugu 11 kV distribution network, the Electrical Transient Analyser Program (ETAP) was selected. ETAP is an industry-standard, high-performance software suite used for the design, simulation, and operation of generation, transmission, and distribution systems. Its selection is based on its robust Newton-Raphson load flow engine, which is capable of handling the complex impedance and diverse load </w:t>
      </w:r>
      <w:r w:rsidRPr="00A94F97">
        <w:rPr>
          <w:rFonts w:ascii="Times New Roman" w:eastAsia="Times New Roman" w:hAnsi="Times New Roman" w:cs="Times New Roman"/>
          <w:kern w:val="0"/>
          <w:sz w:val="24"/>
          <w:szCs w:val="24"/>
          <w14:ligatures w14:val="none"/>
        </w:rPr>
        <w:lastRenderedPageBreak/>
        <w:t>types present in the Enugu electricity distribution network. ETAP allows for the precise integration of Distributed Generation models, enabling a comparative study between the passive radial state of the network and an active, DG-enhanced state.</w:t>
      </w:r>
    </w:p>
    <w:p w14:paraId="3C2ACC96" w14:textId="628C5B83" w:rsidR="00E25FED" w:rsidRPr="00A94F97" w:rsidRDefault="00E25FED" w:rsidP="00A94F97">
      <w:pPr>
        <w:spacing w:after="100" w:afterAutospacing="1" w:line="240" w:lineRule="auto"/>
        <w:jc w:val="both"/>
        <w:outlineLvl w:val="3"/>
        <w:rPr>
          <w:rFonts w:ascii="Times New Roman" w:eastAsia="Times New Roman" w:hAnsi="Times New Roman" w:cs="Times New Roman"/>
          <w:b/>
          <w:bCs/>
          <w:kern w:val="0"/>
          <w:sz w:val="24"/>
          <w:szCs w:val="24"/>
          <w14:ligatures w14:val="none"/>
        </w:rPr>
      </w:pPr>
      <w:r w:rsidRPr="00A94F97">
        <w:rPr>
          <w:rFonts w:ascii="Times New Roman" w:eastAsia="Times New Roman" w:hAnsi="Times New Roman" w:cs="Times New Roman"/>
          <w:b/>
          <w:bCs/>
          <w:kern w:val="0"/>
          <w:sz w:val="24"/>
          <w:szCs w:val="24"/>
          <w14:ligatures w14:val="none"/>
        </w:rPr>
        <w:t>Mathematical Formulation of Load Flow Analysis</w:t>
      </w:r>
    </w:p>
    <w:p w14:paraId="50F779C5" w14:textId="77777777" w:rsidR="00E25FED" w:rsidRPr="00A94F97" w:rsidRDefault="00E25FED" w:rsidP="00A94F97">
      <w:pPr>
        <w:spacing w:after="100" w:afterAutospacing="1" w:line="240" w:lineRule="auto"/>
        <w:jc w:val="both"/>
        <w:rPr>
          <w:rFonts w:ascii="Times New Roman" w:eastAsia="Times New Roman" w:hAnsi="Times New Roman" w:cs="Times New Roman"/>
          <w:kern w:val="0"/>
          <w:sz w:val="24"/>
          <w:szCs w:val="24"/>
          <w14:ligatures w14:val="none"/>
        </w:rPr>
      </w:pPr>
      <w:r w:rsidRPr="00A94F97">
        <w:rPr>
          <w:rFonts w:ascii="Times New Roman" w:eastAsia="Times New Roman" w:hAnsi="Times New Roman" w:cs="Times New Roman"/>
          <w:kern w:val="0"/>
          <w:sz w:val="24"/>
          <w:szCs w:val="24"/>
          <w14:ligatures w14:val="none"/>
        </w:rPr>
        <w:t>The core of the simulation relies on the steady-state solution of the network using the load flow (or power flow) equation. Given the specific characteristics of the Enugu feeders—including the high $R/X$ ratios common in Nigerian distribution lines—the Newton-Raphson method is employed for its superior convergence properties.</w:t>
      </w:r>
    </w:p>
    <w:p w14:paraId="41076E42" w14:textId="77777777" w:rsidR="00E25FED" w:rsidRPr="00A94F97" w:rsidRDefault="00E25FED" w:rsidP="00A94F97">
      <w:pPr>
        <w:spacing w:after="100" w:afterAutospacing="1" w:line="240" w:lineRule="auto"/>
        <w:jc w:val="both"/>
        <w:rPr>
          <w:rFonts w:ascii="Times New Roman" w:eastAsia="Times New Roman" w:hAnsi="Times New Roman" w:cs="Times New Roman"/>
          <w:kern w:val="0"/>
          <w:sz w:val="24"/>
          <w:szCs w:val="24"/>
          <w14:ligatures w14:val="none"/>
        </w:rPr>
      </w:pPr>
      <w:r w:rsidRPr="00A94F97">
        <w:rPr>
          <w:rFonts w:ascii="Times New Roman" w:eastAsia="Times New Roman" w:hAnsi="Times New Roman" w:cs="Times New Roman"/>
          <w:kern w:val="0"/>
          <w:sz w:val="24"/>
          <w:szCs w:val="24"/>
          <w14:ligatures w14:val="none"/>
        </w:rPr>
        <w:t>The fundamental power flow equation for each bus $i$ in the network is expressed as:</w:t>
      </w:r>
    </w:p>
    <w:p w14:paraId="551D9ED6" w14:textId="51FF5ABB" w:rsidR="00E25FED" w:rsidRPr="00A94F97" w:rsidRDefault="00680346" w:rsidP="00A94F97">
      <w:pPr>
        <w:spacing w:after="0" w:line="240" w:lineRule="auto"/>
        <w:jc w:val="both"/>
        <w:rPr>
          <w:rFonts w:ascii="Times New Roman" w:eastAsia="Times New Roman" w:hAnsi="Times New Roman" w:cs="Times New Roman"/>
          <w:kern w:val="0"/>
          <w:sz w:val="24"/>
          <w:szCs w:val="24"/>
          <w14:ligatures w14:val="none"/>
        </w:rPr>
      </w:pPr>
      <m:oMathPara>
        <m:oMath>
          <m:sSub>
            <m:sSubPr>
              <m:ctrlPr>
                <w:rPr>
                  <w:rFonts w:ascii="Cambria Math" w:eastAsia="Times New Roman" w:hAnsi="Cambria Math" w:cs="Times New Roman"/>
                  <w:i/>
                  <w:kern w:val="0"/>
                  <w:sz w:val="24"/>
                  <w:szCs w:val="24"/>
                  <w14:ligatures w14:val="none"/>
                </w:rPr>
              </m:ctrlPr>
            </m:sSubPr>
            <m:e>
              <m:r>
                <w:rPr>
                  <w:rFonts w:ascii="Cambria Math" w:eastAsia="Times New Roman" w:hAnsi="Cambria Math" w:cs="Times New Roman"/>
                  <w:kern w:val="0"/>
                  <w:sz w:val="24"/>
                  <w:szCs w:val="24"/>
                  <w14:ligatures w14:val="none"/>
                </w:rPr>
                <m:t>S</m:t>
              </m:r>
            </m:e>
            <m:sub>
              <m:r>
                <w:rPr>
                  <w:rFonts w:ascii="Cambria Math" w:eastAsia="Times New Roman" w:hAnsi="Cambria Math" w:cs="Times New Roman"/>
                  <w:kern w:val="0"/>
                  <w:sz w:val="24"/>
                  <w:szCs w:val="24"/>
                  <w14:ligatures w14:val="none"/>
                </w:rPr>
                <m:t>i</m:t>
              </m:r>
            </m:sub>
          </m:sSub>
          <m:r>
            <w:rPr>
              <w:rFonts w:ascii="Cambria Math" w:eastAsia="Times New Roman" w:hAnsi="Cambria Math" w:cs="Times New Roman"/>
              <w:kern w:val="0"/>
              <w:sz w:val="24"/>
              <w:szCs w:val="24"/>
              <w14:ligatures w14:val="none"/>
            </w:rPr>
            <m:t>=</m:t>
          </m:r>
          <m:sSub>
            <m:sSubPr>
              <m:ctrlPr>
                <w:rPr>
                  <w:rFonts w:ascii="Cambria Math" w:eastAsia="Times New Roman" w:hAnsi="Cambria Math" w:cs="Times New Roman"/>
                  <w:i/>
                  <w:kern w:val="0"/>
                  <w:sz w:val="24"/>
                  <w:szCs w:val="24"/>
                  <w14:ligatures w14:val="none"/>
                </w:rPr>
              </m:ctrlPr>
            </m:sSubPr>
            <m:e>
              <m:r>
                <w:rPr>
                  <w:rFonts w:ascii="Cambria Math" w:eastAsia="Times New Roman" w:hAnsi="Cambria Math" w:cs="Times New Roman"/>
                  <w:kern w:val="0"/>
                  <w:sz w:val="24"/>
                  <w:szCs w:val="24"/>
                  <w14:ligatures w14:val="none"/>
                </w:rPr>
                <m:t>P</m:t>
              </m:r>
            </m:e>
            <m:sub>
              <m:r>
                <w:rPr>
                  <w:rFonts w:ascii="Cambria Math" w:eastAsia="Times New Roman" w:hAnsi="Cambria Math" w:cs="Times New Roman"/>
                  <w:kern w:val="0"/>
                  <w:sz w:val="24"/>
                  <w:szCs w:val="24"/>
                  <w14:ligatures w14:val="none"/>
                </w:rPr>
                <m:t>i</m:t>
              </m:r>
            </m:sub>
          </m:sSub>
          <m:r>
            <w:rPr>
              <w:rFonts w:ascii="Cambria Math" w:eastAsia="Times New Roman" w:hAnsi="Cambria Math" w:cs="Times New Roman"/>
              <w:kern w:val="0"/>
              <w:sz w:val="24"/>
              <w:szCs w:val="24"/>
              <w14:ligatures w14:val="none"/>
            </w:rPr>
            <m:t>+</m:t>
          </m:r>
          <m:r>
            <w:rPr>
              <w:rFonts w:ascii="Cambria Math" w:eastAsia="Times New Roman" w:hAnsi="Cambria Math" w:cs="Times New Roman"/>
              <w:kern w:val="0"/>
              <w:sz w:val="24"/>
              <w:szCs w:val="24"/>
              <w14:ligatures w14:val="none"/>
            </w:rPr>
            <m:t>j</m:t>
          </m:r>
          <m:sSub>
            <m:sSubPr>
              <m:ctrlPr>
                <w:rPr>
                  <w:rFonts w:ascii="Cambria Math" w:eastAsia="Times New Roman" w:hAnsi="Cambria Math" w:cs="Times New Roman"/>
                  <w:i/>
                  <w:kern w:val="0"/>
                  <w:sz w:val="24"/>
                  <w:szCs w:val="24"/>
                  <w14:ligatures w14:val="none"/>
                </w:rPr>
              </m:ctrlPr>
            </m:sSubPr>
            <m:e>
              <m:r>
                <w:rPr>
                  <w:rFonts w:ascii="Cambria Math" w:eastAsia="Times New Roman" w:hAnsi="Cambria Math" w:cs="Times New Roman"/>
                  <w:kern w:val="0"/>
                  <w:sz w:val="24"/>
                  <w:szCs w:val="24"/>
                  <w14:ligatures w14:val="none"/>
                </w:rPr>
                <m:t>Q</m:t>
              </m:r>
            </m:e>
            <m:sub>
              <m:r>
                <w:rPr>
                  <w:rFonts w:ascii="Cambria Math" w:eastAsia="Times New Roman" w:hAnsi="Cambria Math" w:cs="Times New Roman"/>
                  <w:kern w:val="0"/>
                  <w:sz w:val="24"/>
                  <w:szCs w:val="24"/>
                  <w14:ligatures w14:val="none"/>
                </w:rPr>
                <m:t>i</m:t>
              </m:r>
            </m:sub>
          </m:sSub>
          <m:r>
            <w:rPr>
              <w:rFonts w:ascii="Cambria Math" w:eastAsia="Times New Roman" w:hAnsi="Cambria Math" w:cs="Times New Roman"/>
              <w:kern w:val="0"/>
              <w:sz w:val="24"/>
              <w:szCs w:val="24"/>
              <w14:ligatures w14:val="none"/>
            </w:rPr>
            <m:t>=</m:t>
          </m:r>
          <m:sSub>
            <m:sSubPr>
              <m:ctrlPr>
                <w:rPr>
                  <w:rFonts w:ascii="Cambria Math" w:eastAsia="Times New Roman" w:hAnsi="Cambria Math" w:cs="Times New Roman"/>
                  <w:i/>
                  <w:kern w:val="0"/>
                  <w:sz w:val="24"/>
                  <w:szCs w:val="24"/>
                  <w14:ligatures w14:val="none"/>
                </w:rPr>
              </m:ctrlPr>
            </m:sSubPr>
            <m:e>
              <m:r>
                <w:rPr>
                  <w:rFonts w:ascii="Cambria Math" w:eastAsia="Times New Roman" w:hAnsi="Cambria Math" w:cs="Times New Roman"/>
                  <w:kern w:val="0"/>
                  <w:sz w:val="24"/>
                  <w:szCs w:val="24"/>
                  <w14:ligatures w14:val="none"/>
                </w:rPr>
                <m:t>V</m:t>
              </m:r>
            </m:e>
            <m:sub>
              <m:r>
                <w:rPr>
                  <w:rFonts w:ascii="Cambria Math" w:eastAsia="Times New Roman" w:hAnsi="Cambria Math" w:cs="Times New Roman"/>
                  <w:kern w:val="0"/>
                  <w:sz w:val="24"/>
                  <w:szCs w:val="24"/>
                  <w14:ligatures w14:val="none"/>
                </w:rPr>
                <m:t>i</m:t>
              </m:r>
            </m:sub>
          </m:sSub>
          <m:nary>
            <m:naryPr>
              <m:chr m:val="∑"/>
              <m:ctrlPr>
                <w:rPr>
                  <w:rFonts w:ascii="Cambria Math" w:eastAsia="Times New Roman" w:hAnsi="Cambria Math" w:cs="Times New Roman"/>
                  <w:i/>
                  <w:kern w:val="0"/>
                  <w:sz w:val="24"/>
                  <w:szCs w:val="24"/>
                  <w14:ligatures w14:val="none"/>
                </w:rPr>
              </m:ctrlPr>
            </m:naryPr>
            <m:sub>
              <m:r>
                <w:rPr>
                  <w:rFonts w:ascii="Cambria Math" w:eastAsia="Times New Roman" w:hAnsi="Cambria Math" w:cs="Times New Roman"/>
                  <w:kern w:val="0"/>
                  <w:sz w:val="24"/>
                  <w:szCs w:val="24"/>
                  <w14:ligatures w14:val="none"/>
                </w:rPr>
                <m:t>j</m:t>
              </m:r>
              <m:r>
                <w:rPr>
                  <w:rFonts w:ascii="Cambria Math" w:eastAsia="Times New Roman" w:hAnsi="Cambria Math" w:cs="Times New Roman"/>
                  <w:kern w:val="0"/>
                  <w:sz w:val="24"/>
                  <w:szCs w:val="24"/>
                  <w14:ligatures w14:val="none"/>
                </w:rPr>
                <m:t>=1</m:t>
              </m:r>
            </m:sub>
            <m:sup>
              <m:r>
                <w:rPr>
                  <w:rFonts w:ascii="Cambria Math" w:eastAsia="Times New Roman" w:hAnsi="Cambria Math" w:cs="Times New Roman"/>
                  <w:kern w:val="0"/>
                  <w:sz w:val="24"/>
                  <w:szCs w:val="24"/>
                  <w14:ligatures w14:val="none"/>
                </w:rPr>
                <m:t>n</m:t>
              </m:r>
            </m:sup>
            <m:e>
              <m:sSubSup>
                <m:sSubSupPr>
                  <m:ctrlPr>
                    <w:rPr>
                      <w:rFonts w:ascii="Cambria Math" w:eastAsia="Times New Roman" w:hAnsi="Cambria Math" w:cs="Times New Roman"/>
                      <w:i/>
                      <w:kern w:val="0"/>
                      <w:sz w:val="24"/>
                      <w:szCs w:val="24"/>
                      <w14:ligatures w14:val="none"/>
                    </w:rPr>
                  </m:ctrlPr>
                </m:sSubSup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ij</m:t>
                  </m:r>
                </m:sub>
                <m:sup>
                  <m:r>
                    <w:rPr>
                      <w:rFonts w:ascii="Cambria Math" w:eastAsia="Times New Roman" w:hAnsi="Cambria Math" w:cs="Times New Roman"/>
                      <w:kern w:val="0"/>
                      <w:sz w:val="24"/>
                      <w:szCs w:val="24"/>
                      <w14:ligatures w14:val="none"/>
                    </w:rPr>
                    <m:t>*</m:t>
                  </m:r>
                </m:sup>
              </m:sSubSup>
              <m:sSubSup>
                <m:sSubSupPr>
                  <m:ctrlPr>
                    <w:rPr>
                      <w:rFonts w:ascii="Cambria Math" w:eastAsia="Times New Roman" w:hAnsi="Cambria Math" w:cs="Times New Roman"/>
                      <w:i/>
                      <w:kern w:val="0"/>
                      <w:sz w:val="24"/>
                      <w:szCs w:val="24"/>
                      <w14:ligatures w14:val="none"/>
                    </w:rPr>
                  </m:ctrlPr>
                </m:sSubSupPr>
                <m:e>
                  <m:r>
                    <w:rPr>
                      <w:rFonts w:ascii="Cambria Math" w:eastAsia="Times New Roman" w:hAnsi="Cambria Math" w:cs="Times New Roman"/>
                      <w:kern w:val="0"/>
                      <w:sz w:val="24"/>
                      <w:szCs w:val="24"/>
                      <w14:ligatures w14:val="none"/>
                    </w:rPr>
                    <m:t>V</m:t>
                  </m:r>
                </m:e>
                <m:sub>
                  <m:r>
                    <w:rPr>
                      <w:rFonts w:ascii="Cambria Math" w:eastAsia="Times New Roman" w:hAnsi="Cambria Math" w:cs="Times New Roman"/>
                      <w:kern w:val="0"/>
                      <w:sz w:val="24"/>
                      <w:szCs w:val="24"/>
                      <w14:ligatures w14:val="none"/>
                    </w:rPr>
                    <m:t>j</m:t>
                  </m:r>
                </m:sub>
                <m:sup>
                  <m:r>
                    <w:rPr>
                      <w:rFonts w:ascii="Cambria Math" w:eastAsia="Times New Roman" w:hAnsi="Cambria Math" w:cs="Times New Roman"/>
                      <w:kern w:val="0"/>
                      <w:sz w:val="24"/>
                      <w:szCs w:val="24"/>
                      <w14:ligatures w14:val="none"/>
                    </w:rPr>
                    <m:t>*</m:t>
                  </m:r>
                </m:sup>
              </m:sSubSup>
            </m:e>
          </m:nary>
        </m:oMath>
      </m:oMathPara>
    </w:p>
    <w:p w14:paraId="6C634ECE" w14:textId="1C8AF180" w:rsidR="00E25FED" w:rsidRPr="00A94F97" w:rsidRDefault="00E25FED" w:rsidP="00A94F97">
      <w:pPr>
        <w:spacing w:after="100" w:afterAutospacing="1" w:line="240" w:lineRule="auto"/>
        <w:jc w:val="both"/>
        <w:rPr>
          <w:rFonts w:ascii="Times New Roman" w:eastAsia="Times New Roman" w:hAnsi="Times New Roman" w:cs="Times New Roman"/>
          <w:kern w:val="0"/>
          <w:sz w:val="24"/>
          <w:szCs w:val="24"/>
          <w14:ligatures w14:val="none"/>
        </w:rPr>
      </w:pPr>
      <w:r w:rsidRPr="00A94F97">
        <w:rPr>
          <w:rFonts w:ascii="Times New Roman" w:eastAsia="Times New Roman" w:hAnsi="Times New Roman" w:cs="Times New Roman"/>
          <w:kern w:val="0"/>
          <w:sz w:val="24"/>
          <w:szCs w:val="24"/>
          <w14:ligatures w14:val="none"/>
        </w:rPr>
        <w:t>Where:</w:t>
      </w:r>
    </w:p>
    <w:p w14:paraId="38D33796" w14:textId="7C937EFA" w:rsidR="00E25FED" w:rsidRPr="00A94F97" w:rsidRDefault="00680346" w:rsidP="00A94F97">
      <w:pPr>
        <w:numPr>
          <w:ilvl w:val="0"/>
          <w:numId w:val="10"/>
        </w:numPr>
        <w:spacing w:after="100" w:afterAutospacing="1" w:line="240" w:lineRule="auto"/>
        <w:jc w:val="both"/>
        <w:rPr>
          <w:rFonts w:ascii="Times New Roman" w:eastAsia="Times New Roman" w:hAnsi="Times New Roman" w:cs="Times New Roman"/>
          <w:kern w:val="0"/>
          <w:sz w:val="24"/>
          <w:szCs w:val="24"/>
          <w14:ligatures w14:val="none"/>
        </w:rPr>
      </w:pPr>
      <m:oMath>
        <m:sSub>
          <m:sSubPr>
            <m:ctrlPr>
              <w:rPr>
                <w:rFonts w:ascii="Cambria Math" w:eastAsia="Times New Roman" w:hAnsi="Cambria Math" w:cs="Times New Roman"/>
                <w:i/>
                <w:kern w:val="0"/>
                <w:sz w:val="24"/>
                <w:szCs w:val="24"/>
                <w14:ligatures w14:val="none"/>
              </w:rPr>
            </m:ctrlPr>
          </m:sSubPr>
          <m:e>
            <m:r>
              <w:rPr>
                <w:rFonts w:ascii="Cambria Math" w:eastAsia="Times New Roman" w:hAnsi="Cambria Math" w:cs="Times New Roman"/>
                <w:kern w:val="0"/>
                <w:sz w:val="24"/>
                <w:szCs w:val="24"/>
                <w14:ligatures w14:val="none"/>
              </w:rPr>
              <m:t>P</m:t>
            </m:r>
          </m:e>
          <m:sub>
            <m:r>
              <w:rPr>
                <w:rFonts w:ascii="Cambria Math" w:eastAsia="Times New Roman" w:hAnsi="Cambria Math" w:cs="Times New Roman"/>
                <w:kern w:val="0"/>
                <w:sz w:val="24"/>
                <w:szCs w:val="24"/>
                <w14:ligatures w14:val="none"/>
              </w:rPr>
              <m:t>i</m:t>
            </m:r>
          </m:sub>
        </m:sSub>
      </m:oMath>
      <w:r w:rsidR="00E25FED" w:rsidRPr="00A94F97">
        <w:rPr>
          <w:rFonts w:ascii="Times New Roman" w:eastAsia="Times New Roman" w:hAnsi="Times New Roman" w:cs="Times New Roman"/>
          <w:kern w:val="0"/>
          <w:sz w:val="24"/>
          <w:szCs w:val="24"/>
          <w14:ligatures w14:val="none"/>
        </w:rPr>
        <w:t xml:space="preserve"> and </w:t>
      </w:r>
      <m:oMath>
        <m:sSub>
          <m:sSubPr>
            <m:ctrlPr>
              <w:rPr>
                <w:rFonts w:ascii="Cambria Math" w:eastAsia="Times New Roman" w:hAnsi="Cambria Math" w:cs="Times New Roman"/>
                <w:i/>
                <w:kern w:val="0"/>
                <w:sz w:val="24"/>
                <w:szCs w:val="24"/>
                <w14:ligatures w14:val="none"/>
              </w:rPr>
            </m:ctrlPr>
          </m:sSubPr>
          <m:e>
            <m:r>
              <w:rPr>
                <w:rFonts w:ascii="Cambria Math" w:eastAsia="Times New Roman" w:hAnsi="Cambria Math" w:cs="Times New Roman"/>
                <w:kern w:val="0"/>
                <w:sz w:val="24"/>
                <w:szCs w:val="24"/>
                <w14:ligatures w14:val="none"/>
              </w:rPr>
              <m:t>Q</m:t>
            </m:r>
          </m:e>
          <m:sub>
            <m:r>
              <w:rPr>
                <w:rFonts w:ascii="Cambria Math" w:eastAsia="Times New Roman" w:hAnsi="Cambria Math" w:cs="Times New Roman"/>
                <w:kern w:val="0"/>
                <w:sz w:val="24"/>
                <w:szCs w:val="24"/>
                <w14:ligatures w14:val="none"/>
              </w:rPr>
              <m:t>i</m:t>
            </m:r>
          </m:sub>
        </m:sSub>
      </m:oMath>
      <w:r w:rsidR="00E25FED" w:rsidRPr="00A94F97">
        <w:rPr>
          <w:rFonts w:ascii="Times New Roman" w:eastAsia="Times New Roman" w:hAnsi="Times New Roman" w:cs="Times New Roman"/>
          <w:kern w:val="0"/>
          <w:sz w:val="24"/>
          <w:szCs w:val="24"/>
          <w14:ligatures w14:val="none"/>
        </w:rPr>
        <w:t xml:space="preserve"> are the net active and reactive power injected at bus </w:t>
      </w:r>
      <m:oMath>
        <m:r>
          <w:rPr>
            <w:rFonts w:ascii="Cambria Math" w:eastAsia="Times New Roman" w:hAnsi="Cambria Math" w:cs="Times New Roman"/>
            <w:kern w:val="0"/>
            <w:sz w:val="24"/>
            <w:szCs w:val="24"/>
            <w14:ligatures w14:val="none"/>
          </w:rPr>
          <m:t>i</m:t>
        </m:r>
      </m:oMath>
      <w:r w:rsidR="00E25FED" w:rsidRPr="00A94F97">
        <w:rPr>
          <w:rFonts w:ascii="Times New Roman" w:eastAsia="Times New Roman" w:hAnsi="Times New Roman" w:cs="Times New Roman"/>
          <w:kern w:val="0"/>
          <w:sz w:val="24"/>
          <w:szCs w:val="24"/>
          <w14:ligatures w14:val="none"/>
        </w:rPr>
        <w:t>.</w:t>
      </w:r>
    </w:p>
    <w:p w14:paraId="1A084DFC" w14:textId="1CBDEDD4" w:rsidR="00E25FED" w:rsidRPr="00A94F97" w:rsidRDefault="00680346" w:rsidP="00A94F97">
      <w:pPr>
        <w:numPr>
          <w:ilvl w:val="0"/>
          <w:numId w:val="10"/>
        </w:numPr>
        <w:spacing w:after="100" w:afterAutospacing="1" w:line="240" w:lineRule="auto"/>
        <w:jc w:val="both"/>
        <w:rPr>
          <w:rFonts w:ascii="Times New Roman" w:eastAsia="Times New Roman" w:hAnsi="Times New Roman" w:cs="Times New Roman"/>
          <w:kern w:val="0"/>
          <w:sz w:val="24"/>
          <w:szCs w:val="24"/>
          <w14:ligatures w14:val="none"/>
        </w:rPr>
      </w:pPr>
      <m:oMath>
        <m:sSub>
          <m:sSubPr>
            <m:ctrlPr>
              <w:rPr>
                <w:rFonts w:ascii="Cambria Math" w:eastAsia="Times New Roman" w:hAnsi="Cambria Math" w:cs="Times New Roman"/>
                <w:i/>
                <w:kern w:val="0"/>
                <w:sz w:val="24"/>
                <w:szCs w:val="24"/>
                <w14:ligatures w14:val="none"/>
              </w:rPr>
            </m:ctrlPr>
          </m:sSubPr>
          <m:e>
            <m:r>
              <w:rPr>
                <w:rFonts w:ascii="Cambria Math" w:eastAsia="Times New Roman" w:hAnsi="Cambria Math" w:cs="Times New Roman"/>
                <w:kern w:val="0"/>
                <w:sz w:val="24"/>
                <w:szCs w:val="24"/>
                <w14:ligatures w14:val="none"/>
              </w:rPr>
              <m:t>V</m:t>
            </m:r>
          </m:e>
          <m:sub>
            <m:r>
              <w:rPr>
                <w:rFonts w:ascii="Cambria Math" w:eastAsia="Times New Roman" w:hAnsi="Cambria Math" w:cs="Times New Roman"/>
                <w:kern w:val="0"/>
                <w:sz w:val="24"/>
                <w:szCs w:val="24"/>
                <w14:ligatures w14:val="none"/>
              </w:rPr>
              <m:t>i</m:t>
            </m:r>
          </m:sub>
        </m:sSub>
      </m:oMath>
      <w:r w:rsidR="00E25FED" w:rsidRPr="00A94F97">
        <w:rPr>
          <w:rFonts w:ascii="Times New Roman" w:eastAsia="Times New Roman" w:hAnsi="Times New Roman" w:cs="Times New Roman"/>
          <w:kern w:val="0"/>
          <w:sz w:val="24"/>
          <w:szCs w:val="24"/>
          <w14:ligatures w14:val="none"/>
        </w:rPr>
        <w:t xml:space="preserve"> and </w:t>
      </w:r>
      <m:oMath>
        <m:sSub>
          <m:sSubPr>
            <m:ctrlPr>
              <w:rPr>
                <w:rFonts w:ascii="Cambria Math" w:eastAsia="Times New Roman" w:hAnsi="Cambria Math" w:cs="Times New Roman"/>
                <w:i/>
                <w:kern w:val="0"/>
                <w:sz w:val="24"/>
                <w:szCs w:val="24"/>
                <w14:ligatures w14:val="none"/>
              </w:rPr>
            </m:ctrlPr>
          </m:sSubPr>
          <m:e>
            <m:r>
              <w:rPr>
                <w:rFonts w:ascii="Cambria Math" w:eastAsia="Times New Roman" w:hAnsi="Cambria Math" w:cs="Times New Roman"/>
                <w:kern w:val="0"/>
                <w:sz w:val="24"/>
                <w:szCs w:val="24"/>
                <w14:ligatures w14:val="none"/>
              </w:rPr>
              <m:t>V</m:t>
            </m:r>
          </m:e>
          <m:sub>
            <m:r>
              <w:rPr>
                <w:rFonts w:ascii="Cambria Math" w:eastAsia="Times New Roman" w:hAnsi="Cambria Math" w:cs="Times New Roman"/>
                <w:kern w:val="0"/>
                <w:sz w:val="24"/>
                <w:szCs w:val="24"/>
                <w14:ligatures w14:val="none"/>
              </w:rPr>
              <m:t>j</m:t>
            </m:r>
          </m:sub>
        </m:sSub>
      </m:oMath>
      <w:r w:rsidR="00E25FED" w:rsidRPr="00A94F97">
        <w:rPr>
          <w:rFonts w:ascii="Times New Roman" w:eastAsia="Times New Roman" w:hAnsi="Times New Roman" w:cs="Times New Roman"/>
          <w:kern w:val="0"/>
          <w:sz w:val="24"/>
          <w:szCs w:val="24"/>
          <w14:ligatures w14:val="none"/>
        </w:rPr>
        <w:t xml:space="preserve"> represent the complex voltages at buses </w:t>
      </w:r>
      <m:oMath>
        <m:r>
          <w:rPr>
            <w:rFonts w:ascii="Cambria Math" w:eastAsia="Times New Roman" w:hAnsi="Cambria Math" w:cs="Times New Roman"/>
            <w:kern w:val="0"/>
            <w:sz w:val="24"/>
            <w:szCs w:val="24"/>
            <w14:ligatures w14:val="none"/>
          </w:rPr>
          <m:t>i</m:t>
        </m:r>
      </m:oMath>
      <w:r w:rsidR="00E25FED" w:rsidRPr="00A94F97">
        <w:rPr>
          <w:rFonts w:ascii="Times New Roman" w:eastAsia="Times New Roman" w:hAnsi="Times New Roman" w:cs="Times New Roman"/>
          <w:kern w:val="0"/>
          <w:sz w:val="24"/>
          <w:szCs w:val="24"/>
          <w14:ligatures w14:val="none"/>
        </w:rPr>
        <w:t xml:space="preserve"> and </w:t>
      </w:r>
      <m:oMath>
        <m:r>
          <w:rPr>
            <w:rFonts w:ascii="Cambria Math" w:eastAsia="Times New Roman" w:hAnsi="Cambria Math" w:cs="Times New Roman"/>
            <w:kern w:val="0"/>
            <w:sz w:val="24"/>
            <w:szCs w:val="24"/>
            <w14:ligatures w14:val="none"/>
          </w:rPr>
          <m:t>j</m:t>
        </m:r>
      </m:oMath>
      <w:r w:rsidR="00E25FED" w:rsidRPr="00A94F97">
        <w:rPr>
          <w:rFonts w:ascii="Times New Roman" w:eastAsia="Times New Roman" w:hAnsi="Times New Roman" w:cs="Times New Roman"/>
          <w:kern w:val="0"/>
          <w:sz w:val="24"/>
          <w:szCs w:val="24"/>
          <w14:ligatures w14:val="none"/>
        </w:rPr>
        <w:t>.</w:t>
      </w:r>
    </w:p>
    <w:p w14:paraId="4BA483E1" w14:textId="2BDD8166" w:rsidR="00E25FED" w:rsidRPr="00A94F97" w:rsidRDefault="00680346" w:rsidP="00A94F97">
      <w:pPr>
        <w:numPr>
          <w:ilvl w:val="0"/>
          <w:numId w:val="10"/>
        </w:numPr>
        <w:spacing w:after="100" w:afterAutospacing="1" w:line="240" w:lineRule="auto"/>
        <w:jc w:val="both"/>
        <w:rPr>
          <w:rFonts w:ascii="Times New Roman" w:eastAsia="Times New Roman" w:hAnsi="Times New Roman" w:cs="Times New Roman"/>
          <w:kern w:val="0"/>
          <w:sz w:val="24"/>
          <w:szCs w:val="24"/>
          <w14:ligatures w14:val="none"/>
        </w:rPr>
      </w:pPr>
      <m:oMath>
        <m:sSub>
          <m:sSubPr>
            <m:ctrlPr>
              <w:rPr>
                <w:rFonts w:ascii="Cambria Math" w:eastAsia="Times New Roman" w:hAnsi="Cambria Math" w:cs="Times New Roman"/>
                <w:i/>
                <w:kern w:val="0"/>
                <w:sz w:val="24"/>
                <w:szCs w:val="24"/>
                <w14:ligatures w14:val="none"/>
              </w:rPr>
            </m:ctrlPr>
          </m:sSub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ij</m:t>
            </m:r>
          </m:sub>
        </m:sSub>
      </m:oMath>
      <w:r w:rsidR="00E25FED" w:rsidRPr="00A94F97">
        <w:rPr>
          <w:rFonts w:ascii="Times New Roman" w:eastAsia="Times New Roman" w:hAnsi="Times New Roman" w:cs="Times New Roman"/>
          <w:kern w:val="0"/>
          <w:sz w:val="24"/>
          <w:szCs w:val="24"/>
          <w14:ligatures w14:val="none"/>
        </w:rPr>
        <w:t xml:space="preserve"> is the element of the bus admittance matrix </w:t>
      </w:r>
      <m:oMath>
        <m:d>
          <m:dPr>
            <m:ctrlPr>
              <w:rPr>
                <w:rFonts w:ascii="Cambria Math" w:eastAsia="Times New Roman" w:hAnsi="Cambria Math" w:cs="Times New Roman"/>
                <w:i/>
                <w:kern w:val="0"/>
                <w:sz w:val="24"/>
                <w:szCs w:val="24"/>
                <w14:ligatures w14:val="none"/>
              </w:rPr>
            </m:ctrlPr>
          </m:dPr>
          <m:e>
            <m:r>
              <w:rPr>
                <w:rFonts w:ascii="Cambria Math" w:eastAsia="Times New Roman" w:hAnsi="Cambria Math" w:cs="Times New Roman"/>
                <w:kern w:val="0"/>
                <w:sz w:val="24"/>
                <w:szCs w:val="24"/>
                <w14:ligatures w14:val="none"/>
              </w:rPr>
              <m:t>$</m:t>
            </m:r>
            <m:sSub>
              <m:sSubPr>
                <m:ctrlPr>
                  <w:rPr>
                    <w:rFonts w:ascii="Cambria Math" w:eastAsia="Times New Roman" w:hAnsi="Cambria Math" w:cs="Times New Roman"/>
                    <w:i/>
                    <w:kern w:val="0"/>
                    <w:sz w:val="24"/>
                    <w:szCs w:val="24"/>
                    <w14:ligatures w14:val="none"/>
                  </w:rPr>
                </m:ctrlPr>
              </m:sSubPr>
              <m:e>
                <m:r>
                  <w:rPr>
                    <w:rFonts w:ascii="Cambria Math" w:eastAsia="Times New Roman" w:hAnsi="Cambria Math" w:cs="Times New Roman"/>
                    <w:kern w:val="0"/>
                    <w:sz w:val="24"/>
                    <w:szCs w:val="24"/>
                    <w14:ligatures w14:val="none"/>
                  </w:rPr>
                  <m:t>Y</m:t>
                </m:r>
              </m:e>
              <m:sub>
                <m:d>
                  <m:dPr>
                    <m:begChr m:val="{"/>
                    <m:endChr m:val="}"/>
                    <m:ctrlPr>
                      <w:rPr>
                        <w:rFonts w:ascii="Cambria Math" w:eastAsia="Times New Roman" w:hAnsi="Cambria Math" w:cs="Times New Roman"/>
                        <w:i/>
                        <w:kern w:val="0"/>
                        <w:sz w:val="24"/>
                        <w:szCs w:val="24"/>
                        <w14:ligatures w14:val="none"/>
                      </w:rPr>
                    </m:ctrlPr>
                  </m:dPr>
                  <m:e>
                    <m:r>
                      <w:rPr>
                        <w:rFonts w:ascii="Cambria Math" w:eastAsia="Times New Roman" w:hAnsi="Cambria Math" w:cs="Times New Roman"/>
                        <w:kern w:val="0"/>
                        <w:sz w:val="24"/>
                        <w:szCs w:val="24"/>
                        <w14:ligatures w14:val="none"/>
                      </w:rPr>
                      <m:t>bus</m:t>
                    </m:r>
                  </m:e>
                </m:d>
                <m:r>
                  <w:rPr>
                    <w:rFonts w:ascii="Cambria Math" w:eastAsia="Times New Roman" w:hAnsi="Cambria Math" w:cs="Times New Roman"/>
                    <w:kern w:val="0"/>
                    <w:sz w:val="24"/>
                    <w:szCs w:val="24"/>
                    <w14:ligatures w14:val="none"/>
                  </w:rPr>
                  <m:t>$</m:t>
                </m:r>
              </m:sub>
            </m:sSub>
          </m:e>
        </m:d>
      </m:oMath>
      <w:r w:rsidR="00E25FED" w:rsidRPr="00A94F97">
        <w:rPr>
          <w:rFonts w:ascii="Times New Roman" w:eastAsia="Times New Roman" w:hAnsi="Times New Roman" w:cs="Times New Roman"/>
          <w:kern w:val="0"/>
          <w:sz w:val="24"/>
          <w:szCs w:val="24"/>
          <w14:ligatures w14:val="none"/>
        </w:rPr>
        <w:t>.</w:t>
      </w:r>
    </w:p>
    <w:p w14:paraId="01642596" w14:textId="3F86E5AF" w:rsidR="00E25FED" w:rsidRPr="00A94F97" w:rsidRDefault="00E25FED" w:rsidP="00A94F97">
      <w:pPr>
        <w:spacing w:after="100" w:afterAutospacing="1" w:line="240" w:lineRule="auto"/>
        <w:jc w:val="both"/>
        <w:rPr>
          <w:rFonts w:ascii="Times New Roman" w:eastAsia="Times New Roman" w:hAnsi="Times New Roman" w:cs="Times New Roman"/>
          <w:kern w:val="0"/>
          <w:sz w:val="24"/>
          <w:szCs w:val="24"/>
          <w14:ligatures w14:val="none"/>
        </w:rPr>
      </w:pPr>
      <w:r w:rsidRPr="00A94F97">
        <w:rPr>
          <w:rFonts w:ascii="Times New Roman" w:eastAsia="Times New Roman" w:hAnsi="Times New Roman" w:cs="Times New Roman"/>
          <w:kern w:val="0"/>
          <w:sz w:val="24"/>
          <w:szCs w:val="24"/>
          <w14:ligatures w14:val="none"/>
        </w:rPr>
        <w:t xml:space="preserve">The simulation iteratively solves for the voltage magnitude </w:t>
      </w:r>
      <m:oMath>
        <m:d>
          <m:dPr>
            <m:begChr m:val="|"/>
            <m:endChr m:val="|"/>
            <m:ctrlPr>
              <w:rPr>
                <w:rFonts w:ascii="Cambria Math" w:eastAsia="Times New Roman" w:hAnsi="Cambria Math" w:cs="Times New Roman"/>
                <w:i/>
                <w:kern w:val="0"/>
                <w:sz w:val="24"/>
                <w:szCs w:val="24"/>
                <w14:ligatures w14:val="none"/>
              </w:rPr>
            </m:ctrlPr>
          </m:dPr>
          <m:e>
            <m:r>
              <w:rPr>
                <w:rFonts w:ascii="Cambria Math" w:eastAsia="Times New Roman" w:hAnsi="Cambria Math" w:cs="Times New Roman"/>
                <w:kern w:val="0"/>
                <w:sz w:val="24"/>
                <w:szCs w:val="24"/>
                <w14:ligatures w14:val="none"/>
              </w:rPr>
              <m:t>V</m:t>
            </m:r>
          </m:e>
        </m:d>
      </m:oMath>
      <w:r w:rsidRPr="00A94F97">
        <w:rPr>
          <w:rFonts w:ascii="Times New Roman" w:eastAsia="Times New Roman" w:hAnsi="Times New Roman" w:cs="Times New Roman"/>
          <w:kern w:val="0"/>
          <w:sz w:val="24"/>
          <w:szCs w:val="24"/>
          <w14:ligatures w14:val="none"/>
        </w:rPr>
        <w:t xml:space="preserve"> and phase angle </w:t>
      </w:r>
      <m:oMath>
        <m:r>
          <w:rPr>
            <w:rFonts w:ascii="Cambria Math" w:eastAsia="Times New Roman" w:hAnsi="Cambria Math" w:cs="Times New Roman"/>
            <w:kern w:val="0"/>
            <w:sz w:val="24"/>
            <w:szCs w:val="24"/>
            <w14:ligatures w14:val="none"/>
          </w:rPr>
          <m:t>δ</m:t>
        </m:r>
      </m:oMath>
      <w:r w:rsidRPr="00A94F97">
        <w:rPr>
          <w:rFonts w:ascii="Times New Roman" w:eastAsia="Times New Roman" w:hAnsi="Times New Roman" w:cs="Times New Roman"/>
          <w:kern w:val="0"/>
          <w:sz w:val="24"/>
          <w:szCs w:val="24"/>
          <w14:ligatures w14:val="none"/>
        </w:rPr>
        <w:t xml:space="preserve"> at each load bus (PQ bus), ensuring that the power balance is maintained. This allows for the calculation of voltage drops along the feeders from the substation to the end-of-line customers, such as those at the Station Road and Okpara Avenue connection points.</w:t>
      </w:r>
    </w:p>
    <w:p w14:paraId="095DFE0C" w14:textId="7DB840ED" w:rsidR="004A0D03" w:rsidRPr="00A94F97" w:rsidRDefault="004A0D03" w:rsidP="00A94F97">
      <w:pPr>
        <w:spacing w:after="100" w:afterAutospacing="1" w:line="240" w:lineRule="auto"/>
        <w:jc w:val="both"/>
        <w:rPr>
          <w:rFonts w:ascii="Times New Roman" w:eastAsia="Times New Roman" w:hAnsi="Times New Roman" w:cs="Times New Roman"/>
          <w:b/>
          <w:bCs/>
          <w:kern w:val="0"/>
          <w:sz w:val="24"/>
          <w:szCs w:val="24"/>
          <w14:ligatures w14:val="none"/>
        </w:rPr>
      </w:pPr>
      <w:r w:rsidRPr="00A94F97">
        <w:rPr>
          <w:rFonts w:ascii="Times New Roman" w:eastAsia="Times New Roman" w:hAnsi="Times New Roman" w:cs="Times New Roman"/>
          <w:b/>
          <w:bCs/>
          <w:kern w:val="0"/>
          <w:sz w:val="24"/>
          <w:szCs w:val="24"/>
          <w14:ligatures w14:val="none"/>
        </w:rPr>
        <w:t>Modelling of the Enugu Distribution Base Case Network without DG connection</w:t>
      </w:r>
    </w:p>
    <w:p w14:paraId="40F3E0A0" w14:textId="47CB3FE4" w:rsidR="004A0D03" w:rsidRPr="00A94F97" w:rsidRDefault="004A0D03" w:rsidP="00A94F97">
      <w:pPr>
        <w:spacing w:after="100" w:afterAutospacing="1" w:line="240" w:lineRule="auto"/>
        <w:jc w:val="both"/>
        <w:rPr>
          <w:rFonts w:ascii="Times New Roman" w:eastAsia="Times New Roman" w:hAnsi="Times New Roman" w:cs="Times New Roman"/>
          <w:kern w:val="0"/>
          <w:sz w:val="24"/>
          <w:szCs w:val="24"/>
          <w14:ligatures w14:val="none"/>
        </w:rPr>
      </w:pPr>
      <w:r w:rsidRPr="00A94F97">
        <w:rPr>
          <w:rFonts w:ascii="Times New Roman" w:eastAsia="Times New Roman" w:hAnsi="Times New Roman" w:cs="Times New Roman"/>
          <w:noProof/>
          <w:kern w:val="0"/>
          <w:sz w:val="24"/>
          <w:szCs w:val="24"/>
          <w:lang w:eastAsia="en-IN"/>
          <w14:ligatures w14:val="none"/>
        </w:rPr>
        <w:lastRenderedPageBreak/>
        <w:drawing>
          <wp:inline distT="0" distB="0" distL="0" distR="0" wp14:anchorId="5B5EE259" wp14:editId="761BC0AA">
            <wp:extent cx="5731510" cy="4724400"/>
            <wp:effectExtent l="0" t="0" r="2540" b="0"/>
            <wp:docPr id="14417063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706373" name=""/>
                    <pic:cNvPicPr/>
                  </pic:nvPicPr>
                  <pic:blipFill>
                    <a:blip r:embed="rId6"/>
                    <a:stretch>
                      <a:fillRect/>
                    </a:stretch>
                  </pic:blipFill>
                  <pic:spPr>
                    <a:xfrm>
                      <a:off x="0" y="0"/>
                      <a:ext cx="5731510" cy="4724400"/>
                    </a:xfrm>
                    <a:prstGeom prst="rect">
                      <a:avLst/>
                    </a:prstGeom>
                  </pic:spPr>
                </pic:pic>
              </a:graphicData>
            </a:graphic>
          </wp:inline>
        </w:drawing>
      </w:r>
    </w:p>
    <w:p w14:paraId="1827C46C" w14:textId="3CE41893" w:rsidR="00C17126" w:rsidRPr="00C17126" w:rsidRDefault="00C17126" w:rsidP="00A94F97">
      <w:pPr>
        <w:spacing w:after="100" w:afterAutospacing="1" w:line="240" w:lineRule="auto"/>
        <w:jc w:val="both"/>
        <w:rPr>
          <w:rFonts w:ascii="Times New Roman" w:eastAsia="Times New Roman" w:hAnsi="Times New Roman" w:cs="Times New Roman"/>
          <w:kern w:val="0"/>
          <w:sz w:val="24"/>
          <w:szCs w:val="24"/>
          <w14:ligatures w14:val="none"/>
        </w:rPr>
      </w:pPr>
      <w:r w:rsidRPr="00C17126">
        <w:rPr>
          <w:rFonts w:ascii="Times New Roman" w:eastAsia="Times New Roman" w:hAnsi="Times New Roman" w:cs="Times New Roman"/>
          <w:kern w:val="0"/>
          <w:sz w:val="24"/>
          <w:szCs w:val="24"/>
          <w14:ligatures w14:val="none"/>
        </w:rPr>
        <w:t>Figure 1</w:t>
      </w:r>
      <w:r w:rsidRPr="00A94F97">
        <w:rPr>
          <w:rFonts w:ascii="Times New Roman" w:eastAsia="Times New Roman" w:hAnsi="Times New Roman" w:cs="Times New Roman"/>
          <w:kern w:val="0"/>
          <w:sz w:val="24"/>
          <w:szCs w:val="24"/>
          <w14:ligatures w14:val="none"/>
        </w:rPr>
        <w:t xml:space="preserve">: </w:t>
      </w:r>
      <w:r w:rsidRPr="00C17126">
        <w:rPr>
          <w:rFonts w:ascii="Times New Roman" w:eastAsia="Times New Roman" w:hAnsi="Times New Roman" w:cs="Times New Roman"/>
          <w:kern w:val="0"/>
          <w:sz w:val="24"/>
          <w:szCs w:val="24"/>
          <w14:ligatures w14:val="none"/>
        </w:rPr>
        <w:t>Single-Line Diagram of the Base Case Enugu 11 kV Distribution Network (Without DG)</w:t>
      </w:r>
    </w:p>
    <w:p w14:paraId="60A178BA" w14:textId="4414BFD2" w:rsidR="004A0D03" w:rsidRPr="00A94F97" w:rsidRDefault="004A0D03" w:rsidP="00A94F97">
      <w:pPr>
        <w:spacing w:after="100" w:afterAutospacing="1" w:line="240" w:lineRule="auto"/>
        <w:jc w:val="both"/>
        <w:rPr>
          <w:rFonts w:ascii="Times New Roman" w:eastAsia="Times New Roman" w:hAnsi="Times New Roman" w:cs="Times New Roman"/>
          <w:kern w:val="0"/>
          <w:sz w:val="24"/>
          <w:szCs w:val="24"/>
          <w14:ligatures w14:val="none"/>
        </w:rPr>
      </w:pPr>
      <w:r w:rsidRPr="00A94F97">
        <w:rPr>
          <w:rFonts w:ascii="Times New Roman" w:eastAsia="Times New Roman" w:hAnsi="Times New Roman" w:cs="Times New Roman"/>
          <w:kern w:val="0"/>
          <w:sz w:val="24"/>
          <w:szCs w:val="24"/>
          <w14:ligatures w14:val="none"/>
        </w:rPr>
        <w:t xml:space="preserve">The model represents the Enugu distribution network in its original radial state. Power enters the system from a high-capacity source rated at 1200 </w:t>
      </w:r>
      <w:proofErr w:type="spellStart"/>
      <w:r w:rsidRPr="00A94F97">
        <w:rPr>
          <w:rFonts w:ascii="Times New Roman" w:eastAsia="Times New Roman" w:hAnsi="Times New Roman" w:cs="Times New Roman"/>
          <w:kern w:val="0"/>
          <w:sz w:val="24"/>
          <w:szCs w:val="24"/>
          <w14:ligatures w14:val="none"/>
        </w:rPr>
        <w:t>MVAsc</w:t>
      </w:r>
      <w:proofErr w:type="spellEnd"/>
      <w:r w:rsidRPr="00A94F97">
        <w:rPr>
          <w:rFonts w:ascii="Times New Roman" w:eastAsia="Times New Roman" w:hAnsi="Times New Roman" w:cs="Times New Roman"/>
          <w:kern w:val="0"/>
          <w:sz w:val="24"/>
          <w:szCs w:val="24"/>
          <w14:ligatures w14:val="none"/>
        </w:rPr>
        <w:t>. A main substation transformer, T14, has a capacity of 160 MVA. This transformer steps the voltage down to a primary distribution level of 11 kV at Bus 577. This primary line acts as the main path for the local grid and carries power across various parts of the city. The system uses several step-down transformers to serve end users. Most of these units have a capacity of 1250 kVA. These include units like T15, T17, and T20. They convert the 11 kV primary voltage to a secondary level of 0.415 kV. In this base case scenario, all distributed generation assets are considered inactive. This includes the synchronous generators rated at 560 kW. It also includes the solar PV arrays and battery storage systems. The model focuses on how the utility grid alone meets the total demand of the connected loads.</w:t>
      </w:r>
    </w:p>
    <w:p w14:paraId="0AB6096D" w14:textId="206F5E4F" w:rsidR="004A0D03" w:rsidRPr="00A94F97" w:rsidRDefault="004A0D03" w:rsidP="00A94F97">
      <w:pPr>
        <w:spacing w:after="100" w:afterAutospacing="1" w:line="240" w:lineRule="auto"/>
        <w:jc w:val="both"/>
        <w:rPr>
          <w:rFonts w:ascii="Times New Roman" w:eastAsia="Times New Roman" w:hAnsi="Times New Roman" w:cs="Times New Roman"/>
          <w:kern w:val="0"/>
          <w:sz w:val="24"/>
          <w:szCs w:val="24"/>
          <w14:ligatures w14:val="none"/>
        </w:rPr>
      </w:pPr>
      <w:r w:rsidRPr="00A94F97">
        <w:rPr>
          <w:rFonts w:ascii="Times New Roman" w:eastAsia="Times New Roman" w:hAnsi="Times New Roman" w:cs="Times New Roman"/>
          <w:kern w:val="0"/>
          <w:sz w:val="24"/>
          <w:szCs w:val="24"/>
          <w14:ligatures w14:val="none"/>
        </w:rPr>
        <w:t>The load profile is diverse. It covers several commercial and institutional hubs in Enugu. Key connection points include Station Road and Okpara Avenue. The network also supports financial institutions like Union Bank and First Bank. It serves government facilities such as the Federal Radio House. By modelling the system without any DG support, the study identifies the standard voltage drops and power losses. These occur as electricity travels from the substation to these urban loads.</w:t>
      </w:r>
    </w:p>
    <w:p w14:paraId="71A1CA8A" w14:textId="43E45BC9" w:rsidR="00C07A5C" w:rsidRPr="00A94F97" w:rsidRDefault="00C07A5C" w:rsidP="00A94F97">
      <w:pPr>
        <w:spacing w:after="120" w:line="240" w:lineRule="auto"/>
        <w:jc w:val="both"/>
        <w:rPr>
          <w:rFonts w:ascii="Times New Roman" w:hAnsi="Times New Roman" w:cs="Times New Roman"/>
          <w:b/>
          <w:bCs/>
          <w:sz w:val="24"/>
          <w:szCs w:val="24"/>
        </w:rPr>
      </w:pPr>
      <w:r w:rsidRPr="00A94F97">
        <w:rPr>
          <w:rFonts w:ascii="Times New Roman" w:hAnsi="Times New Roman" w:cs="Times New Roman"/>
          <w:b/>
          <w:bCs/>
          <w:sz w:val="24"/>
          <w:szCs w:val="24"/>
        </w:rPr>
        <w:lastRenderedPageBreak/>
        <w:t>Modelling of Distributed Generation (DG)</w:t>
      </w:r>
    </w:p>
    <w:p w14:paraId="3FB5E43A" w14:textId="7CF54671" w:rsidR="00A51CDB" w:rsidRPr="00A94F97" w:rsidRDefault="00A51CDB" w:rsidP="00A94F97">
      <w:pPr>
        <w:spacing w:after="120" w:line="240" w:lineRule="auto"/>
        <w:jc w:val="both"/>
        <w:rPr>
          <w:rFonts w:ascii="Times New Roman" w:hAnsi="Times New Roman" w:cs="Times New Roman"/>
          <w:b/>
          <w:bCs/>
          <w:sz w:val="24"/>
          <w:szCs w:val="24"/>
        </w:rPr>
      </w:pPr>
      <w:r w:rsidRPr="00A94F97">
        <w:rPr>
          <w:rFonts w:ascii="Times New Roman" w:hAnsi="Times New Roman" w:cs="Times New Roman"/>
          <w:b/>
          <w:bCs/>
          <w:noProof/>
          <w:sz w:val="24"/>
          <w:szCs w:val="24"/>
          <w:lang w:eastAsia="en-IN"/>
        </w:rPr>
        <w:drawing>
          <wp:inline distT="0" distB="0" distL="0" distR="0" wp14:anchorId="689C69EA" wp14:editId="394A315F">
            <wp:extent cx="5731510" cy="3255010"/>
            <wp:effectExtent l="0" t="0" r="2540" b="2540"/>
            <wp:docPr id="3894661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466159" name=""/>
                    <pic:cNvPicPr/>
                  </pic:nvPicPr>
                  <pic:blipFill>
                    <a:blip r:embed="rId7"/>
                    <a:stretch>
                      <a:fillRect/>
                    </a:stretch>
                  </pic:blipFill>
                  <pic:spPr>
                    <a:xfrm>
                      <a:off x="0" y="0"/>
                      <a:ext cx="5731510" cy="3255010"/>
                    </a:xfrm>
                    <a:prstGeom prst="rect">
                      <a:avLst/>
                    </a:prstGeom>
                  </pic:spPr>
                </pic:pic>
              </a:graphicData>
            </a:graphic>
          </wp:inline>
        </w:drawing>
      </w:r>
    </w:p>
    <w:p w14:paraId="59E3C1F0" w14:textId="2B264950" w:rsidR="00C17126" w:rsidRPr="00C17126" w:rsidRDefault="00C17126" w:rsidP="00A94F97">
      <w:pPr>
        <w:spacing w:after="120" w:line="240" w:lineRule="auto"/>
        <w:jc w:val="both"/>
        <w:rPr>
          <w:rFonts w:ascii="Times New Roman" w:hAnsi="Times New Roman" w:cs="Times New Roman"/>
          <w:sz w:val="24"/>
          <w:szCs w:val="24"/>
        </w:rPr>
      </w:pPr>
      <w:r w:rsidRPr="00C17126">
        <w:rPr>
          <w:rFonts w:ascii="Times New Roman" w:hAnsi="Times New Roman" w:cs="Times New Roman"/>
          <w:sz w:val="24"/>
          <w:szCs w:val="24"/>
        </w:rPr>
        <w:t>Figure 2</w:t>
      </w:r>
      <w:r w:rsidRPr="00A94F97">
        <w:rPr>
          <w:rFonts w:ascii="Times New Roman" w:hAnsi="Times New Roman" w:cs="Times New Roman"/>
          <w:sz w:val="24"/>
          <w:szCs w:val="24"/>
        </w:rPr>
        <w:t xml:space="preserve">: </w:t>
      </w:r>
      <w:r w:rsidRPr="00C17126">
        <w:rPr>
          <w:rFonts w:ascii="Times New Roman" w:hAnsi="Times New Roman" w:cs="Times New Roman"/>
          <w:sz w:val="24"/>
          <w:szCs w:val="24"/>
        </w:rPr>
        <w:t xml:space="preserve">Single-Line Diagram of the Hybrid Distributed Generation </w:t>
      </w:r>
    </w:p>
    <w:p w14:paraId="5F4D529E" w14:textId="1C3BCB9C" w:rsidR="001F0031" w:rsidRPr="00A94F97" w:rsidRDefault="001F0031" w:rsidP="00A94F97">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A94F97">
        <w:rPr>
          <w:rFonts w:ascii="Times New Roman" w:eastAsia="Times New Roman" w:hAnsi="Times New Roman" w:cs="Times New Roman"/>
          <w:kern w:val="0"/>
          <w:sz w:val="24"/>
          <w:szCs w:val="24"/>
          <w14:ligatures w14:val="none"/>
        </w:rPr>
        <w:t>The Distributed Generation model adopted in this study reflects a hybrid DG configuration, combining synchronous generator units, solar photovoltaic (PV) systems, and battery energy storage systems. This choice mirrors the emerging structure of embedded generation within urban Nigerian distribution networks, where commercial and institutional customers increasingly deploy multiple DG technologies to improve supply reliability and power quality. The dominant DG units in the model are synchronous generators rated at 560 kW, connected at selected 11 kV buses through dedicated step-down transformers. These generators represent conventional engine-driven DG installations commonly used by banks, hotels, and large commercial facilities in Enugu. Their inclusion is technically significant because synchronous generators are capable of supplying both active and reactive power, allowing them to contribute directly to voltage regulation within the distribution network.</w:t>
      </w:r>
    </w:p>
    <w:p w14:paraId="7A4866F8" w14:textId="17C6212B" w:rsidR="001F0031" w:rsidRPr="00A94F97" w:rsidRDefault="001F0031" w:rsidP="00A94F97">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A94F97">
        <w:rPr>
          <w:rFonts w:ascii="Times New Roman" w:eastAsia="Times New Roman" w:hAnsi="Times New Roman" w:cs="Times New Roman"/>
          <w:kern w:val="0"/>
          <w:sz w:val="24"/>
          <w:szCs w:val="24"/>
          <w14:ligatures w14:val="none"/>
        </w:rPr>
        <w:t>In addition to synchronous generation, multiple solar PV units are integrated at low-voltage (0.415 kV) buses downstream of distribution transformers. These PV systems are modelled as grid-connected inverter-based sources operating under steady irradiance conditions. While their primary role is active power injection, their presence reduces the net load seen by the upstream feeder, indirectly supporting voltage levels along the radial network. Battery energy storage systems are also incorporated at selected low-voltage buses. These units are modelled to operate in discharge mode during the simulation period, supplying active power to local loads. Although reactive power support from the batteries is not explicitly prioritised, their contribution further reduces feeder current and voltage drop during peak demand conditions.</w:t>
      </w:r>
    </w:p>
    <w:p w14:paraId="46A32244" w14:textId="77777777" w:rsidR="001F0031" w:rsidRPr="00A94F97" w:rsidRDefault="001F0031" w:rsidP="00A94F97">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A94F97">
        <w:rPr>
          <w:rFonts w:ascii="Times New Roman" w:eastAsia="Times New Roman" w:hAnsi="Times New Roman" w:cs="Times New Roman"/>
          <w:kern w:val="0"/>
          <w:sz w:val="24"/>
          <w:szCs w:val="24"/>
          <w14:ligatures w14:val="none"/>
        </w:rPr>
        <w:t>The power ratings of all DG components were selected to remain realistic relative to the connected loads and transformer capacities. Care was taken to avoid excessive DG penetration that could cause widespread reverse power flow or unrealistic voltage rise. The resulting configuration represents a moderate but technically meaningful level of DG integration suitable for voltage performance assessment.</w:t>
      </w:r>
    </w:p>
    <w:p w14:paraId="7B667360" w14:textId="11CF05A6" w:rsidR="001F0031" w:rsidRPr="00A94F97" w:rsidRDefault="001F0031" w:rsidP="00A94F97">
      <w:pPr>
        <w:spacing w:before="100" w:beforeAutospacing="1" w:after="100" w:afterAutospacing="1" w:line="240" w:lineRule="auto"/>
        <w:jc w:val="both"/>
        <w:outlineLvl w:val="3"/>
        <w:rPr>
          <w:rFonts w:ascii="Times New Roman" w:eastAsia="Times New Roman" w:hAnsi="Times New Roman" w:cs="Times New Roman"/>
          <w:b/>
          <w:bCs/>
          <w:kern w:val="0"/>
          <w:sz w:val="24"/>
          <w:szCs w:val="24"/>
          <w14:ligatures w14:val="none"/>
        </w:rPr>
      </w:pPr>
      <w:r w:rsidRPr="00A94F97">
        <w:rPr>
          <w:rFonts w:ascii="Times New Roman" w:eastAsia="Times New Roman" w:hAnsi="Times New Roman" w:cs="Times New Roman"/>
          <w:b/>
          <w:bCs/>
          <w:kern w:val="0"/>
          <w:sz w:val="24"/>
          <w:szCs w:val="24"/>
          <w14:ligatures w14:val="none"/>
        </w:rPr>
        <w:lastRenderedPageBreak/>
        <w:t>Criteria for Optimal DG Placement and Sizing</w:t>
      </w:r>
    </w:p>
    <w:p w14:paraId="7EEC2872" w14:textId="77777777" w:rsidR="001F0031" w:rsidRPr="00A94F97" w:rsidRDefault="001F0031" w:rsidP="00A94F97">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A94F97">
        <w:rPr>
          <w:rFonts w:ascii="Times New Roman" w:eastAsia="Times New Roman" w:hAnsi="Times New Roman" w:cs="Times New Roman"/>
          <w:kern w:val="0"/>
          <w:sz w:val="24"/>
          <w:szCs w:val="24"/>
          <w14:ligatures w14:val="none"/>
        </w:rPr>
        <w:t xml:space="preserve">The placement and sizing of DG units within the network were guided by electrical performance considerations rather than purely economic or optimisation-based criteria. The aim was to position DG where its voltage support effect would be most pronounced while maintaining operational realism. </w:t>
      </w:r>
    </w:p>
    <w:p w14:paraId="569F035C" w14:textId="584F8D4A" w:rsidR="001F0031" w:rsidRPr="00A94F97" w:rsidRDefault="001F0031" w:rsidP="00A94F97">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A94F97">
        <w:rPr>
          <w:rFonts w:ascii="Times New Roman" w:eastAsia="Times New Roman" w:hAnsi="Times New Roman" w:cs="Times New Roman"/>
          <w:kern w:val="0"/>
          <w:sz w:val="24"/>
          <w:szCs w:val="24"/>
          <w14:ligatures w14:val="none"/>
        </w:rPr>
        <w:t>First, DG units were preferentially located at buses associated with high load concentration and persistent under-voltage in the base case analysis. These buses are generally located electrically distant from the primary substation, where cumulative voltage drop is most severe. Injecting power at these points reduces the current drawn from the source and improves voltage magnitude at downstream buses.</w:t>
      </w:r>
    </w:p>
    <w:p w14:paraId="2D50D277" w14:textId="77777777" w:rsidR="001F0031" w:rsidRPr="00A94F97" w:rsidRDefault="001F0031" w:rsidP="00A94F97">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A94F97">
        <w:rPr>
          <w:rFonts w:ascii="Times New Roman" w:eastAsia="Times New Roman" w:hAnsi="Times New Roman" w:cs="Times New Roman"/>
          <w:kern w:val="0"/>
          <w:sz w:val="24"/>
          <w:szCs w:val="24"/>
          <w14:ligatures w14:val="none"/>
        </w:rPr>
        <w:t>Second, the existing network topology and transformer locations influenced DG placement. Solar PV and battery systems were connected on the low-voltage side of distribution transformers supplying commercial and institutional customers, consistent with real-world deployment practice. In contrast, the 560 kW synchronous generators were connected at higher-capacity nodes capable of accommodating their power injection without exceeding thermal or voltage limits.</w:t>
      </w:r>
    </w:p>
    <w:p w14:paraId="10A6E43E" w14:textId="77777777" w:rsidR="001F0031" w:rsidRPr="00A94F97" w:rsidRDefault="001F0031" w:rsidP="00A94F97">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A94F97">
        <w:rPr>
          <w:rFonts w:ascii="Times New Roman" w:eastAsia="Times New Roman" w:hAnsi="Times New Roman" w:cs="Times New Roman"/>
          <w:kern w:val="0"/>
          <w:sz w:val="24"/>
          <w:szCs w:val="24"/>
          <w14:ligatures w14:val="none"/>
        </w:rPr>
        <w:t>Third, DG sizing was constrained by voltage regulation requirements. All DG ratings were chosen such that post-integration bus voltages remained within the acceptable ±5% range around the nominal value, in accordance with IEEE distribution voltage guidelines (IEEE Std 1159, 2019). Incremental adjustments were made during modelling to ensure that voltage improvement did not transition into localised over-voltage, particularly near DG connection points.</w:t>
      </w:r>
    </w:p>
    <w:p w14:paraId="6D8EDD29" w14:textId="77777777" w:rsidR="001F0031" w:rsidRPr="00A94F97" w:rsidRDefault="001F0031" w:rsidP="00A94F97">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A94F97">
        <w:rPr>
          <w:rFonts w:ascii="Times New Roman" w:eastAsia="Times New Roman" w:hAnsi="Times New Roman" w:cs="Times New Roman"/>
          <w:kern w:val="0"/>
          <w:sz w:val="24"/>
          <w:szCs w:val="24"/>
          <w14:ligatures w14:val="none"/>
        </w:rPr>
        <w:t>Rather than applying an automated optimisation algorithm, a sensitivity-driven approach was used. This reflects practical distribution planning processes, where engineers iteratively evaluate DG impacts using load flow simulations and engineering judgement, especially in networks with limited real-time control infrastructure.</w:t>
      </w:r>
    </w:p>
    <w:p w14:paraId="11FAE136" w14:textId="120B7F63" w:rsidR="00072739" w:rsidRPr="00A94F97" w:rsidRDefault="00072739" w:rsidP="00A94F97">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A94F97">
        <w:rPr>
          <w:rFonts w:ascii="Times New Roman" w:eastAsia="Times New Roman" w:hAnsi="Times New Roman" w:cs="Times New Roman"/>
          <w:noProof/>
          <w:kern w:val="0"/>
          <w:sz w:val="24"/>
          <w:szCs w:val="24"/>
          <w:lang w:eastAsia="en-IN"/>
          <w14:ligatures w14:val="none"/>
        </w:rPr>
        <w:drawing>
          <wp:inline distT="0" distB="0" distL="0" distR="0" wp14:anchorId="5E22AC70" wp14:editId="62D451F4">
            <wp:extent cx="5731510" cy="2609850"/>
            <wp:effectExtent l="0" t="0" r="2540" b="0"/>
            <wp:docPr id="18360472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047222" name=""/>
                    <pic:cNvPicPr/>
                  </pic:nvPicPr>
                  <pic:blipFill>
                    <a:blip r:embed="rId8"/>
                    <a:stretch>
                      <a:fillRect/>
                    </a:stretch>
                  </pic:blipFill>
                  <pic:spPr>
                    <a:xfrm>
                      <a:off x="0" y="0"/>
                      <a:ext cx="5731510" cy="2609850"/>
                    </a:xfrm>
                    <a:prstGeom prst="rect">
                      <a:avLst/>
                    </a:prstGeom>
                  </pic:spPr>
                </pic:pic>
              </a:graphicData>
            </a:graphic>
          </wp:inline>
        </w:drawing>
      </w:r>
    </w:p>
    <w:p w14:paraId="15FEB9E7" w14:textId="397E0785" w:rsidR="00C17126" w:rsidRPr="00C17126" w:rsidRDefault="00C17126" w:rsidP="00A94F97">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C17126">
        <w:rPr>
          <w:rFonts w:ascii="Times New Roman" w:eastAsia="Times New Roman" w:hAnsi="Times New Roman" w:cs="Times New Roman"/>
          <w:kern w:val="0"/>
          <w:sz w:val="24"/>
          <w:szCs w:val="24"/>
          <w14:ligatures w14:val="none"/>
        </w:rPr>
        <w:t xml:space="preserve">Figure </w:t>
      </w:r>
      <w:r w:rsidRPr="00A94F97">
        <w:rPr>
          <w:rFonts w:ascii="Times New Roman" w:eastAsia="Times New Roman" w:hAnsi="Times New Roman" w:cs="Times New Roman"/>
          <w:kern w:val="0"/>
          <w:sz w:val="24"/>
          <w:szCs w:val="24"/>
          <w14:ligatures w14:val="none"/>
        </w:rPr>
        <w:t xml:space="preserve">3: </w:t>
      </w:r>
      <w:r w:rsidRPr="00C17126">
        <w:rPr>
          <w:rFonts w:ascii="Times New Roman" w:eastAsia="Times New Roman" w:hAnsi="Times New Roman" w:cs="Times New Roman"/>
          <w:kern w:val="0"/>
          <w:sz w:val="24"/>
          <w:szCs w:val="24"/>
          <w14:ligatures w14:val="none"/>
        </w:rPr>
        <w:t>Single-Line Diagram of the Enugu 11 kV Network with Hybrid Distributed Generation Integrated</w:t>
      </w:r>
    </w:p>
    <w:p w14:paraId="1CC76868" w14:textId="44D89214" w:rsidR="001F0031" w:rsidRPr="00A94F97" w:rsidRDefault="001F0031" w:rsidP="00A94F97">
      <w:pPr>
        <w:spacing w:before="100" w:beforeAutospacing="1" w:after="100" w:afterAutospacing="1" w:line="240" w:lineRule="auto"/>
        <w:jc w:val="both"/>
        <w:outlineLvl w:val="3"/>
        <w:rPr>
          <w:rFonts w:ascii="Times New Roman" w:eastAsia="Times New Roman" w:hAnsi="Times New Roman" w:cs="Times New Roman"/>
          <w:b/>
          <w:bCs/>
          <w:kern w:val="0"/>
          <w:sz w:val="24"/>
          <w:szCs w:val="24"/>
          <w14:ligatures w14:val="none"/>
        </w:rPr>
      </w:pPr>
      <w:r w:rsidRPr="00A94F97">
        <w:rPr>
          <w:rFonts w:ascii="Times New Roman" w:eastAsia="Times New Roman" w:hAnsi="Times New Roman" w:cs="Times New Roman"/>
          <w:b/>
          <w:bCs/>
          <w:kern w:val="0"/>
          <w:sz w:val="24"/>
          <w:szCs w:val="24"/>
          <w14:ligatures w14:val="none"/>
        </w:rPr>
        <w:lastRenderedPageBreak/>
        <w:t>Definition of Simulation Scenarios</w:t>
      </w:r>
    </w:p>
    <w:p w14:paraId="28FD10A9" w14:textId="77777777" w:rsidR="001F0031" w:rsidRPr="00A94F97" w:rsidRDefault="001F0031" w:rsidP="00A94F97">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A94F97">
        <w:rPr>
          <w:rFonts w:ascii="Times New Roman" w:eastAsia="Times New Roman" w:hAnsi="Times New Roman" w:cs="Times New Roman"/>
          <w:kern w:val="0"/>
          <w:sz w:val="24"/>
          <w:szCs w:val="24"/>
          <w14:ligatures w14:val="none"/>
        </w:rPr>
        <w:t>To evaluate the influence of the hybrid DG configuration on voltage performance, a set of clearly defined simulation scenarios was developed.</w:t>
      </w:r>
    </w:p>
    <w:p w14:paraId="0F74E3B0" w14:textId="77777777" w:rsidR="001F0031" w:rsidRPr="00A94F97" w:rsidRDefault="001F0031" w:rsidP="00A94F97">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A94F97">
        <w:rPr>
          <w:rFonts w:ascii="Times New Roman" w:eastAsia="Times New Roman" w:hAnsi="Times New Roman" w:cs="Times New Roman"/>
          <w:kern w:val="0"/>
          <w:sz w:val="24"/>
          <w:szCs w:val="24"/>
          <w14:ligatures w14:val="none"/>
        </w:rPr>
        <w:t>The first scenario represents the base case operation of the Enugu 11 kV distribution network without any distributed generation. In this condition, all loads are supplied solely from the upstream grid through the primary substation transformer. This scenario establishes the reference voltage profile and identifies buses experiencing under-voltage under peak loading conditions.</w:t>
      </w:r>
    </w:p>
    <w:p w14:paraId="124F8492" w14:textId="77777777" w:rsidR="001F0031" w:rsidRPr="00A94F97" w:rsidRDefault="001F0031" w:rsidP="00A94F97">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A94F97">
        <w:rPr>
          <w:rFonts w:ascii="Times New Roman" w:eastAsia="Times New Roman" w:hAnsi="Times New Roman" w:cs="Times New Roman"/>
          <w:kern w:val="0"/>
          <w:sz w:val="24"/>
          <w:szCs w:val="24"/>
          <w14:ligatures w14:val="none"/>
        </w:rPr>
        <w:t>The second scenario introduces the full DG configuration shown in the network model. This includes the synchronous generators operating at their rated active power output, the solar PV systems injecting active power at the low-voltage level, and the battery storage units discharging to support local demand. All load levels are maintained identical to the base case to ensure a fair comparison.</w:t>
      </w:r>
    </w:p>
    <w:p w14:paraId="0F9DA045" w14:textId="77777777" w:rsidR="001F0031" w:rsidRPr="00A94F97" w:rsidRDefault="001F0031" w:rsidP="00A94F97">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A94F97">
        <w:rPr>
          <w:rFonts w:ascii="Times New Roman" w:eastAsia="Times New Roman" w:hAnsi="Times New Roman" w:cs="Times New Roman"/>
          <w:kern w:val="0"/>
          <w:sz w:val="24"/>
          <w:szCs w:val="24"/>
          <w14:ligatures w14:val="none"/>
        </w:rPr>
        <w:t>Additional sensitivity scenarios were analysed by observing voltage behaviour at critical buses following DG integration, particularly near synchronous generator connection points and along long feeder sections. These scenarios help to capture the combined effects of mixed DG technologies on voltage regulation, feeder loading, and power flow direction.</w:t>
      </w:r>
    </w:p>
    <w:p w14:paraId="2D1A38A1" w14:textId="77777777" w:rsidR="001F0031" w:rsidRPr="00A94F97" w:rsidRDefault="001F0031" w:rsidP="00A94F97">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A94F97">
        <w:rPr>
          <w:rFonts w:ascii="Times New Roman" w:eastAsia="Times New Roman" w:hAnsi="Times New Roman" w:cs="Times New Roman"/>
          <w:kern w:val="0"/>
          <w:sz w:val="24"/>
          <w:szCs w:val="24"/>
          <w14:ligatures w14:val="none"/>
        </w:rPr>
        <w:t>By structuring the simulations in this manner, the study isolates the direct contribution of distributed generation to voltage performance improvement while maintaining consistency with the physical network configuration and operating conditions of the Enugu Electricity Distribution System.</w:t>
      </w:r>
    </w:p>
    <w:p w14:paraId="3CFF646F" w14:textId="2A543E27" w:rsidR="00C07A5C" w:rsidRPr="00A94F97" w:rsidRDefault="00C07A5C" w:rsidP="00A94F97">
      <w:pPr>
        <w:spacing w:line="240" w:lineRule="auto"/>
        <w:jc w:val="both"/>
        <w:rPr>
          <w:rFonts w:ascii="Times New Roman" w:hAnsi="Times New Roman" w:cs="Times New Roman"/>
          <w:b/>
          <w:bCs/>
          <w:sz w:val="24"/>
          <w:szCs w:val="24"/>
        </w:rPr>
      </w:pPr>
      <w:r w:rsidRPr="00A94F97">
        <w:rPr>
          <w:rFonts w:ascii="Times New Roman" w:hAnsi="Times New Roman" w:cs="Times New Roman"/>
          <w:b/>
          <w:bCs/>
          <w:sz w:val="24"/>
          <w:szCs w:val="24"/>
        </w:rPr>
        <w:t>RESULTS AND DISCUSSION</w:t>
      </w:r>
    </w:p>
    <w:p w14:paraId="2CBCD7A8" w14:textId="16023604" w:rsidR="00C07A5C" w:rsidRPr="00A94F97" w:rsidRDefault="00C07A5C" w:rsidP="00A94F97">
      <w:pPr>
        <w:spacing w:line="240" w:lineRule="auto"/>
        <w:jc w:val="both"/>
        <w:rPr>
          <w:rFonts w:ascii="Times New Roman" w:hAnsi="Times New Roman" w:cs="Times New Roman"/>
          <w:b/>
          <w:bCs/>
          <w:sz w:val="24"/>
          <w:szCs w:val="24"/>
        </w:rPr>
      </w:pPr>
      <w:r w:rsidRPr="00A94F97">
        <w:rPr>
          <w:rFonts w:ascii="Times New Roman" w:hAnsi="Times New Roman" w:cs="Times New Roman"/>
          <w:b/>
          <w:bCs/>
          <w:sz w:val="24"/>
          <w:szCs w:val="24"/>
        </w:rPr>
        <w:t>Baseline Performance Analysis (Base Case)</w:t>
      </w:r>
    </w:p>
    <w:p w14:paraId="205FCF0E" w14:textId="56DD674D" w:rsidR="00034D2B" w:rsidRPr="00A94F97" w:rsidRDefault="00034D2B" w:rsidP="00A94F97">
      <w:pPr>
        <w:spacing w:line="240" w:lineRule="auto"/>
        <w:jc w:val="both"/>
        <w:rPr>
          <w:rFonts w:ascii="Times New Roman" w:hAnsi="Times New Roman" w:cs="Times New Roman"/>
          <w:b/>
          <w:bCs/>
          <w:sz w:val="24"/>
          <w:szCs w:val="24"/>
        </w:rPr>
      </w:pPr>
      <w:r w:rsidRPr="00A94F97">
        <w:rPr>
          <w:rFonts w:ascii="Times New Roman" w:hAnsi="Times New Roman" w:cs="Times New Roman"/>
          <w:b/>
          <w:bCs/>
          <w:noProof/>
          <w:sz w:val="24"/>
          <w:szCs w:val="24"/>
          <w:lang w:eastAsia="en-IN"/>
        </w:rPr>
        <w:drawing>
          <wp:inline distT="0" distB="0" distL="0" distR="0" wp14:anchorId="06D0CE24" wp14:editId="6D564028">
            <wp:extent cx="5731510" cy="2781300"/>
            <wp:effectExtent l="0" t="0" r="2540" b="0"/>
            <wp:docPr id="5018800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880037" name=""/>
                    <pic:cNvPicPr/>
                  </pic:nvPicPr>
                  <pic:blipFill rotWithShape="1">
                    <a:blip r:embed="rId9"/>
                    <a:srcRect b="1396"/>
                    <a:stretch>
                      <a:fillRect/>
                    </a:stretch>
                  </pic:blipFill>
                  <pic:spPr bwMode="auto">
                    <a:xfrm>
                      <a:off x="0" y="0"/>
                      <a:ext cx="5731510" cy="2781300"/>
                    </a:xfrm>
                    <a:prstGeom prst="rect">
                      <a:avLst/>
                    </a:prstGeom>
                    <a:ln>
                      <a:noFill/>
                    </a:ln>
                    <a:extLst>
                      <a:ext uri="{53640926-AAD7-44D8-BBD7-CCE9431645EC}">
                        <a14:shadowObscured xmlns:a14="http://schemas.microsoft.com/office/drawing/2010/main"/>
                      </a:ext>
                    </a:extLst>
                  </pic:spPr>
                </pic:pic>
              </a:graphicData>
            </a:graphic>
          </wp:inline>
        </w:drawing>
      </w:r>
    </w:p>
    <w:p w14:paraId="106A7962" w14:textId="238D717D" w:rsidR="00C17126" w:rsidRPr="00C17126" w:rsidRDefault="00C17126" w:rsidP="00A94F97">
      <w:pPr>
        <w:spacing w:line="240" w:lineRule="auto"/>
        <w:jc w:val="both"/>
        <w:rPr>
          <w:rFonts w:ascii="Times New Roman" w:hAnsi="Times New Roman" w:cs="Times New Roman"/>
          <w:sz w:val="24"/>
          <w:szCs w:val="24"/>
        </w:rPr>
      </w:pPr>
      <w:r w:rsidRPr="00C17126">
        <w:rPr>
          <w:rFonts w:ascii="Times New Roman" w:hAnsi="Times New Roman" w:cs="Times New Roman"/>
          <w:sz w:val="24"/>
          <w:szCs w:val="24"/>
        </w:rPr>
        <w:t xml:space="preserve">Figure </w:t>
      </w:r>
      <w:r w:rsidRPr="00A94F97">
        <w:rPr>
          <w:rFonts w:ascii="Times New Roman" w:hAnsi="Times New Roman" w:cs="Times New Roman"/>
          <w:sz w:val="24"/>
          <w:szCs w:val="24"/>
        </w:rPr>
        <w:t xml:space="preserve">4: </w:t>
      </w:r>
      <w:r w:rsidRPr="00C17126">
        <w:rPr>
          <w:rFonts w:ascii="Times New Roman" w:hAnsi="Times New Roman" w:cs="Times New Roman"/>
          <w:sz w:val="24"/>
          <w:szCs w:val="24"/>
        </w:rPr>
        <w:t>Voltage Profile of the Enugu 11 kV Feeder Under Base Case Operation</w:t>
      </w:r>
    </w:p>
    <w:p w14:paraId="1BB95F8E" w14:textId="77777777" w:rsidR="00C17126" w:rsidRPr="00A94F97" w:rsidRDefault="00C17126" w:rsidP="00A94F97">
      <w:pPr>
        <w:spacing w:line="240" w:lineRule="auto"/>
        <w:jc w:val="both"/>
        <w:rPr>
          <w:rFonts w:ascii="Times New Roman" w:hAnsi="Times New Roman" w:cs="Times New Roman"/>
          <w:b/>
          <w:bCs/>
          <w:sz w:val="24"/>
          <w:szCs w:val="24"/>
        </w:rPr>
      </w:pPr>
    </w:p>
    <w:p w14:paraId="63AA1FFF" w14:textId="36ACE6AC" w:rsidR="00C07A5C" w:rsidRPr="00A94F97" w:rsidRDefault="00C07A5C" w:rsidP="00A94F97">
      <w:pPr>
        <w:spacing w:line="240" w:lineRule="auto"/>
        <w:jc w:val="both"/>
        <w:rPr>
          <w:rFonts w:ascii="Times New Roman" w:hAnsi="Times New Roman" w:cs="Times New Roman"/>
          <w:b/>
          <w:bCs/>
          <w:sz w:val="24"/>
          <w:szCs w:val="24"/>
        </w:rPr>
      </w:pPr>
      <w:r w:rsidRPr="00A94F97">
        <w:rPr>
          <w:rFonts w:ascii="Times New Roman" w:hAnsi="Times New Roman" w:cs="Times New Roman"/>
          <w:b/>
          <w:bCs/>
          <w:sz w:val="24"/>
          <w:szCs w:val="24"/>
        </w:rPr>
        <w:lastRenderedPageBreak/>
        <w:t>Steady-State Load Flow Results without DG</w:t>
      </w:r>
    </w:p>
    <w:p w14:paraId="7EBA8136" w14:textId="74CC4BF8" w:rsidR="00F86507" w:rsidRPr="00A94F97" w:rsidRDefault="00F86507" w:rsidP="00A94F97">
      <w:pPr>
        <w:spacing w:line="240" w:lineRule="auto"/>
        <w:jc w:val="both"/>
        <w:rPr>
          <w:rFonts w:ascii="Times New Roman" w:hAnsi="Times New Roman" w:cs="Times New Roman"/>
          <w:sz w:val="24"/>
          <w:szCs w:val="24"/>
        </w:rPr>
      </w:pPr>
      <w:r w:rsidRPr="00A94F97">
        <w:rPr>
          <w:rFonts w:ascii="Times New Roman" w:hAnsi="Times New Roman" w:cs="Times New Roman"/>
          <w:sz w:val="24"/>
          <w:szCs w:val="24"/>
        </w:rPr>
        <w:t>Table 2: Base case steady state load flow result without DG of Enugu distribution system</w:t>
      </w:r>
    </w:p>
    <w:tbl>
      <w:tblPr>
        <w:tblW w:w="6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0"/>
        <w:gridCol w:w="2200"/>
        <w:gridCol w:w="2200"/>
      </w:tblGrid>
      <w:tr w:rsidR="00034D2B" w:rsidRPr="00A94F97" w14:paraId="201A9F2F" w14:textId="77777777" w:rsidTr="00034D2B">
        <w:trPr>
          <w:trHeight w:val="250"/>
        </w:trPr>
        <w:tc>
          <w:tcPr>
            <w:tcW w:w="2200" w:type="dxa"/>
            <w:shd w:val="clear" w:color="C0C0C0" w:fill="C0C0C0"/>
            <w:noWrap/>
            <w:vAlign w:val="center"/>
            <w:hideMark/>
          </w:tcPr>
          <w:p w14:paraId="227C70F7"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Bus ID</w:t>
            </w:r>
          </w:p>
        </w:tc>
        <w:tc>
          <w:tcPr>
            <w:tcW w:w="2200" w:type="dxa"/>
            <w:shd w:val="clear" w:color="C0C0C0" w:fill="C0C0C0"/>
            <w:noWrap/>
            <w:vAlign w:val="center"/>
            <w:hideMark/>
          </w:tcPr>
          <w:p w14:paraId="1B0671B3"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Nominal kV</w:t>
            </w:r>
          </w:p>
        </w:tc>
        <w:tc>
          <w:tcPr>
            <w:tcW w:w="2200" w:type="dxa"/>
            <w:shd w:val="clear" w:color="C0C0C0" w:fill="C0C0C0"/>
            <w:noWrap/>
            <w:vAlign w:val="center"/>
            <w:hideMark/>
          </w:tcPr>
          <w:p w14:paraId="61449BD2"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Voltage</w:t>
            </w:r>
          </w:p>
        </w:tc>
      </w:tr>
      <w:tr w:rsidR="00034D2B" w:rsidRPr="00A94F97" w14:paraId="2D30420C" w14:textId="77777777" w:rsidTr="00034D2B">
        <w:trPr>
          <w:trHeight w:val="250"/>
        </w:trPr>
        <w:tc>
          <w:tcPr>
            <w:tcW w:w="2200" w:type="dxa"/>
            <w:shd w:val="clear" w:color="000000" w:fill="auto"/>
            <w:noWrap/>
            <w:vAlign w:val="center"/>
            <w:hideMark/>
          </w:tcPr>
          <w:p w14:paraId="38598406"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Bus505</w:t>
            </w:r>
          </w:p>
        </w:tc>
        <w:tc>
          <w:tcPr>
            <w:tcW w:w="2200" w:type="dxa"/>
            <w:shd w:val="clear" w:color="000000" w:fill="auto"/>
            <w:noWrap/>
            <w:vAlign w:val="center"/>
            <w:hideMark/>
          </w:tcPr>
          <w:p w14:paraId="5D2AABA0"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11</w:t>
            </w:r>
          </w:p>
        </w:tc>
        <w:tc>
          <w:tcPr>
            <w:tcW w:w="2200" w:type="dxa"/>
            <w:shd w:val="clear" w:color="FF00FF" w:fill="FF00FF"/>
            <w:noWrap/>
            <w:vAlign w:val="center"/>
            <w:hideMark/>
          </w:tcPr>
          <w:p w14:paraId="490703F9"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10.678</w:t>
            </w:r>
          </w:p>
        </w:tc>
      </w:tr>
      <w:tr w:rsidR="00034D2B" w:rsidRPr="00A94F97" w14:paraId="20C79B96" w14:textId="77777777" w:rsidTr="00034D2B">
        <w:trPr>
          <w:trHeight w:val="250"/>
        </w:trPr>
        <w:tc>
          <w:tcPr>
            <w:tcW w:w="2200" w:type="dxa"/>
            <w:shd w:val="clear" w:color="000000" w:fill="auto"/>
            <w:noWrap/>
            <w:vAlign w:val="center"/>
            <w:hideMark/>
          </w:tcPr>
          <w:p w14:paraId="2F6290FD"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Bus506</w:t>
            </w:r>
          </w:p>
        </w:tc>
        <w:tc>
          <w:tcPr>
            <w:tcW w:w="2200" w:type="dxa"/>
            <w:shd w:val="clear" w:color="000000" w:fill="auto"/>
            <w:noWrap/>
            <w:vAlign w:val="center"/>
            <w:hideMark/>
          </w:tcPr>
          <w:p w14:paraId="73611073"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11</w:t>
            </w:r>
          </w:p>
        </w:tc>
        <w:tc>
          <w:tcPr>
            <w:tcW w:w="2200" w:type="dxa"/>
            <w:shd w:val="clear" w:color="000000" w:fill="auto"/>
            <w:noWrap/>
            <w:vAlign w:val="center"/>
            <w:hideMark/>
          </w:tcPr>
          <w:p w14:paraId="6DC1041C"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10.918</w:t>
            </w:r>
          </w:p>
        </w:tc>
      </w:tr>
      <w:tr w:rsidR="00034D2B" w:rsidRPr="00A94F97" w14:paraId="7C16EE36" w14:textId="77777777" w:rsidTr="00034D2B">
        <w:trPr>
          <w:trHeight w:val="250"/>
        </w:trPr>
        <w:tc>
          <w:tcPr>
            <w:tcW w:w="2200" w:type="dxa"/>
            <w:shd w:val="clear" w:color="000000" w:fill="auto"/>
            <w:noWrap/>
            <w:vAlign w:val="center"/>
            <w:hideMark/>
          </w:tcPr>
          <w:p w14:paraId="24A8953F"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Bus507</w:t>
            </w:r>
          </w:p>
        </w:tc>
        <w:tc>
          <w:tcPr>
            <w:tcW w:w="2200" w:type="dxa"/>
            <w:shd w:val="clear" w:color="000000" w:fill="auto"/>
            <w:noWrap/>
            <w:vAlign w:val="center"/>
            <w:hideMark/>
          </w:tcPr>
          <w:p w14:paraId="72725DDC"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11</w:t>
            </w:r>
          </w:p>
        </w:tc>
        <w:tc>
          <w:tcPr>
            <w:tcW w:w="2200" w:type="dxa"/>
            <w:shd w:val="clear" w:color="000000" w:fill="auto"/>
            <w:noWrap/>
            <w:vAlign w:val="center"/>
            <w:hideMark/>
          </w:tcPr>
          <w:p w14:paraId="2887C82B"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10.945</w:t>
            </w:r>
          </w:p>
        </w:tc>
      </w:tr>
      <w:tr w:rsidR="00034D2B" w:rsidRPr="00A94F97" w14:paraId="14CAA835" w14:textId="77777777" w:rsidTr="00034D2B">
        <w:trPr>
          <w:trHeight w:val="250"/>
        </w:trPr>
        <w:tc>
          <w:tcPr>
            <w:tcW w:w="2200" w:type="dxa"/>
            <w:shd w:val="clear" w:color="000000" w:fill="auto"/>
            <w:noWrap/>
            <w:vAlign w:val="center"/>
            <w:hideMark/>
          </w:tcPr>
          <w:p w14:paraId="16BD9098"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Bus509</w:t>
            </w:r>
          </w:p>
        </w:tc>
        <w:tc>
          <w:tcPr>
            <w:tcW w:w="2200" w:type="dxa"/>
            <w:shd w:val="clear" w:color="000000" w:fill="auto"/>
            <w:noWrap/>
            <w:vAlign w:val="center"/>
            <w:hideMark/>
          </w:tcPr>
          <w:p w14:paraId="0160DE2E"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11</w:t>
            </w:r>
          </w:p>
        </w:tc>
        <w:tc>
          <w:tcPr>
            <w:tcW w:w="2200" w:type="dxa"/>
            <w:shd w:val="clear" w:color="000000" w:fill="auto"/>
            <w:noWrap/>
            <w:vAlign w:val="center"/>
            <w:hideMark/>
          </w:tcPr>
          <w:p w14:paraId="7C383EB5"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11</w:t>
            </w:r>
          </w:p>
        </w:tc>
      </w:tr>
      <w:tr w:rsidR="00034D2B" w:rsidRPr="00A94F97" w14:paraId="19B92B38" w14:textId="77777777" w:rsidTr="00034D2B">
        <w:trPr>
          <w:trHeight w:val="250"/>
        </w:trPr>
        <w:tc>
          <w:tcPr>
            <w:tcW w:w="2200" w:type="dxa"/>
            <w:shd w:val="clear" w:color="000000" w:fill="auto"/>
            <w:noWrap/>
            <w:vAlign w:val="center"/>
            <w:hideMark/>
          </w:tcPr>
          <w:p w14:paraId="3DA3C169"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Bus510</w:t>
            </w:r>
          </w:p>
        </w:tc>
        <w:tc>
          <w:tcPr>
            <w:tcW w:w="2200" w:type="dxa"/>
            <w:shd w:val="clear" w:color="000000" w:fill="auto"/>
            <w:noWrap/>
            <w:vAlign w:val="center"/>
            <w:hideMark/>
          </w:tcPr>
          <w:p w14:paraId="4E3FAFE9"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11</w:t>
            </w:r>
          </w:p>
        </w:tc>
        <w:tc>
          <w:tcPr>
            <w:tcW w:w="2200" w:type="dxa"/>
            <w:shd w:val="clear" w:color="000000" w:fill="auto"/>
            <w:noWrap/>
            <w:vAlign w:val="center"/>
            <w:hideMark/>
          </w:tcPr>
          <w:p w14:paraId="7C4C6485"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10.946</w:t>
            </w:r>
          </w:p>
        </w:tc>
      </w:tr>
      <w:tr w:rsidR="00034D2B" w:rsidRPr="00A94F97" w14:paraId="28173C44" w14:textId="77777777" w:rsidTr="00034D2B">
        <w:trPr>
          <w:trHeight w:val="250"/>
        </w:trPr>
        <w:tc>
          <w:tcPr>
            <w:tcW w:w="2200" w:type="dxa"/>
            <w:shd w:val="clear" w:color="000000" w:fill="auto"/>
            <w:noWrap/>
            <w:vAlign w:val="center"/>
            <w:hideMark/>
          </w:tcPr>
          <w:p w14:paraId="6FBBC235"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Bus511</w:t>
            </w:r>
          </w:p>
        </w:tc>
        <w:tc>
          <w:tcPr>
            <w:tcW w:w="2200" w:type="dxa"/>
            <w:shd w:val="clear" w:color="000000" w:fill="auto"/>
            <w:noWrap/>
            <w:vAlign w:val="center"/>
            <w:hideMark/>
          </w:tcPr>
          <w:p w14:paraId="1116544E"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11</w:t>
            </w:r>
          </w:p>
        </w:tc>
        <w:tc>
          <w:tcPr>
            <w:tcW w:w="2200" w:type="dxa"/>
            <w:shd w:val="clear" w:color="000000" w:fill="auto"/>
            <w:noWrap/>
            <w:vAlign w:val="center"/>
            <w:hideMark/>
          </w:tcPr>
          <w:p w14:paraId="20AD014A"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10.92</w:t>
            </w:r>
          </w:p>
        </w:tc>
      </w:tr>
      <w:tr w:rsidR="00034D2B" w:rsidRPr="00A94F97" w14:paraId="1EDC2CC2" w14:textId="77777777" w:rsidTr="00034D2B">
        <w:trPr>
          <w:trHeight w:val="250"/>
        </w:trPr>
        <w:tc>
          <w:tcPr>
            <w:tcW w:w="2200" w:type="dxa"/>
            <w:shd w:val="clear" w:color="000000" w:fill="auto"/>
            <w:noWrap/>
            <w:vAlign w:val="center"/>
            <w:hideMark/>
          </w:tcPr>
          <w:p w14:paraId="1E6FC204"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Bus512</w:t>
            </w:r>
          </w:p>
        </w:tc>
        <w:tc>
          <w:tcPr>
            <w:tcW w:w="2200" w:type="dxa"/>
            <w:shd w:val="clear" w:color="000000" w:fill="auto"/>
            <w:noWrap/>
            <w:vAlign w:val="center"/>
            <w:hideMark/>
          </w:tcPr>
          <w:p w14:paraId="4072C79B"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11</w:t>
            </w:r>
          </w:p>
        </w:tc>
        <w:tc>
          <w:tcPr>
            <w:tcW w:w="2200" w:type="dxa"/>
            <w:shd w:val="clear" w:color="FF00FF" w:fill="FF00FF"/>
            <w:noWrap/>
            <w:vAlign w:val="center"/>
            <w:hideMark/>
          </w:tcPr>
          <w:p w14:paraId="0E6048F9"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10.602</w:t>
            </w:r>
          </w:p>
        </w:tc>
      </w:tr>
      <w:tr w:rsidR="00034D2B" w:rsidRPr="00A94F97" w14:paraId="0E0A96E2" w14:textId="77777777" w:rsidTr="00034D2B">
        <w:trPr>
          <w:trHeight w:val="250"/>
        </w:trPr>
        <w:tc>
          <w:tcPr>
            <w:tcW w:w="2200" w:type="dxa"/>
            <w:shd w:val="clear" w:color="000000" w:fill="auto"/>
            <w:noWrap/>
            <w:vAlign w:val="center"/>
            <w:hideMark/>
          </w:tcPr>
          <w:p w14:paraId="7FADE012"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Bus513</w:t>
            </w:r>
          </w:p>
        </w:tc>
        <w:tc>
          <w:tcPr>
            <w:tcW w:w="2200" w:type="dxa"/>
            <w:shd w:val="clear" w:color="000000" w:fill="auto"/>
            <w:noWrap/>
            <w:vAlign w:val="center"/>
            <w:hideMark/>
          </w:tcPr>
          <w:p w14:paraId="4C7A0B53"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11</w:t>
            </w:r>
          </w:p>
        </w:tc>
        <w:tc>
          <w:tcPr>
            <w:tcW w:w="2200" w:type="dxa"/>
            <w:shd w:val="clear" w:color="FF00FF" w:fill="FF00FF"/>
            <w:noWrap/>
            <w:vAlign w:val="center"/>
            <w:hideMark/>
          </w:tcPr>
          <w:p w14:paraId="01114181"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10.601</w:t>
            </w:r>
          </w:p>
        </w:tc>
      </w:tr>
      <w:tr w:rsidR="00034D2B" w:rsidRPr="00A94F97" w14:paraId="7DDFFBC9" w14:textId="77777777" w:rsidTr="00034D2B">
        <w:trPr>
          <w:trHeight w:val="250"/>
        </w:trPr>
        <w:tc>
          <w:tcPr>
            <w:tcW w:w="2200" w:type="dxa"/>
            <w:shd w:val="clear" w:color="000000" w:fill="auto"/>
            <w:noWrap/>
            <w:vAlign w:val="center"/>
            <w:hideMark/>
          </w:tcPr>
          <w:p w14:paraId="474B053D"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Bus514</w:t>
            </w:r>
          </w:p>
        </w:tc>
        <w:tc>
          <w:tcPr>
            <w:tcW w:w="2200" w:type="dxa"/>
            <w:shd w:val="clear" w:color="000000" w:fill="auto"/>
            <w:noWrap/>
            <w:vAlign w:val="center"/>
            <w:hideMark/>
          </w:tcPr>
          <w:p w14:paraId="2414CFCA"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11</w:t>
            </w:r>
          </w:p>
        </w:tc>
        <w:tc>
          <w:tcPr>
            <w:tcW w:w="2200" w:type="dxa"/>
            <w:shd w:val="clear" w:color="FF00FF" w:fill="FF00FF"/>
            <w:noWrap/>
            <w:vAlign w:val="center"/>
            <w:hideMark/>
          </w:tcPr>
          <w:p w14:paraId="4D743347"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10.602</w:t>
            </w:r>
          </w:p>
        </w:tc>
      </w:tr>
      <w:tr w:rsidR="00034D2B" w:rsidRPr="00A94F97" w14:paraId="0D31FF6B" w14:textId="77777777" w:rsidTr="00034D2B">
        <w:trPr>
          <w:trHeight w:val="250"/>
        </w:trPr>
        <w:tc>
          <w:tcPr>
            <w:tcW w:w="2200" w:type="dxa"/>
            <w:shd w:val="clear" w:color="000000" w:fill="auto"/>
            <w:noWrap/>
            <w:vAlign w:val="center"/>
            <w:hideMark/>
          </w:tcPr>
          <w:p w14:paraId="14CB5BC9"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Bus515</w:t>
            </w:r>
          </w:p>
        </w:tc>
        <w:tc>
          <w:tcPr>
            <w:tcW w:w="2200" w:type="dxa"/>
            <w:shd w:val="clear" w:color="000000" w:fill="auto"/>
            <w:noWrap/>
            <w:vAlign w:val="center"/>
            <w:hideMark/>
          </w:tcPr>
          <w:p w14:paraId="588CFAF8"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11</w:t>
            </w:r>
          </w:p>
        </w:tc>
        <w:tc>
          <w:tcPr>
            <w:tcW w:w="2200" w:type="dxa"/>
            <w:shd w:val="clear" w:color="000000" w:fill="auto"/>
            <w:noWrap/>
            <w:vAlign w:val="center"/>
            <w:hideMark/>
          </w:tcPr>
          <w:p w14:paraId="3384EAD7"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10.8</w:t>
            </w:r>
          </w:p>
        </w:tc>
      </w:tr>
      <w:tr w:rsidR="00034D2B" w:rsidRPr="00A94F97" w14:paraId="1B56722A" w14:textId="77777777" w:rsidTr="00034D2B">
        <w:trPr>
          <w:trHeight w:val="250"/>
        </w:trPr>
        <w:tc>
          <w:tcPr>
            <w:tcW w:w="2200" w:type="dxa"/>
            <w:shd w:val="clear" w:color="000000" w:fill="auto"/>
            <w:noWrap/>
            <w:vAlign w:val="center"/>
            <w:hideMark/>
          </w:tcPr>
          <w:p w14:paraId="52206005"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Bus516</w:t>
            </w:r>
          </w:p>
        </w:tc>
        <w:tc>
          <w:tcPr>
            <w:tcW w:w="2200" w:type="dxa"/>
            <w:shd w:val="clear" w:color="000000" w:fill="auto"/>
            <w:noWrap/>
            <w:vAlign w:val="center"/>
            <w:hideMark/>
          </w:tcPr>
          <w:p w14:paraId="3F1089D7"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11</w:t>
            </w:r>
          </w:p>
        </w:tc>
        <w:tc>
          <w:tcPr>
            <w:tcW w:w="2200" w:type="dxa"/>
            <w:shd w:val="clear" w:color="FF00FF" w:fill="FF00FF"/>
            <w:noWrap/>
            <w:vAlign w:val="center"/>
            <w:hideMark/>
          </w:tcPr>
          <w:p w14:paraId="7884D7C4"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10.758</w:t>
            </w:r>
          </w:p>
        </w:tc>
      </w:tr>
      <w:tr w:rsidR="00034D2B" w:rsidRPr="00A94F97" w14:paraId="285DDB38" w14:textId="77777777" w:rsidTr="00034D2B">
        <w:trPr>
          <w:trHeight w:val="250"/>
        </w:trPr>
        <w:tc>
          <w:tcPr>
            <w:tcW w:w="2200" w:type="dxa"/>
            <w:shd w:val="clear" w:color="000000" w:fill="auto"/>
            <w:noWrap/>
            <w:vAlign w:val="center"/>
            <w:hideMark/>
          </w:tcPr>
          <w:p w14:paraId="5E6687C1"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Bus517</w:t>
            </w:r>
          </w:p>
        </w:tc>
        <w:tc>
          <w:tcPr>
            <w:tcW w:w="2200" w:type="dxa"/>
            <w:shd w:val="clear" w:color="000000" w:fill="auto"/>
            <w:noWrap/>
            <w:vAlign w:val="center"/>
            <w:hideMark/>
          </w:tcPr>
          <w:p w14:paraId="1E72D06E"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11</w:t>
            </w:r>
          </w:p>
        </w:tc>
        <w:tc>
          <w:tcPr>
            <w:tcW w:w="2200" w:type="dxa"/>
            <w:shd w:val="clear" w:color="FF00FF" w:fill="FF00FF"/>
            <w:noWrap/>
            <w:vAlign w:val="center"/>
            <w:hideMark/>
          </w:tcPr>
          <w:p w14:paraId="35B2D338"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10.711</w:t>
            </w:r>
          </w:p>
        </w:tc>
      </w:tr>
      <w:tr w:rsidR="00034D2B" w:rsidRPr="00A94F97" w14:paraId="10026F12" w14:textId="77777777" w:rsidTr="00034D2B">
        <w:trPr>
          <w:trHeight w:val="250"/>
        </w:trPr>
        <w:tc>
          <w:tcPr>
            <w:tcW w:w="2200" w:type="dxa"/>
            <w:shd w:val="clear" w:color="000000" w:fill="auto"/>
            <w:noWrap/>
            <w:vAlign w:val="center"/>
            <w:hideMark/>
          </w:tcPr>
          <w:p w14:paraId="33AFBEF3"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Bus519</w:t>
            </w:r>
          </w:p>
        </w:tc>
        <w:tc>
          <w:tcPr>
            <w:tcW w:w="2200" w:type="dxa"/>
            <w:shd w:val="clear" w:color="000000" w:fill="auto"/>
            <w:noWrap/>
            <w:vAlign w:val="center"/>
            <w:hideMark/>
          </w:tcPr>
          <w:p w14:paraId="783D2E51"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11</w:t>
            </w:r>
          </w:p>
        </w:tc>
        <w:tc>
          <w:tcPr>
            <w:tcW w:w="2200" w:type="dxa"/>
            <w:shd w:val="clear" w:color="FF00FF" w:fill="FF00FF"/>
            <w:noWrap/>
            <w:vAlign w:val="center"/>
            <w:hideMark/>
          </w:tcPr>
          <w:p w14:paraId="5E26C28C"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10.655</w:t>
            </w:r>
          </w:p>
        </w:tc>
      </w:tr>
      <w:tr w:rsidR="00034D2B" w:rsidRPr="00A94F97" w14:paraId="472C033E" w14:textId="77777777" w:rsidTr="00034D2B">
        <w:trPr>
          <w:trHeight w:val="250"/>
        </w:trPr>
        <w:tc>
          <w:tcPr>
            <w:tcW w:w="2200" w:type="dxa"/>
            <w:shd w:val="clear" w:color="000000" w:fill="auto"/>
            <w:noWrap/>
            <w:vAlign w:val="center"/>
            <w:hideMark/>
          </w:tcPr>
          <w:p w14:paraId="486BC2D5"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Bus520</w:t>
            </w:r>
          </w:p>
        </w:tc>
        <w:tc>
          <w:tcPr>
            <w:tcW w:w="2200" w:type="dxa"/>
            <w:shd w:val="clear" w:color="000000" w:fill="auto"/>
            <w:noWrap/>
            <w:vAlign w:val="center"/>
            <w:hideMark/>
          </w:tcPr>
          <w:p w14:paraId="691E2F2E"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11</w:t>
            </w:r>
          </w:p>
        </w:tc>
        <w:tc>
          <w:tcPr>
            <w:tcW w:w="2200" w:type="dxa"/>
            <w:shd w:val="clear" w:color="FF00FF" w:fill="FF00FF"/>
            <w:noWrap/>
            <w:vAlign w:val="center"/>
            <w:hideMark/>
          </w:tcPr>
          <w:p w14:paraId="4604F4B1"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10.656</w:t>
            </w:r>
          </w:p>
        </w:tc>
      </w:tr>
      <w:tr w:rsidR="00034D2B" w:rsidRPr="00A94F97" w14:paraId="17E6F389" w14:textId="77777777" w:rsidTr="00034D2B">
        <w:trPr>
          <w:trHeight w:val="250"/>
        </w:trPr>
        <w:tc>
          <w:tcPr>
            <w:tcW w:w="2200" w:type="dxa"/>
            <w:shd w:val="clear" w:color="000000" w:fill="auto"/>
            <w:noWrap/>
            <w:vAlign w:val="center"/>
            <w:hideMark/>
          </w:tcPr>
          <w:p w14:paraId="7E852C4C"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Bus521</w:t>
            </w:r>
          </w:p>
        </w:tc>
        <w:tc>
          <w:tcPr>
            <w:tcW w:w="2200" w:type="dxa"/>
            <w:shd w:val="clear" w:color="000000" w:fill="auto"/>
            <w:noWrap/>
            <w:vAlign w:val="center"/>
            <w:hideMark/>
          </w:tcPr>
          <w:p w14:paraId="56016A73"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11</w:t>
            </w:r>
          </w:p>
        </w:tc>
        <w:tc>
          <w:tcPr>
            <w:tcW w:w="2200" w:type="dxa"/>
            <w:shd w:val="clear" w:color="FF00FF" w:fill="FF00FF"/>
            <w:noWrap/>
            <w:vAlign w:val="center"/>
            <w:hideMark/>
          </w:tcPr>
          <w:p w14:paraId="0F5DADF3"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10.643</w:t>
            </w:r>
          </w:p>
        </w:tc>
      </w:tr>
      <w:tr w:rsidR="00034D2B" w:rsidRPr="00A94F97" w14:paraId="44C73C79" w14:textId="77777777" w:rsidTr="00034D2B">
        <w:trPr>
          <w:trHeight w:val="250"/>
        </w:trPr>
        <w:tc>
          <w:tcPr>
            <w:tcW w:w="2200" w:type="dxa"/>
            <w:shd w:val="clear" w:color="000000" w:fill="auto"/>
            <w:noWrap/>
            <w:vAlign w:val="center"/>
            <w:hideMark/>
          </w:tcPr>
          <w:p w14:paraId="12198159"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Bus522</w:t>
            </w:r>
          </w:p>
        </w:tc>
        <w:tc>
          <w:tcPr>
            <w:tcW w:w="2200" w:type="dxa"/>
            <w:shd w:val="clear" w:color="000000" w:fill="auto"/>
            <w:noWrap/>
            <w:vAlign w:val="center"/>
            <w:hideMark/>
          </w:tcPr>
          <w:p w14:paraId="7783FE1B"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11</w:t>
            </w:r>
          </w:p>
        </w:tc>
        <w:tc>
          <w:tcPr>
            <w:tcW w:w="2200" w:type="dxa"/>
            <w:shd w:val="clear" w:color="FF00FF" w:fill="FF00FF"/>
            <w:noWrap/>
            <w:vAlign w:val="center"/>
            <w:hideMark/>
          </w:tcPr>
          <w:p w14:paraId="1DB85CA7"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10.644</w:t>
            </w:r>
          </w:p>
        </w:tc>
      </w:tr>
      <w:tr w:rsidR="00034D2B" w:rsidRPr="00A94F97" w14:paraId="6D9E09DD" w14:textId="77777777" w:rsidTr="00034D2B">
        <w:trPr>
          <w:trHeight w:val="250"/>
        </w:trPr>
        <w:tc>
          <w:tcPr>
            <w:tcW w:w="2200" w:type="dxa"/>
            <w:shd w:val="clear" w:color="000000" w:fill="auto"/>
            <w:noWrap/>
            <w:vAlign w:val="center"/>
            <w:hideMark/>
          </w:tcPr>
          <w:p w14:paraId="2A67C493"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Bus523</w:t>
            </w:r>
          </w:p>
        </w:tc>
        <w:tc>
          <w:tcPr>
            <w:tcW w:w="2200" w:type="dxa"/>
            <w:shd w:val="clear" w:color="000000" w:fill="auto"/>
            <w:noWrap/>
            <w:vAlign w:val="center"/>
            <w:hideMark/>
          </w:tcPr>
          <w:p w14:paraId="69ED1457"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11</w:t>
            </w:r>
          </w:p>
        </w:tc>
        <w:tc>
          <w:tcPr>
            <w:tcW w:w="2200" w:type="dxa"/>
            <w:shd w:val="clear" w:color="FF00FF" w:fill="FF00FF"/>
            <w:noWrap/>
            <w:vAlign w:val="center"/>
            <w:hideMark/>
          </w:tcPr>
          <w:p w14:paraId="47323EBF"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10.644</w:t>
            </w:r>
          </w:p>
        </w:tc>
      </w:tr>
      <w:tr w:rsidR="00034D2B" w:rsidRPr="00A94F97" w14:paraId="51797972" w14:textId="77777777" w:rsidTr="00034D2B">
        <w:trPr>
          <w:trHeight w:val="250"/>
        </w:trPr>
        <w:tc>
          <w:tcPr>
            <w:tcW w:w="2200" w:type="dxa"/>
            <w:shd w:val="clear" w:color="000000" w:fill="auto"/>
            <w:noWrap/>
            <w:vAlign w:val="center"/>
            <w:hideMark/>
          </w:tcPr>
          <w:p w14:paraId="62ED5360"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Bus524</w:t>
            </w:r>
          </w:p>
        </w:tc>
        <w:tc>
          <w:tcPr>
            <w:tcW w:w="2200" w:type="dxa"/>
            <w:shd w:val="clear" w:color="000000" w:fill="auto"/>
            <w:noWrap/>
            <w:vAlign w:val="center"/>
            <w:hideMark/>
          </w:tcPr>
          <w:p w14:paraId="45A47FE3"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11</w:t>
            </w:r>
          </w:p>
        </w:tc>
        <w:tc>
          <w:tcPr>
            <w:tcW w:w="2200" w:type="dxa"/>
            <w:shd w:val="clear" w:color="FF00FF" w:fill="FF00FF"/>
            <w:noWrap/>
            <w:vAlign w:val="center"/>
            <w:hideMark/>
          </w:tcPr>
          <w:p w14:paraId="52CB0486"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10.643</w:t>
            </w:r>
          </w:p>
        </w:tc>
      </w:tr>
      <w:tr w:rsidR="00034D2B" w:rsidRPr="00A94F97" w14:paraId="7272AF31" w14:textId="77777777" w:rsidTr="00034D2B">
        <w:trPr>
          <w:trHeight w:val="250"/>
        </w:trPr>
        <w:tc>
          <w:tcPr>
            <w:tcW w:w="2200" w:type="dxa"/>
            <w:shd w:val="clear" w:color="000000" w:fill="auto"/>
            <w:noWrap/>
            <w:vAlign w:val="center"/>
            <w:hideMark/>
          </w:tcPr>
          <w:p w14:paraId="3C34F26A"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Bus525</w:t>
            </w:r>
          </w:p>
        </w:tc>
        <w:tc>
          <w:tcPr>
            <w:tcW w:w="2200" w:type="dxa"/>
            <w:shd w:val="clear" w:color="000000" w:fill="auto"/>
            <w:noWrap/>
            <w:vAlign w:val="center"/>
            <w:hideMark/>
          </w:tcPr>
          <w:p w14:paraId="5644AAD7"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11</w:t>
            </w:r>
          </w:p>
        </w:tc>
        <w:tc>
          <w:tcPr>
            <w:tcW w:w="2200" w:type="dxa"/>
            <w:shd w:val="clear" w:color="FF00FF" w:fill="FF00FF"/>
            <w:noWrap/>
            <w:vAlign w:val="center"/>
            <w:hideMark/>
          </w:tcPr>
          <w:p w14:paraId="235AEE3F"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10.643</w:t>
            </w:r>
          </w:p>
        </w:tc>
      </w:tr>
      <w:tr w:rsidR="00034D2B" w:rsidRPr="00A94F97" w14:paraId="10C9A035" w14:textId="77777777" w:rsidTr="00034D2B">
        <w:trPr>
          <w:trHeight w:val="250"/>
        </w:trPr>
        <w:tc>
          <w:tcPr>
            <w:tcW w:w="2200" w:type="dxa"/>
            <w:shd w:val="clear" w:color="000000" w:fill="auto"/>
            <w:noWrap/>
            <w:vAlign w:val="center"/>
            <w:hideMark/>
          </w:tcPr>
          <w:p w14:paraId="34B7CF81"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Bus526</w:t>
            </w:r>
          </w:p>
        </w:tc>
        <w:tc>
          <w:tcPr>
            <w:tcW w:w="2200" w:type="dxa"/>
            <w:shd w:val="clear" w:color="000000" w:fill="auto"/>
            <w:noWrap/>
            <w:vAlign w:val="center"/>
            <w:hideMark/>
          </w:tcPr>
          <w:p w14:paraId="0AA06680"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11</w:t>
            </w:r>
          </w:p>
        </w:tc>
        <w:tc>
          <w:tcPr>
            <w:tcW w:w="2200" w:type="dxa"/>
            <w:shd w:val="clear" w:color="FF00FF" w:fill="FF00FF"/>
            <w:noWrap/>
            <w:vAlign w:val="center"/>
            <w:hideMark/>
          </w:tcPr>
          <w:p w14:paraId="4688FFC9"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10.643</w:t>
            </w:r>
          </w:p>
        </w:tc>
      </w:tr>
      <w:tr w:rsidR="00034D2B" w:rsidRPr="00A94F97" w14:paraId="7C92DCDB" w14:textId="77777777" w:rsidTr="00034D2B">
        <w:trPr>
          <w:trHeight w:val="250"/>
        </w:trPr>
        <w:tc>
          <w:tcPr>
            <w:tcW w:w="2200" w:type="dxa"/>
            <w:shd w:val="clear" w:color="000000" w:fill="auto"/>
            <w:noWrap/>
            <w:vAlign w:val="center"/>
            <w:hideMark/>
          </w:tcPr>
          <w:p w14:paraId="2213D118"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Bus527</w:t>
            </w:r>
          </w:p>
        </w:tc>
        <w:tc>
          <w:tcPr>
            <w:tcW w:w="2200" w:type="dxa"/>
            <w:shd w:val="clear" w:color="000000" w:fill="auto"/>
            <w:noWrap/>
            <w:vAlign w:val="center"/>
            <w:hideMark/>
          </w:tcPr>
          <w:p w14:paraId="6D495644"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11</w:t>
            </w:r>
          </w:p>
        </w:tc>
        <w:tc>
          <w:tcPr>
            <w:tcW w:w="2200" w:type="dxa"/>
            <w:shd w:val="clear" w:color="FF00FF" w:fill="FF00FF"/>
            <w:noWrap/>
            <w:vAlign w:val="center"/>
            <w:hideMark/>
          </w:tcPr>
          <w:p w14:paraId="317F52A9"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10.643</w:t>
            </w:r>
          </w:p>
        </w:tc>
      </w:tr>
      <w:tr w:rsidR="00034D2B" w:rsidRPr="00A94F97" w14:paraId="5AADFC93" w14:textId="77777777" w:rsidTr="00034D2B">
        <w:trPr>
          <w:trHeight w:val="250"/>
        </w:trPr>
        <w:tc>
          <w:tcPr>
            <w:tcW w:w="2200" w:type="dxa"/>
            <w:shd w:val="clear" w:color="000000" w:fill="auto"/>
            <w:noWrap/>
            <w:vAlign w:val="center"/>
            <w:hideMark/>
          </w:tcPr>
          <w:p w14:paraId="292FB7FE"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Bus528</w:t>
            </w:r>
          </w:p>
        </w:tc>
        <w:tc>
          <w:tcPr>
            <w:tcW w:w="2200" w:type="dxa"/>
            <w:shd w:val="clear" w:color="000000" w:fill="auto"/>
            <w:noWrap/>
            <w:vAlign w:val="center"/>
            <w:hideMark/>
          </w:tcPr>
          <w:p w14:paraId="26B25D9F"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11</w:t>
            </w:r>
          </w:p>
        </w:tc>
        <w:tc>
          <w:tcPr>
            <w:tcW w:w="2200" w:type="dxa"/>
            <w:shd w:val="clear" w:color="FF00FF" w:fill="FF00FF"/>
            <w:noWrap/>
            <w:vAlign w:val="center"/>
            <w:hideMark/>
          </w:tcPr>
          <w:p w14:paraId="23BE6824"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10.644</w:t>
            </w:r>
          </w:p>
        </w:tc>
      </w:tr>
      <w:tr w:rsidR="00034D2B" w:rsidRPr="00A94F97" w14:paraId="755C68A1" w14:textId="77777777" w:rsidTr="00034D2B">
        <w:trPr>
          <w:trHeight w:val="250"/>
        </w:trPr>
        <w:tc>
          <w:tcPr>
            <w:tcW w:w="2200" w:type="dxa"/>
            <w:shd w:val="clear" w:color="000000" w:fill="auto"/>
            <w:noWrap/>
            <w:vAlign w:val="center"/>
            <w:hideMark/>
          </w:tcPr>
          <w:p w14:paraId="5FBF88E3"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Bus529</w:t>
            </w:r>
          </w:p>
        </w:tc>
        <w:tc>
          <w:tcPr>
            <w:tcW w:w="2200" w:type="dxa"/>
            <w:shd w:val="clear" w:color="000000" w:fill="auto"/>
            <w:noWrap/>
            <w:vAlign w:val="center"/>
            <w:hideMark/>
          </w:tcPr>
          <w:p w14:paraId="51F36579"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11</w:t>
            </w:r>
          </w:p>
        </w:tc>
        <w:tc>
          <w:tcPr>
            <w:tcW w:w="2200" w:type="dxa"/>
            <w:shd w:val="clear" w:color="FF00FF" w:fill="FF00FF"/>
            <w:noWrap/>
            <w:vAlign w:val="center"/>
            <w:hideMark/>
          </w:tcPr>
          <w:p w14:paraId="0188BA36"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10.645</w:t>
            </w:r>
          </w:p>
        </w:tc>
      </w:tr>
      <w:tr w:rsidR="00034D2B" w:rsidRPr="00A94F97" w14:paraId="5C511939" w14:textId="77777777" w:rsidTr="00034D2B">
        <w:trPr>
          <w:trHeight w:val="250"/>
        </w:trPr>
        <w:tc>
          <w:tcPr>
            <w:tcW w:w="2200" w:type="dxa"/>
            <w:shd w:val="clear" w:color="000000" w:fill="auto"/>
            <w:noWrap/>
            <w:vAlign w:val="center"/>
            <w:hideMark/>
          </w:tcPr>
          <w:p w14:paraId="7526DF79"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Bus530</w:t>
            </w:r>
          </w:p>
        </w:tc>
        <w:tc>
          <w:tcPr>
            <w:tcW w:w="2200" w:type="dxa"/>
            <w:shd w:val="clear" w:color="000000" w:fill="auto"/>
            <w:noWrap/>
            <w:vAlign w:val="center"/>
            <w:hideMark/>
          </w:tcPr>
          <w:p w14:paraId="6F581B6B"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11</w:t>
            </w:r>
          </w:p>
        </w:tc>
        <w:tc>
          <w:tcPr>
            <w:tcW w:w="2200" w:type="dxa"/>
            <w:shd w:val="clear" w:color="FF00FF" w:fill="FF00FF"/>
            <w:noWrap/>
            <w:vAlign w:val="center"/>
            <w:hideMark/>
          </w:tcPr>
          <w:p w14:paraId="2220B875"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10.646</w:t>
            </w:r>
          </w:p>
        </w:tc>
      </w:tr>
      <w:tr w:rsidR="00034D2B" w:rsidRPr="00A94F97" w14:paraId="726A7F71" w14:textId="77777777" w:rsidTr="00034D2B">
        <w:trPr>
          <w:trHeight w:val="250"/>
        </w:trPr>
        <w:tc>
          <w:tcPr>
            <w:tcW w:w="2200" w:type="dxa"/>
            <w:shd w:val="clear" w:color="000000" w:fill="auto"/>
            <w:noWrap/>
            <w:vAlign w:val="center"/>
            <w:hideMark/>
          </w:tcPr>
          <w:p w14:paraId="2E418CCE"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Bus531</w:t>
            </w:r>
          </w:p>
        </w:tc>
        <w:tc>
          <w:tcPr>
            <w:tcW w:w="2200" w:type="dxa"/>
            <w:shd w:val="clear" w:color="000000" w:fill="auto"/>
            <w:noWrap/>
            <w:vAlign w:val="center"/>
            <w:hideMark/>
          </w:tcPr>
          <w:p w14:paraId="23C3804C"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11</w:t>
            </w:r>
          </w:p>
        </w:tc>
        <w:tc>
          <w:tcPr>
            <w:tcW w:w="2200" w:type="dxa"/>
            <w:shd w:val="clear" w:color="FF00FF" w:fill="FF00FF"/>
            <w:noWrap/>
            <w:vAlign w:val="center"/>
            <w:hideMark/>
          </w:tcPr>
          <w:p w14:paraId="1E1DA5B3"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10.641</w:t>
            </w:r>
          </w:p>
        </w:tc>
      </w:tr>
      <w:tr w:rsidR="00034D2B" w:rsidRPr="00A94F97" w14:paraId="6690D2FF" w14:textId="77777777" w:rsidTr="00034D2B">
        <w:trPr>
          <w:trHeight w:val="250"/>
        </w:trPr>
        <w:tc>
          <w:tcPr>
            <w:tcW w:w="2200" w:type="dxa"/>
            <w:shd w:val="clear" w:color="000000" w:fill="auto"/>
            <w:noWrap/>
            <w:vAlign w:val="center"/>
            <w:hideMark/>
          </w:tcPr>
          <w:p w14:paraId="7AA813D3"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Bus532</w:t>
            </w:r>
          </w:p>
        </w:tc>
        <w:tc>
          <w:tcPr>
            <w:tcW w:w="2200" w:type="dxa"/>
            <w:shd w:val="clear" w:color="000000" w:fill="auto"/>
            <w:noWrap/>
            <w:vAlign w:val="center"/>
            <w:hideMark/>
          </w:tcPr>
          <w:p w14:paraId="1D0D7692"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11</w:t>
            </w:r>
          </w:p>
        </w:tc>
        <w:tc>
          <w:tcPr>
            <w:tcW w:w="2200" w:type="dxa"/>
            <w:shd w:val="clear" w:color="FF00FF" w:fill="FF00FF"/>
            <w:noWrap/>
            <w:vAlign w:val="center"/>
            <w:hideMark/>
          </w:tcPr>
          <w:p w14:paraId="288A8EB1"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10.642</w:t>
            </w:r>
          </w:p>
        </w:tc>
      </w:tr>
      <w:tr w:rsidR="00034D2B" w:rsidRPr="00A94F97" w14:paraId="418B2E08" w14:textId="77777777" w:rsidTr="00034D2B">
        <w:trPr>
          <w:trHeight w:val="250"/>
        </w:trPr>
        <w:tc>
          <w:tcPr>
            <w:tcW w:w="2200" w:type="dxa"/>
            <w:shd w:val="clear" w:color="000000" w:fill="auto"/>
            <w:noWrap/>
            <w:vAlign w:val="center"/>
            <w:hideMark/>
          </w:tcPr>
          <w:p w14:paraId="5CFB7167"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Bus533</w:t>
            </w:r>
          </w:p>
        </w:tc>
        <w:tc>
          <w:tcPr>
            <w:tcW w:w="2200" w:type="dxa"/>
            <w:shd w:val="clear" w:color="000000" w:fill="auto"/>
            <w:noWrap/>
            <w:vAlign w:val="center"/>
            <w:hideMark/>
          </w:tcPr>
          <w:p w14:paraId="353A646B"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11</w:t>
            </w:r>
          </w:p>
        </w:tc>
        <w:tc>
          <w:tcPr>
            <w:tcW w:w="2200" w:type="dxa"/>
            <w:shd w:val="clear" w:color="FF00FF" w:fill="FF00FF"/>
            <w:noWrap/>
            <w:vAlign w:val="center"/>
            <w:hideMark/>
          </w:tcPr>
          <w:p w14:paraId="1C2B3B35"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10.646</w:t>
            </w:r>
          </w:p>
        </w:tc>
      </w:tr>
      <w:tr w:rsidR="00034D2B" w:rsidRPr="00A94F97" w14:paraId="0B36F1E3" w14:textId="77777777" w:rsidTr="00034D2B">
        <w:trPr>
          <w:trHeight w:val="250"/>
        </w:trPr>
        <w:tc>
          <w:tcPr>
            <w:tcW w:w="2200" w:type="dxa"/>
            <w:shd w:val="clear" w:color="000000" w:fill="auto"/>
            <w:noWrap/>
            <w:vAlign w:val="center"/>
            <w:hideMark/>
          </w:tcPr>
          <w:p w14:paraId="1371B137"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Bus534</w:t>
            </w:r>
          </w:p>
        </w:tc>
        <w:tc>
          <w:tcPr>
            <w:tcW w:w="2200" w:type="dxa"/>
            <w:shd w:val="clear" w:color="000000" w:fill="auto"/>
            <w:noWrap/>
            <w:vAlign w:val="center"/>
            <w:hideMark/>
          </w:tcPr>
          <w:p w14:paraId="0BA84953"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11</w:t>
            </w:r>
          </w:p>
        </w:tc>
        <w:tc>
          <w:tcPr>
            <w:tcW w:w="2200" w:type="dxa"/>
            <w:shd w:val="clear" w:color="FF00FF" w:fill="FF00FF"/>
            <w:noWrap/>
            <w:vAlign w:val="center"/>
            <w:hideMark/>
          </w:tcPr>
          <w:p w14:paraId="5211AD6C"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10.648</w:t>
            </w:r>
          </w:p>
        </w:tc>
      </w:tr>
      <w:tr w:rsidR="00034D2B" w:rsidRPr="00A94F97" w14:paraId="678A0811" w14:textId="77777777" w:rsidTr="00034D2B">
        <w:trPr>
          <w:trHeight w:val="250"/>
        </w:trPr>
        <w:tc>
          <w:tcPr>
            <w:tcW w:w="2200" w:type="dxa"/>
            <w:shd w:val="clear" w:color="000000" w:fill="auto"/>
            <w:noWrap/>
            <w:vAlign w:val="center"/>
            <w:hideMark/>
          </w:tcPr>
          <w:p w14:paraId="55EA4949"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Bus535</w:t>
            </w:r>
          </w:p>
        </w:tc>
        <w:tc>
          <w:tcPr>
            <w:tcW w:w="2200" w:type="dxa"/>
            <w:shd w:val="clear" w:color="000000" w:fill="auto"/>
            <w:noWrap/>
            <w:vAlign w:val="center"/>
            <w:hideMark/>
          </w:tcPr>
          <w:p w14:paraId="180A5BB9"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11</w:t>
            </w:r>
          </w:p>
        </w:tc>
        <w:tc>
          <w:tcPr>
            <w:tcW w:w="2200" w:type="dxa"/>
            <w:shd w:val="clear" w:color="FF00FF" w:fill="FF00FF"/>
            <w:noWrap/>
            <w:vAlign w:val="center"/>
            <w:hideMark/>
          </w:tcPr>
          <w:p w14:paraId="606D98C1"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10.654</w:t>
            </w:r>
          </w:p>
        </w:tc>
      </w:tr>
      <w:tr w:rsidR="00034D2B" w:rsidRPr="00A94F97" w14:paraId="447B61B7" w14:textId="77777777" w:rsidTr="00034D2B">
        <w:trPr>
          <w:trHeight w:val="250"/>
        </w:trPr>
        <w:tc>
          <w:tcPr>
            <w:tcW w:w="2200" w:type="dxa"/>
            <w:shd w:val="clear" w:color="000000" w:fill="auto"/>
            <w:noWrap/>
            <w:vAlign w:val="center"/>
            <w:hideMark/>
          </w:tcPr>
          <w:p w14:paraId="356459DB"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Bus536</w:t>
            </w:r>
          </w:p>
        </w:tc>
        <w:tc>
          <w:tcPr>
            <w:tcW w:w="2200" w:type="dxa"/>
            <w:shd w:val="clear" w:color="000000" w:fill="auto"/>
            <w:noWrap/>
            <w:vAlign w:val="center"/>
            <w:hideMark/>
          </w:tcPr>
          <w:p w14:paraId="65D7ECB1"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11</w:t>
            </w:r>
          </w:p>
        </w:tc>
        <w:tc>
          <w:tcPr>
            <w:tcW w:w="2200" w:type="dxa"/>
            <w:shd w:val="clear" w:color="FF00FF" w:fill="FF00FF"/>
            <w:noWrap/>
            <w:vAlign w:val="center"/>
            <w:hideMark/>
          </w:tcPr>
          <w:p w14:paraId="27A01CBE"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10.659</w:t>
            </w:r>
          </w:p>
        </w:tc>
      </w:tr>
      <w:tr w:rsidR="00034D2B" w:rsidRPr="00A94F97" w14:paraId="28EA8996" w14:textId="77777777" w:rsidTr="00034D2B">
        <w:trPr>
          <w:trHeight w:val="250"/>
        </w:trPr>
        <w:tc>
          <w:tcPr>
            <w:tcW w:w="2200" w:type="dxa"/>
            <w:shd w:val="clear" w:color="000000" w:fill="auto"/>
            <w:noWrap/>
            <w:vAlign w:val="center"/>
            <w:hideMark/>
          </w:tcPr>
          <w:p w14:paraId="4C608844"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Bus537</w:t>
            </w:r>
          </w:p>
        </w:tc>
        <w:tc>
          <w:tcPr>
            <w:tcW w:w="2200" w:type="dxa"/>
            <w:shd w:val="clear" w:color="000000" w:fill="auto"/>
            <w:noWrap/>
            <w:vAlign w:val="center"/>
            <w:hideMark/>
          </w:tcPr>
          <w:p w14:paraId="2E5869ED"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11</w:t>
            </w:r>
          </w:p>
        </w:tc>
        <w:tc>
          <w:tcPr>
            <w:tcW w:w="2200" w:type="dxa"/>
            <w:shd w:val="clear" w:color="FF00FF" w:fill="FF00FF"/>
            <w:noWrap/>
            <w:vAlign w:val="center"/>
            <w:hideMark/>
          </w:tcPr>
          <w:p w14:paraId="10E47F0B"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10.676</w:t>
            </w:r>
          </w:p>
        </w:tc>
      </w:tr>
      <w:tr w:rsidR="00034D2B" w:rsidRPr="00A94F97" w14:paraId="0B6BD610" w14:textId="77777777" w:rsidTr="00034D2B">
        <w:trPr>
          <w:trHeight w:val="250"/>
        </w:trPr>
        <w:tc>
          <w:tcPr>
            <w:tcW w:w="2200" w:type="dxa"/>
            <w:shd w:val="clear" w:color="000000" w:fill="auto"/>
            <w:noWrap/>
            <w:vAlign w:val="center"/>
            <w:hideMark/>
          </w:tcPr>
          <w:p w14:paraId="48AD08FF"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Bus538</w:t>
            </w:r>
          </w:p>
        </w:tc>
        <w:tc>
          <w:tcPr>
            <w:tcW w:w="2200" w:type="dxa"/>
            <w:shd w:val="clear" w:color="000000" w:fill="auto"/>
            <w:noWrap/>
            <w:vAlign w:val="center"/>
            <w:hideMark/>
          </w:tcPr>
          <w:p w14:paraId="313EFFBF"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11</w:t>
            </w:r>
          </w:p>
        </w:tc>
        <w:tc>
          <w:tcPr>
            <w:tcW w:w="2200" w:type="dxa"/>
            <w:shd w:val="clear" w:color="FF00FF" w:fill="FF00FF"/>
            <w:noWrap/>
            <w:vAlign w:val="center"/>
            <w:hideMark/>
          </w:tcPr>
          <w:p w14:paraId="58E60572"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10.685</w:t>
            </w:r>
          </w:p>
        </w:tc>
      </w:tr>
      <w:tr w:rsidR="00034D2B" w:rsidRPr="00A94F97" w14:paraId="171B3B25" w14:textId="77777777" w:rsidTr="00034D2B">
        <w:trPr>
          <w:trHeight w:val="250"/>
        </w:trPr>
        <w:tc>
          <w:tcPr>
            <w:tcW w:w="2200" w:type="dxa"/>
            <w:shd w:val="clear" w:color="000000" w:fill="auto"/>
            <w:noWrap/>
            <w:vAlign w:val="center"/>
            <w:hideMark/>
          </w:tcPr>
          <w:p w14:paraId="42FFC9A7"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Bus539</w:t>
            </w:r>
          </w:p>
        </w:tc>
        <w:tc>
          <w:tcPr>
            <w:tcW w:w="2200" w:type="dxa"/>
            <w:shd w:val="clear" w:color="000000" w:fill="auto"/>
            <w:noWrap/>
            <w:vAlign w:val="center"/>
            <w:hideMark/>
          </w:tcPr>
          <w:p w14:paraId="69E7DB17"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11</w:t>
            </w:r>
          </w:p>
        </w:tc>
        <w:tc>
          <w:tcPr>
            <w:tcW w:w="2200" w:type="dxa"/>
            <w:shd w:val="clear" w:color="FF00FF" w:fill="FF00FF"/>
            <w:noWrap/>
            <w:vAlign w:val="center"/>
            <w:hideMark/>
          </w:tcPr>
          <w:p w14:paraId="7ECCEFDF"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10.695</w:t>
            </w:r>
          </w:p>
        </w:tc>
      </w:tr>
      <w:tr w:rsidR="00034D2B" w:rsidRPr="00A94F97" w14:paraId="74D05CF3" w14:textId="77777777" w:rsidTr="00034D2B">
        <w:trPr>
          <w:trHeight w:val="250"/>
        </w:trPr>
        <w:tc>
          <w:tcPr>
            <w:tcW w:w="2200" w:type="dxa"/>
            <w:shd w:val="clear" w:color="000000" w:fill="auto"/>
            <w:noWrap/>
            <w:vAlign w:val="center"/>
            <w:hideMark/>
          </w:tcPr>
          <w:p w14:paraId="0AB8BB1C"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Bus540</w:t>
            </w:r>
          </w:p>
        </w:tc>
        <w:tc>
          <w:tcPr>
            <w:tcW w:w="2200" w:type="dxa"/>
            <w:shd w:val="clear" w:color="000000" w:fill="auto"/>
            <w:noWrap/>
            <w:vAlign w:val="center"/>
            <w:hideMark/>
          </w:tcPr>
          <w:p w14:paraId="6BEECB47"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11</w:t>
            </w:r>
          </w:p>
        </w:tc>
        <w:tc>
          <w:tcPr>
            <w:tcW w:w="2200" w:type="dxa"/>
            <w:shd w:val="clear" w:color="FF00FF" w:fill="FF00FF"/>
            <w:noWrap/>
            <w:vAlign w:val="center"/>
            <w:hideMark/>
          </w:tcPr>
          <w:p w14:paraId="42F96624"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10.711</w:t>
            </w:r>
          </w:p>
        </w:tc>
      </w:tr>
      <w:tr w:rsidR="00034D2B" w:rsidRPr="00A94F97" w14:paraId="72AC9076" w14:textId="77777777" w:rsidTr="00034D2B">
        <w:trPr>
          <w:trHeight w:val="250"/>
        </w:trPr>
        <w:tc>
          <w:tcPr>
            <w:tcW w:w="2200" w:type="dxa"/>
            <w:shd w:val="clear" w:color="000000" w:fill="auto"/>
            <w:noWrap/>
            <w:vAlign w:val="center"/>
            <w:hideMark/>
          </w:tcPr>
          <w:p w14:paraId="788AC95D"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Bus541</w:t>
            </w:r>
          </w:p>
        </w:tc>
        <w:tc>
          <w:tcPr>
            <w:tcW w:w="2200" w:type="dxa"/>
            <w:shd w:val="clear" w:color="000000" w:fill="auto"/>
            <w:noWrap/>
            <w:vAlign w:val="center"/>
            <w:hideMark/>
          </w:tcPr>
          <w:p w14:paraId="7F5BF4FC"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11</w:t>
            </w:r>
          </w:p>
        </w:tc>
        <w:tc>
          <w:tcPr>
            <w:tcW w:w="2200" w:type="dxa"/>
            <w:shd w:val="clear" w:color="FF00FF" w:fill="FF00FF"/>
            <w:noWrap/>
            <w:vAlign w:val="center"/>
            <w:hideMark/>
          </w:tcPr>
          <w:p w14:paraId="05D25FA9"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10.735</w:t>
            </w:r>
          </w:p>
        </w:tc>
      </w:tr>
      <w:tr w:rsidR="00034D2B" w:rsidRPr="00A94F97" w14:paraId="61E07302" w14:textId="77777777" w:rsidTr="00034D2B">
        <w:trPr>
          <w:trHeight w:val="250"/>
        </w:trPr>
        <w:tc>
          <w:tcPr>
            <w:tcW w:w="2200" w:type="dxa"/>
            <w:shd w:val="clear" w:color="000000" w:fill="auto"/>
            <w:noWrap/>
            <w:vAlign w:val="center"/>
            <w:hideMark/>
          </w:tcPr>
          <w:p w14:paraId="612EF64D"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Bus542</w:t>
            </w:r>
          </w:p>
        </w:tc>
        <w:tc>
          <w:tcPr>
            <w:tcW w:w="2200" w:type="dxa"/>
            <w:shd w:val="clear" w:color="000000" w:fill="auto"/>
            <w:noWrap/>
            <w:vAlign w:val="center"/>
            <w:hideMark/>
          </w:tcPr>
          <w:p w14:paraId="61ABD67D"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11</w:t>
            </w:r>
          </w:p>
        </w:tc>
        <w:tc>
          <w:tcPr>
            <w:tcW w:w="2200" w:type="dxa"/>
            <w:shd w:val="clear" w:color="FF00FF" w:fill="FF00FF"/>
            <w:noWrap/>
            <w:vAlign w:val="center"/>
            <w:hideMark/>
          </w:tcPr>
          <w:p w14:paraId="1850768B"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10.697</w:t>
            </w:r>
          </w:p>
        </w:tc>
      </w:tr>
      <w:tr w:rsidR="00034D2B" w:rsidRPr="00A94F97" w14:paraId="6684000F" w14:textId="77777777" w:rsidTr="00034D2B">
        <w:trPr>
          <w:trHeight w:val="250"/>
        </w:trPr>
        <w:tc>
          <w:tcPr>
            <w:tcW w:w="2200" w:type="dxa"/>
            <w:shd w:val="clear" w:color="000000" w:fill="auto"/>
            <w:noWrap/>
            <w:vAlign w:val="center"/>
            <w:hideMark/>
          </w:tcPr>
          <w:p w14:paraId="7AA8FC9F"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Bus543</w:t>
            </w:r>
          </w:p>
        </w:tc>
        <w:tc>
          <w:tcPr>
            <w:tcW w:w="2200" w:type="dxa"/>
            <w:shd w:val="clear" w:color="000000" w:fill="auto"/>
            <w:noWrap/>
            <w:vAlign w:val="center"/>
            <w:hideMark/>
          </w:tcPr>
          <w:p w14:paraId="3FF06B5A"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11</w:t>
            </w:r>
          </w:p>
        </w:tc>
        <w:tc>
          <w:tcPr>
            <w:tcW w:w="2200" w:type="dxa"/>
            <w:shd w:val="clear" w:color="FF00FF" w:fill="FF00FF"/>
            <w:noWrap/>
            <w:vAlign w:val="center"/>
            <w:hideMark/>
          </w:tcPr>
          <w:p w14:paraId="055344D3"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10.7</w:t>
            </w:r>
          </w:p>
        </w:tc>
      </w:tr>
      <w:tr w:rsidR="00034D2B" w:rsidRPr="00A94F97" w14:paraId="445071C0" w14:textId="77777777" w:rsidTr="00034D2B">
        <w:trPr>
          <w:trHeight w:val="250"/>
        </w:trPr>
        <w:tc>
          <w:tcPr>
            <w:tcW w:w="2200" w:type="dxa"/>
            <w:shd w:val="clear" w:color="000000" w:fill="auto"/>
            <w:noWrap/>
            <w:vAlign w:val="center"/>
            <w:hideMark/>
          </w:tcPr>
          <w:p w14:paraId="71031C22"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Bus544</w:t>
            </w:r>
          </w:p>
        </w:tc>
        <w:tc>
          <w:tcPr>
            <w:tcW w:w="2200" w:type="dxa"/>
            <w:shd w:val="clear" w:color="000000" w:fill="auto"/>
            <w:noWrap/>
            <w:vAlign w:val="center"/>
            <w:hideMark/>
          </w:tcPr>
          <w:p w14:paraId="1F5B38A5"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11</w:t>
            </w:r>
          </w:p>
        </w:tc>
        <w:tc>
          <w:tcPr>
            <w:tcW w:w="2200" w:type="dxa"/>
            <w:shd w:val="clear" w:color="FF00FF" w:fill="FF00FF"/>
            <w:noWrap/>
            <w:vAlign w:val="center"/>
            <w:hideMark/>
          </w:tcPr>
          <w:p w14:paraId="0998C1D3"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10.701</w:t>
            </w:r>
          </w:p>
        </w:tc>
      </w:tr>
      <w:tr w:rsidR="00034D2B" w:rsidRPr="00A94F97" w14:paraId="3752C1A1" w14:textId="77777777" w:rsidTr="00034D2B">
        <w:trPr>
          <w:trHeight w:val="250"/>
        </w:trPr>
        <w:tc>
          <w:tcPr>
            <w:tcW w:w="2200" w:type="dxa"/>
            <w:shd w:val="clear" w:color="000000" w:fill="auto"/>
            <w:noWrap/>
            <w:vAlign w:val="center"/>
            <w:hideMark/>
          </w:tcPr>
          <w:p w14:paraId="5D28B222"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Bus545</w:t>
            </w:r>
          </w:p>
        </w:tc>
        <w:tc>
          <w:tcPr>
            <w:tcW w:w="2200" w:type="dxa"/>
            <w:shd w:val="clear" w:color="000000" w:fill="auto"/>
            <w:noWrap/>
            <w:vAlign w:val="center"/>
            <w:hideMark/>
          </w:tcPr>
          <w:p w14:paraId="7D46A4F4"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11</w:t>
            </w:r>
          </w:p>
        </w:tc>
        <w:tc>
          <w:tcPr>
            <w:tcW w:w="2200" w:type="dxa"/>
            <w:shd w:val="clear" w:color="FF00FF" w:fill="FF00FF"/>
            <w:noWrap/>
            <w:vAlign w:val="center"/>
            <w:hideMark/>
          </w:tcPr>
          <w:p w14:paraId="1A332658"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10.705</w:t>
            </w:r>
          </w:p>
        </w:tc>
      </w:tr>
      <w:tr w:rsidR="00034D2B" w:rsidRPr="00A94F97" w14:paraId="3F34A26B" w14:textId="77777777" w:rsidTr="00034D2B">
        <w:trPr>
          <w:trHeight w:val="250"/>
        </w:trPr>
        <w:tc>
          <w:tcPr>
            <w:tcW w:w="2200" w:type="dxa"/>
            <w:shd w:val="clear" w:color="000000" w:fill="auto"/>
            <w:noWrap/>
            <w:vAlign w:val="center"/>
            <w:hideMark/>
          </w:tcPr>
          <w:p w14:paraId="7CDB1826"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Bus546</w:t>
            </w:r>
          </w:p>
        </w:tc>
        <w:tc>
          <w:tcPr>
            <w:tcW w:w="2200" w:type="dxa"/>
            <w:shd w:val="clear" w:color="000000" w:fill="auto"/>
            <w:noWrap/>
            <w:vAlign w:val="center"/>
            <w:hideMark/>
          </w:tcPr>
          <w:p w14:paraId="7C3A61C3"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11</w:t>
            </w:r>
          </w:p>
        </w:tc>
        <w:tc>
          <w:tcPr>
            <w:tcW w:w="2200" w:type="dxa"/>
            <w:shd w:val="clear" w:color="FF00FF" w:fill="FF00FF"/>
            <w:noWrap/>
            <w:vAlign w:val="center"/>
            <w:hideMark/>
          </w:tcPr>
          <w:p w14:paraId="66C56EB2"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10.715</w:t>
            </w:r>
          </w:p>
        </w:tc>
      </w:tr>
      <w:tr w:rsidR="00034D2B" w:rsidRPr="00A94F97" w14:paraId="5ACF8BBA" w14:textId="77777777" w:rsidTr="00034D2B">
        <w:trPr>
          <w:trHeight w:val="250"/>
        </w:trPr>
        <w:tc>
          <w:tcPr>
            <w:tcW w:w="2200" w:type="dxa"/>
            <w:shd w:val="clear" w:color="000000" w:fill="auto"/>
            <w:noWrap/>
            <w:vAlign w:val="center"/>
            <w:hideMark/>
          </w:tcPr>
          <w:p w14:paraId="6147B118"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Bus547</w:t>
            </w:r>
          </w:p>
        </w:tc>
        <w:tc>
          <w:tcPr>
            <w:tcW w:w="2200" w:type="dxa"/>
            <w:shd w:val="clear" w:color="000000" w:fill="auto"/>
            <w:noWrap/>
            <w:vAlign w:val="center"/>
            <w:hideMark/>
          </w:tcPr>
          <w:p w14:paraId="1661D7D6"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11</w:t>
            </w:r>
          </w:p>
        </w:tc>
        <w:tc>
          <w:tcPr>
            <w:tcW w:w="2200" w:type="dxa"/>
            <w:shd w:val="clear" w:color="FF00FF" w:fill="FF00FF"/>
            <w:noWrap/>
            <w:vAlign w:val="center"/>
            <w:hideMark/>
          </w:tcPr>
          <w:p w14:paraId="42A1F8B8"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10.709</w:t>
            </w:r>
          </w:p>
        </w:tc>
      </w:tr>
      <w:tr w:rsidR="00034D2B" w:rsidRPr="00A94F97" w14:paraId="06911F42" w14:textId="77777777" w:rsidTr="00034D2B">
        <w:trPr>
          <w:trHeight w:val="250"/>
        </w:trPr>
        <w:tc>
          <w:tcPr>
            <w:tcW w:w="2200" w:type="dxa"/>
            <w:shd w:val="clear" w:color="000000" w:fill="auto"/>
            <w:noWrap/>
            <w:vAlign w:val="center"/>
            <w:hideMark/>
          </w:tcPr>
          <w:p w14:paraId="67303316"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Bus548</w:t>
            </w:r>
          </w:p>
        </w:tc>
        <w:tc>
          <w:tcPr>
            <w:tcW w:w="2200" w:type="dxa"/>
            <w:shd w:val="clear" w:color="000000" w:fill="auto"/>
            <w:noWrap/>
            <w:vAlign w:val="center"/>
            <w:hideMark/>
          </w:tcPr>
          <w:p w14:paraId="3F24CF00"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11</w:t>
            </w:r>
          </w:p>
        </w:tc>
        <w:tc>
          <w:tcPr>
            <w:tcW w:w="2200" w:type="dxa"/>
            <w:shd w:val="clear" w:color="FF00FF" w:fill="FF00FF"/>
            <w:noWrap/>
            <w:vAlign w:val="center"/>
            <w:hideMark/>
          </w:tcPr>
          <w:p w14:paraId="0225FE15"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10.694</w:t>
            </w:r>
          </w:p>
        </w:tc>
      </w:tr>
      <w:tr w:rsidR="00034D2B" w:rsidRPr="00A94F97" w14:paraId="171C6EB0" w14:textId="77777777" w:rsidTr="00034D2B">
        <w:trPr>
          <w:trHeight w:val="250"/>
        </w:trPr>
        <w:tc>
          <w:tcPr>
            <w:tcW w:w="2200" w:type="dxa"/>
            <w:shd w:val="clear" w:color="000000" w:fill="auto"/>
            <w:noWrap/>
            <w:vAlign w:val="center"/>
            <w:hideMark/>
          </w:tcPr>
          <w:p w14:paraId="0868E03A"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Bus549</w:t>
            </w:r>
          </w:p>
        </w:tc>
        <w:tc>
          <w:tcPr>
            <w:tcW w:w="2200" w:type="dxa"/>
            <w:shd w:val="clear" w:color="000000" w:fill="auto"/>
            <w:noWrap/>
            <w:vAlign w:val="center"/>
            <w:hideMark/>
          </w:tcPr>
          <w:p w14:paraId="3A6ED2D9"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11</w:t>
            </w:r>
          </w:p>
        </w:tc>
        <w:tc>
          <w:tcPr>
            <w:tcW w:w="2200" w:type="dxa"/>
            <w:shd w:val="clear" w:color="FF00FF" w:fill="FF00FF"/>
            <w:noWrap/>
            <w:vAlign w:val="center"/>
            <w:hideMark/>
          </w:tcPr>
          <w:p w14:paraId="489BABD9"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10.694</w:t>
            </w:r>
          </w:p>
        </w:tc>
      </w:tr>
      <w:tr w:rsidR="00034D2B" w:rsidRPr="00A94F97" w14:paraId="72FEDA51" w14:textId="77777777" w:rsidTr="00034D2B">
        <w:trPr>
          <w:trHeight w:val="250"/>
        </w:trPr>
        <w:tc>
          <w:tcPr>
            <w:tcW w:w="2200" w:type="dxa"/>
            <w:shd w:val="clear" w:color="000000" w:fill="auto"/>
            <w:noWrap/>
            <w:vAlign w:val="center"/>
            <w:hideMark/>
          </w:tcPr>
          <w:p w14:paraId="38CF1B06"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Bus550</w:t>
            </w:r>
          </w:p>
        </w:tc>
        <w:tc>
          <w:tcPr>
            <w:tcW w:w="2200" w:type="dxa"/>
            <w:shd w:val="clear" w:color="000000" w:fill="auto"/>
            <w:noWrap/>
            <w:vAlign w:val="center"/>
            <w:hideMark/>
          </w:tcPr>
          <w:p w14:paraId="7C4C7AC9"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11</w:t>
            </w:r>
          </w:p>
        </w:tc>
        <w:tc>
          <w:tcPr>
            <w:tcW w:w="2200" w:type="dxa"/>
            <w:shd w:val="clear" w:color="FF00FF" w:fill="FF00FF"/>
            <w:noWrap/>
            <w:vAlign w:val="center"/>
            <w:hideMark/>
          </w:tcPr>
          <w:p w14:paraId="1D0F6769"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10.695</w:t>
            </w:r>
          </w:p>
        </w:tc>
      </w:tr>
      <w:tr w:rsidR="00034D2B" w:rsidRPr="00A94F97" w14:paraId="59C439CF" w14:textId="77777777" w:rsidTr="00034D2B">
        <w:trPr>
          <w:trHeight w:val="250"/>
        </w:trPr>
        <w:tc>
          <w:tcPr>
            <w:tcW w:w="2200" w:type="dxa"/>
            <w:shd w:val="clear" w:color="000000" w:fill="auto"/>
            <w:noWrap/>
            <w:vAlign w:val="center"/>
            <w:hideMark/>
          </w:tcPr>
          <w:p w14:paraId="360A57F4"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lastRenderedPageBreak/>
              <w:t>Bus551</w:t>
            </w:r>
          </w:p>
        </w:tc>
        <w:tc>
          <w:tcPr>
            <w:tcW w:w="2200" w:type="dxa"/>
            <w:shd w:val="clear" w:color="000000" w:fill="auto"/>
            <w:noWrap/>
            <w:vAlign w:val="center"/>
            <w:hideMark/>
          </w:tcPr>
          <w:p w14:paraId="45DCEF4D"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11</w:t>
            </w:r>
          </w:p>
        </w:tc>
        <w:tc>
          <w:tcPr>
            <w:tcW w:w="2200" w:type="dxa"/>
            <w:shd w:val="clear" w:color="FF00FF" w:fill="FF00FF"/>
            <w:noWrap/>
            <w:vAlign w:val="center"/>
            <w:hideMark/>
          </w:tcPr>
          <w:p w14:paraId="47D537A3"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10.695</w:t>
            </w:r>
          </w:p>
        </w:tc>
      </w:tr>
      <w:tr w:rsidR="00034D2B" w:rsidRPr="00A94F97" w14:paraId="1FC5538A" w14:textId="77777777" w:rsidTr="00034D2B">
        <w:trPr>
          <w:trHeight w:val="250"/>
        </w:trPr>
        <w:tc>
          <w:tcPr>
            <w:tcW w:w="2200" w:type="dxa"/>
            <w:shd w:val="clear" w:color="000000" w:fill="auto"/>
            <w:noWrap/>
            <w:vAlign w:val="center"/>
            <w:hideMark/>
          </w:tcPr>
          <w:p w14:paraId="57EAB2FC"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Bus552</w:t>
            </w:r>
          </w:p>
        </w:tc>
        <w:tc>
          <w:tcPr>
            <w:tcW w:w="2200" w:type="dxa"/>
            <w:shd w:val="clear" w:color="000000" w:fill="auto"/>
            <w:noWrap/>
            <w:vAlign w:val="center"/>
            <w:hideMark/>
          </w:tcPr>
          <w:p w14:paraId="61E13FE4"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11</w:t>
            </w:r>
          </w:p>
        </w:tc>
        <w:tc>
          <w:tcPr>
            <w:tcW w:w="2200" w:type="dxa"/>
            <w:shd w:val="clear" w:color="FF00FF" w:fill="FF00FF"/>
            <w:noWrap/>
            <w:vAlign w:val="center"/>
            <w:hideMark/>
          </w:tcPr>
          <w:p w14:paraId="195CFF92"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10.696</w:t>
            </w:r>
          </w:p>
        </w:tc>
      </w:tr>
      <w:tr w:rsidR="00034D2B" w:rsidRPr="00A94F97" w14:paraId="2B2A416A" w14:textId="77777777" w:rsidTr="00034D2B">
        <w:trPr>
          <w:trHeight w:val="250"/>
        </w:trPr>
        <w:tc>
          <w:tcPr>
            <w:tcW w:w="2200" w:type="dxa"/>
            <w:shd w:val="clear" w:color="000000" w:fill="auto"/>
            <w:noWrap/>
            <w:vAlign w:val="center"/>
            <w:hideMark/>
          </w:tcPr>
          <w:p w14:paraId="7022A441"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Bus554</w:t>
            </w:r>
          </w:p>
        </w:tc>
        <w:tc>
          <w:tcPr>
            <w:tcW w:w="2200" w:type="dxa"/>
            <w:shd w:val="clear" w:color="000000" w:fill="auto"/>
            <w:noWrap/>
            <w:vAlign w:val="center"/>
            <w:hideMark/>
          </w:tcPr>
          <w:p w14:paraId="7C044A9E"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11</w:t>
            </w:r>
          </w:p>
        </w:tc>
        <w:tc>
          <w:tcPr>
            <w:tcW w:w="2200" w:type="dxa"/>
            <w:shd w:val="clear" w:color="FF00FF" w:fill="FF00FF"/>
            <w:noWrap/>
            <w:vAlign w:val="center"/>
            <w:hideMark/>
          </w:tcPr>
          <w:p w14:paraId="4BAF9D16"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10.693</w:t>
            </w:r>
          </w:p>
        </w:tc>
      </w:tr>
      <w:tr w:rsidR="00034D2B" w:rsidRPr="00A94F97" w14:paraId="7F8CE11A" w14:textId="77777777" w:rsidTr="00034D2B">
        <w:trPr>
          <w:trHeight w:val="250"/>
        </w:trPr>
        <w:tc>
          <w:tcPr>
            <w:tcW w:w="2200" w:type="dxa"/>
            <w:shd w:val="clear" w:color="000000" w:fill="auto"/>
            <w:noWrap/>
            <w:vAlign w:val="center"/>
            <w:hideMark/>
          </w:tcPr>
          <w:p w14:paraId="0F1C52FB"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Bus555</w:t>
            </w:r>
          </w:p>
        </w:tc>
        <w:tc>
          <w:tcPr>
            <w:tcW w:w="2200" w:type="dxa"/>
            <w:shd w:val="clear" w:color="000000" w:fill="auto"/>
            <w:noWrap/>
            <w:vAlign w:val="center"/>
            <w:hideMark/>
          </w:tcPr>
          <w:p w14:paraId="4CA827FF"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11</w:t>
            </w:r>
          </w:p>
        </w:tc>
        <w:tc>
          <w:tcPr>
            <w:tcW w:w="2200" w:type="dxa"/>
            <w:shd w:val="clear" w:color="FF00FF" w:fill="FF00FF"/>
            <w:noWrap/>
            <w:vAlign w:val="center"/>
            <w:hideMark/>
          </w:tcPr>
          <w:p w14:paraId="6A13400B"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10.68</w:t>
            </w:r>
          </w:p>
        </w:tc>
      </w:tr>
      <w:tr w:rsidR="00034D2B" w:rsidRPr="00A94F97" w14:paraId="34AE622D" w14:textId="77777777" w:rsidTr="00034D2B">
        <w:trPr>
          <w:trHeight w:val="250"/>
        </w:trPr>
        <w:tc>
          <w:tcPr>
            <w:tcW w:w="2200" w:type="dxa"/>
            <w:shd w:val="clear" w:color="000000" w:fill="auto"/>
            <w:noWrap/>
            <w:vAlign w:val="center"/>
            <w:hideMark/>
          </w:tcPr>
          <w:p w14:paraId="5AA48CFE"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Bus556</w:t>
            </w:r>
          </w:p>
        </w:tc>
        <w:tc>
          <w:tcPr>
            <w:tcW w:w="2200" w:type="dxa"/>
            <w:shd w:val="clear" w:color="000000" w:fill="auto"/>
            <w:noWrap/>
            <w:vAlign w:val="center"/>
            <w:hideMark/>
          </w:tcPr>
          <w:p w14:paraId="75C1D180"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11</w:t>
            </w:r>
          </w:p>
        </w:tc>
        <w:tc>
          <w:tcPr>
            <w:tcW w:w="2200" w:type="dxa"/>
            <w:shd w:val="clear" w:color="FF00FF" w:fill="FF00FF"/>
            <w:noWrap/>
            <w:vAlign w:val="center"/>
            <w:hideMark/>
          </w:tcPr>
          <w:p w14:paraId="278F048D"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10.68</w:t>
            </w:r>
          </w:p>
        </w:tc>
      </w:tr>
      <w:tr w:rsidR="00034D2B" w:rsidRPr="00A94F97" w14:paraId="475BB74B" w14:textId="77777777" w:rsidTr="00034D2B">
        <w:trPr>
          <w:trHeight w:val="250"/>
        </w:trPr>
        <w:tc>
          <w:tcPr>
            <w:tcW w:w="2200" w:type="dxa"/>
            <w:shd w:val="clear" w:color="000000" w:fill="auto"/>
            <w:noWrap/>
            <w:vAlign w:val="center"/>
            <w:hideMark/>
          </w:tcPr>
          <w:p w14:paraId="20F920BB"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Bus557</w:t>
            </w:r>
          </w:p>
        </w:tc>
        <w:tc>
          <w:tcPr>
            <w:tcW w:w="2200" w:type="dxa"/>
            <w:shd w:val="clear" w:color="000000" w:fill="auto"/>
            <w:noWrap/>
            <w:vAlign w:val="center"/>
            <w:hideMark/>
          </w:tcPr>
          <w:p w14:paraId="10696B3F"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11</w:t>
            </w:r>
          </w:p>
        </w:tc>
        <w:tc>
          <w:tcPr>
            <w:tcW w:w="2200" w:type="dxa"/>
            <w:shd w:val="clear" w:color="FF00FF" w:fill="FF00FF"/>
            <w:noWrap/>
            <w:vAlign w:val="center"/>
            <w:hideMark/>
          </w:tcPr>
          <w:p w14:paraId="3744040A"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10.681</w:t>
            </w:r>
          </w:p>
        </w:tc>
      </w:tr>
      <w:tr w:rsidR="00034D2B" w:rsidRPr="00A94F97" w14:paraId="6B99B842" w14:textId="77777777" w:rsidTr="00034D2B">
        <w:trPr>
          <w:trHeight w:val="250"/>
        </w:trPr>
        <w:tc>
          <w:tcPr>
            <w:tcW w:w="2200" w:type="dxa"/>
            <w:shd w:val="clear" w:color="000000" w:fill="auto"/>
            <w:noWrap/>
            <w:vAlign w:val="center"/>
            <w:hideMark/>
          </w:tcPr>
          <w:p w14:paraId="249392E9"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Bus558</w:t>
            </w:r>
          </w:p>
        </w:tc>
        <w:tc>
          <w:tcPr>
            <w:tcW w:w="2200" w:type="dxa"/>
            <w:shd w:val="clear" w:color="000000" w:fill="auto"/>
            <w:noWrap/>
            <w:vAlign w:val="center"/>
            <w:hideMark/>
          </w:tcPr>
          <w:p w14:paraId="4C77C63E"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11</w:t>
            </w:r>
          </w:p>
        </w:tc>
        <w:tc>
          <w:tcPr>
            <w:tcW w:w="2200" w:type="dxa"/>
            <w:shd w:val="clear" w:color="FF00FF" w:fill="FF00FF"/>
            <w:noWrap/>
            <w:vAlign w:val="center"/>
            <w:hideMark/>
          </w:tcPr>
          <w:p w14:paraId="29FD0AF2"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10.678</w:t>
            </w:r>
          </w:p>
        </w:tc>
      </w:tr>
      <w:tr w:rsidR="00034D2B" w:rsidRPr="00A94F97" w14:paraId="0B594C27" w14:textId="77777777" w:rsidTr="00034D2B">
        <w:trPr>
          <w:trHeight w:val="250"/>
        </w:trPr>
        <w:tc>
          <w:tcPr>
            <w:tcW w:w="2200" w:type="dxa"/>
            <w:shd w:val="clear" w:color="000000" w:fill="auto"/>
            <w:noWrap/>
            <w:vAlign w:val="center"/>
            <w:hideMark/>
          </w:tcPr>
          <w:p w14:paraId="033EADB9"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Bus559</w:t>
            </w:r>
          </w:p>
        </w:tc>
        <w:tc>
          <w:tcPr>
            <w:tcW w:w="2200" w:type="dxa"/>
            <w:shd w:val="clear" w:color="000000" w:fill="auto"/>
            <w:noWrap/>
            <w:vAlign w:val="center"/>
            <w:hideMark/>
          </w:tcPr>
          <w:p w14:paraId="169B3B7F"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11</w:t>
            </w:r>
          </w:p>
        </w:tc>
        <w:tc>
          <w:tcPr>
            <w:tcW w:w="2200" w:type="dxa"/>
            <w:shd w:val="clear" w:color="FF00FF" w:fill="FF00FF"/>
            <w:noWrap/>
            <w:vAlign w:val="center"/>
            <w:hideMark/>
          </w:tcPr>
          <w:p w14:paraId="5C462DD6"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10.676</w:t>
            </w:r>
          </w:p>
        </w:tc>
      </w:tr>
      <w:tr w:rsidR="00034D2B" w:rsidRPr="00A94F97" w14:paraId="4167F75A" w14:textId="77777777" w:rsidTr="00034D2B">
        <w:trPr>
          <w:trHeight w:val="250"/>
        </w:trPr>
        <w:tc>
          <w:tcPr>
            <w:tcW w:w="2200" w:type="dxa"/>
            <w:shd w:val="clear" w:color="000000" w:fill="auto"/>
            <w:noWrap/>
            <w:vAlign w:val="center"/>
            <w:hideMark/>
          </w:tcPr>
          <w:p w14:paraId="7BCB2CBC"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Bus560</w:t>
            </w:r>
          </w:p>
        </w:tc>
        <w:tc>
          <w:tcPr>
            <w:tcW w:w="2200" w:type="dxa"/>
            <w:shd w:val="clear" w:color="000000" w:fill="auto"/>
            <w:noWrap/>
            <w:vAlign w:val="center"/>
            <w:hideMark/>
          </w:tcPr>
          <w:p w14:paraId="3C802DD2"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11</w:t>
            </w:r>
          </w:p>
        </w:tc>
        <w:tc>
          <w:tcPr>
            <w:tcW w:w="2200" w:type="dxa"/>
            <w:shd w:val="clear" w:color="FF00FF" w:fill="FF00FF"/>
            <w:noWrap/>
            <w:vAlign w:val="center"/>
            <w:hideMark/>
          </w:tcPr>
          <w:p w14:paraId="1C6A9F24"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10.676</w:t>
            </w:r>
          </w:p>
        </w:tc>
      </w:tr>
      <w:tr w:rsidR="00034D2B" w:rsidRPr="00A94F97" w14:paraId="734CCD86" w14:textId="77777777" w:rsidTr="00034D2B">
        <w:trPr>
          <w:trHeight w:val="250"/>
        </w:trPr>
        <w:tc>
          <w:tcPr>
            <w:tcW w:w="2200" w:type="dxa"/>
            <w:shd w:val="clear" w:color="000000" w:fill="auto"/>
            <w:noWrap/>
            <w:vAlign w:val="center"/>
            <w:hideMark/>
          </w:tcPr>
          <w:p w14:paraId="4C891847"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Bus561</w:t>
            </w:r>
          </w:p>
        </w:tc>
        <w:tc>
          <w:tcPr>
            <w:tcW w:w="2200" w:type="dxa"/>
            <w:shd w:val="clear" w:color="000000" w:fill="auto"/>
            <w:noWrap/>
            <w:vAlign w:val="center"/>
            <w:hideMark/>
          </w:tcPr>
          <w:p w14:paraId="42753ACD"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11</w:t>
            </w:r>
          </w:p>
        </w:tc>
        <w:tc>
          <w:tcPr>
            <w:tcW w:w="2200" w:type="dxa"/>
            <w:shd w:val="clear" w:color="FF00FF" w:fill="FF00FF"/>
            <w:noWrap/>
            <w:vAlign w:val="center"/>
            <w:hideMark/>
          </w:tcPr>
          <w:p w14:paraId="265DB09A"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10.676</w:t>
            </w:r>
          </w:p>
        </w:tc>
      </w:tr>
      <w:tr w:rsidR="00034D2B" w:rsidRPr="00A94F97" w14:paraId="74E1199C" w14:textId="77777777" w:rsidTr="00034D2B">
        <w:trPr>
          <w:trHeight w:val="250"/>
        </w:trPr>
        <w:tc>
          <w:tcPr>
            <w:tcW w:w="2200" w:type="dxa"/>
            <w:shd w:val="clear" w:color="000000" w:fill="auto"/>
            <w:noWrap/>
            <w:vAlign w:val="center"/>
            <w:hideMark/>
          </w:tcPr>
          <w:p w14:paraId="647575C1"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Bus562</w:t>
            </w:r>
          </w:p>
        </w:tc>
        <w:tc>
          <w:tcPr>
            <w:tcW w:w="2200" w:type="dxa"/>
            <w:shd w:val="clear" w:color="000000" w:fill="auto"/>
            <w:noWrap/>
            <w:vAlign w:val="center"/>
            <w:hideMark/>
          </w:tcPr>
          <w:p w14:paraId="0933527F"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11</w:t>
            </w:r>
          </w:p>
        </w:tc>
        <w:tc>
          <w:tcPr>
            <w:tcW w:w="2200" w:type="dxa"/>
            <w:shd w:val="clear" w:color="FF00FF" w:fill="FF00FF"/>
            <w:noWrap/>
            <w:vAlign w:val="center"/>
            <w:hideMark/>
          </w:tcPr>
          <w:p w14:paraId="10F07C66"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10.678</w:t>
            </w:r>
          </w:p>
        </w:tc>
      </w:tr>
      <w:tr w:rsidR="00034D2B" w:rsidRPr="00A94F97" w14:paraId="6F4A8196" w14:textId="77777777" w:rsidTr="00034D2B">
        <w:trPr>
          <w:trHeight w:val="250"/>
        </w:trPr>
        <w:tc>
          <w:tcPr>
            <w:tcW w:w="2200" w:type="dxa"/>
            <w:shd w:val="clear" w:color="000000" w:fill="auto"/>
            <w:noWrap/>
            <w:vAlign w:val="center"/>
            <w:hideMark/>
          </w:tcPr>
          <w:p w14:paraId="7AA07D97"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Bus563</w:t>
            </w:r>
          </w:p>
        </w:tc>
        <w:tc>
          <w:tcPr>
            <w:tcW w:w="2200" w:type="dxa"/>
            <w:shd w:val="clear" w:color="000000" w:fill="auto"/>
            <w:noWrap/>
            <w:vAlign w:val="center"/>
            <w:hideMark/>
          </w:tcPr>
          <w:p w14:paraId="79FEF6DF"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11</w:t>
            </w:r>
          </w:p>
        </w:tc>
        <w:tc>
          <w:tcPr>
            <w:tcW w:w="2200" w:type="dxa"/>
            <w:shd w:val="clear" w:color="FF00FF" w:fill="FF00FF"/>
            <w:noWrap/>
            <w:vAlign w:val="center"/>
            <w:hideMark/>
          </w:tcPr>
          <w:p w14:paraId="4551D44E"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10.678</w:t>
            </w:r>
          </w:p>
        </w:tc>
      </w:tr>
      <w:tr w:rsidR="00034D2B" w:rsidRPr="00A94F97" w14:paraId="1285FA3B" w14:textId="77777777" w:rsidTr="00034D2B">
        <w:trPr>
          <w:trHeight w:val="250"/>
        </w:trPr>
        <w:tc>
          <w:tcPr>
            <w:tcW w:w="2200" w:type="dxa"/>
            <w:shd w:val="clear" w:color="000000" w:fill="auto"/>
            <w:noWrap/>
            <w:vAlign w:val="center"/>
            <w:hideMark/>
          </w:tcPr>
          <w:p w14:paraId="185A3BC0"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Bus564</w:t>
            </w:r>
          </w:p>
        </w:tc>
        <w:tc>
          <w:tcPr>
            <w:tcW w:w="2200" w:type="dxa"/>
            <w:shd w:val="clear" w:color="000000" w:fill="auto"/>
            <w:noWrap/>
            <w:vAlign w:val="center"/>
            <w:hideMark/>
          </w:tcPr>
          <w:p w14:paraId="58B2E9B9"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11</w:t>
            </w:r>
          </w:p>
        </w:tc>
        <w:tc>
          <w:tcPr>
            <w:tcW w:w="2200" w:type="dxa"/>
            <w:shd w:val="clear" w:color="FF00FF" w:fill="FF00FF"/>
            <w:noWrap/>
            <w:vAlign w:val="center"/>
            <w:hideMark/>
          </w:tcPr>
          <w:p w14:paraId="62BD4827"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10.678</w:t>
            </w:r>
          </w:p>
        </w:tc>
      </w:tr>
      <w:tr w:rsidR="00034D2B" w:rsidRPr="00A94F97" w14:paraId="2DBBD900" w14:textId="77777777" w:rsidTr="00034D2B">
        <w:trPr>
          <w:trHeight w:val="250"/>
        </w:trPr>
        <w:tc>
          <w:tcPr>
            <w:tcW w:w="2200" w:type="dxa"/>
            <w:shd w:val="clear" w:color="000000" w:fill="auto"/>
            <w:noWrap/>
            <w:vAlign w:val="center"/>
            <w:hideMark/>
          </w:tcPr>
          <w:p w14:paraId="38DD58CA"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Bus565</w:t>
            </w:r>
          </w:p>
        </w:tc>
        <w:tc>
          <w:tcPr>
            <w:tcW w:w="2200" w:type="dxa"/>
            <w:shd w:val="clear" w:color="000000" w:fill="auto"/>
            <w:noWrap/>
            <w:vAlign w:val="center"/>
            <w:hideMark/>
          </w:tcPr>
          <w:p w14:paraId="1EA40F6F"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11</w:t>
            </w:r>
          </w:p>
        </w:tc>
        <w:tc>
          <w:tcPr>
            <w:tcW w:w="2200" w:type="dxa"/>
            <w:shd w:val="clear" w:color="FF00FF" w:fill="FF00FF"/>
            <w:noWrap/>
            <w:vAlign w:val="center"/>
            <w:hideMark/>
          </w:tcPr>
          <w:p w14:paraId="16F0C4D5"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10.678</w:t>
            </w:r>
          </w:p>
        </w:tc>
      </w:tr>
      <w:tr w:rsidR="00034D2B" w:rsidRPr="00A94F97" w14:paraId="78E68CBF" w14:textId="77777777" w:rsidTr="00034D2B">
        <w:trPr>
          <w:trHeight w:val="250"/>
        </w:trPr>
        <w:tc>
          <w:tcPr>
            <w:tcW w:w="2200" w:type="dxa"/>
            <w:shd w:val="clear" w:color="000000" w:fill="auto"/>
            <w:noWrap/>
            <w:vAlign w:val="center"/>
            <w:hideMark/>
          </w:tcPr>
          <w:p w14:paraId="1A80A2A1"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Bus566</w:t>
            </w:r>
          </w:p>
        </w:tc>
        <w:tc>
          <w:tcPr>
            <w:tcW w:w="2200" w:type="dxa"/>
            <w:shd w:val="clear" w:color="000000" w:fill="auto"/>
            <w:noWrap/>
            <w:vAlign w:val="center"/>
            <w:hideMark/>
          </w:tcPr>
          <w:p w14:paraId="53EBB4DB"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11</w:t>
            </w:r>
          </w:p>
        </w:tc>
        <w:tc>
          <w:tcPr>
            <w:tcW w:w="2200" w:type="dxa"/>
            <w:shd w:val="clear" w:color="FF00FF" w:fill="FF00FF"/>
            <w:noWrap/>
            <w:vAlign w:val="center"/>
            <w:hideMark/>
          </w:tcPr>
          <w:p w14:paraId="14862282"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10.679</w:t>
            </w:r>
          </w:p>
        </w:tc>
      </w:tr>
      <w:tr w:rsidR="00034D2B" w:rsidRPr="00A94F97" w14:paraId="4BF7C394" w14:textId="77777777" w:rsidTr="00034D2B">
        <w:trPr>
          <w:trHeight w:val="250"/>
        </w:trPr>
        <w:tc>
          <w:tcPr>
            <w:tcW w:w="2200" w:type="dxa"/>
            <w:shd w:val="clear" w:color="000000" w:fill="auto"/>
            <w:noWrap/>
            <w:vAlign w:val="center"/>
            <w:hideMark/>
          </w:tcPr>
          <w:p w14:paraId="3FB26C14"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Bus567</w:t>
            </w:r>
          </w:p>
        </w:tc>
        <w:tc>
          <w:tcPr>
            <w:tcW w:w="2200" w:type="dxa"/>
            <w:shd w:val="clear" w:color="000000" w:fill="auto"/>
            <w:noWrap/>
            <w:vAlign w:val="center"/>
            <w:hideMark/>
          </w:tcPr>
          <w:p w14:paraId="3AE91C4C"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11</w:t>
            </w:r>
          </w:p>
        </w:tc>
        <w:tc>
          <w:tcPr>
            <w:tcW w:w="2200" w:type="dxa"/>
            <w:shd w:val="clear" w:color="FF00FF" w:fill="FF00FF"/>
            <w:noWrap/>
            <w:vAlign w:val="center"/>
            <w:hideMark/>
          </w:tcPr>
          <w:p w14:paraId="1BEF7211"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10.679</w:t>
            </w:r>
          </w:p>
        </w:tc>
      </w:tr>
      <w:tr w:rsidR="00034D2B" w:rsidRPr="00A94F97" w14:paraId="708DF694" w14:textId="77777777" w:rsidTr="00034D2B">
        <w:trPr>
          <w:trHeight w:val="250"/>
        </w:trPr>
        <w:tc>
          <w:tcPr>
            <w:tcW w:w="2200" w:type="dxa"/>
            <w:shd w:val="clear" w:color="000000" w:fill="auto"/>
            <w:noWrap/>
            <w:vAlign w:val="center"/>
            <w:hideMark/>
          </w:tcPr>
          <w:p w14:paraId="7B16D097"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Bus568</w:t>
            </w:r>
          </w:p>
        </w:tc>
        <w:tc>
          <w:tcPr>
            <w:tcW w:w="2200" w:type="dxa"/>
            <w:shd w:val="clear" w:color="000000" w:fill="auto"/>
            <w:noWrap/>
            <w:vAlign w:val="center"/>
            <w:hideMark/>
          </w:tcPr>
          <w:p w14:paraId="354D2A2A"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11</w:t>
            </w:r>
          </w:p>
        </w:tc>
        <w:tc>
          <w:tcPr>
            <w:tcW w:w="2200" w:type="dxa"/>
            <w:shd w:val="clear" w:color="FF00FF" w:fill="FF00FF"/>
            <w:noWrap/>
            <w:vAlign w:val="center"/>
            <w:hideMark/>
          </w:tcPr>
          <w:p w14:paraId="6C576A17"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10.681</w:t>
            </w:r>
          </w:p>
        </w:tc>
      </w:tr>
      <w:tr w:rsidR="00034D2B" w:rsidRPr="00A94F97" w14:paraId="0AD441B5" w14:textId="77777777" w:rsidTr="00034D2B">
        <w:trPr>
          <w:trHeight w:val="250"/>
        </w:trPr>
        <w:tc>
          <w:tcPr>
            <w:tcW w:w="2200" w:type="dxa"/>
            <w:shd w:val="clear" w:color="000000" w:fill="auto"/>
            <w:noWrap/>
            <w:vAlign w:val="center"/>
            <w:hideMark/>
          </w:tcPr>
          <w:p w14:paraId="11398048"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Bus569</w:t>
            </w:r>
          </w:p>
        </w:tc>
        <w:tc>
          <w:tcPr>
            <w:tcW w:w="2200" w:type="dxa"/>
            <w:shd w:val="clear" w:color="000000" w:fill="auto"/>
            <w:noWrap/>
            <w:vAlign w:val="center"/>
            <w:hideMark/>
          </w:tcPr>
          <w:p w14:paraId="65FB0F03"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11</w:t>
            </w:r>
          </w:p>
        </w:tc>
        <w:tc>
          <w:tcPr>
            <w:tcW w:w="2200" w:type="dxa"/>
            <w:shd w:val="clear" w:color="FF00FF" w:fill="FF00FF"/>
            <w:noWrap/>
            <w:vAlign w:val="center"/>
            <w:hideMark/>
          </w:tcPr>
          <w:p w14:paraId="6B7BE384"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10.677</w:t>
            </w:r>
          </w:p>
        </w:tc>
      </w:tr>
      <w:tr w:rsidR="00034D2B" w:rsidRPr="00A94F97" w14:paraId="7AADE119" w14:textId="77777777" w:rsidTr="00034D2B">
        <w:trPr>
          <w:trHeight w:val="250"/>
        </w:trPr>
        <w:tc>
          <w:tcPr>
            <w:tcW w:w="2200" w:type="dxa"/>
            <w:shd w:val="clear" w:color="000000" w:fill="auto"/>
            <w:noWrap/>
            <w:vAlign w:val="center"/>
            <w:hideMark/>
          </w:tcPr>
          <w:p w14:paraId="0BE96EE2"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Bus570</w:t>
            </w:r>
          </w:p>
        </w:tc>
        <w:tc>
          <w:tcPr>
            <w:tcW w:w="2200" w:type="dxa"/>
            <w:shd w:val="clear" w:color="000000" w:fill="auto"/>
            <w:noWrap/>
            <w:vAlign w:val="center"/>
            <w:hideMark/>
          </w:tcPr>
          <w:p w14:paraId="154F9B70"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11</w:t>
            </w:r>
          </w:p>
        </w:tc>
        <w:tc>
          <w:tcPr>
            <w:tcW w:w="2200" w:type="dxa"/>
            <w:shd w:val="clear" w:color="FF00FF" w:fill="FF00FF"/>
            <w:noWrap/>
            <w:vAlign w:val="center"/>
            <w:hideMark/>
          </w:tcPr>
          <w:p w14:paraId="2A0AC82B"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10.678</w:t>
            </w:r>
          </w:p>
        </w:tc>
      </w:tr>
      <w:tr w:rsidR="00034D2B" w:rsidRPr="00A94F97" w14:paraId="1567B878" w14:textId="77777777" w:rsidTr="00034D2B">
        <w:trPr>
          <w:trHeight w:val="250"/>
        </w:trPr>
        <w:tc>
          <w:tcPr>
            <w:tcW w:w="2200" w:type="dxa"/>
            <w:shd w:val="clear" w:color="000000" w:fill="auto"/>
            <w:noWrap/>
            <w:vAlign w:val="center"/>
            <w:hideMark/>
          </w:tcPr>
          <w:p w14:paraId="7BA18738"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Bus571</w:t>
            </w:r>
          </w:p>
        </w:tc>
        <w:tc>
          <w:tcPr>
            <w:tcW w:w="2200" w:type="dxa"/>
            <w:shd w:val="clear" w:color="000000" w:fill="auto"/>
            <w:noWrap/>
            <w:vAlign w:val="center"/>
            <w:hideMark/>
          </w:tcPr>
          <w:p w14:paraId="7ECD7B62"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11</w:t>
            </w:r>
          </w:p>
        </w:tc>
        <w:tc>
          <w:tcPr>
            <w:tcW w:w="2200" w:type="dxa"/>
            <w:shd w:val="clear" w:color="FF00FF" w:fill="FF00FF"/>
            <w:noWrap/>
            <w:vAlign w:val="center"/>
            <w:hideMark/>
          </w:tcPr>
          <w:p w14:paraId="2C034B2D"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10.678</w:t>
            </w:r>
          </w:p>
        </w:tc>
      </w:tr>
      <w:tr w:rsidR="00034D2B" w:rsidRPr="00A94F97" w14:paraId="42165F99" w14:textId="77777777" w:rsidTr="00034D2B">
        <w:trPr>
          <w:trHeight w:val="250"/>
        </w:trPr>
        <w:tc>
          <w:tcPr>
            <w:tcW w:w="2200" w:type="dxa"/>
            <w:shd w:val="clear" w:color="000000" w:fill="auto"/>
            <w:noWrap/>
            <w:vAlign w:val="center"/>
            <w:hideMark/>
          </w:tcPr>
          <w:p w14:paraId="471C9322"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Bus572</w:t>
            </w:r>
          </w:p>
        </w:tc>
        <w:tc>
          <w:tcPr>
            <w:tcW w:w="2200" w:type="dxa"/>
            <w:shd w:val="clear" w:color="000000" w:fill="auto"/>
            <w:noWrap/>
            <w:vAlign w:val="center"/>
            <w:hideMark/>
          </w:tcPr>
          <w:p w14:paraId="2E455A64"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11</w:t>
            </w:r>
          </w:p>
        </w:tc>
        <w:tc>
          <w:tcPr>
            <w:tcW w:w="2200" w:type="dxa"/>
            <w:shd w:val="clear" w:color="FF00FF" w:fill="FF00FF"/>
            <w:noWrap/>
            <w:vAlign w:val="center"/>
            <w:hideMark/>
          </w:tcPr>
          <w:p w14:paraId="35A97C68"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10.679</w:t>
            </w:r>
          </w:p>
        </w:tc>
      </w:tr>
      <w:tr w:rsidR="00034D2B" w:rsidRPr="00A94F97" w14:paraId="1CD47060" w14:textId="77777777" w:rsidTr="00034D2B">
        <w:trPr>
          <w:trHeight w:val="250"/>
        </w:trPr>
        <w:tc>
          <w:tcPr>
            <w:tcW w:w="2200" w:type="dxa"/>
            <w:shd w:val="clear" w:color="000000" w:fill="auto"/>
            <w:noWrap/>
            <w:vAlign w:val="center"/>
            <w:hideMark/>
          </w:tcPr>
          <w:p w14:paraId="6F5E44CD"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Bus573</w:t>
            </w:r>
          </w:p>
        </w:tc>
        <w:tc>
          <w:tcPr>
            <w:tcW w:w="2200" w:type="dxa"/>
            <w:shd w:val="clear" w:color="000000" w:fill="auto"/>
            <w:noWrap/>
            <w:vAlign w:val="center"/>
            <w:hideMark/>
          </w:tcPr>
          <w:p w14:paraId="0E824C9C"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11</w:t>
            </w:r>
          </w:p>
        </w:tc>
        <w:tc>
          <w:tcPr>
            <w:tcW w:w="2200" w:type="dxa"/>
            <w:shd w:val="clear" w:color="FF00FF" w:fill="FF00FF"/>
            <w:noWrap/>
            <w:vAlign w:val="center"/>
            <w:hideMark/>
          </w:tcPr>
          <w:p w14:paraId="37C1B1F2"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10.678</w:t>
            </w:r>
          </w:p>
        </w:tc>
      </w:tr>
      <w:tr w:rsidR="00034D2B" w:rsidRPr="00A94F97" w14:paraId="627235F0" w14:textId="77777777" w:rsidTr="00034D2B">
        <w:trPr>
          <w:trHeight w:val="250"/>
        </w:trPr>
        <w:tc>
          <w:tcPr>
            <w:tcW w:w="2200" w:type="dxa"/>
            <w:shd w:val="clear" w:color="000000" w:fill="auto"/>
            <w:noWrap/>
            <w:vAlign w:val="center"/>
            <w:hideMark/>
          </w:tcPr>
          <w:p w14:paraId="1CE7D617"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Bus574</w:t>
            </w:r>
          </w:p>
        </w:tc>
        <w:tc>
          <w:tcPr>
            <w:tcW w:w="2200" w:type="dxa"/>
            <w:shd w:val="clear" w:color="000000" w:fill="auto"/>
            <w:noWrap/>
            <w:vAlign w:val="center"/>
            <w:hideMark/>
          </w:tcPr>
          <w:p w14:paraId="050CE136"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11</w:t>
            </w:r>
          </w:p>
        </w:tc>
        <w:tc>
          <w:tcPr>
            <w:tcW w:w="2200" w:type="dxa"/>
            <w:shd w:val="clear" w:color="FF00FF" w:fill="FF00FF"/>
            <w:noWrap/>
            <w:vAlign w:val="center"/>
            <w:hideMark/>
          </w:tcPr>
          <w:p w14:paraId="5A289893"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10.678</w:t>
            </w:r>
          </w:p>
        </w:tc>
      </w:tr>
      <w:tr w:rsidR="00034D2B" w:rsidRPr="00A94F97" w14:paraId="690512A3" w14:textId="77777777" w:rsidTr="00034D2B">
        <w:trPr>
          <w:trHeight w:val="250"/>
        </w:trPr>
        <w:tc>
          <w:tcPr>
            <w:tcW w:w="2200" w:type="dxa"/>
            <w:shd w:val="clear" w:color="000000" w:fill="auto"/>
            <w:noWrap/>
            <w:vAlign w:val="center"/>
            <w:hideMark/>
          </w:tcPr>
          <w:p w14:paraId="528C1FAA"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Bus600</w:t>
            </w:r>
          </w:p>
        </w:tc>
        <w:tc>
          <w:tcPr>
            <w:tcW w:w="2200" w:type="dxa"/>
            <w:shd w:val="clear" w:color="000000" w:fill="auto"/>
            <w:noWrap/>
            <w:vAlign w:val="center"/>
            <w:hideMark/>
          </w:tcPr>
          <w:p w14:paraId="64A790AD"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11</w:t>
            </w:r>
          </w:p>
        </w:tc>
        <w:tc>
          <w:tcPr>
            <w:tcW w:w="2200" w:type="dxa"/>
            <w:shd w:val="clear" w:color="FF00FF" w:fill="FF00FF"/>
            <w:noWrap/>
            <w:vAlign w:val="center"/>
            <w:hideMark/>
          </w:tcPr>
          <w:p w14:paraId="0B662779" w14:textId="77777777" w:rsidR="00034D2B" w:rsidRPr="00A94F97" w:rsidRDefault="00034D2B"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10.694</w:t>
            </w:r>
          </w:p>
        </w:tc>
      </w:tr>
    </w:tbl>
    <w:p w14:paraId="4CB5B967" w14:textId="77777777" w:rsidR="00072739" w:rsidRPr="00A94F97" w:rsidRDefault="00072739" w:rsidP="00A94F97">
      <w:pPr>
        <w:spacing w:line="240" w:lineRule="auto"/>
        <w:jc w:val="both"/>
        <w:rPr>
          <w:rFonts w:ascii="Times New Roman" w:hAnsi="Times New Roman" w:cs="Times New Roman"/>
          <w:b/>
          <w:bCs/>
          <w:sz w:val="24"/>
          <w:szCs w:val="24"/>
        </w:rPr>
      </w:pPr>
    </w:p>
    <w:p w14:paraId="79D3F378" w14:textId="0DFD626D" w:rsidR="00F86507" w:rsidRPr="00A94F97" w:rsidRDefault="00F86507" w:rsidP="00A94F97">
      <w:pPr>
        <w:spacing w:line="240" w:lineRule="auto"/>
        <w:jc w:val="both"/>
        <w:rPr>
          <w:rFonts w:ascii="Times New Roman" w:hAnsi="Times New Roman" w:cs="Times New Roman"/>
          <w:b/>
          <w:bCs/>
          <w:sz w:val="24"/>
          <w:szCs w:val="24"/>
        </w:rPr>
      </w:pPr>
      <w:r w:rsidRPr="00A94F97">
        <w:rPr>
          <w:rFonts w:ascii="Times New Roman" w:hAnsi="Times New Roman" w:cs="Times New Roman"/>
          <w:b/>
          <w:bCs/>
          <w:sz w:val="24"/>
          <w:szCs w:val="24"/>
        </w:rPr>
        <w:t>Base Case Load Flow Alert Assessment (Without DG Interconnection)</w:t>
      </w:r>
    </w:p>
    <w:p w14:paraId="53304066" w14:textId="77777777" w:rsidR="00F86507" w:rsidRPr="00A94F97" w:rsidRDefault="00F86507" w:rsidP="00A94F97">
      <w:pPr>
        <w:spacing w:line="240" w:lineRule="auto"/>
        <w:jc w:val="both"/>
        <w:rPr>
          <w:rFonts w:ascii="Times New Roman" w:hAnsi="Times New Roman" w:cs="Times New Roman"/>
          <w:sz w:val="24"/>
          <w:szCs w:val="24"/>
        </w:rPr>
      </w:pPr>
      <w:r w:rsidRPr="00A94F97">
        <w:rPr>
          <w:rFonts w:ascii="Times New Roman" w:hAnsi="Times New Roman" w:cs="Times New Roman"/>
          <w:sz w:val="24"/>
          <w:szCs w:val="24"/>
        </w:rPr>
        <w:t>The base case load flow analysis represents the operating condition of the Enugu 11 kV distribution network without any interconnection of the hybrid distributed generation system. Voltage performance was evaluated using the ETAP alert criteria defined for this study.</w:t>
      </w:r>
    </w:p>
    <w:p w14:paraId="7D2361FE" w14:textId="77777777" w:rsidR="00F86507" w:rsidRPr="00A94F97" w:rsidRDefault="00F86507" w:rsidP="00A94F97">
      <w:pPr>
        <w:spacing w:line="240" w:lineRule="auto"/>
        <w:jc w:val="both"/>
        <w:rPr>
          <w:rFonts w:ascii="Times New Roman" w:hAnsi="Times New Roman" w:cs="Times New Roman"/>
          <w:sz w:val="24"/>
          <w:szCs w:val="24"/>
        </w:rPr>
      </w:pPr>
      <w:r w:rsidRPr="00A94F97">
        <w:rPr>
          <w:rFonts w:ascii="Times New Roman" w:hAnsi="Times New Roman" w:cs="Times New Roman"/>
          <w:sz w:val="24"/>
          <w:szCs w:val="24"/>
        </w:rPr>
        <w:t>For voltage monitoring, the following limits were applied:</w:t>
      </w:r>
    </w:p>
    <w:p w14:paraId="51733E6A" w14:textId="77777777" w:rsidR="00F86507" w:rsidRPr="00A94F97" w:rsidRDefault="00F86507" w:rsidP="00A94F97">
      <w:pPr>
        <w:numPr>
          <w:ilvl w:val="0"/>
          <w:numId w:val="12"/>
        </w:numPr>
        <w:spacing w:line="240" w:lineRule="auto"/>
        <w:jc w:val="both"/>
        <w:rPr>
          <w:rFonts w:ascii="Times New Roman" w:hAnsi="Times New Roman" w:cs="Times New Roman"/>
          <w:sz w:val="24"/>
          <w:szCs w:val="24"/>
        </w:rPr>
      </w:pPr>
      <w:r w:rsidRPr="00A94F97">
        <w:rPr>
          <w:rFonts w:ascii="Times New Roman" w:hAnsi="Times New Roman" w:cs="Times New Roman"/>
          <w:b/>
          <w:bCs/>
          <w:sz w:val="24"/>
          <w:szCs w:val="24"/>
        </w:rPr>
        <w:t>Critical under-voltage:</w:t>
      </w:r>
      <w:r w:rsidRPr="00A94F97">
        <w:rPr>
          <w:rFonts w:ascii="Times New Roman" w:hAnsi="Times New Roman" w:cs="Times New Roman"/>
          <w:sz w:val="24"/>
          <w:szCs w:val="24"/>
        </w:rPr>
        <w:t xml:space="preserve"> below 95% of nominal voltage</w:t>
      </w:r>
    </w:p>
    <w:p w14:paraId="4D2E4D23" w14:textId="77777777" w:rsidR="00F86507" w:rsidRPr="00A94F97" w:rsidRDefault="00F86507" w:rsidP="00A94F97">
      <w:pPr>
        <w:numPr>
          <w:ilvl w:val="0"/>
          <w:numId w:val="12"/>
        </w:numPr>
        <w:spacing w:line="240" w:lineRule="auto"/>
        <w:jc w:val="both"/>
        <w:rPr>
          <w:rFonts w:ascii="Times New Roman" w:hAnsi="Times New Roman" w:cs="Times New Roman"/>
          <w:sz w:val="24"/>
          <w:szCs w:val="24"/>
        </w:rPr>
      </w:pPr>
      <w:r w:rsidRPr="00A94F97">
        <w:rPr>
          <w:rFonts w:ascii="Times New Roman" w:hAnsi="Times New Roman" w:cs="Times New Roman"/>
          <w:b/>
          <w:bCs/>
          <w:sz w:val="24"/>
          <w:szCs w:val="24"/>
        </w:rPr>
        <w:t>Marginal under-voltage:</w:t>
      </w:r>
      <w:r w:rsidRPr="00A94F97">
        <w:rPr>
          <w:rFonts w:ascii="Times New Roman" w:hAnsi="Times New Roman" w:cs="Times New Roman"/>
          <w:sz w:val="24"/>
          <w:szCs w:val="24"/>
        </w:rPr>
        <w:t xml:space="preserve"> below 98% of nominal voltage</w:t>
      </w:r>
    </w:p>
    <w:p w14:paraId="04520F63" w14:textId="77777777" w:rsidR="00F86507" w:rsidRPr="00A94F97" w:rsidRDefault="00F86507" w:rsidP="00A94F97">
      <w:pPr>
        <w:numPr>
          <w:ilvl w:val="0"/>
          <w:numId w:val="12"/>
        </w:numPr>
        <w:spacing w:line="240" w:lineRule="auto"/>
        <w:jc w:val="both"/>
        <w:rPr>
          <w:rFonts w:ascii="Times New Roman" w:hAnsi="Times New Roman" w:cs="Times New Roman"/>
          <w:sz w:val="24"/>
          <w:szCs w:val="24"/>
        </w:rPr>
      </w:pPr>
      <w:r w:rsidRPr="00A94F97">
        <w:rPr>
          <w:rFonts w:ascii="Times New Roman" w:hAnsi="Times New Roman" w:cs="Times New Roman"/>
          <w:b/>
          <w:bCs/>
          <w:sz w:val="24"/>
          <w:szCs w:val="24"/>
        </w:rPr>
        <w:t>Critical over-voltage:</w:t>
      </w:r>
      <w:r w:rsidRPr="00A94F97">
        <w:rPr>
          <w:rFonts w:ascii="Times New Roman" w:hAnsi="Times New Roman" w:cs="Times New Roman"/>
          <w:sz w:val="24"/>
          <w:szCs w:val="24"/>
        </w:rPr>
        <w:t xml:space="preserve"> above 105% of nominal voltage</w:t>
      </w:r>
    </w:p>
    <w:p w14:paraId="5B24EA02" w14:textId="77777777" w:rsidR="00F86507" w:rsidRPr="00A94F97" w:rsidRDefault="00F86507" w:rsidP="00A94F97">
      <w:pPr>
        <w:numPr>
          <w:ilvl w:val="0"/>
          <w:numId w:val="12"/>
        </w:numPr>
        <w:spacing w:line="240" w:lineRule="auto"/>
        <w:jc w:val="both"/>
        <w:rPr>
          <w:rFonts w:ascii="Times New Roman" w:hAnsi="Times New Roman" w:cs="Times New Roman"/>
          <w:sz w:val="24"/>
          <w:szCs w:val="24"/>
        </w:rPr>
      </w:pPr>
      <w:r w:rsidRPr="00A94F97">
        <w:rPr>
          <w:rFonts w:ascii="Times New Roman" w:hAnsi="Times New Roman" w:cs="Times New Roman"/>
          <w:b/>
          <w:bCs/>
          <w:sz w:val="24"/>
          <w:szCs w:val="24"/>
        </w:rPr>
        <w:t>Marginal over-voltage:</w:t>
      </w:r>
      <w:r w:rsidRPr="00A94F97">
        <w:rPr>
          <w:rFonts w:ascii="Times New Roman" w:hAnsi="Times New Roman" w:cs="Times New Roman"/>
          <w:sz w:val="24"/>
          <w:szCs w:val="24"/>
        </w:rPr>
        <w:t xml:space="preserve"> above 102% of nominal voltage</w:t>
      </w:r>
    </w:p>
    <w:p w14:paraId="32322C8A" w14:textId="77777777" w:rsidR="00F86507" w:rsidRPr="00A94F97" w:rsidRDefault="00F86507" w:rsidP="00A94F97">
      <w:pPr>
        <w:spacing w:line="240" w:lineRule="auto"/>
        <w:jc w:val="both"/>
        <w:rPr>
          <w:rFonts w:ascii="Times New Roman" w:hAnsi="Times New Roman" w:cs="Times New Roman"/>
          <w:sz w:val="24"/>
          <w:szCs w:val="24"/>
        </w:rPr>
      </w:pPr>
      <w:r w:rsidRPr="00A94F97">
        <w:rPr>
          <w:rFonts w:ascii="Times New Roman" w:hAnsi="Times New Roman" w:cs="Times New Roman"/>
          <w:sz w:val="24"/>
          <w:szCs w:val="24"/>
        </w:rPr>
        <w:t>For an 11 kV system, these thresholds correspond to:</w:t>
      </w:r>
    </w:p>
    <w:p w14:paraId="49E36D7E" w14:textId="77777777" w:rsidR="00F86507" w:rsidRPr="00A94F97" w:rsidRDefault="00F86507" w:rsidP="00A94F97">
      <w:pPr>
        <w:numPr>
          <w:ilvl w:val="0"/>
          <w:numId w:val="13"/>
        </w:numPr>
        <w:spacing w:line="240" w:lineRule="auto"/>
        <w:jc w:val="both"/>
        <w:rPr>
          <w:rFonts w:ascii="Times New Roman" w:hAnsi="Times New Roman" w:cs="Times New Roman"/>
          <w:sz w:val="24"/>
          <w:szCs w:val="24"/>
        </w:rPr>
      </w:pPr>
      <w:r w:rsidRPr="00A94F97">
        <w:rPr>
          <w:rFonts w:ascii="Times New Roman" w:hAnsi="Times New Roman" w:cs="Times New Roman"/>
          <w:sz w:val="24"/>
          <w:szCs w:val="24"/>
        </w:rPr>
        <w:t>98% limit: 10.78 kV</w:t>
      </w:r>
    </w:p>
    <w:p w14:paraId="34EC5FED" w14:textId="77777777" w:rsidR="00F86507" w:rsidRPr="00A94F97" w:rsidRDefault="00F86507" w:rsidP="00A94F97">
      <w:pPr>
        <w:numPr>
          <w:ilvl w:val="0"/>
          <w:numId w:val="13"/>
        </w:numPr>
        <w:spacing w:line="240" w:lineRule="auto"/>
        <w:jc w:val="both"/>
        <w:rPr>
          <w:rFonts w:ascii="Times New Roman" w:hAnsi="Times New Roman" w:cs="Times New Roman"/>
          <w:sz w:val="24"/>
          <w:szCs w:val="24"/>
        </w:rPr>
      </w:pPr>
      <w:r w:rsidRPr="00A94F97">
        <w:rPr>
          <w:rFonts w:ascii="Times New Roman" w:hAnsi="Times New Roman" w:cs="Times New Roman"/>
          <w:sz w:val="24"/>
          <w:szCs w:val="24"/>
        </w:rPr>
        <w:t>95% limit: 10.45 kV</w:t>
      </w:r>
    </w:p>
    <w:p w14:paraId="6B28E92D" w14:textId="77777777" w:rsidR="00F86507" w:rsidRPr="00A94F97" w:rsidRDefault="00F86507" w:rsidP="00A94F97">
      <w:pPr>
        <w:spacing w:line="240" w:lineRule="auto"/>
        <w:jc w:val="both"/>
        <w:rPr>
          <w:rFonts w:ascii="Times New Roman" w:hAnsi="Times New Roman" w:cs="Times New Roman"/>
          <w:sz w:val="24"/>
          <w:szCs w:val="24"/>
        </w:rPr>
      </w:pPr>
      <w:r w:rsidRPr="00A94F97">
        <w:rPr>
          <w:rFonts w:ascii="Times New Roman" w:hAnsi="Times New Roman" w:cs="Times New Roman"/>
          <w:sz w:val="24"/>
          <w:szCs w:val="24"/>
        </w:rPr>
        <w:t xml:space="preserve">The results show that a large proportion of the buses operate below the </w:t>
      </w:r>
      <w:r w:rsidRPr="00A94F97">
        <w:rPr>
          <w:rFonts w:ascii="Times New Roman" w:hAnsi="Times New Roman" w:cs="Times New Roman"/>
          <w:b/>
          <w:bCs/>
          <w:sz w:val="24"/>
          <w:szCs w:val="24"/>
        </w:rPr>
        <w:t>98% marginal under-voltage threshold</w:t>
      </w:r>
      <w:r w:rsidRPr="00A94F97">
        <w:rPr>
          <w:rFonts w:ascii="Times New Roman" w:hAnsi="Times New Roman" w:cs="Times New Roman"/>
          <w:sz w:val="24"/>
          <w:szCs w:val="24"/>
        </w:rPr>
        <w:t xml:space="preserve">. Most bus voltages fall within the range of approximately </w:t>
      </w:r>
      <w:r w:rsidRPr="00A94F97">
        <w:rPr>
          <w:rFonts w:ascii="Times New Roman" w:hAnsi="Times New Roman" w:cs="Times New Roman"/>
          <w:b/>
          <w:bCs/>
          <w:sz w:val="24"/>
          <w:szCs w:val="24"/>
        </w:rPr>
        <w:t>10.60 kV to 10.72 kV</w:t>
      </w:r>
      <w:r w:rsidRPr="00A94F97">
        <w:rPr>
          <w:rFonts w:ascii="Times New Roman" w:hAnsi="Times New Roman" w:cs="Times New Roman"/>
          <w:sz w:val="24"/>
          <w:szCs w:val="24"/>
        </w:rPr>
        <w:t xml:space="preserve">, which corresponds to about </w:t>
      </w:r>
      <w:r w:rsidRPr="00A94F97">
        <w:rPr>
          <w:rFonts w:ascii="Times New Roman" w:hAnsi="Times New Roman" w:cs="Times New Roman"/>
          <w:b/>
          <w:bCs/>
          <w:sz w:val="24"/>
          <w:szCs w:val="24"/>
        </w:rPr>
        <w:t>96.4% to 97.5%</w:t>
      </w:r>
      <w:r w:rsidRPr="00A94F97">
        <w:rPr>
          <w:rFonts w:ascii="Times New Roman" w:hAnsi="Times New Roman" w:cs="Times New Roman"/>
          <w:sz w:val="24"/>
          <w:szCs w:val="24"/>
        </w:rPr>
        <w:t xml:space="preserve"> of the nominal voltage. As a result, these buses are classified as </w:t>
      </w:r>
      <w:r w:rsidRPr="00A94F97">
        <w:rPr>
          <w:rFonts w:ascii="Times New Roman" w:hAnsi="Times New Roman" w:cs="Times New Roman"/>
          <w:b/>
          <w:bCs/>
          <w:sz w:val="24"/>
          <w:szCs w:val="24"/>
        </w:rPr>
        <w:t>marginal under-voltage buses</w:t>
      </w:r>
      <w:r w:rsidRPr="00A94F97">
        <w:rPr>
          <w:rFonts w:ascii="Times New Roman" w:hAnsi="Times New Roman" w:cs="Times New Roman"/>
          <w:sz w:val="24"/>
          <w:szCs w:val="24"/>
        </w:rPr>
        <w:t xml:space="preserve"> under the defined alert criteria.</w:t>
      </w:r>
    </w:p>
    <w:p w14:paraId="1B865AA3" w14:textId="77777777" w:rsidR="00F86507" w:rsidRPr="00A94F97" w:rsidRDefault="00F86507" w:rsidP="00A94F97">
      <w:pPr>
        <w:spacing w:line="240" w:lineRule="auto"/>
        <w:jc w:val="both"/>
        <w:rPr>
          <w:rFonts w:ascii="Times New Roman" w:hAnsi="Times New Roman" w:cs="Times New Roman"/>
          <w:sz w:val="24"/>
          <w:szCs w:val="24"/>
        </w:rPr>
      </w:pPr>
      <w:r w:rsidRPr="00A94F97">
        <w:rPr>
          <w:rFonts w:ascii="Times New Roman" w:hAnsi="Times New Roman" w:cs="Times New Roman"/>
          <w:sz w:val="24"/>
          <w:szCs w:val="24"/>
        </w:rPr>
        <w:lastRenderedPageBreak/>
        <w:t xml:space="preserve">Notably, several buses operate very close to the lower end of this range. For example, buses such as </w:t>
      </w:r>
      <w:r w:rsidRPr="00A94F97">
        <w:rPr>
          <w:rFonts w:ascii="Times New Roman" w:hAnsi="Times New Roman" w:cs="Times New Roman"/>
          <w:b/>
          <w:bCs/>
          <w:sz w:val="24"/>
          <w:szCs w:val="24"/>
        </w:rPr>
        <w:t>Bus512, Bus513, and Bus514</w:t>
      </w:r>
      <w:r w:rsidRPr="00A94F97">
        <w:rPr>
          <w:rFonts w:ascii="Times New Roman" w:hAnsi="Times New Roman" w:cs="Times New Roman"/>
          <w:sz w:val="24"/>
          <w:szCs w:val="24"/>
        </w:rPr>
        <w:t xml:space="preserve"> record voltages of approximately </w:t>
      </w:r>
      <w:r w:rsidRPr="00A94F97">
        <w:rPr>
          <w:rFonts w:ascii="Times New Roman" w:hAnsi="Times New Roman" w:cs="Times New Roman"/>
          <w:b/>
          <w:bCs/>
          <w:sz w:val="24"/>
          <w:szCs w:val="24"/>
        </w:rPr>
        <w:t>10.60 kV</w:t>
      </w:r>
      <w:r w:rsidRPr="00A94F97">
        <w:rPr>
          <w:rFonts w:ascii="Times New Roman" w:hAnsi="Times New Roman" w:cs="Times New Roman"/>
          <w:sz w:val="24"/>
          <w:szCs w:val="24"/>
        </w:rPr>
        <w:t xml:space="preserve">, indicating significant voltage drop along the feeder. Although none of the buses violate the </w:t>
      </w:r>
      <w:r w:rsidRPr="00A94F97">
        <w:rPr>
          <w:rFonts w:ascii="Times New Roman" w:hAnsi="Times New Roman" w:cs="Times New Roman"/>
          <w:b/>
          <w:bCs/>
          <w:sz w:val="24"/>
          <w:szCs w:val="24"/>
        </w:rPr>
        <w:t>critical under-voltage limit of 95%</w:t>
      </w:r>
      <w:r w:rsidRPr="00A94F97">
        <w:rPr>
          <w:rFonts w:ascii="Times New Roman" w:hAnsi="Times New Roman" w:cs="Times New Roman"/>
          <w:sz w:val="24"/>
          <w:szCs w:val="24"/>
        </w:rPr>
        <w:t>, the widespread marginal violations indicate a stressed network operating near unacceptable voltage conditions.</w:t>
      </w:r>
    </w:p>
    <w:p w14:paraId="0C4FD94A" w14:textId="77777777" w:rsidR="00F86507" w:rsidRPr="00A94F97" w:rsidRDefault="00F86507" w:rsidP="00A94F97">
      <w:pPr>
        <w:spacing w:line="240" w:lineRule="auto"/>
        <w:jc w:val="both"/>
        <w:rPr>
          <w:rFonts w:ascii="Times New Roman" w:hAnsi="Times New Roman" w:cs="Times New Roman"/>
          <w:sz w:val="24"/>
          <w:szCs w:val="24"/>
        </w:rPr>
      </w:pPr>
      <w:r w:rsidRPr="00A94F97">
        <w:rPr>
          <w:rFonts w:ascii="Times New Roman" w:hAnsi="Times New Roman" w:cs="Times New Roman"/>
          <w:sz w:val="24"/>
          <w:szCs w:val="24"/>
        </w:rPr>
        <w:t xml:space="preserve">Only a small number of buses, such as </w:t>
      </w:r>
      <w:r w:rsidRPr="00A94F97">
        <w:rPr>
          <w:rFonts w:ascii="Times New Roman" w:hAnsi="Times New Roman" w:cs="Times New Roman"/>
          <w:b/>
          <w:bCs/>
          <w:sz w:val="24"/>
          <w:szCs w:val="24"/>
        </w:rPr>
        <w:t>Bus509</w:t>
      </w:r>
      <w:r w:rsidRPr="00A94F97">
        <w:rPr>
          <w:rFonts w:ascii="Times New Roman" w:hAnsi="Times New Roman" w:cs="Times New Roman"/>
          <w:sz w:val="24"/>
          <w:szCs w:val="24"/>
        </w:rPr>
        <w:t>, maintain voltage at or very close to the nominal value. These buses are electrically closer to the source and experience minimal voltage drop. No instances of over-voltage were observed in the base case, confirming that the dominant issue in the network is voltage depression rather than voltage rise.</w:t>
      </w:r>
    </w:p>
    <w:p w14:paraId="6E4F9697" w14:textId="77777777" w:rsidR="00F86507" w:rsidRPr="00A94F97" w:rsidRDefault="00F86507" w:rsidP="00A94F97">
      <w:pPr>
        <w:spacing w:line="240" w:lineRule="auto"/>
        <w:jc w:val="both"/>
        <w:rPr>
          <w:rFonts w:ascii="Times New Roman" w:hAnsi="Times New Roman" w:cs="Times New Roman"/>
          <w:sz w:val="24"/>
          <w:szCs w:val="24"/>
        </w:rPr>
      </w:pPr>
      <w:r w:rsidRPr="00A94F97">
        <w:rPr>
          <w:rFonts w:ascii="Times New Roman" w:hAnsi="Times New Roman" w:cs="Times New Roman"/>
          <w:sz w:val="24"/>
          <w:szCs w:val="24"/>
        </w:rPr>
        <w:t>Overall, the alert assessment highlights a systemic voltage weakness in the Enugu distribution network under peak load conditions. While the network avoids critical voltage collapse, the prevalence of marginal under-voltage across most buses indicates poor voltage regulation and limited voltage support capability in the absence of distributed generation. This condition justifies the integration of the hybrid distributed generation system as a voltage support mechanism, which is analysed in subsequent sections.</w:t>
      </w:r>
    </w:p>
    <w:p w14:paraId="6ADA9908" w14:textId="77777777" w:rsidR="00F86507" w:rsidRPr="00A94F97" w:rsidRDefault="00F86507" w:rsidP="00A94F97">
      <w:pPr>
        <w:spacing w:line="240" w:lineRule="auto"/>
        <w:jc w:val="both"/>
        <w:rPr>
          <w:rFonts w:ascii="Times New Roman" w:hAnsi="Times New Roman" w:cs="Times New Roman"/>
          <w:b/>
          <w:bCs/>
          <w:sz w:val="24"/>
          <w:szCs w:val="24"/>
        </w:rPr>
      </w:pPr>
      <w:r w:rsidRPr="00A94F97">
        <w:rPr>
          <w:rFonts w:ascii="Times New Roman" w:hAnsi="Times New Roman" w:cs="Times New Roman"/>
          <w:b/>
          <w:bCs/>
          <w:sz w:val="24"/>
          <w:szCs w:val="24"/>
        </w:rPr>
        <w:t>Identification of Critical Under-Voltage Nodes and Violations</w:t>
      </w:r>
    </w:p>
    <w:p w14:paraId="5F2DCACE" w14:textId="77777777" w:rsidR="00F86507" w:rsidRPr="00A94F97" w:rsidRDefault="00F86507" w:rsidP="00A94F97">
      <w:pPr>
        <w:spacing w:line="240" w:lineRule="auto"/>
        <w:jc w:val="both"/>
        <w:rPr>
          <w:rFonts w:ascii="Times New Roman" w:hAnsi="Times New Roman" w:cs="Times New Roman"/>
          <w:sz w:val="24"/>
          <w:szCs w:val="24"/>
        </w:rPr>
      </w:pPr>
      <w:r w:rsidRPr="00A94F97">
        <w:rPr>
          <w:rFonts w:ascii="Times New Roman" w:hAnsi="Times New Roman" w:cs="Times New Roman"/>
          <w:sz w:val="24"/>
          <w:szCs w:val="24"/>
        </w:rPr>
        <w:t>This section focuses on locating and interpreting under-voltage conditions in the base case, using the alert thresholds already defined in the load flow analysis. The aim is not just to flag violations, but to understand how voltage weakness develops spatially along the feeder.</w:t>
      </w:r>
    </w:p>
    <w:p w14:paraId="7ACA2742" w14:textId="77777777" w:rsidR="00F86507" w:rsidRPr="00A94F97" w:rsidRDefault="00F86507" w:rsidP="00A94F97">
      <w:pPr>
        <w:spacing w:line="240" w:lineRule="auto"/>
        <w:jc w:val="both"/>
        <w:rPr>
          <w:rFonts w:ascii="Times New Roman" w:hAnsi="Times New Roman" w:cs="Times New Roman"/>
          <w:sz w:val="24"/>
          <w:szCs w:val="24"/>
        </w:rPr>
      </w:pPr>
      <w:r w:rsidRPr="00A94F97">
        <w:rPr>
          <w:rFonts w:ascii="Times New Roman" w:hAnsi="Times New Roman" w:cs="Times New Roman"/>
          <w:sz w:val="24"/>
          <w:szCs w:val="24"/>
        </w:rPr>
        <w:t>Using the ETAP alert settings, under-voltage conditions are classified as follows for the 11 kV network:</w:t>
      </w:r>
    </w:p>
    <w:p w14:paraId="38511ACB" w14:textId="77777777" w:rsidR="00F86507" w:rsidRPr="00A94F97" w:rsidRDefault="00F86507" w:rsidP="00A94F97">
      <w:pPr>
        <w:numPr>
          <w:ilvl w:val="0"/>
          <w:numId w:val="14"/>
        </w:numPr>
        <w:spacing w:line="240" w:lineRule="auto"/>
        <w:jc w:val="both"/>
        <w:rPr>
          <w:rFonts w:ascii="Times New Roman" w:hAnsi="Times New Roman" w:cs="Times New Roman"/>
          <w:sz w:val="24"/>
          <w:szCs w:val="24"/>
        </w:rPr>
      </w:pPr>
      <w:r w:rsidRPr="00A94F97">
        <w:rPr>
          <w:rFonts w:ascii="Times New Roman" w:hAnsi="Times New Roman" w:cs="Times New Roman"/>
          <w:b/>
          <w:bCs/>
          <w:sz w:val="24"/>
          <w:szCs w:val="24"/>
        </w:rPr>
        <w:t>Marginal under-voltage:</w:t>
      </w:r>
      <w:r w:rsidRPr="00A94F97">
        <w:rPr>
          <w:rFonts w:ascii="Times New Roman" w:hAnsi="Times New Roman" w:cs="Times New Roman"/>
          <w:sz w:val="24"/>
          <w:szCs w:val="24"/>
        </w:rPr>
        <w:t xml:space="preserve"> voltage below 98% of nominal, that is below 10.78 kV</w:t>
      </w:r>
    </w:p>
    <w:p w14:paraId="1A7DB57D" w14:textId="77777777" w:rsidR="00F86507" w:rsidRPr="00A94F97" w:rsidRDefault="00F86507" w:rsidP="00A94F97">
      <w:pPr>
        <w:numPr>
          <w:ilvl w:val="0"/>
          <w:numId w:val="14"/>
        </w:numPr>
        <w:spacing w:line="240" w:lineRule="auto"/>
        <w:jc w:val="both"/>
        <w:rPr>
          <w:rFonts w:ascii="Times New Roman" w:hAnsi="Times New Roman" w:cs="Times New Roman"/>
          <w:sz w:val="24"/>
          <w:szCs w:val="24"/>
        </w:rPr>
      </w:pPr>
      <w:r w:rsidRPr="00A94F97">
        <w:rPr>
          <w:rFonts w:ascii="Times New Roman" w:hAnsi="Times New Roman" w:cs="Times New Roman"/>
          <w:b/>
          <w:bCs/>
          <w:sz w:val="24"/>
          <w:szCs w:val="24"/>
        </w:rPr>
        <w:t>Critical under-voltage:</w:t>
      </w:r>
      <w:r w:rsidRPr="00A94F97">
        <w:rPr>
          <w:rFonts w:ascii="Times New Roman" w:hAnsi="Times New Roman" w:cs="Times New Roman"/>
          <w:sz w:val="24"/>
          <w:szCs w:val="24"/>
        </w:rPr>
        <w:t xml:space="preserve"> voltage below 95% of nominal, that is below 10.45 kV</w:t>
      </w:r>
    </w:p>
    <w:p w14:paraId="63A84AC9" w14:textId="77777777" w:rsidR="00F86507" w:rsidRPr="00A94F97" w:rsidRDefault="00F86507" w:rsidP="00A94F97">
      <w:pPr>
        <w:spacing w:line="240" w:lineRule="auto"/>
        <w:jc w:val="both"/>
        <w:rPr>
          <w:rFonts w:ascii="Times New Roman" w:hAnsi="Times New Roman" w:cs="Times New Roman"/>
          <w:sz w:val="24"/>
          <w:szCs w:val="24"/>
        </w:rPr>
      </w:pPr>
      <w:r w:rsidRPr="00A94F97">
        <w:rPr>
          <w:rFonts w:ascii="Times New Roman" w:hAnsi="Times New Roman" w:cs="Times New Roman"/>
          <w:sz w:val="24"/>
          <w:szCs w:val="24"/>
        </w:rPr>
        <w:t xml:space="preserve">An examination of the base case results shows that </w:t>
      </w:r>
      <w:r w:rsidRPr="00A94F97">
        <w:rPr>
          <w:rFonts w:ascii="Times New Roman" w:hAnsi="Times New Roman" w:cs="Times New Roman"/>
          <w:b/>
          <w:bCs/>
          <w:sz w:val="24"/>
          <w:szCs w:val="24"/>
        </w:rPr>
        <w:t>no bus falls below the critical under-voltage threshold</w:t>
      </w:r>
      <w:r w:rsidRPr="00A94F97">
        <w:rPr>
          <w:rFonts w:ascii="Times New Roman" w:hAnsi="Times New Roman" w:cs="Times New Roman"/>
          <w:sz w:val="24"/>
          <w:szCs w:val="24"/>
        </w:rPr>
        <w:t>. In that strict sense, the system does not experience voltage collapse or severe violation under the studied loading condition. That matters, because it tells us the network is still technically operable.</w:t>
      </w:r>
    </w:p>
    <w:p w14:paraId="0E583BDB" w14:textId="77777777" w:rsidR="00F86507" w:rsidRPr="00A94F97" w:rsidRDefault="00F86507" w:rsidP="00A94F97">
      <w:pPr>
        <w:spacing w:line="240" w:lineRule="auto"/>
        <w:jc w:val="both"/>
        <w:rPr>
          <w:rFonts w:ascii="Times New Roman" w:hAnsi="Times New Roman" w:cs="Times New Roman"/>
          <w:sz w:val="24"/>
          <w:szCs w:val="24"/>
        </w:rPr>
      </w:pPr>
      <w:r w:rsidRPr="00A94F97">
        <w:rPr>
          <w:rFonts w:ascii="Times New Roman" w:hAnsi="Times New Roman" w:cs="Times New Roman"/>
          <w:sz w:val="24"/>
          <w:szCs w:val="24"/>
        </w:rPr>
        <w:t xml:space="preserve">A much more revealing pattern appears when marginal violations are considered. The majority of buses operate below the 98% threshold, indicating </w:t>
      </w:r>
      <w:r w:rsidRPr="00A94F97">
        <w:rPr>
          <w:rFonts w:ascii="Times New Roman" w:hAnsi="Times New Roman" w:cs="Times New Roman"/>
          <w:b/>
          <w:bCs/>
          <w:sz w:val="24"/>
          <w:szCs w:val="24"/>
        </w:rPr>
        <w:t>widespread marginal under-voltage across the network</w:t>
      </w:r>
      <w:r w:rsidRPr="00A94F97">
        <w:rPr>
          <w:rFonts w:ascii="Times New Roman" w:hAnsi="Times New Roman" w:cs="Times New Roman"/>
          <w:sz w:val="24"/>
          <w:szCs w:val="24"/>
        </w:rPr>
        <w:t xml:space="preserve">. From Bus505 onwards, voltage steadily declines as electrical distance from the source increases. Many buses record voltages in the range of </w:t>
      </w:r>
      <w:r w:rsidRPr="00A94F97">
        <w:rPr>
          <w:rFonts w:ascii="Times New Roman" w:hAnsi="Times New Roman" w:cs="Times New Roman"/>
          <w:b/>
          <w:bCs/>
          <w:sz w:val="24"/>
          <w:szCs w:val="24"/>
        </w:rPr>
        <w:t>10.60–10.72 kV</w:t>
      </w:r>
      <w:r w:rsidRPr="00A94F97">
        <w:rPr>
          <w:rFonts w:ascii="Times New Roman" w:hAnsi="Times New Roman" w:cs="Times New Roman"/>
          <w:sz w:val="24"/>
          <w:szCs w:val="24"/>
        </w:rPr>
        <w:t xml:space="preserve">, corresponding to approximately </w:t>
      </w:r>
      <w:r w:rsidRPr="00A94F97">
        <w:rPr>
          <w:rFonts w:ascii="Times New Roman" w:hAnsi="Times New Roman" w:cs="Times New Roman"/>
          <w:b/>
          <w:bCs/>
          <w:sz w:val="24"/>
          <w:szCs w:val="24"/>
        </w:rPr>
        <w:t>96.4–97.5%</w:t>
      </w:r>
      <w:r w:rsidRPr="00A94F97">
        <w:rPr>
          <w:rFonts w:ascii="Times New Roman" w:hAnsi="Times New Roman" w:cs="Times New Roman"/>
          <w:sz w:val="24"/>
          <w:szCs w:val="24"/>
        </w:rPr>
        <w:t xml:space="preserve"> of nominal voltage.</w:t>
      </w:r>
    </w:p>
    <w:p w14:paraId="69FCFBD3" w14:textId="77777777" w:rsidR="00F86507" w:rsidRPr="00A94F97" w:rsidRDefault="00F86507" w:rsidP="00A94F97">
      <w:pPr>
        <w:spacing w:line="240" w:lineRule="auto"/>
        <w:jc w:val="both"/>
        <w:rPr>
          <w:rFonts w:ascii="Times New Roman" w:hAnsi="Times New Roman" w:cs="Times New Roman"/>
          <w:sz w:val="24"/>
          <w:szCs w:val="24"/>
        </w:rPr>
      </w:pPr>
      <w:r w:rsidRPr="00A94F97">
        <w:rPr>
          <w:rFonts w:ascii="Times New Roman" w:hAnsi="Times New Roman" w:cs="Times New Roman"/>
          <w:sz w:val="24"/>
          <w:szCs w:val="24"/>
        </w:rPr>
        <w:t xml:space="preserve">Buses such as </w:t>
      </w:r>
      <w:r w:rsidRPr="00A94F97">
        <w:rPr>
          <w:rFonts w:ascii="Times New Roman" w:hAnsi="Times New Roman" w:cs="Times New Roman"/>
          <w:b/>
          <w:bCs/>
          <w:sz w:val="24"/>
          <w:szCs w:val="24"/>
        </w:rPr>
        <w:t>Bus512, Bus513, and Bus514</w:t>
      </w:r>
      <w:r w:rsidRPr="00A94F97">
        <w:rPr>
          <w:rFonts w:ascii="Times New Roman" w:hAnsi="Times New Roman" w:cs="Times New Roman"/>
          <w:sz w:val="24"/>
          <w:szCs w:val="24"/>
        </w:rPr>
        <w:t xml:space="preserve">, each operating at about </w:t>
      </w:r>
      <w:r w:rsidRPr="00A94F97">
        <w:rPr>
          <w:rFonts w:ascii="Times New Roman" w:hAnsi="Times New Roman" w:cs="Times New Roman"/>
          <w:b/>
          <w:bCs/>
          <w:sz w:val="24"/>
          <w:szCs w:val="24"/>
        </w:rPr>
        <w:t>10.60 kV</w:t>
      </w:r>
      <w:r w:rsidRPr="00A94F97">
        <w:rPr>
          <w:rFonts w:ascii="Times New Roman" w:hAnsi="Times New Roman" w:cs="Times New Roman"/>
          <w:sz w:val="24"/>
          <w:szCs w:val="24"/>
        </w:rPr>
        <w:t>, represent the weakest voltage points in the network. These buses are electrically remote and lie downstream of several load aggregation points. Their voltage levels sit uncomfortably close to the critical threshold, leaving little margin for additional load growth, switching events, or contingency conditions.</w:t>
      </w:r>
    </w:p>
    <w:p w14:paraId="2955C17E" w14:textId="77777777" w:rsidR="00F86507" w:rsidRPr="00A94F97" w:rsidRDefault="00F86507" w:rsidP="00A94F97">
      <w:pPr>
        <w:spacing w:line="240" w:lineRule="auto"/>
        <w:jc w:val="both"/>
        <w:rPr>
          <w:rFonts w:ascii="Times New Roman" w:hAnsi="Times New Roman" w:cs="Times New Roman"/>
          <w:sz w:val="24"/>
          <w:szCs w:val="24"/>
        </w:rPr>
      </w:pPr>
      <w:r w:rsidRPr="00A94F97">
        <w:rPr>
          <w:rFonts w:ascii="Times New Roman" w:hAnsi="Times New Roman" w:cs="Times New Roman"/>
          <w:sz w:val="24"/>
          <w:szCs w:val="24"/>
        </w:rPr>
        <w:t xml:space="preserve">Beyond these weakest nodes, a long stretch of the feeder, including buses </w:t>
      </w:r>
      <w:r w:rsidRPr="00A94F97">
        <w:rPr>
          <w:rFonts w:ascii="Times New Roman" w:hAnsi="Times New Roman" w:cs="Times New Roman"/>
          <w:b/>
          <w:bCs/>
          <w:sz w:val="24"/>
          <w:szCs w:val="24"/>
        </w:rPr>
        <w:t>Bus519 through Bus536</w:t>
      </w:r>
      <w:r w:rsidRPr="00A94F97">
        <w:rPr>
          <w:rFonts w:ascii="Times New Roman" w:hAnsi="Times New Roman" w:cs="Times New Roman"/>
          <w:sz w:val="24"/>
          <w:szCs w:val="24"/>
        </w:rPr>
        <w:t>, remains consistently below the marginal limit. The voltage variation across this section is small, but persistently low. This flat but depressed voltage profile is characteristic of radial distribution systems with high resistance-to-reactance ratios, where cumulative voltage drop dominates rather than isolated local effects.</w:t>
      </w:r>
    </w:p>
    <w:p w14:paraId="59ECD191" w14:textId="77777777" w:rsidR="00F86507" w:rsidRPr="00A94F97" w:rsidRDefault="00F86507" w:rsidP="00A94F97">
      <w:pPr>
        <w:spacing w:line="240" w:lineRule="auto"/>
        <w:jc w:val="both"/>
        <w:rPr>
          <w:rFonts w:ascii="Times New Roman" w:hAnsi="Times New Roman" w:cs="Times New Roman"/>
          <w:sz w:val="24"/>
          <w:szCs w:val="24"/>
        </w:rPr>
      </w:pPr>
      <w:r w:rsidRPr="00A94F97">
        <w:rPr>
          <w:rFonts w:ascii="Times New Roman" w:hAnsi="Times New Roman" w:cs="Times New Roman"/>
          <w:sz w:val="24"/>
          <w:szCs w:val="24"/>
        </w:rPr>
        <w:lastRenderedPageBreak/>
        <w:t xml:space="preserve">Closer to the source, buses such as </w:t>
      </w:r>
      <w:r w:rsidRPr="00A94F97">
        <w:rPr>
          <w:rFonts w:ascii="Times New Roman" w:hAnsi="Times New Roman" w:cs="Times New Roman"/>
          <w:b/>
          <w:bCs/>
          <w:sz w:val="24"/>
          <w:szCs w:val="24"/>
        </w:rPr>
        <w:t>Bus509</w:t>
      </w:r>
      <w:r w:rsidRPr="00A94F97">
        <w:rPr>
          <w:rFonts w:ascii="Times New Roman" w:hAnsi="Times New Roman" w:cs="Times New Roman"/>
          <w:sz w:val="24"/>
          <w:szCs w:val="24"/>
        </w:rPr>
        <w:t xml:space="preserve"> maintain voltages at or near the nominal value. These buses do not violate any alert limits and serve as reference points that clearly show how voltage degradation progresses along the feeder length.</w:t>
      </w:r>
    </w:p>
    <w:p w14:paraId="6D309CDC" w14:textId="77777777" w:rsidR="00F86507" w:rsidRPr="00A94F97" w:rsidRDefault="00F86507" w:rsidP="00A94F97">
      <w:pPr>
        <w:spacing w:line="240" w:lineRule="auto"/>
        <w:jc w:val="both"/>
        <w:rPr>
          <w:rFonts w:ascii="Times New Roman" w:hAnsi="Times New Roman" w:cs="Times New Roman"/>
          <w:sz w:val="24"/>
          <w:szCs w:val="24"/>
        </w:rPr>
      </w:pPr>
      <w:r w:rsidRPr="00A94F97">
        <w:rPr>
          <w:rFonts w:ascii="Times New Roman" w:hAnsi="Times New Roman" w:cs="Times New Roman"/>
          <w:sz w:val="24"/>
          <w:szCs w:val="24"/>
        </w:rPr>
        <w:t xml:space="preserve">Taken together, the results indicate that the base case network suffers from </w:t>
      </w:r>
      <w:r w:rsidRPr="00A94F97">
        <w:rPr>
          <w:rFonts w:ascii="Times New Roman" w:hAnsi="Times New Roman" w:cs="Times New Roman"/>
          <w:b/>
          <w:bCs/>
          <w:sz w:val="24"/>
          <w:szCs w:val="24"/>
        </w:rPr>
        <w:t>systemic marginal under-voltage rather than isolated critical failures</w:t>
      </w:r>
      <w:r w:rsidRPr="00A94F97">
        <w:rPr>
          <w:rFonts w:ascii="Times New Roman" w:hAnsi="Times New Roman" w:cs="Times New Roman"/>
          <w:sz w:val="24"/>
          <w:szCs w:val="24"/>
        </w:rPr>
        <w:t>. While no single bus triggers a critical alert, the widespread nature of the marginal violations points to inadequate voltage support throughout much of the feeder. From an operational perspective, this condition is undesirable. Equipment connected at these buses may experience reduced performance, and the network has limited resilience to further loading or disturbances.</w:t>
      </w:r>
    </w:p>
    <w:p w14:paraId="7CFEA76B" w14:textId="77777777" w:rsidR="00F86507" w:rsidRPr="00A94F97" w:rsidRDefault="00F86507" w:rsidP="00A94F97">
      <w:pPr>
        <w:spacing w:line="240" w:lineRule="auto"/>
        <w:jc w:val="both"/>
        <w:rPr>
          <w:rFonts w:ascii="Times New Roman" w:hAnsi="Times New Roman" w:cs="Times New Roman"/>
          <w:sz w:val="24"/>
          <w:szCs w:val="24"/>
        </w:rPr>
      </w:pPr>
      <w:r w:rsidRPr="00A94F97">
        <w:rPr>
          <w:rFonts w:ascii="Times New Roman" w:hAnsi="Times New Roman" w:cs="Times New Roman"/>
          <w:sz w:val="24"/>
          <w:szCs w:val="24"/>
        </w:rPr>
        <w:t>This pattern of under-voltage forms a clear technical justification for introducing distributed generation in later scenarios. Any meaningful improvement should be judged not only by the elimination of critical violations, but by the reduction or removal of these marginal under-voltage conditions across the feeder.</w:t>
      </w:r>
    </w:p>
    <w:p w14:paraId="3F4F47E3" w14:textId="1867C425" w:rsidR="00C07A5C" w:rsidRPr="00A94F97" w:rsidRDefault="00C07A5C" w:rsidP="00A94F97">
      <w:pPr>
        <w:spacing w:line="240" w:lineRule="auto"/>
        <w:jc w:val="both"/>
        <w:rPr>
          <w:rFonts w:ascii="Times New Roman" w:hAnsi="Times New Roman" w:cs="Times New Roman"/>
          <w:b/>
          <w:bCs/>
          <w:sz w:val="24"/>
          <w:szCs w:val="24"/>
        </w:rPr>
      </w:pPr>
      <w:r w:rsidRPr="00A94F97">
        <w:rPr>
          <w:rFonts w:ascii="Times New Roman" w:hAnsi="Times New Roman" w:cs="Times New Roman"/>
          <w:b/>
          <w:bCs/>
          <w:sz w:val="24"/>
          <w:szCs w:val="24"/>
        </w:rPr>
        <w:t>Post-DG Integration Performance</w:t>
      </w:r>
    </w:p>
    <w:p w14:paraId="1E20090C" w14:textId="2116987F" w:rsidR="00072739" w:rsidRPr="00A94F97" w:rsidRDefault="00072739" w:rsidP="00A94F97">
      <w:pPr>
        <w:spacing w:line="240" w:lineRule="auto"/>
        <w:jc w:val="both"/>
        <w:rPr>
          <w:rFonts w:ascii="Times New Roman" w:hAnsi="Times New Roman" w:cs="Times New Roman"/>
          <w:b/>
          <w:bCs/>
          <w:sz w:val="24"/>
          <w:szCs w:val="24"/>
        </w:rPr>
      </w:pPr>
      <w:r w:rsidRPr="00A94F97">
        <w:rPr>
          <w:rFonts w:ascii="Times New Roman" w:hAnsi="Times New Roman" w:cs="Times New Roman"/>
          <w:b/>
          <w:bCs/>
          <w:noProof/>
          <w:sz w:val="24"/>
          <w:szCs w:val="24"/>
          <w:lang w:eastAsia="en-IN"/>
        </w:rPr>
        <w:drawing>
          <wp:inline distT="0" distB="0" distL="0" distR="0" wp14:anchorId="7AE4F316" wp14:editId="6AB3E9BB">
            <wp:extent cx="5731510" cy="3143250"/>
            <wp:effectExtent l="0" t="0" r="2540" b="0"/>
            <wp:docPr id="2846043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604356" name=""/>
                    <pic:cNvPicPr/>
                  </pic:nvPicPr>
                  <pic:blipFill rotWithShape="1">
                    <a:blip r:embed="rId10"/>
                    <a:srcRect t="1" b="1059"/>
                    <a:stretch>
                      <a:fillRect/>
                    </a:stretch>
                  </pic:blipFill>
                  <pic:spPr bwMode="auto">
                    <a:xfrm>
                      <a:off x="0" y="0"/>
                      <a:ext cx="5731510" cy="3143250"/>
                    </a:xfrm>
                    <a:prstGeom prst="rect">
                      <a:avLst/>
                    </a:prstGeom>
                    <a:ln>
                      <a:noFill/>
                    </a:ln>
                    <a:extLst>
                      <a:ext uri="{53640926-AAD7-44D8-BBD7-CCE9431645EC}">
                        <a14:shadowObscured xmlns:a14="http://schemas.microsoft.com/office/drawing/2010/main"/>
                      </a:ext>
                    </a:extLst>
                  </pic:spPr>
                </pic:pic>
              </a:graphicData>
            </a:graphic>
          </wp:inline>
        </w:drawing>
      </w:r>
    </w:p>
    <w:p w14:paraId="36E73BCD" w14:textId="51FE73B2" w:rsidR="00C17126" w:rsidRPr="00C17126" w:rsidRDefault="00C17126" w:rsidP="00A94F97">
      <w:pPr>
        <w:spacing w:line="240" w:lineRule="auto"/>
        <w:jc w:val="both"/>
        <w:rPr>
          <w:rFonts w:ascii="Times New Roman" w:hAnsi="Times New Roman" w:cs="Times New Roman"/>
          <w:sz w:val="24"/>
          <w:szCs w:val="24"/>
        </w:rPr>
      </w:pPr>
      <w:r w:rsidRPr="00C17126">
        <w:rPr>
          <w:rFonts w:ascii="Times New Roman" w:hAnsi="Times New Roman" w:cs="Times New Roman"/>
          <w:sz w:val="24"/>
          <w:szCs w:val="24"/>
        </w:rPr>
        <w:t xml:space="preserve">Figure </w:t>
      </w:r>
      <w:r w:rsidRPr="00A94F97">
        <w:rPr>
          <w:rFonts w:ascii="Times New Roman" w:hAnsi="Times New Roman" w:cs="Times New Roman"/>
          <w:sz w:val="24"/>
          <w:szCs w:val="24"/>
        </w:rPr>
        <w:t xml:space="preserve">5: </w:t>
      </w:r>
      <w:r w:rsidRPr="00C17126">
        <w:rPr>
          <w:rFonts w:ascii="Times New Roman" w:hAnsi="Times New Roman" w:cs="Times New Roman"/>
          <w:sz w:val="24"/>
          <w:szCs w:val="24"/>
        </w:rPr>
        <w:t>Voltage Profile of the Enugu 11 kV Feeder After Hybrid DG Integration</w:t>
      </w:r>
    </w:p>
    <w:p w14:paraId="482305B6" w14:textId="77777777" w:rsidR="00C17126" w:rsidRPr="00A94F97" w:rsidRDefault="00C17126" w:rsidP="00A94F97">
      <w:pPr>
        <w:spacing w:line="240" w:lineRule="auto"/>
        <w:jc w:val="both"/>
        <w:rPr>
          <w:rFonts w:ascii="Times New Roman" w:hAnsi="Times New Roman" w:cs="Times New Roman"/>
          <w:b/>
          <w:bCs/>
          <w:sz w:val="24"/>
          <w:szCs w:val="24"/>
        </w:rPr>
      </w:pPr>
    </w:p>
    <w:p w14:paraId="7DF6B3FC" w14:textId="77777777" w:rsidR="00072739" w:rsidRPr="00A94F97" w:rsidRDefault="00072739" w:rsidP="00A94F97">
      <w:pPr>
        <w:spacing w:line="240" w:lineRule="auto"/>
        <w:jc w:val="both"/>
        <w:rPr>
          <w:rFonts w:ascii="Times New Roman" w:hAnsi="Times New Roman" w:cs="Times New Roman"/>
          <w:b/>
          <w:bCs/>
          <w:sz w:val="24"/>
          <w:szCs w:val="24"/>
        </w:rPr>
      </w:pPr>
    </w:p>
    <w:p w14:paraId="17E2420E" w14:textId="2F553F49" w:rsidR="00072739" w:rsidRPr="00A94F97" w:rsidRDefault="00072739" w:rsidP="00A94F97">
      <w:pPr>
        <w:spacing w:line="240" w:lineRule="auto"/>
        <w:jc w:val="both"/>
        <w:rPr>
          <w:rFonts w:ascii="Times New Roman" w:hAnsi="Times New Roman" w:cs="Times New Roman"/>
          <w:b/>
          <w:bCs/>
          <w:sz w:val="24"/>
          <w:szCs w:val="24"/>
        </w:rPr>
      </w:pPr>
      <w:r w:rsidRPr="00A94F97">
        <w:rPr>
          <w:rFonts w:ascii="Times New Roman" w:hAnsi="Times New Roman" w:cs="Times New Roman"/>
          <w:b/>
          <w:bCs/>
          <w:noProof/>
          <w:sz w:val="24"/>
          <w:szCs w:val="24"/>
          <w:lang w:eastAsia="en-IN"/>
        </w:rPr>
        <w:lastRenderedPageBreak/>
        <w:drawing>
          <wp:inline distT="0" distB="0" distL="0" distR="0" wp14:anchorId="74699D2C" wp14:editId="5F592FCA">
            <wp:extent cx="5731510" cy="3222625"/>
            <wp:effectExtent l="0" t="0" r="2540" b="0"/>
            <wp:docPr id="5929787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978726" name=""/>
                    <pic:cNvPicPr/>
                  </pic:nvPicPr>
                  <pic:blipFill>
                    <a:blip r:embed="rId11"/>
                    <a:stretch>
                      <a:fillRect/>
                    </a:stretch>
                  </pic:blipFill>
                  <pic:spPr>
                    <a:xfrm>
                      <a:off x="0" y="0"/>
                      <a:ext cx="5731510" cy="3222625"/>
                    </a:xfrm>
                    <a:prstGeom prst="rect">
                      <a:avLst/>
                    </a:prstGeom>
                  </pic:spPr>
                </pic:pic>
              </a:graphicData>
            </a:graphic>
          </wp:inline>
        </w:drawing>
      </w:r>
    </w:p>
    <w:p w14:paraId="5E31C97E" w14:textId="210DDDC5" w:rsidR="00C17126" w:rsidRPr="00A94F97" w:rsidRDefault="00C17126" w:rsidP="00A94F97">
      <w:pPr>
        <w:spacing w:line="240" w:lineRule="auto"/>
        <w:jc w:val="both"/>
        <w:rPr>
          <w:rFonts w:ascii="Times New Roman" w:hAnsi="Times New Roman" w:cs="Times New Roman"/>
          <w:sz w:val="24"/>
          <w:szCs w:val="24"/>
        </w:rPr>
      </w:pPr>
      <w:r w:rsidRPr="00C17126">
        <w:rPr>
          <w:rFonts w:ascii="Times New Roman" w:hAnsi="Times New Roman" w:cs="Times New Roman"/>
          <w:sz w:val="24"/>
          <w:szCs w:val="24"/>
        </w:rPr>
        <w:t xml:space="preserve">Figure </w:t>
      </w:r>
      <w:r w:rsidRPr="00A94F97">
        <w:rPr>
          <w:rFonts w:ascii="Times New Roman" w:hAnsi="Times New Roman" w:cs="Times New Roman"/>
          <w:sz w:val="24"/>
          <w:szCs w:val="24"/>
        </w:rPr>
        <w:t xml:space="preserve">6: </w:t>
      </w:r>
      <w:r w:rsidRPr="00C17126">
        <w:rPr>
          <w:rFonts w:ascii="Times New Roman" w:hAnsi="Times New Roman" w:cs="Times New Roman"/>
          <w:sz w:val="24"/>
          <w:szCs w:val="24"/>
        </w:rPr>
        <w:t xml:space="preserve">Voltage Profile of the Hybrid DG </w:t>
      </w:r>
      <w:r w:rsidRPr="00A94F97">
        <w:rPr>
          <w:rFonts w:ascii="Times New Roman" w:hAnsi="Times New Roman" w:cs="Times New Roman"/>
          <w:sz w:val="24"/>
          <w:szCs w:val="24"/>
        </w:rPr>
        <w:t xml:space="preserve">after </w:t>
      </w:r>
      <w:r w:rsidRPr="00C17126">
        <w:rPr>
          <w:rFonts w:ascii="Times New Roman" w:hAnsi="Times New Roman" w:cs="Times New Roman"/>
          <w:sz w:val="24"/>
          <w:szCs w:val="24"/>
        </w:rPr>
        <w:t>Integration</w:t>
      </w:r>
    </w:p>
    <w:p w14:paraId="5F85A688" w14:textId="351E927A" w:rsidR="00C07A5C" w:rsidRPr="00A94F97" w:rsidRDefault="00C07A5C" w:rsidP="00A94F97">
      <w:pPr>
        <w:spacing w:line="240" w:lineRule="auto"/>
        <w:jc w:val="both"/>
        <w:rPr>
          <w:rFonts w:ascii="Times New Roman" w:hAnsi="Times New Roman" w:cs="Times New Roman"/>
          <w:b/>
          <w:bCs/>
          <w:sz w:val="24"/>
          <w:szCs w:val="24"/>
        </w:rPr>
      </w:pPr>
      <w:r w:rsidRPr="00A94F97">
        <w:rPr>
          <w:rFonts w:ascii="Times New Roman" w:hAnsi="Times New Roman" w:cs="Times New Roman"/>
          <w:b/>
          <w:bCs/>
          <w:sz w:val="24"/>
          <w:szCs w:val="24"/>
        </w:rPr>
        <w:t>Voltage Profile Improvement following DG Deployment</w:t>
      </w:r>
    </w:p>
    <w:p w14:paraId="1ADDE075" w14:textId="122D2AD2" w:rsidR="00A94F97" w:rsidRPr="00A94F97" w:rsidRDefault="00A94F97" w:rsidP="00A94F97">
      <w:pPr>
        <w:spacing w:line="240" w:lineRule="auto"/>
        <w:jc w:val="both"/>
        <w:rPr>
          <w:rFonts w:ascii="Times New Roman" w:hAnsi="Times New Roman" w:cs="Times New Roman"/>
          <w:sz w:val="24"/>
          <w:szCs w:val="24"/>
        </w:rPr>
      </w:pPr>
      <w:r w:rsidRPr="00A94F97">
        <w:rPr>
          <w:rFonts w:ascii="Times New Roman" w:hAnsi="Times New Roman" w:cs="Times New Roman"/>
          <w:sz w:val="24"/>
          <w:szCs w:val="24"/>
        </w:rPr>
        <w:t>Table 3: Post-DG Steady-State Load Flow Results for the Enugu 11 kV Network</w:t>
      </w:r>
    </w:p>
    <w:tbl>
      <w:tblPr>
        <w:tblW w:w="6600" w:type="dxa"/>
        <w:tblLook w:val="04A0" w:firstRow="1" w:lastRow="0" w:firstColumn="1" w:lastColumn="0" w:noHBand="0" w:noVBand="1"/>
      </w:tblPr>
      <w:tblGrid>
        <w:gridCol w:w="2200"/>
        <w:gridCol w:w="2200"/>
        <w:gridCol w:w="2200"/>
      </w:tblGrid>
      <w:tr w:rsidR="00A41AF3" w:rsidRPr="00A94F97" w14:paraId="6C267FF5" w14:textId="77777777" w:rsidTr="00A41AF3">
        <w:trPr>
          <w:trHeight w:val="250"/>
        </w:trPr>
        <w:tc>
          <w:tcPr>
            <w:tcW w:w="2200" w:type="dxa"/>
            <w:tcBorders>
              <w:top w:val="single" w:sz="4" w:space="0" w:color="000000"/>
              <w:left w:val="single" w:sz="4" w:space="0" w:color="000000"/>
              <w:bottom w:val="nil"/>
              <w:right w:val="nil"/>
            </w:tcBorders>
            <w:shd w:val="clear" w:color="C0C0C0" w:fill="C0C0C0"/>
            <w:noWrap/>
            <w:vAlign w:val="center"/>
            <w:hideMark/>
          </w:tcPr>
          <w:p w14:paraId="6B7939D9"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Bus ID</w:t>
            </w:r>
          </w:p>
        </w:tc>
        <w:tc>
          <w:tcPr>
            <w:tcW w:w="2200" w:type="dxa"/>
            <w:tcBorders>
              <w:top w:val="single" w:sz="4" w:space="0" w:color="000000"/>
              <w:left w:val="single" w:sz="4" w:space="0" w:color="000000"/>
              <w:bottom w:val="nil"/>
              <w:right w:val="nil"/>
            </w:tcBorders>
            <w:shd w:val="clear" w:color="C0C0C0" w:fill="C0C0C0"/>
            <w:noWrap/>
            <w:vAlign w:val="center"/>
            <w:hideMark/>
          </w:tcPr>
          <w:p w14:paraId="24AD28CE"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Nominal kV</w:t>
            </w:r>
          </w:p>
        </w:tc>
        <w:tc>
          <w:tcPr>
            <w:tcW w:w="2200" w:type="dxa"/>
            <w:tcBorders>
              <w:top w:val="single" w:sz="4" w:space="0" w:color="000000"/>
              <w:left w:val="single" w:sz="4" w:space="0" w:color="000000"/>
              <w:bottom w:val="nil"/>
              <w:right w:val="nil"/>
            </w:tcBorders>
            <w:shd w:val="clear" w:color="C0C0C0" w:fill="C0C0C0"/>
            <w:noWrap/>
            <w:vAlign w:val="center"/>
            <w:hideMark/>
          </w:tcPr>
          <w:p w14:paraId="22031AC3"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Voltage</w:t>
            </w:r>
          </w:p>
        </w:tc>
      </w:tr>
      <w:tr w:rsidR="00A41AF3" w:rsidRPr="00A94F97" w14:paraId="749A0C8B" w14:textId="77777777" w:rsidTr="00A41AF3">
        <w:trPr>
          <w:trHeight w:val="250"/>
        </w:trPr>
        <w:tc>
          <w:tcPr>
            <w:tcW w:w="2200" w:type="dxa"/>
            <w:tcBorders>
              <w:top w:val="single" w:sz="4" w:space="0" w:color="000000"/>
              <w:left w:val="single" w:sz="4" w:space="0" w:color="000000"/>
              <w:bottom w:val="nil"/>
              <w:right w:val="nil"/>
            </w:tcBorders>
            <w:shd w:val="clear" w:color="000000" w:fill="auto"/>
            <w:noWrap/>
            <w:vAlign w:val="center"/>
            <w:hideMark/>
          </w:tcPr>
          <w:p w14:paraId="1C07C108"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Bus505</w:t>
            </w:r>
          </w:p>
        </w:tc>
        <w:tc>
          <w:tcPr>
            <w:tcW w:w="2200" w:type="dxa"/>
            <w:tcBorders>
              <w:top w:val="single" w:sz="4" w:space="0" w:color="000000"/>
              <w:left w:val="single" w:sz="4" w:space="0" w:color="000000"/>
              <w:bottom w:val="nil"/>
              <w:right w:val="nil"/>
            </w:tcBorders>
            <w:shd w:val="clear" w:color="000000" w:fill="auto"/>
            <w:noWrap/>
            <w:vAlign w:val="center"/>
            <w:hideMark/>
          </w:tcPr>
          <w:p w14:paraId="70852074"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11</w:t>
            </w:r>
          </w:p>
        </w:tc>
        <w:tc>
          <w:tcPr>
            <w:tcW w:w="2200" w:type="dxa"/>
            <w:tcBorders>
              <w:top w:val="single" w:sz="4" w:space="0" w:color="000000"/>
              <w:left w:val="single" w:sz="4" w:space="0" w:color="000000"/>
              <w:bottom w:val="nil"/>
              <w:right w:val="nil"/>
            </w:tcBorders>
            <w:shd w:val="clear" w:color="FF00FF" w:fill="FF00FF"/>
            <w:noWrap/>
            <w:vAlign w:val="center"/>
            <w:hideMark/>
          </w:tcPr>
          <w:p w14:paraId="3E3AE618"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10.762</w:t>
            </w:r>
          </w:p>
        </w:tc>
      </w:tr>
      <w:tr w:rsidR="00A41AF3" w:rsidRPr="00A94F97" w14:paraId="0ABBBB45" w14:textId="77777777" w:rsidTr="00A41AF3">
        <w:trPr>
          <w:trHeight w:val="250"/>
        </w:trPr>
        <w:tc>
          <w:tcPr>
            <w:tcW w:w="2200" w:type="dxa"/>
            <w:tcBorders>
              <w:top w:val="single" w:sz="4" w:space="0" w:color="000000"/>
              <w:left w:val="single" w:sz="4" w:space="0" w:color="000000"/>
              <w:bottom w:val="nil"/>
              <w:right w:val="nil"/>
            </w:tcBorders>
            <w:shd w:val="clear" w:color="000000" w:fill="auto"/>
            <w:noWrap/>
            <w:vAlign w:val="center"/>
            <w:hideMark/>
          </w:tcPr>
          <w:p w14:paraId="54E02AEE"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Bus506</w:t>
            </w:r>
          </w:p>
        </w:tc>
        <w:tc>
          <w:tcPr>
            <w:tcW w:w="2200" w:type="dxa"/>
            <w:tcBorders>
              <w:top w:val="single" w:sz="4" w:space="0" w:color="000000"/>
              <w:left w:val="single" w:sz="4" w:space="0" w:color="000000"/>
              <w:bottom w:val="nil"/>
              <w:right w:val="nil"/>
            </w:tcBorders>
            <w:shd w:val="clear" w:color="000000" w:fill="auto"/>
            <w:noWrap/>
            <w:vAlign w:val="center"/>
            <w:hideMark/>
          </w:tcPr>
          <w:p w14:paraId="36DBBECF"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11</w:t>
            </w:r>
          </w:p>
        </w:tc>
        <w:tc>
          <w:tcPr>
            <w:tcW w:w="2200" w:type="dxa"/>
            <w:tcBorders>
              <w:top w:val="single" w:sz="4" w:space="0" w:color="000000"/>
              <w:left w:val="single" w:sz="4" w:space="0" w:color="000000"/>
              <w:bottom w:val="nil"/>
              <w:right w:val="nil"/>
            </w:tcBorders>
            <w:shd w:val="clear" w:color="000000" w:fill="auto"/>
            <w:noWrap/>
            <w:vAlign w:val="center"/>
            <w:hideMark/>
          </w:tcPr>
          <w:p w14:paraId="2733D694"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11.004</w:t>
            </w:r>
          </w:p>
        </w:tc>
      </w:tr>
      <w:tr w:rsidR="00A41AF3" w:rsidRPr="00A94F97" w14:paraId="664DE651" w14:textId="77777777" w:rsidTr="00A41AF3">
        <w:trPr>
          <w:trHeight w:val="250"/>
        </w:trPr>
        <w:tc>
          <w:tcPr>
            <w:tcW w:w="2200" w:type="dxa"/>
            <w:tcBorders>
              <w:top w:val="single" w:sz="4" w:space="0" w:color="000000"/>
              <w:left w:val="single" w:sz="4" w:space="0" w:color="000000"/>
              <w:bottom w:val="nil"/>
              <w:right w:val="nil"/>
            </w:tcBorders>
            <w:shd w:val="clear" w:color="000000" w:fill="auto"/>
            <w:noWrap/>
            <w:vAlign w:val="center"/>
            <w:hideMark/>
          </w:tcPr>
          <w:p w14:paraId="5F0BEED3"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Bus507</w:t>
            </w:r>
          </w:p>
        </w:tc>
        <w:tc>
          <w:tcPr>
            <w:tcW w:w="2200" w:type="dxa"/>
            <w:tcBorders>
              <w:top w:val="single" w:sz="4" w:space="0" w:color="000000"/>
              <w:left w:val="single" w:sz="4" w:space="0" w:color="000000"/>
              <w:bottom w:val="nil"/>
              <w:right w:val="nil"/>
            </w:tcBorders>
            <w:shd w:val="clear" w:color="000000" w:fill="auto"/>
            <w:noWrap/>
            <w:vAlign w:val="center"/>
            <w:hideMark/>
          </w:tcPr>
          <w:p w14:paraId="67D60DA9"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11</w:t>
            </w:r>
          </w:p>
        </w:tc>
        <w:tc>
          <w:tcPr>
            <w:tcW w:w="2200" w:type="dxa"/>
            <w:tcBorders>
              <w:top w:val="single" w:sz="4" w:space="0" w:color="000000"/>
              <w:left w:val="single" w:sz="4" w:space="0" w:color="000000"/>
              <w:bottom w:val="nil"/>
              <w:right w:val="nil"/>
            </w:tcBorders>
            <w:shd w:val="clear" w:color="000000" w:fill="auto"/>
            <w:noWrap/>
            <w:vAlign w:val="center"/>
            <w:hideMark/>
          </w:tcPr>
          <w:p w14:paraId="19D6F3A6"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11.032</w:t>
            </w:r>
          </w:p>
        </w:tc>
      </w:tr>
      <w:tr w:rsidR="00A41AF3" w:rsidRPr="00A94F97" w14:paraId="72ABF2CD" w14:textId="77777777" w:rsidTr="00A41AF3">
        <w:trPr>
          <w:trHeight w:val="250"/>
        </w:trPr>
        <w:tc>
          <w:tcPr>
            <w:tcW w:w="2200" w:type="dxa"/>
            <w:tcBorders>
              <w:top w:val="single" w:sz="4" w:space="0" w:color="000000"/>
              <w:left w:val="single" w:sz="4" w:space="0" w:color="000000"/>
              <w:bottom w:val="nil"/>
              <w:right w:val="nil"/>
            </w:tcBorders>
            <w:shd w:val="clear" w:color="000000" w:fill="auto"/>
            <w:noWrap/>
            <w:vAlign w:val="center"/>
            <w:hideMark/>
          </w:tcPr>
          <w:p w14:paraId="5589A869"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Bus508</w:t>
            </w:r>
          </w:p>
        </w:tc>
        <w:tc>
          <w:tcPr>
            <w:tcW w:w="2200" w:type="dxa"/>
            <w:tcBorders>
              <w:top w:val="single" w:sz="4" w:space="0" w:color="000000"/>
              <w:left w:val="single" w:sz="4" w:space="0" w:color="000000"/>
              <w:bottom w:val="nil"/>
              <w:right w:val="nil"/>
            </w:tcBorders>
            <w:shd w:val="clear" w:color="000000" w:fill="auto"/>
            <w:noWrap/>
            <w:vAlign w:val="center"/>
            <w:hideMark/>
          </w:tcPr>
          <w:p w14:paraId="1D0EAF12"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33</w:t>
            </w:r>
          </w:p>
        </w:tc>
        <w:tc>
          <w:tcPr>
            <w:tcW w:w="2200" w:type="dxa"/>
            <w:tcBorders>
              <w:top w:val="single" w:sz="4" w:space="0" w:color="000000"/>
              <w:left w:val="single" w:sz="4" w:space="0" w:color="000000"/>
              <w:bottom w:val="nil"/>
              <w:right w:val="nil"/>
            </w:tcBorders>
            <w:shd w:val="clear" w:color="000000" w:fill="auto"/>
            <w:noWrap/>
            <w:vAlign w:val="center"/>
            <w:hideMark/>
          </w:tcPr>
          <w:p w14:paraId="575F00BB"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33</w:t>
            </w:r>
          </w:p>
        </w:tc>
      </w:tr>
      <w:tr w:rsidR="00A41AF3" w:rsidRPr="00A94F97" w14:paraId="65045938" w14:textId="77777777" w:rsidTr="00A41AF3">
        <w:trPr>
          <w:trHeight w:val="250"/>
        </w:trPr>
        <w:tc>
          <w:tcPr>
            <w:tcW w:w="2200" w:type="dxa"/>
            <w:tcBorders>
              <w:top w:val="single" w:sz="4" w:space="0" w:color="000000"/>
              <w:left w:val="single" w:sz="4" w:space="0" w:color="000000"/>
              <w:bottom w:val="nil"/>
              <w:right w:val="nil"/>
            </w:tcBorders>
            <w:shd w:val="clear" w:color="000000" w:fill="auto"/>
            <w:noWrap/>
            <w:vAlign w:val="center"/>
            <w:hideMark/>
          </w:tcPr>
          <w:p w14:paraId="498E9FC1"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Bus509</w:t>
            </w:r>
          </w:p>
        </w:tc>
        <w:tc>
          <w:tcPr>
            <w:tcW w:w="2200" w:type="dxa"/>
            <w:tcBorders>
              <w:top w:val="single" w:sz="4" w:space="0" w:color="000000"/>
              <w:left w:val="single" w:sz="4" w:space="0" w:color="000000"/>
              <w:bottom w:val="nil"/>
              <w:right w:val="nil"/>
            </w:tcBorders>
            <w:shd w:val="clear" w:color="000000" w:fill="auto"/>
            <w:noWrap/>
            <w:vAlign w:val="center"/>
            <w:hideMark/>
          </w:tcPr>
          <w:p w14:paraId="7F937D8F"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11</w:t>
            </w:r>
          </w:p>
        </w:tc>
        <w:tc>
          <w:tcPr>
            <w:tcW w:w="2200" w:type="dxa"/>
            <w:tcBorders>
              <w:top w:val="single" w:sz="4" w:space="0" w:color="000000"/>
              <w:left w:val="single" w:sz="4" w:space="0" w:color="000000"/>
              <w:bottom w:val="nil"/>
              <w:right w:val="nil"/>
            </w:tcBorders>
            <w:shd w:val="clear" w:color="000000" w:fill="auto"/>
            <w:noWrap/>
            <w:vAlign w:val="center"/>
            <w:hideMark/>
          </w:tcPr>
          <w:p w14:paraId="5844DDF8"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11.087</w:t>
            </w:r>
          </w:p>
        </w:tc>
      </w:tr>
      <w:tr w:rsidR="00A41AF3" w:rsidRPr="00A94F97" w14:paraId="10381F35" w14:textId="77777777" w:rsidTr="00A41AF3">
        <w:trPr>
          <w:trHeight w:val="250"/>
        </w:trPr>
        <w:tc>
          <w:tcPr>
            <w:tcW w:w="2200" w:type="dxa"/>
            <w:tcBorders>
              <w:top w:val="single" w:sz="4" w:space="0" w:color="000000"/>
              <w:left w:val="single" w:sz="4" w:space="0" w:color="000000"/>
              <w:bottom w:val="nil"/>
              <w:right w:val="nil"/>
            </w:tcBorders>
            <w:shd w:val="clear" w:color="000000" w:fill="auto"/>
            <w:noWrap/>
            <w:vAlign w:val="center"/>
            <w:hideMark/>
          </w:tcPr>
          <w:p w14:paraId="72DFA949"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Bus510</w:t>
            </w:r>
          </w:p>
        </w:tc>
        <w:tc>
          <w:tcPr>
            <w:tcW w:w="2200" w:type="dxa"/>
            <w:tcBorders>
              <w:top w:val="single" w:sz="4" w:space="0" w:color="000000"/>
              <w:left w:val="single" w:sz="4" w:space="0" w:color="000000"/>
              <w:bottom w:val="nil"/>
              <w:right w:val="nil"/>
            </w:tcBorders>
            <w:shd w:val="clear" w:color="000000" w:fill="auto"/>
            <w:noWrap/>
            <w:vAlign w:val="center"/>
            <w:hideMark/>
          </w:tcPr>
          <w:p w14:paraId="096E3D99"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11</w:t>
            </w:r>
          </w:p>
        </w:tc>
        <w:tc>
          <w:tcPr>
            <w:tcW w:w="2200" w:type="dxa"/>
            <w:tcBorders>
              <w:top w:val="single" w:sz="4" w:space="0" w:color="000000"/>
              <w:left w:val="single" w:sz="4" w:space="0" w:color="000000"/>
              <w:bottom w:val="nil"/>
              <w:right w:val="nil"/>
            </w:tcBorders>
            <w:shd w:val="clear" w:color="000000" w:fill="auto"/>
            <w:noWrap/>
            <w:vAlign w:val="center"/>
            <w:hideMark/>
          </w:tcPr>
          <w:p w14:paraId="653DD598"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11.033</w:t>
            </w:r>
          </w:p>
        </w:tc>
      </w:tr>
      <w:tr w:rsidR="00A41AF3" w:rsidRPr="00A94F97" w14:paraId="2AA9487C" w14:textId="77777777" w:rsidTr="00A41AF3">
        <w:trPr>
          <w:trHeight w:val="250"/>
        </w:trPr>
        <w:tc>
          <w:tcPr>
            <w:tcW w:w="2200" w:type="dxa"/>
            <w:tcBorders>
              <w:top w:val="single" w:sz="4" w:space="0" w:color="000000"/>
              <w:left w:val="single" w:sz="4" w:space="0" w:color="000000"/>
              <w:bottom w:val="nil"/>
              <w:right w:val="nil"/>
            </w:tcBorders>
            <w:shd w:val="clear" w:color="000000" w:fill="auto"/>
            <w:noWrap/>
            <w:vAlign w:val="center"/>
            <w:hideMark/>
          </w:tcPr>
          <w:p w14:paraId="5411F8D0"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Bus511</w:t>
            </w:r>
          </w:p>
        </w:tc>
        <w:tc>
          <w:tcPr>
            <w:tcW w:w="2200" w:type="dxa"/>
            <w:tcBorders>
              <w:top w:val="single" w:sz="4" w:space="0" w:color="000000"/>
              <w:left w:val="single" w:sz="4" w:space="0" w:color="000000"/>
              <w:bottom w:val="nil"/>
              <w:right w:val="nil"/>
            </w:tcBorders>
            <w:shd w:val="clear" w:color="000000" w:fill="auto"/>
            <w:noWrap/>
            <w:vAlign w:val="center"/>
            <w:hideMark/>
          </w:tcPr>
          <w:p w14:paraId="5083251E"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11</w:t>
            </w:r>
          </w:p>
        </w:tc>
        <w:tc>
          <w:tcPr>
            <w:tcW w:w="2200" w:type="dxa"/>
            <w:tcBorders>
              <w:top w:val="single" w:sz="4" w:space="0" w:color="000000"/>
              <w:left w:val="single" w:sz="4" w:space="0" w:color="000000"/>
              <w:bottom w:val="nil"/>
              <w:right w:val="nil"/>
            </w:tcBorders>
            <w:shd w:val="clear" w:color="000000" w:fill="auto"/>
            <w:noWrap/>
            <w:vAlign w:val="center"/>
            <w:hideMark/>
          </w:tcPr>
          <w:p w14:paraId="5233DCC5"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11.006</w:t>
            </w:r>
          </w:p>
        </w:tc>
      </w:tr>
      <w:tr w:rsidR="00A41AF3" w:rsidRPr="00A94F97" w14:paraId="7060E736" w14:textId="77777777" w:rsidTr="00A41AF3">
        <w:trPr>
          <w:trHeight w:val="250"/>
        </w:trPr>
        <w:tc>
          <w:tcPr>
            <w:tcW w:w="2200" w:type="dxa"/>
            <w:tcBorders>
              <w:top w:val="single" w:sz="4" w:space="0" w:color="000000"/>
              <w:left w:val="single" w:sz="4" w:space="0" w:color="000000"/>
              <w:bottom w:val="nil"/>
              <w:right w:val="nil"/>
            </w:tcBorders>
            <w:shd w:val="clear" w:color="000000" w:fill="auto"/>
            <w:noWrap/>
            <w:vAlign w:val="center"/>
            <w:hideMark/>
          </w:tcPr>
          <w:p w14:paraId="3B4E8B7F"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Bus512</w:t>
            </w:r>
          </w:p>
        </w:tc>
        <w:tc>
          <w:tcPr>
            <w:tcW w:w="2200" w:type="dxa"/>
            <w:tcBorders>
              <w:top w:val="single" w:sz="4" w:space="0" w:color="000000"/>
              <w:left w:val="single" w:sz="4" w:space="0" w:color="000000"/>
              <w:bottom w:val="nil"/>
              <w:right w:val="nil"/>
            </w:tcBorders>
            <w:shd w:val="clear" w:color="000000" w:fill="auto"/>
            <w:noWrap/>
            <w:vAlign w:val="center"/>
            <w:hideMark/>
          </w:tcPr>
          <w:p w14:paraId="4F4A67CB"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11</w:t>
            </w:r>
          </w:p>
        </w:tc>
        <w:tc>
          <w:tcPr>
            <w:tcW w:w="2200" w:type="dxa"/>
            <w:tcBorders>
              <w:top w:val="single" w:sz="4" w:space="0" w:color="000000"/>
              <w:left w:val="single" w:sz="4" w:space="0" w:color="000000"/>
              <w:bottom w:val="nil"/>
              <w:right w:val="nil"/>
            </w:tcBorders>
            <w:shd w:val="clear" w:color="FF00FF" w:fill="FF00FF"/>
            <w:noWrap/>
            <w:vAlign w:val="center"/>
            <w:hideMark/>
          </w:tcPr>
          <w:p w14:paraId="747CBCB8"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10.685</w:t>
            </w:r>
          </w:p>
        </w:tc>
      </w:tr>
      <w:tr w:rsidR="00A41AF3" w:rsidRPr="00A94F97" w14:paraId="216A589C" w14:textId="77777777" w:rsidTr="00A41AF3">
        <w:trPr>
          <w:trHeight w:val="250"/>
        </w:trPr>
        <w:tc>
          <w:tcPr>
            <w:tcW w:w="2200" w:type="dxa"/>
            <w:tcBorders>
              <w:top w:val="single" w:sz="4" w:space="0" w:color="000000"/>
              <w:left w:val="single" w:sz="4" w:space="0" w:color="000000"/>
              <w:bottom w:val="nil"/>
              <w:right w:val="nil"/>
            </w:tcBorders>
            <w:shd w:val="clear" w:color="000000" w:fill="auto"/>
            <w:noWrap/>
            <w:vAlign w:val="center"/>
            <w:hideMark/>
          </w:tcPr>
          <w:p w14:paraId="5092F2EF"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Bus513</w:t>
            </w:r>
          </w:p>
        </w:tc>
        <w:tc>
          <w:tcPr>
            <w:tcW w:w="2200" w:type="dxa"/>
            <w:tcBorders>
              <w:top w:val="single" w:sz="4" w:space="0" w:color="000000"/>
              <w:left w:val="single" w:sz="4" w:space="0" w:color="000000"/>
              <w:bottom w:val="nil"/>
              <w:right w:val="nil"/>
            </w:tcBorders>
            <w:shd w:val="clear" w:color="000000" w:fill="auto"/>
            <w:noWrap/>
            <w:vAlign w:val="center"/>
            <w:hideMark/>
          </w:tcPr>
          <w:p w14:paraId="307E9F74"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11</w:t>
            </w:r>
          </w:p>
        </w:tc>
        <w:tc>
          <w:tcPr>
            <w:tcW w:w="2200" w:type="dxa"/>
            <w:tcBorders>
              <w:top w:val="single" w:sz="4" w:space="0" w:color="000000"/>
              <w:left w:val="single" w:sz="4" w:space="0" w:color="000000"/>
              <w:bottom w:val="nil"/>
              <w:right w:val="nil"/>
            </w:tcBorders>
            <w:shd w:val="clear" w:color="FF00FF" w:fill="FF00FF"/>
            <w:noWrap/>
            <w:vAlign w:val="center"/>
            <w:hideMark/>
          </w:tcPr>
          <w:p w14:paraId="04B7FCD0"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10.685</w:t>
            </w:r>
          </w:p>
        </w:tc>
      </w:tr>
      <w:tr w:rsidR="00A41AF3" w:rsidRPr="00A94F97" w14:paraId="30F7C317" w14:textId="77777777" w:rsidTr="00A41AF3">
        <w:trPr>
          <w:trHeight w:val="250"/>
        </w:trPr>
        <w:tc>
          <w:tcPr>
            <w:tcW w:w="2200" w:type="dxa"/>
            <w:tcBorders>
              <w:top w:val="single" w:sz="4" w:space="0" w:color="000000"/>
              <w:left w:val="single" w:sz="4" w:space="0" w:color="000000"/>
              <w:bottom w:val="nil"/>
              <w:right w:val="nil"/>
            </w:tcBorders>
            <w:shd w:val="clear" w:color="000000" w:fill="auto"/>
            <w:noWrap/>
            <w:vAlign w:val="center"/>
            <w:hideMark/>
          </w:tcPr>
          <w:p w14:paraId="07D6101F"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Bus514</w:t>
            </w:r>
          </w:p>
        </w:tc>
        <w:tc>
          <w:tcPr>
            <w:tcW w:w="2200" w:type="dxa"/>
            <w:tcBorders>
              <w:top w:val="single" w:sz="4" w:space="0" w:color="000000"/>
              <w:left w:val="single" w:sz="4" w:space="0" w:color="000000"/>
              <w:bottom w:val="nil"/>
              <w:right w:val="nil"/>
            </w:tcBorders>
            <w:shd w:val="clear" w:color="000000" w:fill="auto"/>
            <w:noWrap/>
            <w:vAlign w:val="center"/>
            <w:hideMark/>
          </w:tcPr>
          <w:p w14:paraId="3A35389F"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11</w:t>
            </w:r>
          </w:p>
        </w:tc>
        <w:tc>
          <w:tcPr>
            <w:tcW w:w="2200" w:type="dxa"/>
            <w:tcBorders>
              <w:top w:val="single" w:sz="4" w:space="0" w:color="000000"/>
              <w:left w:val="single" w:sz="4" w:space="0" w:color="000000"/>
              <w:bottom w:val="nil"/>
              <w:right w:val="nil"/>
            </w:tcBorders>
            <w:shd w:val="clear" w:color="FF00FF" w:fill="FF00FF"/>
            <w:noWrap/>
            <w:vAlign w:val="center"/>
            <w:hideMark/>
          </w:tcPr>
          <w:p w14:paraId="26CA10EB"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10.685</w:t>
            </w:r>
          </w:p>
        </w:tc>
      </w:tr>
      <w:tr w:rsidR="00A41AF3" w:rsidRPr="00A94F97" w14:paraId="3F7DB373" w14:textId="77777777" w:rsidTr="00A41AF3">
        <w:trPr>
          <w:trHeight w:val="250"/>
        </w:trPr>
        <w:tc>
          <w:tcPr>
            <w:tcW w:w="2200" w:type="dxa"/>
            <w:tcBorders>
              <w:top w:val="single" w:sz="4" w:space="0" w:color="000000"/>
              <w:left w:val="single" w:sz="4" w:space="0" w:color="000000"/>
              <w:bottom w:val="nil"/>
              <w:right w:val="nil"/>
            </w:tcBorders>
            <w:shd w:val="clear" w:color="000000" w:fill="auto"/>
            <w:noWrap/>
            <w:vAlign w:val="center"/>
            <w:hideMark/>
          </w:tcPr>
          <w:p w14:paraId="2C041A48"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Bus515</w:t>
            </w:r>
          </w:p>
        </w:tc>
        <w:tc>
          <w:tcPr>
            <w:tcW w:w="2200" w:type="dxa"/>
            <w:tcBorders>
              <w:top w:val="single" w:sz="4" w:space="0" w:color="000000"/>
              <w:left w:val="single" w:sz="4" w:space="0" w:color="000000"/>
              <w:bottom w:val="nil"/>
              <w:right w:val="nil"/>
            </w:tcBorders>
            <w:shd w:val="clear" w:color="000000" w:fill="auto"/>
            <w:noWrap/>
            <w:vAlign w:val="center"/>
            <w:hideMark/>
          </w:tcPr>
          <w:p w14:paraId="3470F63A"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11</w:t>
            </w:r>
          </w:p>
        </w:tc>
        <w:tc>
          <w:tcPr>
            <w:tcW w:w="2200" w:type="dxa"/>
            <w:tcBorders>
              <w:top w:val="single" w:sz="4" w:space="0" w:color="000000"/>
              <w:left w:val="single" w:sz="4" w:space="0" w:color="000000"/>
              <w:bottom w:val="nil"/>
              <w:right w:val="nil"/>
            </w:tcBorders>
            <w:shd w:val="clear" w:color="000000" w:fill="auto"/>
            <w:noWrap/>
            <w:vAlign w:val="center"/>
            <w:hideMark/>
          </w:tcPr>
          <w:p w14:paraId="6CA2E024"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10.885</w:t>
            </w:r>
          </w:p>
        </w:tc>
      </w:tr>
      <w:tr w:rsidR="00A41AF3" w:rsidRPr="00A94F97" w14:paraId="77266CDC" w14:textId="77777777" w:rsidTr="00A41AF3">
        <w:trPr>
          <w:trHeight w:val="250"/>
        </w:trPr>
        <w:tc>
          <w:tcPr>
            <w:tcW w:w="2200" w:type="dxa"/>
            <w:tcBorders>
              <w:top w:val="single" w:sz="4" w:space="0" w:color="000000"/>
              <w:left w:val="single" w:sz="4" w:space="0" w:color="000000"/>
              <w:bottom w:val="nil"/>
              <w:right w:val="nil"/>
            </w:tcBorders>
            <w:shd w:val="clear" w:color="000000" w:fill="auto"/>
            <w:noWrap/>
            <w:vAlign w:val="center"/>
            <w:hideMark/>
          </w:tcPr>
          <w:p w14:paraId="545A0BAF"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Bus516</w:t>
            </w:r>
          </w:p>
        </w:tc>
        <w:tc>
          <w:tcPr>
            <w:tcW w:w="2200" w:type="dxa"/>
            <w:tcBorders>
              <w:top w:val="single" w:sz="4" w:space="0" w:color="000000"/>
              <w:left w:val="single" w:sz="4" w:space="0" w:color="000000"/>
              <w:bottom w:val="nil"/>
              <w:right w:val="nil"/>
            </w:tcBorders>
            <w:shd w:val="clear" w:color="000000" w:fill="auto"/>
            <w:noWrap/>
            <w:vAlign w:val="center"/>
            <w:hideMark/>
          </w:tcPr>
          <w:p w14:paraId="1D7F084D"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11</w:t>
            </w:r>
          </w:p>
        </w:tc>
        <w:tc>
          <w:tcPr>
            <w:tcW w:w="2200" w:type="dxa"/>
            <w:tcBorders>
              <w:top w:val="single" w:sz="4" w:space="0" w:color="000000"/>
              <w:left w:val="single" w:sz="4" w:space="0" w:color="000000"/>
              <w:bottom w:val="nil"/>
              <w:right w:val="nil"/>
            </w:tcBorders>
            <w:shd w:val="clear" w:color="000000" w:fill="auto"/>
            <w:noWrap/>
            <w:vAlign w:val="center"/>
            <w:hideMark/>
          </w:tcPr>
          <w:p w14:paraId="2D6E2FA4"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10.843</w:t>
            </w:r>
          </w:p>
        </w:tc>
      </w:tr>
      <w:tr w:rsidR="00A41AF3" w:rsidRPr="00A94F97" w14:paraId="5B9909A2" w14:textId="77777777" w:rsidTr="00A41AF3">
        <w:trPr>
          <w:trHeight w:val="250"/>
        </w:trPr>
        <w:tc>
          <w:tcPr>
            <w:tcW w:w="2200" w:type="dxa"/>
            <w:tcBorders>
              <w:top w:val="single" w:sz="4" w:space="0" w:color="000000"/>
              <w:left w:val="single" w:sz="4" w:space="0" w:color="000000"/>
              <w:bottom w:val="nil"/>
              <w:right w:val="nil"/>
            </w:tcBorders>
            <w:shd w:val="clear" w:color="000000" w:fill="auto"/>
            <w:noWrap/>
            <w:vAlign w:val="center"/>
            <w:hideMark/>
          </w:tcPr>
          <w:p w14:paraId="182B1C4D"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Bus517</w:t>
            </w:r>
          </w:p>
        </w:tc>
        <w:tc>
          <w:tcPr>
            <w:tcW w:w="2200" w:type="dxa"/>
            <w:tcBorders>
              <w:top w:val="single" w:sz="4" w:space="0" w:color="000000"/>
              <w:left w:val="single" w:sz="4" w:space="0" w:color="000000"/>
              <w:bottom w:val="nil"/>
              <w:right w:val="nil"/>
            </w:tcBorders>
            <w:shd w:val="clear" w:color="000000" w:fill="auto"/>
            <w:noWrap/>
            <w:vAlign w:val="center"/>
            <w:hideMark/>
          </w:tcPr>
          <w:p w14:paraId="48E96A7F"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11</w:t>
            </w:r>
          </w:p>
        </w:tc>
        <w:tc>
          <w:tcPr>
            <w:tcW w:w="2200" w:type="dxa"/>
            <w:tcBorders>
              <w:top w:val="single" w:sz="4" w:space="0" w:color="000000"/>
              <w:left w:val="single" w:sz="4" w:space="0" w:color="000000"/>
              <w:bottom w:val="nil"/>
              <w:right w:val="nil"/>
            </w:tcBorders>
            <w:shd w:val="clear" w:color="000000" w:fill="auto"/>
            <w:noWrap/>
            <w:vAlign w:val="center"/>
            <w:hideMark/>
          </w:tcPr>
          <w:p w14:paraId="3DA770A4"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10.795</w:t>
            </w:r>
          </w:p>
        </w:tc>
      </w:tr>
      <w:tr w:rsidR="00A41AF3" w:rsidRPr="00A94F97" w14:paraId="182D46A4" w14:textId="77777777" w:rsidTr="00A41AF3">
        <w:trPr>
          <w:trHeight w:val="250"/>
        </w:trPr>
        <w:tc>
          <w:tcPr>
            <w:tcW w:w="2200" w:type="dxa"/>
            <w:tcBorders>
              <w:top w:val="single" w:sz="4" w:space="0" w:color="000000"/>
              <w:left w:val="single" w:sz="4" w:space="0" w:color="000000"/>
              <w:bottom w:val="nil"/>
              <w:right w:val="nil"/>
            </w:tcBorders>
            <w:shd w:val="clear" w:color="000000" w:fill="auto"/>
            <w:noWrap/>
            <w:vAlign w:val="center"/>
            <w:hideMark/>
          </w:tcPr>
          <w:p w14:paraId="191385B0"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Bus519</w:t>
            </w:r>
          </w:p>
        </w:tc>
        <w:tc>
          <w:tcPr>
            <w:tcW w:w="2200" w:type="dxa"/>
            <w:tcBorders>
              <w:top w:val="single" w:sz="4" w:space="0" w:color="000000"/>
              <w:left w:val="single" w:sz="4" w:space="0" w:color="000000"/>
              <w:bottom w:val="nil"/>
              <w:right w:val="nil"/>
            </w:tcBorders>
            <w:shd w:val="clear" w:color="000000" w:fill="auto"/>
            <w:noWrap/>
            <w:vAlign w:val="center"/>
            <w:hideMark/>
          </w:tcPr>
          <w:p w14:paraId="1CFC71C1"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11</w:t>
            </w:r>
          </w:p>
        </w:tc>
        <w:tc>
          <w:tcPr>
            <w:tcW w:w="2200" w:type="dxa"/>
            <w:tcBorders>
              <w:top w:val="single" w:sz="4" w:space="0" w:color="000000"/>
              <w:left w:val="single" w:sz="4" w:space="0" w:color="000000"/>
              <w:bottom w:val="nil"/>
              <w:right w:val="nil"/>
            </w:tcBorders>
            <w:shd w:val="clear" w:color="FF00FF" w:fill="FF00FF"/>
            <w:noWrap/>
            <w:vAlign w:val="center"/>
            <w:hideMark/>
          </w:tcPr>
          <w:p w14:paraId="1BA4B12A"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10.739</w:t>
            </w:r>
          </w:p>
        </w:tc>
      </w:tr>
      <w:tr w:rsidR="00A41AF3" w:rsidRPr="00A94F97" w14:paraId="498E9217" w14:textId="77777777" w:rsidTr="00A41AF3">
        <w:trPr>
          <w:trHeight w:val="250"/>
        </w:trPr>
        <w:tc>
          <w:tcPr>
            <w:tcW w:w="2200" w:type="dxa"/>
            <w:tcBorders>
              <w:top w:val="single" w:sz="4" w:space="0" w:color="000000"/>
              <w:left w:val="single" w:sz="4" w:space="0" w:color="000000"/>
              <w:bottom w:val="nil"/>
              <w:right w:val="nil"/>
            </w:tcBorders>
            <w:shd w:val="clear" w:color="000000" w:fill="auto"/>
            <w:noWrap/>
            <w:vAlign w:val="center"/>
            <w:hideMark/>
          </w:tcPr>
          <w:p w14:paraId="1BFBC5C4"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Bus520</w:t>
            </w:r>
          </w:p>
        </w:tc>
        <w:tc>
          <w:tcPr>
            <w:tcW w:w="2200" w:type="dxa"/>
            <w:tcBorders>
              <w:top w:val="single" w:sz="4" w:space="0" w:color="000000"/>
              <w:left w:val="single" w:sz="4" w:space="0" w:color="000000"/>
              <w:bottom w:val="nil"/>
              <w:right w:val="nil"/>
            </w:tcBorders>
            <w:shd w:val="clear" w:color="000000" w:fill="auto"/>
            <w:noWrap/>
            <w:vAlign w:val="center"/>
            <w:hideMark/>
          </w:tcPr>
          <w:p w14:paraId="24DEAEEC"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11</w:t>
            </w:r>
          </w:p>
        </w:tc>
        <w:tc>
          <w:tcPr>
            <w:tcW w:w="2200" w:type="dxa"/>
            <w:tcBorders>
              <w:top w:val="single" w:sz="4" w:space="0" w:color="000000"/>
              <w:left w:val="single" w:sz="4" w:space="0" w:color="000000"/>
              <w:bottom w:val="nil"/>
              <w:right w:val="nil"/>
            </w:tcBorders>
            <w:shd w:val="clear" w:color="FF00FF" w:fill="FF00FF"/>
            <w:noWrap/>
            <w:vAlign w:val="center"/>
            <w:hideMark/>
          </w:tcPr>
          <w:p w14:paraId="0DE9487D"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10.74</w:t>
            </w:r>
          </w:p>
        </w:tc>
      </w:tr>
      <w:tr w:rsidR="00A41AF3" w:rsidRPr="00A94F97" w14:paraId="7A1FDB46" w14:textId="77777777" w:rsidTr="00A41AF3">
        <w:trPr>
          <w:trHeight w:val="250"/>
        </w:trPr>
        <w:tc>
          <w:tcPr>
            <w:tcW w:w="2200" w:type="dxa"/>
            <w:tcBorders>
              <w:top w:val="single" w:sz="4" w:space="0" w:color="000000"/>
              <w:left w:val="single" w:sz="4" w:space="0" w:color="000000"/>
              <w:bottom w:val="nil"/>
              <w:right w:val="nil"/>
            </w:tcBorders>
            <w:shd w:val="clear" w:color="000000" w:fill="auto"/>
            <w:noWrap/>
            <w:vAlign w:val="center"/>
            <w:hideMark/>
          </w:tcPr>
          <w:p w14:paraId="7D875C69"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Bus521</w:t>
            </w:r>
          </w:p>
        </w:tc>
        <w:tc>
          <w:tcPr>
            <w:tcW w:w="2200" w:type="dxa"/>
            <w:tcBorders>
              <w:top w:val="single" w:sz="4" w:space="0" w:color="000000"/>
              <w:left w:val="single" w:sz="4" w:space="0" w:color="000000"/>
              <w:bottom w:val="nil"/>
              <w:right w:val="nil"/>
            </w:tcBorders>
            <w:shd w:val="clear" w:color="000000" w:fill="auto"/>
            <w:noWrap/>
            <w:vAlign w:val="center"/>
            <w:hideMark/>
          </w:tcPr>
          <w:p w14:paraId="4CF1231A"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11</w:t>
            </w:r>
          </w:p>
        </w:tc>
        <w:tc>
          <w:tcPr>
            <w:tcW w:w="2200" w:type="dxa"/>
            <w:tcBorders>
              <w:top w:val="single" w:sz="4" w:space="0" w:color="000000"/>
              <w:left w:val="single" w:sz="4" w:space="0" w:color="000000"/>
              <w:bottom w:val="nil"/>
              <w:right w:val="nil"/>
            </w:tcBorders>
            <w:shd w:val="clear" w:color="FF00FF" w:fill="FF00FF"/>
            <w:noWrap/>
            <w:vAlign w:val="center"/>
            <w:hideMark/>
          </w:tcPr>
          <w:p w14:paraId="59DC7921"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10.727</w:t>
            </w:r>
          </w:p>
        </w:tc>
      </w:tr>
      <w:tr w:rsidR="00A41AF3" w:rsidRPr="00A94F97" w14:paraId="11656AED" w14:textId="77777777" w:rsidTr="00A41AF3">
        <w:trPr>
          <w:trHeight w:val="250"/>
        </w:trPr>
        <w:tc>
          <w:tcPr>
            <w:tcW w:w="2200" w:type="dxa"/>
            <w:tcBorders>
              <w:top w:val="single" w:sz="4" w:space="0" w:color="000000"/>
              <w:left w:val="single" w:sz="4" w:space="0" w:color="000000"/>
              <w:bottom w:val="nil"/>
              <w:right w:val="nil"/>
            </w:tcBorders>
            <w:shd w:val="clear" w:color="000000" w:fill="auto"/>
            <w:noWrap/>
            <w:vAlign w:val="center"/>
            <w:hideMark/>
          </w:tcPr>
          <w:p w14:paraId="332C0909"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Bus522</w:t>
            </w:r>
          </w:p>
        </w:tc>
        <w:tc>
          <w:tcPr>
            <w:tcW w:w="2200" w:type="dxa"/>
            <w:tcBorders>
              <w:top w:val="single" w:sz="4" w:space="0" w:color="000000"/>
              <w:left w:val="single" w:sz="4" w:space="0" w:color="000000"/>
              <w:bottom w:val="nil"/>
              <w:right w:val="nil"/>
            </w:tcBorders>
            <w:shd w:val="clear" w:color="000000" w:fill="auto"/>
            <w:noWrap/>
            <w:vAlign w:val="center"/>
            <w:hideMark/>
          </w:tcPr>
          <w:p w14:paraId="3B637ACE"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11</w:t>
            </w:r>
          </w:p>
        </w:tc>
        <w:tc>
          <w:tcPr>
            <w:tcW w:w="2200" w:type="dxa"/>
            <w:tcBorders>
              <w:top w:val="single" w:sz="4" w:space="0" w:color="000000"/>
              <w:left w:val="single" w:sz="4" w:space="0" w:color="000000"/>
              <w:bottom w:val="nil"/>
              <w:right w:val="nil"/>
            </w:tcBorders>
            <w:shd w:val="clear" w:color="FF00FF" w:fill="FF00FF"/>
            <w:noWrap/>
            <w:vAlign w:val="center"/>
            <w:hideMark/>
          </w:tcPr>
          <w:p w14:paraId="726B172F"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10.728</w:t>
            </w:r>
          </w:p>
        </w:tc>
      </w:tr>
      <w:tr w:rsidR="00A41AF3" w:rsidRPr="00A94F97" w14:paraId="52E3D8BE" w14:textId="77777777" w:rsidTr="00A41AF3">
        <w:trPr>
          <w:trHeight w:val="250"/>
        </w:trPr>
        <w:tc>
          <w:tcPr>
            <w:tcW w:w="2200" w:type="dxa"/>
            <w:tcBorders>
              <w:top w:val="single" w:sz="4" w:space="0" w:color="000000"/>
              <w:left w:val="single" w:sz="4" w:space="0" w:color="000000"/>
              <w:bottom w:val="nil"/>
              <w:right w:val="nil"/>
            </w:tcBorders>
            <w:shd w:val="clear" w:color="000000" w:fill="auto"/>
            <w:noWrap/>
            <w:vAlign w:val="center"/>
            <w:hideMark/>
          </w:tcPr>
          <w:p w14:paraId="7AC3BB85"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Bus523</w:t>
            </w:r>
          </w:p>
        </w:tc>
        <w:tc>
          <w:tcPr>
            <w:tcW w:w="2200" w:type="dxa"/>
            <w:tcBorders>
              <w:top w:val="single" w:sz="4" w:space="0" w:color="000000"/>
              <w:left w:val="single" w:sz="4" w:space="0" w:color="000000"/>
              <w:bottom w:val="nil"/>
              <w:right w:val="nil"/>
            </w:tcBorders>
            <w:shd w:val="clear" w:color="000000" w:fill="auto"/>
            <w:noWrap/>
            <w:vAlign w:val="center"/>
            <w:hideMark/>
          </w:tcPr>
          <w:p w14:paraId="41FDCAB6"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11</w:t>
            </w:r>
          </w:p>
        </w:tc>
        <w:tc>
          <w:tcPr>
            <w:tcW w:w="2200" w:type="dxa"/>
            <w:tcBorders>
              <w:top w:val="single" w:sz="4" w:space="0" w:color="000000"/>
              <w:left w:val="single" w:sz="4" w:space="0" w:color="000000"/>
              <w:bottom w:val="nil"/>
              <w:right w:val="nil"/>
            </w:tcBorders>
            <w:shd w:val="clear" w:color="FF00FF" w:fill="FF00FF"/>
            <w:noWrap/>
            <w:vAlign w:val="center"/>
            <w:hideMark/>
          </w:tcPr>
          <w:p w14:paraId="40568973"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10.728</w:t>
            </w:r>
          </w:p>
        </w:tc>
      </w:tr>
      <w:tr w:rsidR="00A41AF3" w:rsidRPr="00A94F97" w14:paraId="465A5377" w14:textId="77777777" w:rsidTr="00A41AF3">
        <w:trPr>
          <w:trHeight w:val="250"/>
        </w:trPr>
        <w:tc>
          <w:tcPr>
            <w:tcW w:w="2200" w:type="dxa"/>
            <w:tcBorders>
              <w:top w:val="single" w:sz="4" w:space="0" w:color="000000"/>
              <w:left w:val="single" w:sz="4" w:space="0" w:color="000000"/>
              <w:bottom w:val="nil"/>
              <w:right w:val="nil"/>
            </w:tcBorders>
            <w:shd w:val="clear" w:color="000000" w:fill="auto"/>
            <w:noWrap/>
            <w:vAlign w:val="center"/>
            <w:hideMark/>
          </w:tcPr>
          <w:p w14:paraId="09FED44F"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Bus524</w:t>
            </w:r>
          </w:p>
        </w:tc>
        <w:tc>
          <w:tcPr>
            <w:tcW w:w="2200" w:type="dxa"/>
            <w:tcBorders>
              <w:top w:val="single" w:sz="4" w:space="0" w:color="000000"/>
              <w:left w:val="single" w:sz="4" w:space="0" w:color="000000"/>
              <w:bottom w:val="nil"/>
              <w:right w:val="nil"/>
            </w:tcBorders>
            <w:shd w:val="clear" w:color="000000" w:fill="auto"/>
            <w:noWrap/>
            <w:vAlign w:val="center"/>
            <w:hideMark/>
          </w:tcPr>
          <w:p w14:paraId="102381AA"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11</w:t>
            </w:r>
          </w:p>
        </w:tc>
        <w:tc>
          <w:tcPr>
            <w:tcW w:w="2200" w:type="dxa"/>
            <w:tcBorders>
              <w:top w:val="single" w:sz="4" w:space="0" w:color="000000"/>
              <w:left w:val="single" w:sz="4" w:space="0" w:color="000000"/>
              <w:bottom w:val="nil"/>
              <w:right w:val="nil"/>
            </w:tcBorders>
            <w:shd w:val="clear" w:color="FF00FF" w:fill="FF00FF"/>
            <w:noWrap/>
            <w:vAlign w:val="center"/>
            <w:hideMark/>
          </w:tcPr>
          <w:p w14:paraId="3D321B9E"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10.727</w:t>
            </w:r>
          </w:p>
        </w:tc>
      </w:tr>
      <w:tr w:rsidR="00A41AF3" w:rsidRPr="00A94F97" w14:paraId="11A820D9" w14:textId="77777777" w:rsidTr="00A41AF3">
        <w:trPr>
          <w:trHeight w:val="250"/>
        </w:trPr>
        <w:tc>
          <w:tcPr>
            <w:tcW w:w="2200" w:type="dxa"/>
            <w:tcBorders>
              <w:top w:val="single" w:sz="4" w:space="0" w:color="000000"/>
              <w:left w:val="single" w:sz="4" w:space="0" w:color="000000"/>
              <w:bottom w:val="nil"/>
              <w:right w:val="nil"/>
            </w:tcBorders>
            <w:shd w:val="clear" w:color="000000" w:fill="auto"/>
            <w:noWrap/>
            <w:vAlign w:val="center"/>
            <w:hideMark/>
          </w:tcPr>
          <w:p w14:paraId="1240D89F"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Bus525</w:t>
            </w:r>
          </w:p>
        </w:tc>
        <w:tc>
          <w:tcPr>
            <w:tcW w:w="2200" w:type="dxa"/>
            <w:tcBorders>
              <w:top w:val="single" w:sz="4" w:space="0" w:color="000000"/>
              <w:left w:val="single" w:sz="4" w:space="0" w:color="000000"/>
              <w:bottom w:val="nil"/>
              <w:right w:val="nil"/>
            </w:tcBorders>
            <w:shd w:val="clear" w:color="000000" w:fill="auto"/>
            <w:noWrap/>
            <w:vAlign w:val="center"/>
            <w:hideMark/>
          </w:tcPr>
          <w:p w14:paraId="5CC2FDD0"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11</w:t>
            </w:r>
          </w:p>
        </w:tc>
        <w:tc>
          <w:tcPr>
            <w:tcW w:w="2200" w:type="dxa"/>
            <w:tcBorders>
              <w:top w:val="single" w:sz="4" w:space="0" w:color="000000"/>
              <w:left w:val="single" w:sz="4" w:space="0" w:color="000000"/>
              <w:bottom w:val="nil"/>
              <w:right w:val="nil"/>
            </w:tcBorders>
            <w:shd w:val="clear" w:color="FF00FF" w:fill="FF00FF"/>
            <w:noWrap/>
            <w:vAlign w:val="center"/>
            <w:hideMark/>
          </w:tcPr>
          <w:p w14:paraId="3F8FFB4A"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10.727</w:t>
            </w:r>
          </w:p>
        </w:tc>
      </w:tr>
      <w:tr w:rsidR="00A41AF3" w:rsidRPr="00A94F97" w14:paraId="3E664245" w14:textId="77777777" w:rsidTr="00A41AF3">
        <w:trPr>
          <w:trHeight w:val="250"/>
        </w:trPr>
        <w:tc>
          <w:tcPr>
            <w:tcW w:w="2200" w:type="dxa"/>
            <w:tcBorders>
              <w:top w:val="single" w:sz="4" w:space="0" w:color="000000"/>
              <w:left w:val="single" w:sz="4" w:space="0" w:color="000000"/>
              <w:bottom w:val="nil"/>
              <w:right w:val="nil"/>
            </w:tcBorders>
            <w:shd w:val="clear" w:color="000000" w:fill="auto"/>
            <w:noWrap/>
            <w:vAlign w:val="center"/>
            <w:hideMark/>
          </w:tcPr>
          <w:p w14:paraId="7A00EBF0"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Bus526</w:t>
            </w:r>
          </w:p>
        </w:tc>
        <w:tc>
          <w:tcPr>
            <w:tcW w:w="2200" w:type="dxa"/>
            <w:tcBorders>
              <w:top w:val="single" w:sz="4" w:space="0" w:color="000000"/>
              <w:left w:val="single" w:sz="4" w:space="0" w:color="000000"/>
              <w:bottom w:val="nil"/>
              <w:right w:val="nil"/>
            </w:tcBorders>
            <w:shd w:val="clear" w:color="000000" w:fill="auto"/>
            <w:noWrap/>
            <w:vAlign w:val="center"/>
            <w:hideMark/>
          </w:tcPr>
          <w:p w14:paraId="10683E7E"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11</w:t>
            </w:r>
          </w:p>
        </w:tc>
        <w:tc>
          <w:tcPr>
            <w:tcW w:w="2200" w:type="dxa"/>
            <w:tcBorders>
              <w:top w:val="single" w:sz="4" w:space="0" w:color="000000"/>
              <w:left w:val="single" w:sz="4" w:space="0" w:color="000000"/>
              <w:bottom w:val="nil"/>
              <w:right w:val="nil"/>
            </w:tcBorders>
            <w:shd w:val="clear" w:color="FF00FF" w:fill="FF00FF"/>
            <w:noWrap/>
            <w:vAlign w:val="center"/>
            <w:hideMark/>
          </w:tcPr>
          <w:p w14:paraId="0A321542"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10.727</w:t>
            </w:r>
          </w:p>
        </w:tc>
      </w:tr>
      <w:tr w:rsidR="00A41AF3" w:rsidRPr="00A94F97" w14:paraId="3F4D46BD" w14:textId="77777777" w:rsidTr="00A41AF3">
        <w:trPr>
          <w:trHeight w:val="250"/>
        </w:trPr>
        <w:tc>
          <w:tcPr>
            <w:tcW w:w="2200" w:type="dxa"/>
            <w:tcBorders>
              <w:top w:val="single" w:sz="4" w:space="0" w:color="000000"/>
              <w:left w:val="single" w:sz="4" w:space="0" w:color="000000"/>
              <w:bottom w:val="nil"/>
              <w:right w:val="nil"/>
            </w:tcBorders>
            <w:shd w:val="clear" w:color="000000" w:fill="auto"/>
            <w:noWrap/>
            <w:vAlign w:val="center"/>
            <w:hideMark/>
          </w:tcPr>
          <w:p w14:paraId="74091ADE"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Bus527</w:t>
            </w:r>
          </w:p>
        </w:tc>
        <w:tc>
          <w:tcPr>
            <w:tcW w:w="2200" w:type="dxa"/>
            <w:tcBorders>
              <w:top w:val="single" w:sz="4" w:space="0" w:color="000000"/>
              <w:left w:val="single" w:sz="4" w:space="0" w:color="000000"/>
              <w:bottom w:val="nil"/>
              <w:right w:val="nil"/>
            </w:tcBorders>
            <w:shd w:val="clear" w:color="000000" w:fill="auto"/>
            <w:noWrap/>
            <w:vAlign w:val="center"/>
            <w:hideMark/>
          </w:tcPr>
          <w:p w14:paraId="1C58B3A2"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11</w:t>
            </w:r>
          </w:p>
        </w:tc>
        <w:tc>
          <w:tcPr>
            <w:tcW w:w="2200" w:type="dxa"/>
            <w:tcBorders>
              <w:top w:val="single" w:sz="4" w:space="0" w:color="000000"/>
              <w:left w:val="single" w:sz="4" w:space="0" w:color="000000"/>
              <w:bottom w:val="nil"/>
              <w:right w:val="nil"/>
            </w:tcBorders>
            <w:shd w:val="clear" w:color="FF00FF" w:fill="FF00FF"/>
            <w:noWrap/>
            <w:vAlign w:val="center"/>
            <w:hideMark/>
          </w:tcPr>
          <w:p w14:paraId="11F0006E"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10.727</w:t>
            </w:r>
          </w:p>
        </w:tc>
      </w:tr>
      <w:tr w:rsidR="00A41AF3" w:rsidRPr="00A94F97" w14:paraId="0FD3BCE5" w14:textId="77777777" w:rsidTr="00A41AF3">
        <w:trPr>
          <w:trHeight w:val="250"/>
        </w:trPr>
        <w:tc>
          <w:tcPr>
            <w:tcW w:w="2200" w:type="dxa"/>
            <w:tcBorders>
              <w:top w:val="single" w:sz="4" w:space="0" w:color="000000"/>
              <w:left w:val="single" w:sz="4" w:space="0" w:color="000000"/>
              <w:bottom w:val="nil"/>
              <w:right w:val="nil"/>
            </w:tcBorders>
            <w:shd w:val="clear" w:color="000000" w:fill="auto"/>
            <w:noWrap/>
            <w:vAlign w:val="center"/>
            <w:hideMark/>
          </w:tcPr>
          <w:p w14:paraId="129FA524"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Bus528</w:t>
            </w:r>
          </w:p>
        </w:tc>
        <w:tc>
          <w:tcPr>
            <w:tcW w:w="2200" w:type="dxa"/>
            <w:tcBorders>
              <w:top w:val="single" w:sz="4" w:space="0" w:color="000000"/>
              <w:left w:val="single" w:sz="4" w:space="0" w:color="000000"/>
              <w:bottom w:val="nil"/>
              <w:right w:val="nil"/>
            </w:tcBorders>
            <w:shd w:val="clear" w:color="000000" w:fill="auto"/>
            <w:noWrap/>
            <w:vAlign w:val="center"/>
            <w:hideMark/>
          </w:tcPr>
          <w:p w14:paraId="118F1FD0"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11</w:t>
            </w:r>
          </w:p>
        </w:tc>
        <w:tc>
          <w:tcPr>
            <w:tcW w:w="2200" w:type="dxa"/>
            <w:tcBorders>
              <w:top w:val="single" w:sz="4" w:space="0" w:color="000000"/>
              <w:left w:val="single" w:sz="4" w:space="0" w:color="000000"/>
              <w:bottom w:val="nil"/>
              <w:right w:val="nil"/>
            </w:tcBorders>
            <w:shd w:val="clear" w:color="FF00FF" w:fill="FF00FF"/>
            <w:noWrap/>
            <w:vAlign w:val="center"/>
            <w:hideMark/>
          </w:tcPr>
          <w:p w14:paraId="3AC417D9"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10.728</w:t>
            </w:r>
          </w:p>
        </w:tc>
      </w:tr>
      <w:tr w:rsidR="00A41AF3" w:rsidRPr="00A94F97" w14:paraId="04674511" w14:textId="77777777" w:rsidTr="00A41AF3">
        <w:trPr>
          <w:trHeight w:val="250"/>
        </w:trPr>
        <w:tc>
          <w:tcPr>
            <w:tcW w:w="2200" w:type="dxa"/>
            <w:tcBorders>
              <w:top w:val="single" w:sz="4" w:space="0" w:color="000000"/>
              <w:left w:val="single" w:sz="4" w:space="0" w:color="000000"/>
              <w:bottom w:val="nil"/>
              <w:right w:val="nil"/>
            </w:tcBorders>
            <w:shd w:val="clear" w:color="000000" w:fill="auto"/>
            <w:noWrap/>
            <w:vAlign w:val="center"/>
            <w:hideMark/>
          </w:tcPr>
          <w:p w14:paraId="49026798"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Bus529</w:t>
            </w:r>
          </w:p>
        </w:tc>
        <w:tc>
          <w:tcPr>
            <w:tcW w:w="2200" w:type="dxa"/>
            <w:tcBorders>
              <w:top w:val="single" w:sz="4" w:space="0" w:color="000000"/>
              <w:left w:val="single" w:sz="4" w:space="0" w:color="000000"/>
              <w:bottom w:val="nil"/>
              <w:right w:val="nil"/>
            </w:tcBorders>
            <w:shd w:val="clear" w:color="000000" w:fill="auto"/>
            <w:noWrap/>
            <w:vAlign w:val="center"/>
            <w:hideMark/>
          </w:tcPr>
          <w:p w14:paraId="7C4D1A37"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11</w:t>
            </w:r>
          </w:p>
        </w:tc>
        <w:tc>
          <w:tcPr>
            <w:tcW w:w="2200" w:type="dxa"/>
            <w:tcBorders>
              <w:top w:val="single" w:sz="4" w:space="0" w:color="000000"/>
              <w:left w:val="single" w:sz="4" w:space="0" w:color="000000"/>
              <w:bottom w:val="nil"/>
              <w:right w:val="nil"/>
            </w:tcBorders>
            <w:shd w:val="clear" w:color="FF00FF" w:fill="FF00FF"/>
            <w:noWrap/>
            <w:vAlign w:val="center"/>
            <w:hideMark/>
          </w:tcPr>
          <w:p w14:paraId="34F3B4AE"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10.729</w:t>
            </w:r>
          </w:p>
        </w:tc>
      </w:tr>
      <w:tr w:rsidR="00A41AF3" w:rsidRPr="00A94F97" w14:paraId="05E31A47" w14:textId="77777777" w:rsidTr="00A41AF3">
        <w:trPr>
          <w:trHeight w:val="250"/>
        </w:trPr>
        <w:tc>
          <w:tcPr>
            <w:tcW w:w="2200" w:type="dxa"/>
            <w:tcBorders>
              <w:top w:val="single" w:sz="4" w:space="0" w:color="000000"/>
              <w:left w:val="single" w:sz="4" w:space="0" w:color="000000"/>
              <w:bottom w:val="nil"/>
              <w:right w:val="nil"/>
            </w:tcBorders>
            <w:shd w:val="clear" w:color="000000" w:fill="auto"/>
            <w:noWrap/>
            <w:vAlign w:val="center"/>
            <w:hideMark/>
          </w:tcPr>
          <w:p w14:paraId="08D14617"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lastRenderedPageBreak/>
              <w:t>Bus530</w:t>
            </w:r>
          </w:p>
        </w:tc>
        <w:tc>
          <w:tcPr>
            <w:tcW w:w="2200" w:type="dxa"/>
            <w:tcBorders>
              <w:top w:val="single" w:sz="4" w:space="0" w:color="000000"/>
              <w:left w:val="single" w:sz="4" w:space="0" w:color="000000"/>
              <w:bottom w:val="nil"/>
              <w:right w:val="nil"/>
            </w:tcBorders>
            <w:shd w:val="clear" w:color="000000" w:fill="auto"/>
            <w:noWrap/>
            <w:vAlign w:val="center"/>
            <w:hideMark/>
          </w:tcPr>
          <w:p w14:paraId="5F7A9A93"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11</w:t>
            </w:r>
          </w:p>
        </w:tc>
        <w:tc>
          <w:tcPr>
            <w:tcW w:w="2200" w:type="dxa"/>
            <w:tcBorders>
              <w:top w:val="single" w:sz="4" w:space="0" w:color="000000"/>
              <w:left w:val="single" w:sz="4" w:space="0" w:color="000000"/>
              <w:bottom w:val="nil"/>
              <w:right w:val="nil"/>
            </w:tcBorders>
            <w:shd w:val="clear" w:color="FF00FF" w:fill="FF00FF"/>
            <w:noWrap/>
            <w:vAlign w:val="center"/>
            <w:hideMark/>
          </w:tcPr>
          <w:p w14:paraId="7D88D868"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10.73</w:t>
            </w:r>
          </w:p>
        </w:tc>
      </w:tr>
      <w:tr w:rsidR="00A41AF3" w:rsidRPr="00A94F97" w14:paraId="692F25E4" w14:textId="77777777" w:rsidTr="00A41AF3">
        <w:trPr>
          <w:trHeight w:val="250"/>
        </w:trPr>
        <w:tc>
          <w:tcPr>
            <w:tcW w:w="2200" w:type="dxa"/>
            <w:tcBorders>
              <w:top w:val="single" w:sz="4" w:space="0" w:color="000000"/>
              <w:left w:val="single" w:sz="4" w:space="0" w:color="000000"/>
              <w:bottom w:val="nil"/>
              <w:right w:val="nil"/>
            </w:tcBorders>
            <w:shd w:val="clear" w:color="000000" w:fill="auto"/>
            <w:noWrap/>
            <w:vAlign w:val="center"/>
            <w:hideMark/>
          </w:tcPr>
          <w:p w14:paraId="7473B915"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Bus531</w:t>
            </w:r>
          </w:p>
        </w:tc>
        <w:tc>
          <w:tcPr>
            <w:tcW w:w="2200" w:type="dxa"/>
            <w:tcBorders>
              <w:top w:val="single" w:sz="4" w:space="0" w:color="000000"/>
              <w:left w:val="single" w:sz="4" w:space="0" w:color="000000"/>
              <w:bottom w:val="nil"/>
              <w:right w:val="nil"/>
            </w:tcBorders>
            <w:shd w:val="clear" w:color="000000" w:fill="auto"/>
            <w:noWrap/>
            <w:vAlign w:val="center"/>
            <w:hideMark/>
          </w:tcPr>
          <w:p w14:paraId="169049AD"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11</w:t>
            </w:r>
          </w:p>
        </w:tc>
        <w:tc>
          <w:tcPr>
            <w:tcW w:w="2200" w:type="dxa"/>
            <w:tcBorders>
              <w:top w:val="single" w:sz="4" w:space="0" w:color="000000"/>
              <w:left w:val="single" w:sz="4" w:space="0" w:color="000000"/>
              <w:bottom w:val="nil"/>
              <w:right w:val="nil"/>
            </w:tcBorders>
            <w:shd w:val="clear" w:color="FF00FF" w:fill="FF00FF"/>
            <w:noWrap/>
            <w:vAlign w:val="center"/>
            <w:hideMark/>
          </w:tcPr>
          <w:p w14:paraId="38672CD1"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10.725</w:t>
            </w:r>
          </w:p>
        </w:tc>
      </w:tr>
      <w:tr w:rsidR="00A41AF3" w:rsidRPr="00A94F97" w14:paraId="0D9E9991" w14:textId="77777777" w:rsidTr="00A41AF3">
        <w:trPr>
          <w:trHeight w:val="250"/>
        </w:trPr>
        <w:tc>
          <w:tcPr>
            <w:tcW w:w="2200" w:type="dxa"/>
            <w:tcBorders>
              <w:top w:val="single" w:sz="4" w:space="0" w:color="000000"/>
              <w:left w:val="single" w:sz="4" w:space="0" w:color="000000"/>
              <w:bottom w:val="nil"/>
              <w:right w:val="nil"/>
            </w:tcBorders>
            <w:shd w:val="clear" w:color="000000" w:fill="auto"/>
            <w:noWrap/>
            <w:vAlign w:val="center"/>
            <w:hideMark/>
          </w:tcPr>
          <w:p w14:paraId="50CD7F1B"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Bus532</w:t>
            </w:r>
          </w:p>
        </w:tc>
        <w:tc>
          <w:tcPr>
            <w:tcW w:w="2200" w:type="dxa"/>
            <w:tcBorders>
              <w:top w:val="single" w:sz="4" w:space="0" w:color="000000"/>
              <w:left w:val="single" w:sz="4" w:space="0" w:color="000000"/>
              <w:bottom w:val="nil"/>
              <w:right w:val="nil"/>
            </w:tcBorders>
            <w:shd w:val="clear" w:color="000000" w:fill="auto"/>
            <w:noWrap/>
            <w:vAlign w:val="center"/>
            <w:hideMark/>
          </w:tcPr>
          <w:p w14:paraId="7692227F"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11</w:t>
            </w:r>
          </w:p>
        </w:tc>
        <w:tc>
          <w:tcPr>
            <w:tcW w:w="2200" w:type="dxa"/>
            <w:tcBorders>
              <w:top w:val="single" w:sz="4" w:space="0" w:color="000000"/>
              <w:left w:val="single" w:sz="4" w:space="0" w:color="000000"/>
              <w:bottom w:val="nil"/>
              <w:right w:val="nil"/>
            </w:tcBorders>
            <w:shd w:val="clear" w:color="FF00FF" w:fill="FF00FF"/>
            <w:noWrap/>
            <w:vAlign w:val="center"/>
            <w:hideMark/>
          </w:tcPr>
          <w:p w14:paraId="5F424D5C"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10.726</w:t>
            </w:r>
          </w:p>
        </w:tc>
      </w:tr>
      <w:tr w:rsidR="00A41AF3" w:rsidRPr="00A94F97" w14:paraId="12F28D1E" w14:textId="77777777" w:rsidTr="00A41AF3">
        <w:trPr>
          <w:trHeight w:val="250"/>
        </w:trPr>
        <w:tc>
          <w:tcPr>
            <w:tcW w:w="2200" w:type="dxa"/>
            <w:tcBorders>
              <w:top w:val="single" w:sz="4" w:space="0" w:color="000000"/>
              <w:left w:val="single" w:sz="4" w:space="0" w:color="000000"/>
              <w:bottom w:val="nil"/>
              <w:right w:val="nil"/>
            </w:tcBorders>
            <w:shd w:val="clear" w:color="000000" w:fill="auto"/>
            <w:noWrap/>
            <w:vAlign w:val="center"/>
            <w:hideMark/>
          </w:tcPr>
          <w:p w14:paraId="18760CAC"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Bus533</w:t>
            </w:r>
          </w:p>
        </w:tc>
        <w:tc>
          <w:tcPr>
            <w:tcW w:w="2200" w:type="dxa"/>
            <w:tcBorders>
              <w:top w:val="single" w:sz="4" w:space="0" w:color="000000"/>
              <w:left w:val="single" w:sz="4" w:space="0" w:color="000000"/>
              <w:bottom w:val="nil"/>
              <w:right w:val="nil"/>
            </w:tcBorders>
            <w:shd w:val="clear" w:color="000000" w:fill="auto"/>
            <w:noWrap/>
            <w:vAlign w:val="center"/>
            <w:hideMark/>
          </w:tcPr>
          <w:p w14:paraId="03D0D06B"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11</w:t>
            </w:r>
          </w:p>
        </w:tc>
        <w:tc>
          <w:tcPr>
            <w:tcW w:w="2200" w:type="dxa"/>
            <w:tcBorders>
              <w:top w:val="single" w:sz="4" w:space="0" w:color="000000"/>
              <w:left w:val="single" w:sz="4" w:space="0" w:color="000000"/>
              <w:bottom w:val="nil"/>
              <w:right w:val="nil"/>
            </w:tcBorders>
            <w:shd w:val="clear" w:color="FF00FF" w:fill="FF00FF"/>
            <w:noWrap/>
            <w:vAlign w:val="center"/>
            <w:hideMark/>
          </w:tcPr>
          <w:p w14:paraId="7CD8599B"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10.73</w:t>
            </w:r>
          </w:p>
        </w:tc>
      </w:tr>
      <w:tr w:rsidR="00A41AF3" w:rsidRPr="00A94F97" w14:paraId="593051C8" w14:textId="77777777" w:rsidTr="00A41AF3">
        <w:trPr>
          <w:trHeight w:val="250"/>
        </w:trPr>
        <w:tc>
          <w:tcPr>
            <w:tcW w:w="2200" w:type="dxa"/>
            <w:tcBorders>
              <w:top w:val="single" w:sz="4" w:space="0" w:color="000000"/>
              <w:left w:val="single" w:sz="4" w:space="0" w:color="000000"/>
              <w:bottom w:val="nil"/>
              <w:right w:val="nil"/>
            </w:tcBorders>
            <w:shd w:val="clear" w:color="000000" w:fill="auto"/>
            <w:noWrap/>
            <w:vAlign w:val="center"/>
            <w:hideMark/>
          </w:tcPr>
          <w:p w14:paraId="7E1C6A79"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Bus534</w:t>
            </w:r>
          </w:p>
        </w:tc>
        <w:tc>
          <w:tcPr>
            <w:tcW w:w="2200" w:type="dxa"/>
            <w:tcBorders>
              <w:top w:val="single" w:sz="4" w:space="0" w:color="000000"/>
              <w:left w:val="single" w:sz="4" w:space="0" w:color="000000"/>
              <w:bottom w:val="nil"/>
              <w:right w:val="nil"/>
            </w:tcBorders>
            <w:shd w:val="clear" w:color="000000" w:fill="auto"/>
            <w:noWrap/>
            <w:vAlign w:val="center"/>
            <w:hideMark/>
          </w:tcPr>
          <w:p w14:paraId="232D951A"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11</w:t>
            </w:r>
          </w:p>
        </w:tc>
        <w:tc>
          <w:tcPr>
            <w:tcW w:w="2200" w:type="dxa"/>
            <w:tcBorders>
              <w:top w:val="single" w:sz="4" w:space="0" w:color="000000"/>
              <w:left w:val="single" w:sz="4" w:space="0" w:color="000000"/>
              <w:bottom w:val="nil"/>
              <w:right w:val="nil"/>
            </w:tcBorders>
            <w:shd w:val="clear" w:color="FF00FF" w:fill="FF00FF"/>
            <w:noWrap/>
            <w:vAlign w:val="center"/>
            <w:hideMark/>
          </w:tcPr>
          <w:p w14:paraId="26BDC4B6"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10.732</w:t>
            </w:r>
          </w:p>
        </w:tc>
      </w:tr>
      <w:tr w:rsidR="00A41AF3" w:rsidRPr="00A94F97" w14:paraId="13780718" w14:textId="77777777" w:rsidTr="00A41AF3">
        <w:trPr>
          <w:trHeight w:val="250"/>
        </w:trPr>
        <w:tc>
          <w:tcPr>
            <w:tcW w:w="2200" w:type="dxa"/>
            <w:tcBorders>
              <w:top w:val="single" w:sz="4" w:space="0" w:color="000000"/>
              <w:left w:val="single" w:sz="4" w:space="0" w:color="000000"/>
              <w:bottom w:val="nil"/>
              <w:right w:val="nil"/>
            </w:tcBorders>
            <w:shd w:val="clear" w:color="000000" w:fill="auto"/>
            <w:noWrap/>
            <w:vAlign w:val="center"/>
            <w:hideMark/>
          </w:tcPr>
          <w:p w14:paraId="2DBE536D"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Bus535</w:t>
            </w:r>
          </w:p>
        </w:tc>
        <w:tc>
          <w:tcPr>
            <w:tcW w:w="2200" w:type="dxa"/>
            <w:tcBorders>
              <w:top w:val="single" w:sz="4" w:space="0" w:color="000000"/>
              <w:left w:val="single" w:sz="4" w:space="0" w:color="000000"/>
              <w:bottom w:val="nil"/>
              <w:right w:val="nil"/>
            </w:tcBorders>
            <w:shd w:val="clear" w:color="000000" w:fill="auto"/>
            <w:noWrap/>
            <w:vAlign w:val="center"/>
            <w:hideMark/>
          </w:tcPr>
          <w:p w14:paraId="79935A68"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11</w:t>
            </w:r>
          </w:p>
        </w:tc>
        <w:tc>
          <w:tcPr>
            <w:tcW w:w="2200" w:type="dxa"/>
            <w:tcBorders>
              <w:top w:val="single" w:sz="4" w:space="0" w:color="000000"/>
              <w:left w:val="single" w:sz="4" w:space="0" w:color="000000"/>
              <w:bottom w:val="nil"/>
              <w:right w:val="nil"/>
            </w:tcBorders>
            <w:shd w:val="clear" w:color="FF00FF" w:fill="FF00FF"/>
            <w:noWrap/>
            <w:vAlign w:val="center"/>
            <w:hideMark/>
          </w:tcPr>
          <w:p w14:paraId="25003182"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10.738</w:t>
            </w:r>
          </w:p>
        </w:tc>
      </w:tr>
      <w:tr w:rsidR="00A41AF3" w:rsidRPr="00A94F97" w14:paraId="6B90F8AE" w14:textId="77777777" w:rsidTr="00A41AF3">
        <w:trPr>
          <w:trHeight w:val="250"/>
        </w:trPr>
        <w:tc>
          <w:tcPr>
            <w:tcW w:w="2200" w:type="dxa"/>
            <w:tcBorders>
              <w:top w:val="single" w:sz="4" w:space="0" w:color="000000"/>
              <w:left w:val="single" w:sz="4" w:space="0" w:color="000000"/>
              <w:bottom w:val="nil"/>
              <w:right w:val="nil"/>
            </w:tcBorders>
            <w:shd w:val="clear" w:color="000000" w:fill="auto"/>
            <w:noWrap/>
            <w:vAlign w:val="center"/>
            <w:hideMark/>
          </w:tcPr>
          <w:p w14:paraId="7EB4E667"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Bus536</w:t>
            </w:r>
          </w:p>
        </w:tc>
        <w:tc>
          <w:tcPr>
            <w:tcW w:w="2200" w:type="dxa"/>
            <w:tcBorders>
              <w:top w:val="single" w:sz="4" w:space="0" w:color="000000"/>
              <w:left w:val="single" w:sz="4" w:space="0" w:color="000000"/>
              <w:bottom w:val="nil"/>
              <w:right w:val="nil"/>
            </w:tcBorders>
            <w:shd w:val="clear" w:color="000000" w:fill="auto"/>
            <w:noWrap/>
            <w:vAlign w:val="center"/>
            <w:hideMark/>
          </w:tcPr>
          <w:p w14:paraId="7CF7F094"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11</w:t>
            </w:r>
          </w:p>
        </w:tc>
        <w:tc>
          <w:tcPr>
            <w:tcW w:w="2200" w:type="dxa"/>
            <w:tcBorders>
              <w:top w:val="single" w:sz="4" w:space="0" w:color="000000"/>
              <w:left w:val="single" w:sz="4" w:space="0" w:color="000000"/>
              <w:bottom w:val="nil"/>
              <w:right w:val="nil"/>
            </w:tcBorders>
            <w:shd w:val="clear" w:color="FF00FF" w:fill="FF00FF"/>
            <w:noWrap/>
            <w:vAlign w:val="center"/>
            <w:hideMark/>
          </w:tcPr>
          <w:p w14:paraId="4ED56503"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10.743</w:t>
            </w:r>
          </w:p>
        </w:tc>
      </w:tr>
      <w:tr w:rsidR="00A41AF3" w:rsidRPr="00A94F97" w14:paraId="7CA37C2B" w14:textId="77777777" w:rsidTr="00A41AF3">
        <w:trPr>
          <w:trHeight w:val="250"/>
        </w:trPr>
        <w:tc>
          <w:tcPr>
            <w:tcW w:w="2200" w:type="dxa"/>
            <w:tcBorders>
              <w:top w:val="single" w:sz="4" w:space="0" w:color="000000"/>
              <w:left w:val="single" w:sz="4" w:space="0" w:color="000000"/>
              <w:bottom w:val="nil"/>
              <w:right w:val="nil"/>
            </w:tcBorders>
            <w:shd w:val="clear" w:color="000000" w:fill="auto"/>
            <w:noWrap/>
            <w:vAlign w:val="center"/>
            <w:hideMark/>
          </w:tcPr>
          <w:p w14:paraId="33A12E30"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Bus537</w:t>
            </w:r>
          </w:p>
        </w:tc>
        <w:tc>
          <w:tcPr>
            <w:tcW w:w="2200" w:type="dxa"/>
            <w:tcBorders>
              <w:top w:val="single" w:sz="4" w:space="0" w:color="000000"/>
              <w:left w:val="single" w:sz="4" w:space="0" w:color="000000"/>
              <w:bottom w:val="nil"/>
              <w:right w:val="nil"/>
            </w:tcBorders>
            <w:shd w:val="clear" w:color="000000" w:fill="auto"/>
            <w:noWrap/>
            <w:vAlign w:val="center"/>
            <w:hideMark/>
          </w:tcPr>
          <w:p w14:paraId="4975AE65"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11</w:t>
            </w:r>
          </w:p>
        </w:tc>
        <w:tc>
          <w:tcPr>
            <w:tcW w:w="2200" w:type="dxa"/>
            <w:tcBorders>
              <w:top w:val="single" w:sz="4" w:space="0" w:color="000000"/>
              <w:left w:val="single" w:sz="4" w:space="0" w:color="000000"/>
              <w:bottom w:val="nil"/>
              <w:right w:val="nil"/>
            </w:tcBorders>
            <w:shd w:val="clear" w:color="FF00FF" w:fill="FF00FF"/>
            <w:noWrap/>
            <w:vAlign w:val="center"/>
            <w:hideMark/>
          </w:tcPr>
          <w:p w14:paraId="42B0330E"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10.76</w:t>
            </w:r>
          </w:p>
        </w:tc>
      </w:tr>
      <w:tr w:rsidR="00A41AF3" w:rsidRPr="00A94F97" w14:paraId="5AD27141" w14:textId="77777777" w:rsidTr="00A41AF3">
        <w:trPr>
          <w:trHeight w:val="250"/>
        </w:trPr>
        <w:tc>
          <w:tcPr>
            <w:tcW w:w="2200" w:type="dxa"/>
            <w:tcBorders>
              <w:top w:val="single" w:sz="4" w:space="0" w:color="000000"/>
              <w:left w:val="single" w:sz="4" w:space="0" w:color="000000"/>
              <w:bottom w:val="nil"/>
              <w:right w:val="nil"/>
            </w:tcBorders>
            <w:shd w:val="clear" w:color="000000" w:fill="auto"/>
            <w:noWrap/>
            <w:vAlign w:val="center"/>
            <w:hideMark/>
          </w:tcPr>
          <w:p w14:paraId="26DF86E4"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Bus538</w:t>
            </w:r>
          </w:p>
        </w:tc>
        <w:tc>
          <w:tcPr>
            <w:tcW w:w="2200" w:type="dxa"/>
            <w:tcBorders>
              <w:top w:val="single" w:sz="4" w:space="0" w:color="000000"/>
              <w:left w:val="single" w:sz="4" w:space="0" w:color="000000"/>
              <w:bottom w:val="nil"/>
              <w:right w:val="nil"/>
            </w:tcBorders>
            <w:shd w:val="clear" w:color="000000" w:fill="auto"/>
            <w:noWrap/>
            <w:vAlign w:val="center"/>
            <w:hideMark/>
          </w:tcPr>
          <w:p w14:paraId="6846A9AC"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11</w:t>
            </w:r>
          </w:p>
        </w:tc>
        <w:tc>
          <w:tcPr>
            <w:tcW w:w="2200" w:type="dxa"/>
            <w:tcBorders>
              <w:top w:val="single" w:sz="4" w:space="0" w:color="000000"/>
              <w:left w:val="single" w:sz="4" w:space="0" w:color="000000"/>
              <w:bottom w:val="nil"/>
              <w:right w:val="nil"/>
            </w:tcBorders>
            <w:shd w:val="clear" w:color="FF00FF" w:fill="FF00FF"/>
            <w:noWrap/>
            <w:vAlign w:val="center"/>
            <w:hideMark/>
          </w:tcPr>
          <w:p w14:paraId="79E82B4F"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10.77</w:t>
            </w:r>
          </w:p>
        </w:tc>
      </w:tr>
      <w:tr w:rsidR="00A41AF3" w:rsidRPr="00A94F97" w14:paraId="344EA89D" w14:textId="77777777" w:rsidTr="00A41AF3">
        <w:trPr>
          <w:trHeight w:val="250"/>
        </w:trPr>
        <w:tc>
          <w:tcPr>
            <w:tcW w:w="2200" w:type="dxa"/>
            <w:tcBorders>
              <w:top w:val="single" w:sz="4" w:space="0" w:color="000000"/>
              <w:left w:val="single" w:sz="4" w:space="0" w:color="000000"/>
              <w:bottom w:val="nil"/>
              <w:right w:val="nil"/>
            </w:tcBorders>
            <w:shd w:val="clear" w:color="000000" w:fill="auto"/>
            <w:noWrap/>
            <w:vAlign w:val="center"/>
            <w:hideMark/>
          </w:tcPr>
          <w:p w14:paraId="564FB8AF"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Bus539</w:t>
            </w:r>
          </w:p>
        </w:tc>
        <w:tc>
          <w:tcPr>
            <w:tcW w:w="2200" w:type="dxa"/>
            <w:tcBorders>
              <w:top w:val="single" w:sz="4" w:space="0" w:color="000000"/>
              <w:left w:val="single" w:sz="4" w:space="0" w:color="000000"/>
              <w:bottom w:val="nil"/>
              <w:right w:val="nil"/>
            </w:tcBorders>
            <w:shd w:val="clear" w:color="000000" w:fill="auto"/>
            <w:noWrap/>
            <w:vAlign w:val="center"/>
            <w:hideMark/>
          </w:tcPr>
          <w:p w14:paraId="4B6CE4E5"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11</w:t>
            </w:r>
          </w:p>
        </w:tc>
        <w:tc>
          <w:tcPr>
            <w:tcW w:w="2200" w:type="dxa"/>
            <w:tcBorders>
              <w:top w:val="single" w:sz="4" w:space="0" w:color="000000"/>
              <w:left w:val="single" w:sz="4" w:space="0" w:color="000000"/>
              <w:bottom w:val="nil"/>
              <w:right w:val="nil"/>
            </w:tcBorders>
            <w:shd w:val="clear" w:color="FF00FF" w:fill="FF00FF"/>
            <w:noWrap/>
            <w:vAlign w:val="center"/>
            <w:hideMark/>
          </w:tcPr>
          <w:p w14:paraId="2B95FE6F"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10.78</w:t>
            </w:r>
          </w:p>
        </w:tc>
      </w:tr>
      <w:tr w:rsidR="00A41AF3" w:rsidRPr="00A94F97" w14:paraId="7AC0D828" w14:textId="77777777" w:rsidTr="00A41AF3">
        <w:trPr>
          <w:trHeight w:val="250"/>
        </w:trPr>
        <w:tc>
          <w:tcPr>
            <w:tcW w:w="2200" w:type="dxa"/>
            <w:tcBorders>
              <w:top w:val="single" w:sz="4" w:space="0" w:color="000000"/>
              <w:left w:val="single" w:sz="4" w:space="0" w:color="000000"/>
              <w:bottom w:val="nil"/>
              <w:right w:val="nil"/>
            </w:tcBorders>
            <w:shd w:val="clear" w:color="000000" w:fill="auto"/>
            <w:noWrap/>
            <w:vAlign w:val="center"/>
            <w:hideMark/>
          </w:tcPr>
          <w:p w14:paraId="48A76308"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Bus540</w:t>
            </w:r>
          </w:p>
        </w:tc>
        <w:tc>
          <w:tcPr>
            <w:tcW w:w="2200" w:type="dxa"/>
            <w:tcBorders>
              <w:top w:val="single" w:sz="4" w:space="0" w:color="000000"/>
              <w:left w:val="single" w:sz="4" w:space="0" w:color="000000"/>
              <w:bottom w:val="nil"/>
              <w:right w:val="nil"/>
            </w:tcBorders>
            <w:shd w:val="clear" w:color="000000" w:fill="auto"/>
            <w:noWrap/>
            <w:vAlign w:val="center"/>
            <w:hideMark/>
          </w:tcPr>
          <w:p w14:paraId="588EF522"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11</w:t>
            </w:r>
          </w:p>
        </w:tc>
        <w:tc>
          <w:tcPr>
            <w:tcW w:w="2200" w:type="dxa"/>
            <w:tcBorders>
              <w:top w:val="single" w:sz="4" w:space="0" w:color="000000"/>
              <w:left w:val="single" w:sz="4" w:space="0" w:color="000000"/>
              <w:bottom w:val="nil"/>
              <w:right w:val="nil"/>
            </w:tcBorders>
            <w:shd w:val="clear" w:color="000000" w:fill="auto"/>
            <w:noWrap/>
            <w:vAlign w:val="center"/>
            <w:hideMark/>
          </w:tcPr>
          <w:p w14:paraId="7F5F0146"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10.795</w:t>
            </w:r>
          </w:p>
        </w:tc>
      </w:tr>
      <w:tr w:rsidR="00A41AF3" w:rsidRPr="00A94F97" w14:paraId="5F214213" w14:textId="77777777" w:rsidTr="00A41AF3">
        <w:trPr>
          <w:trHeight w:val="250"/>
        </w:trPr>
        <w:tc>
          <w:tcPr>
            <w:tcW w:w="2200" w:type="dxa"/>
            <w:tcBorders>
              <w:top w:val="single" w:sz="4" w:space="0" w:color="000000"/>
              <w:left w:val="single" w:sz="4" w:space="0" w:color="000000"/>
              <w:bottom w:val="nil"/>
              <w:right w:val="nil"/>
            </w:tcBorders>
            <w:shd w:val="clear" w:color="000000" w:fill="auto"/>
            <w:noWrap/>
            <w:vAlign w:val="center"/>
            <w:hideMark/>
          </w:tcPr>
          <w:p w14:paraId="53316EF1"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Bus541</w:t>
            </w:r>
          </w:p>
        </w:tc>
        <w:tc>
          <w:tcPr>
            <w:tcW w:w="2200" w:type="dxa"/>
            <w:tcBorders>
              <w:top w:val="single" w:sz="4" w:space="0" w:color="000000"/>
              <w:left w:val="single" w:sz="4" w:space="0" w:color="000000"/>
              <w:bottom w:val="nil"/>
              <w:right w:val="nil"/>
            </w:tcBorders>
            <w:shd w:val="clear" w:color="000000" w:fill="auto"/>
            <w:noWrap/>
            <w:vAlign w:val="center"/>
            <w:hideMark/>
          </w:tcPr>
          <w:p w14:paraId="2A79E97F"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11</w:t>
            </w:r>
          </w:p>
        </w:tc>
        <w:tc>
          <w:tcPr>
            <w:tcW w:w="2200" w:type="dxa"/>
            <w:tcBorders>
              <w:top w:val="single" w:sz="4" w:space="0" w:color="000000"/>
              <w:left w:val="single" w:sz="4" w:space="0" w:color="000000"/>
              <w:bottom w:val="nil"/>
              <w:right w:val="nil"/>
            </w:tcBorders>
            <w:shd w:val="clear" w:color="000000" w:fill="auto"/>
            <w:noWrap/>
            <w:vAlign w:val="center"/>
            <w:hideMark/>
          </w:tcPr>
          <w:p w14:paraId="21FF6DBA"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10.819</w:t>
            </w:r>
          </w:p>
        </w:tc>
      </w:tr>
      <w:tr w:rsidR="00A41AF3" w:rsidRPr="00A94F97" w14:paraId="67596EFA" w14:textId="77777777" w:rsidTr="00A41AF3">
        <w:trPr>
          <w:trHeight w:val="250"/>
        </w:trPr>
        <w:tc>
          <w:tcPr>
            <w:tcW w:w="2200" w:type="dxa"/>
            <w:tcBorders>
              <w:top w:val="single" w:sz="4" w:space="0" w:color="000000"/>
              <w:left w:val="single" w:sz="4" w:space="0" w:color="000000"/>
              <w:bottom w:val="nil"/>
              <w:right w:val="nil"/>
            </w:tcBorders>
            <w:shd w:val="clear" w:color="000000" w:fill="auto"/>
            <w:noWrap/>
            <w:vAlign w:val="center"/>
            <w:hideMark/>
          </w:tcPr>
          <w:p w14:paraId="19F0B403"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Bus542</w:t>
            </w:r>
          </w:p>
        </w:tc>
        <w:tc>
          <w:tcPr>
            <w:tcW w:w="2200" w:type="dxa"/>
            <w:tcBorders>
              <w:top w:val="single" w:sz="4" w:space="0" w:color="000000"/>
              <w:left w:val="single" w:sz="4" w:space="0" w:color="000000"/>
              <w:bottom w:val="nil"/>
              <w:right w:val="nil"/>
            </w:tcBorders>
            <w:shd w:val="clear" w:color="000000" w:fill="auto"/>
            <w:noWrap/>
            <w:vAlign w:val="center"/>
            <w:hideMark/>
          </w:tcPr>
          <w:p w14:paraId="42369A27"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11</w:t>
            </w:r>
          </w:p>
        </w:tc>
        <w:tc>
          <w:tcPr>
            <w:tcW w:w="2200" w:type="dxa"/>
            <w:tcBorders>
              <w:top w:val="single" w:sz="4" w:space="0" w:color="000000"/>
              <w:left w:val="single" w:sz="4" w:space="0" w:color="000000"/>
              <w:bottom w:val="nil"/>
              <w:right w:val="nil"/>
            </w:tcBorders>
            <w:shd w:val="clear" w:color="000000" w:fill="auto"/>
            <w:noWrap/>
            <w:vAlign w:val="center"/>
            <w:hideMark/>
          </w:tcPr>
          <w:p w14:paraId="43C49373"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10.781</w:t>
            </w:r>
          </w:p>
        </w:tc>
      </w:tr>
      <w:tr w:rsidR="00A41AF3" w:rsidRPr="00A94F97" w14:paraId="7DF06066" w14:textId="77777777" w:rsidTr="00A41AF3">
        <w:trPr>
          <w:trHeight w:val="250"/>
        </w:trPr>
        <w:tc>
          <w:tcPr>
            <w:tcW w:w="2200" w:type="dxa"/>
            <w:tcBorders>
              <w:top w:val="single" w:sz="4" w:space="0" w:color="000000"/>
              <w:left w:val="single" w:sz="4" w:space="0" w:color="000000"/>
              <w:bottom w:val="nil"/>
              <w:right w:val="nil"/>
            </w:tcBorders>
            <w:shd w:val="clear" w:color="000000" w:fill="auto"/>
            <w:noWrap/>
            <w:vAlign w:val="center"/>
            <w:hideMark/>
          </w:tcPr>
          <w:p w14:paraId="6D03629B"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Bus543</w:t>
            </w:r>
          </w:p>
        </w:tc>
        <w:tc>
          <w:tcPr>
            <w:tcW w:w="2200" w:type="dxa"/>
            <w:tcBorders>
              <w:top w:val="single" w:sz="4" w:space="0" w:color="000000"/>
              <w:left w:val="single" w:sz="4" w:space="0" w:color="000000"/>
              <w:bottom w:val="nil"/>
              <w:right w:val="nil"/>
            </w:tcBorders>
            <w:shd w:val="clear" w:color="000000" w:fill="auto"/>
            <w:noWrap/>
            <w:vAlign w:val="center"/>
            <w:hideMark/>
          </w:tcPr>
          <w:p w14:paraId="35EAC2D4"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11</w:t>
            </w:r>
          </w:p>
        </w:tc>
        <w:tc>
          <w:tcPr>
            <w:tcW w:w="2200" w:type="dxa"/>
            <w:tcBorders>
              <w:top w:val="single" w:sz="4" w:space="0" w:color="000000"/>
              <w:left w:val="single" w:sz="4" w:space="0" w:color="000000"/>
              <w:bottom w:val="nil"/>
              <w:right w:val="nil"/>
            </w:tcBorders>
            <w:shd w:val="clear" w:color="000000" w:fill="auto"/>
            <w:noWrap/>
            <w:vAlign w:val="center"/>
            <w:hideMark/>
          </w:tcPr>
          <w:p w14:paraId="0A4115DC"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10.785</w:t>
            </w:r>
          </w:p>
        </w:tc>
      </w:tr>
      <w:tr w:rsidR="00A41AF3" w:rsidRPr="00A94F97" w14:paraId="4806C162" w14:textId="77777777" w:rsidTr="00A41AF3">
        <w:trPr>
          <w:trHeight w:val="250"/>
        </w:trPr>
        <w:tc>
          <w:tcPr>
            <w:tcW w:w="2200" w:type="dxa"/>
            <w:tcBorders>
              <w:top w:val="single" w:sz="4" w:space="0" w:color="000000"/>
              <w:left w:val="single" w:sz="4" w:space="0" w:color="000000"/>
              <w:bottom w:val="nil"/>
              <w:right w:val="nil"/>
            </w:tcBorders>
            <w:shd w:val="clear" w:color="000000" w:fill="auto"/>
            <w:noWrap/>
            <w:vAlign w:val="center"/>
            <w:hideMark/>
          </w:tcPr>
          <w:p w14:paraId="09AF3433"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Bus544</w:t>
            </w:r>
          </w:p>
        </w:tc>
        <w:tc>
          <w:tcPr>
            <w:tcW w:w="2200" w:type="dxa"/>
            <w:tcBorders>
              <w:top w:val="single" w:sz="4" w:space="0" w:color="000000"/>
              <w:left w:val="single" w:sz="4" w:space="0" w:color="000000"/>
              <w:bottom w:val="nil"/>
              <w:right w:val="nil"/>
            </w:tcBorders>
            <w:shd w:val="clear" w:color="000000" w:fill="auto"/>
            <w:noWrap/>
            <w:vAlign w:val="center"/>
            <w:hideMark/>
          </w:tcPr>
          <w:p w14:paraId="217247D8"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11</w:t>
            </w:r>
          </w:p>
        </w:tc>
        <w:tc>
          <w:tcPr>
            <w:tcW w:w="2200" w:type="dxa"/>
            <w:tcBorders>
              <w:top w:val="single" w:sz="4" w:space="0" w:color="000000"/>
              <w:left w:val="single" w:sz="4" w:space="0" w:color="000000"/>
              <w:bottom w:val="nil"/>
              <w:right w:val="nil"/>
            </w:tcBorders>
            <w:shd w:val="clear" w:color="000000" w:fill="auto"/>
            <w:noWrap/>
            <w:vAlign w:val="center"/>
            <w:hideMark/>
          </w:tcPr>
          <w:p w14:paraId="383AEF9A"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10.785</w:t>
            </w:r>
          </w:p>
        </w:tc>
      </w:tr>
      <w:tr w:rsidR="00A41AF3" w:rsidRPr="00A94F97" w14:paraId="300F4CC0" w14:textId="77777777" w:rsidTr="00A41AF3">
        <w:trPr>
          <w:trHeight w:val="250"/>
        </w:trPr>
        <w:tc>
          <w:tcPr>
            <w:tcW w:w="2200" w:type="dxa"/>
            <w:tcBorders>
              <w:top w:val="single" w:sz="4" w:space="0" w:color="000000"/>
              <w:left w:val="single" w:sz="4" w:space="0" w:color="000000"/>
              <w:bottom w:val="nil"/>
              <w:right w:val="nil"/>
            </w:tcBorders>
            <w:shd w:val="clear" w:color="000000" w:fill="auto"/>
            <w:noWrap/>
            <w:vAlign w:val="center"/>
            <w:hideMark/>
          </w:tcPr>
          <w:p w14:paraId="4635AFA8"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Bus545</w:t>
            </w:r>
          </w:p>
        </w:tc>
        <w:tc>
          <w:tcPr>
            <w:tcW w:w="2200" w:type="dxa"/>
            <w:tcBorders>
              <w:top w:val="single" w:sz="4" w:space="0" w:color="000000"/>
              <w:left w:val="single" w:sz="4" w:space="0" w:color="000000"/>
              <w:bottom w:val="nil"/>
              <w:right w:val="nil"/>
            </w:tcBorders>
            <w:shd w:val="clear" w:color="000000" w:fill="auto"/>
            <w:noWrap/>
            <w:vAlign w:val="center"/>
            <w:hideMark/>
          </w:tcPr>
          <w:p w14:paraId="14A09ED2"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11</w:t>
            </w:r>
          </w:p>
        </w:tc>
        <w:tc>
          <w:tcPr>
            <w:tcW w:w="2200" w:type="dxa"/>
            <w:tcBorders>
              <w:top w:val="single" w:sz="4" w:space="0" w:color="000000"/>
              <w:left w:val="single" w:sz="4" w:space="0" w:color="000000"/>
              <w:bottom w:val="nil"/>
              <w:right w:val="nil"/>
            </w:tcBorders>
            <w:shd w:val="clear" w:color="000000" w:fill="auto"/>
            <w:noWrap/>
            <w:vAlign w:val="center"/>
            <w:hideMark/>
          </w:tcPr>
          <w:p w14:paraId="70F98925"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10.79</w:t>
            </w:r>
          </w:p>
        </w:tc>
      </w:tr>
      <w:tr w:rsidR="00A41AF3" w:rsidRPr="00A94F97" w14:paraId="1008196C" w14:textId="77777777" w:rsidTr="00A41AF3">
        <w:trPr>
          <w:trHeight w:val="250"/>
        </w:trPr>
        <w:tc>
          <w:tcPr>
            <w:tcW w:w="2200" w:type="dxa"/>
            <w:tcBorders>
              <w:top w:val="single" w:sz="4" w:space="0" w:color="000000"/>
              <w:left w:val="single" w:sz="4" w:space="0" w:color="000000"/>
              <w:bottom w:val="nil"/>
              <w:right w:val="nil"/>
            </w:tcBorders>
            <w:shd w:val="clear" w:color="000000" w:fill="auto"/>
            <w:noWrap/>
            <w:vAlign w:val="center"/>
            <w:hideMark/>
          </w:tcPr>
          <w:p w14:paraId="56002269"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Bus546</w:t>
            </w:r>
          </w:p>
        </w:tc>
        <w:tc>
          <w:tcPr>
            <w:tcW w:w="2200" w:type="dxa"/>
            <w:tcBorders>
              <w:top w:val="single" w:sz="4" w:space="0" w:color="000000"/>
              <w:left w:val="single" w:sz="4" w:space="0" w:color="000000"/>
              <w:bottom w:val="nil"/>
              <w:right w:val="nil"/>
            </w:tcBorders>
            <w:shd w:val="clear" w:color="000000" w:fill="auto"/>
            <w:noWrap/>
            <w:vAlign w:val="center"/>
            <w:hideMark/>
          </w:tcPr>
          <w:p w14:paraId="5E350CFB"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11</w:t>
            </w:r>
          </w:p>
        </w:tc>
        <w:tc>
          <w:tcPr>
            <w:tcW w:w="2200" w:type="dxa"/>
            <w:tcBorders>
              <w:top w:val="single" w:sz="4" w:space="0" w:color="000000"/>
              <w:left w:val="single" w:sz="4" w:space="0" w:color="000000"/>
              <w:bottom w:val="nil"/>
              <w:right w:val="nil"/>
            </w:tcBorders>
            <w:shd w:val="clear" w:color="000000" w:fill="auto"/>
            <w:noWrap/>
            <w:vAlign w:val="center"/>
            <w:hideMark/>
          </w:tcPr>
          <w:p w14:paraId="343FD62C"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10.799</w:t>
            </w:r>
          </w:p>
        </w:tc>
      </w:tr>
      <w:tr w:rsidR="00A41AF3" w:rsidRPr="00A94F97" w14:paraId="7045B3B4" w14:textId="77777777" w:rsidTr="00A41AF3">
        <w:trPr>
          <w:trHeight w:val="250"/>
        </w:trPr>
        <w:tc>
          <w:tcPr>
            <w:tcW w:w="2200" w:type="dxa"/>
            <w:tcBorders>
              <w:top w:val="single" w:sz="4" w:space="0" w:color="000000"/>
              <w:left w:val="single" w:sz="4" w:space="0" w:color="000000"/>
              <w:bottom w:val="nil"/>
              <w:right w:val="nil"/>
            </w:tcBorders>
            <w:shd w:val="clear" w:color="000000" w:fill="auto"/>
            <w:noWrap/>
            <w:vAlign w:val="center"/>
            <w:hideMark/>
          </w:tcPr>
          <w:p w14:paraId="21C409FF"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Bus547</w:t>
            </w:r>
          </w:p>
        </w:tc>
        <w:tc>
          <w:tcPr>
            <w:tcW w:w="2200" w:type="dxa"/>
            <w:tcBorders>
              <w:top w:val="single" w:sz="4" w:space="0" w:color="000000"/>
              <w:left w:val="single" w:sz="4" w:space="0" w:color="000000"/>
              <w:bottom w:val="nil"/>
              <w:right w:val="nil"/>
            </w:tcBorders>
            <w:shd w:val="clear" w:color="000000" w:fill="auto"/>
            <w:noWrap/>
            <w:vAlign w:val="center"/>
            <w:hideMark/>
          </w:tcPr>
          <w:p w14:paraId="78C0333B"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11</w:t>
            </w:r>
          </w:p>
        </w:tc>
        <w:tc>
          <w:tcPr>
            <w:tcW w:w="2200" w:type="dxa"/>
            <w:tcBorders>
              <w:top w:val="single" w:sz="4" w:space="0" w:color="000000"/>
              <w:left w:val="single" w:sz="4" w:space="0" w:color="000000"/>
              <w:bottom w:val="nil"/>
              <w:right w:val="nil"/>
            </w:tcBorders>
            <w:shd w:val="clear" w:color="000000" w:fill="auto"/>
            <w:noWrap/>
            <w:vAlign w:val="center"/>
            <w:hideMark/>
          </w:tcPr>
          <w:p w14:paraId="007A5619"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10.793</w:t>
            </w:r>
          </w:p>
        </w:tc>
      </w:tr>
      <w:tr w:rsidR="00A41AF3" w:rsidRPr="00A94F97" w14:paraId="0162051C" w14:textId="77777777" w:rsidTr="00A41AF3">
        <w:trPr>
          <w:trHeight w:val="250"/>
        </w:trPr>
        <w:tc>
          <w:tcPr>
            <w:tcW w:w="2200" w:type="dxa"/>
            <w:tcBorders>
              <w:top w:val="single" w:sz="4" w:space="0" w:color="000000"/>
              <w:left w:val="single" w:sz="4" w:space="0" w:color="000000"/>
              <w:bottom w:val="nil"/>
              <w:right w:val="nil"/>
            </w:tcBorders>
            <w:shd w:val="clear" w:color="000000" w:fill="auto"/>
            <w:noWrap/>
            <w:vAlign w:val="center"/>
            <w:hideMark/>
          </w:tcPr>
          <w:p w14:paraId="3D0BEA31"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Bus548</w:t>
            </w:r>
          </w:p>
        </w:tc>
        <w:tc>
          <w:tcPr>
            <w:tcW w:w="2200" w:type="dxa"/>
            <w:tcBorders>
              <w:top w:val="single" w:sz="4" w:space="0" w:color="000000"/>
              <w:left w:val="single" w:sz="4" w:space="0" w:color="000000"/>
              <w:bottom w:val="nil"/>
              <w:right w:val="nil"/>
            </w:tcBorders>
            <w:shd w:val="clear" w:color="000000" w:fill="auto"/>
            <w:noWrap/>
            <w:vAlign w:val="center"/>
            <w:hideMark/>
          </w:tcPr>
          <w:p w14:paraId="0D242B1A"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11</w:t>
            </w:r>
          </w:p>
        </w:tc>
        <w:tc>
          <w:tcPr>
            <w:tcW w:w="2200" w:type="dxa"/>
            <w:tcBorders>
              <w:top w:val="single" w:sz="4" w:space="0" w:color="000000"/>
              <w:left w:val="single" w:sz="4" w:space="0" w:color="000000"/>
              <w:bottom w:val="nil"/>
              <w:right w:val="nil"/>
            </w:tcBorders>
            <w:shd w:val="clear" w:color="FF00FF" w:fill="FF00FF"/>
            <w:noWrap/>
            <w:vAlign w:val="center"/>
            <w:hideMark/>
          </w:tcPr>
          <w:p w14:paraId="3F963AFE"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10.779</w:t>
            </w:r>
          </w:p>
        </w:tc>
      </w:tr>
      <w:tr w:rsidR="00A41AF3" w:rsidRPr="00A94F97" w14:paraId="1500FDCE" w14:textId="77777777" w:rsidTr="00A41AF3">
        <w:trPr>
          <w:trHeight w:val="250"/>
        </w:trPr>
        <w:tc>
          <w:tcPr>
            <w:tcW w:w="2200" w:type="dxa"/>
            <w:tcBorders>
              <w:top w:val="single" w:sz="4" w:space="0" w:color="000000"/>
              <w:left w:val="single" w:sz="4" w:space="0" w:color="000000"/>
              <w:bottom w:val="nil"/>
              <w:right w:val="nil"/>
            </w:tcBorders>
            <w:shd w:val="clear" w:color="000000" w:fill="auto"/>
            <w:noWrap/>
            <w:vAlign w:val="center"/>
            <w:hideMark/>
          </w:tcPr>
          <w:p w14:paraId="286AA6B1"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Bus549</w:t>
            </w:r>
          </w:p>
        </w:tc>
        <w:tc>
          <w:tcPr>
            <w:tcW w:w="2200" w:type="dxa"/>
            <w:tcBorders>
              <w:top w:val="single" w:sz="4" w:space="0" w:color="000000"/>
              <w:left w:val="single" w:sz="4" w:space="0" w:color="000000"/>
              <w:bottom w:val="nil"/>
              <w:right w:val="nil"/>
            </w:tcBorders>
            <w:shd w:val="clear" w:color="000000" w:fill="auto"/>
            <w:noWrap/>
            <w:vAlign w:val="center"/>
            <w:hideMark/>
          </w:tcPr>
          <w:p w14:paraId="1E898B87"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11</w:t>
            </w:r>
          </w:p>
        </w:tc>
        <w:tc>
          <w:tcPr>
            <w:tcW w:w="2200" w:type="dxa"/>
            <w:tcBorders>
              <w:top w:val="single" w:sz="4" w:space="0" w:color="000000"/>
              <w:left w:val="single" w:sz="4" w:space="0" w:color="000000"/>
              <w:bottom w:val="nil"/>
              <w:right w:val="nil"/>
            </w:tcBorders>
            <w:shd w:val="clear" w:color="FF00FF" w:fill="FF00FF"/>
            <w:noWrap/>
            <w:vAlign w:val="center"/>
            <w:hideMark/>
          </w:tcPr>
          <w:p w14:paraId="1DBA7401"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10.779</w:t>
            </w:r>
          </w:p>
        </w:tc>
      </w:tr>
      <w:tr w:rsidR="00A41AF3" w:rsidRPr="00A94F97" w14:paraId="7756109F" w14:textId="77777777" w:rsidTr="00A41AF3">
        <w:trPr>
          <w:trHeight w:val="250"/>
        </w:trPr>
        <w:tc>
          <w:tcPr>
            <w:tcW w:w="2200" w:type="dxa"/>
            <w:tcBorders>
              <w:top w:val="single" w:sz="4" w:space="0" w:color="000000"/>
              <w:left w:val="single" w:sz="4" w:space="0" w:color="000000"/>
              <w:bottom w:val="nil"/>
              <w:right w:val="nil"/>
            </w:tcBorders>
            <w:shd w:val="clear" w:color="000000" w:fill="auto"/>
            <w:noWrap/>
            <w:vAlign w:val="center"/>
            <w:hideMark/>
          </w:tcPr>
          <w:p w14:paraId="621582D7"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Bus550</w:t>
            </w:r>
          </w:p>
        </w:tc>
        <w:tc>
          <w:tcPr>
            <w:tcW w:w="2200" w:type="dxa"/>
            <w:tcBorders>
              <w:top w:val="single" w:sz="4" w:space="0" w:color="000000"/>
              <w:left w:val="single" w:sz="4" w:space="0" w:color="000000"/>
              <w:bottom w:val="nil"/>
              <w:right w:val="nil"/>
            </w:tcBorders>
            <w:shd w:val="clear" w:color="000000" w:fill="auto"/>
            <w:noWrap/>
            <w:vAlign w:val="center"/>
            <w:hideMark/>
          </w:tcPr>
          <w:p w14:paraId="6E4960BC"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11</w:t>
            </w:r>
          </w:p>
        </w:tc>
        <w:tc>
          <w:tcPr>
            <w:tcW w:w="2200" w:type="dxa"/>
            <w:tcBorders>
              <w:top w:val="single" w:sz="4" w:space="0" w:color="000000"/>
              <w:left w:val="single" w:sz="4" w:space="0" w:color="000000"/>
              <w:bottom w:val="nil"/>
              <w:right w:val="nil"/>
            </w:tcBorders>
            <w:shd w:val="clear" w:color="FF00FF" w:fill="FF00FF"/>
            <w:noWrap/>
            <w:vAlign w:val="center"/>
            <w:hideMark/>
          </w:tcPr>
          <w:p w14:paraId="101100BD"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10.779</w:t>
            </w:r>
          </w:p>
        </w:tc>
      </w:tr>
      <w:tr w:rsidR="00A41AF3" w:rsidRPr="00A94F97" w14:paraId="446A01B6" w14:textId="77777777" w:rsidTr="00A41AF3">
        <w:trPr>
          <w:trHeight w:val="250"/>
        </w:trPr>
        <w:tc>
          <w:tcPr>
            <w:tcW w:w="2200" w:type="dxa"/>
            <w:tcBorders>
              <w:top w:val="single" w:sz="4" w:space="0" w:color="000000"/>
              <w:left w:val="single" w:sz="4" w:space="0" w:color="000000"/>
              <w:bottom w:val="nil"/>
              <w:right w:val="nil"/>
            </w:tcBorders>
            <w:shd w:val="clear" w:color="000000" w:fill="auto"/>
            <w:noWrap/>
            <w:vAlign w:val="center"/>
            <w:hideMark/>
          </w:tcPr>
          <w:p w14:paraId="3BC8AC48"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Bus551</w:t>
            </w:r>
          </w:p>
        </w:tc>
        <w:tc>
          <w:tcPr>
            <w:tcW w:w="2200" w:type="dxa"/>
            <w:tcBorders>
              <w:top w:val="single" w:sz="4" w:space="0" w:color="000000"/>
              <w:left w:val="single" w:sz="4" w:space="0" w:color="000000"/>
              <w:bottom w:val="nil"/>
              <w:right w:val="nil"/>
            </w:tcBorders>
            <w:shd w:val="clear" w:color="000000" w:fill="auto"/>
            <w:noWrap/>
            <w:vAlign w:val="center"/>
            <w:hideMark/>
          </w:tcPr>
          <w:p w14:paraId="1C861E33"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11</w:t>
            </w:r>
          </w:p>
        </w:tc>
        <w:tc>
          <w:tcPr>
            <w:tcW w:w="2200" w:type="dxa"/>
            <w:tcBorders>
              <w:top w:val="single" w:sz="4" w:space="0" w:color="000000"/>
              <w:left w:val="single" w:sz="4" w:space="0" w:color="000000"/>
              <w:bottom w:val="nil"/>
              <w:right w:val="nil"/>
            </w:tcBorders>
            <w:shd w:val="clear" w:color="FF00FF" w:fill="FF00FF"/>
            <w:noWrap/>
            <w:vAlign w:val="center"/>
            <w:hideMark/>
          </w:tcPr>
          <w:p w14:paraId="60414E69"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10.78</w:t>
            </w:r>
          </w:p>
        </w:tc>
      </w:tr>
      <w:tr w:rsidR="00A41AF3" w:rsidRPr="00A94F97" w14:paraId="38745471" w14:textId="77777777" w:rsidTr="00A41AF3">
        <w:trPr>
          <w:trHeight w:val="250"/>
        </w:trPr>
        <w:tc>
          <w:tcPr>
            <w:tcW w:w="2200" w:type="dxa"/>
            <w:tcBorders>
              <w:top w:val="single" w:sz="4" w:space="0" w:color="000000"/>
              <w:left w:val="single" w:sz="4" w:space="0" w:color="000000"/>
              <w:bottom w:val="nil"/>
              <w:right w:val="nil"/>
            </w:tcBorders>
            <w:shd w:val="clear" w:color="000000" w:fill="auto"/>
            <w:noWrap/>
            <w:vAlign w:val="center"/>
            <w:hideMark/>
          </w:tcPr>
          <w:p w14:paraId="31D08EB7"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Bus552</w:t>
            </w:r>
          </w:p>
        </w:tc>
        <w:tc>
          <w:tcPr>
            <w:tcW w:w="2200" w:type="dxa"/>
            <w:tcBorders>
              <w:top w:val="single" w:sz="4" w:space="0" w:color="000000"/>
              <w:left w:val="single" w:sz="4" w:space="0" w:color="000000"/>
              <w:bottom w:val="nil"/>
              <w:right w:val="nil"/>
            </w:tcBorders>
            <w:shd w:val="clear" w:color="000000" w:fill="auto"/>
            <w:noWrap/>
            <w:vAlign w:val="center"/>
            <w:hideMark/>
          </w:tcPr>
          <w:p w14:paraId="28FFD607"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11</w:t>
            </w:r>
          </w:p>
        </w:tc>
        <w:tc>
          <w:tcPr>
            <w:tcW w:w="2200" w:type="dxa"/>
            <w:tcBorders>
              <w:top w:val="single" w:sz="4" w:space="0" w:color="000000"/>
              <w:left w:val="single" w:sz="4" w:space="0" w:color="000000"/>
              <w:bottom w:val="nil"/>
              <w:right w:val="nil"/>
            </w:tcBorders>
            <w:shd w:val="clear" w:color="000000" w:fill="auto"/>
            <w:noWrap/>
            <w:vAlign w:val="center"/>
            <w:hideMark/>
          </w:tcPr>
          <w:p w14:paraId="79C29252"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10.781</w:t>
            </w:r>
          </w:p>
        </w:tc>
      </w:tr>
      <w:tr w:rsidR="00A41AF3" w:rsidRPr="00A94F97" w14:paraId="7EE96F7A" w14:textId="77777777" w:rsidTr="00A41AF3">
        <w:trPr>
          <w:trHeight w:val="250"/>
        </w:trPr>
        <w:tc>
          <w:tcPr>
            <w:tcW w:w="2200" w:type="dxa"/>
            <w:tcBorders>
              <w:top w:val="single" w:sz="4" w:space="0" w:color="000000"/>
              <w:left w:val="single" w:sz="4" w:space="0" w:color="000000"/>
              <w:bottom w:val="nil"/>
              <w:right w:val="nil"/>
            </w:tcBorders>
            <w:shd w:val="clear" w:color="000000" w:fill="auto"/>
            <w:noWrap/>
            <w:vAlign w:val="center"/>
            <w:hideMark/>
          </w:tcPr>
          <w:p w14:paraId="61D8483E"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Bus554</w:t>
            </w:r>
          </w:p>
        </w:tc>
        <w:tc>
          <w:tcPr>
            <w:tcW w:w="2200" w:type="dxa"/>
            <w:tcBorders>
              <w:top w:val="single" w:sz="4" w:space="0" w:color="000000"/>
              <w:left w:val="single" w:sz="4" w:space="0" w:color="000000"/>
              <w:bottom w:val="nil"/>
              <w:right w:val="nil"/>
            </w:tcBorders>
            <w:shd w:val="clear" w:color="000000" w:fill="auto"/>
            <w:noWrap/>
            <w:vAlign w:val="center"/>
            <w:hideMark/>
          </w:tcPr>
          <w:p w14:paraId="41586085"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11</w:t>
            </w:r>
          </w:p>
        </w:tc>
        <w:tc>
          <w:tcPr>
            <w:tcW w:w="2200" w:type="dxa"/>
            <w:tcBorders>
              <w:top w:val="single" w:sz="4" w:space="0" w:color="000000"/>
              <w:left w:val="single" w:sz="4" w:space="0" w:color="000000"/>
              <w:bottom w:val="nil"/>
              <w:right w:val="nil"/>
            </w:tcBorders>
            <w:shd w:val="clear" w:color="FF00FF" w:fill="FF00FF"/>
            <w:noWrap/>
            <w:vAlign w:val="center"/>
            <w:hideMark/>
          </w:tcPr>
          <w:p w14:paraId="767B9AAA"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10.777</w:t>
            </w:r>
          </w:p>
        </w:tc>
      </w:tr>
      <w:tr w:rsidR="00A41AF3" w:rsidRPr="00A94F97" w14:paraId="5D7C012C" w14:textId="77777777" w:rsidTr="00A41AF3">
        <w:trPr>
          <w:trHeight w:val="250"/>
        </w:trPr>
        <w:tc>
          <w:tcPr>
            <w:tcW w:w="2200" w:type="dxa"/>
            <w:tcBorders>
              <w:top w:val="single" w:sz="4" w:space="0" w:color="000000"/>
              <w:left w:val="single" w:sz="4" w:space="0" w:color="000000"/>
              <w:bottom w:val="nil"/>
              <w:right w:val="nil"/>
            </w:tcBorders>
            <w:shd w:val="clear" w:color="000000" w:fill="auto"/>
            <w:noWrap/>
            <w:vAlign w:val="center"/>
            <w:hideMark/>
          </w:tcPr>
          <w:p w14:paraId="5C66A81C"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Bus555</w:t>
            </w:r>
          </w:p>
        </w:tc>
        <w:tc>
          <w:tcPr>
            <w:tcW w:w="2200" w:type="dxa"/>
            <w:tcBorders>
              <w:top w:val="single" w:sz="4" w:space="0" w:color="000000"/>
              <w:left w:val="single" w:sz="4" w:space="0" w:color="000000"/>
              <w:bottom w:val="nil"/>
              <w:right w:val="nil"/>
            </w:tcBorders>
            <w:shd w:val="clear" w:color="000000" w:fill="auto"/>
            <w:noWrap/>
            <w:vAlign w:val="center"/>
            <w:hideMark/>
          </w:tcPr>
          <w:p w14:paraId="694C1FB3"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11</w:t>
            </w:r>
          </w:p>
        </w:tc>
        <w:tc>
          <w:tcPr>
            <w:tcW w:w="2200" w:type="dxa"/>
            <w:tcBorders>
              <w:top w:val="single" w:sz="4" w:space="0" w:color="000000"/>
              <w:left w:val="single" w:sz="4" w:space="0" w:color="000000"/>
              <w:bottom w:val="nil"/>
              <w:right w:val="nil"/>
            </w:tcBorders>
            <w:shd w:val="clear" w:color="FF00FF" w:fill="FF00FF"/>
            <w:noWrap/>
            <w:vAlign w:val="center"/>
            <w:hideMark/>
          </w:tcPr>
          <w:p w14:paraId="2868F497"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10.765</w:t>
            </w:r>
          </w:p>
        </w:tc>
      </w:tr>
      <w:tr w:rsidR="00A41AF3" w:rsidRPr="00A94F97" w14:paraId="0EBA6482" w14:textId="77777777" w:rsidTr="00A41AF3">
        <w:trPr>
          <w:trHeight w:val="250"/>
        </w:trPr>
        <w:tc>
          <w:tcPr>
            <w:tcW w:w="2200" w:type="dxa"/>
            <w:tcBorders>
              <w:top w:val="single" w:sz="4" w:space="0" w:color="000000"/>
              <w:left w:val="single" w:sz="4" w:space="0" w:color="000000"/>
              <w:bottom w:val="nil"/>
              <w:right w:val="nil"/>
            </w:tcBorders>
            <w:shd w:val="clear" w:color="000000" w:fill="auto"/>
            <w:noWrap/>
            <w:vAlign w:val="center"/>
            <w:hideMark/>
          </w:tcPr>
          <w:p w14:paraId="7945D74A"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Bus556</w:t>
            </w:r>
          </w:p>
        </w:tc>
        <w:tc>
          <w:tcPr>
            <w:tcW w:w="2200" w:type="dxa"/>
            <w:tcBorders>
              <w:top w:val="single" w:sz="4" w:space="0" w:color="000000"/>
              <w:left w:val="single" w:sz="4" w:space="0" w:color="000000"/>
              <w:bottom w:val="nil"/>
              <w:right w:val="nil"/>
            </w:tcBorders>
            <w:shd w:val="clear" w:color="000000" w:fill="auto"/>
            <w:noWrap/>
            <w:vAlign w:val="center"/>
            <w:hideMark/>
          </w:tcPr>
          <w:p w14:paraId="076117B7"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11</w:t>
            </w:r>
          </w:p>
        </w:tc>
        <w:tc>
          <w:tcPr>
            <w:tcW w:w="2200" w:type="dxa"/>
            <w:tcBorders>
              <w:top w:val="single" w:sz="4" w:space="0" w:color="000000"/>
              <w:left w:val="single" w:sz="4" w:space="0" w:color="000000"/>
              <w:bottom w:val="nil"/>
              <w:right w:val="nil"/>
            </w:tcBorders>
            <w:shd w:val="clear" w:color="FF00FF" w:fill="FF00FF"/>
            <w:noWrap/>
            <w:vAlign w:val="center"/>
            <w:hideMark/>
          </w:tcPr>
          <w:p w14:paraId="32D77543"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10.765</w:t>
            </w:r>
          </w:p>
        </w:tc>
      </w:tr>
      <w:tr w:rsidR="00A41AF3" w:rsidRPr="00A94F97" w14:paraId="764ED8EE" w14:textId="77777777" w:rsidTr="00A41AF3">
        <w:trPr>
          <w:trHeight w:val="250"/>
        </w:trPr>
        <w:tc>
          <w:tcPr>
            <w:tcW w:w="2200" w:type="dxa"/>
            <w:tcBorders>
              <w:top w:val="single" w:sz="4" w:space="0" w:color="000000"/>
              <w:left w:val="single" w:sz="4" w:space="0" w:color="000000"/>
              <w:bottom w:val="nil"/>
              <w:right w:val="nil"/>
            </w:tcBorders>
            <w:shd w:val="clear" w:color="000000" w:fill="auto"/>
            <w:noWrap/>
            <w:vAlign w:val="center"/>
            <w:hideMark/>
          </w:tcPr>
          <w:p w14:paraId="1FAE888D"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Bus557</w:t>
            </w:r>
          </w:p>
        </w:tc>
        <w:tc>
          <w:tcPr>
            <w:tcW w:w="2200" w:type="dxa"/>
            <w:tcBorders>
              <w:top w:val="single" w:sz="4" w:space="0" w:color="000000"/>
              <w:left w:val="single" w:sz="4" w:space="0" w:color="000000"/>
              <w:bottom w:val="nil"/>
              <w:right w:val="nil"/>
            </w:tcBorders>
            <w:shd w:val="clear" w:color="000000" w:fill="auto"/>
            <w:noWrap/>
            <w:vAlign w:val="center"/>
            <w:hideMark/>
          </w:tcPr>
          <w:p w14:paraId="05B93AFB"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11</w:t>
            </w:r>
          </w:p>
        </w:tc>
        <w:tc>
          <w:tcPr>
            <w:tcW w:w="2200" w:type="dxa"/>
            <w:tcBorders>
              <w:top w:val="single" w:sz="4" w:space="0" w:color="000000"/>
              <w:left w:val="single" w:sz="4" w:space="0" w:color="000000"/>
              <w:bottom w:val="nil"/>
              <w:right w:val="nil"/>
            </w:tcBorders>
            <w:shd w:val="clear" w:color="FF00FF" w:fill="FF00FF"/>
            <w:noWrap/>
            <w:vAlign w:val="center"/>
            <w:hideMark/>
          </w:tcPr>
          <w:p w14:paraId="2E1853AD"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10.765</w:t>
            </w:r>
          </w:p>
        </w:tc>
      </w:tr>
      <w:tr w:rsidR="00A41AF3" w:rsidRPr="00A94F97" w14:paraId="48A38C10" w14:textId="77777777" w:rsidTr="00A41AF3">
        <w:trPr>
          <w:trHeight w:val="250"/>
        </w:trPr>
        <w:tc>
          <w:tcPr>
            <w:tcW w:w="2200" w:type="dxa"/>
            <w:tcBorders>
              <w:top w:val="single" w:sz="4" w:space="0" w:color="000000"/>
              <w:left w:val="single" w:sz="4" w:space="0" w:color="000000"/>
              <w:bottom w:val="nil"/>
              <w:right w:val="nil"/>
            </w:tcBorders>
            <w:shd w:val="clear" w:color="000000" w:fill="auto"/>
            <w:noWrap/>
            <w:vAlign w:val="center"/>
            <w:hideMark/>
          </w:tcPr>
          <w:p w14:paraId="49E50E6F"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Bus558</w:t>
            </w:r>
          </w:p>
        </w:tc>
        <w:tc>
          <w:tcPr>
            <w:tcW w:w="2200" w:type="dxa"/>
            <w:tcBorders>
              <w:top w:val="single" w:sz="4" w:space="0" w:color="000000"/>
              <w:left w:val="single" w:sz="4" w:space="0" w:color="000000"/>
              <w:bottom w:val="nil"/>
              <w:right w:val="nil"/>
            </w:tcBorders>
            <w:shd w:val="clear" w:color="000000" w:fill="auto"/>
            <w:noWrap/>
            <w:vAlign w:val="center"/>
            <w:hideMark/>
          </w:tcPr>
          <w:p w14:paraId="7367886B"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11</w:t>
            </w:r>
          </w:p>
        </w:tc>
        <w:tc>
          <w:tcPr>
            <w:tcW w:w="2200" w:type="dxa"/>
            <w:tcBorders>
              <w:top w:val="single" w:sz="4" w:space="0" w:color="000000"/>
              <w:left w:val="single" w:sz="4" w:space="0" w:color="000000"/>
              <w:bottom w:val="nil"/>
              <w:right w:val="nil"/>
            </w:tcBorders>
            <w:shd w:val="clear" w:color="FF00FF" w:fill="FF00FF"/>
            <w:noWrap/>
            <w:vAlign w:val="center"/>
            <w:hideMark/>
          </w:tcPr>
          <w:p w14:paraId="65E977BD"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10.762</w:t>
            </w:r>
          </w:p>
        </w:tc>
      </w:tr>
      <w:tr w:rsidR="00A41AF3" w:rsidRPr="00A94F97" w14:paraId="7EFADA44" w14:textId="77777777" w:rsidTr="00A41AF3">
        <w:trPr>
          <w:trHeight w:val="250"/>
        </w:trPr>
        <w:tc>
          <w:tcPr>
            <w:tcW w:w="2200" w:type="dxa"/>
            <w:tcBorders>
              <w:top w:val="single" w:sz="4" w:space="0" w:color="000000"/>
              <w:left w:val="single" w:sz="4" w:space="0" w:color="000000"/>
              <w:bottom w:val="nil"/>
              <w:right w:val="nil"/>
            </w:tcBorders>
            <w:shd w:val="clear" w:color="000000" w:fill="auto"/>
            <w:noWrap/>
            <w:vAlign w:val="center"/>
            <w:hideMark/>
          </w:tcPr>
          <w:p w14:paraId="45412C10"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Bus559</w:t>
            </w:r>
          </w:p>
        </w:tc>
        <w:tc>
          <w:tcPr>
            <w:tcW w:w="2200" w:type="dxa"/>
            <w:tcBorders>
              <w:top w:val="single" w:sz="4" w:space="0" w:color="000000"/>
              <w:left w:val="single" w:sz="4" w:space="0" w:color="000000"/>
              <w:bottom w:val="nil"/>
              <w:right w:val="nil"/>
            </w:tcBorders>
            <w:shd w:val="clear" w:color="000000" w:fill="auto"/>
            <w:noWrap/>
            <w:vAlign w:val="center"/>
            <w:hideMark/>
          </w:tcPr>
          <w:p w14:paraId="70442B04"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11</w:t>
            </w:r>
          </w:p>
        </w:tc>
        <w:tc>
          <w:tcPr>
            <w:tcW w:w="2200" w:type="dxa"/>
            <w:tcBorders>
              <w:top w:val="single" w:sz="4" w:space="0" w:color="000000"/>
              <w:left w:val="single" w:sz="4" w:space="0" w:color="000000"/>
              <w:bottom w:val="nil"/>
              <w:right w:val="nil"/>
            </w:tcBorders>
            <w:shd w:val="clear" w:color="FF00FF" w:fill="FF00FF"/>
            <w:noWrap/>
            <w:vAlign w:val="center"/>
            <w:hideMark/>
          </w:tcPr>
          <w:p w14:paraId="0233240E"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10.76</w:t>
            </w:r>
          </w:p>
        </w:tc>
      </w:tr>
      <w:tr w:rsidR="00A41AF3" w:rsidRPr="00A94F97" w14:paraId="15732F8A" w14:textId="77777777" w:rsidTr="00A41AF3">
        <w:trPr>
          <w:trHeight w:val="250"/>
        </w:trPr>
        <w:tc>
          <w:tcPr>
            <w:tcW w:w="2200" w:type="dxa"/>
            <w:tcBorders>
              <w:top w:val="single" w:sz="4" w:space="0" w:color="000000"/>
              <w:left w:val="single" w:sz="4" w:space="0" w:color="000000"/>
              <w:bottom w:val="nil"/>
              <w:right w:val="nil"/>
            </w:tcBorders>
            <w:shd w:val="clear" w:color="000000" w:fill="auto"/>
            <w:noWrap/>
            <w:vAlign w:val="center"/>
            <w:hideMark/>
          </w:tcPr>
          <w:p w14:paraId="789450D9"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Bus560</w:t>
            </w:r>
          </w:p>
        </w:tc>
        <w:tc>
          <w:tcPr>
            <w:tcW w:w="2200" w:type="dxa"/>
            <w:tcBorders>
              <w:top w:val="single" w:sz="4" w:space="0" w:color="000000"/>
              <w:left w:val="single" w:sz="4" w:space="0" w:color="000000"/>
              <w:bottom w:val="nil"/>
              <w:right w:val="nil"/>
            </w:tcBorders>
            <w:shd w:val="clear" w:color="000000" w:fill="auto"/>
            <w:noWrap/>
            <w:vAlign w:val="center"/>
            <w:hideMark/>
          </w:tcPr>
          <w:p w14:paraId="6CEE8632"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11</w:t>
            </w:r>
          </w:p>
        </w:tc>
        <w:tc>
          <w:tcPr>
            <w:tcW w:w="2200" w:type="dxa"/>
            <w:tcBorders>
              <w:top w:val="single" w:sz="4" w:space="0" w:color="000000"/>
              <w:left w:val="single" w:sz="4" w:space="0" w:color="000000"/>
              <w:bottom w:val="nil"/>
              <w:right w:val="nil"/>
            </w:tcBorders>
            <w:shd w:val="clear" w:color="FF00FF" w:fill="FF00FF"/>
            <w:noWrap/>
            <w:vAlign w:val="center"/>
            <w:hideMark/>
          </w:tcPr>
          <w:p w14:paraId="159F25A0"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10.76</w:t>
            </w:r>
          </w:p>
        </w:tc>
      </w:tr>
      <w:tr w:rsidR="00A41AF3" w:rsidRPr="00A94F97" w14:paraId="5EE141B0" w14:textId="77777777" w:rsidTr="00A41AF3">
        <w:trPr>
          <w:trHeight w:val="250"/>
        </w:trPr>
        <w:tc>
          <w:tcPr>
            <w:tcW w:w="2200" w:type="dxa"/>
            <w:tcBorders>
              <w:top w:val="single" w:sz="4" w:space="0" w:color="000000"/>
              <w:left w:val="single" w:sz="4" w:space="0" w:color="000000"/>
              <w:bottom w:val="nil"/>
              <w:right w:val="nil"/>
            </w:tcBorders>
            <w:shd w:val="clear" w:color="000000" w:fill="auto"/>
            <w:noWrap/>
            <w:vAlign w:val="center"/>
            <w:hideMark/>
          </w:tcPr>
          <w:p w14:paraId="7EF36E63"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Bus561</w:t>
            </w:r>
          </w:p>
        </w:tc>
        <w:tc>
          <w:tcPr>
            <w:tcW w:w="2200" w:type="dxa"/>
            <w:tcBorders>
              <w:top w:val="single" w:sz="4" w:space="0" w:color="000000"/>
              <w:left w:val="single" w:sz="4" w:space="0" w:color="000000"/>
              <w:bottom w:val="nil"/>
              <w:right w:val="nil"/>
            </w:tcBorders>
            <w:shd w:val="clear" w:color="000000" w:fill="auto"/>
            <w:noWrap/>
            <w:vAlign w:val="center"/>
            <w:hideMark/>
          </w:tcPr>
          <w:p w14:paraId="5BDEC114"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11</w:t>
            </w:r>
          </w:p>
        </w:tc>
        <w:tc>
          <w:tcPr>
            <w:tcW w:w="2200" w:type="dxa"/>
            <w:tcBorders>
              <w:top w:val="single" w:sz="4" w:space="0" w:color="000000"/>
              <w:left w:val="single" w:sz="4" w:space="0" w:color="000000"/>
              <w:bottom w:val="nil"/>
              <w:right w:val="nil"/>
            </w:tcBorders>
            <w:shd w:val="clear" w:color="FF00FF" w:fill="FF00FF"/>
            <w:noWrap/>
            <w:vAlign w:val="center"/>
            <w:hideMark/>
          </w:tcPr>
          <w:p w14:paraId="0BA1F283"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10.76</w:t>
            </w:r>
          </w:p>
        </w:tc>
      </w:tr>
      <w:tr w:rsidR="00A41AF3" w:rsidRPr="00A94F97" w14:paraId="21362B7F" w14:textId="77777777" w:rsidTr="00A41AF3">
        <w:trPr>
          <w:trHeight w:val="250"/>
        </w:trPr>
        <w:tc>
          <w:tcPr>
            <w:tcW w:w="2200" w:type="dxa"/>
            <w:tcBorders>
              <w:top w:val="single" w:sz="4" w:space="0" w:color="000000"/>
              <w:left w:val="single" w:sz="4" w:space="0" w:color="000000"/>
              <w:bottom w:val="nil"/>
              <w:right w:val="nil"/>
            </w:tcBorders>
            <w:shd w:val="clear" w:color="000000" w:fill="auto"/>
            <w:noWrap/>
            <w:vAlign w:val="center"/>
            <w:hideMark/>
          </w:tcPr>
          <w:p w14:paraId="02A1DC53"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Bus562</w:t>
            </w:r>
          </w:p>
        </w:tc>
        <w:tc>
          <w:tcPr>
            <w:tcW w:w="2200" w:type="dxa"/>
            <w:tcBorders>
              <w:top w:val="single" w:sz="4" w:space="0" w:color="000000"/>
              <w:left w:val="single" w:sz="4" w:space="0" w:color="000000"/>
              <w:bottom w:val="nil"/>
              <w:right w:val="nil"/>
            </w:tcBorders>
            <w:shd w:val="clear" w:color="000000" w:fill="auto"/>
            <w:noWrap/>
            <w:vAlign w:val="center"/>
            <w:hideMark/>
          </w:tcPr>
          <w:p w14:paraId="168E1866"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11</w:t>
            </w:r>
          </w:p>
        </w:tc>
        <w:tc>
          <w:tcPr>
            <w:tcW w:w="2200" w:type="dxa"/>
            <w:tcBorders>
              <w:top w:val="single" w:sz="4" w:space="0" w:color="000000"/>
              <w:left w:val="single" w:sz="4" w:space="0" w:color="000000"/>
              <w:bottom w:val="nil"/>
              <w:right w:val="nil"/>
            </w:tcBorders>
            <w:shd w:val="clear" w:color="FF00FF" w:fill="FF00FF"/>
            <w:noWrap/>
            <w:vAlign w:val="center"/>
            <w:hideMark/>
          </w:tcPr>
          <w:p w14:paraId="644AB608"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10.762</w:t>
            </w:r>
          </w:p>
        </w:tc>
      </w:tr>
      <w:tr w:rsidR="00A41AF3" w:rsidRPr="00A94F97" w14:paraId="6A687752" w14:textId="77777777" w:rsidTr="00A41AF3">
        <w:trPr>
          <w:trHeight w:val="250"/>
        </w:trPr>
        <w:tc>
          <w:tcPr>
            <w:tcW w:w="2200" w:type="dxa"/>
            <w:tcBorders>
              <w:top w:val="single" w:sz="4" w:space="0" w:color="000000"/>
              <w:left w:val="single" w:sz="4" w:space="0" w:color="000000"/>
              <w:bottom w:val="nil"/>
              <w:right w:val="nil"/>
            </w:tcBorders>
            <w:shd w:val="clear" w:color="000000" w:fill="auto"/>
            <w:noWrap/>
            <w:vAlign w:val="center"/>
            <w:hideMark/>
          </w:tcPr>
          <w:p w14:paraId="362F71C4"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Bus563</w:t>
            </w:r>
          </w:p>
        </w:tc>
        <w:tc>
          <w:tcPr>
            <w:tcW w:w="2200" w:type="dxa"/>
            <w:tcBorders>
              <w:top w:val="single" w:sz="4" w:space="0" w:color="000000"/>
              <w:left w:val="single" w:sz="4" w:space="0" w:color="000000"/>
              <w:bottom w:val="nil"/>
              <w:right w:val="nil"/>
            </w:tcBorders>
            <w:shd w:val="clear" w:color="000000" w:fill="auto"/>
            <w:noWrap/>
            <w:vAlign w:val="center"/>
            <w:hideMark/>
          </w:tcPr>
          <w:p w14:paraId="552C42BF"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11</w:t>
            </w:r>
          </w:p>
        </w:tc>
        <w:tc>
          <w:tcPr>
            <w:tcW w:w="2200" w:type="dxa"/>
            <w:tcBorders>
              <w:top w:val="single" w:sz="4" w:space="0" w:color="000000"/>
              <w:left w:val="single" w:sz="4" w:space="0" w:color="000000"/>
              <w:bottom w:val="nil"/>
              <w:right w:val="nil"/>
            </w:tcBorders>
            <w:shd w:val="clear" w:color="FF00FF" w:fill="FF00FF"/>
            <w:noWrap/>
            <w:vAlign w:val="center"/>
            <w:hideMark/>
          </w:tcPr>
          <w:p w14:paraId="1E096B5C"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10.763</w:t>
            </w:r>
          </w:p>
        </w:tc>
      </w:tr>
      <w:tr w:rsidR="00A41AF3" w:rsidRPr="00A94F97" w14:paraId="7634C885" w14:textId="77777777" w:rsidTr="00A41AF3">
        <w:trPr>
          <w:trHeight w:val="250"/>
        </w:trPr>
        <w:tc>
          <w:tcPr>
            <w:tcW w:w="2200" w:type="dxa"/>
            <w:tcBorders>
              <w:top w:val="single" w:sz="4" w:space="0" w:color="000000"/>
              <w:left w:val="single" w:sz="4" w:space="0" w:color="000000"/>
              <w:bottom w:val="nil"/>
              <w:right w:val="nil"/>
            </w:tcBorders>
            <w:shd w:val="clear" w:color="000000" w:fill="auto"/>
            <w:noWrap/>
            <w:vAlign w:val="center"/>
            <w:hideMark/>
          </w:tcPr>
          <w:p w14:paraId="44B668E5"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Bus564</w:t>
            </w:r>
          </w:p>
        </w:tc>
        <w:tc>
          <w:tcPr>
            <w:tcW w:w="2200" w:type="dxa"/>
            <w:tcBorders>
              <w:top w:val="single" w:sz="4" w:space="0" w:color="000000"/>
              <w:left w:val="single" w:sz="4" w:space="0" w:color="000000"/>
              <w:bottom w:val="nil"/>
              <w:right w:val="nil"/>
            </w:tcBorders>
            <w:shd w:val="clear" w:color="000000" w:fill="auto"/>
            <w:noWrap/>
            <w:vAlign w:val="center"/>
            <w:hideMark/>
          </w:tcPr>
          <w:p w14:paraId="24E2E672"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11</w:t>
            </w:r>
          </w:p>
        </w:tc>
        <w:tc>
          <w:tcPr>
            <w:tcW w:w="2200" w:type="dxa"/>
            <w:tcBorders>
              <w:top w:val="single" w:sz="4" w:space="0" w:color="000000"/>
              <w:left w:val="single" w:sz="4" w:space="0" w:color="000000"/>
              <w:bottom w:val="nil"/>
              <w:right w:val="nil"/>
            </w:tcBorders>
            <w:shd w:val="clear" w:color="FF00FF" w:fill="FF00FF"/>
            <w:noWrap/>
            <w:vAlign w:val="center"/>
            <w:hideMark/>
          </w:tcPr>
          <w:p w14:paraId="2FAF614E"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10.762</w:t>
            </w:r>
          </w:p>
        </w:tc>
      </w:tr>
      <w:tr w:rsidR="00A41AF3" w:rsidRPr="00A94F97" w14:paraId="08FD2A15" w14:textId="77777777" w:rsidTr="00A41AF3">
        <w:trPr>
          <w:trHeight w:val="250"/>
        </w:trPr>
        <w:tc>
          <w:tcPr>
            <w:tcW w:w="2200" w:type="dxa"/>
            <w:tcBorders>
              <w:top w:val="single" w:sz="4" w:space="0" w:color="000000"/>
              <w:left w:val="single" w:sz="4" w:space="0" w:color="000000"/>
              <w:bottom w:val="nil"/>
              <w:right w:val="nil"/>
            </w:tcBorders>
            <w:shd w:val="clear" w:color="000000" w:fill="auto"/>
            <w:noWrap/>
            <w:vAlign w:val="center"/>
            <w:hideMark/>
          </w:tcPr>
          <w:p w14:paraId="61FD98B1"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Bus565</w:t>
            </w:r>
          </w:p>
        </w:tc>
        <w:tc>
          <w:tcPr>
            <w:tcW w:w="2200" w:type="dxa"/>
            <w:tcBorders>
              <w:top w:val="single" w:sz="4" w:space="0" w:color="000000"/>
              <w:left w:val="single" w:sz="4" w:space="0" w:color="000000"/>
              <w:bottom w:val="nil"/>
              <w:right w:val="nil"/>
            </w:tcBorders>
            <w:shd w:val="clear" w:color="000000" w:fill="auto"/>
            <w:noWrap/>
            <w:vAlign w:val="center"/>
            <w:hideMark/>
          </w:tcPr>
          <w:p w14:paraId="58D79A3D"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11</w:t>
            </w:r>
          </w:p>
        </w:tc>
        <w:tc>
          <w:tcPr>
            <w:tcW w:w="2200" w:type="dxa"/>
            <w:tcBorders>
              <w:top w:val="single" w:sz="4" w:space="0" w:color="000000"/>
              <w:left w:val="single" w:sz="4" w:space="0" w:color="000000"/>
              <w:bottom w:val="nil"/>
              <w:right w:val="nil"/>
            </w:tcBorders>
            <w:shd w:val="clear" w:color="FF00FF" w:fill="FF00FF"/>
            <w:noWrap/>
            <w:vAlign w:val="center"/>
            <w:hideMark/>
          </w:tcPr>
          <w:p w14:paraId="6244EB21"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10.762</w:t>
            </w:r>
          </w:p>
        </w:tc>
      </w:tr>
      <w:tr w:rsidR="00A41AF3" w:rsidRPr="00A94F97" w14:paraId="357A07F5" w14:textId="77777777" w:rsidTr="00A41AF3">
        <w:trPr>
          <w:trHeight w:val="250"/>
        </w:trPr>
        <w:tc>
          <w:tcPr>
            <w:tcW w:w="2200" w:type="dxa"/>
            <w:tcBorders>
              <w:top w:val="single" w:sz="4" w:space="0" w:color="000000"/>
              <w:left w:val="single" w:sz="4" w:space="0" w:color="000000"/>
              <w:bottom w:val="nil"/>
              <w:right w:val="nil"/>
            </w:tcBorders>
            <w:shd w:val="clear" w:color="000000" w:fill="auto"/>
            <w:noWrap/>
            <w:vAlign w:val="center"/>
            <w:hideMark/>
          </w:tcPr>
          <w:p w14:paraId="734419FA"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Bus566</w:t>
            </w:r>
          </w:p>
        </w:tc>
        <w:tc>
          <w:tcPr>
            <w:tcW w:w="2200" w:type="dxa"/>
            <w:tcBorders>
              <w:top w:val="single" w:sz="4" w:space="0" w:color="000000"/>
              <w:left w:val="single" w:sz="4" w:space="0" w:color="000000"/>
              <w:bottom w:val="nil"/>
              <w:right w:val="nil"/>
            </w:tcBorders>
            <w:shd w:val="clear" w:color="000000" w:fill="auto"/>
            <w:noWrap/>
            <w:vAlign w:val="center"/>
            <w:hideMark/>
          </w:tcPr>
          <w:p w14:paraId="16A58E6C"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11</w:t>
            </w:r>
          </w:p>
        </w:tc>
        <w:tc>
          <w:tcPr>
            <w:tcW w:w="2200" w:type="dxa"/>
            <w:tcBorders>
              <w:top w:val="single" w:sz="4" w:space="0" w:color="000000"/>
              <w:left w:val="single" w:sz="4" w:space="0" w:color="000000"/>
              <w:bottom w:val="nil"/>
              <w:right w:val="nil"/>
            </w:tcBorders>
            <w:shd w:val="clear" w:color="FF00FF" w:fill="FF00FF"/>
            <w:noWrap/>
            <w:vAlign w:val="center"/>
            <w:hideMark/>
          </w:tcPr>
          <w:p w14:paraId="68558FC9"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10.763</w:t>
            </w:r>
          </w:p>
        </w:tc>
      </w:tr>
      <w:tr w:rsidR="00A41AF3" w:rsidRPr="00A94F97" w14:paraId="15DEDCAF" w14:textId="77777777" w:rsidTr="00A41AF3">
        <w:trPr>
          <w:trHeight w:val="250"/>
        </w:trPr>
        <w:tc>
          <w:tcPr>
            <w:tcW w:w="2200" w:type="dxa"/>
            <w:tcBorders>
              <w:top w:val="single" w:sz="4" w:space="0" w:color="000000"/>
              <w:left w:val="single" w:sz="4" w:space="0" w:color="000000"/>
              <w:bottom w:val="nil"/>
              <w:right w:val="nil"/>
            </w:tcBorders>
            <w:shd w:val="clear" w:color="000000" w:fill="auto"/>
            <w:noWrap/>
            <w:vAlign w:val="center"/>
            <w:hideMark/>
          </w:tcPr>
          <w:p w14:paraId="25901819"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Bus567</w:t>
            </w:r>
          </w:p>
        </w:tc>
        <w:tc>
          <w:tcPr>
            <w:tcW w:w="2200" w:type="dxa"/>
            <w:tcBorders>
              <w:top w:val="single" w:sz="4" w:space="0" w:color="000000"/>
              <w:left w:val="single" w:sz="4" w:space="0" w:color="000000"/>
              <w:bottom w:val="nil"/>
              <w:right w:val="nil"/>
            </w:tcBorders>
            <w:shd w:val="clear" w:color="000000" w:fill="auto"/>
            <w:noWrap/>
            <w:vAlign w:val="center"/>
            <w:hideMark/>
          </w:tcPr>
          <w:p w14:paraId="23F9459C"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11</w:t>
            </w:r>
          </w:p>
        </w:tc>
        <w:tc>
          <w:tcPr>
            <w:tcW w:w="2200" w:type="dxa"/>
            <w:tcBorders>
              <w:top w:val="single" w:sz="4" w:space="0" w:color="000000"/>
              <w:left w:val="single" w:sz="4" w:space="0" w:color="000000"/>
              <w:bottom w:val="nil"/>
              <w:right w:val="nil"/>
            </w:tcBorders>
            <w:shd w:val="clear" w:color="FF00FF" w:fill="FF00FF"/>
            <w:noWrap/>
            <w:vAlign w:val="center"/>
            <w:hideMark/>
          </w:tcPr>
          <w:p w14:paraId="2CF032F0"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10.763</w:t>
            </w:r>
          </w:p>
        </w:tc>
      </w:tr>
      <w:tr w:rsidR="00A41AF3" w:rsidRPr="00A94F97" w14:paraId="424A57F8" w14:textId="77777777" w:rsidTr="00A41AF3">
        <w:trPr>
          <w:trHeight w:val="250"/>
        </w:trPr>
        <w:tc>
          <w:tcPr>
            <w:tcW w:w="2200" w:type="dxa"/>
            <w:tcBorders>
              <w:top w:val="single" w:sz="4" w:space="0" w:color="000000"/>
              <w:left w:val="single" w:sz="4" w:space="0" w:color="000000"/>
              <w:bottom w:val="nil"/>
              <w:right w:val="nil"/>
            </w:tcBorders>
            <w:shd w:val="clear" w:color="000000" w:fill="auto"/>
            <w:noWrap/>
            <w:vAlign w:val="center"/>
            <w:hideMark/>
          </w:tcPr>
          <w:p w14:paraId="21C4E198"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Bus568</w:t>
            </w:r>
          </w:p>
        </w:tc>
        <w:tc>
          <w:tcPr>
            <w:tcW w:w="2200" w:type="dxa"/>
            <w:tcBorders>
              <w:top w:val="single" w:sz="4" w:space="0" w:color="000000"/>
              <w:left w:val="single" w:sz="4" w:space="0" w:color="000000"/>
              <w:bottom w:val="nil"/>
              <w:right w:val="nil"/>
            </w:tcBorders>
            <w:shd w:val="clear" w:color="000000" w:fill="auto"/>
            <w:noWrap/>
            <w:vAlign w:val="center"/>
            <w:hideMark/>
          </w:tcPr>
          <w:p w14:paraId="190F4AA7"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11</w:t>
            </w:r>
          </w:p>
        </w:tc>
        <w:tc>
          <w:tcPr>
            <w:tcW w:w="2200" w:type="dxa"/>
            <w:tcBorders>
              <w:top w:val="single" w:sz="4" w:space="0" w:color="000000"/>
              <w:left w:val="single" w:sz="4" w:space="0" w:color="000000"/>
              <w:bottom w:val="nil"/>
              <w:right w:val="nil"/>
            </w:tcBorders>
            <w:shd w:val="clear" w:color="FF00FF" w:fill="FF00FF"/>
            <w:noWrap/>
            <w:vAlign w:val="center"/>
            <w:hideMark/>
          </w:tcPr>
          <w:p w14:paraId="7AAFB89D"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10.765</w:t>
            </w:r>
          </w:p>
        </w:tc>
      </w:tr>
      <w:tr w:rsidR="00A41AF3" w:rsidRPr="00A94F97" w14:paraId="6D24A01C" w14:textId="77777777" w:rsidTr="00A41AF3">
        <w:trPr>
          <w:trHeight w:val="250"/>
        </w:trPr>
        <w:tc>
          <w:tcPr>
            <w:tcW w:w="2200" w:type="dxa"/>
            <w:tcBorders>
              <w:top w:val="single" w:sz="4" w:space="0" w:color="000000"/>
              <w:left w:val="single" w:sz="4" w:space="0" w:color="000000"/>
              <w:bottom w:val="nil"/>
              <w:right w:val="nil"/>
            </w:tcBorders>
            <w:shd w:val="clear" w:color="000000" w:fill="auto"/>
            <w:noWrap/>
            <w:vAlign w:val="center"/>
            <w:hideMark/>
          </w:tcPr>
          <w:p w14:paraId="391DA587"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Bus569</w:t>
            </w:r>
          </w:p>
        </w:tc>
        <w:tc>
          <w:tcPr>
            <w:tcW w:w="2200" w:type="dxa"/>
            <w:tcBorders>
              <w:top w:val="single" w:sz="4" w:space="0" w:color="000000"/>
              <w:left w:val="single" w:sz="4" w:space="0" w:color="000000"/>
              <w:bottom w:val="nil"/>
              <w:right w:val="nil"/>
            </w:tcBorders>
            <w:shd w:val="clear" w:color="000000" w:fill="auto"/>
            <w:noWrap/>
            <w:vAlign w:val="center"/>
            <w:hideMark/>
          </w:tcPr>
          <w:p w14:paraId="4163FD1E"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11</w:t>
            </w:r>
          </w:p>
        </w:tc>
        <w:tc>
          <w:tcPr>
            <w:tcW w:w="2200" w:type="dxa"/>
            <w:tcBorders>
              <w:top w:val="single" w:sz="4" w:space="0" w:color="000000"/>
              <w:left w:val="single" w:sz="4" w:space="0" w:color="000000"/>
              <w:bottom w:val="nil"/>
              <w:right w:val="nil"/>
            </w:tcBorders>
            <w:shd w:val="clear" w:color="FF00FF" w:fill="FF00FF"/>
            <w:noWrap/>
            <w:vAlign w:val="center"/>
            <w:hideMark/>
          </w:tcPr>
          <w:p w14:paraId="33F22FE8"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10.761</w:t>
            </w:r>
          </w:p>
        </w:tc>
      </w:tr>
      <w:tr w:rsidR="00A41AF3" w:rsidRPr="00A94F97" w14:paraId="2793D323" w14:textId="77777777" w:rsidTr="00A41AF3">
        <w:trPr>
          <w:trHeight w:val="250"/>
        </w:trPr>
        <w:tc>
          <w:tcPr>
            <w:tcW w:w="2200" w:type="dxa"/>
            <w:tcBorders>
              <w:top w:val="single" w:sz="4" w:space="0" w:color="000000"/>
              <w:left w:val="single" w:sz="4" w:space="0" w:color="000000"/>
              <w:bottom w:val="nil"/>
              <w:right w:val="nil"/>
            </w:tcBorders>
            <w:shd w:val="clear" w:color="000000" w:fill="auto"/>
            <w:noWrap/>
            <w:vAlign w:val="center"/>
            <w:hideMark/>
          </w:tcPr>
          <w:p w14:paraId="311F414B"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Bus570</w:t>
            </w:r>
          </w:p>
        </w:tc>
        <w:tc>
          <w:tcPr>
            <w:tcW w:w="2200" w:type="dxa"/>
            <w:tcBorders>
              <w:top w:val="single" w:sz="4" w:space="0" w:color="000000"/>
              <w:left w:val="single" w:sz="4" w:space="0" w:color="000000"/>
              <w:bottom w:val="nil"/>
              <w:right w:val="nil"/>
            </w:tcBorders>
            <w:shd w:val="clear" w:color="000000" w:fill="auto"/>
            <w:noWrap/>
            <w:vAlign w:val="center"/>
            <w:hideMark/>
          </w:tcPr>
          <w:p w14:paraId="17189C1C"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11</w:t>
            </w:r>
          </w:p>
        </w:tc>
        <w:tc>
          <w:tcPr>
            <w:tcW w:w="2200" w:type="dxa"/>
            <w:tcBorders>
              <w:top w:val="single" w:sz="4" w:space="0" w:color="000000"/>
              <w:left w:val="single" w:sz="4" w:space="0" w:color="000000"/>
              <w:bottom w:val="nil"/>
              <w:right w:val="nil"/>
            </w:tcBorders>
            <w:shd w:val="clear" w:color="FF00FF" w:fill="FF00FF"/>
            <w:noWrap/>
            <w:vAlign w:val="center"/>
            <w:hideMark/>
          </w:tcPr>
          <w:p w14:paraId="2629AB0D"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10.762</w:t>
            </w:r>
          </w:p>
        </w:tc>
      </w:tr>
      <w:tr w:rsidR="00A41AF3" w:rsidRPr="00A94F97" w14:paraId="3D0F2CD7" w14:textId="77777777" w:rsidTr="00A41AF3">
        <w:trPr>
          <w:trHeight w:val="250"/>
        </w:trPr>
        <w:tc>
          <w:tcPr>
            <w:tcW w:w="2200" w:type="dxa"/>
            <w:tcBorders>
              <w:top w:val="single" w:sz="4" w:space="0" w:color="000000"/>
              <w:left w:val="single" w:sz="4" w:space="0" w:color="000000"/>
              <w:bottom w:val="nil"/>
              <w:right w:val="nil"/>
            </w:tcBorders>
            <w:shd w:val="clear" w:color="000000" w:fill="auto"/>
            <w:noWrap/>
            <w:vAlign w:val="center"/>
            <w:hideMark/>
          </w:tcPr>
          <w:p w14:paraId="6D17AF24"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Bus571</w:t>
            </w:r>
          </w:p>
        </w:tc>
        <w:tc>
          <w:tcPr>
            <w:tcW w:w="2200" w:type="dxa"/>
            <w:tcBorders>
              <w:top w:val="single" w:sz="4" w:space="0" w:color="000000"/>
              <w:left w:val="single" w:sz="4" w:space="0" w:color="000000"/>
              <w:bottom w:val="nil"/>
              <w:right w:val="nil"/>
            </w:tcBorders>
            <w:shd w:val="clear" w:color="000000" w:fill="auto"/>
            <w:noWrap/>
            <w:vAlign w:val="center"/>
            <w:hideMark/>
          </w:tcPr>
          <w:p w14:paraId="40A6F895"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11</w:t>
            </w:r>
          </w:p>
        </w:tc>
        <w:tc>
          <w:tcPr>
            <w:tcW w:w="2200" w:type="dxa"/>
            <w:tcBorders>
              <w:top w:val="single" w:sz="4" w:space="0" w:color="000000"/>
              <w:left w:val="single" w:sz="4" w:space="0" w:color="000000"/>
              <w:bottom w:val="nil"/>
              <w:right w:val="nil"/>
            </w:tcBorders>
            <w:shd w:val="clear" w:color="FF00FF" w:fill="FF00FF"/>
            <w:noWrap/>
            <w:vAlign w:val="center"/>
            <w:hideMark/>
          </w:tcPr>
          <w:p w14:paraId="609B3362"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10.763</w:t>
            </w:r>
          </w:p>
        </w:tc>
      </w:tr>
      <w:tr w:rsidR="00A41AF3" w:rsidRPr="00A94F97" w14:paraId="37FD0ACD" w14:textId="77777777" w:rsidTr="00A41AF3">
        <w:trPr>
          <w:trHeight w:val="250"/>
        </w:trPr>
        <w:tc>
          <w:tcPr>
            <w:tcW w:w="2200" w:type="dxa"/>
            <w:tcBorders>
              <w:top w:val="single" w:sz="4" w:space="0" w:color="000000"/>
              <w:left w:val="single" w:sz="4" w:space="0" w:color="000000"/>
              <w:bottom w:val="nil"/>
              <w:right w:val="nil"/>
            </w:tcBorders>
            <w:shd w:val="clear" w:color="000000" w:fill="auto"/>
            <w:noWrap/>
            <w:vAlign w:val="center"/>
            <w:hideMark/>
          </w:tcPr>
          <w:p w14:paraId="0A37FFB6"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Bus572</w:t>
            </w:r>
          </w:p>
        </w:tc>
        <w:tc>
          <w:tcPr>
            <w:tcW w:w="2200" w:type="dxa"/>
            <w:tcBorders>
              <w:top w:val="single" w:sz="4" w:space="0" w:color="000000"/>
              <w:left w:val="single" w:sz="4" w:space="0" w:color="000000"/>
              <w:bottom w:val="nil"/>
              <w:right w:val="nil"/>
            </w:tcBorders>
            <w:shd w:val="clear" w:color="000000" w:fill="auto"/>
            <w:noWrap/>
            <w:vAlign w:val="center"/>
            <w:hideMark/>
          </w:tcPr>
          <w:p w14:paraId="2159A729"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11</w:t>
            </w:r>
          </w:p>
        </w:tc>
        <w:tc>
          <w:tcPr>
            <w:tcW w:w="2200" w:type="dxa"/>
            <w:tcBorders>
              <w:top w:val="single" w:sz="4" w:space="0" w:color="000000"/>
              <w:left w:val="single" w:sz="4" w:space="0" w:color="000000"/>
              <w:bottom w:val="nil"/>
              <w:right w:val="nil"/>
            </w:tcBorders>
            <w:shd w:val="clear" w:color="FF00FF" w:fill="FF00FF"/>
            <w:noWrap/>
            <w:vAlign w:val="center"/>
            <w:hideMark/>
          </w:tcPr>
          <w:p w14:paraId="076E92A9"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10.763</w:t>
            </w:r>
          </w:p>
        </w:tc>
      </w:tr>
      <w:tr w:rsidR="00A41AF3" w:rsidRPr="00A94F97" w14:paraId="0234B460" w14:textId="77777777" w:rsidTr="00A41AF3">
        <w:trPr>
          <w:trHeight w:val="250"/>
        </w:trPr>
        <w:tc>
          <w:tcPr>
            <w:tcW w:w="2200" w:type="dxa"/>
            <w:tcBorders>
              <w:top w:val="single" w:sz="4" w:space="0" w:color="000000"/>
              <w:left w:val="single" w:sz="4" w:space="0" w:color="000000"/>
              <w:bottom w:val="nil"/>
              <w:right w:val="nil"/>
            </w:tcBorders>
            <w:shd w:val="clear" w:color="000000" w:fill="auto"/>
            <w:noWrap/>
            <w:vAlign w:val="center"/>
            <w:hideMark/>
          </w:tcPr>
          <w:p w14:paraId="0194372A"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Bus573</w:t>
            </w:r>
          </w:p>
        </w:tc>
        <w:tc>
          <w:tcPr>
            <w:tcW w:w="2200" w:type="dxa"/>
            <w:tcBorders>
              <w:top w:val="single" w:sz="4" w:space="0" w:color="000000"/>
              <w:left w:val="single" w:sz="4" w:space="0" w:color="000000"/>
              <w:bottom w:val="nil"/>
              <w:right w:val="nil"/>
            </w:tcBorders>
            <w:shd w:val="clear" w:color="000000" w:fill="auto"/>
            <w:noWrap/>
            <w:vAlign w:val="center"/>
            <w:hideMark/>
          </w:tcPr>
          <w:p w14:paraId="2E14EDD2"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11</w:t>
            </w:r>
          </w:p>
        </w:tc>
        <w:tc>
          <w:tcPr>
            <w:tcW w:w="2200" w:type="dxa"/>
            <w:tcBorders>
              <w:top w:val="single" w:sz="4" w:space="0" w:color="000000"/>
              <w:left w:val="single" w:sz="4" w:space="0" w:color="000000"/>
              <w:bottom w:val="nil"/>
              <w:right w:val="nil"/>
            </w:tcBorders>
            <w:shd w:val="clear" w:color="FF00FF" w:fill="FF00FF"/>
            <w:noWrap/>
            <w:vAlign w:val="center"/>
            <w:hideMark/>
          </w:tcPr>
          <w:p w14:paraId="73F46788"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10.762</w:t>
            </w:r>
          </w:p>
        </w:tc>
      </w:tr>
      <w:tr w:rsidR="00A41AF3" w:rsidRPr="00A94F97" w14:paraId="121A9697" w14:textId="77777777" w:rsidTr="00A41AF3">
        <w:trPr>
          <w:trHeight w:val="250"/>
        </w:trPr>
        <w:tc>
          <w:tcPr>
            <w:tcW w:w="2200" w:type="dxa"/>
            <w:tcBorders>
              <w:top w:val="single" w:sz="4" w:space="0" w:color="000000"/>
              <w:left w:val="single" w:sz="4" w:space="0" w:color="000000"/>
              <w:bottom w:val="nil"/>
              <w:right w:val="nil"/>
            </w:tcBorders>
            <w:shd w:val="clear" w:color="000000" w:fill="auto"/>
            <w:noWrap/>
            <w:vAlign w:val="center"/>
            <w:hideMark/>
          </w:tcPr>
          <w:p w14:paraId="3AF86838"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Bus574</w:t>
            </w:r>
          </w:p>
        </w:tc>
        <w:tc>
          <w:tcPr>
            <w:tcW w:w="2200" w:type="dxa"/>
            <w:tcBorders>
              <w:top w:val="single" w:sz="4" w:space="0" w:color="000000"/>
              <w:left w:val="single" w:sz="4" w:space="0" w:color="000000"/>
              <w:bottom w:val="nil"/>
              <w:right w:val="nil"/>
            </w:tcBorders>
            <w:shd w:val="clear" w:color="000000" w:fill="auto"/>
            <w:noWrap/>
            <w:vAlign w:val="center"/>
            <w:hideMark/>
          </w:tcPr>
          <w:p w14:paraId="66C2FFAA"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11</w:t>
            </w:r>
          </w:p>
        </w:tc>
        <w:tc>
          <w:tcPr>
            <w:tcW w:w="2200" w:type="dxa"/>
            <w:tcBorders>
              <w:top w:val="single" w:sz="4" w:space="0" w:color="000000"/>
              <w:left w:val="single" w:sz="4" w:space="0" w:color="000000"/>
              <w:bottom w:val="nil"/>
              <w:right w:val="nil"/>
            </w:tcBorders>
            <w:shd w:val="clear" w:color="FF00FF" w:fill="FF00FF"/>
            <w:noWrap/>
            <w:vAlign w:val="center"/>
            <w:hideMark/>
          </w:tcPr>
          <w:p w14:paraId="61D70D00"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10.762</w:t>
            </w:r>
          </w:p>
        </w:tc>
      </w:tr>
      <w:tr w:rsidR="00A41AF3" w:rsidRPr="00A94F97" w14:paraId="52E4C1D3" w14:textId="77777777" w:rsidTr="00A41AF3">
        <w:trPr>
          <w:trHeight w:val="250"/>
        </w:trPr>
        <w:tc>
          <w:tcPr>
            <w:tcW w:w="2200" w:type="dxa"/>
            <w:tcBorders>
              <w:top w:val="single" w:sz="4" w:space="0" w:color="000000"/>
              <w:left w:val="single" w:sz="4" w:space="0" w:color="000000"/>
              <w:bottom w:val="nil"/>
              <w:right w:val="nil"/>
            </w:tcBorders>
            <w:shd w:val="clear" w:color="000000" w:fill="auto"/>
            <w:noWrap/>
            <w:vAlign w:val="center"/>
            <w:hideMark/>
          </w:tcPr>
          <w:p w14:paraId="210FCD50"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Bus577</w:t>
            </w:r>
          </w:p>
        </w:tc>
        <w:tc>
          <w:tcPr>
            <w:tcW w:w="2200" w:type="dxa"/>
            <w:tcBorders>
              <w:top w:val="single" w:sz="4" w:space="0" w:color="000000"/>
              <w:left w:val="single" w:sz="4" w:space="0" w:color="000000"/>
              <w:bottom w:val="nil"/>
              <w:right w:val="nil"/>
            </w:tcBorders>
            <w:shd w:val="clear" w:color="000000" w:fill="auto"/>
            <w:noWrap/>
            <w:vAlign w:val="center"/>
            <w:hideMark/>
          </w:tcPr>
          <w:p w14:paraId="76444136"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11</w:t>
            </w:r>
          </w:p>
        </w:tc>
        <w:tc>
          <w:tcPr>
            <w:tcW w:w="2200" w:type="dxa"/>
            <w:tcBorders>
              <w:top w:val="single" w:sz="4" w:space="0" w:color="000000"/>
              <w:left w:val="single" w:sz="4" w:space="0" w:color="000000"/>
              <w:bottom w:val="nil"/>
              <w:right w:val="nil"/>
            </w:tcBorders>
            <w:shd w:val="clear" w:color="000000" w:fill="auto"/>
            <w:noWrap/>
            <w:vAlign w:val="center"/>
            <w:hideMark/>
          </w:tcPr>
          <w:p w14:paraId="3386BBF0"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11</w:t>
            </w:r>
          </w:p>
        </w:tc>
      </w:tr>
      <w:tr w:rsidR="00A41AF3" w:rsidRPr="00A94F97" w14:paraId="21CC1645" w14:textId="77777777" w:rsidTr="00A41AF3">
        <w:trPr>
          <w:trHeight w:val="250"/>
        </w:trPr>
        <w:tc>
          <w:tcPr>
            <w:tcW w:w="2200" w:type="dxa"/>
            <w:tcBorders>
              <w:top w:val="single" w:sz="4" w:space="0" w:color="000000"/>
              <w:left w:val="single" w:sz="4" w:space="0" w:color="000000"/>
              <w:bottom w:val="nil"/>
              <w:right w:val="nil"/>
            </w:tcBorders>
            <w:shd w:val="clear" w:color="000000" w:fill="auto"/>
            <w:noWrap/>
            <w:vAlign w:val="center"/>
            <w:hideMark/>
          </w:tcPr>
          <w:p w14:paraId="2CEC9B1D"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Bus579</w:t>
            </w:r>
          </w:p>
        </w:tc>
        <w:tc>
          <w:tcPr>
            <w:tcW w:w="2200" w:type="dxa"/>
            <w:tcBorders>
              <w:top w:val="single" w:sz="4" w:space="0" w:color="000000"/>
              <w:left w:val="single" w:sz="4" w:space="0" w:color="000000"/>
              <w:bottom w:val="nil"/>
              <w:right w:val="nil"/>
            </w:tcBorders>
            <w:shd w:val="clear" w:color="000000" w:fill="auto"/>
            <w:noWrap/>
            <w:vAlign w:val="center"/>
            <w:hideMark/>
          </w:tcPr>
          <w:p w14:paraId="0C076AC0"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0.415</w:t>
            </w:r>
          </w:p>
        </w:tc>
        <w:tc>
          <w:tcPr>
            <w:tcW w:w="2200" w:type="dxa"/>
            <w:tcBorders>
              <w:top w:val="single" w:sz="4" w:space="0" w:color="000000"/>
              <w:left w:val="single" w:sz="4" w:space="0" w:color="000000"/>
              <w:bottom w:val="nil"/>
              <w:right w:val="nil"/>
            </w:tcBorders>
            <w:shd w:val="clear" w:color="000000" w:fill="auto"/>
            <w:noWrap/>
            <w:vAlign w:val="center"/>
            <w:hideMark/>
          </w:tcPr>
          <w:p w14:paraId="1396F89B"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0.415</w:t>
            </w:r>
          </w:p>
        </w:tc>
      </w:tr>
      <w:tr w:rsidR="00A41AF3" w:rsidRPr="00A94F97" w14:paraId="7611FBF9" w14:textId="77777777" w:rsidTr="00A41AF3">
        <w:trPr>
          <w:trHeight w:val="250"/>
        </w:trPr>
        <w:tc>
          <w:tcPr>
            <w:tcW w:w="2200" w:type="dxa"/>
            <w:tcBorders>
              <w:top w:val="single" w:sz="4" w:space="0" w:color="000000"/>
              <w:left w:val="single" w:sz="4" w:space="0" w:color="000000"/>
              <w:bottom w:val="nil"/>
              <w:right w:val="nil"/>
            </w:tcBorders>
            <w:shd w:val="clear" w:color="000000" w:fill="auto"/>
            <w:noWrap/>
            <w:vAlign w:val="center"/>
            <w:hideMark/>
          </w:tcPr>
          <w:p w14:paraId="2D7F253E"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Bus581</w:t>
            </w:r>
          </w:p>
        </w:tc>
        <w:tc>
          <w:tcPr>
            <w:tcW w:w="2200" w:type="dxa"/>
            <w:tcBorders>
              <w:top w:val="single" w:sz="4" w:space="0" w:color="000000"/>
              <w:left w:val="single" w:sz="4" w:space="0" w:color="000000"/>
              <w:bottom w:val="nil"/>
              <w:right w:val="nil"/>
            </w:tcBorders>
            <w:shd w:val="clear" w:color="000000" w:fill="auto"/>
            <w:noWrap/>
            <w:vAlign w:val="center"/>
            <w:hideMark/>
          </w:tcPr>
          <w:p w14:paraId="01C47CA4"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0.415</w:t>
            </w:r>
          </w:p>
        </w:tc>
        <w:tc>
          <w:tcPr>
            <w:tcW w:w="2200" w:type="dxa"/>
            <w:tcBorders>
              <w:top w:val="single" w:sz="4" w:space="0" w:color="000000"/>
              <w:left w:val="single" w:sz="4" w:space="0" w:color="000000"/>
              <w:bottom w:val="nil"/>
              <w:right w:val="nil"/>
            </w:tcBorders>
            <w:shd w:val="clear" w:color="000000" w:fill="auto"/>
            <w:noWrap/>
            <w:vAlign w:val="center"/>
            <w:hideMark/>
          </w:tcPr>
          <w:p w14:paraId="69EE4D22"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0.415</w:t>
            </w:r>
          </w:p>
        </w:tc>
      </w:tr>
      <w:tr w:rsidR="00A41AF3" w:rsidRPr="00A94F97" w14:paraId="00BD1380" w14:textId="77777777" w:rsidTr="00A41AF3">
        <w:trPr>
          <w:trHeight w:val="250"/>
        </w:trPr>
        <w:tc>
          <w:tcPr>
            <w:tcW w:w="2200" w:type="dxa"/>
            <w:tcBorders>
              <w:top w:val="single" w:sz="4" w:space="0" w:color="000000"/>
              <w:left w:val="single" w:sz="4" w:space="0" w:color="000000"/>
              <w:bottom w:val="nil"/>
              <w:right w:val="nil"/>
            </w:tcBorders>
            <w:shd w:val="clear" w:color="000000" w:fill="auto"/>
            <w:noWrap/>
            <w:vAlign w:val="center"/>
            <w:hideMark/>
          </w:tcPr>
          <w:p w14:paraId="2AFC8282"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Bus583</w:t>
            </w:r>
          </w:p>
        </w:tc>
        <w:tc>
          <w:tcPr>
            <w:tcW w:w="2200" w:type="dxa"/>
            <w:tcBorders>
              <w:top w:val="single" w:sz="4" w:space="0" w:color="000000"/>
              <w:left w:val="single" w:sz="4" w:space="0" w:color="000000"/>
              <w:bottom w:val="nil"/>
              <w:right w:val="nil"/>
            </w:tcBorders>
            <w:shd w:val="clear" w:color="000000" w:fill="auto"/>
            <w:noWrap/>
            <w:vAlign w:val="center"/>
            <w:hideMark/>
          </w:tcPr>
          <w:p w14:paraId="3427833A"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0.415</w:t>
            </w:r>
          </w:p>
        </w:tc>
        <w:tc>
          <w:tcPr>
            <w:tcW w:w="2200" w:type="dxa"/>
            <w:tcBorders>
              <w:top w:val="single" w:sz="4" w:space="0" w:color="000000"/>
              <w:left w:val="single" w:sz="4" w:space="0" w:color="000000"/>
              <w:bottom w:val="nil"/>
              <w:right w:val="nil"/>
            </w:tcBorders>
            <w:shd w:val="clear" w:color="000000" w:fill="auto"/>
            <w:noWrap/>
            <w:vAlign w:val="center"/>
            <w:hideMark/>
          </w:tcPr>
          <w:p w14:paraId="6AE22547"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0.415</w:t>
            </w:r>
          </w:p>
        </w:tc>
      </w:tr>
      <w:tr w:rsidR="00A41AF3" w:rsidRPr="00A94F97" w14:paraId="55FB34C9" w14:textId="77777777" w:rsidTr="00A41AF3">
        <w:trPr>
          <w:trHeight w:val="250"/>
        </w:trPr>
        <w:tc>
          <w:tcPr>
            <w:tcW w:w="2200" w:type="dxa"/>
            <w:tcBorders>
              <w:top w:val="single" w:sz="4" w:space="0" w:color="000000"/>
              <w:left w:val="single" w:sz="4" w:space="0" w:color="000000"/>
              <w:bottom w:val="nil"/>
              <w:right w:val="nil"/>
            </w:tcBorders>
            <w:shd w:val="clear" w:color="000000" w:fill="auto"/>
            <w:noWrap/>
            <w:vAlign w:val="center"/>
            <w:hideMark/>
          </w:tcPr>
          <w:p w14:paraId="70A1CEF8"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lastRenderedPageBreak/>
              <w:t>Bus584</w:t>
            </w:r>
          </w:p>
        </w:tc>
        <w:tc>
          <w:tcPr>
            <w:tcW w:w="2200" w:type="dxa"/>
            <w:tcBorders>
              <w:top w:val="single" w:sz="4" w:space="0" w:color="000000"/>
              <w:left w:val="single" w:sz="4" w:space="0" w:color="000000"/>
              <w:bottom w:val="nil"/>
              <w:right w:val="nil"/>
            </w:tcBorders>
            <w:shd w:val="clear" w:color="000000" w:fill="auto"/>
            <w:noWrap/>
            <w:vAlign w:val="center"/>
            <w:hideMark/>
          </w:tcPr>
          <w:p w14:paraId="0A8DE627"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0.415</w:t>
            </w:r>
          </w:p>
        </w:tc>
        <w:tc>
          <w:tcPr>
            <w:tcW w:w="2200" w:type="dxa"/>
            <w:tcBorders>
              <w:top w:val="single" w:sz="4" w:space="0" w:color="000000"/>
              <w:left w:val="single" w:sz="4" w:space="0" w:color="000000"/>
              <w:bottom w:val="nil"/>
              <w:right w:val="nil"/>
            </w:tcBorders>
            <w:shd w:val="clear" w:color="000000" w:fill="auto"/>
            <w:noWrap/>
            <w:vAlign w:val="center"/>
            <w:hideMark/>
          </w:tcPr>
          <w:p w14:paraId="00C30DF6"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0.415</w:t>
            </w:r>
          </w:p>
        </w:tc>
      </w:tr>
      <w:tr w:rsidR="00A41AF3" w:rsidRPr="00A94F97" w14:paraId="75BA629F" w14:textId="77777777" w:rsidTr="00A41AF3">
        <w:trPr>
          <w:trHeight w:val="250"/>
        </w:trPr>
        <w:tc>
          <w:tcPr>
            <w:tcW w:w="2200" w:type="dxa"/>
            <w:tcBorders>
              <w:top w:val="single" w:sz="4" w:space="0" w:color="000000"/>
              <w:left w:val="single" w:sz="4" w:space="0" w:color="000000"/>
              <w:bottom w:val="nil"/>
              <w:right w:val="nil"/>
            </w:tcBorders>
            <w:shd w:val="clear" w:color="000000" w:fill="auto"/>
            <w:noWrap/>
            <w:vAlign w:val="center"/>
            <w:hideMark/>
          </w:tcPr>
          <w:p w14:paraId="2124F97C"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Bus585</w:t>
            </w:r>
          </w:p>
        </w:tc>
        <w:tc>
          <w:tcPr>
            <w:tcW w:w="2200" w:type="dxa"/>
            <w:tcBorders>
              <w:top w:val="single" w:sz="4" w:space="0" w:color="000000"/>
              <w:left w:val="single" w:sz="4" w:space="0" w:color="000000"/>
              <w:bottom w:val="nil"/>
              <w:right w:val="nil"/>
            </w:tcBorders>
            <w:shd w:val="clear" w:color="000000" w:fill="auto"/>
            <w:noWrap/>
            <w:vAlign w:val="center"/>
            <w:hideMark/>
          </w:tcPr>
          <w:p w14:paraId="2283CFA8"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0.415</w:t>
            </w:r>
          </w:p>
        </w:tc>
        <w:tc>
          <w:tcPr>
            <w:tcW w:w="2200" w:type="dxa"/>
            <w:tcBorders>
              <w:top w:val="single" w:sz="4" w:space="0" w:color="000000"/>
              <w:left w:val="single" w:sz="4" w:space="0" w:color="000000"/>
              <w:bottom w:val="nil"/>
              <w:right w:val="nil"/>
            </w:tcBorders>
            <w:shd w:val="clear" w:color="000000" w:fill="auto"/>
            <w:noWrap/>
            <w:vAlign w:val="center"/>
            <w:hideMark/>
          </w:tcPr>
          <w:p w14:paraId="35C2300E"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0.415</w:t>
            </w:r>
          </w:p>
        </w:tc>
      </w:tr>
      <w:tr w:rsidR="00A41AF3" w:rsidRPr="00A94F97" w14:paraId="0975E37F" w14:textId="77777777" w:rsidTr="00A41AF3">
        <w:trPr>
          <w:trHeight w:val="250"/>
        </w:trPr>
        <w:tc>
          <w:tcPr>
            <w:tcW w:w="2200" w:type="dxa"/>
            <w:tcBorders>
              <w:top w:val="single" w:sz="4" w:space="0" w:color="000000"/>
              <w:left w:val="single" w:sz="4" w:space="0" w:color="000000"/>
              <w:bottom w:val="nil"/>
              <w:right w:val="nil"/>
            </w:tcBorders>
            <w:shd w:val="clear" w:color="000000" w:fill="auto"/>
            <w:noWrap/>
            <w:vAlign w:val="center"/>
            <w:hideMark/>
          </w:tcPr>
          <w:p w14:paraId="0A66704A"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Bus586</w:t>
            </w:r>
          </w:p>
        </w:tc>
        <w:tc>
          <w:tcPr>
            <w:tcW w:w="2200" w:type="dxa"/>
            <w:tcBorders>
              <w:top w:val="single" w:sz="4" w:space="0" w:color="000000"/>
              <w:left w:val="single" w:sz="4" w:space="0" w:color="000000"/>
              <w:bottom w:val="nil"/>
              <w:right w:val="nil"/>
            </w:tcBorders>
            <w:shd w:val="clear" w:color="000000" w:fill="auto"/>
            <w:noWrap/>
            <w:vAlign w:val="center"/>
            <w:hideMark/>
          </w:tcPr>
          <w:p w14:paraId="16EE8A8C"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0.415</w:t>
            </w:r>
          </w:p>
        </w:tc>
        <w:tc>
          <w:tcPr>
            <w:tcW w:w="2200" w:type="dxa"/>
            <w:tcBorders>
              <w:top w:val="single" w:sz="4" w:space="0" w:color="000000"/>
              <w:left w:val="single" w:sz="4" w:space="0" w:color="000000"/>
              <w:bottom w:val="nil"/>
              <w:right w:val="nil"/>
            </w:tcBorders>
            <w:shd w:val="clear" w:color="000000" w:fill="auto"/>
            <w:noWrap/>
            <w:vAlign w:val="center"/>
            <w:hideMark/>
          </w:tcPr>
          <w:p w14:paraId="5845D128"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0.415</w:t>
            </w:r>
          </w:p>
        </w:tc>
      </w:tr>
      <w:tr w:rsidR="00A41AF3" w:rsidRPr="00A94F97" w14:paraId="67D5DCBE" w14:textId="77777777" w:rsidTr="00A41AF3">
        <w:trPr>
          <w:trHeight w:val="250"/>
        </w:trPr>
        <w:tc>
          <w:tcPr>
            <w:tcW w:w="2200" w:type="dxa"/>
            <w:tcBorders>
              <w:top w:val="single" w:sz="4" w:space="0" w:color="000000"/>
              <w:left w:val="single" w:sz="4" w:space="0" w:color="000000"/>
              <w:bottom w:val="nil"/>
              <w:right w:val="nil"/>
            </w:tcBorders>
            <w:shd w:val="clear" w:color="000000" w:fill="auto"/>
            <w:noWrap/>
            <w:vAlign w:val="center"/>
            <w:hideMark/>
          </w:tcPr>
          <w:p w14:paraId="0AA52B33"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Bus588</w:t>
            </w:r>
          </w:p>
        </w:tc>
        <w:tc>
          <w:tcPr>
            <w:tcW w:w="2200" w:type="dxa"/>
            <w:tcBorders>
              <w:top w:val="single" w:sz="4" w:space="0" w:color="000000"/>
              <w:left w:val="single" w:sz="4" w:space="0" w:color="000000"/>
              <w:bottom w:val="nil"/>
              <w:right w:val="nil"/>
            </w:tcBorders>
            <w:shd w:val="clear" w:color="000000" w:fill="auto"/>
            <w:noWrap/>
            <w:vAlign w:val="center"/>
            <w:hideMark/>
          </w:tcPr>
          <w:p w14:paraId="7D76EF82"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0.415</w:t>
            </w:r>
          </w:p>
        </w:tc>
        <w:tc>
          <w:tcPr>
            <w:tcW w:w="2200" w:type="dxa"/>
            <w:tcBorders>
              <w:top w:val="single" w:sz="4" w:space="0" w:color="000000"/>
              <w:left w:val="single" w:sz="4" w:space="0" w:color="000000"/>
              <w:bottom w:val="nil"/>
              <w:right w:val="nil"/>
            </w:tcBorders>
            <w:shd w:val="clear" w:color="000000" w:fill="auto"/>
            <w:noWrap/>
            <w:vAlign w:val="center"/>
            <w:hideMark/>
          </w:tcPr>
          <w:p w14:paraId="56CF3FF7"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0.415</w:t>
            </w:r>
          </w:p>
        </w:tc>
      </w:tr>
      <w:tr w:rsidR="00A41AF3" w:rsidRPr="00A94F97" w14:paraId="2DCD96A3" w14:textId="77777777" w:rsidTr="00A41AF3">
        <w:trPr>
          <w:trHeight w:val="250"/>
        </w:trPr>
        <w:tc>
          <w:tcPr>
            <w:tcW w:w="2200" w:type="dxa"/>
            <w:tcBorders>
              <w:top w:val="single" w:sz="4" w:space="0" w:color="000000"/>
              <w:left w:val="single" w:sz="4" w:space="0" w:color="000000"/>
              <w:bottom w:val="nil"/>
              <w:right w:val="nil"/>
            </w:tcBorders>
            <w:shd w:val="clear" w:color="000000" w:fill="auto"/>
            <w:noWrap/>
            <w:vAlign w:val="center"/>
            <w:hideMark/>
          </w:tcPr>
          <w:p w14:paraId="12824216"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Bus591</w:t>
            </w:r>
          </w:p>
        </w:tc>
        <w:tc>
          <w:tcPr>
            <w:tcW w:w="2200" w:type="dxa"/>
            <w:tcBorders>
              <w:top w:val="single" w:sz="4" w:space="0" w:color="000000"/>
              <w:left w:val="single" w:sz="4" w:space="0" w:color="000000"/>
              <w:bottom w:val="nil"/>
              <w:right w:val="nil"/>
            </w:tcBorders>
            <w:shd w:val="clear" w:color="000000" w:fill="auto"/>
            <w:noWrap/>
            <w:vAlign w:val="center"/>
            <w:hideMark/>
          </w:tcPr>
          <w:p w14:paraId="2A2E1066"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0.415</w:t>
            </w:r>
          </w:p>
        </w:tc>
        <w:tc>
          <w:tcPr>
            <w:tcW w:w="2200" w:type="dxa"/>
            <w:tcBorders>
              <w:top w:val="single" w:sz="4" w:space="0" w:color="000000"/>
              <w:left w:val="single" w:sz="4" w:space="0" w:color="000000"/>
              <w:bottom w:val="nil"/>
              <w:right w:val="nil"/>
            </w:tcBorders>
            <w:shd w:val="clear" w:color="000000" w:fill="auto"/>
            <w:noWrap/>
            <w:vAlign w:val="center"/>
            <w:hideMark/>
          </w:tcPr>
          <w:p w14:paraId="4437DAB1"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0.415</w:t>
            </w:r>
          </w:p>
        </w:tc>
      </w:tr>
      <w:tr w:rsidR="00A41AF3" w:rsidRPr="00A94F97" w14:paraId="7F27943A" w14:textId="77777777" w:rsidTr="00A41AF3">
        <w:trPr>
          <w:trHeight w:val="250"/>
        </w:trPr>
        <w:tc>
          <w:tcPr>
            <w:tcW w:w="2200" w:type="dxa"/>
            <w:tcBorders>
              <w:top w:val="single" w:sz="4" w:space="0" w:color="000000"/>
              <w:left w:val="single" w:sz="4" w:space="0" w:color="000000"/>
              <w:bottom w:val="nil"/>
              <w:right w:val="nil"/>
            </w:tcBorders>
            <w:shd w:val="clear" w:color="000000" w:fill="auto"/>
            <w:noWrap/>
            <w:vAlign w:val="center"/>
            <w:hideMark/>
          </w:tcPr>
          <w:p w14:paraId="4318B8FE"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Bus592</w:t>
            </w:r>
          </w:p>
        </w:tc>
        <w:tc>
          <w:tcPr>
            <w:tcW w:w="2200" w:type="dxa"/>
            <w:tcBorders>
              <w:top w:val="single" w:sz="4" w:space="0" w:color="000000"/>
              <w:left w:val="single" w:sz="4" w:space="0" w:color="000000"/>
              <w:bottom w:val="nil"/>
              <w:right w:val="nil"/>
            </w:tcBorders>
            <w:shd w:val="clear" w:color="000000" w:fill="auto"/>
            <w:noWrap/>
            <w:vAlign w:val="center"/>
            <w:hideMark/>
          </w:tcPr>
          <w:p w14:paraId="267DB095"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0.415</w:t>
            </w:r>
          </w:p>
        </w:tc>
        <w:tc>
          <w:tcPr>
            <w:tcW w:w="2200" w:type="dxa"/>
            <w:tcBorders>
              <w:top w:val="single" w:sz="4" w:space="0" w:color="000000"/>
              <w:left w:val="single" w:sz="4" w:space="0" w:color="000000"/>
              <w:bottom w:val="nil"/>
              <w:right w:val="nil"/>
            </w:tcBorders>
            <w:shd w:val="clear" w:color="000000" w:fill="auto"/>
            <w:noWrap/>
            <w:vAlign w:val="center"/>
            <w:hideMark/>
          </w:tcPr>
          <w:p w14:paraId="3EEC0278"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0.415</w:t>
            </w:r>
          </w:p>
        </w:tc>
      </w:tr>
      <w:tr w:rsidR="00A41AF3" w:rsidRPr="00A94F97" w14:paraId="6C78BCB7" w14:textId="77777777" w:rsidTr="00A41AF3">
        <w:trPr>
          <w:trHeight w:val="250"/>
        </w:trPr>
        <w:tc>
          <w:tcPr>
            <w:tcW w:w="2200" w:type="dxa"/>
            <w:tcBorders>
              <w:top w:val="single" w:sz="4" w:space="0" w:color="000000"/>
              <w:left w:val="single" w:sz="4" w:space="0" w:color="000000"/>
              <w:bottom w:val="nil"/>
              <w:right w:val="nil"/>
            </w:tcBorders>
            <w:shd w:val="clear" w:color="000000" w:fill="auto"/>
            <w:noWrap/>
            <w:vAlign w:val="center"/>
            <w:hideMark/>
          </w:tcPr>
          <w:p w14:paraId="2C6E5EB9"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Bus593</w:t>
            </w:r>
          </w:p>
        </w:tc>
        <w:tc>
          <w:tcPr>
            <w:tcW w:w="2200" w:type="dxa"/>
            <w:tcBorders>
              <w:top w:val="single" w:sz="4" w:space="0" w:color="000000"/>
              <w:left w:val="single" w:sz="4" w:space="0" w:color="000000"/>
              <w:bottom w:val="nil"/>
              <w:right w:val="nil"/>
            </w:tcBorders>
            <w:shd w:val="clear" w:color="000000" w:fill="auto"/>
            <w:noWrap/>
            <w:vAlign w:val="center"/>
            <w:hideMark/>
          </w:tcPr>
          <w:p w14:paraId="2134972E"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0.415</w:t>
            </w:r>
          </w:p>
        </w:tc>
        <w:tc>
          <w:tcPr>
            <w:tcW w:w="2200" w:type="dxa"/>
            <w:tcBorders>
              <w:top w:val="single" w:sz="4" w:space="0" w:color="000000"/>
              <w:left w:val="single" w:sz="4" w:space="0" w:color="000000"/>
              <w:bottom w:val="nil"/>
              <w:right w:val="nil"/>
            </w:tcBorders>
            <w:shd w:val="clear" w:color="000000" w:fill="auto"/>
            <w:noWrap/>
            <w:vAlign w:val="center"/>
            <w:hideMark/>
          </w:tcPr>
          <w:p w14:paraId="79988D7C"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0.415</w:t>
            </w:r>
          </w:p>
        </w:tc>
      </w:tr>
      <w:tr w:rsidR="00A41AF3" w:rsidRPr="00A94F97" w14:paraId="14812E92" w14:textId="77777777" w:rsidTr="00A41AF3">
        <w:trPr>
          <w:trHeight w:val="250"/>
        </w:trPr>
        <w:tc>
          <w:tcPr>
            <w:tcW w:w="2200" w:type="dxa"/>
            <w:tcBorders>
              <w:top w:val="single" w:sz="4" w:space="0" w:color="000000"/>
              <w:left w:val="single" w:sz="4" w:space="0" w:color="000000"/>
              <w:bottom w:val="nil"/>
              <w:right w:val="nil"/>
            </w:tcBorders>
            <w:shd w:val="clear" w:color="000000" w:fill="auto"/>
            <w:noWrap/>
            <w:vAlign w:val="center"/>
            <w:hideMark/>
          </w:tcPr>
          <w:p w14:paraId="6EEC9D42"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Bus594</w:t>
            </w:r>
          </w:p>
        </w:tc>
        <w:tc>
          <w:tcPr>
            <w:tcW w:w="2200" w:type="dxa"/>
            <w:tcBorders>
              <w:top w:val="single" w:sz="4" w:space="0" w:color="000000"/>
              <w:left w:val="single" w:sz="4" w:space="0" w:color="000000"/>
              <w:bottom w:val="nil"/>
              <w:right w:val="nil"/>
            </w:tcBorders>
            <w:shd w:val="clear" w:color="000000" w:fill="auto"/>
            <w:noWrap/>
            <w:vAlign w:val="center"/>
            <w:hideMark/>
          </w:tcPr>
          <w:p w14:paraId="0659D2A8"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0.415</w:t>
            </w:r>
          </w:p>
        </w:tc>
        <w:tc>
          <w:tcPr>
            <w:tcW w:w="2200" w:type="dxa"/>
            <w:tcBorders>
              <w:top w:val="single" w:sz="4" w:space="0" w:color="000000"/>
              <w:left w:val="single" w:sz="4" w:space="0" w:color="000000"/>
              <w:bottom w:val="nil"/>
              <w:right w:val="nil"/>
            </w:tcBorders>
            <w:shd w:val="clear" w:color="000000" w:fill="auto"/>
            <w:noWrap/>
            <w:vAlign w:val="center"/>
            <w:hideMark/>
          </w:tcPr>
          <w:p w14:paraId="3EF33D3D"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0.415</w:t>
            </w:r>
          </w:p>
        </w:tc>
      </w:tr>
      <w:tr w:rsidR="00A41AF3" w:rsidRPr="00A94F97" w14:paraId="51EB1DF7" w14:textId="77777777" w:rsidTr="00A41AF3">
        <w:trPr>
          <w:trHeight w:val="250"/>
        </w:trPr>
        <w:tc>
          <w:tcPr>
            <w:tcW w:w="2200" w:type="dxa"/>
            <w:tcBorders>
              <w:top w:val="single" w:sz="4" w:space="0" w:color="000000"/>
              <w:left w:val="single" w:sz="4" w:space="0" w:color="000000"/>
              <w:bottom w:val="nil"/>
              <w:right w:val="nil"/>
            </w:tcBorders>
            <w:shd w:val="clear" w:color="000000" w:fill="auto"/>
            <w:noWrap/>
            <w:vAlign w:val="center"/>
            <w:hideMark/>
          </w:tcPr>
          <w:p w14:paraId="3AE44F9C"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Bus597</w:t>
            </w:r>
          </w:p>
        </w:tc>
        <w:tc>
          <w:tcPr>
            <w:tcW w:w="2200" w:type="dxa"/>
            <w:tcBorders>
              <w:top w:val="single" w:sz="4" w:space="0" w:color="000000"/>
              <w:left w:val="single" w:sz="4" w:space="0" w:color="000000"/>
              <w:bottom w:val="nil"/>
              <w:right w:val="nil"/>
            </w:tcBorders>
            <w:shd w:val="clear" w:color="000000" w:fill="auto"/>
            <w:noWrap/>
            <w:vAlign w:val="center"/>
            <w:hideMark/>
          </w:tcPr>
          <w:p w14:paraId="63CEF2D4"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0.415</w:t>
            </w:r>
          </w:p>
        </w:tc>
        <w:tc>
          <w:tcPr>
            <w:tcW w:w="2200" w:type="dxa"/>
            <w:tcBorders>
              <w:top w:val="single" w:sz="4" w:space="0" w:color="000000"/>
              <w:left w:val="single" w:sz="4" w:space="0" w:color="000000"/>
              <w:bottom w:val="nil"/>
              <w:right w:val="nil"/>
            </w:tcBorders>
            <w:shd w:val="clear" w:color="000000" w:fill="auto"/>
            <w:noWrap/>
            <w:vAlign w:val="center"/>
            <w:hideMark/>
          </w:tcPr>
          <w:p w14:paraId="1546A315"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0.415</w:t>
            </w:r>
          </w:p>
        </w:tc>
      </w:tr>
      <w:tr w:rsidR="00A41AF3" w:rsidRPr="00A94F97" w14:paraId="77D2F514" w14:textId="77777777" w:rsidTr="00A41AF3">
        <w:trPr>
          <w:trHeight w:val="250"/>
        </w:trPr>
        <w:tc>
          <w:tcPr>
            <w:tcW w:w="2200" w:type="dxa"/>
            <w:tcBorders>
              <w:top w:val="single" w:sz="4" w:space="0" w:color="000000"/>
              <w:left w:val="single" w:sz="4" w:space="0" w:color="000000"/>
              <w:bottom w:val="nil"/>
              <w:right w:val="nil"/>
            </w:tcBorders>
            <w:shd w:val="clear" w:color="000000" w:fill="auto"/>
            <w:noWrap/>
            <w:vAlign w:val="center"/>
            <w:hideMark/>
          </w:tcPr>
          <w:p w14:paraId="43E9758E"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Bus598</w:t>
            </w:r>
          </w:p>
        </w:tc>
        <w:tc>
          <w:tcPr>
            <w:tcW w:w="2200" w:type="dxa"/>
            <w:tcBorders>
              <w:top w:val="single" w:sz="4" w:space="0" w:color="000000"/>
              <w:left w:val="single" w:sz="4" w:space="0" w:color="000000"/>
              <w:bottom w:val="nil"/>
              <w:right w:val="nil"/>
            </w:tcBorders>
            <w:shd w:val="clear" w:color="000000" w:fill="auto"/>
            <w:noWrap/>
            <w:vAlign w:val="center"/>
            <w:hideMark/>
          </w:tcPr>
          <w:p w14:paraId="6E4FA6D8"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0.415</w:t>
            </w:r>
          </w:p>
        </w:tc>
        <w:tc>
          <w:tcPr>
            <w:tcW w:w="2200" w:type="dxa"/>
            <w:tcBorders>
              <w:top w:val="single" w:sz="4" w:space="0" w:color="000000"/>
              <w:left w:val="single" w:sz="4" w:space="0" w:color="000000"/>
              <w:bottom w:val="nil"/>
              <w:right w:val="nil"/>
            </w:tcBorders>
            <w:shd w:val="clear" w:color="000000" w:fill="auto"/>
            <w:noWrap/>
            <w:vAlign w:val="center"/>
            <w:hideMark/>
          </w:tcPr>
          <w:p w14:paraId="00C099A5"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0.415</w:t>
            </w:r>
          </w:p>
        </w:tc>
      </w:tr>
      <w:tr w:rsidR="00A41AF3" w:rsidRPr="00A94F97" w14:paraId="1EFB287B" w14:textId="77777777" w:rsidTr="00A41AF3">
        <w:trPr>
          <w:trHeight w:val="250"/>
        </w:trPr>
        <w:tc>
          <w:tcPr>
            <w:tcW w:w="2200" w:type="dxa"/>
            <w:tcBorders>
              <w:top w:val="single" w:sz="4" w:space="0" w:color="000000"/>
              <w:left w:val="single" w:sz="4" w:space="0" w:color="000000"/>
              <w:bottom w:val="single" w:sz="4" w:space="0" w:color="000000"/>
              <w:right w:val="nil"/>
            </w:tcBorders>
            <w:shd w:val="clear" w:color="000000" w:fill="auto"/>
            <w:noWrap/>
            <w:vAlign w:val="center"/>
            <w:hideMark/>
          </w:tcPr>
          <w:p w14:paraId="7310EB90"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Bus600</w:t>
            </w:r>
          </w:p>
        </w:tc>
        <w:tc>
          <w:tcPr>
            <w:tcW w:w="2200" w:type="dxa"/>
            <w:tcBorders>
              <w:top w:val="single" w:sz="4" w:space="0" w:color="000000"/>
              <w:left w:val="single" w:sz="4" w:space="0" w:color="000000"/>
              <w:bottom w:val="single" w:sz="4" w:space="0" w:color="000000"/>
              <w:right w:val="nil"/>
            </w:tcBorders>
            <w:shd w:val="clear" w:color="000000" w:fill="auto"/>
            <w:noWrap/>
            <w:vAlign w:val="center"/>
            <w:hideMark/>
          </w:tcPr>
          <w:p w14:paraId="6B29DCE2"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11</w:t>
            </w:r>
          </w:p>
        </w:tc>
        <w:tc>
          <w:tcPr>
            <w:tcW w:w="2200" w:type="dxa"/>
            <w:tcBorders>
              <w:top w:val="single" w:sz="4" w:space="0" w:color="000000"/>
              <w:left w:val="single" w:sz="4" w:space="0" w:color="000000"/>
              <w:bottom w:val="single" w:sz="4" w:space="0" w:color="000000"/>
              <w:right w:val="nil"/>
            </w:tcBorders>
            <w:shd w:val="clear" w:color="FF00FF" w:fill="FF00FF"/>
            <w:noWrap/>
            <w:vAlign w:val="center"/>
            <w:hideMark/>
          </w:tcPr>
          <w:p w14:paraId="400BC7C2" w14:textId="77777777" w:rsidR="00A41AF3" w:rsidRPr="00A94F97" w:rsidRDefault="00A41AF3" w:rsidP="00A94F97">
            <w:pPr>
              <w:spacing w:after="0" w:line="240" w:lineRule="auto"/>
              <w:jc w:val="both"/>
              <w:rPr>
                <w:rFonts w:ascii="Times New Roman" w:eastAsia="Times New Roman" w:hAnsi="Times New Roman" w:cs="Times New Roman"/>
                <w:color w:val="000000"/>
                <w:kern w:val="0"/>
                <w:sz w:val="24"/>
                <w:szCs w:val="24"/>
                <w14:ligatures w14:val="none"/>
              </w:rPr>
            </w:pPr>
            <w:r w:rsidRPr="00A94F97">
              <w:rPr>
                <w:rFonts w:ascii="Times New Roman" w:eastAsia="Times New Roman" w:hAnsi="Times New Roman" w:cs="Times New Roman"/>
                <w:color w:val="000000"/>
                <w:kern w:val="0"/>
                <w:sz w:val="24"/>
                <w:szCs w:val="24"/>
                <w14:ligatures w14:val="none"/>
              </w:rPr>
              <w:t>10.778</w:t>
            </w:r>
          </w:p>
        </w:tc>
      </w:tr>
    </w:tbl>
    <w:p w14:paraId="52CF5BAF" w14:textId="77777777" w:rsidR="00C17126" w:rsidRPr="00A94F97" w:rsidRDefault="00C17126" w:rsidP="00A94F97">
      <w:pPr>
        <w:spacing w:line="240" w:lineRule="auto"/>
        <w:jc w:val="both"/>
        <w:rPr>
          <w:rFonts w:ascii="Times New Roman" w:hAnsi="Times New Roman" w:cs="Times New Roman"/>
          <w:b/>
          <w:bCs/>
          <w:sz w:val="24"/>
          <w:szCs w:val="24"/>
        </w:rPr>
      </w:pPr>
    </w:p>
    <w:p w14:paraId="5950E29F" w14:textId="2C018EC8" w:rsidR="00C07A5C" w:rsidRPr="00A94F97" w:rsidRDefault="00C07A5C" w:rsidP="00A94F97">
      <w:pPr>
        <w:spacing w:line="240" w:lineRule="auto"/>
        <w:jc w:val="both"/>
        <w:rPr>
          <w:rFonts w:ascii="Times New Roman" w:hAnsi="Times New Roman" w:cs="Times New Roman"/>
          <w:b/>
          <w:bCs/>
          <w:sz w:val="24"/>
          <w:szCs w:val="24"/>
        </w:rPr>
      </w:pPr>
      <w:r w:rsidRPr="00A94F97">
        <w:rPr>
          <w:rFonts w:ascii="Times New Roman" w:hAnsi="Times New Roman" w:cs="Times New Roman"/>
          <w:b/>
          <w:bCs/>
          <w:sz w:val="24"/>
          <w:szCs w:val="24"/>
        </w:rPr>
        <w:t>Discussion of Findings</w:t>
      </w:r>
    </w:p>
    <w:p w14:paraId="43DFEA61" w14:textId="77777777" w:rsidR="00A64BA9" w:rsidRPr="00A94F97" w:rsidRDefault="00A64BA9" w:rsidP="00A94F97">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A94F97">
        <w:rPr>
          <w:rFonts w:ascii="Times New Roman" w:eastAsia="Times New Roman" w:hAnsi="Times New Roman" w:cs="Times New Roman"/>
          <w:kern w:val="0"/>
          <w:sz w:val="24"/>
          <w:szCs w:val="24"/>
          <w14:ligatures w14:val="none"/>
        </w:rPr>
        <w:t>The voltage performance of the Enugu Electricity Distribution System (EEDS) was analysed under two operating conditions:</w:t>
      </w:r>
    </w:p>
    <w:p w14:paraId="002F7651" w14:textId="77777777" w:rsidR="00A64BA9" w:rsidRPr="00A94F97" w:rsidRDefault="00A64BA9" w:rsidP="00A94F97">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A94F97">
        <w:rPr>
          <w:rFonts w:ascii="Times New Roman" w:eastAsia="Times New Roman" w:hAnsi="Times New Roman" w:cs="Times New Roman"/>
          <w:kern w:val="0"/>
          <w:sz w:val="24"/>
          <w:szCs w:val="24"/>
          <w14:ligatures w14:val="none"/>
        </w:rPr>
        <w:t>• Base case without hybrid distributed generation (DG)</w:t>
      </w:r>
      <w:r w:rsidRPr="00A94F97">
        <w:rPr>
          <w:rFonts w:ascii="Times New Roman" w:eastAsia="Times New Roman" w:hAnsi="Times New Roman" w:cs="Times New Roman"/>
          <w:kern w:val="0"/>
          <w:sz w:val="24"/>
          <w:szCs w:val="24"/>
          <w14:ligatures w14:val="none"/>
        </w:rPr>
        <w:br/>
        <w:t>• Integrated hybrid DG scenario</w:t>
      </w:r>
    </w:p>
    <w:p w14:paraId="37DAA431" w14:textId="77777777" w:rsidR="00A64BA9" w:rsidRPr="00A94F97" w:rsidRDefault="00A64BA9" w:rsidP="00A94F97">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A94F97">
        <w:rPr>
          <w:rFonts w:ascii="Times New Roman" w:eastAsia="Times New Roman" w:hAnsi="Times New Roman" w:cs="Times New Roman"/>
          <w:kern w:val="0"/>
          <w:sz w:val="24"/>
          <w:szCs w:val="24"/>
          <w14:ligatures w14:val="none"/>
        </w:rPr>
        <w:t xml:space="preserve">The base case exhibited widespread undervoltage conditions along the 11 kV feeder, with voltages ranging from </w:t>
      </w:r>
      <w:r w:rsidRPr="00A94F97">
        <w:rPr>
          <w:rFonts w:ascii="Times New Roman" w:eastAsia="Times New Roman" w:hAnsi="Times New Roman" w:cs="Times New Roman"/>
          <w:b/>
          <w:bCs/>
          <w:kern w:val="0"/>
          <w:sz w:val="24"/>
          <w:szCs w:val="24"/>
          <w14:ligatures w14:val="none"/>
        </w:rPr>
        <w:t>10.601 kV to 11.0 kV</w:t>
      </w:r>
      <w:r w:rsidRPr="00A94F97">
        <w:rPr>
          <w:rFonts w:ascii="Times New Roman" w:eastAsia="Times New Roman" w:hAnsi="Times New Roman" w:cs="Times New Roman"/>
          <w:kern w:val="0"/>
          <w:sz w:val="24"/>
          <w:szCs w:val="24"/>
          <w14:ligatures w14:val="none"/>
        </w:rPr>
        <w:t>.</w:t>
      </w:r>
    </w:p>
    <w:p w14:paraId="59D9D06E" w14:textId="77777777" w:rsidR="00A64BA9" w:rsidRPr="00A94F97" w:rsidRDefault="00A64BA9" w:rsidP="00A94F97">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A94F97">
        <w:rPr>
          <w:rFonts w:ascii="Times New Roman" w:eastAsia="Times New Roman" w:hAnsi="Times New Roman" w:cs="Times New Roman"/>
          <w:kern w:val="0"/>
          <w:sz w:val="24"/>
          <w:szCs w:val="24"/>
          <w14:ligatures w14:val="none"/>
        </w:rPr>
        <w:t>The weakest buses (Bus512–Bus514) recorded approximately:</w:t>
      </w:r>
    </w:p>
    <w:p w14:paraId="141DF204" w14:textId="77777777" w:rsidR="00A64BA9" w:rsidRPr="00A94F97" w:rsidRDefault="00A64BA9" w:rsidP="00A94F97">
      <w:pPr>
        <w:spacing w:after="0" w:line="240" w:lineRule="auto"/>
        <w:jc w:val="both"/>
        <w:rPr>
          <w:rFonts w:ascii="Times New Roman" w:eastAsia="Times New Roman" w:hAnsi="Times New Roman" w:cs="Times New Roman"/>
          <w:kern w:val="0"/>
          <w:sz w:val="24"/>
          <w:szCs w:val="24"/>
          <w14:ligatures w14:val="none"/>
        </w:rPr>
      </w:pPr>
      <m:oMathPara>
        <m:oMath>
          <m:r>
            <w:rPr>
              <w:rFonts w:ascii="Cambria Math" w:eastAsia="Times New Roman" w:hAnsi="Cambria Math" w:cs="Times New Roman"/>
              <w:kern w:val="0"/>
              <w:sz w:val="24"/>
              <w:szCs w:val="24"/>
              <w14:ligatures w14:val="none"/>
            </w:rPr>
            <m:t>10.601</m:t>
          </m:r>
          <m:r>
            <m:rPr>
              <m:nor/>
            </m:rPr>
            <w:rPr>
              <w:rFonts w:ascii="Times New Roman" w:eastAsia="Times New Roman" w:hAnsi="Times New Roman" w:cs="Times New Roman"/>
              <w:kern w:val="0"/>
              <w:sz w:val="24"/>
              <w:szCs w:val="24"/>
              <w14:ligatures w14:val="none"/>
            </w:rPr>
            <m:t xml:space="preserve"> kV</m:t>
          </m:r>
          <m:r>
            <w:rPr>
              <w:rFonts w:ascii="Cambria Math" w:eastAsia="Times New Roman" w:hAnsi="Cambria Math" w:cs="Times New Roman"/>
              <w:kern w:val="0"/>
              <w:sz w:val="24"/>
              <w:szCs w:val="24"/>
              <w14:ligatures w14:val="none"/>
            </w:rPr>
            <m:t>⇒-3.63</m:t>
          </m:r>
          <m:r>
            <m:rPr>
              <m:sty m:val="p"/>
            </m:rPr>
            <w:rPr>
              <w:rFonts w:ascii="Cambria Math" w:eastAsia="Times New Roman" w:hAnsi="Cambria Math" w:cs="Times New Roman"/>
              <w:kern w:val="0"/>
              <w:sz w:val="24"/>
              <w:szCs w:val="24"/>
              <w14:ligatures w14:val="none"/>
            </w:rPr>
            <m:t>%</m:t>
          </m:r>
          <m:r>
            <m:rPr>
              <m:sty m:val="p"/>
            </m:rPr>
            <w:rPr>
              <w:rFonts w:ascii="Cambria Math" w:eastAsia="Times New Roman" w:hAnsi="Cambria Math" w:cs="Times New Roman"/>
              <w:kern w:val="0"/>
              <w:sz w:val="24"/>
              <w:szCs w:val="24"/>
              <w14:ligatures w14:val="none"/>
            </w:rPr>
            <w:br/>
          </m:r>
        </m:oMath>
      </m:oMathPara>
    </w:p>
    <w:p w14:paraId="5BDA4610" w14:textId="77777777" w:rsidR="00A64BA9" w:rsidRPr="00A94F97" w:rsidRDefault="00A64BA9" w:rsidP="00A94F97">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A94F97">
        <w:rPr>
          <w:rFonts w:ascii="Times New Roman" w:eastAsia="Times New Roman" w:hAnsi="Times New Roman" w:cs="Times New Roman"/>
          <w:kern w:val="0"/>
          <w:sz w:val="24"/>
          <w:szCs w:val="24"/>
          <w14:ligatures w14:val="none"/>
        </w:rPr>
        <w:t>Although within the ±5% statutory limit, the voltage margin was low and indicative of feeder drop due to line impedance and load demand.</w:t>
      </w:r>
    </w:p>
    <w:p w14:paraId="2B4B13DD" w14:textId="77777777" w:rsidR="00A64BA9" w:rsidRPr="00A94F97" w:rsidRDefault="00A64BA9" w:rsidP="00A94F97">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A94F97">
        <w:rPr>
          <w:rFonts w:ascii="Times New Roman" w:eastAsia="Times New Roman" w:hAnsi="Times New Roman" w:cs="Times New Roman"/>
          <w:kern w:val="0"/>
          <w:sz w:val="24"/>
          <w:szCs w:val="24"/>
          <w14:ligatures w14:val="none"/>
        </w:rPr>
        <w:t xml:space="preserve">After DG integration, the minimum voltage increased to approximately </w:t>
      </w:r>
      <w:r w:rsidRPr="00A94F97">
        <w:rPr>
          <w:rFonts w:ascii="Times New Roman" w:eastAsia="Times New Roman" w:hAnsi="Times New Roman" w:cs="Times New Roman"/>
          <w:b/>
          <w:bCs/>
          <w:kern w:val="0"/>
          <w:sz w:val="24"/>
          <w:szCs w:val="24"/>
          <w14:ligatures w14:val="none"/>
        </w:rPr>
        <w:t>10.685 kV</w:t>
      </w:r>
      <w:r w:rsidRPr="00A94F97">
        <w:rPr>
          <w:rFonts w:ascii="Times New Roman" w:eastAsia="Times New Roman" w:hAnsi="Times New Roman" w:cs="Times New Roman"/>
          <w:kern w:val="0"/>
          <w:sz w:val="24"/>
          <w:szCs w:val="24"/>
          <w14:ligatures w14:val="none"/>
        </w:rPr>
        <w:t xml:space="preserve">, corresponding to: </w:t>
      </w:r>
      <m:oMath>
        <m:r>
          <w:rPr>
            <w:rFonts w:ascii="Cambria Math" w:eastAsia="Times New Roman" w:hAnsi="Cambria Math" w:cs="Times New Roman"/>
            <w:kern w:val="0"/>
            <w:sz w:val="24"/>
            <w:szCs w:val="24"/>
            <w14:ligatures w14:val="none"/>
          </w:rPr>
          <m:t>-2.86</m:t>
        </m:r>
        <m:r>
          <m:rPr>
            <m:sty m:val="p"/>
          </m:rPr>
          <w:rPr>
            <w:rFonts w:ascii="Cambria Math" w:eastAsia="Times New Roman" w:hAnsi="Cambria Math" w:cs="Times New Roman"/>
            <w:kern w:val="0"/>
            <w:sz w:val="24"/>
            <w:szCs w:val="24"/>
            <w14:ligatures w14:val="none"/>
          </w:rPr>
          <m:t>%</m:t>
        </m:r>
      </m:oMath>
    </w:p>
    <w:p w14:paraId="24BB8736" w14:textId="1FAC2D1A" w:rsidR="00A64BA9" w:rsidRPr="00A94F97" w:rsidRDefault="00A64BA9" w:rsidP="00A94F97">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A94F97">
        <w:rPr>
          <w:rFonts w:ascii="Times New Roman" w:eastAsia="Times New Roman" w:hAnsi="Times New Roman" w:cs="Times New Roman"/>
          <w:kern w:val="0"/>
          <w:sz w:val="24"/>
          <w:szCs w:val="24"/>
          <w14:ligatures w14:val="none"/>
        </w:rPr>
        <w:t>This represents a measurable reduction in voltage deviation.</w:t>
      </w:r>
    </w:p>
    <w:p w14:paraId="0B2C6272" w14:textId="29BC86AC" w:rsidR="00A64BA9" w:rsidRPr="00A94F97" w:rsidRDefault="00A64BA9" w:rsidP="00A94F97">
      <w:pPr>
        <w:spacing w:before="100" w:beforeAutospacing="1" w:after="100" w:afterAutospacing="1" w:line="240" w:lineRule="auto"/>
        <w:jc w:val="both"/>
        <w:outlineLvl w:val="1"/>
        <w:rPr>
          <w:rFonts w:ascii="Times New Roman" w:eastAsia="Times New Roman" w:hAnsi="Times New Roman" w:cs="Times New Roman"/>
          <w:b/>
          <w:bCs/>
          <w:kern w:val="0"/>
          <w:sz w:val="24"/>
          <w:szCs w:val="24"/>
          <w14:ligatures w14:val="none"/>
        </w:rPr>
      </w:pPr>
      <w:r w:rsidRPr="00A94F97">
        <w:rPr>
          <w:rFonts w:ascii="Times New Roman" w:eastAsia="Times New Roman" w:hAnsi="Times New Roman" w:cs="Times New Roman"/>
          <w:b/>
          <w:bCs/>
          <w:kern w:val="0"/>
          <w:sz w:val="24"/>
          <w:szCs w:val="24"/>
          <w14:ligatures w14:val="none"/>
        </w:rPr>
        <w:t>Voltage Deviation and Improvement Analysis</w:t>
      </w:r>
    </w:p>
    <w:p w14:paraId="40C964B0" w14:textId="77777777" w:rsidR="00A64BA9" w:rsidRPr="00A94F97" w:rsidRDefault="00A64BA9" w:rsidP="00A94F97">
      <w:pPr>
        <w:spacing w:before="100" w:beforeAutospacing="1" w:after="100" w:afterAutospacing="1" w:line="240" w:lineRule="auto"/>
        <w:jc w:val="both"/>
        <w:outlineLvl w:val="2"/>
        <w:rPr>
          <w:rFonts w:ascii="Times New Roman" w:eastAsia="Times New Roman" w:hAnsi="Times New Roman" w:cs="Times New Roman"/>
          <w:b/>
          <w:bCs/>
          <w:kern w:val="0"/>
          <w:sz w:val="24"/>
          <w:szCs w:val="24"/>
          <w14:ligatures w14:val="none"/>
        </w:rPr>
      </w:pPr>
      <w:r w:rsidRPr="00A94F97">
        <w:rPr>
          <w:rFonts w:ascii="Times New Roman" w:eastAsia="Times New Roman" w:hAnsi="Times New Roman" w:cs="Times New Roman"/>
          <w:b/>
          <w:bCs/>
          <w:kern w:val="0"/>
          <w:sz w:val="24"/>
          <w:szCs w:val="24"/>
          <w14:ligatures w14:val="none"/>
        </w:rPr>
        <w:t>Minimum Voltage Improvement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69"/>
        <w:gridCol w:w="2460"/>
        <w:gridCol w:w="2295"/>
      </w:tblGrid>
      <w:tr w:rsidR="00A64BA9" w:rsidRPr="00A94F97" w14:paraId="591BF7B1" w14:textId="77777777">
        <w:trPr>
          <w:tblHeader/>
          <w:tblCellSpacing w:w="15" w:type="dxa"/>
        </w:trPr>
        <w:tc>
          <w:tcPr>
            <w:tcW w:w="0" w:type="auto"/>
            <w:vAlign w:val="center"/>
            <w:hideMark/>
          </w:tcPr>
          <w:p w14:paraId="09289366" w14:textId="77777777" w:rsidR="00A64BA9" w:rsidRPr="00A94F97" w:rsidRDefault="00A64BA9" w:rsidP="00A94F97">
            <w:pPr>
              <w:spacing w:after="0" w:line="240" w:lineRule="auto"/>
              <w:jc w:val="both"/>
              <w:rPr>
                <w:rFonts w:ascii="Times New Roman" w:eastAsia="Times New Roman" w:hAnsi="Times New Roman" w:cs="Times New Roman"/>
                <w:b/>
                <w:bCs/>
                <w:kern w:val="0"/>
                <w:sz w:val="24"/>
                <w:szCs w:val="24"/>
                <w14:ligatures w14:val="none"/>
              </w:rPr>
            </w:pPr>
            <w:r w:rsidRPr="00A94F97">
              <w:rPr>
                <w:rFonts w:ascii="Times New Roman" w:eastAsia="Times New Roman" w:hAnsi="Times New Roman" w:cs="Times New Roman"/>
                <w:b/>
                <w:bCs/>
                <w:kern w:val="0"/>
                <w:sz w:val="24"/>
                <w:szCs w:val="24"/>
                <w14:ligatures w14:val="none"/>
              </w:rPr>
              <w:t>Condition</w:t>
            </w:r>
          </w:p>
        </w:tc>
        <w:tc>
          <w:tcPr>
            <w:tcW w:w="0" w:type="auto"/>
            <w:vAlign w:val="center"/>
            <w:hideMark/>
          </w:tcPr>
          <w:p w14:paraId="74AB7343" w14:textId="77777777" w:rsidR="00A64BA9" w:rsidRPr="00A94F97" w:rsidRDefault="00A64BA9" w:rsidP="00A94F97">
            <w:pPr>
              <w:spacing w:after="0" w:line="240" w:lineRule="auto"/>
              <w:jc w:val="both"/>
              <w:rPr>
                <w:rFonts w:ascii="Times New Roman" w:eastAsia="Times New Roman" w:hAnsi="Times New Roman" w:cs="Times New Roman"/>
                <w:b/>
                <w:bCs/>
                <w:kern w:val="0"/>
                <w:sz w:val="24"/>
                <w:szCs w:val="24"/>
                <w14:ligatures w14:val="none"/>
              </w:rPr>
            </w:pPr>
            <w:r w:rsidRPr="00A94F97">
              <w:rPr>
                <w:rFonts w:ascii="Times New Roman" w:eastAsia="Times New Roman" w:hAnsi="Times New Roman" w:cs="Times New Roman"/>
                <w:b/>
                <w:bCs/>
                <w:kern w:val="0"/>
                <w:sz w:val="24"/>
                <w:szCs w:val="24"/>
                <w14:ligatures w14:val="none"/>
              </w:rPr>
              <w:t>Minimum Voltage (kV)</w:t>
            </w:r>
          </w:p>
        </w:tc>
        <w:tc>
          <w:tcPr>
            <w:tcW w:w="0" w:type="auto"/>
            <w:vAlign w:val="center"/>
            <w:hideMark/>
          </w:tcPr>
          <w:p w14:paraId="7071CEEB" w14:textId="77777777" w:rsidR="00A64BA9" w:rsidRPr="00A94F97" w:rsidRDefault="00A64BA9" w:rsidP="00A94F97">
            <w:pPr>
              <w:spacing w:after="0" w:line="240" w:lineRule="auto"/>
              <w:jc w:val="both"/>
              <w:rPr>
                <w:rFonts w:ascii="Times New Roman" w:eastAsia="Times New Roman" w:hAnsi="Times New Roman" w:cs="Times New Roman"/>
                <w:b/>
                <w:bCs/>
                <w:kern w:val="0"/>
                <w:sz w:val="24"/>
                <w:szCs w:val="24"/>
                <w14:ligatures w14:val="none"/>
              </w:rPr>
            </w:pPr>
            <w:r w:rsidRPr="00A94F97">
              <w:rPr>
                <w:rFonts w:ascii="Times New Roman" w:eastAsia="Times New Roman" w:hAnsi="Times New Roman" w:cs="Times New Roman"/>
                <w:b/>
                <w:bCs/>
                <w:kern w:val="0"/>
                <w:sz w:val="24"/>
                <w:szCs w:val="24"/>
                <w14:ligatures w14:val="none"/>
              </w:rPr>
              <w:t>Deviation from 11 kV</w:t>
            </w:r>
          </w:p>
        </w:tc>
      </w:tr>
      <w:tr w:rsidR="00A64BA9" w:rsidRPr="00A94F97" w14:paraId="6168312A" w14:textId="77777777">
        <w:trPr>
          <w:tblCellSpacing w:w="15" w:type="dxa"/>
        </w:trPr>
        <w:tc>
          <w:tcPr>
            <w:tcW w:w="0" w:type="auto"/>
            <w:vAlign w:val="center"/>
            <w:hideMark/>
          </w:tcPr>
          <w:p w14:paraId="20FA37EA" w14:textId="77777777" w:rsidR="00A64BA9" w:rsidRPr="00A94F97" w:rsidRDefault="00A64BA9" w:rsidP="00A94F97">
            <w:pPr>
              <w:spacing w:after="0" w:line="240" w:lineRule="auto"/>
              <w:jc w:val="both"/>
              <w:rPr>
                <w:rFonts w:ascii="Times New Roman" w:eastAsia="Times New Roman" w:hAnsi="Times New Roman" w:cs="Times New Roman"/>
                <w:kern w:val="0"/>
                <w:sz w:val="24"/>
                <w:szCs w:val="24"/>
                <w14:ligatures w14:val="none"/>
              </w:rPr>
            </w:pPr>
            <w:r w:rsidRPr="00A94F97">
              <w:rPr>
                <w:rFonts w:ascii="Times New Roman" w:eastAsia="Times New Roman" w:hAnsi="Times New Roman" w:cs="Times New Roman"/>
                <w:kern w:val="0"/>
                <w:sz w:val="24"/>
                <w:szCs w:val="24"/>
                <w14:ligatures w14:val="none"/>
              </w:rPr>
              <w:t>Without DG</w:t>
            </w:r>
          </w:p>
        </w:tc>
        <w:tc>
          <w:tcPr>
            <w:tcW w:w="0" w:type="auto"/>
            <w:vAlign w:val="center"/>
            <w:hideMark/>
          </w:tcPr>
          <w:p w14:paraId="3A3FD417" w14:textId="77777777" w:rsidR="00A64BA9" w:rsidRPr="00A94F97" w:rsidRDefault="00A64BA9" w:rsidP="00A94F97">
            <w:pPr>
              <w:spacing w:after="0" w:line="240" w:lineRule="auto"/>
              <w:jc w:val="both"/>
              <w:rPr>
                <w:rFonts w:ascii="Times New Roman" w:eastAsia="Times New Roman" w:hAnsi="Times New Roman" w:cs="Times New Roman"/>
                <w:kern w:val="0"/>
                <w:sz w:val="24"/>
                <w:szCs w:val="24"/>
                <w14:ligatures w14:val="none"/>
              </w:rPr>
            </w:pPr>
            <w:r w:rsidRPr="00A94F97">
              <w:rPr>
                <w:rFonts w:ascii="Times New Roman" w:eastAsia="Times New Roman" w:hAnsi="Times New Roman" w:cs="Times New Roman"/>
                <w:kern w:val="0"/>
                <w:sz w:val="24"/>
                <w:szCs w:val="24"/>
                <w14:ligatures w14:val="none"/>
              </w:rPr>
              <w:t>10.601</w:t>
            </w:r>
          </w:p>
        </w:tc>
        <w:tc>
          <w:tcPr>
            <w:tcW w:w="0" w:type="auto"/>
            <w:vAlign w:val="center"/>
            <w:hideMark/>
          </w:tcPr>
          <w:p w14:paraId="3DB84628" w14:textId="77777777" w:rsidR="00A64BA9" w:rsidRPr="00A94F97" w:rsidRDefault="00A64BA9" w:rsidP="00A94F97">
            <w:pPr>
              <w:spacing w:after="0" w:line="240" w:lineRule="auto"/>
              <w:jc w:val="both"/>
              <w:rPr>
                <w:rFonts w:ascii="Times New Roman" w:eastAsia="Times New Roman" w:hAnsi="Times New Roman" w:cs="Times New Roman"/>
                <w:kern w:val="0"/>
                <w:sz w:val="24"/>
                <w:szCs w:val="24"/>
                <w14:ligatures w14:val="none"/>
              </w:rPr>
            </w:pPr>
            <w:r w:rsidRPr="00A94F97">
              <w:rPr>
                <w:rFonts w:ascii="Times New Roman" w:eastAsia="Times New Roman" w:hAnsi="Times New Roman" w:cs="Times New Roman"/>
                <w:kern w:val="0"/>
                <w:sz w:val="24"/>
                <w:szCs w:val="24"/>
                <w14:ligatures w14:val="none"/>
              </w:rPr>
              <w:t>−3.63%</w:t>
            </w:r>
          </w:p>
        </w:tc>
      </w:tr>
      <w:tr w:rsidR="00A64BA9" w:rsidRPr="00A94F97" w14:paraId="2A5DA593" w14:textId="77777777">
        <w:trPr>
          <w:tblCellSpacing w:w="15" w:type="dxa"/>
        </w:trPr>
        <w:tc>
          <w:tcPr>
            <w:tcW w:w="0" w:type="auto"/>
            <w:vAlign w:val="center"/>
            <w:hideMark/>
          </w:tcPr>
          <w:p w14:paraId="753300C8" w14:textId="77777777" w:rsidR="00A64BA9" w:rsidRPr="00A94F97" w:rsidRDefault="00A64BA9" w:rsidP="00A94F97">
            <w:pPr>
              <w:spacing w:after="0" w:line="240" w:lineRule="auto"/>
              <w:jc w:val="both"/>
              <w:rPr>
                <w:rFonts w:ascii="Times New Roman" w:eastAsia="Times New Roman" w:hAnsi="Times New Roman" w:cs="Times New Roman"/>
                <w:kern w:val="0"/>
                <w:sz w:val="24"/>
                <w:szCs w:val="24"/>
                <w14:ligatures w14:val="none"/>
              </w:rPr>
            </w:pPr>
            <w:r w:rsidRPr="00A94F97">
              <w:rPr>
                <w:rFonts w:ascii="Times New Roman" w:eastAsia="Times New Roman" w:hAnsi="Times New Roman" w:cs="Times New Roman"/>
                <w:kern w:val="0"/>
                <w:sz w:val="24"/>
                <w:szCs w:val="24"/>
                <w14:ligatures w14:val="none"/>
              </w:rPr>
              <w:t>With DG</w:t>
            </w:r>
          </w:p>
        </w:tc>
        <w:tc>
          <w:tcPr>
            <w:tcW w:w="0" w:type="auto"/>
            <w:vAlign w:val="center"/>
            <w:hideMark/>
          </w:tcPr>
          <w:p w14:paraId="40B1E168" w14:textId="77777777" w:rsidR="00A64BA9" w:rsidRPr="00A94F97" w:rsidRDefault="00A64BA9" w:rsidP="00A94F97">
            <w:pPr>
              <w:spacing w:after="0" w:line="240" w:lineRule="auto"/>
              <w:jc w:val="both"/>
              <w:rPr>
                <w:rFonts w:ascii="Times New Roman" w:eastAsia="Times New Roman" w:hAnsi="Times New Roman" w:cs="Times New Roman"/>
                <w:kern w:val="0"/>
                <w:sz w:val="24"/>
                <w:szCs w:val="24"/>
                <w14:ligatures w14:val="none"/>
              </w:rPr>
            </w:pPr>
            <w:r w:rsidRPr="00A94F97">
              <w:rPr>
                <w:rFonts w:ascii="Times New Roman" w:eastAsia="Times New Roman" w:hAnsi="Times New Roman" w:cs="Times New Roman"/>
                <w:kern w:val="0"/>
                <w:sz w:val="24"/>
                <w:szCs w:val="24"/>
                <w14:ligatures w14:val="none"/>
              </w:rPr>
              <w:t>10.685</w:t>
            </w:r>
          </w:p>
        </w:tc>
        <w:tc>
          <w:tcPr>
            <w:tcW w:w="0" w:type="auto"/>
            <w:vAlign w:val="center"/>
            <w:hideMark/>
          </w:tcPr>
          <w:p w14:paraId="03212A3A" w14:textId="77777777" w:rsidR="00A64BA9" w:rsidRPr="00A94F97" w:rsidRDefault="00A64BA9" w:rsidP="00A94F97">
            <w:pPr>
              <w:spacing w:after="0" w:line="240" w:lineRule="auto"/>
              <w:jc w:val="both"/>
              <w:rPr>
                <w:rFonts w:ascii="Times New Roman" w:eastAsia="Times New Roman" w:hAnsi="Times New Roman" w:cs="Times New Roman"/>
                <w:kern w:val="0"/>
                <w:sz w:val="24"/>
                <w:szCs w:val="24"/>
                <w14:ligatures w14:val="none"/>
              </w:rPr>
            </w:pPr>
            <w:r w:rsidRPr="00A94F97">
              <w:rPr>
                <w:rFonts w:ascii="Times New Roman" w:eastAsia="Times New Roman" w:hAnsi="Times New Roman" w:cs="Times New Roman"/>
                <w:kern w:val="0"/>
                <w:sz w:val="24"/>
                <w:szCs w:val="24"/>
                <w14:ligatures w14:val="none"/>
              </w:rPr>
              <w:t>−2.86%</w:t>
            </w:r>
          </w:p>
        </w:tc>
      </w:tr>
    </w:tbl>
    <w:p w14:paraId="65A5BC36" w14:textId="77777777" w:rsidR="00A64BA9" w:rsidRPr="00A94F97" w:rsidRDefault="00A64BA9" w:rsidP="00A94F97">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A94F97">
        <w:rPr>
          <w:rFonts w:ascii="Times New Roman" w:eastAsia="Times New Roman" w:hAnsi="Times New Roman" w:cs="Times New Roman"/>
          <w:kern w:val="0"/>
          <w:sz w:val="24"/>
          <w:szCs w:val="24"/>
          <w14:ligatures w14:val="none"/>
        </w:rPr>
        <w:t>Voltage improvement at weakest buses:</w:t>
      </w:r>
    </w:p>
    <w:p w14:paraId="22326339" w14:textId="77777777" w:rsidR="00A64BA9" w:rsidRPr="00A94F97" w:rsidRDefault="00680346" w:rsidP="00A94F97">
      <w:pPr>
        <w:spacing w:after="0" w:line="240" w:lineRule="auto"/>
        <w:jc w:val="both"/>
        <w:rPr>
          <w:rFonts w:ascii="Times New Roman" w:eastAsia="Times New Roman" w:hAnsi="Times New Roman" w:cs="Times New Roman"/>
          <w:kern w:val="0"/>
          <w:sz w:val="24"/>
          <w:szCs w:val="24"/>
          <w14:ligatures w14:val="none"/>
        </w:rPr>
      </w:pPr>
      <m:oMathPara>
        <m:oMath>
          <m:f>
            <m:fPr>
              <m:ctrlPr>
                <w:rPr>
                  <w:rFonts w:ascii="Cambria Math" w:eastAsia="Times New Roman" w:hAnsi="Cambria Math" w:cs="Times New Roman"/>
                  <w:kern w:val="0"/>
                  <w:sz w:val="24"/>
                  <w:szCs w:val="24"/>
                  <w14:ligatures w14:val="none"/>
                </w:rPr>
              </m:ctrlPr>
            </m:fPr>
            <m:num>
              <m:r>
                <w:rPr>
                  <w:rFonts w:ascii="Cambria Math" w:eastAsia="Times New Roman" w:hAnsi="Cambria Math" w:cs="Times New Roman"/>
                  <w:kern w:val="0"/>
                  <w:sz w:val="24"/>
                  <w:szCs w:val="24"/>
                  <w14:ligatures w14:val="none"/>
                </w:rPr>
                <m:t>10.685-10.601</m:t>
              </m:r>
            </m:num>
            <m:den>
              <m:r>
                <w:rPr>
                  <w:rFonts w:ascii="Cambria Math" w:eastAsia="Times New Roman" w:hAnsi="Cambria Math" w:cs="Times New Roman"/>
                  <w:kern w:val="0"/>
                  <w:sz w:val="24"/>
                  <w:szCs w:val="24"/>
                  <w14:ligatures w14:val="none"/>
                </w:rPr>
                <m:t>10.601</m:t>
              </m:r>
            </m:den>
          </m:f>
          <m:r>
            <w:rPr>
              <w:rFonts w:ascii="Cambria Math" w:eastAsia="Times New Roman" w:hAnsi="Cambria Math" w:cs="Times New Roman"/>
              <w:kern w:val="0"/>
              <w:sz w:val="24"/>
              <w:szCs w:val="24"/>
              <w14:ligatures w14:val="none"/>
            </w:rPr>
            <m:t>×100≈0.79</m:t>
          </m:r>
          <m:r>
            <m:rPr>
              <m:sty m:val="p"/>
            </m:rPr>
            <w:rPr>
              <w:rFonts w:ascii="Cambria Math" w:eastAsia="Times New Roman" w:hAnsi="Cambria Math" w:cs="Times New Roman"/>
              <w:kern w:val="0"/>
              <w:sz w:val="24"/>
              <w:szCs w:val="24"/>
              <w14:ligatures w14:val="none"/>
            </w:rPr>
            <m:t>%</m:t>
          </m:r>
          <m:r>
            <m:rPr>
              <m:sty m:val="p"/>
            </m:rPr>
            <w:rPr>
              <w:rFonts w:ascii="Cambria Math" w:eastAsia="Times New Roman" w:hAnsi="Cambria Math" w:cs="Times New Roman"/>
              <w:kern w:val="0"/>
              <w:sz w:val="24"/>
              <w:szCs w:val="24"/>
              <w14:ligatures w14:val="none"/>
            </w:rPr>
            <w:br/>
          </m:r>
        </m:oMath>
      </m:oMathPara>
    </w:p>
    <w:p w14:paraId="02154200" w14:textId="77777777" w:rsidR="00A64BA9" w:rsidRPr="00A94F97" w:rsidRDefault="00A64BA9" w:rsidP="00A94F97">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A94F97">
        <w:rPr>
          <w:rFonts w:ascii="Times New Roman" w:eastAsia="Times New Roman" w:hAnsi="Times New Roman" w:cs="Times New Roman"/>
          <w:kern w:val="0"/>
          <w:sz w:val="24"/>
          <w:szCs w:val="24"/>
          <w14:ligatures w14:val="none"/>
        </w:rPr>
        <w:t xml:space="preserve">Thus, DG integration improved the worst-case bus voltage by approximately </w:t>
      </w:r>
      <w:r w:rsidRPr="00A94F97">
        <w:rPr>
          <w:rFonts w:ascii="Times New Roman" w:eastAsia="Times New Roman" w:hAnsi="Times New Roman" w:cs="Times New Roman"/>
          <w:b/>
          <w:bCs/>
          <w:kern w:val="0"/>
          <w:sz w:val="24"/>
          <w:szCs w:val="24"/>
          <w14:ligatures w14:val="none"/>
        </w:rPr>
        <w:t>0.79%</w:t>
      </w:r>
      <w:r w:rsidRPr="00A94F97">
        <w:rPr>
          <w:rFonts w:ascii="Times New Roman" w:eastAsia="Times New Roman" w:hAnsi="Times New Roman" w:cs="Times New Roman"/>
          <w:kern w:val="0"/>
          <w:sz w:val="24"/>
          <w:szCs w:val="24"/>
          <w14:ligatures w14:val="none"/>
        </w:rPr>
        <w:t>.</w:t>
      </w:r>
    </w:p>
    <w:p w14:paraId="62D8BD15" w14:textId="77777777" w:rsidR="00A64BA9" w:rsidRPr="00A94F97" w:rsidRDefault="00A64BA9" w:rsidP="00A94F97">
      <w:pPr>
        <w:spacing w:before="100" w:beforeAutospacing="1" w:after="100" w:afterAutospacing="1" w:line="240" w:lineRule="auto"/>
        <w:jc w:val="both"/>
        <w:outlineLvl w:val="1"/>
        <w:rPr>
          <w:rFonts w:ascii="Times New Roman" w:eastAsia="Times New Roman" w:hAnsi="Times New Roman" w:cs="Times New Roman"/>
          <w:b/>
          <w:bCs/>
          <w:kern w:val="0"/>
          <w:sz w:val="24"/>
          <w:szCs w:val="24"/>
          <w14:ligatures w14:val="none"/>
        </w:rPr>
      </w:pPr>
      <w:r w:rsidRPr="00A94F97">
        <w:rPr>
          <w:rFonts w:ascii="Times New Roman" w:eastAsia="Times New Roman" w:hAnsi="Times New Roman" w:cs="Times New Roman"/>
          <w:b/>
          <w:bCs/>
          <w:kern w:val="0"/>
          <w:sz w:val="24"/>
          <w:szCs w:val="24"/>
          <w14:ligatures w14:val="none"/>
        </w:rPr>
        <w:t>Selected Bus-by-Bus Voltage Improvement Table</w:t>
      </w:r>
    </w:p>
    <w:p w14:paraId="2FDAA730" w14:textId="33489CB3" w:rsidR="00A64BA9" w:rsidRPr="00A94F97" w:rsidRDefault="00A94F97" w:rsidP="00A94F97">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A94F97">
        <w:rPr>
          <w:rFonts w:ascii="Times New Roman" w:eastAsia="Times New Roman" w:hAnsi="Times New Roman" w:cs="Times New Roman"/>
          <w:kern w:val="0"/>
          <w:sz w:val="24"/>
          <w:szCs w:val="24"/>
          <w14:ligatures w14:val="none"/>
        </w:rPr>
        <w:t>Table 4: T</w:t>
      </w:r>
      <w:r w:rsidR="00A64BA9" w:rsidRPr="00A94F97">
        <w:rPr>
          <w:rFonts w:ascii="Times New Roman" w:eastAsia="Times New Roman" w:hAnsi="Times New Roman" w:cs="Times New Roman"/>
          <w:kern w:val="0"/>
          <w:sz w:val="24"/>
          <w:szCs w:val="24"/>
          <w14:ligatures w14:val="none"/>
        </w:rPr>
        <w:t>able for critical and mid-feeder buses.</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84"/>
        <w:gridCol w:w="1057"/>
        <w:gridCol w:w="1517"/>
        <w:gridCol w:w="1450"/>
        <w:gridCol w:w="1330"/>
        <w:gridCol w:w="1910"/>
      </w:tblGrid>
      <w:tr w:rsidR="00A64BA9" w:rsidRPr="00A94F97" w14:paraId="549ADDD4" w14:textId="77777777" w:rsidTr="00A94F97">
        <w:trPr>
          <w:tblHeader/>
          <w:tblCellSpacing w:w="0" w:type="dxa"/>
        </w:trPr>
        <w:tc>
          <w:tcPr>
            <w:tcW w:w="0" w:type="auto"/>
            <w:vAlign w:val="center"/>
            <w:hideMark/>
          </w:tcPr>
          <w:p w14:paraId="724C9B73" w14:textId="77777777" w:rsidR="00A64BA9" w:rsidRPr="00A94F97" w:rsidRDefault="00A64BA9" w:rsidP="00A94F97">
            <w:pPr>
              <w:spacing w:after="0" w:line="240" w:lineRule="auto"/>
              <w:jc w:val="both"/>
              <w:rPr>
                <w:rFonts w:ascii="Times New Roman" w:eastAsia="Times New Roman" w:hAnsi="Times New Roman" w:cs="Times New Roman"/>
                <w:b/>
                <w:bCs/>
                <w:kern w:val="0"/>
                <w:sz w:val="24"/>
                <w:szCs w:val="24"/>
                <w14:ligatures w14:val="none"/>
              </w:rPr>
            </w:pPr>
            <w:r w:rsidRPr="00A94F97">
              <w:rPr>
                <w:rFonts w:ascii="Times New Roman" w:eastAsia="Times New Roman" w:hAnsi="Times New Roman" w:cs="Times New Roman"/>
                <w:b/>
                <w:bCs/>
                <w:kern w:val="0"/>
                <w:sz w:val="24"/>
                <w:szCs w:val="24"/>
                <w14:ligatures w14:val="none"/>
              </w:rPr>
              <w:t>Bus</w:t>
            </w:r>
          </w:p>
        </w:tc>
        <w:tc>
          <w:tcPr>
            <w:tcW w:w="0" w:type="auto"/>
            <w:vAlign w:val="center"/>
            <w:hideMark/>
          </w:tcPr>
          <w:p w14:paraId="7FF481C3" w14:textId="77777777" w:rsidR="00A64BA9" w:rsidRPr="00A94F97" w:rsidRDefault="00A64BA9" w:rsidP="00A94F97">
            <w:pPr>
              <w:spacing w:after="0" w:line="240" w:lineRule="auto"/>
              <w:jc w:val="both"/>
              <w:rPr>
                <w:rFonts w:ascii="Times New Roman" w:eastAsia="Times New Roman" w:hAnsi="Times New Roman" w:cs="Times New Roman"/>
                <w:b/>
                <w:bCs/>
                <w:kern w:val="0"/>
                <w:sz w:val="24"/>
                <w:szCs w:val="24"/>
                <w14:ligatures w14:val="none"/>
              </w:rPr>
            </w:pPr>
            <w:r w:rsidRPr="00A94F97">
              <w:rPr>
                <w:rFonts w:ascii="Times New Roman" w:eastAsia="Times New Roman" w:hAnsi="Times New Roman" w:cs="Times New Roman"/>
                <w:b/>
                <w:bCs/>
                <w:kern w:val="0"/>
                <w:sz w:val="24"/>
                <w:szCs w:val="24"/>
                <w14:ligatures w14:val="none"/>
              </w:rPr>
              <w:t>Base (kV)</w:t>
            </w:r>
          </w:p>
        </w:tc>
        <w:tc>
          <w:tcPr>
            <w:tcW w:w="0" w:type="auto"/>
            <w:vAlign w:val="center"/>
            <w:hideMark/>
          </w:tcPr>
          <w:p w14:paraId="622300C3" w14:textId="77777777" w:rsidR="00A64BA9" w:rsidRPr="00A94F97" w:rsidRDefault="00A64BA9" w:rsidP="00A94F97">
            <w:pPr>
              <w:spacing w:after="0" w:line="240" w:lineRule="auto"/>
              <w:jc w:val="both"/>
              <w:rPr>
                <w:rFonts w:ascii="Times New Roman" w:eastAsia="Times New Roman" w:hAnsi="Times New Roman" w:cs="Times New Roman"/>
                <w:b/>
                <w:bCs/>
                <w:kern w:val="0"/>
                <w:sz w:val="24"/>
                <w:szCs w:val="24"/>
                <w14:ligatures w14:val="none"/>
              </w:rPr>
            </w:pPr>
            <w:r w:rsidRPr="00A94F97">
              <w:rPr>
                <w:rFonts w:ascii="Times New Roman" w:eastAsia="Times New Roman" w:hAnsi="Times New Roman" w:cs="Times New Roman"/>
                <w:b/>
                <w:bCs/>
                <w:kern w:val="0"/>
                <w:sz w:val="24"/>
                <w:szCs w:val="24"/>
                <w14:ligatures w14:val="none"/>
              </w:rPr>
              <w:t>With DG (kV)</w:t>
            </w:r>
          </w:p>
        </w:tc>
        <w:tc>
          <w:tcPr>
            <w:tcW w:w="0" w:type="auto"/>
            <w:vAlign w:val="center"/>
            <w:hideMark/>
          </w:tcPr>
          <w:p w14:paraId="73E11A78" w14:textId="77777777" w:rsidR="00A64BA9" w:rsidRPr="00A94F97" w:rsidRDefault="00A64BA9" w:rsidP="00A94F97">
            <w:pPr>
              <w:spacing w:after="0" w:line="240" w:lineRule="auto"/>
              <w:jc w:val="both"/>
              <w:rPr>
                <w:rFonts w:ascii="Times New Roman" w:eastAsia="Times New Roman" w:hAnsi="Times New Roman" w:cs="Times New Roman"/>
                <w:b/>
                <w:bCs/>
                <w:kern w:val="0"/>
                <w:sz w:val="24"/>
                <w:szCs w:val="24"/>
                <w14:ligatures w14:val="none"/>
              </w:rPr>
            </w:pPr>
            <w:r w:rsidRPr="00A94F97">
              <w:rPr>
                <w:rFonts w:ascii="Times New Roman" w:eastAsia="Times New Roman" w:hAnsi="Times New Roman" w:cs="Times New Roman"/>
                <w:b/>
                <w:bCs/>
                <w:kern w:val="0"/>
                <w:sz w:val="24"/>
                <w:szCs w:val="24"/>
                <w14:ligatures w14:val="none"/>
              </w:rPr>
              <w:t>Base Dev (%)</w:t>
            </w:r>
          </w:p>
        </w:tc>
        <w:tc>
          <w:tcPr>
            <w:tcW w:w="0" w:type="auto"/>
            <w:vAlign w:val="center"/>
            <w:hideMark/>
          </w:tcPr>
          <w:p w14:paraId="1DC1616F" w14:textId="77777777" w:rsidR="00A64BA9" w:rsidRPr="00A94F97" w:rsidRDefault="00A64BA9" w:rsidP="00A94F97">
            <w:pPr>
              <w:spacing w:after="0" w:line="240" w:lineRule="auto"/>
              <w:jc w:val="both"/>
              <w:rPr>
                <w:rFonts w:ascii="Times New Roman" w:eastAsia="Times New Roman" w:hAnsi="Times New Roman" w:cs="Times New Roman"/>
                <w:b/>
                <w:bCs/>
                <w:kern w:val="0"/>
                <w:sz w:val="24"/>
                <w:szCs w:val="24"/>
                <w14:ligatures w14:val="none"/>
              </w:rPr>
            </w:pPr>
            <w:r w:rsidRPr="00A94F97">
              <w:rPr>
                <w:rFonts w:ascii="Times New Roman" w:eastAsia="Times New Roman" w:hAnsi="Times New Roman" w:cs="Times New Roman"/>
                <w:b/>
                <w:bCs/>
                <w:kern w:val="0"/>
                <w:sz w:val="24"/>
                <w:szCs w:val="24"/>
                <w14:ligatures w14:val="none"/>
              </w:rPr>
              <w:t>DG Dev (%)</w:t>
            </w:r>
          </w:p>
        </w:tc>
        <w:tc>
          <w:tcPr>
            <w:tcW w:w="0" w:type="auto"/>
            <w:vAlign w:val="center"/>
            <w:hideMark/>
          </w:tcPr>
          <w:p w14:paraId="1EC3B246" w14:textId="77777777" w:rsidR="00A64BA9" w:rsidRPr="00A94F97" w:rsidRDefault="00A64BA9" w:rsidP="00A94F97">
            <w:pPr>
              <w:spacing w:after="0" w:line="240" w:lineRule="auto"/>
              <w:jc w:val="both"/>
              <w:rPr>
                <w:rFonts w:ascii="Times New Roman" w:eastAsia="Times New Roman" w:hAnsi="Times New Roman" w:cs="Times New Roman"/>
                <w:b/>
                <w:bCs/>
                <w:kern w:val="0"/>
                <w:sz w:val="24"/>
                <w:szCs w:val="24"/>
                <w14:ligatures w14:val="none"/>
              </w:rPr>
            </w:pPr>
            <w:r w:rsidRPr="00A94F97">
              <w:rPr>
                <w:rFonts w:ascii="Times New Roman" w:eastAsia="Times New Roman" w:hAnsi="Times New Roman" w:cs="Times New Roman"/>
                <w:b/>
                <w:bCs/>
                <w:kern w:val="0"/>
                <w:sz w:val="24"/>
                <w:szCs w:val="24"/>
                <w14:ligatures w14:val="none"/>
              </w:rPr>
              <w:t>Improvement (%)</w:t>
            </w:r>
          </w:p>
        </w:tc>
      </w:tr>
      <w:tr w:rsidR="00A64BA9" w:rsidRPr="00A94F97" w14:paraId="1F951271" w14:textId="77777777" w:rsidTr="00A94F97">
        <w:trPr>
          <w:tblCellSpacing w:w="0" w:type="dxa"/>
        </w:trPr>
        <w:tc>
          <w:tcPr>
            <w:tcW w:w="0" w:type="auto"/>
            <w:vAlign w:val="center"/>
            <w:hideMark/>
          </w:tcPr>
          <w:p w14:paraId="543CE2E9" w14:textId="77777777" w:rsidR="00A64BA9" w:rsidRPr="00A94F97" w:rsidRDefault="00A64BA9" w:rsidP="00A94F97">
            <w:pPr>
              <w:spacing w:after="0" w:line="240" w:lineRule="auto"/>
              <w:jc w:val="both"/>
              <w:rPr>
                <w:rFonts w:ascii="Times New Roman" w:eastAsia="Times New Roman" w:hAnsi="Times New Roman" w:cs="Times New Roman"/>
                <w:kern w:val="0"/>
                <w:sz w:val="24"/>
                <w:szCs w:val="24"/>
                <w14:ligatures w14:val="none"/>
              </w:rPr>
            </w:pPr>
            <w:r w:rsidRPr="00A94F97">
              <w:rPr>
                <w:rFonts w:ascii="Times New Roman" w:eastAsia="Times New Roman" w:hAnsi="Times New Roman" w:cs="Times New Roman"/>
                <w:kern w:val="0"/>
                <w:sz w:val="24"/>
                <w:szCs w:val="24"/>
                <w14:ligatures w14:val="none"/>
              </w:rPr>
              <w:t>Bus505</w:t>
            </w:r>
          </w:p>
        </w:tc>
        <w:tc>
          <w:tcPr>
            <w:tcW w:w="0" w:type="auto"/>
            <w:vAlign w:val="center"/>
            <w:hideMark/>
          </w:tcPr>
          <w:p w14:paraId="3ED9D6C4" w14:textId="77777777" w:rsidR="00A64BA9" w:rsidRPr="00A94F97" w:rsidRDefault="00A64BA9" w:rsidP="00A94F97">
            <w:pPr>
              <w:spacing w:after="0" w:line="240" w:lineRule="auto"/>
              <w:jc w:val="both"/>
              <w:rPr>
                <w:rFonts w:ascii="Times New Roman" w:eastAsia="Times New Roman" w:hAnsi="Times New Roman" w:cs="Times New Roman"/>
                <w:kern w:val="0"/>
                <w:sz w:val="24"/>
                <w:szCs w:val="24"/>
                <w14:ligatures w14:val="none"/>
              </w:rPr>
            </w:pPr>
            <w:r w:rsidRPr="00A94F97">
              <w:rPr>
                <w:rFonts w:ascii="Times New Roman" w:eastAsia="Times New Roman" w:hAnsi="Times New Roman" w:cs="Times New Roman"/>
                <w:kern w:val="0"/>
                <w:sz w:val="24"/>
                <w:szCs w:val="24"/>
                <w14:ligatures w14:val="none"/>
              </w:rPr>
              <w:t>10.678</w:t>
            </w:r>
          </w:p>
        </w:tc>
        <w:tc>
          <w:tcPr>
            <w:tcW w:w="0" w:type="auto"/>
            <w:vAlign w:val="center"/>
            <w:hideMark/>
          </w:tcPr>
          <w:p w14:paraId="4610FA0A" w14:textId="77777777" w:rsidR="00A64BA9" w:rsidRPr="00A94F97" w:rsidRDefault="00A64BA9" w:rsidP="00A94F97">
            <w:pPr>
              <w:spacing w:after="0" w:line="240" w:lineRule="auto"/>
              <w:jc w:val="both"/>
              <w:rPr>
                <w:rFonts w:ascii="Times New Roman" w:eastAsia="Times New Roman" w:hAnsi="Times New Roman" w:cs="Times New Roman"/>
                <w:kern w:val="0"/>
                <w:sz w:val="24"/>
                <w:szCs w:val="24"/>
                <w14:ligatures w14:val="none"/>
              </w:rPr>
            </w:pPr>
            <w:r w:rsidRPr="00A94F97">
              <w:rPr>
                <w:rFonts w:ascii="Times New Roman" w:eastAsia="Times New Roman" w:hAnsi="Times New Roman" w:cs="Times New Roman"/>
                <w:kern w:val="0"/>
                <w:sz w:val="24"/>
                <w:szCs w:val="24"/>
                <w14:ligatures w14:val="none"/>
              </w:rPr>
              <w:t>10.762</w:t>
            </w:r>
          </w:p>
        </w:tc>
        <w:tc>
          <w:tcPr>
            <w:tcW w:w="0" w:type="auto"/>
            <w:vAlign w:val="center"/>
            <w:hideMark/>
          </w:tcPr>
          <w:p w14:paraId="14552D7F" w14:textId="77777777" w:rsidR="00A64BA9" w:rsidRPr="00A94F97" w:rsidRDefault="00A64BA9" w:rsidP="00A94F97">
            <w:pPr>
              <w:spacing w:after="0" w:line="240" w:lineRule="auto"/>
              <w:jc w:val="both"/>
              <w:rPr>
                <w:rFonts w:ascii="Times New Roman" w:eastAsia="Times New Roman" w:hAnsi="Times New Roman" w:cs="Times New Roman"/>
                <w:kern w:val="0"/>
                <w:sz w:val="24"/>
                <w:szCs w:val="24"/>
                <w14:ligatures w14:val="none"/>
              </w:rPr>
            </w:pPr>
            <w:r w:rsidRPr="00A94F97">
              <w:rPr>
                <w:rFonts w:ascii="Times New Roman" w:eastAsia="Times New Roman" w:hAnsi="Times New Roman" w:cs="Times New Roman"/>
                <w:kern w:val="0"/>
                <w:sz w:val="24"/>
                <w:szCs w:val="24"/>
                <w14:ligatures w14:val="none"/>
              </w:rPr>
              <w:t>−2.93</w:t>
            </w:r>
          </w:p>
        </w:tc>
        <w:tc>
          <w:tcPr>
            <w:tcW w:w="0" w:type="auto"/>
            <w:vAlign w:val="center"/>
            <w:hideMark/>
          </w:tcPr>
          <w:p w14:paraId="22BF2F24" w14:textId="77777777" w:rsidR="00A64BA9" w:rsidRPr="00A94F97" w:rsidRDefault="00A64BA9" w:rsidP="00A94F97">
            <w:pPr>
              <w:spacing w:after="0" w:line="240" w:lineRule="auto"/>
              <w:jc w:val="both"/>
              <w:rPr>
                <w:rFonts w:ascii="Times New Roman" w:eastAsia="Times New Roman" w:hAnsi="Times New Roman" w:cs="Times New Roman"/>
                <w:kern w:val="0"/>
                <w:sz w:val="24"/>
                <w:szCs w:val="24"/>
                <w14:ligatures w14:val="none"/>
              </w:rPr>
            </w:pPr>
            <w:r w:rsidRPr="00A94F97">
              <w:rPr>
                <w:rFonts w:ascii="Times New Roman" w:eastAsia="Times New Roman" w:hAnsi="Times New Roman" w:cs="Times New Roman"/>
                <w:kern w:val="0"/>
                <w:sz w:val="24"/>
                <w:szCs w:val="24"/>
                <w14:ligatures w14:val="none"/>
              </w:rPr>
              <w:t>−2.16</w:t>
            </w:r>
          </w:p>
        </w:tc>
        <w:tc>
          <w:tcPr>
            <w:tcW w:w="0" w:type="auto"/>
            <w:vAlign w:val="center"/>
            <w:hideMark/>
          </w:tcPr>
          <w:p w14:paraId="1B802EEE" w14:textId="77777777" w:rsidR="00A64BA9" w:rsidRPr="00A94F97" w:rsidRDefault="00A64BA9" w:rsidP="00A94F97">
            <w:pPr>
              <w:spacing w:after="0" w:line="240" w:lineRule="auto"/>
              <w:jc w:val="both"/>
              <w:rPr>
                <w:rFonts w:ascii="Times New Roman" w:eastAsia="Times New Roman" w:hAnsi="Times New Roman" w:cs="Times New Roman"/>
                <w:kern w:val="0"/>
                <w:sz w:val="24"/>
                <w:szCs w:val="24"/>
                <w14:ligatures w14:val="none"/>
              </w:rPr>
            </w:pPr>
            <w:r w:rsidRPr="00A94F97">
              <w:rPr>
                <w:rFonts w:ascii="Times New Roman" w:eastAsia="Times New Roman" w:hAnsi="Times New Roman" w:cs="Times New Roman"/>
                <w:kern w:val="0"/>
                <w:sz w:val="24"/>
                <w:szCs w:val="24"/>
                <w14:ligatures w14:val="none"/>
              </w:rPr>
              <w:t>0.79</w:t>
            </w:r>
          </w:p>
        </w:tc>
      </w:tr>
      <w:tr w:rsidR="00A64BA9" w:rsidRPr="00A94F97" w14:paraId="7D185DA1" w14:textId="77777777" w:rsidTr="00A94F97">
        <w:trPr>
          <w:tblCellSpacing w:w="0" w:type="dxa"/>
        </w:trPr>
        <w:tc>
          <w:tcPr>
            <w:tcW w:w="0" w:type="auto"/>
            <w:vAlign w:val="center"/>
            <w:hideMark/>
          </w:tcPr>
          <w:p w14:paraId="34F13272" w14:textId="77777777" w:rsidR="00A64BA9" w:rsidRPr="00A94F97" w:rsidRDefault="00A64BA9" w:rsidP="00A94F97">
            <w:pPr>
              <w:spacing w:after="0" w:line="240" w:lineRule="auto"/>
              <w:jc w:val="both"/>
              <w:rPr>
                <w:rFonts w:ascii="Times New Roman" w:eastAsia="Times New Roman" w:hAnsi="Times New Roman" w:cs="Times New Roman"/>
                <w:kern w:val="0"/>
                <w:sz w:val="24"/>
                <w:szCs w:val="24"/>
                <w14:ligatures w14:val="none"/>
              </w:rPr>
            </w:pPr>
            <w:r w:rsidRPr="00A94F97">
              <w:rPr>
                <w:rFonts w:ascii="Times New Roman" w:eastAsia="Times New Roman" w:hAnsi="Times New Roman" w:cs="Times New Roman"/>
                <w:kern w:val="0"/>
                <w:sz w:val="24"/>
                <w:szCs w:val="24"/>
                <w14:ligatures w14:val="none"/>
              </w:rPr>
              <w:t>Bus506</w:t>
            </w:r>
          </w:p>
        </w:tc>
        <w:tc>
          <w:tcPr>
            <w:tcW w:w="0" w:type="auto"/>
            <w:vAlign w:val="center"/>
            <w:hideMark/>
          </w:tcPr>
          <w:p w14:paraId="24291E80" w14:textId="77777777" w:rsidR="00A64BA9" w:rsidRPr="00A94F97" w:rsidRDefault="00A64BA9" w:rsidP="00A94F97">
            <w:pPr>
              <w:spacing w:after="0" w:line="240" w:lineRule="auto"/>
              <w:jc w:val="both"/>
              <w:rPr>
                <w:rFonts w:ascii="Times New Roman" w:eastAsia="Times New Roman" w:hAnsi="Times New Roman" w:cs="Times New Roman"/>
                <w:kern w:val="0"/>
                <w:sz w:val="24"/>
                <w:szCs w:val="24"/>
                <w14:ligatures w14:val="none"/>
              </w:rPr>
            </w:pPr>
            <w:r w:rsidRPr="00A94F97">
              <w:rPr>
                <w:rFonts w:ascii="Times New Roman" w:eastAsia="Times New Roman" w:hAnsi="Times New Roman" w:cs="Times New Roman"/>
                <w:kern w:val="0"/>
                <w:sz w:val="24"/>
                <w:szCs w:val="24"/>
                <w14:ligatures w14:val="none"/>
              </w:rPr>
              <w:t>10.918</w:t>
            </w:r>
          </w:p>
        </w:tc>
        <w:tc>
          <w:tcPr>
            <w:tcW w:w="0" w:type="auto"/>
            <w:vAlign w:val="center"/>
            <w:hideMark/>
          </w:tcPr>
          <w:p w14:paraId="5883DB3B" w14:textId="77777777" w:rsidR="00A64BA9" w:rsidRPr="00A94F97" w:rsidRDefault="00A64BA9" w:rsidP="00A94F97">
            <w:pPr>
              <w:spacing w:after="0" w:line="240" w:lineRule="auto"/>
              <w:jc w:val="both"/>
              <w:rPr>
                <w:rFonts w:ascii="Times New Roman" w:eastAsia="Times New Roman" w:hAnsi="Times New Roman" w:cs="Times New Roman"/>
                <w:kern w:val="0"/>
                <w:sz w:val="24"/>
                <w:szCs w:val="24"/>
                <w14:ligatures w14:val="none"/>
              </w:rPr>
            </w:pPr>
            <w:r w:rsidRPr="00A94F97">
              <w:rPr>
                <w:rFonts w:ascii="Times New Roman" w:eastAsia="Times New Roman" w:hAnsi="Times New Roman" w:cs="Times New Roman"/>
                <w:kern w:val="0"/>
                <w:sz w:val="24"/>
                <w:szCs w:val="24"/>
                <w14:ligatures w14:val="none"/>
              </w:rPr>
              <w:t>11.004</w:t>
            </w:r>
          </w:p>
        </w:tc>
        <w:tc>
          <w:tcPr>
            <w:tcW w:w="0" w:type="auto"/>
            <w:vAlign w:val="center"/>
            <w:hideMark/>
          </w:tcPr>
          <w:p w14:paraId="557E5241" w14:textId="77777777" w:rsidR="00A64BA9" w:rsidRPr="00A94F97" w:rsidRDefault="00A64BA9" w:rsidP="00A94F97">
            <w:pPr>
              <w:spacing w:after="0" w:line="240" w:lineRule="auto"/>
              <w:jc w:val="both"/>
              <w:rPr>
                <w:rFonts w:ascii="Times New Roman" w:eastAsia="Times New Roman" w:hAnsi="Times New Roman" w:cs="Times New Roman"/>
                <w:kern w:val="0"/>
                <w:sz w:val="24"/>
                <w:szCs w:val="24"/>
                <w14:ligatures w14:val="none"/>
              </w:rPr>
            </w:pPr>
            <w:r w:rsidRPr="00A94F97">
              <w:rPr>
                <w:rFonts w:ascii="Times New Roman" w:eastAsia="Times New Roman" w:hAnsi="Times New Roman" w:cs="Times New Roman"/>
                <w:kern w:val="0"/>
                <w:sz w:val="24"/>
                <w:szCs w:val="24"/>
                <w14:ligatures w14:val="none"/>
              </w:rPr>
              <w:t>−0.75</w:t>
            </w:r>
          </w:p>
        </w:tc>
        <w:tc>
          <w:tcPr>
            <w:tcW w:w="0" w:type="auto"/>
            <w:vAlign w:val="center"/>
            <w:hideMark/>
          </w:tcPr>
          <w:p w14:paraId="6A267010" w14:textId="77777777" w:rsidR="00A64BA9" w:rsidRPr="00A94F97" w:rsidRDefault="00A64BA9" w:rsidP="00A94F97">
            <w:pPr>
              <w:spacing w:after="0" w:line="240" w:lineRule="auto"/>
              <w:jc w:val="both"/>
              <w:rPr>
                <w:rFonts w:ascii="Times New Roman" w:eastAsia="Times New Roman" w:hAnsi="Times New Roman" w:cs="Times New Roman"/>
                <w:kern w:val="0"/>
                <w:sz w:val="24"/>
                <w:szCs w:val="24"/>
                <w14:ligatures w14:val="none"/>
              </w:rPr>
            </w:pPr>
            <w:r w:rsidRPr="00A94F97">
              <w:rPr>
                <w:rFonts w:ascii="Times New Roman" w:eastAsia="Times New Roman" w:hAnsi="Times New Roman" w:cs="Times New Roman"/>
                <w:kern w:val="0"/>
                <w:sz w:val="24"/>
                <w:szCs w:val="24"/>
                <w14:ligatures w14:val="none"/>
              </w:rPr>
              <w:t>+0.04</w:t>
            </w:r>
          </w:p>
        </w:tc>
        <w:tc>
          <w:tcPr>
            <w:tcW w:w="0" w:type="auto"/>
            <w:vAlign w:val="center"/>
            <w:hideMark/>
          </w:tcPr>
          <w:p w14:paraId="5FA5F798" w14:textId="77777777" w:rsidR="00A64BA9" w:rsidRPr="00A94F97" w:rsidRDefault="00A64BA9" w:rsidP="00A94F97">
            <w:pPr>
              <w:spacing w:after="0" w:line="240" w:lineRule="auto"/>
              <w:jc w:val="both"/>
              <w:rPr>
                <w:rFonts w:ascii="Times New Roman" w:eastAsia="Times New Roman" w:hAnsi="Times New Roman" w:cs="Times New Roman"/>
                <w:kern w:val="0"/>
                <w:sz w:val="24"/>
                <w:szCs w:val="24"/>
                <w14:ligatures w14:val="none"/>
              </w:rPr>
            </w:pPr>
            <w:r w:rsidRPr="00A94F97">
              <w:rPr>
                <w:rFonts w:ascii="Times New Roman" w:eastAsia="Times New Roman" w:hAnsi="Times New Roman" w:cs="Times New Roman"/>
                <w:kern w:val="0"/>
                <w:sz w:val="24"/>
                <w:szCs w:val="24"/>
                <w14:ligatures w14:val="none"/>
              </w:rPr>
              <w:t>0.79</w:t>
            </w:r>
          </w:p>
        </w:tc>
      </w:tr>
      <w:tr w:rsidR="00A64BA9" w:rsidRPr="00A94F97" w14:paraId="0087CDEF" w14:textId="77777777" w:rsidTr="00A94F97">
        <w:trPr>
          <w:tblCellSpacing w:w="0" w:type="dxa"/>
        </w:trPr>
        <w:tc>
          <w:tcPr>
            <w:tcW w:w="0" w:type="auto"/>
            <w:vAlign w:val="center"/>
            <w:hideMark/>
          </w:tcPr>
          <w:p w14:paraId="2ACCDA68" w14:textId="77777777" w:rsidR="00A64BA9" w:rsidRPr="00A94F97" w:rsidRDefault="00A64BA9" w:rsidP="00A94F97">
            <w:pPr>
              <w:spacing w:after="0" w:line="240" w:lineRule="auto"/>
              <w:jc w:val="both"/>
              <w:rPr>
                <w:rFonts w:ascii="Times New Roman" w:eastAsia="Times New Roman" w:hAnsi="Times New Roman" w:cs="Times New Roman"/>
                <w:kern w:val="0"/>
                <w:sz w:val="24"/>
                <w:szCs w:val="24"/>
                <w14:ligatures w14:val="none"/>
              </w:rPr>
            </w:pPr>
            <w:r w:rsidRPr="00A94F97">
              <w:rPr>
                <w:rFonts w:ascii="Times New Roman" w:eastAsia="Times New Roman" w:hAnsi="Times New Roman" w:cs="Times New Roman"/>
                <w:kern w:val="0"/>
                <w:sz w:val="24"/>
                <w:szCs w:val="24"/>
                <w14:ligatures w14:val="none"/>
              </w:rPr>
              <w:t>Bus507</w:t>
            </w:r>
          </w:p>
        </w:tc>
        <w:tc>
          <w:tcPr>
            <w:tcW w:w="0" w:type="auto"/>
            <w:vAlign w:val="center"/>
            <w:hideMark/>
          </w:tcPr>
          <w:p w14:paraId="0FE3976F" w14:textId="77777777" w:rsidR="00A64BA9" w:rsidRPr="00A94F97" w:rsidRDefault="00A64BA9" w:rsidP="00A94F97">
            <w:pPr>
              <w:spacing w:after="0" w:line="240" w:lineRule="auto"/>
              <w:jc w:val="both"/>
              <w:rPr>
                <w:rFonts w:ascii="Times New Roman" w:eastAsia="Times New Roman" w:hAnsi="Times New Roman" w:cs="Times New Roman"/>
                <w:kern w:val="0"/>
                <w:sz w:val="24"/>
                <w:szCs w:val="24"/>
                <w14:ligatures w14:val="none"/>
              </w:rPr>
            </w:pPr>
            <w:r w:rsidRPr="00A94F97">
              <w:rPr>
                <w:rFonts w:ascii="Times New Roman" w:eastAsia="Times New Roman" w:hAnsi="Times New Roman" w:cs="Times New Roman"/>
                <w:kern w:val="0"/>
                <w:sz w:val="24"/>
                <w:szCs w:val="24"/>
                <w14:ligatures w14:val="none"/>
              </w:rPr>
              <w:t>10.945</w:t>
            </w:r>
          </w:p>
        </w:tc>
        <w:tc>
          <w:tcPr>
            <w:tcW w:w="0" w:type="auto"/>
            <w:vAlign w:val="center"/>
            <w:hideMark/>
          </w:tcPr>
          <w:p w14:paraId="29353406" w14:textId="77777777" w:rsidR="00A64BA9" w:rsidRPr="00A94F97" w:rsidRDefault="00A64BA9" w:rsidP="00A94F97">
            <w:pPr>
              <w:spacing w:after="0" w:line="240" w:lineRule="auto"/>
              <w:jc w:val="both"/>
              <w:rPr>
                <w:rFonts w:ascii="Times New Roman" w:eastAsia="Times New Roman" w:hAnsi="Times New Roman" w:cs="Times New Roman"/>
                <w:kern w:val="0"/>
                <w:sz w:val="24"/>
                <w:szCs w:val="24"/>
                <w14:ligatures w14:val="none"/>
              </w:rPr>
            </w:pPr>
            <w:r w:rsidRPr="00A94F97">
              <w:rPr>
                <w:rFonts w:ascii="Times New Roman" w:eastAsia="Times New Roman" w:hAnsi="Times New Roman" w:cs="Times New Roman"/>
                <w:kern w:val="0"/>
                <w:sz w:val="24"/>
                <w:szCs w:val="24"/>
                <w14:ligatures w14:val="none"/>
              </w:rPr>
              <w:t>11.032</w:t>
            </w:r>
          </w:p>
        </w:tc>
        <w:tc>
          <w:tcPr>
            <w:tcW w:w="0" w:type="auto"/>
            <w:vAlign w:val="center"/>
            <w:hideMark/>
          </w:tcPr>
          <w:p w14:paraId="79199495" w14:textId="77777777" w:rsidR="00A64BA9" w:rsidRPr="00A94F97" w:rsidRDefault="00A64BA9" w:rsidP="00A94F97">
            <w:pPr>
              <w:spacing w:after="0" w:line="240" w:lineRule="auto"/>
              <w:jc w:val="both"/>
              <w:rPr>
                <w:rFonts w:ascii="Times New Roman" w:eastAsia="Times New Roman" w:hAnsi="Times New Roman" w:cs="Times New Roman"/>
                <w:kern w:val="0"/>
                <w:sz w:val="24"/>
                <w:szCs w:val="24"/>
                <w14:ligatures w14:val="none"/>
              </w:rPr>
            </w:pPr>
            <w:r w:rsidRPr="00A94F97">
              <w:rPr>
                <w:rFonts w:ascii="Times New Roman" w:eastAsia="Times New Roman" w:hAnsi="Times New Roman" w:cs="Times New Roman"/>
                <w:kern w:val="0"/>
                <w:sz w:val="24"/>
                <w:szCs w:val="24"/>
                <w14:ligatures w14:val="none"/>
              </w:rPr>
              <w:t>−0.50</w:t>
            </w:r>
          </w:p>
        </w:tc>
        <w:tc>
          <w:tcPr>
            <w:tcW w:w="0" w:type="auto"/>
            <w:vAlign w:val="center"/>
            <w:hideMark/>
          </w:tcPr>
          <w:p w14:paraId="65660021" w14:textId="77777777" w:rsidR="00A64BA9" w:rsidRPr="00A94F97" w:rsidRDefault="00A64BA9" w:rsidP="00A94F97">
            <w:pPr>
              <w:spacing w:after="0" w:line="240" w:lineRule="auto"/>
              <w:jc w:val="both"/>
              <w:rPr>
                <w:rFonts w:ascii="Times New Roman" w:eastAsia="Times New Roman" w:hAnsi="Times New Roman" w:cs="Times New Roman"/>
                <w:kern w:val="0"/>
                <w:sz w:val="24"/>
                <w:szCs w:val="24"/>
                <w14:ligatures w14:val="none"/>
              </w:rPr>
            </w:pPr>
            <w:r w:rsidRPr="00A94F97">
              <w:rPr>
                <w:rFonts w:ascii="Times New Roman" w:eastAsia="Times New Roman" w:hAnsi="Times New Roman" w:cs="Times New Roman"/>
                <w:kern w:val="0"/>
                <w:sz w:val="24"/>
                <w:szCs w:val="24"/>
                <w14:ligatures w14:val="none"/>
              </w:rPr>
              <w:t>+0.29</w:t>
            </w:r>
          </w:p>
        </w:tc>
        <w:tc>
          <w:tcPr>
            <w:tcW w:w="0" w:type="auto"/>
            <w:vAlign w:val="center"/>
            <w:hideMark/>
          </w:tcPr>
          <w:p w14:paraId="151FD053" w14:textId="77777777" w:rsidR="00A64BA9" w:rsidRPr="00A94F97" w:rsidRDefault="00A64BA9" w:rsidP="00A94F97">
            <w:pPr>
              <w:spacing w:after="0" w:line="240" w:lineRule="auto"/>
              <w:jc w:val="both"/>
              <w:rPr>
                <w:rFonts w:ascii="Times New Roman" w:eastAsia="Times New Roman" w:hAnsi="Times New Roman" w:cs="Times New Roman"/>
                <w:kern w:val="0"/>
                <w:sz w:val="24"/>
                <w:szCs w:val="24"/>
                <w14:ligatures w14:val="none"/>
              </w:rPr>
            </w:pPr>
            <w:r w:rsidRPr="00A94F97">
              <w:rPr>
                <w:rFonts w:ascii="Times New Roman" w:eastAsia="Times New Roman" w:hAnsi="Times New Roman" w:cs="Times New Roman"/>
                <w:kern w:val="0"/>
                <w:sz w:val="24"/>
                <w:szCs w:val="24"/>
                <w14:ligatures w14:val="none"/>
              </w:rPr>
              <w:t>0.80</w:t>
            </w:r>
          </w:p>
        </w:tc>
      </w:tr>
      <w:tr w:rsidR="00A64BA9" w:rsidRPr="00A94F97" w14:paraId="46403F73" w14:textId="77777777" w:rsidTr="00A94F97">
        <w:trPr>
          <w:tblCellSpacing w:w="0" w:type="dxa"/>
        </w:trPr>
        <w:tc>
          <w:tcPr>
            <w:tcW w:w="0" w:type="auto"/>
            <w:vAlign w:val="center"/>
            <w:hideMark/>
          </w:tcPr>
          <w:p w14:paraId="74F3EBC4" w14:textId="77777777" w:rsidR="00A64BA9" w:rsidRPr="00A94F97" w:rsidRDefault="00A64BA9" w:rsidP="00A94F97">
            <w:pPr>
              <w:spacing w:after="0" w:line="240" w:lineRule="auto"/>
              <w:jc w:val="both"/>
              <w:rPr>
                <w:rFonts w:ascii="Times New Roman" w:eastAsia="Times New Roman" w:hAnsi="Times New Roman" w:cs="Times New Roman"/>
                <w:kern w:val="0"/>
                <w:sz w:val="24"/>
                <w:szCs w:val="24"/>
                <w14:ligatures w14:val="none"/>
              </w:rPr>
            </w:pPr>
            <w:r w:rsidRPr="00A94F97">
              <w:rPr>
                <w:rFonts w:ascii="Times New Roman" w:eastAsia="Times New Roman" w:hAnsi="Times New Roman" w:cs="Times New Roman"/>
                <w:kern w:val="0"/>
                <w:sz w:val="24"/>
                <w:szCs w:val="24"/>
                <w14:ligatures w14:val="none"/>
              </w:rPr>
              <w:t>Bus512</w:t>
            </w:r>
          </w:p>
        </w:tc>
        <w:tc>
          <w:tcPr>
            <w:tcW w:w="0" w:type="auto"/>
            <w:vAlign w:val="center"/>
            <w:hideMark/>
          </w:tcPr>
          <w:p w14:paraId="4CA8A2E8" w14:textId="77777777" w:rsidR="00A64BA9" w:rsidRPr="00A94F97" w:rsidRDefault="00A64BA9" w:rsidP="00A94F97">
            <w:pPr>
              <w:spacing w:after="0" w:line="240" w:lineRule="auto"/>
              <w:jc w:val="both"/>
              <w:rPr>
                <w:rFonts w:ascii="Times New Roman" w:eastAsia="Times New Roman" w:hAnsi="Times New Roman" w:cs="Times New Roman"/>
                <w:kern w:val="0"/>
                <w:sz w:val="24"/>
                <w:szCs w:val="24"/>
                <w14:ligatures w14:val="none"/>
              </w:rPr>
            </w:pPr>
            <w:r w:rsidRPr="00A94F97">
              <w:rPr>
                <w:rFonts w:ascii="Times New Roman" w:eastAsia="Times New Roman" w:hAnsi="Times New Roman" w:cs="Times New Roman"/>
                <w:kern w:val="0"/>
                <w:sz w:val="24"/>
                <w:szCs w:val="24"/>
                <w14:ligatures w14:val="none"/>
              </w:rPr>
              <w:t>10.602</w:t>
            </w:r>
          </w:p>
        </w:tc>
        <w:tc>
          <w:tcPr>
            <w:tcW w:w="0" w:type="auto"/>
            <w:vAlign w:val="center"/>
            <w:hideMark/>
          </w:tcPr>
          <w:p w14:paraId="7C7E8874" w14:textId="77777777" w:rsidR="00A64BA9" w:rsidRPr="00A94F97" w:rsidRDefault="00A64BA9" w:rsidP="00A94F97">
            <w:pPr>
              <w:spacing w:after="0" w:line="240" w:lineRule="auto"/>
              <w:jc w:val="both"/>
              <w:rPr>
                <w:rFonts w:ascii="Times New Roman" w:eastAsia="Times New Roman" w:hAnsi="Times New Roman" w:cs="Times New Roman"/>
                <w:kern w:val="0"/>
                <w:sz w:val="24"/>
                <w:szCs w:val="24"/>
                <w14:ligatures w14:val="none"/>
              </w:rPr>
            </w:pPr>
            <w:r w:rsidRPr="00A94F97">
              <w:rPr>
                <w:rFonts w:ascii="Times New Roman" w:eastAsia="Times New Roman" w:hAnsi="Times New Roman" w:cs="Times New Roman"/>
                <w:kern w:val="0"/>
                <w:sz w:val="24"/>
                <w:szCs w:val="24"/>
                <w14:ligatures w14:val="none"/>
              </w:rPr>
              <w:t>10.685</w:t>
            </w:r>
          </w:p>
        </w:tc>
        <w:tc>
          <w:tcPr>
            <w:tcW w:w="0" w:type="auto"/>
            <w:vAlign w:val="center"/>
            <w:hideMark/>
          </w:tcPr>
          <w:p w14:paraId="1D45B2BE" w14:textId="77777777" w:rsidR="00A64BA9" w:rsidRPr="00A94F97" w:rsidRDefault="00A64BA9" w:rsidP="00A94F97">
            <w:pPr>
              <w:spacing w:after="0" w:line="240" w:lineRule="auto"/>
              <w:jc w:val="both"/>
              <w:rPr>
                <w:rFonts w:ascii="Times New Roman" w:eastAsia="Times New Roman" w:hAnsi="Times New Roman" w:cs="Times New Roman"/>
                <w:kern w:val="0"/>
                <w:sz w:val="24"/>
                <w:szCs w:val="24"/>
                <w14:ligatures w14:val="none"/>
              </w:rPr>
            </w:pPr>
            <w:r w:rsidRPr="00A94F97">
              <w:rPr>
                <w:rFonts w:ascii="Times New Roman" w:eastAsia="Times New Roman" w:hAnsi="Times New Roman" w:cs="Times New Roman"/>
                <w:kern w:val="0"/>
                <w:sz w:val="24"/>
                <w:szCs w:val="24"/>
                <w14:ligatures w14:val="none"/>
              </w:rPr>
              <w:t>−3.63</w:t>
            </w:r>
          </w:p>
        </w:tc>
        <w:tc>
          <w:tcPr>
            <w:tcW w:w="0" w:type="auto"/>
            <w:vAlign w:val="center"/>
            <w:hideMark/>
          </w:tcPr>
          <w:p w14:paraId="15E6EC62" w14:textId="77777777" w:rsidR="00A64BA9" w:rsidRPr="00A94F97" w:rsidRDefault="00A64BA9" w:rsidP="00A94F97">
            <w:pPr>
              <w:spacing w:after="0" w:line="240" w:lineRule="auto"/>
              <w:jc w:val="both"/>
              <w:rPr>
                <w:rFonts w:ascii="Times New Roman" w:eastAsia="Times New Roman" w:hAnsi="Times New Roman" w:cs="Times New Roman"/>
                <w:kern w:val="0"/>
                <w:sz w:val="24"/>
                <w:szCs w:val="24"/>
                <w14:ligatures w14:val="none"/>
              </w:rPr>
            </w:pPr>
            <w:r w:rsidRPr="00A94F97">
              <w:rPr>
                <w:rFonts w:ascii="Times New Roman" w:eastAsia="Times New Roman" w:hAnsi="Times New Roman" w:cs="Times New Roman"/>
                <w:kern w:val="0"/>
                <w:sz w:val="24"/>
                <w:szCs w:val="24"/>
                <w14:ligatures w14:val="none"/>
              </w:rPr>
              <w:t>−2.86</w:t>
            </w:r>
          </w:p>
        </w:tc>
        <w:tc>
          <w:tcPr>
            <w:tcW w:w="0" w:type="auto"/>
            <w:vAlign w:val="center"/>
            <w:hideMark/>
          </w:tcPr>
          <w:p w14:paraId="57071868" w14:textId="77777777" w:rsidR="00A64BA9" w:rsidRPr="00A94F97" w:rsidRDefault="00A64BA9" w:rsidP="00A94F97">
            <w:pPr>
              <w:spacing w:after="0" w:line="240" w:lineRule="auto"/>
              <w:jc w:val="both"/>
              <w:rPr>
                <w:rFonts w:ascii="Times New Roman" w:eastAsia="Times New Roman" w:hAnsi="Times New Roman" w:cs="Times New Roman"/>
                <w:kern w:val="0"/>
                <w:sz w:val="24"/>
                <w:szCs w:val="24"/>
                <w14:ligatures w14:val="none"/>
              </w:rPr>
            </w:pPr>
            <w:r w:rsidRPr="00A94F97">
              <w:rPr>
                <w:rFonts w:ascii="Times New Roman" w:eastAsia="Times New Roman" w:hAnsi="Times New Roman" w:cs="Times New Roman"/>
                <w:kern w:val="0"/>
                <w:sz w:val="24"/>
                <w:szCs w:val="24"/>
                <w14:ligatures w14:val="none"/>
              </w:rPr>
              <w:t>0.78</w:t>
            </w:r>
          </w:p>
        </w:tc>
      </w:tr>
      <w:tr w:rsidR="00A64BA9" w:rsidRPr="00A94F97" w14:paraId="0C9ECA41" w14:textId="77777777" w:rsidTr="00A94F97">
        <w:trPr>
          <w:tblCellSpacing w:w="0" w:type="dxa"/>
        </w:trPr>
        <w:tc>
          <w:tcPr>
            <w:tcW w:w="0" w:type="auto"/>
            <w:vAlign w:val="center"/>
            <w:hideMark/>
          </w:tcPr>
          <w:p w14:paraId="29CEE74F" w14:textId="77777777" w:rsidR="00A64BA9" w:rsidRPr="00A94F97" w:rsidRDefault="00A64BA9" w:rsidP="00A94F97">
            <w:pPr>
              <w:spacing w:after="0" w:line="240" w:lineRule="auto"/>
              <w:jc w:val="both"/>
              <w:rPr>
                <w:rFonts w:ascii="Times New Roman" w:eastAsia="Times New Roman" w:hAnsi="Times New Roman" w:cs="Times New Roman"/>
                <w:kern w:val="0"/>
                <w:sz w:val="24"/>
                <w:szCs w:val="24"/>
                <w14:ligatures w14:val="none"/>
              </w:rPr>
            </w:pPr>
            <w:r w:rsidRPr="00A94F97">
              <w:rPr>
                <w:rFonts w:ascii="Times New Roman" w:eastAsia="Times New Roman" w:hAnsi="Times New Roman" w:cs="Times New Roman"/>
                <w:kern w:val="0"/>
                <w:sz w:val="24"/>
                <w:szCs w:val="24"/>
                <w14:ligatures w14:val="none"/>
              </w:rPr>
              <w:t>Bus519</w:t>
            </w:r>
          </w:p>
        </w:tc>
        <w:tc>
          <w:tcPr>
            <w:tcW w:w="0" w:type="auto"/>
            <w:vAlign w:val="center"/>
            <w:hideMark/>
          </w:tcPr>
          <w:p w14:paraId="018C94F3" w14:textId="77777777" w:rsidR="00A64BA9" w:rsidRPr="00A94F97" w:rsidRDefault="00A64BA9" w:rsidP="00A94F97">
            <w:pPr>
              <w:spacing w:after="0" w:line="240" w:lineRule="auto"/>
              <w:jc w:val="both"/>
              <w:rPr>
                <w:rFonts w:ascii="Times New Roman" w:eastAsia="Times New Roman" w:hAnsi="Times New Roman" w:cs="Times New Roman"/>
                <w:kern w:val="0"/>
                <w:sz w:val="24"/>
                <w:szCs w:val="24"/>
                <w14:ligatures w14:val="none"/>
              </w:rPr>
            </w:pPr>
            <w:r w:rsidRPr="00A94F97">
              <w:rPr>
                <w:rFonts w:ascii="Times New Roman" w:eastAsia="Times New Roman" w:hAnsi="Times New Roman" w:cs="Times New Roman"/>
                <w:kern w:val="0"/>
                <w:sz w:val="24"/>
                <w:szCs w:val="24"/>
                <w14:ligatures w14:val="none"/>
              </w:rPr>
              <w:t>10.655</w:t>
            </w:r>
          </w:p>
        </w:tc>
        <w:tc>
          <w:tcPr>
            <w:tcW w:w="0" w:type="auto"/>
            <w:vAlign w:val="center"/>
            <w:hideMark/>
          </w:tcPr>
          <w:p w14:paraId="093ADA30" w14:textId="77777777" w:rsidR="00A64BA9" w:rsidRPr="00A94F97" w:rsidRDefault="00A64BA9" w:rsidP="00A94F97">
            <w:pPr>
              <w:spacing w:after="0" w:line="240" w:lineRule="auto"/>
              <w:jc w:val="both"/>
              <w:rPr>
                <w:rFonts w:ascii="Times New Roman" w:eastAsia="Times New Roman" w:hAnsi="Times New Roman" w:cs="Times New Roman"/>
                <w:kern w:val="0"/>
                <w:sz w:val="24"/>
                <w:szCs w:val="24"/>
                <w14:ligatures w14:val="none"/>
              </w:rPr>
            </w:pPr>
            <w:r w:rsidRPr="00A94F97">
              <w:rPr>
                <w:rFonts w:ascii="Times New Roman" w:eastAsia="Times New Roman" w:hAnsi="Times New Roman" w:cs="Times New Roman"/>
                <w:kern w:val="0"/>
                <w:sz w:val="24"/>
                <w:szCs w:val="24"/>
                <w14:ligatures w14:val="none"/>
              </w:rPr>
              <w:t>10.739</w:t>
            </w:r>
          </w:p>
        </w:tc>
        <w:tc>
          <w:tcPr>
            <w:tcW w:w="0" w:type="auto"/>
            <w:vAlign w:val="center"/>
            <w:hideMark/>
          </w:tcPr>
          <w:p w14:paraId="31D127D9" w14:textId="77777777" w:rsidR="00A64BA9" w:rsidRPr="00A94F97" w:rsidRDefault="00A64BA9" w:rsidP="00A94F97">
            <w:pPr>
              <w:spacing w:after="0" w:line="240" w:lineRule="auto"/>
              <w:jc w:val="both"/>
              <w:rPr>
                <w:rFonts w:ascii="Times New Roman" w:eastAsia="Times New Roman" w:hAnsi="Times New Roman" w:cs="Times New Roman"/>
                <w:kern w:val="0"/>
                <w:sz w:val="24"/>
                <w:szCs w:val="24"/>
                <w14:ligatures w14:val="none"/>
              </w:rPr>
            </w:pPr>
            <w:r w:rsidRPr="00A94F97">
              <w:rPr>
                <w:rFonts w:ascii="Times New Roman" w:eastAsia="Times New Roman" w:hAnsi="Times New Roman" w:cs="Times New Roman"/>
                <w:kern w:val="0"/>
                <w:sz w:val="24"/>
                <w:szCs w:val="24"/>
                <w14:ligatures w14:val="none"/>
              </w:rPr>
              <w:t>−3.14</w:t>
            </w:r>
          </w:p>
        </w:tc>
        <w:tc>
          <w:tcPr>
            <w:tcW w:w="0" w:type="auto"/>
            <w:vAlign w:val="center"/>
            <w:hideMark/>
          </w:tcPr>
          <w:p w14:paraId="3FF28EF4" w14:textId="77777777" w:rsidR="00A64BA9" w:rsidRPr="00A94F97" w:rsidRDefault="00A64BA9" w:rsidP="00A94F97">
            <w:pPr>
              <w:spacing w:after="0" w:line="240" w:lineRule="auto"/>
              <w:jc w:val="both"/>
              <w:rPr>
                <w:rFonts w:ascii="Times New Roman" w:eastAsia="Times New Roman" w:hAnsi="Times New Roman" w:cs="Times New Roman"/>
                <w:kern w:val="0"/>
                <w:sz w:val="24"/>
                <w:szCs w:val="24"/>
                <w14:ligatures w14:val="none"/>
              </w:rPr>
            </w:pPr>
            <w:r w:rsidRPr="00A94F97">
              <w:rPr>
                <w:rFonts w:ascii="Times New Roman" w:eastAsia="Times New Roman" w:hAnsi="Times New Roman" w:cs="Times New Roman"/>
                <w:kern w:val="0"/>
                <w:sz w:val="24"/>
                <w:szCs w:val="24"/>
                <w14:ligatures w14:val="none"/>
              </w:rPr>
              <w:t>−2.37</w:t>
            </w:r>
          </w:p>
        </w:tc>
        <w:tc>
          <w:tcPr>
            <w:tcW w:w="0" w:type="auto"/>
            <w:vAlign w:val="center"/>
            <w:hideMark/>
          </w:tcPr>
          <w:p w14:paraId="5763040A" w14:textId="77777777" w:rsidR="00A64BA9" w:rsidRPr="00A94F97" w:rsidRDefault="00A64BA9" w:rsidP="00A94F97">
            <w:pPr>
              <w:spacing w:after="0" w:line="240" w:lineRule="auto"/>
              <w:jc w:val="both"/>
              <w:rPr>
                <w:rFonts w:ascii="Times New Roman" w:eastAsia="Times New Roman" w:hAnsi="Times New Roman" w:cs="Times New Roman"/>
                <w:kern w:val="0"/>
                <w:sz w:val="24"/>
                <w:szCs w:val="24"/>
                <w14:ligatures w14:val="none"/>
              </w:rPr>
            </w:pPr>
            <w:r w:rsidRPr="00A94F97">
              <w:rPr>
                <w:rFonts w:ascii="Times New Roman" w:eastAsia="Times New Roman" w:hAnsi="Times New Roman" w:cs="Times New Roman"/>
                <w:kern w:val="0"/>
                <w:sz w:val="24"/>
                <w:szCs w:val="24"/>
                <w14:ligatures w14:val="none"/>
              </w:rPr>
              <w:t>0.79</w:t>
            </w:r>
          </w:p>
        </w:tc>
      </w:tr>
      <w:tr w:rsidR="00A64BA9" w:rsidRPr="00A94F97" w14:paraId="66403382" w14:textId="77777777" w:rsidTr="00A94F97">
        <w:trPr>
          <w:tblCellSpacing w:w="0" w:type="dxa"/>
        </w:trPr>
        <w:tc>
          <w:tcPr>
            <w:tcW w:w="0" w:type="auto"/>
            <w:vAlign w:val="center"/>
            <w:hideMark/>
          </w:tcPr>
          <w:p w14:paraId="42C1D231" w14:textId="77777777" w:rsidR="00A64BA9" w:rsidRPr="00A94F97" w:rsidRDefault="00A64BA9" w:rsidP="00A94F97">
            <w:pPr>
              <w:spacing w:after="0" w:line="240" w:lineRule="auto"/>
              <w:jc w:val="both"/>
              <w:rPr>
                <w:rFonts w:ascii="Times New Roman" w:eastAsia="Times New Roman" w:hAnsi="Times New Roman" w:cs="Times New Roman"/>
                <w:kern w:val="0"/>
                <w:sz w:val="24"/>
                <w:szCs w:val="24"/>
                <w14:ligatures w14:val="none"/>
              </w:rPr>
            </w:pPr>
            <w:r w:rsidRPr="00A94F97">
              <w:rPr>
                <w:rFonts w:ascii="Times New Roman" w:eastAsia="Times New Roman" w:hAnsi="Times New Roman" w:cs="Times New Roman"/>
                <w:kern w:val="0"/>
                <w:sz w:val="24"/>
                <w:szCs w:val="24"/>
                <w14:ligatures w14:val="none"/>
              </w:rPr>
              <w:t>Bus531</w:t>
            </w:r>
          </w:p>
        </w:tc>
        <w:tc>
          <w:tcPr>
            <w:tcW w:w="0" w:type="auto"/>
            <w:vAlign w:val="center"/>
            <w:hideMark/>
          </w:tcPr>
          <w:p w14:paraId="20A96C95" w14:textId="77777777" w:rsidR="00A64BA9" w:rsidRPr="00A94F97" w:rsidRDefault="00A64BA9" w:rsidP="00A94F97">
            <w:pPr>
              <w:spacing w:after="0" w:line="240" w:lineRule="auto"/>
              <w:jc w:val="both"/>
              <w:rPr>
                <w:rFonts w:ascii="Times New Roman" w:eastAsia="Times New Roman" w:hAnsi="Times New Roman" w:cs="Times New Roman"/>
                <w:kern w:val="0"/>
                <w:sz w:val="24"/>
                <w:szCs w:val="24"/>
                <w14:ligatures w14:val="none"/>
              </w:rPr>
            </w:pPr>
            <w:r w:rsidRPr="00A94F97">
              <w:rPr>
                <w:rFonts w:ascii="Times New Roman" w:eastAsia="Times New Roman" w:hAnsi="Times New Roman" w:cs="Times New Roman"/>
                <w:kern w:val="0"/>
                <w:sz w:val="24"/>
                <w:szCs w:val="24"/>
                <w14:ligatures w14:val="none"/>
              </w:rPr>
              <w:t>10.641</w:t>
            </w:r>
          </w:p>
        </w:tc>
        <w:tc>
          <w:tcPr>
            <w:tcW w:w="0" w:type="auto"/>
            <w:vAlign w:val="center"/>
            <w:hideMark/>
          </w:tcPr>
          <w:p w14:paraId="1EB74E3F" w14:textId="77777777" w:rsidR="00A64BA9" w:rsidRPr="00A94F97" w:rsidRDefault="00A64BA9" w:rsidP="00A94F97">
            <w:pPr>
              <w:spacing w:after="0" w:line="240" w:lineRule="auto"/>
              <w:jc w:val="both"/>
              <w:rPr>
                <w:rFonts w:ascii="Times New Roman" w:eastAsia="Times New Roman" w:hAnsi="Times New Roman" w:cs="Times New Roman"/>
                <w:kern w:val="0"/>
                <w:sz w:val="24"/>
                <w:szCs w:val="24"/>
                <w14:ligatures w14:val="none"/>
              </w:rPr>
            </w:pPr>
            <w:r w:rsidRPr="00A94F97">
              <w:rPr>
                <w:rFonts w:ascii="Times New Roman" w:eastAsia="Times New Roman" w:hAnsi="Times New Roman" w:cs="Times New Roman"/>
                <w:kern w:val="0"/>
                <w:sz w:val="24"/>
                <w:szCs w:val="24"/>
                <w14:ligatures w14:val="none"/>
              </w:rPr>
              <w:t>10.725</w:t>
            </w:r>
          </w:p>
        </w:tc>
        <w:tc>
          <w:tcPr>
            <w:tcW w:w="0" w:type="auto"/>
            <w:vAlign w:val="center"/>
            <w:hideMark/>
          </w:tcPr>
          <w:p w14:paraId="7941909D" w14:textId="77777777" w:rsidR="00A64BA9" w:rsidRPr="00A94F97" w:rsidRDefault="00A64BA9" w:rsidP="00A94F97">
            <w:pPr>
              <w:spacing w:after="0" w:line="240" w:lineRule="auto"/>
              <w:jc w:val="both"/>
              <w:rPr>
                <w:rFonts w:ascii="Times New Roman" w:eastAsia="Times New Roman" w:hAnsi="Times New Roman" w:cs="Times New Roman"/>
                <w:kern w:val="0"/>
                <w:sz w:val="24"/>
                <w:szCs w:val="24"/>
                <w14:ligatures w14:val="none"/>
              </w:rPr>
            </w:pPr>
            <w:r w:rsidRPr="00A94F97">
              <w:rPr>
                <w:rFonts w:ascii="Times New Roman" w:eastAsia="Times New Roman" w:hAnsi="Times New Roman" w:cs="Times New Roman"/>
                <w:kern w:val="0"/>
                <w:sz w:val="24"/>
                <w:szCs w:val="24"/>
                <w14:ligatures w14:val="none"/>
              </w:rPr>
              <w:t>−3.26</w:t>
            </w:r>
          </w:p>
        </w:tc>
        <w:tc>
          <w:tcPr>
            <w:tcW w:w="0" w:type="auto"/>
            <w:vAlign w:val="center"/>
            <w:hideMark/>
          </w:tcPr>
          <w:p w14:paraId="6355CD0C" w14:textId="77777777" w:rsidR="00A64BA9" w:rsidRPr="00A94F97" w:rsidRDefault="00A64BA9" w:rsidP="00A94F97">
            <w:pPr>
              <w:spacing w:after="0" w:line="240" w:lineRule="auto"/>
              <w:jc w:val="both"/>
              <w:rPr>
                <w:rFonts w:ascii="Times New Roman" w:eastAsia="Times New Roman" w:hAnsi="Times New Roman" w:cs="Times New Roman"/>
                <w:kern w:val="0"/>
                <w:sz w:val="24"/>
                <w:szCs w:val="24"/>
                <w14:ligatures w14:val="none"/>
              </w:rPr>
            </w:pPr>
            <w:r w:rsidRPr="00A94F97">
              <w:rPr>
                <w:rFonts w:ascii="Times New Roman" w:eastAsia="Times New Roman" w:hAnsi="Times New Roman" w:cs="Times New Roman"/>
                <w:kern w:val="0"/>
                <w:sz w:val="24"/>
                <w:szCs w:val="24"/>
                <w14:ligatures w14:val="none"/>
              </w:rPr>
              <w:t>−2.50</w:t>
            </w:r>
          </w:p>
        </w:tc>
        <w:tc>
          <w:tcPr>
            <w:tcW w:w="0" w:type="auto"/>
            <w:vAlign w:val="center"/>
            <w:hideMark/>
          </w:tcPr>
          <w:p w14:paraId="6DA8227E" w14:textId="77777777" w:rsidR="00A64BA9" w:rsidRPr="00A94F97" w:rsidRDefault="00A64BA9" w:rsidP="00A94F97">
            <w:pPr>
              <w:spacing w:after="0" w:line="240" w:lineRule="auto"/>
              <w:jc w:val="both"/>
              <w:rPr>
                <w:rFonts w:ascii="Times New Roman" w:eastAsia="Times New Roman" w:hAnsi="Times New Roman" w:cs="Times New Roman"/>
                <w:kern w:val="0"/>
                <w:sz w:val="24"/>
                <w:szCs w:val="24"/>
                <w14:ligatures w14:val="none"/>
              </w:rPr>
            </w:pPr>
            <w:r w:rsidRPr="00A94F97">
              <w:rPr>
                <w:rFonts w:ascii="Times New Roman" w:eastAsia="Times New Roman" w:hAnsi="Times New Roman" w:cs="Times New Roman"/>
                <w:kern w:val="0"/>
                <w:sz w:val="24"/>
                <w:szCs w:val="24"/>
                <w14:ligatures w14:val="none"/>
              </w:rPr>
              <w:t>0.79</w:t>
            </w:r>
          </w:p>
        </w:tc>
      </w:tr>
      <w:tr w:rsidR="00A64BA9" w:rsidRPr="00A94F97" w14:paraId="6E41BB1D" w14:textId="77777777" w:rsidTr="00A94F97">
        <w:trPr>
          <w:tblCellSpacing w:w="0" w:type="dxa"/>
        </w:trPr>
        <w:tc>
          <w:tcPr>
            <w:tcW w:w="0" w:type="auto"/>
            <w:vAlign w:val="center"/>
            <w:hideMark/>
          </w:tcPr>
          <w:p w14:paraId="4804E641" w14:textId="77777777" w:rsidR="00A64BA9" w:rsidRPr="00A94F97" w:rsidRDefault="00A64BA9" w:rsidP="00A94F97">
            <w:pPr>
              <w:spacing w:after="0" w:line="240" w:lineRule="auto"/>
              <w:jc w:val="both"/>
              <w:rPr>
                <w:rFonts w:ascii="Times New Roman" w:eastAsia="Times New Roman" w:hAnsi="Times New Roman" w:cs="Times New Roman"/>
                <w:kern w:val="0"/>
                <w:sz w:val="24"/>
                <w:szCs w:val="24"/>
                <w14:ligatures w14:val="none"/>
              </w:rPr>
            </w:pPr>
            <w:r w:rsidRPr="00A94F97">
              <w:rPr>
                <w:rFonts w:ascii="Times New Roman" w:eastAsia="Times New Roman" w:hAnsi="Times New Roman" w:cs="Times New Roman"/>
                <w:kern w:val="0"/>
                <w:sz w:val="24"/>
                <w:szCs w:val="24"/>
                <w14:ligatures w14:val="none"/>
              </w:rPr>
              <w:t>Bus541</w:t>
            </w:r>
          </w:p>
        </w:tc>
        <w:tc>
          <w:tcPr>
            <w:tcW w:w="0" w:type="auto"/>
            <w:vAlign w:val="center"/>
            <w:hideMark/>
          </w:tcPr>
          <w:p w14:paraId="7F023841" w14:textId="77777777" w:rsidR="00A64BA9" w:rsidRPr="00A94F97" w:rsidRDefault="00A64BA9" w:rsidP="00A94F97">
            <w:pPr>
              <w:spacing w:after="0" w:line="240" w:lineRule="auto"/>
              <w:jc w:val="both"/>
              <w:rPr>
                <w:rFonts w:ascii="Times New Roman" w:eastAsia="Times New Roman" w:hAnsi="Times New Roman" w:cs="Times New Roman"/>
                <w:kern w:val="0"/>
                <w:sz w:val="24"/>
                <w:szCs w:val="24"/>
                <w14:ligatures w14:val="none"/>
              </w:rPr>
            </w:pPr>
            <w:r w:rsidRPr="00A94F97">
              <w:rPr>
                <w:rFonts w:ascii="Times New Roman" w:eastAsia="Times New Roman" w:hAnsi="Times New Roman" w:cs="Times New Roman"/>
                <w:kern w:val="0"/>
                <w:sz w:val="24"/>
                <w:szCs w:val="24"/>
                <w14:ligatures w14:val="none"/>
              </w:rPr>
              <w:t>10.735</w:t>
            </w:r>
          </w:p>
        </w:tc>
        <w:tc>
          <w:tcPr>
            <w:tcW w:w="0" w:type="auto"/>
            <w:vAlign w:val="center"/>
            <w:hideMark/>
          </w:tcPr>
          <w:p w14:paraId="1335245B" w14:textId="77777777" w:rsidR="00A64BA9" w:rsidRPr="00A94F97" w:rsidRDefault="00A64BA9" w:rsidP="00A94F97">
            <w:pPr>
              <w:spacing w:after="0" w:line="240" w:lineRule="auto"/>
              <w:jc w:val="both"/>
              <w:rPr>
                <w:rFonts w:ascii="Times New Roman" w:eastAsia="Times New Roman" w:hAnsi="Times New Roman" w:cs="Times New Roman"/>
                <w:kern w:val="0"/>
                <w:sz w:val="24"/>
                <w:szCs w:val="24"/>
                <w14:ligatures w14:val="none"/>
              </w:rPr>
            </w:pPr>
            <w:r w:rsidRPr="00A94F97">
              <w:rPr>
                <w:rFonts w:ascii="Times New Roman" w:eastAsia="Times New Roman" w:hAnsi="Times New Roman" w:cs="Times New Roman"/>
                <w:kern w:val="0"/>
                <w:sz w:val="24"/>
                <w:szCs w:val="24"/>
                <w14:ligatures w14:val="none"/>
              </w:rPr>
              <w:t>10.819</w:t>
            </w:r>
          </w:p>
        </w:tc>
        <w:tc>
          <w:tcPr>
            <w:tcW w:w="0" w:type="auto"/>
            <w:vAlign w:val="center"/>
            <w:hideMark/>
          </w:tcPr>
          <w:p w14:paraId="78C06B95" w14:textId="77777777" w:rsidR="00A64BA9" w:rsidRPr="00A94F97" w:rsidRDefault="00A64BA9" w:rsidP="00A94F97">
            <w:pPr>
              <w:spacing w:after="0" w:line="240" w:lineRule="auto"/>
              <w:jc w:val="both"/>
              <w:rPr>
                <w:rFonts w:ascii="Times New Roman" w:eastAsia="Times New Roman" w:hAnsi="Times New Roman" w:cs="Times New Roman"/>
                <w:kern w:val="0"/>
                <w:sz w:val="24"/>
                <w:szCs w:val="24"/>
                <w14:ligatures w14:val="none"/>
              </w:rPr>
            </w:pPr>
            <w:r w:rsidRPr="00A94F97">
              <w:rPr>
                <w:rFonts w:ascii="Times New Roman" w:eastAsia="Times New Roman" w:hAnsi="Times New Roman" w:cs="Times New Roman"/>
                <w:kern w:val="0"/>
                <w:sz w:val="24"/>
                <w:szCs w:val="24"/>
                <w14:ligatures w14:val="none"/>
              </w:rPr>
              <w:t>−2.41</w:t>
            </w:r>
          </w:p>
        </w:tc>
        <w:tc>
          <w:tcPr>
            <w:tcW w:w="0" w:type="auto"/>
            <w:vAlign w:val="center"/>
            <w:hideMark/>
          </w:tcPr>
          <w:p w14:paraId="08EC19A2" w14:textId="77777777" w:rsidR="00A64BA9" w:rsidRPr="00A94F97" w:rsidRDefault="00A64BA9" w:rsidP="00A94F97">
            <w:pPr>
              <w:spacing w:after="0" w:line="240" w:lineRule="auto"/>
              <w:jc w:val="both"/>
              <w:rPr>
                <w:rFonts w:ascii="Times New Roman" w:eastAsia="Times New Roman" w:hAnsi="Times New Roman" w:cs="Times New Roman"/>
                <w:kern w:val="0"/>
                <w:sz w:val="24"/>
                <w:szCs w:val="24"/>
                <w14:ligatures w14:val="none"/>
              </w:rPr>
            </w:pPr>
            <w:r w:rsidRPr="00A94F97">
              <w:rPr>
                <w:rFonts w:ascii="Times New Roman" w:eastAsia="Times New Roman" w:hAnsi="Times New Roman" w:cs="Times New Roman"/>
                <w:kern w:val="0"/>
                <w:sz w:val="24"/>
                <w:szCs w:val="24"/>
                <w14:ligatures w14:val="none"/>
              </w:rPr>
              <w:t>−1.64</w:t>
            </w:r>
          </w:p>
        </w:tc>
        <w:tc>
          <w:tcPr>
            <w:tcW w:w="0" w:type="auto"/>
            <w:vAlign w:val="center"/>
            <w:hideMark/>
          </w:tcPr>
          <w:p w14:paraId="64A021E8" w14:textId="77777777" w:rsidR="00A64BA9" w:rsidRPr="00A94F97" w:rsidRDefault="00A64BA9" w:rsidP="00A94F97">
            <w:pPr>
              <w:spacing w:after="0" w:line="240" w:lineRule="auto"/>
              <w:jc w:val="both"/>
              <w:rPr>
                <w:rFonts w:ascii="Times New Roman" w:eastAsia="Times New Roman" w:hAnsi="Times New Roman" w:cs="Times New Roman"/>
                <w:kern w:val="0"/>
                <w:sz w:val="24"/>
                <w:szCs w:val="24"/>
                <w14:ligatures w14:val="none"/>
              </w:rPr>
            </w:pPr>
            <w:r w:rsidRPr="00A94F97">
              <w:rPr>
                <w:rFonts w:ascii="Times New Roman" w:eastAsia="Times New Roman" w:hAnsi="Times New Roman" w:cs="Times New Roman"/>
                <w:kern w:val="0"/>
                <w:sz w:val="24"/>
                <w:szCs w:val="24"/>
                <w14:ligatures w14:val="none"/>
              </w:rPr>
              <w:t>0.78</w:t>
            </w:r>
          </w:p>
        </w:tc>
      </w:tr>
      <w:tr w:rsidR="00A64BA9" w:rsidRPr="00A94F97" w14:paraId="263C2906" w14:textId="77777777" w:rsidTr="00A94F97">
        <w:trPr>
          <w:tblCellSpacing w:w="0" w:type="dxa"/>
        </w:trPr>
        <w:tc>
          <w:tcPr>
            <w:tcW w:w="0" w:type="auto"/>
            <w:vAlign w:val="center"/>
            <w:hideMark/>
          </w:tcPr>
          <w:p w14:paraId="6AB42EB6" w14:textId="77777777" w:rsidR="00A64BA9" w:rsidRPr="00A94F97" w:rsidRDefault="00A64BA9" w:rsidP="00A94F97">
            <w:pPr>
              <w:spacing w:after="0" w:line="240" w:lineRule="auto"/>
              <w:jc w:val="both"/>
              <w:rPr>
                <w:rFonts w:ascii="Times New Roman" w:eastAsia="Times New Roman" w:hAnsi="Times New Roman" w:cs="Times New Roman"/>
                <w:kern w:val="0"/>
                <w:sz w:val="24"/>
                <w:szCs w:val="24"/>
                <w14:ligatures w14:val="none"/>
              </w:rPr>
            </w:pPr>
            <w:r w:rsidRPr="00A94F97">
              <w:rPr>
                <w:rFonts w:ascii="Times New Roman" w:eastAsia="Times New Roman" w:hAnsi="Times New Roman" w:cs="Times New Roman"/>
                <w:kern w:val="0"/>
                <w:sz w:val="24"/>
                <w:szCs w:val="24"/>
                <w14:ligatures w14:val="none"/>
              </w:rPr>
              <w:t>Bus555</w:t>
            </w:r>
          </w:p>
        </w:tc>
        <w:tc>
          <w:tcPr>
            <w:tcW w:w="0" w:type="auto"/>
            <w:vAlign w:val="center"/>
            <w:hideMark/>
          </w:tcPr>
          <w:p w14:paraId="1D70DA9B" w14:textId="77777777" w:rsidR="00A64BA9" w:rsidRPr="00A94F97" w:rsidRDefault="00A64BA9" w:rsidP="00A94F97">
            <w:pPr>
              <w:spacing w:after="0" w:line="240" w:lineRule="auto"/>
              <w:jc w:val="both"/>
              <w:rPr>
                <w:rFonts w:ascii="Times New Roman" w:eastAsia="Times New Roman" w:hAnsi="Times New Roman" w:cs="Times New Roman"/>
                <w:kern w:val="0"/>
                <w:sz w:val="24"/>
                <w:szCs w:val="24"/>
                <w14:ligatures w14:val="none"/>
              </w:rPr>
            </w:pPr>
            <w:r w:rsidRPr="00A94F97">
              <w:rPr>
                <w:rFonts w:ascii="Times New Roman" w:eastAsia="Times New Roman" w:hAnsi="Times New Roman" w:cs="Times New Roman"/>
                <w:kern w:val="0"/>
                <w:sz w:val="24"/>
                <w:szCs w:val="24"/>
                <w14:ligatures w14:val="none"/>
              </w:rPr>
              <w:t>10.680</w:t>
            </w:r>
          </w:p>
        </w:tc>
        <w:tc>
          <w:tcPr>
            <w:tcW w:w="0" w:type="auto"/>
            <w:vAlign w:val="center"/>
            <w:hideMark/>
          </w:tcPr>
          <w:p w14:paraId="0D7F21A9" w14:textId="77777777" w:rsidR="00A64BA9" w:rsidRPr="00A94F97" w:rsidRDefault="00A64BA9" w:rsidP="00A94F97">
            <w:pPr>
              <w:spacing w:after="0" w:line="240" w:lineRule="auto"/>
              <w:jc w:val="both"/>
              <w:rPr>
                <w:rFonts w:ascii="Times New Roman" w:eastAsia="Times New Roman" w:hAnsi="Times New Roman" w:cs="Times New Roman"/>
                <w:kern w:val="0"/>
                <w:sz w:val="24"/>
                <w:szCs w:val="24"/>
                <w14:ligatures w14:val="none"/>
              </w:rPr>
            </w:pPr>
            <w:r w:rsidRPr="00A94F97">
              <w:rPr>
                <w:rFonts w:ascii="Times New Roman" w:eastAsia="Times New Roman" w:hAnsi="Times New Roman" w:cs="Times New Roman"/>
                <w:kern w:val="0"/>
                <w:sz w:val="24"/>
                <w:szCs w:val="24"/>
                <w14:ligatures w14:val="none"/>
              </w:rPr>
              <w:t>10.765</w:t>
            </w:r>
          </w:p>
        </w:tc>
        <w:tc>
          <w:tcPr>
            <w:tcW w:w="0" w:type="auto"/>
            <w:vAlign w:val="center"/>
            <w:hideMark/>
          </w:tcPr>
          <w:p w14:paraId="613B1075" w14:textId="77777777" w:rsidR="00A64BA9" w:rsidRPr="00A94F97" w:rsidRDefault="00A64BA9" w:rsidP="00A94F97">
            <w:pPr>
              <w:spacing w:after="0" w:line="240" w:lineRule="auto"/>
              <w:jc w:val="both"/>
              <w:rPr>
                <w:rFonts w:ascii="Times New Roman" w:eastAsia="Times New Roman" w:hAnsi="Times New Roman" w:cs="Times New Roman"/>
                <w:kern w:val="0"/>
                <w:sz w:val="24"/>
                <w:szCs w:val="24"/>
                <w14:ligatures w14:val="none"/>
              </w:rPr>
            </w:pPr>
            <w:r w:rsidRPr="00A94F97">
              <w:rPr>
                <w:rFonts w:ascii="Times New Roman" w:eastAsia="Times New Roman" w:hAnsi="Times New Roman" w:cs="Times New Roman"/>
                <w:kern w:val="0"/>
                <w:sz w:val="24"/>
                <w:szCs w:val="24"/>
                <w14:ligatures w14:val="none"/>
              </w:rPr>
              <w:t>−2.91</w:t>
            </w:r>
          </w:p>
        </w:tc>
        <w:tc>
          <w:tcPr>
            <w:tcW w:w="0" w:type="auto"/>
            <w:vAlign w:val="center"/>
            <w:hideMark/>
          </w:tcPr>
          <w:p w14:paraId="31F33DF5" w14:textId="77777777" w:rsidR="00A64BA9" w:rsidRPr="00A94F97" w:rsidRDefault="00A64BA9" w:rsidP="00A94F97">
            <w:pPr>
              <w:spacing w:after="0" w:line="240" w:lineRule="auto"/>
              <w:jc w:val="both"/>
              <w:rPr>
                <w:rFonts w:ascii="Times New Roman" w:eastAsia="Times New Roman" w:hAnsi="Times New Roman" w:cs="Times New Roman"/>
                <w:kern w:val="0"/>
                <w:sz w:val="24"/>
                <w:szCs w:val="24"/>
                <w14:ligatures w14:val="none"/>
              </w:rPr>
            </w:pPr>
            <w:r w:rsidRPr="00A94F97">
              <w:rPr>
                <w:rFonts w:ascii="Times New Roman" w:eastAsia="Times New Roman" w:hAnsi="Times New Roman" w:cs="Times New Roman"/>
                <w:kern w:val="0"/>
                <w:sz w:val="24"/>
                <w:szCs w:val="24"/>
                <w14:ligatures w14:val="none"/>
              </w:rPr>
              <w:t>−2.14</w:t>
            </w:r>
          </w:p>
        </w:tc>
        <w:tc>
          <w:tcPr>
            <w:tcW w:w="0" w:type="auto"/>
            <w:vAlign w:val="center"/>
            <w:hideMark/>
          </w:tcPr>
          <w:p w14:paraId="5B9CB798" w14:textId="77777777" w:rsidR="00A64BA9" w:rsidRPr="00A94F97" w:rsidRDefault="00A64BA9" w:rsidP="00A94F97">
            <w:pPr>
              <w:spacing w:after="0" w:line="240" w:lineRule="auto"/>
              <w:jc w:val="both"/>
              <w:rPr>
                <w:rFonts w:ascii="Times New Roman" w:eastAsia="Times New Roman" w:hAnsi="Times New Roman" w:cs="Times New Roman"/>
                <w:kern w:val="0"/>
                <w:sz w:val="24"/>
                <w:szCs w:val="24"/>
                <w14:ligatures w14:val="none"/>
              </w:rPr>
            </w:pPr>
            <w:r w:rsidRPr="00A94F97">
              <w:rPr>
                <w:rFonts w:ascii="Times New Roman" w:eastAsia="Times New Roman" w:hAnsi="Times New Roman" w:cs="Times New Roman"/>
                <w:kern w:val="0"/>
                <w:sz w:val="24"/>
                <w:szCs w:val="24"/>
                <w14:ligatures w14:val="none"/>
              </w:rPr>
              <w:t>0.80</w:t>
            </w:r>
          </w:p>
        </w:tc>
      </w:tr>
      <w:tr w:rsidR="00A64BA9" w:rsidRPr="00A94F97" w14:paraId="4232B604" w14:textId="77777777" w:rsidTr="00A94F97">
        <w:trPr>
          <w:tblCellSpacing w:w="0" w:type="dxa"/>
        </w:trPr>
        <w:tc>
          <w:tcPr>
            <w:tcW w:w="0" w:type="auto"/>
            <w:vAlign w:val="center"/>
            <w:hideMark/>
          </w:tcPr>
          <w:p w14:paraId="6CFE86BF" w14:textId="77777777" w:rsidR="00A64BA9" w:rsidRPr="00A94F97" w:rsidRDefault="00A64BA9" w:rsidP="00A94F97">
            <w:pPr>
              <w:spacing w:after="0" w:line="240" w:lineRule="auto"/>
              <w:jc w:val="both"/>
              <w:rPr>
                <w:rFonts w:ascii="Times New Roman" w:eastAsia="Times New Roman" w:hAnsi="Times New Roman" w:cs="Times New Roman"/>
                <w:kern w:val="0"/>
                <w:sz w:val="24"/>
                <w:szCs w:val="24"/>
                <w14:ligatures w14:val="none"/>
              </w:rPr>
            </w:pPr>
            <w:r w:rsidRPr="00A94F97">
              <w:rPr>
                <w:rFonts w:ascii="Times New Roman" w:eastAsia="Times New Roman" w:hAnsi="Times New Roman" w:cs="Times New Roman"/>
                <w:kern w:val="0"/>
                <w:sz w:val="24"/>
                <w:szCs w:val="24"/>
                <w14:ligatures w14:val="none"/>
              </w:rPr>
              <w:t>Bus570</w:t>
            </w:r>
          </w:p>
        </w:tc>
        <w:tc>
          <w:tcPr>
            <w:tcW w:w="0" w:type="auto"/>
            <w:vAlign w:val="center"/>
            <w:hideMark/>
          </w:tcPr>
          <w:p w14:paraId="7B8436BC" w14:textId="77777777" w:rsidR="00A64BA9" w:rsidRPr="00A94F97" w:rsidRDefault="00A64BA9" w:rsidP="00A94F97">
            <w:pPr>
              <w:spacing w:after="0" w:line="240" w:lineRule="auto"/>
              <w:jc w:val="both"/>
              <w:rPr>
                <w:rFonts w:ascii="Times New Roman" w:eastAsia="Times New Roman" w:hAnsi="Times New Roman" w:cs="Times New Roman"/>
                <w:kern w:val="0"/>
                <w:sz w:val="24"/>
                <w:szCs w:val="24"/>
                <w14:ligatures w14:val="none"/>
              </w:rPr>
            </w:pPr>
            <w:r w:rsidRPr="00A94F97">
              <w:rPr>
                <w:rFonts w:ascii="Times New Roman" w:eastAsia="Times New Roman" w:hAnsi="Times New Roman" w:cs="Times New Roman"/>
                <w:kern w:val="0"/>
                <w:sz w:val="24"/>
                <w:szCs w:val="24"/>
                <w14:ligatures w14:val="none"/>
              </w:rPr>
              <w:t>10.678</w:t>
            </w:r>
          </w:p>
        </w:tc>
        <w:tc>
          <w:tcPr>
            <w:tcW w:w="0" w:type="auto"/>
            <w:vAlign w:val="center"/>
            <w:hideMark/>
          </w:tcPr>
          <w:p w14:paraId="1A34B320" w14:textId="77777777" w:rsidR="00A64BA9" w:rsidRPr="00A94F97" w:rsidRDefault="00A64BA9" w:rsidP="00A94F97">
            <w:pPr>
              <w:spacing w:after="0" w:line="240" w:lineRule="auto"/>
              <w:jc w:val="both"/>
              <w:rPr>
                <w:rFonts w:ascii="Times New Roman" w:eastAsia="Times New Roman" w:hAnsi="Times New Roman" w:cs="Times New Roman"/>
                <w:kern w:val="0"/>
                <w:sz w:val="24"/>
                <w:szCs w:val="24"/>
                <w14:ligatures w14:val="none"/>
              </w:rPr>
            </w:pPr>
            <w:r w:rsidRPr="00A94F97">
              <w:rPr>
                <w:rFonts w:ascii="Times New Roman" w:eastAsia="Times New Roman" w:hAnsi="Times New Roman" w:cs="Times New Roman"/>
                <w:kern w:val="0"/>
                <w:sz w:val="24"/>
                <w:szCs w:val="24"/>
                <w14:ligatures w14:val="none"/>
              </w:rPr>
              <w:t>10.762</w:t>
            </w:r>
          </w:p>
        </w:tc>
        <w:tc>
          <w:tcPr>
            <w:tcW w:w="0" w:type="auto"/>
            <w:vAlign w:val="center"/>
            <w:hideMark/>
          </w:tcPr>
          <w:p w14:paraId="72C88A98" w14:textId="77777777" w:rsidR="00A64BA9" w:rsidRPr="00A94F97" w:rsidRDefault="00A64BA9" w:rsidP="00A94F97">
            <w:pPr>
              <w:spacing w:after="0" w:line="240" w:lineRule="auto"/>
              <w:jc w:val="both"/>
              <w:rPr>
                <w:rFonts w:ascii="Times New Roman" w:eastAsia="Times New Roman" w:hAnsi="Times New Roman" w:cs="Times New Roman"/>
                <w:kern w:val="0"/>
                <w:sz w:val="24"/>
                <w:szCs w:val="24"/>
                <w14:ligatures w14:val="none"/>
              </w:rPr>
            </w:pPr>
            <w:r w:rsidRPr="00A94F97">
              <w:rPr>
                <w:rFonts w:ascii="Times New Roman" w:eastAsia="Times New Roman" w:hAnsi="Times New Roman" w:cs="Times New Roman"/>
                <w:kern w:val="0"/>
                <w:sz w:val="24"/>
                <w:szCs w:val="24"/>
                <w14:ligatures w14:val="none"/>
              </w:rPr>
              <w:t>−2.93</w:t>
            </w:r>
          </w:p>
        </w:tc>
        <w:tc>
          <w:tcPr>
            <w:tcW w:w="0" w:type="auto"/>
            <w:vAlign w:val="center"/>
            <w:hideMark/>
          </w:tcPr>
          <w:p w14:paraId="1279DD5C" w14:textId="77777777" w:rsidR="00A64BA9" w:rsidRPr="00A94F97" w:rsidRDefault="00A64BA9" w:rsidP="00A94F97">
            <w:pPr>
              <w:spacing w:after="0" w:line="240" w:lineRule="auto"/>
              <w:jc w:val="both"/>
              <w:rPr>
                <w:rFonts w:ascii="Times New Roman" w:eastAsia="Times New Roman" w:hAnsi="Times New Roman" w:cs="Times New Roman"/>
                <w:kern w:val="0"/>
                <w:sz w:val="24"/>
                <w:szCs w:val="24"/>
                <w14:ligatures w14:val="none"/>
              </w:rPr>
            </w:pPr>
            <w:r w:rsidRPr="00A94F97">
              <w:rPr>
                <w:rFonts w:ascii="Times New Roman" w:eastAsia="Times New Roman" w:hAnsi="Times New Roman" w:cs="Times New Roman"/>
                <w:kern w:val="0"/>
                <w:sz w:val="24"/>
                <w:szCs w:val="24"/>
                <w14:ligatures w14:val="none"/>
              </w:rPr>
              <w:t>−2.16</w:t>
            </w:r>
          </w:p>
        </w:tc>
        <w:tc>
          <w:tcPr>
            <w:tcW w:w="0" w:type="auto"/>
            <w:vAlign w:val="center"/>
            <w:hideMark/>
          </w:tcPr>
          <w:p w14:paraId="682DDAE0" w14:textId="77777777" w:rsidR="00A64BA9" w:rsidRPr="00A94F97" w:rsidRDefault="00A64BA9" w:rsidP="00A94F97">
            <w:pPr>
              <w:spacing w:after="0" w:line="240" w:lineRule="auto"/>
              <w:jc w:val="both"/>
              <w:rPr>
                <w:rFonts w:ascii="Times New Roman" w:eastAsia="Times New Roman" w:hAnsi="Times New Roman" w:cs="Times New Roman"/>
                <w:kern w:val="0"/>
                <w:sz w:val="24"/>
                <w:szCs w:val="24"/>
                <w14:ligatures w14:val="none"/>
              </w:rPr>
            </w:pPr>
            <w:r w:rsidRPr="00A94F97">
              <w:rPr>
                <w:rFonts w:ascii="Times New Roman" w:eastAsia="Times New Roman" w:hAnsi="Times New Roman" w:cs="Times New Roman"/>
                <w:kern w:val="0"/>
                <w:sz w:val="24"/>
                <w:szCs w:val="24"/>
                <w14:ligatures w14:val="none"/>
              </w:rPr>
              <w:t>0.79</w:t>
            </w:r>
          </w:p>
        </w:tc>
      </w:tr>
      <w:tr w:rsidR="00A64BA9" w:rsidRPr="00A94F97" w14:paraId="5E5FA177" w14:textId="77777777" w:rsidTr="00A94F97">
        <w:trPr>
          <w:tblCellSpacing w:w="0" w:type="dxa"/>
        </w:trPr>
        <w:tc>
          <w:tcPr>
            <w:tcW w:w="0" w:type="auto"/>
            <w:vAlign w:val="center"/>
            <w:hideMark/>
          </w:tcPr>
          <w:p w14:paraId="2E7D8DD9" w14:textId="77777777" w:rsidR="00A64BA9" w:rsidRPr="00A94F97" w:rsidRDefault="00A64BA9" w:rsidP="00A94F97">
            <w:pPr>
              <w:spacing w:after="0" w:line="240" w:lineRule="auto"/>
              <w:jc w:val="both"/>
              <w:rPr>
                <w:rFonts w:ascii="Times New Roman" w:eastAsia="Times New Roman" w:hAnsi="Times New Roman" w:cs="Times New Roman"/>
                <w:kern w:val="0"/>
                <w:sz w:val="24"/>
                <w:szCs w:val="24"/>
                <w14:ligatures w14:val="none"/>
              </w:rPr>
            </w:pPr>
            <w:r w:rsidRPr="00A94F97">
              <w:rPr>
                <w:rFonts w:ascii="Times New Roman" w:eastAsia="Times New Roman" w:hAnsi="Times New Roman" w:cs="Times New Roman"/>
                <w:kern w:val="0"/>
                <w:sz w:val="24"/>
                <w:szCs w:val="24"/>
                <w14:ligatures w14:val="none"/>
              </w:rPr>
              <w:t>Bus600</w:t>
            </w:r>
          </w:p>
        </w:tc>
        <w:tc>
          <w:tcPr>
            <w:tcW w:w="0" w:type="auto"/>
            <w:vAlign w:val="center"/>
            <w:hideMark/>
          </w:tcPr>
          <w:p w14:paraId="21B781DE" w14:textId="77777777" w:rsidR="00A64BA9" w:rsidRPr="00A94F97" w:rsidRDefault="00A64BA9" w:rsidP="00A94F97">
            <w:pPr>
              <w:spacing w:after="0" w:line="240" w:lineRule="auto"/>
              <w:jc w:val="both"/>
              <w:rPr>
                <w:rFonts w:ascii="Times New Roman" w:eastAsia="Times New Roman" w:hAnsi="Times New Roman" w:cs="Times New Roman"/>
                <w:kern w:val="0"/>
                <w:sz w:val="24"/>
                <w:szCs w:val="24"/>
                <w14:ligatures w14:val="none"/>
              </w:rPr>
            </w:pPr>
            <w:r w:rsidRPr="00A94F97">
              <w:rPr>
                <w:rFonts w:ascii="Times New Roman" w:eastAsia="Times New Roman" w:hAnsi="Times New Roman" w:cs="Times New Roman"/>
                <w:kern w:val="0"/>
                <w:sz w:val="24"/>
                <w:szCs w:val="24"/>
                <w14:ligatures w14:val="none"/>
              </w:rPr>
              <w:t>10.694</w:t>
            </w:r>
          </w:p>
        </w:tc>
        <w:tc>
          <w:tcPr>
            <w:tcW w:w="0" w:type="auto"/>
            <w:vAlign w:val="center"/>
            <w:hideMark/>
          </w:tcPr>
          <w:p w14:paraId="17FDF8CB" w14:textId="77777777" w:rsidR="00A64BA9" w:rsidRPr="00A94F97" w:rsidRDefault="00A64BA9" w:rsidP="00A94F97">
            <w:pPr>
              <w:spacing w:after="0" w:line="240" w:lineRule="auto"/>
              <w:jc w:val="both"/>
              <w:rPr>
                <w:rFonts w:ascii="Times New Roman" w:eastAsia="Times New Roman" w:hAnsi="Times New Roman" w:cs="Times New Roman"/>
                <w:kern w:val="0"/>
                <w:sz w:val="24"/>
                <w:szCs w:val="24"/>
                <w14:ligatures w14:val="none"/>
              </w:rPr>
            </w:pPr>
            <w:r w:rsidRPr="00A94F97">
              <w:rPr>
                <w:rFonts w:ascii="Times New Roman" w:eastAsia="Times New Roman" w:hAnsi="Times New Roman" w:cs="Times New Roman"/>
                <w:kern w:val="0"/>
                <w:sz w:val="24"/>
                <w:szCs w:val="24"/>
                <w14:ligatures w14:val="none"/>
              </w:rPr>
              <w:t>10.778</w:t>
            </w:r>
          </w:p>
        </w:tc>
        <w:tc>
          <w:tcPr>
            <w:tcW w:w="0" w:type="auto"/>
            <w:vAlign w:val="center"/>
            <w:hideMark/>
          </w:tcPr>
          <w:p w14:paraId="053E40BE" w14:textId="77777777" w:rsidR="00A64BA9" w:rsidRPr="00A94F97" w:rsidRDefault="00A64BA9" w:rsidP="00A94F97">
            <w:pPr>
              <w:spacing w:after="0" w:line="240" w:lineRule="auto"/>
              <w:jc w:val="both"/>
              <w:rPr>
                <w:rFonts w:ascii="Times New Roman" w:eastAsia="Times New Roman" w:hAnsi="Times New Roman" w:cs="Times New Roman"/>
                <w:kern w:val="0"/>
                <w:sz w:val="24"/>
                <w:szCs w:val="24"/>
                <w14:ligatures w14:val="none"/>
              </w:rPr>
            </w:pPr>
            <w:r w:rsidRPr="00A94F97">
              <w:rPr>
                <w:rFonts w:ascii="Times New Roman" w:eastAsia="Times New Roman" w:hAnsi="Times New Roman" w:cs="Times New Roman"/>
                <w:kern w:val="0"/>
                <w:sz w:val="24"/>
                <w:szCs w:val="24"/>
                <w14:ligatures w14:val="none"/>
              </w:rPr>
              <w:t>−2.78</w:t>
            </w:r>
          </w:p>
        </w:tc>
        <w:tc>
          <w:tcPr>
            <w:tcW w:w="0" w:type="auto"/>
            <w:vAlign w:val="center"/>
            <w:hideMark/>
          </w:tcPr>
          <w:p w14:paraId="404666F4" w14:textId="77777777" w:rsidR="00A64BA9" w:rsidRPr="00A94F97" w:rsidRDefault="00A64BA9" w:rsidP="00A94F97">
            <w:pPr>
              <w:spacing w:after="0" w:line="240" w:lineRule="auto"/>
              <w:jc w:val="both"/>
              <w:rPr>
                <w:rFonts w:ascii="Times New Roman" w:eastAsia="Times New Roman" w:hAnsi="Times New Roman" w:cs="Times New Roman"/>
                <w:kern w:val="0"/>
                <w:sz w:val="24"/>
                <w:szCs w:val="24"/>
                <w14:ligatures w14:val="none"/>
              </w:rPr>
            </w:pPr>
            <w:r w:rsidRPr="00A94F97">
              <w:rPr>
                <w:rFonts w:ascii="Times New Roman" w:eastAsia="Times New Roman" w:hAnsi="Times New Roman" w:cs="Times New Roman"/>
                <w:kern w:val="0"/>
                <w:sz w:val="24"/>
                <w:szCs w:val="24"/>
                <w14:ligatures w14:val="none"/>
              </w:rPr>
              <w:t>−2.02</w:t>
            </w:r>
          </w:p>
        </w:tc>
        <w:tc>
          <w:tcPr>
            <w:tcW w:w="0" w:type="auto"/>
            <w:vAlign w:val="center"/>
            <w:hideMark/>
          </w:tcPr>
          <w:p w14:paraId="67E885BD" w14:textId="77777777" w:rsidR="00A64BA9" w:rsidRPr="00A94F97" w:rsidRDefault="00A64BA9" w:rsidP="00A94F97">
            <w:pPr>
              <w:spacing w:after="0" w:line="240" w:lineRule="auto"/>
              <w:jc w:val="both"/>
              <w:rPr>
                <w:rFonts w:ascii="Times New Roman" w:eastAsia="Times New Roman" w:hAnsi="Times New Roman" w:cs="Times New Roman"/>
                <w:kern w:val="0"/>
                <w:sz w:val="24"/>
                <w:szCs w:val="24"/>
                <w14:ligatures w14:val="none"/>
              </w:rPr>
            </w:pPr>
            <w:r w:rsidRPr="00A94F97">
              <w:rPr>
                <w:rFonts w:ascii="Times New Roman" w:eastAsia="Times New Roman" w:hAnsi="Times New Roman" w:cs="Times New Roman"/>
                <w:kern w:val="0"/>
                <w:sz w:val="24"/>
                <w:szCs w:val="24"/>
                <w14:ligatures w14:val="none"/>
              </w:rPr>
              <w:t>0.79</w:t>
            </w:r>
          </w:p>
        </w:tc>
      </w:tr>
    </w:tbl>
    <w:p w14:paraId="15C22B19" w14:textId="77777777" w:rsidR="00A64BA9" w:rsidRPr="00A94F97" w:rsidRDefault="00A64BA9" w:rsidP="00A94F97">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A94F97">
        <w:rPr>
          <w:rFonts w:ascii="Times New Roman" w:eastAsia="Times New Roman" w:hAnsi="Times New Roman" w:cs="Times New Roman"/>
          <w:kern w:val="0"/>
          <w:sz w:val="24"/>
          <w:szCs w:val="24"/>
          <w14:ligatures w14:val="none"/>
        </w:rPr>
        <w:t>Observation:</w:t>
      </w:r>
    </w:p>
    <w:p w14:paraId="54FC21E4" w14:textId="77777777" w:rsidR="00A64BA9" w:rsidRPr="00A94F97" w:rsidRDefault="00A64BA9" w:rsidP="00A94F97">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A94F97">
        <w:rPr>
          <w:rFonts w:ascii="Times New Roman" w:eastAsia="Times New Roman" w:hAnsi="Times New Roman" w:cs="Times New Roman"/>
          <w:kern w:val="0"/>
          <w:sz w:val="24"/>
          <w:szCs w:val="24"/>
          <w14:ligatures w14:val="none"/>
        </w:rPr>
        <w:t xml:space="preserve">The improvement across buses is consistently around </w:t>
      </w:r>
      <w:r w:rsidRPr="00A94F97">
        <w:rPr>
          <w:rFonts w:ascii="Times New Roman" w:eastAsia="Times New Roman" w:hAnsi="Times New Roman" w:cs="Times New Roman"/>
          <w:b/>
          <w:bCs/>
          <w:kern w:val="0"/>
          <w:sz w:val="24"/>
          <w:szCs w:val="24"/>
          <w14:ligatures w14:val="none"/>
        </w:rPr>
        <w:t>0.78–0.80%</w:t>
      </w:r>
      <w:r w:rsidRPr="00A94F97">
        <w:rPr>
          <w:rFonts w:ascii="Times New Roman" w:eastAsia="Times New Roman" w:hAnsi="Times New Roman" w:cs="Times New Roman"/>
          <w:kern w:val="0"/>
          <w:sz w:val="24"/>
          <w:szCs w:val="24"/>
          <w14:ligatures w14:val="none"/>
        </w:rPr>
        <w:t>, indicating uniform feeder relief rather than isolated local voltage rise.</w:t>
      </w:r>
    </w:p>
    <w:p w14:paraId="4D6B8A74" w14:textId="77777777" w:rsidR="00A64BA9" w:rsidRPr="00A94F97" w:rsidRDefault="00A64BA9" w:rsidP="00A94F97">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A94F97">
        <w:rPr>
          <w:rFonts w:ascii="Times New Roman" w:eastAsia="Times New Roman" w:hAnsi="Times New Roman" w:cs="Times New Roman"/>
          <w:kern w:val="0"/>
          <w:sz w:val="24"/>
          <w:szCs w:val="24"/>
          <w14:ligatures w14:val="none"/>
        </w:rPr>
        <w:t>This confirms that the hybrid DG reduced feeder current magnitude and consequently reduced voltage drop along the line impedance.</w:t>
      </w:r>
    </w:p>
    <w:p w14:paraId="68AA9798" w14:textId="18A57C50" w:rsidR="00A64BA9" w:rsidRPr="00A94F97" w:rsidRDefault="00A64BA9" w:rsidP="00A94F97">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A94F97">
        <w:rPr>
          <w:rFonts w:ascii="Times New Roman" w:eastAsia="Times New Roman" w:hAnsi="Times New Roman" w:cs="Times New Roman"/>
          <w:b/>
          <w:bCs/>
          <w:kern w:val="0"/>
          <w:sz w:val="24"/>
          <w:szCs w:val="24"/>
          <w14:ligatures w14:val="none"/>
        </w:rPr>
        <w:t>Interpretation of Voltage Regulation Success in EEDS</w:t>
      </w:r>
    </w:p>
    <w:p w14:paraId="5BBDEF3F" w14:textId="77777777" w:rsidR="003477C6" w:rsidRPr="00A94F97" w:rsidRDefault="003477C6" w:rsidP="00A94F97">
      <w:pPr>
        <w:pStyle w:val="NormalWeb"/>
        <w:jc w:val="both"/>
      </w:pPr>
      <w:r w:rsidRPr="00A94F97">
        <w:t xml:space="preserve">The results indicate that the integration of hybrid distributed generation (DG) into the EEDS achieved measurable voltage enhancement, though full restoration to the nominal 11 kV level was not attained across the network. The minimum bus voltage increased by approximately 0.084 kV, representing an improvement of about 0.79% relative to the base case. In addition, the average feeder voltage increased in a largely uniform manner, suggesting that the DG reduced overall feeder loading rather than producing isolated localised voltage rises. Importantly, no bus exceeded the +5% statutory overvoltage limit. The highest recorded voltage occurred at Bus509, where the voltage reached 11.087 kV. This corresponds to a deviation of approximately +0.79%, calculated as </w:t>
      </w:r>
      <m:oMath>
        <m:r>
          <w:rPr>
            <w:rFonts w:ascii="Cambria Math" w:hAnsi="Cambria Math"/>
          </w:rPr>
          <m:t>(11.087-11)</m:t>
        </m:r>
        <m:r>
          <m:rPr>
            <m:sty m:val="p"/>
          </m:rPr>
          <w:rPr>
            <w:rFonts w:ascii="Cambria Math" w:hAnsi="Cambria Math"/>
          </w:rPr>
          <m:t>/</m:t>
        </m:r>
        <m:r>
          <w:rPr>
            <w:rFonts w:ascii="Cambria Math" w:hAnsi="Cambria Math"/>
          </w:rPr>
          <m:t>11×100</m:t>
        </m:r>
      </m:oMath>
      <w:r w:rsidRPr="00A94F97">
        <w:t>. Although this remains within acceptable regulatory tolerance, it signals the early onset of reverse power flow effects near upstream sections of the feeder.</w:t>
      </w:r>
    </w:p>
    <w:p w14:paraId="54415533" w14:textId="1C6B4F8F" w:rsidR="003477C6" w:rsidRPr="00A94F97" w:rsidRDefault="003477C6" w:rsidP="00A94F97">
      <w:pPr>
        <w:pStyle w:val="NormalWeb"/>
        <w:jc w:val="both"/>
      </w:pPr>
      <w:r w:rsidRPr="00A94F97">
        <w:t>It is important to note that voltage regulation in this study was achieved primarily through reduced feeder current and associated reduction in line voltage drop, rather than through transformer tap action, since on-load tap changers (LTCs) were not modelled. Consequently, voltage support resulted mainly from real power injection by the hybrid DG units and the accompanying decrease in line current magnitude.</w:t>
      </w:r>
      <w:r w:rsidR="00A94F97" w:rsidRPr="00A94F97">
        <w:t xml:space="preserve"> </w:t>
      </w:r>
      <w:r w:rsidRPr="00A94F97">
        <w:t xml:space="preserve">Overall, the hybrid DG integration in EEDS improved the minimum bus voltage by approximately 0.79%, reduced feeder-wide </w:t>
      </w:r>
      <w:r w:rsidRPr="00A94F97">
        <w:lastRenderedPageBreak/>
        <w:t>voltage drop, introduced mild upstream voltage rise, and maintained all buses within the ±5% statutory limits. The improvement, while technically meaningful, remains modest. This indicates that low-voltage-connected hybrid DG enhances the voltage profile chiefly through feeder current reduction rather than through active voltage regulation at the 11 kV level. The findings therefore demonstrate that DG penetration improves steady-state voltage performance; however, coordinated reactive power control strategies or direct medium-voltage-level integration would be required to achieve full nominal voltage restoration across the network.</w:t>
      </w:r>
    </w:p>
    <w:p w14:paraId="1745AF55" w14:textId="77777777" w:rsidR="00C07A5C" w:rsidRPr="00A94F97" w:rsidRDefault="00C07A5C" w:rsidP="00A94F97">
      <w:pPr>
        <w:spacing w:line="240" w:lineRule="auto"/>
        <w:jc w:val="both"/>
        <w:rPr>
          <w:rFonts w:ascii="Times New Roman" w:hAnsi="Times New Roman" w:cs="Times New Roman"/>
          <w:b/>
          <w:bCs/>
          <w:sz w:val="24"/>
          <w:szCs w:val="24"/>
        </w:rPr>
      </w:pPr>
      <w:r w:rsidRPr="00A94F97">
        <w:rPr>
          <w:rFonts w:ascii="Times New Roman" w:hAnsi="Times New Roman" w:cs="Times New Roman"/>
          <w:b/>
          <w:bCs/>
          <w:sz w:val="24"/>
          <w:szCs w:val="24"/>
        </w:rPr>
        <w:t>CONCLUSION</w:t>
      </w:r>
    </w:p>
    <w:p w14:paraId="3C33ED11" w14:textId="77777777" w:rsidR="00544414" w:rsidRPr="00544414" w:rsidRDefault="00544414" w:rsidP="00A94F97">
      <w:pPr>
        <w:spacing w:line="240" w:lineRule="auto"/>
        <w:jc w:val="both"/>
        <w:rPr>
          <w:rFonts w:ascii="Times New Roman" w:hAnsi="Times New Roman" w:cs="Times New Roman"/>
          <w:sz w:val="24"/>
          <w:szCs w:val="24"/>
        </w:rPr>
      </w:pPr>
      <w:r w:rsidRPr="00544414">
        <w:rPr>
          <w:rFonts w:ascii="Times New Roman" w:hAnsi="Times New Roman" w:cs="Times New Roman"/>
          <w:sz w:val="24"/>
          <w:szCs w:val="24"/>
        </w:rPr>
        <w:t>This study evaluated the influence of hybrid Distributed Generation (DG) on the voltage performance of a representative 11 kV radial feeder within the Enugu Electricity Distribution System (EEDS). Using load flow simulations carried out in ETAP, the network was analysed under two operating conditions: a base case without DG and a DG-integrated scenario incorporating synchronous generators, solar photovoltaic systems, and battery storage units. The base case results revealed widespread marginal under-voltage conditions across the feeder. Although no bus violated the critical 95% statutory limit, the majority of buses operated below the 98% marginal threshold, with the weakest nodes recording a minimum voltage of 10.601 kV (approximately 96.37% of nominal). This pattern confirmed systemic voltage depression caused by feeder impedance, cumulative loading, and the inherent characteristics of long radial distribution networks.</w:t>
      </w:r>
    </w:p>
    <w:p w14:paraId="2F1A8BD4" w14:textId="77777777" w:rsidR="00544414" w:rsidRPr="00544414" w:rsidRDefault="00544414" w:rsidP="00A94F97">
      <w:pPr>
        <w:spacing w:line="240" w:lineRule="auto"/>
        <w:jc w:val="both"/>
        <w:rPr>
          <w:rFonts w:ascii="Times New Roman" w:hAnsi="Times New Roman" w:cs="Times New Roman"/>
          <w:sz w:val="24"/>
          <w:szCs w:val="24"/>
        </w:rPr>
      </w:pPr>
      <w:r w:rsidRPr="00544414">
        <w:rPr>
          <w:rFonts w:ascii="Times New Roman" w:hAnsi="Times New Roman" w:cs="Times New Roman"/>
          <w:sz w:val="24"/>
          <w:szCs w:val="24"/>
        </w:rPr>
        <w:t>Following the integration of hybrid DG, measurable improvement in voltage performance was observed. The minimum bus voltage increased to 10.685 kV (approximately 97.14% of nominal), representing an absolute improvement of 0.084 kV or about 0.79%. The improvement was largely uniform across the feeder, indicating that DG reduced feeder current magnitude and associated voltage drops rather than producing isolated localised voltage rise. Importantly, no bus exceeded the +5% statutory over-voltage limit, although mild upstream voltage rise was observed near generator connection points. Overall, the results demonstrate that moderate DG penetration enhances steady-state voltage performance in the Enugu distribution network, primarily through feeder current relief. However, full restoration to nominal voltage levels was not achieved, suggesting that higher penetration levels, reactive power control strategies, or direct medium-voltage DG integration would be required for stronger voltage regulation. The study therefore confirms that hybrid distributed generation provides technically meaningful but modest voltage support in weak radial distribution systems such as EEDS.</w:t>
      </w:r>
    </w:p>
    <w:p w14:paraId="28D4368A" w14:textId="77777777" w:rsidR="00F409B2" w:rsidRPr="00A94F97" w:rsidRDefault="00F409B2" w:rsidP="00A94F97">
      <w:pPr>
        <w:spacing w:line="240" w:lineRule="auto"/>
        <w:jc w:val="both"/>
        <w:rPr>
          <w:rFonts w:ascii="Times New Roman" w:hAnsi="Times New Roman" w:cs="Times New Roman"/>
          <w:b/>
          <w:bCs/>
          <w:sz w:val="24"/>
          <w:szCs w:val="24"/>
        </w:rPr>
      </w:pPr>
      <w:r w:rsidRPr="00A94F97">
        <w:rPr>
          <w:rFonts w:ascii="Times New Roman" w:hAnsi="Times New Roman" w:cs="Times New Roman"/>
          <w:b/>
          <w:bCs/>
          <w:sz w:val="24"/>
          <w:szCs w:val="24"/>
        </w:rPr>
        <w:t>References</w:t>
      </w:r>
    </w:p>
    <w:p w14:paraId="703D1257" w14:textId="77777777" w:rsidR="00F409B2" w:rsidRPr="00A94F97" w:rsidRDefault="00F409B2" w:rsidP="00A94F97">
      <w:pPr>
        <w:spacing w:line="240" w:lineRule="auto"/>
        <w:jc w:val="both"/>
        <w:rPr>
          <w:rFonts w:ascii="Times New Roman" w:hAnsi="Times New Roman" w:cs="Times New Roman"/>
          <w:sz w:val="24"/>
          <w:szCs w:val="24"/>
        </w:rPr>
      </w:pPr>
      <w:r w:rsidRPr="00A94F97">
        <w:rPr>
          <w:rFonts w:ascii="Times New Roman" w:hAnsi="Times New Roman" w:cs="Times New Roman"/>
          <w:sz w:val="24"/>
          <w:szCs w:val="24"/>
        </w:rPr>
        <w:t xml:space="preserve">Ackermann, T., Andersson, G., &amp; Söder, L. (2001). Distributed generation: A definition. </w:t>
      </w:r>
      <w:r w:rsidRPr="00A94F97">
        <w:rPr>
          <w:rFonts w:ascii="Times New Roman" w:hAnsi="Times New Roman" w:cs="Times New Roman"/>
          <w:i/>
          <w:iCs/>
          <w:sz w:val="24"/>
          <w:szCs w:val="24"/>
        </w:rPr>
        <w:t>Electric Power Systems Research</w:t>
      </w:r>
      <w:r w:rsidRPr="00A94F97">
        <w:rPr>
          <w:rFonts w:ascii="Times New Roman" w:hAnsi="Times New Roman" w:cs="Times New Roman"/>
          <w:sz w:val="24"/>
          <w:szCs w:val="24"/>
        </w:rPr>
        <w:t xml:space="preserve">, </w:t>
      </w:r>
      <w:r w:rsidRPr="00A94F97">
        <w:rPr>
          <w:rFonts w:ascii="Times New Roman" w:hAnsi="Times New Roman" w:cs="Times New Roman"/>
          <w:i/>
          <w:iCs/>
          <w:sz w:val="24"/>
          <w:szCs w:val="24"/>
        </w:rPr>
        <w:t>57</w:t>
      </w:r>
      <w:r w:rsidRPr="00A94F97">
        <w:rPr>
          <w:rFonts w:ascii="Times New Roman" w:hAnsi="Times New Roman" w:cs="Times New Roman"/>
          <w:sz w:val="24"/>
          <w:szCs w:val="24"/>
        </w:rPr>
        <w:t>(3), 195–204.</w:t>
      </w:r>
    </w:p>
    <w:p w14:paraId="71F57502" w14:textId="77777777" w:rsidR="00F409B2" w:rsidRPr="00A94F97" w:rsidRDefault="00F409B2" w:rsidP="00A94F97">
      <w:pPr>
        <w:spacing w:line="240" w:lineRule="auto"/>
        <w:jc w:val="both"/>
        <w:rPr>
          <w:rFonts w:ascii="Times New Roman" w:hAnsi="Times New Roman" w:cs="Times New Roman"/>
          <w:sz w:val="24"/>
          <w:szCs w:val="24"/>
        </w:rPr>
      </w:pPr>
      <w:r w:rsidRPr="00A94F97">
        <w:rPr>
          <w:rFonts w:ascii="Times New Roman" w:hAnsi="Times New Roman" w:cs="Times New Roman"/>
          <w:sz w:val="24"/>
          <w:szCs w:val="24"/>
        </w:rPr>
        <w:t xml:space="preserve">Adewuyi, O. B., Shigenobu, K., </w:t>
      </w:r>
      <w:proofErr w:type="spellStart"/>
      <w:r w:rsidRPr="00A94F97">
        <w:rPr>
          <w:rFonts w:ascii="Times New Roman" w:hAnsi="Times New Roman" w:cs="Times New Roman"/>
          <w:sz w:val="24"/>
          <w:szCs w:val="24"/>
        </w:rPr>
        <w:t>Ooya</w:t>
      </w:r>
      <w:proofErr w:type="spellEnd"/>
      <w:r w:rsidRPr="00A94F97">
        <w:rPr>
          <w:rFonts w:ascii="Times New Roman" w:hAnsi="Times New Roman" w:cs="Times New Roman"/>
          <w:sz w:val="24"/>
          <w:szCs w:val="24"/>
        </w:rPr>
        <w:t xml:space="preserve">, K., </w:t>
      </w:r>
      <w:proofErr w:type="spellStart"/>
      <w:r w:rsidRPr="00A94F97">
        <w:rPr>
          <w:rFonts w:ascii="Times New Roman" w:hAnsi="Times New Roman" w:cs="Times New Roman"/>
          <w:sz w:val="24"/>
          <w:szCs w:val="24"/>
        </w:rPr>
        <w:t>Senjyu</w:t>
      </w:r>
      <w:proofErr w:type="spellEnd"/>
      <w:r w:rsidRPr="00A94F97">
        <w:rPr>
          <w:rFonts w:ascii="Times New Roman" w:hAnsi="Times New Roman" w:cs="Times New Roman"/>
          <w:sz w:val="24"/>
          <w:szCs w:val="24"/>
        </w:rPr>
        <w:t xml:space="preserve">, T., &amp; Howe, E. R. (2019). Static voltage stability improvement and power loss reduction through optimal allocation of DG in the Nigerian 330kV transmission network. </w:t>
      </w:r>
      <w:r w:rsidRPr="00A94F97">
        <w:rPr>
          <w:rFonts w:ascii="Times New Roman" w:hAnsi="Times New Roman" w:cs="Times New Roman"/>
          <w:i/>
          <w:iCs/>
          <w:sz w:val="24"/>
          <w:szCs w:val="24"/>
        </w:rPr>
        <w:t>International Journal of Sustainable Energy Planning and Management</w:t>
      </w:r>
      <w:r w:rsidRPr="00A94F97">
        <w:rPr>
          <w:rFonts w:ascii="Times New Roman" w:hAnsi="Times New Roman" w:cs="Times New Roman"/>
          <w:sz w:val="24"/>
          <w:szCs w:val="24"/>
        </w:rPr>
        <w:t xml:space="preserve">, </w:t>
      </w:r>
      <w:r w:rsidRPr="00A94F97">
        <w:rPr>
          <w:rFonts w:ascii="Times New Roman" w:hAnsi="Times New Roman" w:cs="Times New Roman"/>
          <w:i/>
          <w:iCs/>
          <w:sz w:val="24"/>
          <w:szCs w:val="24"/>
        </w:rPr>
        <w:t>21</w:t>
      </w:r>
      <w:r w:rsidRPr="00A94F97">
        <w:rPr>
          <w:rFonts w:ascii="Times New Roman" w:hAnsi="Times New Roman" w:cs="Times New Roman"/>
          <w:sz w:val="24"/>
          <w:szCs w:val="24"/>
        </w:rPr>
        <w:t>, 55–68.</w:t>
      </w:r>
    </w:p>
    <w:p w14:paraId="7096D305" w14:textId="77777777" w:rsidR="00F409B2" w:rsidRPr="00A94F97" w:rsidRDefault="00F409B2" w:rsidP="00A94F97">
      <w:pPr>
        <w:spacing w:line="240" w:lineRule="auto"/>
        <w:jc w:val="both"/>
        <w:rPr>
          <w:rFonts w:ascii="Times New Roman" w:hAnsi="Times New Roman" w:cs="Times New Roman"/>
          <w:sz w:val="24"/>
          <w:szCs w:val="24"/>
        </w:rPr>
      </w:pPr>
      <w:proofErr w:type="spellStart"/>
      <w:r w:rsidRPr="00A94F97">
        <w:rPr>
          <w:rFonts w:ascii="Times New Roman" w:hAnsi="Times New Roman" w:cs="Times New Roman"/>
          <w:sz w:val="24"/>
          <w:szCs w:val="24"/>
        </w:rPr>
        <w:t>Agalgaonkar</w:t>
      </w:r>
      <w:proofErr w:type="spellEnd"/>
      <w:r w:rsidRPr="00A94F97">
        <w:rPr>
          <w:rFonts w:ascii="Times New Roman" w:hAnsi="Times New Roman" w:cs="Times New Roman"/>
          <w:sz w:val="24"/>
          <w:szCs w:val="24"/>
        </w:rPr>
        <w:t xml:space="preserve">, Y. P., Kulkarni, S. V., &amp; </w:t>
      </w:r>
      <w:proofErr w:type="spellStart"/>
      <w:r w:rsidRPr="00A94F97">
        <w:rPr>
          <w:rFonts w:ascii="Times New Roman" w:hAnsi="Times New Roman" w:cs="Times New Roman"/>
          <w:sz w:val="24"/>
          <w:szCs w:val="24"/>
        </w:rPr>
        <w:t>Khaparde</w:t>
      </w:r>
      <w:proofErr w:type="spellEnd"/>
      <w:r w:rsidRPr="00A94F97">
        <w:rPr>
          <w:rFonts w:ascii="Times New Roman" w:hAnsi="Times New Roman" w:cs="Times New Roman"/>
          <w:sz w:val="24"/>
          <w:szCs w:val="24"/>
        </w:rPr>
        <w:t xml:space="preserve">, S. A. (2006). Evaluation of transition between operation modes of distributed generation. </w:t>
      </w:r>
      <w:r w:rsidRPr="00A94F97">
        <w:rPr>
          <w:rFonts w:ascii="Times New Roman" w:hAnsi="Times New Roman" w:cs="Times New Roman"/>
          <w:i/>
          <w:iCs/>
          <w:sz w:val="24"/>
          <w:szCs w:val="24"/>
        </w:rPr>
        <w:t>IEEE Power Engineering Society General Meeting</w:t>
      </w:r>
      <w:r w:rsidRPr="00A94F97">
        <w:rPr>
          <w:rFonts w:ascii="Times New Roman" w:hAnsi="Times New Roman" w:cs="Times New Roman"/>
          <w:sz w:val="24"/>
          <w:szCs w:val="24"/>
        </w:rPr>
        <w:t>.</w:t>
      </w:r>
    </w:p>
    <w:p w14:paraId="652A6C69" w14:textId="77777777" w:rsidR="00F409B2" w:rsidRPr="00A94F97" w:rsidRDefault="00F409B2" w:rsidP="00A94F97">
      <w:pPr>
        <w:spacing w:line="240" w:lineRule="auto"/>
        <w:jc w:val="both"/>
        <w:rPr>
          <w:rFonts w:ascii="Times New Roman" w:hAnsi="Times New Roman" w:cs="Times New Roman"/>
          <w:sz w:val="24"/>
          <w:szCs w:val="24"/>
        </w:rPr>
      </w:pPr>
      <w:r w:rsidRPr="00A94F97">
        <w:rPr>
          <w:rFonts w:ascii="Times New Roman" w:hAnsi="Times New Roman" w:cs="Times New Roman"/>
          <w:sz w:val="24"/>
          <w:szCs w:val="24"/>
        </w:rPr>
        <w:lastRenderedPageBreak/>
        <w:t xml:space="preserve">Amadi, H. N., Okafor, E. N. C., &amp; </w:t>
      </w:r>
      <w:proofErr w:type="spellStart"/>
      <w:r w:rsidRPr="00A94F97">
        <w:rPr>
          <w:rFonts w:ascii="Times New Roman" w:hAnsi="Times New Roman" w:cs="Times New Roman"/>
          <w:sz w:val="24"/>
          <w:szCs w:val="24"/>
        </w:rPr>
        <w:t>Izuegbunam</w:t>
      </w:r>
      <w:proofErr w:type="spellEnd"/>
      <w:r w:rsidRPr="00A94F97">
        <w:rPr>
          <w:rFonts w:ascii="Times New Roman" w:hAnsi="Times New Roman" w:cs="Times New Roman"/>
          <w:sz w:val="24"/>
          <w:szCs w:val="24"/>
        </w:rPr>
        <w:t xml:space="preserve">, F. I. (2016). Assessment of power quality in the Nigerian distribution network: A case study of Enugu metropolis. </w:t>
      </w:r>
      <w:r w:rsidRPr="00A94F97">
        <w:rPr>
          <w:rFonts w:ascii="Times New Roman" w:hAnsi="Times New Roman" w:cs="Times New Roman"/>
          <w:i/>
          <w:iCs/>
          <w:sz w:val="24"/>
          <w:szCs w:val="24"/>
        </w:rPr>
        <w:t>Journal of Electrical and Electronics Engineering</w:t>
      </w:r>
      <w:r w:rsidRPr="00A94F97">
        <w:rPr>
          <w:rFonts w:ascii="Times New Roman" w:hAnsi="Times New Roman" w:cs="Times New Roman"/>
          <w:sz w:val="24"/>
          <w:szCs w:val="24"/>
        </w:rPr>
        <w:t xml:space="preserve">, </w:t>
      </w:r>
      <w:r w:rsidRPr="00A94F97">
        <w:rPr>
          <w:rFonts w:ascii="Times New Roman" w:hAnsi="Times New Roman" w:cs="Times New Roman"/>
          <w:i/>
          <w:iCs/>
          <w:sz w:val="24"/>
          <w:szCs w:val="24"/>
        </w:rPr>
        <w:t>11</w:t>
      </w:r>
      <w:r w:rsidRPr="00A94F97">
        <w:rPr>
          <w:rFonts w:ascii="Times New Roman" w:hAnsi="Times New Roman" w:cs="Times New Roman"/>
          <w:sz w:val="24"/>
          <w:szCs w:val="24"/>
        </w:rPr>
        <w:t>(4), 1–9.</w:t>
      </w:r>
    </w:p>
    <w:p w14:paraId="278DF341" w14:textId="77777777" w:rsidR="00F409B2" w:rsidRPr="00A94F97" w:rsidRDefault="00F409B2" w:rsidP="00A94F97">
      <w:pPr>
        <w:spacing w:line="240" w:lineRule="auto"/>
        <w:jc w:val="both"/>
        <w:rPr>
          <w:rFonts w:ascii="Times New Roman" w:hAnsi="Times New Roman" w:cs="Times New Roman"/>
          <w:sz w:val="24"/>
          <w:szCs w:val="24"/>
        </w:rPr>
      </w:pPr>
      <w:proofErr w:type="spellStart"/>
      <w:r w:rsidRPr="00A94F97">
        <w:rPr>
          <w:rFonts w:ascii="Times New Roman" w:hAnsi="Times New Roman" w:cs="Times New Roman"/>
          <w:sz w:val="24"/>
          <w:szCs w:val="24"/>
        </w:rPr>
        <w:t>Anumaka</w:t>
      </w:r>
      <w:proofErr w:type="spellEnd"/>
      <w:r w:rsidRPr="00A94F97">
        <w:rPr>
          <w:rFonts w:ascii="Times New Roman" w:hAnsi="Times New Roman" w:cs="Times New Roman"/>
          <w:sz w:val="24"/>
          <w:szCs w:val="24"/>
        </w:rPr>
        <w:t xml:space="preserve">, M. C. (2023). Simulation and analysis of distributed generation on distribution networks: A Nigerian perspective. </w:t>
      </w:r>
      <w:r w:rsidRPr="00A94F97">
        <w:rPr>
          <w:rFonts w:ascii="Times New Roman" w:hAnsi="Times New Roman" w:cs="Times New Roman"/>
          <w:i/>
          <w:iCs/>
          <w:sz w:val="24"/>
          <w:szCs w:val="24"/>
        </w:rPr>
        <w:t>African Journal of Engineering and Technology</w:t>
      </w:r>
      <w:r w:rsidRPr="00A94F97">
        <w:rPr>
          <w:rFonts w:ascii="Times New Roman" w:hAnsi="Times New Roman" w:cs="Times New Roman"/>
          <w:sz w:val="24"/>
          <w:szCs w:val="24"/>
        </w:rPr>
        <w:t xml:space="preserve">, </w:t>
      </w:r>
      <w:r w:rsidRPr="00A94F97">
        <w:rPr>
          <w:rFonts w:ascii="Times New Roman" w:hAnsi="Times New Roman" w:cs="Times New Roman"/>
          <w:i/>
          <w:iCs/>
          <w:sz w:val="24"/>
          <w:szCs w:val="24"/>
        </w:rPr>
        <w:t>5</w:t>
      </w:r>
      <w:r w:rsidRPr="00A94F97">
        <w:rPr>
          <w:rFonts w:ascii="Times New Roman" w:hAnsi="Times New Roman" w:cs="Times New Roman"/>
          <w:sz w:val="24"/>
          <w:szCs w:val="24"/>
        </w:rPr>
        <w:t>(1), 12–25.</w:t>
      </w:r>
    </w:p>
    <w:p w14:paraId="0BB9C8CD" w14:textId="77777777" w:rsidR="00F409B2" w:rsidRPr="00A94F97" w:rsidRDefault="00F409B2" w:rsidP="00A94F97">
      <w:pPr>
        <w:spacing w:line="240" w:lineRule="auto"/>
        <w:jc w:val="both"/>
        <w:rPr>
          <w:rFonts w:ascii="Times New Roman" w:hAnsi="Times New Roman" w:cs="Times New Roman"/>
          <w:sz w:val="24"/>
          <w:szCs w:val="24"/>
        </w:rPr>
      </w:pPr>
      <w:r w:rsidRPr="00A94F97">
        <w:rPr>
          <w:rFonts w:ascii="Times New Roman" w:hAnsi="Times New Roman" w:cs="Times New Roman"/>
          <w:sz w:val="24"/>
          <w:szCs w:val="24"/>
        </w:rPr>
        <w:t xml:space="preserve">Bari, A. S., </w:t>
      </w:r>
      <w:proofErr w:type="spellStart"/>
      <w:r w:rsidRPr="00A94F97">
        <w:rPr>
          <w:rFonts w:ascii="Times New Roman" w:hAnsi="Times New Roman" w:cs="Times New Roman"/>
          <w:sz w:val="24"/>
          <w:szCs w:val="24"/>
        </w:rPr>
        <w:t>Zeineldin</w:t>
      </w:r>
      <w:proofErr w:type="spellEnd"/>
      <w:r w:rsidRPr="00A94F97">
        <w:rPr>
          <w:rFonts w:ascii="Times New Roman" w:hAnsi="Times New Roman" w:cs="Times New Roman"/>
          <w:sz w:val="24"/>
          <w:szCs w:val="24"/>
        </w:rPr>
        <w:t xml:space="preserve">, H. H., &amp; El-Saadany, E. F. (2012). Impact of network topology on the performance of distribution systems with distributed generation. </w:t>
      </w:r>
      <w:r w:rsidRPr="00A94F97">
        <w:rPr>
          <w:rFonts w:ascii="Times New Roman" w:hAnsi="Times New Roman" w:cs="Times New Roman"/>
          <w:i/>
          <w:iCs/>
          <w:sz w:val="24"/>
          <w:szCs w:val="24"/>
        </w:rPr>
        <w:t>IEEE Power and Energy Society General Meeting</w:t>
      </w:r>
      <w:r w:rsidRPr="00A94F97">
        <w:rPr>
          <w:rFonts w:ascii="Times New Roman" w:hAnsi="Times New Roman" w:cs="Times New Roman"/>
          <w:sz w:val="24"/>
          <w:szCs w:val="24"/>
        </w:rPr>
        <w:t>.</w:t>
      </w:r>
    </w:p>
    <w:p w14:paraId="71591F2F" w14:textId="77777777" w:rsidR="00F409B2" w:rsidRPr="00A94F97" w:rsidRDefault="00F409B2" w:rsidP="00A94F97">
      <w:pPr>
        <w:spacing w:line="240" w:lineRule="auto"/>
        <w:jc w:val="both"/>
        <w:rPr>
          <w:rFonts w:ascii="Times New Roman" w:hAnsi="Times New Roman" w:cs="Times New Roman"/>
          <w:sz w:val="24"/>
          <w:szCs w:val="24"/>
        </w:rPr>
      </w:pPr>
      <w:r w:rsidRPr="00A94F97">
        <w:rPr>
          <w:rFonts w:ascii="Times New Roman" w:hAnsi="Times New Roman" w:cs="Times New Roman"/>
          <w:sz w:val="24"/>
          <w:szCs w:val="24"/>
        </w:rPr>
        <w:t xml:space="preserve">Barker, P. P., &amp; De Mello, R. W. (2000). Determining the impact of distributed generation on power systems: Part 1 - Radial distribution systems. </w:t>
      </w:r>
      <w:r w:rsidRPr="00A94F97">
        <w:rPr>
          <w:rFonts w:ascii="Times New Roman" w:hAnsi="Times New Roman" w:cs="Times New Roman"/>
          <w:i/>
          <w:iCs/>
          <w:sz w:val="24"/>
          <w:szCs w:val="24"/>
        </w:rPr>
        <w:t>2000 Power Engineering Society Summer Meeting</w:t>
      </w:r>
      <w:r w:rsidRPr="00A94F97">
        <w:rPr>
          <w:rFonts w:ascii="Times New Roman" w:hAnsi="Times New Roman" w:cs="Times New Roman"/>
          <w:sz w:val="24"/>
          <w:szCs w:val="24"/>
        </w:rPr>
        <w:t>.</w:t>
      </w:r>
    </w:p>
    <w:p w14:paraId="030E4F8E" w14:textId="77777777" w:rsidR="00F409B2" w:rsidRPr="00A94F97" w:rsidRDefault="00F409B2" w:rsidP="00A94F97">
      <w:pPr>
        <w:spacing w:line="240" w:lineRule="auto"/>
        <w:jc w:val="both"/>
        <w:rPr>
          <w:rFonts w:ascii="Times New Roman" w:hAnsi="Times New Roman" w:cs="Times New Roman"/>
          <w:sz w:val="24"/>
          <w:szCs w:val="24"/>
        </w:rPr>
      </w:pPr>
      <w:r w:rsidRPr="00A94F97">
        <w:rPr>
          <w:rFonts w:ascii="Times New Roman" w:hAnsi="Times New Roman" w:cs="Times New Roman"/>
          <w:sz w:val="24"/>
          <w:szCs w:val="24"/>
        </w:rPr>
        <w:t xml:space="preserve">Bayliss, C., &amp; Hardy, B. (2012). </w:t>
      </w:r>
      <w:r w:rsidRPr="00A94F97">
        <w:rPr>
          <w:rFonts w:ascii="Times New Roman" w:hAnsi="Times New Roman" w:cs="Times New Roman"/>
          <w:i/>
          <w:iCs/>
          <w:sz w:val="24"/>
          <w:szCs w:val="24"/>
        </w:rPr>
        <w:t>Transmission and Distribution Electrical Engineering</w:t>
      </w:r>
      <w:r w:rsidRPr="00A94F97">
        <w:rPr>
          <w:rFonts w:ascii="Times New Roman" w:hAnsi="Times New Roman" w:cs="Times New Roman"/>
          <w:sz w:val="24"/>
          <w:szCs w:val="24"/>
        </w:rPr>
        <w:t xml:space="preserve"> (4th ed.). Elsevier.</w:t>
      </w:r>
    </w:p>
    <w:p w14:paraId="570EA944" w14:textId="77777777" w:rsidR="00F409B2" w:rsidRPr="00A94F97" w:rsidRDefault="00F409B2" w:rsidP="00A94F97">
      <w:pPr>
        <w:spacing w:line="240" w:lineRule="auto"/>
        <w:jc w:val="both"/>
        <w:rPr>
          <w:rFonts w:ascii="Times New Roman" w:hAnsi="Times New Roman" w:cs="Times New Roman"/>
          <w:sz w:val="24"/>
          <w:szCs w:val="24"/>
        </w:rPr>
      </w:pPr>
      <w:r w:rsidRPr="00A94F97">
        <w:rPr>
          <w:rFonts w:ascii="Times New Roman" w:hAnsi="Times New Roman" w:cs="Times New Roman"/>
          <w:sz w:val="24"/>
          <w:szCs w:val="24"/>
        </w:rPr>
        <w:t xml:space="preserve">Bollen, M. H. (2000). </w:t>
      </w:r>
      <w:r w:rsidRPr="00A94F97">
        <w:rPr>
          <w:rFonts w:ascii="Times New Roman" w:hAnsi="Times New Roman" w:cs="Times New Roman"/>
          <w:i/>
          <w:iCs/>
          <w:sz w:val="24"/>
          <w:szCs w:val="24"/>
        </w:rPr>
        <w:t>Understanding Power Quality Problems: Voltage Sags and Interruptions</w:t>
      </w:r>
      <w:r w:rsidRPr="00A94F97">
        <w:rPr>
          <w:rFonts w:ascii="Times New Roman" w:hAnsi="Times New Roman" w:cs="Times New Roman"/>
          <w:sz w:val="24"/>
          <w:szCs w:val="24"/>
        </w:rPr>
        <w:t>. IEEE Press.</w:t>
      </w:r>
    </w:p>
    <w:p w14:paraId="688075C3" w14:textId="77777777" w:rsidR="00F409B2" w:rsidRPr="00A94F97" w:rsidRDefault="00F409B2" w:rsidP="00A94F97">
      <w:pPr>
        <w:spacing w:line="240" w:lineRule="auto"/>
        <w:jc w:val="both"/>
        <w:rPr>
          <w:rFonts w:ascii="Times New Roman" w:hAnsi="Times New Roman" w:cs="Times New Roman"/>
          <w:sz w:val="24"/>
          <w:szCs w:val="24"/>
        </w:rPr>
      </w:pPr>
      <w:r w:rsidRPr="00A94F97">
        <w:rPr>
          <w:rFonts w:ascii="Times New Roman" w:hAnsi="Times New Roman" w:cs="Times New Roman"/>
          <w:sz w:val="24"/>
          <w:szCs w:val="24"/>
        </w:rPr>
        <w:t xml:space="preserve">Borges, C. L., &amp; Falcao, D. M. (2006). Optimal distributed generation allocation for reliability, losses, and voltage improvement. </w:t>
      </w:r>
      <w:r w:rsidRPr="00A94F97">
        <w:rPr>
          <w:rFonts w:ascii="Times New Roman" w:hAnsi="Times New Roman" w:cs="Times New Roman"/>
          <w:i/>
          <w:iCs/>
          <w:sz w:val="24"/>
          <w:szCs w:val="24"/>
        </w:rPr>
        <w:t>International Journal of Electrical Power &amp; Energy Systems</w:t>
      </w:r>
      <w:r w:rsidRPr="00A94F97">
        <w:rPr>
          <w:rFonts w:ascii="Times New Roman" w:hAnsi="Times New Roman" w:cs="Times New Roman"/>
          <w:sz w:val="24"/>
          <w:szCs w:val="24"/>
        </w:rPr>
        <w:t xml:space="preserve">, </w:t>
      </w:r>
      <w:r w:rsidRPr="00A94F97">
        <w:rPr>
          <w:rFonts w:ascii="Times New Roman" w:hAnsi="Times New Roman" w:cs="Times New Roman"/>
          <w:i/>
          <w:iCs/>
          <w:sz w:val="24"/>
          <w:szCs w:val="24"/>
        </w:rPr>
        <w:t>28</w:t>
      </w:r>
      <w:r w:rsidRPr="00A94F97">
        <w:rPr>
          <w:rFonts w:ascii="Times New Roman" w:hAnsi="Times New Roman" w:cs="Times New Roman"/>
          <w:sz w:val="24"/>
          <w:szCs w:val="24"/>
        </w:rPr>
        <w:t>(6), 413–420.</w:t>
      </w:r>
    </w:p>
    <w:p w14:paraId="2332A570" w14:textId="77777777" w:rsidR="00F409B2" w:rsidRPr="00A94F97" w:rsidRDefault="00F409B2" w:rsidP="00A94F97">
      <w:pPr>
        <w:spacing w:line="240" w:lineRule="auto"/>
        <w:jc w:val="both"/>
        <w:rPr>
          <w:rFonts w:ascii="Times New Roman" w:hAnsi="Times New Roman" w:cs="Times New Roman"/>
          <w:sz w:val="24"/>
          <w:szCs w:val="24"/>
        </w:rPr>
      </w:pPr>
      <w:r w:rsidRPr="00A94F97">
        <w:rPr>
          <w:rFonts w:ascii="Times New Roman" w:hAnsi="Times New Roman" w:cs="Times New Roman"/>
          <w:sz w:val="24"/>
          <w:szCs w:val="24"/>
        </w:rPr>
        <w:t xml:space="preserve">Calderaro, V., Galdi, V., Lamberti, F., &amp; Piccolo, A. (2014). Local control of voltage regulators and DG units for maximum power export. </w:t>
      </w:r>
      <w:r w:rsidRPr="00A94F97">
        <w:rPr>
          <w:rFonts w:ascii="Times New Roman" w:hAnsi="Times New Roman" w:cs="Times New Roman"/>
          <w:i/>
          <w:iCs/>
          <w:sz w:val="24"/>
          <w:szCs w:val="24"/>
        </w:rPr>
        <w:t>Electric Power Systems Research</w:t>
      </w:r>
      <w:r w:rsidRPr="00A94F97">
        <w:rPr>
          <w:rFonts w:ascii="Times New Roman" w:hAnsi="Times New Roman" w:cs="Times New Roman"/>
          <w:sz w:val="24"/>
          <w:szCs w:val="24"/>
        </w:rPr>
        <w:t xml:space="preserve">, </w:t>
      </w:r>
      <w:r w:rsidRPr="00A94F97">
        <w:rPr>
          <w:rFonts w:ascii="Times New Roman" w:hAnsi="Times New Roman" w:cs="Times New Roman"/>
          <w:i/>
          <w:iCs/>
          <w:sz w:val="24"/>
          <w:szCs w:val="24"/>
        </w:rPr>
        <w:t>110</w:t>
      </w:r>
      <w:r w:rsidRPr="00A94F97">
        <w:rPr>
          <w:rFonts w:ascii="Times New Roman" w:hAnsi="Times New Roman" w:cs="Times New Roman"/>
          <w:sz w:val="24"/>
          <w:szCs w:val="24"/>
        </w:rPr>
        <w:t>, 52–60.</w:t>
      </w:r>
    </w:p>
    <w:p w14:paraId="69018D3B" w14:textId="77777777" w:rsidR="00F409B2" w:rsidRPr="00A94F97" w:rsidRDefault="00F409B2" w:rsidP="00A94F97">
      <w:pPr>
        <w:spacing w:line="240" w:lineRule="auto"/>
        <w:jc w:val="both"/>
        <w:rPr>
          <w:rFonts w:ascii="Times New Roman" w:hAnsi="Times New Roman" w:cs="Times New Roman"/>
          <w:sz w:val="24"/>
          <w:szCs w:val="24"/>
        </w:rPr>
      </w:pPr>
      <w:r w:rsidRPr="00A94F97">
        <w:rPr>
          <w:rFonts w:ascii="Times New Roman" w:hAnsi="Times New Roman" w:cs="Times New Roman"/>
          <w:sz w:val="24"/>
          <w:szCs w:val="24"/>
        </w:rPr>
        <w:t xml:space="preserve">Chambers, A. (2001). </w:t>
      </w:r>
      <w:r w:rsidRPr="00A94F97">
        <w:rPr>
          <w:rFonts w:ascii="Times New Roman" w:hAnsi="Times New Roman" w:cs="Times New Roman"/>
          <w:i/>
          <w:iCs/>
          <w:sz w:val="24"/>
          <w:szCs w:val="24"/>
        </w:rPr>
        <w:t>Distributed Generation: A Nontechnical Guide</w:t>
      </w:r>
      <w:r w:rsidRPr="00A94F97">
        <w:rPr>
          <w:rFonts w:ascii="Times New Roman" w:hAnsi="Times New Roman" w:cs="Times New Roman"/>
          <w:sz w:val="24"/>
          <w:szCs w:val="24"/>
        </w:rPr>
        <w:t>. PennWell Books.</w:t>
      </w:r>
    </w:p>
    <w:p w14:paraId="7B93FE93" w14:textId="77777777" w:rsidR="00F409B2" w:rsidRPr="00A94F97" w:rsidRDefault="00F409B2" w:rsidP="00A94F97">
      <w:pPr>
        <w:spacing w:line="240" w:lineRule="auto"/>
        <w:jc w:val="both"/>
        <w:rPr>
          <w:rFonts w:ascii="Times New Roman" w:hAnsi="Times New Roman" w:cs="Times New Roman"/>
          <w:sz w:val="24"/>
          <w:szCs w:val="24"/>
        </w:rPr>
      </w:pPr>
      <w:proofErr w:type="spellStart"/>
      <w:r w:rsidRPr="00A94F97">
        <w:rPr>
          <w:rFonts w:ascii="Times New Roman" w:hAnsi="Times New Roman" w:cs="Times New Roman"/>
          <w:sz w:val="24"/>
          <w:szCs w:val="24"/>
        </w:rPr>
        <w:t>Chiradeja</w:t>
      </w:r>
      <w:proofErr w:type="spellEnd"/>
      <w:r w:rsidRPr="00A94F97">
        <w:rPr>
          <w:rFonts w:ascii="Times New Roman" w:hAnsi="Times New Roman" w:cs="Times New Roman"/>
          <w:sz w:val="24"/>
          <w:szCs w:val="24"/>
        </w:rPr>
        <w:t xml:space="preserve">, P., &amp; </w:t>
      </w:r>
      <w:proofErr w:type="spellStart"/>
      <w:r w:rsidRPr="00A94F97">
        <w:rPr>
          <w:rFonts w:ascii="Times New Roman" w:hAnsi="Times New Roman" w:cs="Times New Roman"/>
          <w:sz w:val="24"/>
          <w:szCs w:val="24"/>
        </w:rPr>
        <w:t>Ramakumar</w:t>
      </w:r>
      <w:proofErr w:type="spellEnd"/>
      <w:r w:rsidRPr="00A94F97">
        <w:rPr>
          <w:rFonts w:ascii="Times New Roman" w:hAnsi="Times New Roman" w:cs="Times New Roman"/>
          <w:sz w:val="24"/>
          <w:szCs w:val="24"/>
        </w:rPr>
        <w:t xml:space="preserve">, R. (2004). An approach to quantify the technical benefits of distributed generation. </w:t>
      </w:r>
      <w:r w:rsidRPr="00A94F97">
        <w:rPr>
          <w:rFonts w:ascii="Times New Roman" w:hAnsi="Times New Roman" w:cs="Times New Roman"/>
          <w:i/>
          <w:iCs/>
          <w:sz w:val="24"/>
          <w:szCs w:val="24"/>
        </w:rPr>
        <w:t>IEEE Transactions on Energy Conversion</w:t>
      </w:r>
      <w:r w:rsidRPr="00A94F97">
        <w:rPr>
          <w:rFonts w:ascii="Times New Roman" w:hAnsi="Times New Roman" w:cs="Times New Roman"/>
          <w:sz w:val="24"/>
          <w:szCs w:val="24"/>
        </w:rPr>
        <w:t xml:space="preserve">, </w:t>
      </w:r>
      <w:r w:rsidRPr="00A94F97">
        <w:rPr>
          <w:rFonts w:ascii="Times New Roman" w:hAnsi="Times New Roman" w:cs="Times New Roman"/>
          <w:i/>
          <w:iCs/>
          <w:sz w:val="24"/>
          <w:szCs w:val="24"/>
        </w:rPr>
        <w:t>19</w:t>
      </w:r>
      <w:r w:rsidRPr="00A94F97">
        <w:rPr>
          <w:rFonts w:ascii="Times New Roman" w:hAnsi="Times New Roman" w:cs="Times New Roman"/>
          <w:sz w:val="24"/>
          <w:szCs w:val="24"/>
        </w:rPr>
        <w:t>(4), 764–773.</w:t>
      </w:r>
    </w:p>
    <w:p w14:paraId="779A4E0D" w14:textId="77777777" w:rsidR="00F409B2" w:rsidRPr="00A94F97" w:rsidRDefault="00F409B2" w:rsidP="00A94F97">
      <w:pPr>
        <w:spacing w:line="240" w:lineRule="auto"/>
        <w:jc w:val="both"/>
        <w:rPr>
          <w:rFonts w:ascii="Times New Roman" w:hAnsi="Times New Roman" w:cs="Times New Roman"/>
          <w:sz w:val="24"/>
          <w:szCs w:val="24"/>
        </w:rPr>
      </w:pPr>
      <w:r w:rsidRPr="00A94F97">
        <w:rPr>
          <w:rFonts w:ascii="Times New Roman" w:hAnsi="Times New Roman" w:cs="Times New Roman"/>
          <w:sz w:val="24"/>
          <w:szCs w:val="24"/>
        </w:rPr>
        <w:t xml:space="preserve">Dugan, R. C., McGranaghan, M. F., Santoso, S., &amp; Beaty, H. W. (2012). </w:t>
      </w:r>
      <w:r w:rsidRPr="00A94F97">
        <w:rPr>
          <w:rFonts w:ascii="Times New Roman" w:hAnsi="Times New Roman" w:cs="Times New Roman"/>
          <w:i/>
          <w:iCs/>
          <w:sz w:val="24"/>
          <w:szCs w:val="24"/>
        </w:rPr>
        <w:t>Electrical Power Systems Quality</w:t>
      </w:r>
      <w:r w:rsidRPr="00A94F97">
        <w:rPr>
          <w:rFonts w:ascii="Times New Roman" w:hAnsi="Times New Roman" w:cs="Times New Roman"/>
          <w:sz w:val="24"/>
          <w:szCs w:val="24"/>
        </w:rPr>
        <w:t xml:space="preserve"> (3rd ed.). McGraw-Hill Education.</w:t>
      </w:r>
    </w:p>
    <w:p w14:paraId="75B14447" w14:textId="77777777" w:rsidR="00F409B2" w:rsidRPr="00A94F97" w:rsidRDefault="00F409B2" w:rsidP="00A94F97">
      <w:pPr>
        <w:spacing w:line="240" w:lineRule="auto"/>
        <w:jc w:val="both"/>
        <w:rPr>
          <w:rFonts w:ascii="Times New Roman" w:hAnsi="Times New Roman" w:cs="Times New Roman"/>
          <w:sz w:val="24"/>
          <w:szCs w:val="24"/>
        </w:rPr>
      </w:pPr>
      <w:proofErr w:type="spellStart"/>
      <w:r w:rsidRPr="00A94F97">
        <w:rPr>
          <w:rFonts w:ascii="Times New Roman" w:hAnsi="Times New Roman" w:cs="Times New Roman"/>
          <w:sz w:val="24"/>
          <w:szCs w:val="24"/>
        </w:rPr>
        <w:t>Eghomien</w:t>
      </w:r>
      <w:proofErr w:type="spellEnd"/>
      <w:r w:rsidRPr="00A94F97">
        <w:rPr>
          <w:rFonts w:ascii="Times New Roman" w:hAnsi="Times New Roman" w:cs="Times New Roman"/>
          <w:sz w:val="24"/>
          <w:szCs w:val="24"/>
        </w:rPr>
        <w:t xml:space="preserve">, E. P., </w:t>
      </w:r>
      <w:proofErr w:type="spellStart"/>
      <w:r w:rsidRPr="00A94F97">
        <w:rPr>
          <w:rFonts w:ascii="Times New Roman" w:hAnsi="Times New Roman" w:cs="Times New Roman"/>
          <w:sz w:val="24"/>
          <w:szCs w:val="24"/>
        </w:rPr>
        <w:t>Oghorada</w:t>
      </w:r>
      <w:proofErr w:type="spellEnd"/>
      <w:r w:rsidRPr="00A94F97">
        <w:rPr>
          <w:rFonts w:ascii="Times New Roman" w:hAnsi="Times New Roman" w:cs="Times New Roman"/>
          <w:sz w:val="24"/>
          <w:szCs w:val="24"/>
        </w:rPr>
        <w:t xml:space="preserve">, O. J., &amp; Adeniran, A. O. (2021). Mitigation of voltage instability in radial distribution systems using capacitor banks: A case study of Nigerian feeders. </w:t>
      </w:r>
      <w:r w:rsidRPr="00A94F97">
        <w:rPr>
          <w:rFonts w:ascii="Times New Roman" w:hAnsi="Times New Roman" w:cs="Times New Roman"/>
          <w:i/>
          <w:iCs/>
          <w:sz w:val="24"/>
          <w:szCs w:val="24"/>
        </w:rPr>
        <w:t>Journal of Engineering Research</w:t>
      </w:r>
      <w:r w:rsidRPr="00A94F97">
        <w:rPr>
          <w:rFonts w:ascii="Times New Roman" w:hAnsi="Times New Roman" w:cs="Times New Roman"/>
          <w:sz w:val="24"/>
          <w:szCs w:val="24"/>
        </w:rPr>
        <w:t xml:space="preserve">, </w:t>
      </w:r>
      <w:r w:rsidRPr="00A94F97">
        <w:rPr>
          <w:rFonts w:ascii="Times New Roman" w:hAnsi="Times New Roman" w:cs="Times New Roman"/>
          <w:i/>
          <w:iCs/>
          <w:sz w:val="24"/>
          <w:szCs w:val="24"/>
        </w:rPr>
        <w:t>26</w:t>
      </w:r>
      <w:r w:rsidRPr="00A94F97">
        <w:rPr>
          <w:rFonts w:ascii="Times New Roman" w:hAnsi="Times New Roman" w:cs="Times New Roman"/>
          <w:sz w:val="24"/>
          <w:szCs w:val="24"/>
        </w:rPr>
        <w:t>(2), 45–58.</w:t>
      </w:r>
    </w:p>
    <w:p w14:paraId="2C9545DD" w14:textId="77777777" w:rsidR="00F409B2" w:rsidRPr="00A94F97" w:rsidRDefault="00F409B2" w:rsidP="00A94F97">
      <w:pPr>
        <w:spacing w:line="240" w:lineRule="auto"/>
        <w:jc w:val="both"/>
        <w:rPr>
          <w:rFonts w:ascii="Times New Roman" w:hAnsi="Times New Roman" w:cs="Times New Roman"/>
          <w:sz w:val="24"/>
          <w:szCs w:val="24"/>
        </w:rPr>
      </w:pPr>
      <w:proofErr w:type="spellStart"/>
      <w:r w:rsidRPr="00A94F97">
        <w:rPr>
          <w:rFonts w:ascii="Times New Roman" w:hAnsi="Times New Roman" w:cs="Times New Roman"/>
          <w:sz w:val="24"/>
          <w:szCs w:val="24"/>
        </w:rPr>
        <w:t>Ekeoke</w:t>
      </w:r>
      <w:proofErr w:type="spellEnd"/>
      <w:r w:rsidRPr="00A94F97">
        <w:rPr>
          <w:rFonts w:ascii="Times New Roman" w:hAnsi="Times New Roman" w:cs="Times New Roman"/>
          <w:sz w:val="24"/>
          <w:szCs w:val="24"/>
        </w:rPr>
        <w:t xml:space="preserve">, C., </w:t>
      </w:r>
      <w:proofErr w:type="spellStart"/>
      <w:r w:rsidRPr="00A94F97">
        <w:rPr>
          <w:rFonts w:ascii="Times New Roman" w:hAnsi="Times New Roman" w:cs="Times New Roman"/>
          <w:sz w:val="24"/>
          <w:szCs w:val="24"/>
        </w:rPr>
        <w:t>Okedu</w:t>
      </w:r>
      <w:proofErr w:type="spellEnd"/>
      <w:r w:rsidRPr="00A94F97">
        <w:rPr>
          <w:rFonts w:ascii="Times New Roman" w:hAnsi="Times New Roman" w:cs="Times New Roman"/>
          <w:sz w:val="24"/>
          <w:szCs w:val="24"/>
        </w:rPr>
        <w:t xml:space="preserve">, K. E., &amp; </w:t>
      </w:r>
      <w:proofErr w:type="spellStart"/>
      <w:r w:rsidRPr="00A94F97">
        <w:rPr>
          <w:rFonts w:ascii="Times New Roman" w:hAnsi="Times New Roman" w:cs="Times New Roman"/>
          <w:sz w:val="24"/>
          <w:szCs w:val="24"/>
        </w:rPr>
        <w:t>Uhunmwangho</w:t>
      </w:r>
      <w:proofErr w:type="spellEnd"/>
      <w:r w:rsidRPr="00A94F97">
        <w:rPr>
          <w:rFonts w:ascii="Times New Roman" w:hAnsi="Times New Roman" w:cs="Times New Roman"/>
          <w:sz w:val="24"/>
          <w:szCs w:val="24"/>
        </w:rPr>
        <w:t xml:space="preserve">, R. (2020). Improving the voltage profile of the Nigerian 33kV distribution network using distributed generation. </w:t>
      </w:r>
      <w:r w:rsidRPr="00A94F97">
        <w:rPr>
          <w:rFonts w:ascii="Times New Roman" w:hAnsi="Times New Roman" w:cs="Times New Roman"/>
          <w:i/>
          <w:iCs/>
          <w:sz w:val="24"/>
          <w:szCs w:val="24"/>
        </w:rPr>
        <w:t>International Journal of Smart Grid</w:t>
      </w:r>
      <w:r w:rsidRPr="00A94F97">
        <w:rPr>
          <w:rFonts w:ascii="Times New Roman" w:hAnsi="Times New Roman" w:cs="Times New Roman"/>
          <w:sz w:val="24"/>
          <w:szCs w:val="24"/>
        </w:rPr>
        <w:t xml:space="preserve">, </w:t>
      </w:r>
      <w:r w:rsidRPr="00A94F97">
        <w:rPr>
          <w:rFonts w:ascii="Times New Roman" w:hAnsi="Times New Roman" w:cs="Times New Roman"/>
          <w:i/>
          <w:iCs/>
          <w:sz w:val="24"/>
          <w:szCs w:val="24"/>
        </w:rPr>
        <w:t>4</w:t>
      </w:r>
      <w:r w:rsidRPr="00A94F97">
        <w:rPr>
          <w:rFonts w:ascii="Times New Roman" w:hAnsi="Times New Roman" w:cs="Times New Roman"/>
          <w:sz w:val="24"/>
          <w:szCs w:val="24"/>
        </w:rPr>
        <w:t>(2), 70–78.</w:t>
      </w:r>
    </w:p>
    <w:p w14:paraId="75A602AD" w14:textId="77777777" w:rsidR="00F409B2" w:rsidRPr="00A94F97" w:rsidRDefault="00F409B2" w:rsidP="00A94F97">
      <w:pPr>
        <w:spacing w:line="240" w:lineRule="auto"/>
        <w:jc w:val="both"/>
        <w:rPr>
          <w:rFonts w:ascii="Times New Roman" w:hAnsi="Times New Roman" w:cs="Times New Roman"/>
          <w:sz w:val="24"/>
          <w:szCs w:val="24"/>
        </w:rPr>
      </w:pPr>
      <w:r w:rsidRPr="00A94F97">
        <w:rPr>
          <w:rFonts w:ascii="Times New Roman" w:hAnsi="Times New Roman" w:cs="Times New Roman"/>
          <w:sz w:val="24"/>
          <w:szCs w:val="24"/>
        </w:rPr>
        <w:t>El-</w:t>
      </w:r>
      <w:proofErr w:type="spellStart"/>
      <w:r w:rsidRPr="00A94F97">
        <w:rPr>
          <w:rFonts w:ascii="Times New Roman" w:hAnsi="Times New Roman" w:cs="Times New Roman"/>
          <w:sz w:val="24"/>
          <w:szCs w:val="24"/>
        </w:rPr>
        <w:t>Khattam</w:t>
      </w:r>
      <w:proofErr w:type="spellEnd"/>
      <w:r w:rsidRPr="00A94F97">
        <w:rPr>
          <w:rFonts w:ascii="Times New Roman" w:hAnsi="Times New Roman" w:cs="Times New Roman"/>
          <w:sz w:val="24"/>
          <w:szCs w:val="24"/>
        </w:rPr>
        <w:t xml:space="preserve">, W., &amp; Salama, M. M. (2004). Distributed generation technologies, definitions and benefits. </w:t>
      </w:r>
      <w:r w:rsidRPr="00A94F97">
        <w:rPr>
          <w:rFonts w:ascii="Times New Roman" w:hAnsi="Times New Roman" w:cs="Times New Roman"/>
          <w:i/>
          <w:iCs/>
          <w:sz w:val="24"/>
          <w:szCs w:val="24"/>
        </w:rPr>
        <w:t>Electric Power Systems Research</w:t>
      </w:r>
      <w:r w:rsidRPr="00A94F97">
        <w:rPr>
          <w:rFonts w:ascii="Times New Roman" w:hAnsi="Times New Roman" w:cs="Times New Roman"/>
          <w:sz w:val="24"/>
          <w:szCs w:val="24"/>
        </w:rPr>
        <w:t xml:space="preserve">, </w:t>
      </w:r>
      <w:r w:rsidRPr="00A94F97">
        <w:rPr>
          <w:rFonts w:ascii="Times New Roman" w:hAnsi="Times New Roman" w:cs="Times New Roman"/>
          <w:i/>
          <w:iCs/>
          <w:sz w:val="24"/>
          <w:szCs w:val="24"/>
        </w:rPr>
        <w:t>71</w:t>
      </w:r>
      <w:r w:rsidRPr="00A94F97">
        <w:rPr>
          <w:rFonts w:ascii="Times New Roman" w:hAnsi="Times New Roman" w:cs="Times New Roman"/>
          <w:sz w:val="24"/>
          <w:szCs w:val="24"/>
        </w:rPr>
        <w:t>(2), 119–128.</w:t>
      </w:r>
    </w:p>
    <w:p w14:paraId="7CC1AD6A" w14:textId="77777777" w:rsidR="00F409B2" w:rsidRPr="00A94F97" w:rsidRDefault="00F409B2" w:rsidP="00A94F97">
      <w:pPr>
        <w:spacing w:line="240" w:lineRule="auto"/>
        <w:jc w:val="both"/>
        <w:rPr>
          <w:rFonts w:ascii="Times New Roman" w:hAnsi="Times New Roman" w:cs="Times New Roman"/>
          <w:sz w:val="24"/>
          <w:szCs w:val="24"/>
        </w:rPr>
      </w:pPr>
      <w:proofErr w:type="spellStart"/>
      <w:r w:rsidRPr="00A94F97">
        <w:rPr>
          <w:rFonts w:ascii="Times New Roman" w:hAnsi="Times New Roman" w:cs="Times New Roman"/>
          <w:sz w:val="24"/>
          <w:szCs w:val="24"/>
        </w:rPr>
        <w:t>Ezechukwu</w:t>
      </w:r>
      <w:proofErr w:type="spellEnd"/>
      <w:r w:rsidRPr="00A94F97">
        <w:rPr>
          <w:rFonts w:ascii="Times New Roman" w:hAnsi="Times New Roman" w:cs="Times New Roman"/>
          <w:sz w:val="24"/>
          <w:szCs w:val="24"/>
        </w:rPr>
        <w:t xml:space="preserve">, O. A. (2021). Performance evaluation of the Enugu electricity distribution network: Challenges and prospects. </w:t>
      </w:r>
      <w:r w:rsidRPr="00A94F97">
        <w:rPr>
          <w:rFonts w:ascii="Times New Roman" w:hAnsi="Times New Roman" w:cs="Times New Roman"/>
          <w:i/>
          <w:iCs/>
          <w:sz w:val="24"/>
          <w:szCs w:val="24"/>
        </w:rPr>
        <w:t>Nigerian Journal of Technology</w:t>
      </w:r>
      <w:r w:rsidRPr="00A94F97">
        <w:rPr>
          <w:rFonts w:ascii="Times New Roman" w:hAnsi="Times New Roman" w:cs="Times New Roman"/>
          <w:sz w:val="24"/>
          <w:szCs w:val="24"/>
        </w:rPr>
        <w:t xml:space="preserve">, </w:t>
      </w:r>
      <w:r w:rsidRPr="00A94F97">
        <w:rPr>
          <w:rFonts w:ascii="Times New Roman" w:hAnsi="Times New Roman" w:cs="Times New Roman"/>
          <w:i/>
          <w:iCs/>
          <w:sz w:val="24"/>
          <w:szCs w:val="24"/>
        </w:rPr>
        <w:t>40</w:t>
      </w:r>
      <w:r w:rsidRPr="00A94F97">
        <w:rPr>
          <w:rFonts w:ascii="Times New Roman" w:hAnsi="Times New Roman" w:cs="Times New Roman"/>
          <w:sz w:val="24"/>
          <w:szCs w:val="24"/>
        </w:rPr>
        <w:t>(3), 482–491.</w:t>
      </w:r>
    </w:p>
    <w:p w14:paraId="2D26C467" w14:textId="77777777" w:rsidR="00F409B2" w:rsidRPr="00A94F97" w:rsidRDefault="00F409B2" w:rsidP="00A94F97">
      <w:pPr>
        <w:spacing w:line="240" w:lineRule="auto"/>
        <w:jc w:val="both"/>
        <w:rPr>
          <w:rFonts w:ascii="Times New Roman" w:hAnsi="Times New Roman" w:cs="Times New Roman"/>
          <w:sz w:val="24"/>
          <w:szCs w:val="24"/>
        </w:rPr>
      </w:pPr>
      <w:r w:rsidRPr="00A94F97">
        <w:rPr>
          <w:rFonts w:ascii="Times New Roman" w:hAnsi="Times New Roman" w:cs="Times New Roman"/>
          <w:sz w:val="24"/>
          <w:szCs w:val="24"/>
        </w:rPr>
        <w:t xml:space="preserve">Faulkenberry, L. M., &amp; Coffer, W. (1996). </w:t>
      </w:r>
      <w:r w:rsidRPr="00A94F97">
        <w:rPr>
          <w:rFonts w:ascii="Times New Roman" w:hAnsi="Times New Roman" w:cs="Times New Roman"/>
          <w:i/>
          <w:iCs/>
          <w:sz w:val="24"/>
          <w:szCs w:val="24"/>
        </w:rPr>
        <w:t>Electrical Power Distribution and Transmission</w:t>
      </w:r>
      <w:r w:rsidRPr="00A94F97">
        <w:rPr>
          <w:rFonts w:ascii="Times New Roman" w:hAnsi="Times New Roman" w:cs="Times New Roman"/>
          <w:sz w:val="24"/>
          <w:szCs w:val="24"/>
        </w:rPr>
        <w:t>. Prentice Hall.</w:t>
      </w:r>
    </w:p>
    <w:p w14:paraId="434977DD" w14:textId="77777777" w:rsidR="00F409B2" w:rsidRPr="00A94F97" w:rsidRDefault="00F409B2" w:rsidP="00A94F97">
      <w:pPr>
        <w:spacing w:line="240" w:lineRule="auto"/>
        <w:jc w:val="both"/>
        <w:rPr>
          <w:rFonts w:ascii="Times New Roman" w:hAnsi="Times New Roman" w:cs="Times New Roman"/>
          <w:sz w:val="24"/>
          <w:szCs w:val="24"/>
        </w:rPr>
      </w:pPr>
      <w:r w:rsidRPr="00A94F97">
        <w:rPr>
          <w:rFonts w:ascii="Times New Roman" w:hAnsi="Times New Roman" w:cs="Times New Roman"/>
          <w:sz w:val="24"/>
          <w:szCs w:val="24"/>
        </w:rPr>
        <w:t xml:space="preserve">Fuchs, E., &amp; </w:t>
      </w:r>
      <w:proofErr w:type="spellStart"/>
      <w:r w:rsidRPr="00A94F97">
        <w:rPr>
          <w:rFonts w:ascii="Times New Roman" w:hAnsi="Times New Roman" w:cs="Times New Roman"/>
          <w:sz w:val="24"/>
          <w:szCs w:val="24"/>
        </w:rPr>
        <w:t>Masoum</w:t>
      </w:r>
      <w:proofErr w:type="spellEnd"/>
      <w:r w:rsidRPr="00A94F97">
        <w:rPr>
          <w:rFonts w:ascii="Times New Roman" w:hAnsi="Times New Roman" w:cs="Times New Roman"/>
          <w:sz w:val="24"/>
          <w:szCs w:val="24"/>
        </w:rPr>
        <w:t xml:space="preserve">, M. A. S. (2008). </w:t>
      </w:r>
      <w:r w:rsidRPr="00A94F97">
        <w:rPr>
          <w:rFonts w:ascii="Times New Roman" w:hAnsi="Times New Roman" w:cs="Times New Roman"/>
          <w:i/>
          <w:iCs/>
          <w:sz w:val="24"/>
          <w:szCs w:val="24"/>
        </w:rPr>
        <w:t>Power Quality in Power Systems and Electrical Machines</w:t>
      </w:r>
      <w:r w:rsidRPr="00A94F97">
        <w:rPr>
          <w:rFonts w:ascii="Times New Roman" w:hAnsi="Times New Roman" w:cs="Times New Roman"/>
          <w:sz w:val="24"/>
          <w:szCs w:val="24"/>
        </w:rPr>
        <w:t>. Academic Press.</w:t>
      </w:r>
    </w:p>
    <w:p w14:paraId="748827F5" w14:textId="77777777" w:rsidR="00F409B2" w:rsidRPr="00A94F97" w:rsidRDefault="00F409B2" w:rsidP="00A94F97">
      <w:pPr>
        <w:spacing w:line="240" w:lineRule="auto"/>
        <w:jc w:val="both"/>
        <w:rPr>
          <w:rFonts w:ascii="Times New Roman" w:hAnsi="Times New Roman" w:cs="Times New Roman"/>
          <w:sz w:val="24"/>
          <w:szCs w:val="24"/>
        </w:rPr>
      </w:pPr>
      <w:proofErr w:type="spellStart"/>
      <w:r w:rsidRPr="00A94F97">
        <w:rPr>
          <w:rFonts w:ascii="Times New Roman" w:hAnsi="Times New Roman" w:cs="Times New Roman"/>
          <w:sz w:val="24"/>
          <w:szCs w:val="24"/>
        </w:rPr>
        <w:lastRenderedPageBreak/>
        <w:t>Georgilakis</w:t>
      </w:r>
      <w:proofErr w:type="spellEnd"/>
      <w:r w:rsidRPr="00A94F97">
        <w:rPr>
          <w:rFonts w:ascii="Times New Roman" w:hAnsi="Times New Roman" w:cs="Times New Roman"/>
          <w:sz w:val="24"/>
          <w:szCs w:val="24"/>
        </w:rPr>
        <w:t xml:space="preserve">, P. S., &amp; </w:t>
      </w:r>
      <w:proofErr w:type="spellStart"/>
      <w:r w:rsidRPr="00A94F97">
        <w:rPr>
          <w:rFonts w:ascii="Times New Roman" w:hAnsi="Times New Roman" w:cs="Times New Roman"/>
          <w:sz w:val="24"/>
          <w:szCs w:val="24"/>
        </w:rPr>
        <w:t>Hatziargyriou</w:t>
      </w:r>
      <w:proofErr w:type="spellEnd"/>
      <w:r w:rsidRPr="00A94F97">
        <w:rPr>
          <w:rFonts w:ascii="Times New Roman" w:hAnsi="Times New Roman" w:cs="Times New Roman"/>
          <w:sz w:val="24"/>
          <w:szCs w:val="24"/>
        </w:rPr>
        <w:t xml:space="preserve">, N. D. (2013). Optimal distributed generation placement in distribution networks: Models, methods and future research. </w:t>
      </w:r>
      <w:r w:rsidRPr="00A94F97">
        <w:rPr>
          <w:rFonts w:ascii="Times New Roman" w:hAnsi="Times New Roman" w:cs="Times New Roman"/>
          <w:i/>
          <w:iCs/>
          <w:sz w:val="24"/>
          <w:szCs w:val="24"/>
        </w:rPr>
        <w:t>IEEE Transactions on Power Systems</w:t>
      </w:r>
      <w:r w:rsidRPr="00A94F97">
        <w:rPr>
          <w:rFonts w:ascii="Times New Roman" w:hAnsi="Times New Roman" w:cs="Times New Roman"/>
          <w:sz w:val="24"/>
          <w:szCs w:val="24"/>
        </w:rPr>
        <w:t xml:space="preserve">, </w:t>
      </w:r>
      <w:r w:rsidRPr="00A94F97">
        <w:rPr>
          <w:rFonts w:ascii="Times New Roman" w:hAnsi="Times New Roman" w:cs="Times New Roman"/>
          <w:i/>
          <w:iCs/>
          <w:sz w:val="24"/>
          <w:szCs w:val="24"/>
        </w:rPr>
        <w:t>28</w:t>
      </w:r>
      <w:r w:rsidRPr="00A94F97">
        <w:rPr>
          <w:rFonts w:ascii="Times New Roman" w:hAnsi="Times New Roman" w:cs="Times New Roman"/>
          <w:sz w:val="24"/>
          <w:szCs w:val="24"/>
        </w:rPr>
        <w:t>(3), 3420–3428.</w:t>
      </w:r>
    </w:p>
    <w:p w14:paraId="2671D791" w14:textId="77777777" w:rsidR="00F409B2" w:rsidRPr="00A94F97" w:rsidRDefault="00F409B2" w:rsidP="00A94F97">
      <w:pPr>
        <w:spacing w:line="240" w:lineRule="auto"/>
        <w:jc w:val="both"/>
        <w:rPr>
          <w:rFonts w:ascii="Times New Roman" w:hAnsi="Times New Roman" w:cs="Times New Roman"/>
          <w:sz w:val="24"/>
          <w:szCs w:val="24"/>
        </w:rPr>
      </w:pPr>
      <w:r w:rsidRPr="00A94F97">
        <w:rPr>
          <w:rFonts w:ascii="Times New Roman" w:hAnsi="Times New Roman" w:cs="Times New Roman"/>
          <w:sz w:val="24"/>
          <w:szCs w:val="24"/>
        </w:rPr>
        <w:t xml:space="preserve">Gonen, T. (2014). </w:t>
      </w:r>
      <w:r w:rsidRPr="00A94F97">
        <w:rPr>
          <w:rFonts w:ascii="Times New Roman" w:hAnsi="Times New Roman" w:cs="Times New Roman"/>
          <w:i/>
          <w:iCs/>
          <w:sz w:val="24"/>
          <w:szCs w:val="24"/>
        </w:rPr>
        <w:t>Electric Power Distribution System Engineering</w:t>
      </w:r>
      <w:r w:rsidRPr="00A94F97">
        <w:rPr>
          <w:rFonts w:ascii="Times New Roman" w:hAnsi="Times New Roman" w:cs="Times New Roman"/>
          <w:sz w:val="24"/>
          <w:szCs w:val="24"/>
        </w:rPr>
        <w:t xml:space="preserve"> (3rd ed.). CRC Press.</w:t>
      </w:r>
    </w:p>
    <w:p w14:paraId="7867AF5D" w14:textId="77777777" w:rsidR="00F409B2" w:rsidRPr="00A94F97" w:rsidRDefault="00F409B2" w:rsidP="00A94F97">
      <w:pPr>
        <w:spacing w:line="240" w:lineRule="auto"/>
        <w:jc w:val="both"/>
        <w:rPr>
          <w:rFonts w:ascii="Times New Roman" w:hAnsi="Times New Roman" w:cs="Times New Roman"/>
          <w:sz w:val="24"/>
          <w:szCs w:val="24"/>
        </w:rPr>
      </w:pPr>
      <w:r w:rsidRPr="00A94F97">
        <w:rPr>
          <w:rFonts w:ascii="Times New Roman" w:hAnsi="Times New Roman" w:cs="Times New Roman"/>
          <w:sz w:val="24"/>
          <w:szCs w:val="24"/>
        </w:rPr>
        <w:t xml:space="preserve">Griffin, T., Tomsovic, K., </w:t>
      </w:r>
      <w:proofErr w:type="spellStart"/>
      <w:r w:rsidRPr="00A94F97">
        <w:rPr>
          <w:rFonts w:ascii="Times New Roman" w:hAnsi="Times New Roman" w:cs="Times New Roman"/>
          <w:sz w:val="24"/>
          <w:szCs w:val="24"/>
        </w:rPr>
        <w:t>Secrest</w:t>
      </w:r>
      <w:proofErr w:type="spellEnd"/>
      <w:r w:rsidRPr="00A94F97">
        <w:rPr>
          <w:rFonts w:ascii="Times New Roman" w:hAnsi="Times New Roman" w:cs="Times New Roman"/>
          <w:sz w:val="24"/>
          <w:szCs w:val="24"/>
        </w:rPr>
        <w:t xml:space="preserve">, D., &amp; Law, A. (2000). Placement of dispersed generation systems for voltage support. </w:t>
      </w:r>
      <w:r w:rsidRPr="00A94F97">
        <w:rPr>
          <w:rFonts w:ascii="Times New Roman" w:hAnsi="Times New Roman" w:cs="Times New Roman"/>
          <w:i/>
          <w:iCs/>
          <w:sz w:val="24"/>
          <w:szCs w:val="24"/>
        </w:rPr>
        <w:t>Proceedings of the 33rd Hawaii International Conference on System Sciences</w:t>
      </w:r>
      <w:r w:rsidRPr="00A94F97">
        <w:rPr>
          <w:rFonts w:ascii="Times New Roman" w:hAnsi="Times New Roman" w:cs="Times New Roman"/>
          <w:sz w:val="24"/>
          <w:szCs w:val="24"/>
        </w:rPr>
        <w:t>.</w:t>
      </w:r>
    </w:p>
    <w:p w14:paraId="3CBF6CE2" w14:textId="77777777" w:rsidR="00F409B2" w:rsidRPr="00A94F97" w:rsidRDefault="00F409B2" w:rsidP="00A94F97">
      <w:pPr>
        <w:spacing w:line="240" w:lineRule="auto"/>
        <w:jc w:val="both"/>
        <w:rPr>
          <w:rFonts w:ascii="Times New Roman" w:hAnsi="Times New Roman" w:cs="Times New Roman"/>
          <w:sz w:val="24"/>
          <w:szCs w:val="24"/>
        </w:rPr>
      </w:pPr>
      <w:r w:rsidRPr="00A94F97">
        <w:rPr>
          <w:rFonts w:ascii="Times New Roman" w:hAnsi="Times New Roman" w:cs="Times New Roman"/>
          <w:sz w:val="24"/>
          <w:szCs w:val="24"/>
        </w:rPr>
        <w:t xml:space="preserve">Hatti, M., </w:t>
      </w:r>
      <w:proofErr w:type="spellStart"/>
      <w:r w:rsidRPr="00A94F97">
        <w:rPr>
          <w:rFonts w:ascii="Times New Roman" w:hAnsi="Times New Roman" w:cs="Times New Roman"/>
          <w:sz w:val="24"/>
          <w:szCs w:val="24"/>
        </w:rPr>
        <w:t>Tioursi</w:t>
      </w:r>
      <w:proofErr w:type="spellEnd"/>
      <w:r w:rsidRPr="00A94F97">
        <w:rPr>
          <w:rFonts w:ascii="Times New Roman" w:hAnsi="Times New Roman" w:cs="Times New Roman"/>
          <w:sz w:val="24"/>
          <w:szCs w:val="24"/>
        </w:rPr>
        <w:t>, M., &amp; El-</w:t>
      </w:r>
      <w:proofErr w:type="spellStart"/>
      <w:r w:rsidRPr="00A94F97">
        <w:rPr>
          <w:rFonts w:ascii="Times New Roman" w:hAnsi="Times New Roman" w:cs="Times New Roman"/>
          <w:sz w:val="24"/>
          <w:szCs w:val="24"/>
        </w:rPr>
        <w:t>Hadjari</w:t>
      </w:r>
      <w:proofErr w:type="spellEnd"/>
      <w:r w:rsidRPr="00A94F97">
        <w:rPr>
          <w:rFonts w:ascii="Times New Roman" w:hAnsi="Times New Roman" w:cs="Times New Roman"/>
          <w:sz w:val="24"/>
          <w:szCs w:val="24"/>
        </w:rPr>
        <w:t xml:space="preserve">, B. (2011). Impact of distributed generation on voltage profile and losses in distribution systems. </w:t>
      </w:r>
      <w:r w:rsidRPr="00A94F97">
        <w:rPr>
          <w:rFonts w:ascii="Times New Roman" w:hAnsi="Times New Roman" w:cs="Times New Roman"/>
          <w:i/>
          <w:iCs/>
          <w:sz w:val="24"/>
          <w:szCs w:val="24"/>
        </w:rPr>
        <w:t>Journal of Electrical Engineering</w:t>
      </w:r>
      <w:r w:rsidRPr="00A94F97">
        <w:rPr>
          <w:rFonts w:ascii="Times New Roman" w:hAnsi="Times New Roman" w:cs="Times New Roman"/>
          <w:sz w:val="24"/>
          <w:szCs w:val="24"/>
        </w:rPr>
        <w:t xml:space="preserve">, </w:t>
      </w:r>
      <w:r w:rsidRPr="00A94F97">
        <w:rPr>
          <w:rFonts w:ascii="Times New Roman" w:hAnsi="Times New Roman" w:cs="Times New Roman"/>
          <w:i/>
          <w:iCs/>
          <w:sz w:val="24"/>
          <w:szCs w:val="24"/>
        </w:rPr>
        <w:t>11</w:t>
      </w:r>
      <w:r w:rsidRPr="00A94F97">
        <w:rPr>
          <w:rFonts w:ascii="Times New Roman" w:hAnsi="Times New Roman" w:cs="Times New Roman"/>
          <w:sz w:val="24"/>
          <w:szCs w:val="24"/>
        </w:rPr>
        <w:t>(2), 15–22.</w:t>
      </w:r>
    </w:p>
    <w:p w14:paraId="16C0FBBC" w14:textId="77777777" w:rsidR="00F409B2" w:rsidRPr="00A94F97" w:rsidRDefault="00F409B2" w:rsidP="00A94F97">
      <w:pPr>
        <w:spacing w:line="240" w:lineRule="auto"/>
        <w:jc w:val="both"/>
        <w:rPr>
          <w:rFonts w:ascii="Times New Roman" w:hAnsi="Times New Roman" w:cs="Times New Roman"/>
          <w:sz w:val="24"/>
          <w:szCs w:val="24"/>
        </w:rPr>
      </w:pPr>
      <w:r w:rsidRPr="00A94F97">
        <w:rPr>
          <w:rFonts w:ascii="Times New Roman" w:hAnsi="Times New Roman" w:cs="Times New Roman"/>
          <w:sz w:val="24"/>
          <w:szCs w:val="24"/>
        </w:rPr>
        <w:t xml:space="preserve">Hung, D. Q., </w:t>
      </w:r>
      <w:proofErr w:type="spellStart"/>
      <w:r w:rsidRPr="00A94F97">
        <w:rPr>
          <w:rFonts w:ascii="Times New Roman" w:hAnsi="Times New Roman" w:cs="Times New Roman"/>
          <w:sz w:val="24"/>
          <w:szCs w:val="24"/>
        </w:rPr>
        <w:t>Mithulananthan</w:t>
      </w:r>
      <w:proofErr w:type="spellEnd"/>
      <w:r w:rsidRPr="00A94F97">
        <w:rPr>
          <w:rFonts w:ascii="Times New Roman" w:hAnsi="Times New Roman" w:cs="Times New Roman"/>
          <w:sz w:val="24"/>
          <w:szCs w:val="24"/>
        </w:rPr>
        <w:t xml:space="preserve">, N., &amp; Bansal, R. C. (2010). Analytical expressions for DG allocation in primary distribution networks to minimize loss. </w:t>
      </w:r>
      <w:r w:rsidRPr="00A94F97">
        <w:rPr>
          <w:rFonts w:ascii="Times New Roman" w:hAnsi="Times New Roman" w:cs="Times New Roman"/>
          <w:i/>
          <w:iCs/>
          <w:sz w:val="24"/>
          <w:szCs w:val="24"/>
        </w:rPr>
        <w:t>IEEE Transactions on Energy Conversion</w:t>
      </w:r>
      <w:r w:rsidRPr="00A94F97">
        <w:rPr>
          <w:rFonts w:ascii="Times New Roman" w:hAnsi="Times New Roman" w:cs="Times New Roman"/>
          <w:sz w:val="24"/>
          <w:szCs w:val="24"/>
        </w:rPr>
        <w:t xml:space="preserve">, </w:t>
      </w:r>
      <w:r w:rsidRPr="00A94F97">
        <w:rPr>
          <w:rFonts w:ascii="Times New Roman" w:hAnsi="Times New Roman" w:cs="Times New Roman"/>
          <w:i/>
          <w:iCs/>
          <w:sz w:val="24"/>
          <w:szCs w:val="24"/>
        </w:rPr>
        <w:t>25</w:t>
      </w:r>
      <w:r w:rsidRPr="00A94F97">
        <w:rPr>
          <w:rFonts w:ascii="Times New Roman" w:hAnsi="Times New Roman" w:cs="Times New Roman"/>
          <w:sz w:val="24"/>
          <w:szCs w:val="24"/>
        </w:rPr>
        <w:t>(3), 814–820.</w:t>
      </w:r>
    </w:p>
    <w:p w14:paraId="048628C7" w14:textId="77777777" w:rsidR="00F409B2" w:rsidRPr="00A94F97" w:rsidRDefault="00F409B2" w:rsidP="00A94F97">
      <w:pPr>
        <w:spacing w:line="240" w:lineRule="auto"/>
        <w:jc w:val="both"/>
        <w:rPr>
          <w:rFonts w:ascii="Times New Roman" w:hAnsi="Times New Roman" w:cs="Times New Roman"/>
          <w:sz w:val="24"/>
          <w:szCs w:val="24"/>
        </w:rPr>
      </w:pPr>
      <w:r w:rsidRPr="00A94F97">
        <w:rPr>
          <w:rFonts w:ascii="Times New Roman" w:hAnsi="Times New Roman" w:cs="Times New Roman"/>
          <w:sz w:val="24"/>
          <w:szCs w:val="24"/>
        </w:rPr>
        <w:t xml:space="preserve">Ibe, A. O., &amp; Okeke, C. (2020). Limitations of generic IEEE test systems in modelling Nigerian radial distribution networks. </w:t>
      </w:r>
      <w:r w:rsidRPr="00A94F97">
        <w:rPr>
          <w:rFonts w:ascii="Times New Roman" w:hAnsi="Times New Roman" w:cs="Times New Roman"/>
          <w:i/>
          <w:iCs/>
          <w:sz w:val="24"/>
          <w:szCs w:val="24"/>
        </w:rPr>
        <w:t>Journal of Control Science and Engineering</w:t>
      </w:r>
      <w:r w:rsidRPr="00A94F97">
        <w:rPr>
          <w:rFonts w:ascii="Times New Roman" w:hAnsi="Times New Roman" w:cs="Times New Roman"/>
          <w:sz w:val="24"/>
          <w:szCs w:val="24"/>
        </w:rPr>
        <w:t xml:space="preserve">, </w:t>
      </w:r>
      <w:r w:rsidRPr="00A94F97">
        <w:rPr>
          <w:rFonts w:ascii="Times New Roman" w:hAnsi="Times New Roman" w:cs="Times New Roman"/>
          <w:i/>
          <w:iCs/>
          <w:sz w:val="24"/>
          <w:szCs w:val="24"/>
        </w:rPr>
        <w:t>8</w:t>
      </w:r>
      <w:r w:rsidRPr="00A94F97">
        <w:rPr>
          <w:rFonts w:ascii="Times New Roman" w:hAnsi="Times New Roman" w:cs="Times New Roman"/>
          <w:sz w:val="24"/>
          <w:szCs w:val="24"/>
        </w:rPr>
        <w:t>(1), 101–110.</w:t>
      </w:r>
    </w:p>
    <w:p w14:paraId="29D706BA" w14:textId="77777777" w:rsidR="00F409B2" w:rsidRPr="00A94F97" w:rsidRDefault="00F409B2" w:rsidP="00A94F97">
      <w:pPr>
        <w:spacing w:line="240" w:lineRule="auto"/>
        <w:jc w:val="both"/>
        <w:rPr>
          <w:rFonts w:ascii="Times New Roman" w:hAnsi="Times New Roman" w:cs="Times New Roman"/>
          <w:sz w:val="24"/>
          <w:szCs w:val="24"/>
        </w:rPr>
      </w:pPr>
      <w:proofErr w:type="spellStart"/>
      <w:r w:rsidRPr="00A94F97">
        <w:rPr>
          <w:rFonts w:ascii="Times New Roman" w:hAnsi="Times New Roman" w:cs="Times New Roman"/>
          <w:sz w:val="24"/>
          <w:szCs w:val="24"/>
        </w:rPr>
        <w:t>Idoniboyeobu</w:t>
      </w:r>
      <w:proofErr w:type="spellEnd"/>
      <w:r w:rsidRPr="00A94F97">
        <w:rPr>
          <w:rFonts w:ascii="Times New Roman" w:hAnsi="Times New Roman" w:cs="Times New Roman"/>
          <w:sz w:val="24"/>
          <w:szCs w:val="24"/>
        </w:rPr>
        <w:t xml:space="preserve">, D. C., </w:t>
      </w:r>
      <w:proofErr w:type="spellStart"/>
      <w:r w:rsidRPr="00A94F97">
        <w:rPr>
          <w:rFonts w:ascii="Times New Roman" w:hAnsi="Times New Roman" w:cs="Times New Roman"/>
          <w:sz w:val="24"/>
          <w:szCs w:val="24"/>
        </w:rPr>
        <w:t>Ogujor</w:t>
      </w:r>
      <w:proofErr w:type="spellEnd"/>
      <w:r w:rsidRPr="00A94F97">
        <w:rPr>
          <w:rFonts w:ascii="Times New Roman" w:hAnsi="Times New Roman" w:cs="Times New Roman"/>
          <w:sz w:val="24"/>
          <w:szCs w:val="24"/>
        </w:rPr>
        <w:t xml:space="preserve">, E. A., &amp; </w:t>
      </w:r>
      <w:proofErr w:type="spellStart"/>
      <w:r w:rsidRPr="00A94F97">
        <w:rPr>
          <w:rFonts w:ascii="Times New Roman" w:hAnsi="Times New Roman" w:cs="Times New Roman"/>
          <w:sz w:val="24"/>
          <w:szCs w:val="24"/>
        </w:rPr>
        <w:t>Wokoma</w:t>
      </w:r>
      <w:proofErr w:type="spellEnd"/>
      <w:r w:rsidRPr="00A94F97">
        <w:rPr>
          <w:rFonts w:ascii="Times New Roman" w:hAnsi="Times New Roman" w:cs="Times New Roman"/>
          <w:sz w:val="24"/>
          <w:szCs w:val="24"/>
        </w:rPr>
        <w:t xml:space="preserve">, B. A. (2018). Impact of long feeders on voltage profile in Nigeria’s distribution network: A case study of Port Harcourt. </w:t>
      </w:r>
      <w:r w:rsidRPr="00A94F97">
        <w:rPr>
          <w:rFonts w:ascii="Times New Roman" w:hAnsi="Times New Roman" w:cs="Times New Roman"/>
          <w:i/>
          <w:iCs/>
          <w:sz w:val="24"/>
          <w:szCs w:val="24"/>
        </w:rPr>
        <w:t>International Journal of Engineering and Science</w:t>
      </w:r>
      <w:r w:rsidRPr="00A94F97">
        <w:rPr>
          <w:rFonts w:ascii="Times New Roman" w:hAnsi="Times New Roman" w:cs="Times New Roman"/>
          <w:sz w:val="24"/>
          <w:szCs w:val="24"/>
        </w:rPr>
        <w:t xml:space="preserve">, </w:t>
      </w:r>
      <w:r w:rsidRPr="00A94F97">
        <w:rPr>
          <w:rFonts w:ascii="Times New Roman" w:hAnsi="Times New Roman" w:cs="Times New Roman"/>
          <w:i/>
          <w:iCs/>
          <w:sz w:val="24"/>
          <w:szCs w:val="24"/>
        </w:rPr>
        <w:t>7</w:t>
      </w:r>
      <w:r w:rsidRPr="00A94F97">
        <w:rPr>
          <w:rFonts w:ascii="Times New Roman" w:hAnsi="Times New Roman" w:cs="Times New Roman"/>
          <w:sz w:val="24"/>
          <w:szCs w:val="24"/>
        </w:rPr>
        <w:t>(5), 44–52.</w:t>
      </w:r>
    </w:p>
    <w:p w14:paraId="3929DC65" w14:textId="77777777" w:rsidR="00F409B2" w:rsidRPr="00A94F97" w:rsidRDefault="00F409B2" w:rsidP="00A94F97">
      <w:pPr>
        <w:spacing w:line="240" w:lineRule="auto"/>
        <w:jc w:val="both"/>
        <w:rPr>
          <w:rFonts w:ascii="Times New Roman" w:hAnsi="Times New Roman" w:cs="Times New Roman"/>
          <w:sz w:val="24"/>
          <w:szCs w:val="24"/>
        </w:rPr>
      </w:pPr>
      <w:r w:rsidRPr="00A94F97">
        <w:rPr>
          <w:rFonts w:ascii="Times New Roman" w:hAnsi="Times New Roman" w:cs="Times New Roman"/>
          <w:sz w:val="24"/>
          <w:szCs w:val="24"/>
        </w:rPr>
        <w:t xml:space="preserve">IEEE Std 1159. (2019). </w:t>
      </w:r>
      <w:r w:rsidRPr="00A94F97">
        <w:rPr>
          <w:rFonts w:ascii="Times New Roman" w:hAnsi="Times New Roman" w:cs="Times New Roman"/>
          <w:i/>
          <w:iCs/>
          <w:sz w:val="24"/>
          <w:szCs w:val="24"/>
        </w:rPr>
        <w:t>IEEE Recommended Practice for Monitoring Electric Power Quality</w:t>
      </w:r>
      <w:r w:rsidRPr="00A94F97">
        <w:rPr>
          <w:rFonts w:ascii="Times New Roman" w:hAnsi="Times New Roman" w:cs="Times New Roman"/>
          <w:sz w:val="24"/>
          <w:szCs w:val="24"/>
        </w:rPr>
        <w:t>. IEEE.</w:t>
      </w:r>
    </w:p>
    <w:p w14:paraId="15F8EBD5" w14:textId="77777777" w:rsidR="00F409B2" w:rsidRPr="00A94F97" w:rsidRDefault="00F409B2" w:rsidP="00A94F97">
      <w:pPr>
        <w:spacing w:line="240" w:lineRule="auto"/>
        <w:jc w:val="both"/>
        <w:rPr>
          <w:rFonts w:ascii="Times New Roman" w:hAnsi="Times New Roman" w:cs="Times New Roman"/>
          <w:sz w:val="24"/>
          <w:szCs w:val="24"/>
        </w:rPr>
      </w:pPr>
      <w:r w:rsidRPr="00A94F97">
        <w:rPr>
          <w:rFonts w:ascii="Times New Roman" w:hAnsi="Times New Roman" w:cs="Times New Roman"/>
          <w:sz w:val="24"/>
          <w:szCs w:val="24"/>
        </w:rPr>
        <w:t xml:space="preserve">International Electrotechnical Commission. (2009). </w:t>
      </w:r>
      <w:r w:rsidRPr="00A94F97">
        <w:rPr>
          <w:rFonts w:ascii="Times New Roman" w:hAnsi="Times New Roman" w:cs="Times New Roman"/>
          <w:i/>
          <w:iCs/>
          <w:sz w:val="24"/>
          <w:szCs w:val="24"/>
        </w:rPr>
        <w:t>IEC 60038: IEC standard voltages</w:t>
      </w:r>
      <w:r w:rsidRPr="00A94F97">
        <w:rPr>
          <w:rFonts w:ascii="Times New Roman" w:hAnsi="Times New Roman" w:cs="Times New Roman"/>
          <w:sz w:val="24"/>
          <w:szCs w:val="24"/>
        </w:rPr>
        <w:t>. IEC.</w:t>
      </w:r>
    </w:p>
    <w:p w14:paraId="097BF564" w14:textId="77777777" w:rsidR="00F409B2" w:rsidRPr="00A94F97" w:rsidRDefault="00F409B2" w:rsidP="00A94F97">
      <w:pPr>
        <w:spacing w:line="240" w:lineRule="auto"/>
        <w:jc w:val="both"/>
        <w:rPr>
          <w:rFonts w:ascii="Times New Roman" w:hAnsi="Times New Roman" w:cs="Times New Roman"/>
          <w:sz w:val="24"/>
          <w:szCs w:val="24"/>
        </w:rPr>
      </w:pPr>
      <w:r w:rsidRPr="00A94F97">
        <w:rPr>
          <w:rFonts w:ascii="Times New Roman" w:hAnsi="Times New Roman" w:cs="Times New Roman"/>
          <w:sz w:val="24"/>
          <w:szCs w:val="24"/>
        </w:rPr>
        <w:t xml:space="preserve">Jenkins, N., Ekanayake, J. B., &amp; </w:t>
      </w:r>
      <w:proofErr w:type="spellStart"/>
      <w:r w:rsidRPr="00A94F97">
        <w:rPr>
          <w:rFonts w:ascii="Times New Roman" w:hAnsi="Times New Roman" w:cs="Times New Roman"/>
          <w:sz w:val="24"/>
          <w:szCs w:val="24"/>
        </w:rPr>
        <w:t>Strbac</w:t>
      </w:r>
      <w:proofErr w:type="spellEnd"/>
      <w:r w:rsidRPr="00A94F97">
        <w:rPr>
          <w:rFonts w:ascii="Times New Roman" w:hAnsi="Times New Roman" w:cs="Times New Roman"/>
          <w:sz w:val="24"/>
          <w:szCs w:val="24"/>
        </w:rPr>
        <w:t xml:space="preserve">, G. (2010). </w:t>
      </w:r>
      <w:r w:rsidRPr="00A94F97">
        <w:rPr>
          <w:rFonts w:ascii="Times New Roman" w:hAnsi="Times New Roman" w:cs="Times New Roman"/>
          <w:i/>
          <w:iCs/>
          <w:sz w:val="24"/>
          <w:szCs w:val="24"/>
        </w:rPr>
        <w:t>Distributed Generation</w:t>
      </w:r>
      <w:r w:rsidRPr="00A94F97">
        <w:rPr>
          <w:rFonts w:ascii="Times New Roman" w:hAnsi="Times New Roman" w:cs="Times New Roman"/>
          <w:sz w:val="24"/>
          <w:szCs w:val="24"/>
        </w:rPr>
        <w:t>. Institution of Engineering and Technology.</w:t>
      </w:r>
    </w:p>
    <w:p w14:paraId="7381BAD7" w14:textId="77777777" w:rsidR="00F409B2" w:rsidRPr="00A94F97" w:rsidRDefault="00F409B2" w:rsidP="00A94F97">
      <w:pPr>
        <w:spacing w:line="240" w:lineRule="auto"/>
        <w:jc w:val="both"/>
        <w:rPr>
          <w:rFonts w:ascii="Times New Roman" w:hAnsi="Times New Roman" w:cs="Times New Roman"/>
          <w:sz w:val="24"/>
          <w:szCs w:val="24"/>
        </w:rPr>
      </w:pPr>
      <w:proofErr w:type="spellStart"/>
      <w:r w:rsidRPr="00A94F97">
        <w:rPr>
          <w:rFonts w:ascii="Times New Roman" w:hAnsi="Times New Roman" w:cs="Times New Roman"/>
          <w:sz w:val="24"/>
          <w:szCs w:val="24"/>
        </w:rPr>
        <w:t>Kacejko</w:t>
      </w:r>
      <w:proofErr w:type="spellEnd"/>
      <w:r w:rsidRPr="00A94F97">
        <w:rPr>
          <w:rFonts w:ascii="Times New Roman" w:hAnsi="Times New Roman" w:cs="Times New Roman"/>
          <w:sz w:val="24"/>
          <w:szCs w:val="24"/>
        </w:rPr>
        <w:t xml:space="preserve">, P., </w:t>
      </w:r>
      <w:proofErr w:type="spellStart"/>
      <w:r w:rsidRPr="00A94F97">
        <w:rPr>
          <w:rFonts w:ascii="Times New Roman" w:hAnsi="Times New Roman" w:cs="Times New Roman"/>
          <w:sz w:val="24"/>
          <w:szCs w:val="24"/>
        </w:rPr>
        <w:t>Pijarski</w:t>
      </w:r>
      <w:proofErr w:type="spellEnd"/>
      <w:r w:rsidRPr="00A94F97">
        <w:rPr>
          <w:rFonts w:ascii="Times New Roman" w:hAnsi="Times New Roman" w:cs="Times New Roman"/>
          <w:sz w:val="24"/>
          <w:szCs w:val="24"/>
        </w:rPr>
        <w:t xml:space="preserve">, P., &amp; </w:t>
      </w:r>
      <w:proofErr w:type="spellStart"/>
      <w:r w:rsidRPr="00A94F97">
        <w:rPr>
          <w:rFonts w:ascii="Times New Roman" w:hAnsi="Times New Roman" w:cs="Times New Roman"/>
          <w:sz w:val="24"/>
          <w:szCs w:val="24"/>
        </w:rPr>
        <w:t>Gałązka</w:t>
      </w:r>
      <w:proofErr w:type="spellEnd"/>
      <w:r w:rsidRPr="00A94F97">
        <w:rPr>
          <w:rFonts w:ascii="Times New Roman" w:hAnsi="Times New Roman" w:cs="Times New Roman"/>
          <w:sz w:val="24"/>
          <w:szCs w:val="24"/>
        </w:rPr>
        <w:t xml:space="preserve">, K. (2022). Power quality and reliability in distribution networks with a high share of RES. </w:t>
      </w:r>
      <w:r w:rsidRPr="00A94F97">
        <w:rPr>
          <w:rFonts w:ascii="Times New Roman" w:hAnsi="Times New Roman" w:cs="Times New Roman"/>
          <w:i/>
          <w:iCs/>
          <w:sz w:val="24"/>
          <w:szCs w:val="24"/>
        </w:rPr>
        <w:t>Energies</w:t>
      </w:r>
      <w:r w:rsidRPr="00A94F97">
        <w:rPr>
          <w:rFonts w:ascii="Times New Roman" w:hAnsi="Times New Roman" w:cs="Times New Roman"/>
          <w:sz w:val="24"/>
          <w:szCs w:val="24"/>
        </w:rPr>
        <w:t xml:space="preserve">, </w:t>
      </w:r>
      <w:r w:rsidRPr="00A94F97">
        <w:rPr>
          <w:rFonts w:ascii="Times New Roman" w:hAnsi="Times New Roman" w:cs="Times New Roman"/>
          <w:i/>
          <w:iCs/>
          <w:sz w:val="24"/>
          <w:szCs w:val="24"/>
        </w:rPr>
        <w:t>15</w:t>
      </w:r>
      <w:r w:rsidRPr="00A94F97">
        <w:rPr>
          <w:rFonts w:ascii="Times New Roman" w:hAnsi="Times New Roman" w:cs="Times New Roman"/>
          <w:sz w:val="24"/>
          <w:szCs w:val="24"/>
        </w:rPr>
        <w:t>(19), 7114.</w:t>
      </w:r>
    </w:p>
    <w:p w14:paraId="52E9CF2D" w14:textId="77777777" w:rsidR="00F409B2" w:rsidRPr="00A94F97" w:rsidRDefault="00F409B2" w:rsidP="00A94F97">
      <w:pPr>
        <w:spacing w:line="240" w:lineRule="auto"/>
        <w:jc w:val="both"/>
        <w:rPr>
          <w:rFonts w:ascii="Times New Roman" w:hAnsi="Times New Roman" w:cs="Times New Roman"/>
          <w:sz w:val="24"/>
          <w:szCs w:val="24"/>
        </w:rPr>
      </w:pPr>
      <w:proofErr w:type="spellStart"/>
      <w:r w:rsidRPr="00A94F97">
        <w:rPr>
          <w:rFonts w:ascii="Times New Roman" w:hAnsi="Times New Roman" w:cs="Times New Roman"/>
          <w:sz w:val="24"/>
          <w:szCs w:val="24"/>
        </w:rPr>
        <w:t>Kandary</w:t>
      </w:r>
      <w:proofErr w:type="spellEnd"/>
      <w:r w:rsidRPr="00A94F97">
        <w:rPr>
          <w:rFonts w:ascii="Times New Roman" w:hAnsi="Times New Roman" w:cs="Times New Roman"/>
          <w:sz w:val="24"/>
          <w:szCs w:val="24"/>
        </w:rPr>
        <w:t>, A., &amp; El-</w:t>
      </w:r>
      <w:proofErr w:type="spellStart"/>
      <w:r w:rsidRPr="00A94F97">
        <w:rPr>
          <w:rFonts w:ascii="Times New Roman" w:hAnsi="Times New Roman" w:cs="Times New Roman"/>
          <w:sz w:val="24"/>
          <w:szCs w:val="24"/>
        </w:rPr>
        <w:t>Hashimy</w:t>
      </w:r>
      <w:proofErr w:type="spellEnd"/>
      <w:r w:rsidRPr="00A94F97">
        <w:rPr>
          <w:rFonts w:ascii="Times New Roman" w:hAnsi="Times New Roman" w:cs="Times New Roman"/>
          <w:sz w:val="24"/>
          <w:szCs w:val="24"/>
        </w:rPr>
        <w:t xml:space="preserve">, A. (2016). Voltage drop analysis in radial distribution feeders. </w:t>
      </w:r>
      <w:r w:rsidRPr="00A94F97">
        <w:rPr>
          <w:rFonts w:ascii="Times New Roman" w:hAnsi="Times New Roman" w:cs="Times New Roman"/>
          <w:i/>
          <w:iCs/>
          <w:sz w:val="24"/>
          <w:szCs w:val="24"/>
        </w:rPr>
        <w:t>International Journal of Electrical and Computer Engineering</w:t>
      </w:r>
      <w:r w:rsidRPr="00A94F97">
        <w:rPr>
          <w:rFonts w:ascii="Times New Roman" w:hAnsi="Times New Roman" w:cs="Times New Roman"/>
          <w:sz w:val="24"/>
          <w:szCs w:val="24"/>
        </w:rPr>
        <w:t xml:space="preserve">, </w:t>
      </w:r>
      <w:r w:rsidRPr="00A94F97">
        <w:rPr>
          <w:rFonts w:ascii="Times New Roman" w:hAnsi="Times New Roman" w:cs="Times New Roman"/>
          <w:i/>
          <w:iCs/>
          <w:sz w:val="24"/>
          <w:szCs w:val="24"/>
        </w:rPr>
        <w:t>6</w:t>
      </w:r>
      <w:r w:rsidRPr="00A94F97">
        <w:rPr>
          <w:rFonts w:ascii="Times New Roman" w:hAnsi="Times New Roman" w:cs="Times New Roman"/>
          <w:sz w:val="24"/>
          <w:szCs w:val="24"/>
        </w:rPr>
        <w:t>(4), 1350–1358.</w:t>
      </w:r>
    </w:p>
    <w:p w14:paraId="6EBDE1F6" w14:textId="77777777" w:rsidR="00F409B2" w:rsidRPr="00A94F97" w:rsidRDefault="00F409B2" w:rsidP="00A94F97">
      <w:pPr>
        <w:spacing w:line="240" w:lineRule="auto"/>
        <w:jc w:val="both"/>
        <w:rPr>
          <w:rFonts w:ascii="Times New Roman" w:hAnsi="Times New Roman" w:cs="Times New Roman"/>
          <w:sz w:val="24"/>
          <w:szCs w:val="24"/>
        </w:rPr>
      </w:pPr>
      <w:r w:rsidRPr="00A94F97">
        <w:rPr>
          <w:rFonts w:ascii="Times New Roman" w:hAnsi="Times New Roman" w:cs="Times New Roman"/>
          <w:sz w:val="24"/>
          <w:szCs w:val="24"/>
        </w:rPr>
        <w:t xml:space="preserve">Kaur, S., Kumbhar, G. B., &amp; Sharma, J. (2014). A comparative study of stopping criteria for genetic algorithm based optimal DG placement. </w:t>
      </w:r>
      <w:r w:rsidRPr="00A94F97">
        <w:rPr>
          <w:rFonts w:ascii="Times New Roman" w:hAnsi="Times New Roman" w:cs="Times New Roman"/>
          <w:i/>
          <w:iCs/>
          <w:sz w:val="24"/>
          <w:szCs w:val="24"/>
        </w:rPr>
        <w:t>International Conference on Power, Control and Embedded Systems (ICPCES)</w:t>
      </w:r>
      <w:r w:rsidRPr="00A94F97">
        <w:rPr>
          <w:rFonts w:ascii="Times New Roman" w:hAnsi="Times New Roman" w:cs="Times New Roman"/>
          <w:sz w:val="24"/>
          <w:szCs w:val="24"/>
        </w:rPr>
        <w:t>.</w:t>
      </w:r>
    </w:p>
    <w:p w14:paraId="05929ACC" w14:textId="77777777" w:rsidR="00F409B2" w:rsidRPr="00A94F97" w:rsidRDefault="00F409B2" w:rsidP="00A94F97">
      <w:pPr>
        <w:spacing w:line="240" w:lineRule="auto"/>
        <w:jc w:val="both"/>
        <w:rPr>
          <w:rFonts w:ascii="Times New Roman" w:hAnsi="Times New Roman" w:cs="Times New Roman"/>
          <w:sz w:val="24"/>
          <w:szCs w:val="24"/>
        </w:rPr>
      </w:pPr>
      <w:r w:rsidRPr="00A94F97">
        <w:rPr>
          <w:rFonts w:ascii="Times New Roman" w:hAnsi="Times New Roman" w:cs="Times New Roman"/>
          <w:sz w:val="24"/>
          <w:szCs w:val="24"/>
        </w:rPr>
        <w:t xml:space="preserve">Kersting, W. H. (2017). </w:t>
      </w:r>
      <w:r w:rsidRPr="00A94F97">
        <w:rPr>
          <w:rFonts w:ascii="Times New Roman" w:hAnsi="Times New Roman" w:cs="Times New Roman"/>
          <w:i/>
          <w:iCs/>
          <w:sz w:val="24"/>
          <w:szCs w:val="24"/>
        </w:rPr>
        <w:t xml:space="preserve">Distribution System </w:t>
      </w:r>
      <w:proofErr w:type="spellStart"/>
      <w:r w:rsidRPr="00A94F97">
        <w:rPr>
          <w:rFonts w:ascii="Times New Roman" w:hAnsi="Times New Roman" w:cs="Times New Roman"/>
          <w:i/>
          <w:iCs/>
          <w:sz w:val="24"/>
          <w:szCs w:val="24"/>
        </w:rPr>
        <w:t>Modeling</w:t>
      </w:r>
      <w:proofErr w:type="spellEnd"/>
      <w:r w:rsidRPr="00A94F97">
        <w:rPr>
          <w:rFonts w:ascii="Times New Roman" w:hAnsi="Times New Roman" w:cs="Times New Roman"/>
          <w:i/>
          <w:iCs/>
          <w:sz w:val="24"/>
          <w:szCs w:val="24"/>
        </w:rPr>
        <w:t xml:space="preserve"> and Analysis</w:t>
      </w:r>
      <w:r w:rsidRPr="00A94F97">
        <w:rPr>
          <w:rFonts w:ascii="Times New Roman" w:hAnsi="Times New Roman" w:cs="Times New Roman"/>
          <w:sz w:val="24"/>
          <w:szCs w:val="24"/>
        </w:rPr>
        <w:t xml:space="preserve"> (4th ed.). CRC Press.</w:t>
      </w:r>
    </w:p>
    <w:p w14:paraId="64494479" w14:textId="77777777" w:rsidR="00F409B2" w:rsidRPr="00A94F97" w:rsidRDefault="00F409B2" w:rsidP="00A94F97">
      <w:pPr>
        <w:spacing w:line="240" w:lineRule="auto"/>
        <w:jc w:val="both"/>
        <w:rPr>
          <w:rFonts w:ascii="Times New Roman" w:hAnsi="Times New Roman" w:cs="Times New Roman"/>
          <w:sz w:val="24"/>
          <w:szCs w:val="24"/>
        </w:rPr>
      </w:pPr>
      <w:r w:rsidRPr="00A94F97">
        <w:rPr>
          <w:rFonts w:ascii="Times New Roman" w:hAnsi="Times New Roman" w:cs="Times New Roman"/>
          <w:sz w:val="24"/>
          <w:szCs w:val="24"/>
        </w:rPr>
        <w:t xml:space="preserve">Kueck, J. D., </w:t>
      </w:r>
      <w:proofErr w:type="spellStart"/>
      <w:r w:rsidRPr="00A94F97">
        <w:rPr>
          <w:rFonts w:ascii="Times New Roman" w:hAnsi="Times New Roman" w:cs="Times New Roman"/>
          <w:sz w:val="24"/>
          <w:szCs w:val="24"/>
        </w:rPr>
        <w:t>Rizy</w:t>
      </w:r>
      <w:proofErr w:type="spellEnd"/>
      <w:r w:rsidRPr="00A94F97">
        <w:rPr>
          <w:rFonts w:ascii="Times New Roman" w:hAnsi="Times New Roman" w:cs="Times New Roman"/>
          <w:sz w:val="24"/>
          <w:szCs w:val="24"/>
        </w:rPr>
        <w:t xml:space="preserve">, D. T., &amp; Li, F. (2004). </w:t>
      </w:r>
      <w:r w:rsidRPr="00A94F97">
        <w:rPr>
          <w:rFonts w:ascii="Times New Roman" w:hAnsi="Times New Roman" w:cs="Times New Roman"/>
          <w:i/>
          <w:iCs/>
          <w:sz w:val="24"/>
          <w:szCs w:val="24"/>
        </w:rPr>
        <w:t>Local Voltage Control with Distributed Resources</w:t>
      </w:r>
      <w:r w:rsidRPr="00A94F97">
        <w:rPr>
          <w:rFonts w:ascii="Times New Roman" w:hAnsi="Times New Roman" w:cs="Times New Roman"/>
          <w:sz w:val="24"/>
          <w:szCs w:val="24"/>
        </w:rPr>
        <w:t>. Oak Ridge National Laboratory (ORNL).</w:t>
      </w:r>
    </w:p>
    <w:p w14:paraId="69D4B0EB" w14:textId="77777777" w:rsidR="00F409B2" w:rsidRPr="00A94F97" w:rsidRDefault="00F409B2" w:rsidP="00A94F97">
      <w:pPr>
        <w:spacing w:line="240" w:lineRule="auto"/>
        <w:jc w:val="both"/>
        <w:rPr>
          <w:rFonts w:ascii="Times New Roman" w:hAnsi="Times New Roman" w:cs="Times New Roman"/>
          <w:sz w:val="24"/>
          <w:szCs w:val="24"/>
        </w:rPr>
      </w:pPr>
      <w:proofErr w:type="spellStart"/>
      <w:r w:rsidRPr="00A94F97">
        <w:rPr>
          <w:rFonts w:ascii="Times New Roman" w:hAnsi="Times New Roman" w:cs="Times New Roman"/>
          <w:sz w:val="24"/>
          <w:szCs w:val="24"/>
        </w:rPr>
        <w:t>Kundur</w:t>
      </w:r>
      <w:proofErr w:type="spellEnd"/>
      <w:r w:rsidRPr="00A94F97">
        <w:rPr>
          <w:rFonts w:ascii="Times New Roman" w:hAnsi="Times New Roman" w:cs="Times New Roman"/>
          <w:sz w:val="24"/>
          <w:szCs w:val="24"/>
        </w:rPr>
        <w:t xml:space="preserve">, P. (1994). </w:t>
      </w:r>
      <w:r w:rsidRPr="00A94F97">
        <w:rPr>
          <w:rFonts w:ascii="Times New Roman" w:hAnsi="Times New Roman" w:cs="Times New Roman"/>
          <w:i/>
          <w:iCs/>
          <w:sz w:val="24"/>
          <w:szCs w:val="24"/>
        </w:rPr>
        <w:t>Power System Stability and Control</w:t>
      </w:r>
      <w:r w:rsidRPr="00A94F97">
        <w:rPr>
          <w:rFonts w:ascii="Times New Roman" w:hAnsi="Times New Roman" w:cs="Times New Roman"/>
          <w:sz w:val="24"/>
          <w:szCs w:val="24"/>
        </w:rPr>
        <w:t>. McGraw-Hill Education.</w:t>
      </w:r>
    </w:p>
    <w:p w14:paraId="1F9414D8" w14:textId="77777777" w:rsidR="00F409B2" w:rsidRPr="00A94F97" w:rsidRDefault="00F409B2" w:rsidP="00A94F97">
      <w:pPr>
        <w:spacing w:line="240" w:lineRule="auto"/>
        <w:jc w:val="both"/>
        <w:rPr>
          <w:rFonts w:ascii="Times New Roman" w:hAnsi="Times New Roman" w:cs="Times New Roman"/>
          <w:sz w:val="24"/>
          <w:szCs w:val="24"/>
        </w:rPr>
      </w:pPr>
      <w:r w:rsidRPr="00A94F97">
        <w:rPr>
          <w:rFonts w:ascii="Times New Roman" w:hAnsi="Times New Roman" w:cs="Times New Roman"/>
          <w:sz w:val="24"/>
          <w:szCs w:val="24"/>
        </w:rPr>
        <w:t xml:space="preserve">Lasseter, R. H. (2011). Smart Grids: Realising the benefits of distribution systems. </w:t>
      </w:r>
      <w:r w:rsidRPr="00A94F97">
        <w:rPr>
          <w:rFonts w:ascii="Times New Roman" w:hAnsi="Times New Roman" w:cs="Times New Roman"/>
          <w:i/>
          <w:iCs/>
          <w:sz w:val="24"/>
          <w:szCs w:val="24"/>
        </w:rPr>
        <w:t>IEEE Power and Energy Magazine</w:t>
      </w:r>
      <w:r w:rsidRPr="00A94F97">
        <w:rPr>
          <w:rFonts w:ascii="Times New Roman" w:hAnsi="Times New Roman" w:cs="Times New Roman"/>
          <w:sz w:val="24"/>
          <w:szCs w:val="24"/>
        </w:rPr>
        <w:t xml:space="preserve">, </w:t>
      </w:r>
      <w:r w:rsidRPr="00A94F97">
        <w:rPr>
          <w:rFonts w:ascii="Times New Roman" w:hAnsi="Times New Roman" w:cs="Times New Roman"/>
          <w:i/>
          <w:iCs/>
          <w:sz w:val="24"/>
          <w:szCs w:val="24"/>
        </w:rPr>
        <w:t>9</w:t>
      </w:r>
      <w:r w:rsidRPr="00A94F97">
        <w:rPr>
          <w:rFonts w:ascii="Times New Roman" w:hAnsi="Times New Roman" w:cs="Times New Roman"/>
          <w:sz w:val="24"/>
          <w:szCs w:val="24"/>
        </w:rPr>
        <w:t>(2), 40–48.</w:t>
      </w:r>
    </w:p>
    <w:p w14:paraId="0EF06469" w14:textId="77777777" w:rsidR="00F409B2" w:rsidRPr="00A94F97" w:rsidRDefault="00F409B2" w:rsidP="00A94F97">
      <w:pPr>
        <w:spacing w:line="240" w:lineRule="auto"/>
        <w:jc w:val="both"/>
        <w:rPr>
          <w:rFonts w:ascii="Times New Roman" w:hAnsi="Times New Roman" w:cs="Times New Roman"/>
          <w:sz w:val="24"/>
          <w:szCs w:val="24"/>
        </w:rPr>
      </w:pPr>
      <w:proofErr w:type="spellStart"/>
      <w:r w:rsidRPr="00A94F97">
        <w:rPr>
          <w:rFonts w:ascii="Times New Roman" w:hAnsi="Times New Roman" w:cs="Times New Roman"/>
          <w:sz w:val="24"/>
          <w:szCs w:val="24"/>
        </w:rPr>
        <w:t>Madueme</w:t>
      </w:r>
      <w:proofErr w:type="spellEnd"/>
      <w:r w:rsidRPr="00A94F97">
        <w:rPr>
          <w:rFonts w:ascii="Times New Roman" w:hAnsi="Times New Roman" w:cs="Times New Roman"/>
          <w:sz w:val="24"/>
          <w:szCs w:val="24"/>
        </w:rPr>
        <w:t xml:space="preserve">, T. C., Onyia, E. C., &amp; Agbo, C. O. (2022). Data-driven analysis of Enugu electricity distribution feeders: A case for local load modelling. </w:t>
      </w:r>
      <w:r w:rsidRPr="00A94F97">
        <w:rPr>
          <w:rFonts w:ascii="Times New Roman" w:hAnsi="Times New Roman" w:cs="Times New Roman"/>
          <w:i/>
          <w:iCs/>
          <w:sz w:val="24"/>
          <w:szCs w:val="24"/>
        </w:rPr>
        <w:t>Journal of Energy in Southern Africa</w:t>
      </w:r>
      <w:r w:rsidRPr="00A94F97">
        <w:rPr>
          <w:rFonts w:ascii="Times New Roman" w:hAnsi="Times New Roman" w:cs="Times New Roman"/>
          <w:sz w:val="24"/>
          <w:szCs w:val="24"/>
        </w:rPr>
        <w:t xml:space="preserve">, </w:t>
      </w:r>
      <w:r w:rsidRPr="00A94F97">
        <w:rPr>
          <w:rFonts w:ascii="Times New Roman" w:hAnsi="Times New Roman" w:cs="Times New Roman"/>
          <w:i/>
          <w:iCs/>
          <w:sz w:val="24"/>
          <w:szCs w:val="24"/>
        </w:rPr>
        <w:t>33</w:t>
      </w:r>
      <w:r w:rsidRPr="00A94F97">
        <w:rPr>
          <w:rFonts w:ascii="Times New Roman" w:hAnsi="Times New Roman" w:cs="Times New Roman"/>
          <w:sz w:val="24"/>
          <w:szCs w:val="24"/>
        </w:rPr>
        <w:t>(2), 114–126.</w:t>
      </w:r>
    </w:p>
    <w:p w14:paraId="3748BDA0" w14:textId="77777777" w:rsidR="00F409B2" w:rsidRPr="00A94F97" w:rsidRDefault="00F409B2" w:rsidP="00A94F97">
      <w:pPr>
        <w:spacing w:line="240" w:lineRule="auto"/>
        <w:jc w:val="both"/>
        <w:rPr>
          <w:rFonts w:ascii="Times New Roman" w:hAnsi="Times New Roman" w:cs="Times New Roman"/>
          <w:sz w:val="24"/>
          <w:szCs w:val="24"/>
        </w:rPr>
      </w:pPr>
      <w:r w:rsidRPr="00A94F97">
        <w:rPr>
          <w:rFonts w:ascii="Times New Roman" w:hAnsi="Times New Roman" w:cs="Times New Roman"/>
          <w:sz w:val="24"/>
          <w:szCs w:val="24"/>
        </w:rPr>
        <w:lastRenderedPageBreak/>
        <w:t xml:space="preserve">Masters, C. L. (2002). Voltage rise: The bottleneck in connecting DG to 11kV distribution networks. </w:t>
      </w:r>
      <w:r w:rsidRPr="00A94F97">
        <w:rPr>
          <w:rFonts w:ascii="Times New Roman" w:hAnsi="Times New Roman" w:cs="Times New Roman"/>
          <w:i/>
          <w:iCs/>
          <w:sz w:val="24"/>
          <w:szCs w:val="24"/>
        </w:rPr>
        <w:t>Power Engineering Journal</w:t>
      </w:r>
      <w:r w:rsidRPr="00A94F97">
        <w:rPr>
          <w:rFonts w:ascii="Times New Roman" w:hAnsi="Times New Roman" w:cs="Times New Roman"/>
          <w:sz w:val="24"/>
          <w:szCs w:val="24"/>
        </w:rPr>
        <w:t xml:space="preserve">, </w:t>
      </w:r>
      <w:r w:rsidRPr="00A94F97">
        <w:rPr>
          <w:rFonts w:ascii="Times New Roman" w:hAnsi="Times New Roman" w:cs="Times New Roman"/>
          <w:i/>
          <w:iCs/>
          <w:sz w:val="24"/>
          <w:szCs w:val="24"/>
        </w:rPr>
        <w:t>16</w:t>
      </w:r>
      <w:r w:rsidRPr="00A94F97">
        <w:rPr>
          <w:rFonts w:ascii="Times New Roman" w:hAnsi="Times New Roman" w:cs="Times New Roman"/>
          <w:sz w:val="24"/>
          <w:szCs w:val="24"/>
        </w:rPr>
        <w:t>(5), 205–209.</w:t>
      </w:r>
    </w:p>
    <w:p w14:paraId="7C9F86C7" w14:textId="77777777" w:rsidR="00F409B2" w:rsidRPr="00A94F97" w:rsidRDefault="00F409B2" w:rsidP="00A94F97">
      <w:pPr>
        <w:spacing w:line="240" w:lineRule="auto"/>
        <w:jc w:val="both"/>
        <w:rPr>
          <w:rFonts w:ascii="Times New Roman" w:hAnsi="Times New Roman" w:cs="Times New Roman"/>
          <w:sz w:val="24"/>
          <w:szCs w:val="24"/>
        </w:rPr>
      </w:pPr>
      <w:r w:rsidRPr="00A94F97">
        <w:rPr>
          <w:rFonts w:ascii="Times New Roman" w:hAnsi="Times New Roman" w:cs="Times New Roman"/>
          <w:sz w:val="24"/>
          <w:szCs w:val="24"/>
        </w:rPr>
        <w:t xml:space="preserve">Miu, K. N., &amp; Chiang, H. D. (2000). Existence, uniqueness and stability of SVR solutions in radial distribution systems. </w:t>
      </w:r>
      <w:r w:rsidRPr="00A94F97">
        <w:rPr>
          <w:rFonts w:ascii="Times New Roman" w:hAnsi="Times New Roman" w:cs="Times New Roman"/>
          <w:i/>
          <w:iCs/>
          <w:sz w:val="24"/>
          <w:szCs w:val="24"/>
        </w:rPr>
        <w:t>IEEE Transactions on Power Systems</w:t>
      </w:r>
      <w:r w:rsidRPr="00A94F97">
        <w:rPr>
          <w:rFonts w:ascii="Times New Roman" w:hAnsi="Times New Roman" w:cs="Times New Roman"/>
          <w:sz w:val="24"/>
          <w:szCs w:val="24"/>
        </w:rPr>
        <w:t xml:space="preserve">, </w:t>
      </w:r>
      <w:r w:rsidRPr="00A94F97">
        <w:rPr>
          <w:rFonts w:ascii="Times New Roman" w:hAnsi="Times New Roman" w:cs="Times New Roman"/>
          <w:i/>
          <w:iCs/>
          <w:sz w:val="24"/>
          <w:szCs w:val="24"/>
        </w:rPr>
        <w:t>15</w:t>
      </w:r>
      <w:r w:rsidRPr="00A94F97">
        <w:rPr>
          <w:rFonts w:ascii="Times New Roman" w:hAnsi="Times New Roman" w:cs="Times New Roman"/>
          <w:sz w:val="24"/>
          <w:szCs w:val="24"/>
        </w:rPr>
        <w:t>(1), 67–73.</w:t>
      </w:r>
    </w:p>
    <w:p w14:paraId="0F027077" w14:textId="77777777" w:rsidR="00F409B2" w:rsidRPr="00A94F97" w:rsidRDefault="00F409B2" w:rsidP="00A94F97">
      <w:pPr>
        <w:spacing w:line="240" w:lineRule="auto"/>
        <w:jc w:val="both"/>
        <w:rPr>
          <w:rFonts w:ascii="Times New Roman" w:hAnsi="Times New Roman" w:cs="Times New Roman"/>
          <w:sz w:val="24"/>
          <w:szCs w:val="24"/>
        </w:rPr>
      </w:pPr>
      <w:r w:rsidRPr="00A94F97">
        <w:rPr>
          <w:rFonts w:ascii="Times New Roman" w:hAnsi="Times New Roman" w:cs="Times New Roman"/>
          <w:sz w:val="24"/>
          <w:szCs w:val="24"/>
        </w:rPr>
        <w:t xml:space="preserve">Murty, P. S. R. (2017). </w:t>
      </w:r>
      <w:r w:rsidRPr="00A94F97">
        <w:rPr>
          <w:rFonts w:ascii="Times New Roman" w:hAnsi="Times New Roman" w:cs="Times New Roman"/>
          <w:i/>
          <w:iCs/>
          <w:sz w:val="24"/>
          <w:szCs w:val="24"/>
        </w:rPr>
        <w:t>Operation and Control in Power Systems</w:t>
      </w:r>
      <w:r w:rsidRPr="00A94F97">
        <w:rPr>
          <w:rFonts w:ascii="Times New Roman" w:hAnsi="Times New Roman" w:cs="Times New Roman"/>
          <w:sz w:val="24"/>
          <w:szCs w:val="24"/>
        </w:rPr>
        <w:t>. CRC Press.</w:t>
      </w:r>
    </w:p>
    <w:p w14:paraId="6BA1358F" w14:textId="77777777" w:rsidR="00F409B2" w:rsidRPr="00A94F97" w:rsidRDefault="00F409B2" w:rsidP="00A94F97">
      <w:pPr>
        <w:spacing w:line="240" w:lineRule="auto"/>
        <w:jc w:val="both"/>
        <w:rPr>
          <w:rFonts w:ascii="Times New Roman" w:hAnsi="Times New Roman" w:cs="Times New Roman"/>
          <w:sz w:val="24"/>
          <w:szCs w:val="24"/>
        </w:rPr>
      </w:pPr>
      <w:r w:rsidRPr="00A94F97">
        <w:rPr>
          <w:rFonts w:ascii="Times New Roman" w:hAnsi="Times New Roman" w:cs="Times New Roman"/>
          <w:sz w:val="24"/>
          <w:szCs w:val="24"/>
        </w:rPr>
        <w:t xml:space="preserve">Nwafor, O. M., &amp; </w:t>
      </w:r>
      <w:proofErr w:type="spellStart"/>
      <w:r w:rsidRPr="00A94F97">
        <w:rPr>
          <w:rFonts w:ascii="Times New Roman" w:hAnsi="Times New Roman" w:cs="Times New Roman"/>
          <w:sz w:val="24"/>
          <w:szCs w:val="24"/>
        </w:rPr>
        <w:t>Udoye</w:t>
      </w:r>
      <w:proofErr w:type="spellEnd"/>
      <w:r w:rsidRPr="00A94F97">
        <w:rPr>
          <w:rFonts w:ascii="Times New Roman" w:hAnsi="Times New Roman" w:cs="Times New Roman"/>
          <w:sz w:val="24"/>
          <w:szCs w:val="24"/>
        </w:rPr>
        <w:t xml:space="preserve">, J. C. (2021). Barriers to distributed generation deployment in the South-East Nigerian power grid. </w:t>
      </w:r>
      <w:r w:rsidRPr="00A94F97">
        <w:rPr>
          <w:rFonts w:ascii="Times New Roman" w:hAnsi="Times New Roman" w:cs="Times New Roman"/>
          <w:i/>
          <w:iCs/>
          <w:sz w:val="24"/>
          <w:szCs w:val="24"/>
        </w:rPr>
        <w:t>Renewable and Sustainable Energy Reviews</w:t>
      </w:r>
      <w:r w:rsidRPr="00A94F97">
        <w:rPr>
          <w:rFonts w:ascii="Times New Roman" w:hAnsi="Times New Roman" w:cs="Times New Roman"/>
          <w:sz w:val="24"/>
          <w:szCs w:val="24"/>
        </w:rPr>
        <w:t xml:space="preserve">, </w:t>
      </w:r>
      <w:r w:rsidRPr="00A94F97">
        <w:rPr>
          <w:rFonts w:ascii="Times New Roman" w:hAnsi="Times New Roman" w:cs="Times New Roman"/>
          <w:i/>
          <w:iCs/>
          <w:sz w:val="24"/>
          <w:szCs w:val="24"/>
        </w:rPr>
        <w:t>142</w:t>
      </w:r>
      <w:r w:rsidRPr="00A94F97">
        <w:rPr>
          <w:rFonts w:ascii="Times New Roman" w:hAnsi="Times New Roman" w:cs="Times New Roman"/>
          <w:sz w:val="24"/>
          <w:szCs w:val="24"/>
        </w:rPr>
        <w:t>, 110–125.</w:t>
      </w:r>
    </w:p>
    <w:p w14:paraId="22908EDC" w14:textId="77777777" w:rsidR="00F409B2" w:rsidRPr="00A94F97" w:rsidRDefault="00F409B2" w:rsidP="00A94F97">
      <w:pPr>
        <w:spacing w:line="240" w:lineRule="auto"/>
        <w:jc w:val="both"/>
        <w:rPr>
          <w:rFonts w:ascii="Times New Roman" w:hAnsi="Times New Roman" w:cs="Times New Roman"/>
          <w:sz w:val="24"/>
          <w:szCs w:val="24"/>
        </w:rPr>
      </w:pPr>
      <w:r w:rsidRPr="00A94F97">
        <w:rPr>
          <w:rFonts w:ascii="Times New Roman" w:hAnsi="Times New Roman" w:cs="Times New Roman"/>
          <w:sz w:val="24"/>
          <w:szCs w:val="24"/>
        </w:rPr>
        <w:t xml:space="preserve">Obi, K. C., Eke, J., &amp; </w:t>
      </w:r>
      <w:proofErr w:type="spellStart"/>
      <w:r w:rsidRPr="00A94F97">
        <w:rPr>
          <w:rFonts w:ascii="Times New Roman" w:hAnsi="Times New Roman" w:cs="Times New Roman"/>
          <w:sz w:val="24"/>
          <w:szCs w:val="24"/>
        </w:rPr>
        <w:t>Chinwuko</w:t>
      </w:r>
      <w:proofErr w:type="spellEnd"/>
      <w:r w:rsidRPr="00A94F97">
        <w:rPr>
          <w:rFonts w:ascii="Times New Roman" w:hAnsi="Times New Roman" w:cs="Times New Roman"/>
          <w:sz w:val="24"/>
          <w:szCs w:val="24"/>
        </w:rPr>
        <w:t xml:space="preserve">, E. C. (2023). Simulation of solar PV integration on the Enugu 11kV distribution network. </w:t>
      </w:r>
      <w:r w:rsidRPr="00A94F97">
        <w:rPr>
          <w:rFonts w:ascii="Times New Roman" w:hAnsi="Times New Roman" w:cs="Times New Roman"/>
          <w:i/>
          <w:iCs/>
          <w:sz w:val="24"/>
          <w:szCs w:val="24"/>
        </w:rPr>
        <w:t>Nigerian Journal of Solar Energy</w:t>
      </w:r>
      <w:r w:rsidRPr="00A94F97">
        <w:rPr>
          <w:rFonts w:ascii="Times New Roman" w:hAnsi="Times New Roman" w:cs="Times New Roman"/>
          <w:sz w:val="24"/>
          <w:szCs w:val="24"/>
        </w:rPr>
        <w:t xml:space="preserve">, </w:t>
      </w:r>
      <w:r w:rsidRPr="00A94F97">
        <w:rPr>
          <w:rFonts w:ascii="Times New Roman" w:hAnsi="Times New Roman" w:cs="Times New Roman"/>
          <w:i/>
          <w:iCs/>
          <w:sz w:val="24"/>
          <w:szCs w:val="24"/>
        </w:rPr>
        <w:t>34</w:t>
      </w:r>
      <w:r w:rsidRPr="00A94F97">
        <w:rPr>
          <w:rFonts w:ascii="Times New Roman" w:hAnsi="Times New Roman" w:cs="Times New Roman"/>
          <w:sz w:val="24"/>
          <w:szCs w:val="24"/>
        </w:rPr>
        <w:t>(1), 88–97.</w:t>
      </w:r>
    </w:p>
    <w:p w14:paraId="1EC55495" w14:textId="77777777" w:rsidR="00F409B2" w:rsidRPr="00A94F97" w:rsidRDefault="00F409B2" w:rsidP="00A94F97">
      <w:pPr>
        <w:spacing w:line="240" w:lineRule="auto"/>
        <w:jc w:val="both"/>
        <w:rPr>
          <w:rFonts w:ascii="Times New Roman" w:hAnsi="Times New Roman" w:cs="Times New Roman"/>
          <w:sz w:val="24"/>
          <w:szCs w:val="24"/>
        </w:rPr>
      </w:pPr>
      <w:proofErr w:type="spellStart"/>
      <w:r w:rsidRPr="00A94F97">
        <w:rPr>
          <w:rFonts w:ascii="Times New Roman" w:hAnsi="Times New Roman" w:cs="Times New Roman"/>
          <w:sz w:val="24"/>
          <w:szCs w:val="24"/>
        </w:rPr>
        <w:t>Oghorada</w:t>
      </w:r>
      <w:proofErr w:type="spellEnd"/>
      <w:r w:rsidRPr="00A94F97">
        <w:rPr>
          <w:rFonts w:ascii="Times New Roman" w:hAnsi="Times New Roman" w:cs="Times New Roman"/>
          <w:sz w:val="24"/>
          <w:szCs w:val="24"/>
        </w:rPr>
        <w:t xml:space="preserve">, O. J., &amp; Oyeyemi, T. K. (2019). Technical assessment of the Nigerian power distribution sector. </w:t>
      </w:r>
      <w:r w:rsidRPr="00A94F97">
        <w:rPr>
          <w:rFonts w:ascii="Times New Roman" w:hAnsi="Times New Roman" w:cs="Times New Roman"/>
          <w:i/>
          <w:iCs/>
          <w:sz w:val="24"/>
          <w:szCs w:val="24"/>
        </w:rPr>
        <w:t>Journal of Applied Sciences and Environmental Management</w:t>
      </w:r>
      <w:r w:rsidRPr="00A94F97">
        <w:rPr>
          <w:rFonts w:ascii="Times New Roman" w:hAnsi="Times New Roman" w:cs="Times New Roman"/>
          <w:sz w:val="24"/>
          <w:szCs w:val="24"/>
        </w:rPr>
        <w:t xml:space="preserve">, </w:t>
      </w:r>
      <w:r w:rsidRPr="00A94F97">
        <w:rPr>
          <w:rFonts w:ascii="Times New Roman" w:hAnsi="Times New Roman" w:cs="Times New Roman"/>
          <w:i/>
          <w:iCs/>
          <w:sz w:val="24"/>
          <w:szCs w:val="24"/>
        </w:rPr>
        <w:t>23</w:t>
      </w:r>
      <w:r w:rsidRPr="00A94F97">
        <w:rPr>
          <w:rFonts w:ascii="Times New Roman" w:hAnsi="Times New Roman" w:cs="Times New Roman"/>
          <w:sz w:val="24"/>
          <w:szCs w:val="24"/>
        </w:rPr>
        <w:t>(1), 175–181.</w:t>
      </w:r>
    </w:p>
    <w:p w14:paraId="134A969F" w14:textId="77777777" w:rsidR="00F409B2" w:rsidRPr="00A94F97" w:rsidRDefault="00F409B2" w:rsidP="00A94F97">
      <w:pPr>
        <w:spacing w:line="240" w:lineRule="auto"/>
        <w:jc w:val="both"/>
        <w:rPr>
          <w:rFonts w:ascii="Times New Roman" w:hAnsi="Times New Roman" w:cs="Times New Roman"/>
          <w:sz w:val="24"/>
          <w:szCs w:val="24"/>
        </w:rPr>
      </w:pPr>
      <w:r w:rsidRPr="00A94F97">
        <w:rPr>
          <w:rFonts w:ascii="Times New Roman" w:hAnsi="Times New Roman" w:cs="Times New Roman"/>
          <w:sz w:val="24"/>
          <w:szCs w:val="24"/>
        </w:rPr>
        <w:t xml:space="preserve">Okafor, E. N. C., Hofman, W., &amp; Sastry, V. V. (2017). Reliability assessment of the Nigerian electric power distribution sector. </w:t>
      </w:r>
      <w:r w:rsidRPr="00A94F97">
        <w:rPr>
          <w:rFonts w:ascii="Times New Roman" w:hAnsi="Times New Roman" w:cs="Times New Roman"/>
          <w:i/>
          <w:iCs/>
          <w:sz w:val="24"/>
          <w:szCs w:val="24"/>
        </w:rPr>
        <w:t xml:space="preserve">2017 IEEE PES </w:t>
      </w:r>
      <w:proofErr w:type="spellStart"/>
      <w:r w:rsidRPr="00A94F97">
        <w:rPr>
          <w:rFonts w:ascii="Times New Roman" w:hAnsi="Times New Roman" w:cs="Times New Roman"/>
          <w:i/>
          <w:iCs/>
          <w:sz w:val="24"/>
          <w:szCs w:val="24"/>
        </w:rPr>
        <w:t>PowerAfrica</w:t>
      </w:r>
      <w:proofErr w:type="spellEnd"/>
      <w:r w:rsidRPr="00A94F97">
        <w:rPr>
          <w:rFonts w:ascii="Times New Roman" w:hAnsi="Times New Roman" w:cs="Times New Roman"/>
          <w:sz w:val="24"/>
          <w:szCs w:val="24"/>
        </w:rPr>
        <w:t>.</w:t>
      </w:r>
    </w:p>
    <w:p w14:paraId="2F8117F9" w14:textId="77777777" w:rsidR="00F409B2" w:rsidRPr="00A94F97" w:rsidRDefault="00F409B2" w:rsidP="00A94F97">
      <w:pPr>
        <w:spacing w:line="240" w:lineRule="auto"/>
        <w:jc w:val="both"/>
        <w:rPr>
          <w:rFonts w:ascii="Times New Roman" w:hAnsi="Times New Roman" w:cs="Times New Roman"/>
          <w:sz w:val="24"/>
          <w:szCs w:val="24"/>
        </w:rPr>
      </w:pPr>
      <w:r w:rsidRPr="00A94F97">
        <w:rPr>
          <w:rFonts w:ascii="Times New Roman" w:hAnsi="Times New Roman" w:cs="Times New Roman"/>
          <w:sz w:val="24"/>
          <w:szCs w:val="24"/>
        </w:rPr>
        <w:t xml:space="preserve">Okereke, C. U. (2015). Impacts of urbanisation on the Nigerian power distribution infrastructure. </w:t>
      </w:r>
      <w:r w:rsidRPr="00A94F97">
        <w:rPr>
          <w:rFonts w:ascii="Times New Roman" w:hAnsi="Times New Roman" w:cs="Times New Roman"/>
          <w:i/>
          <w:iCs/>
          <w:sz w:val="24"/>
          <w:szCs w:val="24"/>
        </w:rPr>
        <w:t>Journal of Sustainable Development</w:t>
      </w:r>
      <w:r w:rsidRPr="00A94F97">
        <w:rPr>
          <w:rFonts w:ascii="Times New Roman" w:hAnsi="Times New Roman" w:cs="Times New Roman"/>
          <w:sz w:val="24"/>
          <w:szCs w:val="24"/>
        </w:rPr>
        <w:t xml:space="preserve">, </w:t>
      </w:r>
      <w:r w:rsidRPr="00A94F97">
        <w:rPr>
          <w:rFonts w:ascii="Times New Roman" w:hAnsi="Times New Roman" w:cs="Times New Roman"/>
          <w:i/>
          <w:iCs/>
          <w:sz w:val="24"/>
          <w:szCs w:val="24"/>
        </w:rPr>
        <w:t>8</w:t>
      </w:r>
      <w:r w:rsidRPr="00A94F97">
        <w:rPr>
          <w:rFonts w:ascii="Times New Roman" w:hAnsi="Times New Roman" w:cs="Times New Roman"/>
          <w:sz w:val="24"/>
          <w:szCs w:val="24"/>
        </w:rPr>
        <w:t>(4), 56–68.</w:t>
      </w:r>
    </w:p>
    <w:p w14:paraId="06816681" w14:textId="77777777" w:rsidR="00F409B2" w:rsidRPr="00A94F97" w:rsidRDefault="00F409B2" w:rsidP="00A94F97">
      <w:pPr>
        <w:spacing w:line="240" w:lineRule="auto"/>
        <w:jc w:val="both"/>
        <w:rPr>
          <w:rFonts w:ascii="Times New Roman" w:hAnsi="Times New Roman" w:cs="Times New Roman"/>
          <w:sz w:val="24"/>
          <w:szCs w:val="24"/>
        </w:rPr>
      </w:pPr>
      <w:r w:rsidRPr="00A94F97">
        <w:rPr>
          <w:rFonts w:ascii="Times New Roman" w:hAnsi="Times New Roman" w:cs="Times New Roman"/>
          <w:sz w:val="24"/>
          <w:szCs w:val="24"/>
        </w:rPr>
        <w:t xml:space="preserve">Onah, A. J., </w:t>
      </w:r>
      <w:proofErr w:type="spellStart"/>
      <w:r w:rsidRPr="00A94F97">
        <w:rPr>
          <w:rFonts w:ascii="Times New Roman" w:hAnsi="Times New Roman" w:cs="Times New Roman"/>
          <w:sz w:val="24"/>
          <w:szCs w:val="24"/>
        </w:rPr>
        <w:t>Igwue</w:t>
      </w:r>
      <w:proofErr w:type="spellEnd"/>
      <w:r w:rsidRPr="00A94F97">
        <w:rPr>
          <w:rFonts w:ascii="Times New Roman" w:hAnsi="Times New Roman" w:cs="Times New Roman"/>
          <w:sz w:val="24"/>
          <w:szCs w:val="24"/>
        </w:rPr>
        <w:t xml:space="preserve">, G. A., &amp; </w:t>
      </w:r>
      <w:proofErr w:type="spellStart"/>
      <w:r w:rsidRPr="00A94F97">
        <w:rPr>
          <w:rFonts w:ascii="Times New Roman" w:hAnsi="Times New Roman" w:cs="Times New Roman"/>
          <w:sz w:val="24"/>
          <w:szCs w:val="24"/>
        </w:rPr>
        <w:t>Anyasi</w:t>
      </w:r>
      <w:proofErr w:type="spellEnd"/>
      <w:r w:rsidRPr="00A94F97">
        <w:rPr>
          <w:rFonts w:ascii="Times New Roman" w:hAnsi="Times New Roman" w:cs="Times New Roman"/>
          <w:sz w:val="24"/>
          <w:szCs w:val="24"/>
        </w:rPr>
        <w:t xml:space="preserve">, F. I. (2022). Evaluation of distributed generation on voltage profile of weak distribution networks in Nigeria. </w:t>
      </w:r>
      <w:r w:rsidRPr="00A94F97">
        <w:rPr>
          <w:rFonts w:ascii="Times New Roman" w:hAnsi="Times New Roman" w:cs="Times New Roman"/>
          <w:i/>
          <w:iCs/>
          <w:sz w:val="24"/>
          <w:szCs w:val="24"/>
        </w:rPr>
        <w:t>Journal of Engineering and Applied Sciences</w:t>
      </w:r>
      <w:r w:rsidRPr="00A94F97">
        <w:rPr>
          <w:rFonts w:ascii="Times New Roman" w:hAnsi="Times New Roman" w:cs="Times New Roman"/>
          <w:sz w:val="24"/>
          <w:szCs w:val="24"/>
        </w:rPr>
        <w:t xml:space="preserve">, </w:t>
      </w:r>
      <w:r w:rsidRPr="00A94F97">
        <w:rPr>
          <w:rFonts w:ascii="Times New Roman" w:hAnsi="Times New Roman" w:cs="Times New Roman"/>
          <w:i/>
          <w:iCs/>
          <w:sz w:val="24"/>
          <w:szCs w:val="24"/>
        </w:rPr>
        <w:t>17</w:t>
      </w:r>
      <w:r w:rsidRPr="00A94F97">
        <w:rPr>
          <w:rFonts w:ascii="Times New Roman" w:hAnsi="Times New Roman" w:cs="Times New Roman"/>
          <w:sz w:val="24"/>
          <w:szCs w:val="24"/>
        </w:rPr>
        <w:t>(4), 142–155.</w:t>
      </w:r>
    </w:p>
    <w:p w14:paraId="2D461B70" w14:textId="77777777" w:rsidR="00F409B2" w:rsidRPr="00A94F97" w:rsidRDefault="00F409B2" w:rsidP="00A94F97">
      <w:pPr>
        <w:spacing w:line="240" w:lineRule="auto"/>
        <w:jc w:val="both"/>
        <w:rPr>
          <w:rFonts w:ascii="Times New Roman" w:hAnsi="Times New Roman" w:cs="Times New Roman"/>
          <w:sz w:val="24"/>
          <w:szCs w:val="24"/>
        </w:rPr>
      </w:pPr>
      <w:proofErr w:type="spellStart"/>
      <w:r w:rsidRPr="00A94F97">
        <w:rPr>
          <w:rFonts w:ascii="Times New Roman" w:hAnsi="Times New Roman" w:cs="Times New Roman"/>
          <w:sz w:val="24"/>
          <w:szCs w:val="24"/>
        </w:rPr>
        <w:t>Onojo</w:t>
      </w:r>
      <w:proofErr w:type="spellEnd"/>
      <w:r w:rsidRPr="00A94F97">
        <w:rPr>
          <w:rFonts w:ascii="Times New Roman" w:hAnsi="Times New Roman" w:cs="Times New Roman"/>
          <w:sz w:val="24"/>
          <w:szCs w:val="24"/>
        </w:rPr>
        <w:t xml:space="preserve">, O. J., </w:t>
      </w:r>
      <w:proofErr w:type="spellStart"/>
      <w:r w:rsidRPr="00A94F97">
        <w:rPr>
          <w:rFonts w:ascii="Times New Roman" w:hAnsi="Times New Roman" w:cs="Times New Roman"/>
          <w:sz w:val="24"/>
          <w:szCs w:val="24"/>
        </w:rPr>
        <w:t>Idoniboyeobu</w:t>
      </w:r>
      <w:proofErr w:type="spellEnd"/>
      <w:r w:rsidRPr="00A94F97">
        <w:rPr>
          <w:rFonts w:ascii="Times New Roman" w:hAnsi="Times New Roman" w:cs="Times New Roman"/>
          <w:sz w:val="24"/>
          <w:szCs w:val="24"/>
        </w:rPr>
        <w:t xml:space="preserve">, D. C., &amp; Braide, S. L. (2018). Investigation of voltage profile of 33kV Nigerian distribution network: A case study of Owerri. </w:t>
      </w:r>
      <w:r w:rsidRPr="00A94F97">
        <w:rPr>
          <w:rFonts w:ascii="Times New Roman" w:hAnsi="Times New Roman" w:cs="Times New Roman"/>
          <w:i/>
          <w:iCs/>
          <w:sz w:val="24"/>
          <w:szCs w:val="24"/>
        </w:rPr>
        <w:t xml:space="preserve">Journal of </w:t>
      </w:r>
      <w:proofErr w:type="spellStart"/>
      <w:r w:rsidRPr="00A94F97">
        <w:rPr>
          <w:rFonts w:ascii="Times New Roman" w:hAnsi="Times New Roman" w:cs="Times New Roman"/>
          <w:i/>
          <w:iCs/>
          <w:sz w:val="24"/>
          <w:szCs w:val="24"/>
        </w:rPr>
        <w:t>Newviews</w:t>
      </w:r>
      <w:proofErr w:type="spellEnd"/>
      <w:r w:rsidRPr="00A94F97">
        <w:rPr>
          <w:rFonts w:ascii="Times New Roman" w:hAnsi="Times New Roman" w:cs="Times New Roman"/>
          <w:i/>
          <w:iCs/>
          <w:sz w:val="24"/>
          <w:szCs w:val="24"/>
        </w:rPr>
        <w:t xml:space="preserve"> in Engineering and Technology</w:t>
      </w:r>
      <w:r w:rsidRPr="00A94F97">
        <w:rPr>
          <w:rFonts w:ascii="Times New Roman" w:hAnsi="Times New Roman" w:cs="Times New Roman"/>
          <w:sz w:val="24"/>
          <w:szCs w:val="24"/>
        </w:rPr>
        <w:t xml:space="preserve">, </w:t>
      </w:r>
      <w:r w:rsidRPr="00A94F97">
        <w:rPr>
          <w:rFonts w:ascii="Times New Roman" w:hAnsi="Times New Roman" w:cs="Times New Roman"/>
          <w:i/>
          <w:iCs/>
          <w:sz w:val="24"/>
          <w:szCs w:val="24"/>
        </w:rPr>
        <w:t>1</w:t>
      </w:r>
      <w:r w:rsidRPr="00A94F97">
        <w:rPr>
          <w:rFonts w:ascii="Times New Roman" w:hAnsi="Times New Roman" w:cs="Times New Roman"/>
          <w:sz w:val="24"/>
          <w:szCs w:val="24"/>
        </w:rPr>
        <w:t>(1), 40–49.</w:t>
      </w:r>
    </w:p>
    <w:p w14:paraId="7597507B" w14:textId="77777777" w:rsidR="00F409B2" w:rsidRPr="00A94F97" w:rsidRDefault="00F409B2" w:rsidP="00A94F97">
      <w:pPr>
        <w:spacing w:line="240" w:lineRule="auto"/>
        <w:jc w:val="both"/>
        <w:rPr>
          <w:rFonts w:ascii="Times New Roman" w:hAnsi="Times New Roman" w:cs="Times New Roman"/>
          <w:sz w:val="24"/>
          <w:szCs w:val="24"/>
        </w:rPr>
      </w:pPr>
      <w:r w:rsidRPr="00A94F97">
        <w:rPr>
          <w:rFonts w:ascii="Times New Roman" w:hAnsi="Times New Roman" w:cs="Times New Roman"/>
          <w:sz w:val="24"/>
          <w:szCs w:val="24"/>
        </w:rPr>
        <w:t xml:space="preserve">Pabla, A. S. (2011). </w:t>
      </w:r>
      <w:r w:rsidRPr="00A94F97">
        <w:rPr>
          <w:rFonts w:ascii="Times New Roman" w:hAnsi="Times New Roman" w:cs="Times New Roman"/>
          <w:i/>
          <w:iCs/>
          <w:sz w:val="24"/>
          <w:szCs w:val="24"/>
        </w:rPr>
        <w:t>Electric Power Distribution</w:t>
      </w:r>
      <w:r w:rsidRPr="00A94F97">
        <w:rPr>
          <w:rFonts w:ascii="Times New Roman" w:hAnsi="Times New Roman" w:cs="Times New Roman"/>
          <w:sz w:val="24"/>
          <w:szCs w:val="24"/>
        </w:rPr>
        <w:t xml:space="preserve"> (6th ed.). McGraw-Hill Education.</w:t>
      </w:r>
    </w:p>
    <w:p w14:paraId="48F772BF" w14:textId="77777777" w:rsidR="00F409B2" w:rsidRPr="00A94F97" w:rsidRDefault="00F409B2" w:rsidP="00A94F97">
      <w:pPr>
        <w:spacing w:line="240" w:lineRule="auto"/>
        <w:jc w:val="both"/>
        <w:rPr>
          <w:rFonts w:ascii="Times New Roman" w:hAnsi="Times New Roman" w:cs="Times New Roman"/>
          <w:sz w:val="24"/>
          <w:szCs w:val="24"/>
        </w:rPr>
      </w:pPr>
      <w:proofErr w:type="spellStart"/>
      <w:r w:rsidRPr="00A94F97">
        <w:rPr>
          <w:rFonts w:ascii="Times New Roman" w:hAnsi="Times New Roman" w:cs="Times New Roman"/>
          <w:sz w:val="24"/>
          <w:szCs w:val="24"/>
        </w:rPr>
        <w:t>Pepermans</w:t>
      </w:r>
      <w:proofErr w:type="spellEnd"/>
      <w:r w:rsidRPr="00A94F97">
        <w:rPr>
          <w:rFonts w:ascii="Times New Roman" w:hAnsi="Times New Roman" w:cs="Times New Roman"/>
          <w:sz w:val="24"/>
          <w:szCs w:val="24"/>
        </w:rPr>
        <w:t xml:space="preserve">, G., Driesen, J., </w:t>
      </w:r>
      <w:proofErr w:type="spellStart"/>
      <w:r w:rsidRPr="00A94F97">
        <w:rPr>
          <w:rFonts w:ascii="Times New Roman" w:hAnsi="Times New Roman" w:cs="Times New Roman"/>
          <w:sz w:val="24"/>
          <w:szCs w:val="24"/>
        </w:rPr>
        <w:t>Haeseldonckx</w:t>
      </w:r>
      <w:proofErr w:type="spellEnd"/>
      <w:r w:rsidRPr="00A94F97">
        <w:rPr>
          <w:rFonts w:ascii="Times New Roman" w:hAnsi="Times New Roman" w:cs="Times New Roman"/>
          <w:sz w:val="24"/>
          <w:szCs w:val="24"/>
        </w:rPr>
        <w:t xml:space="preserve">, D., </w:t>
      </w:r>
      <w:proofErr w:type="spellStart"/>
      <w:r w:rsidRPr="00A94F97">
        <w:rPr>
          <w:rFonts w:ascii="Times New Roman" w:hAnsi="Times New Roman" w:cs="Times New Roman"/>
          <w:sz w:val="24"/>
          <w:szCs w:val="24"/>
        </w:rPr>
        <w:t>Belmans</w:t>
      </w:r>
      <w:proofErr w:type="spellEnd"/>
      <w:r w:rsidRPr="00A94F97">
        <w:rPr>
          <w:rFonts w:ascii="Times New Roman" w:hAnsi="Times New Roman" w:cs="Times New Roman"/>
          <w:sz w:val="24"/>
          <w:szCs w:val="24"/>
        </w:rPr>
        <w:t xml:space="preserve">, R., &amp; </w:t>
      </w:r>
      <w:proofErr w:type="spellStart"/>
      <w:r w:rsidRPr="00A94F97">
        <w:rPr>
          <w:rFonts w:ascii="Times New Roman" w:hAnsi="Times New Roman" w:cs="Times New Roman"/>
          <w:sz w:val="24"/>
          <w:szCs w:val="24"/>
        </w:rPr>
        <w:t>D’haeseleer</w:t>
      </w:r>
      <w:proofErr w:type="spellEnd"/>
      <w:r w:rsidRPr="00A94F97">
        <w:rPr>
          <w:rFonts w:ascii="Times New Roman" w:hAnsi="Times New Roman" w:cs="Times New Roman"/>
          <w:sz w:val="24"/>
          <w:szCs w:val="24"/>
        </w:rPr>
        <w:t xml:space="preserve">, W. (2005). Distributed generation: Definition, benefits and issues. </w:t>
      </w:r>
      <w:r w:rsidRPr="00A94F97">
        <w:rPr>
          <w:rFonts w:ascii="Times New Roman" w:hAnsi="Times New Roman" w:cs="Times New Roman"/>
          <w:i/>
          <w:iCs/>
          <w:sz w:val="24"/>
          <w:szCs w:val="24"/>
        </w:rPr>
        <w:t>Energy Policy</w:t>
      </w:r>
      <w:r w:rsidRPr="00A94F97">
        <w:rPr>
          <w:rFonts w:ascii="Times New Roman" w:hAnsi="Times New Roman" w:cs="Times New Roman"/>
          <w:sz w:val="24"/>
          <w:szCs w:val="24"/>
        </w:rPr>
        <w:t xml:space="preserve">, </w:t>
      </w:r>
      <w:r w:rsidRPr="00A94F97">
        <w:rPr>
          <w:rFonts w:ascii="Times New Roman" w:hAnsi="Times New Roman" w:cs="Times New Roman"/>
          <w:i/>
          <w:iCs/>
          <w:sz w:val="24"/>
          <w:szCs w:val="24"/>
        </w:rPr>
        <w:t>33</w:t>
      </w:r>
      <w:r w:rsidRPr="00A94F97">
        <w:rPr>
          <w:rFonts w:ascii="Times New Roman" w:hAnsi="Times New Roman" w:cs="Times New Roman"/>
          <w:sz w:val="24"/>
          <w:szCs w:val="24"/>
        </w:rPr>
        <w:t>(6), 787–798.</w:t>
      </w:r>
    </w:p>
    <w:p w14:paraId="57F9F129" w14:textId="77777777" w:rsidR="00F409B2" w:rsidRPr="00A94F97" w:rsidRDefault="00F409B2" w:rsidP="00A94F97">
      <w:pPr>
        <w:spacing w:line="240" w:lineRule="auto"/>
        <w:jc w:val="both"/>
        <w:rPr>
          <w:rFonts w:ascii="Times New Roman" w:hAnsi="Times New Roman" w:cs="Times New Roman"/>
          <w:sz w:val="24"/>
          <w:szCs w:val="24"/>
        </w:rPr>
      </w:pPr>
      <w:r w:rsidRPr="00A94F97">
        <w:rPr>
          <w:rFonts w:ascii="Times New Roman" w:hAnsi="Times New Roman" w:cs="Times New Roman"/>
          <w:sz w:val="24"/>
          <w:szCs w:val="24"/>
        </w:rPr>
        <w:t xml:space="preserve">Pilo, F., Pisano, G., &amp; Soma, G. G. (2011). Optimal planning of active distribution networks. </w:t>
      </w:r>
      <w:r w:rsidRPr="00A94F97">
        <w:rPr>
          <w:rFonts w:ascii="Times New Roman" w:hAnsi="Times New Roman" w:cs="Times New Roman"/>
          <w:i/>
          <w:iCs/>
          <w:sz w:val="24"/>
          <w:szCs w:val="24"/>
        </w:rPr>
        <w:t>IEEE Transactions on Power Systems</w:t>
      </w:r>
      <w:r w:rsidRPr="00A94F97">
        <w:rPr>
          <w:rFonts w:ascii="Times New Roman" w:hAnsi="Times New Roman" w:cs="Times New Roman"/>
          <w:sz w:val="24"/>
          <w:szCs w:val="24"/>
        </w:rPr>
        <w:t xml:space="preserve">, </w:t>
      </w:r>
      <w:r w:rsidRPr="00A94F97">
        <w:rPr>
          <w:rFonts w:ascii="Times New Roman" w:hAnsi="Times New Roman" w:cs="Times New Roman"/>
          <w:i/>
          <w:iCs/>
          <w:sz w:val="24"/>
          <w:szCs w:val="24"/>
        </w:rPr>
        <w:t>26</w:t>
      </w:r>
      <w:r w:rsidRPr="00A94F97">
        <w:rPr>
          <w:rFonts w:ascii="Times New Roman" w:hAnsi="Times New Roman" w:cs="Times New Roman"/>
          <w:sz w:val="24"/>
          <w:szCs w:val="24"/>
        </w:rPr>
        <w:t>(4), 2316–2327.</w:t>
      </w:r>
    </w:p>
    <w:p w14:paraId="2AA5A1B0" w14:textId="77777777" w:rsidR="00F409B2" w:rsidRPr="00A94F97" w:rsidRDefault="00F409B2" w:rsidP="00A94F97">
      <w:pPr>
        <w:spacing w:line="240" w:lineRule="auto"/>
        <w:jc w:val="both"/>
        <w:rPr>
          <w:rFonts w:ascii="Times New Roman" w:hAnsi="Times New Roman" w:cs="Times New Roman"/>
          <w:sz w:val="24"/>
          <w:szCs w:val="24"/>
        </w:rPr>
      </w:pPr>
      <w:r w:rsidRPr="00A94F97">
        <w:rPr>
          <w:rFonts w:ascii="Times New Roman" w:hAnsi="Times New Roman" w:cs="Times New Roman"/>
          <w:sz w:val="24"/>
          <w:szCs w:val="24"/>
        </w:rPr>
        <w:t xml:space="preserve">Rau, N. S., &amp; Wan, Y. H. (1994). Optimum location of resources in a network. </w:t>
      </w:r>
      <w:r w:rsidRPr="00A94F97">
        <w:rPr>
          <w:rFonts w:ascii="Times New Roman" w:hAnsi="Times New Roman" w:cs="Times New Roman"/>
          <w:i/>
          <w:iCs/>
          <w:sz w:val="24"/>
          <w:szCs w:val="24"/>
        </w:rPr>
        <w:t>IEEE Transactions on Power Systems</w:t>
      </w:r>
      <w:r w:rsidRPr="00A94F97">
        <w:rPr>
          <w:rFonts w:ascii="Times New Roman" w:hAnsi="Times New Roman" w:cs="Times New Roman"/>
          <w:sz w:val="24"/>
          <w:szCs w:val="24"/>
        </w:rPr>
        <w:t xml:space="preserve">, </w:t>
      </w:r>
      <w:r w:rsidRPr="00A94F97">
        <w:rPr>
          <w:rFonts w:ascii="Times New Roman" w:hAnsi="Times New Roman" w:cs="Times New Roman"/>
          <w:i/>
          <w:iCs/>
          <w:sz w:val="24"/>
          <w:szCs w:val="24"/>
        </w:rPr>
        <w:t>9</w:t>
      </w:r>
      <w:r w:rsidRPr="00A94F97">
        <w:rPr>
          <w:rFonts w:ascii="Times New Roman" w:hAnsi="Times New Roman" w:cs="Times New Roman"/>
          <w:sz w:val="24"/>
          <w:szCs w:val="24"/>
        </w:rPr>
        <w:t>(4), 2014–2020.</w:t>
      </w:r>
    </w:p>
    <w:p w14:paraId="2F38B714" w14:textId="77777777" w:rsidR="00F409B2" w:rsidRPr="00A94F97" w:rsidRDefault="00F409B2" w:rsidP="00A94F97">
      <w:pPr>
        <w:spacing w:line="240" w:lineRule="auto"/>
        <w:jc w:val="both"/>
        <w:rPr>
          <w:rFonts w:ascii="Times New Roman" w:hAnsi="Times New Roman" w:cs="Times New Roman"/>
          <w:sz w:val="24"/>
          <w:szCs w:val="24"/>
        </w:rPr>
      </w:pPr>
      <w:r w:rsidRPr="00A94F97">
        <w:rPr>
          <w:rFonts w:ascii="Times New Roman" w:hAnsi="Times New Roman" w:cs="Times New Roman"/>
          <w:sz w:val="24"/>
          <w:szCs w:val="24"/>
        </w:rPr>
        <w:t xml:space="preserve">Short, T. A. (2018). </w:t>
      </w:r>
      <w:r w:rsidRPr="00A94F97">
        <w:rPr>
          <w:rFonts w:ascii="Times New Roman" w:hAnsi="Times New Roman" w:cs="Times New Roman"/>
          <w:i/>
          <w:iCs/>
          <w:sz w:val="24"/>
          <w:szCs w:val="24"/>
        </w:rPr>
        <w:t>Electric Power Distribution Handbook</w:t>
      </w:r>
      <w:r w:rsidRPr="00A94F97">
        <w:rPr>
          <w:rFonts w:ascii="Times New Roman" w:hAnsi="Times New Roman" w:cs="Times New Roman"/>
          <w:sz w:val="24"/>
          <w:szCs w:val="24"/>
        </w:rPr>
        <w:t xml:space="preserve"> (2nd ed.). CRC Press.</w:t>
      </w:r>
    </w:p>
    <w:p w14:paraId="2DD44173" w14:textId="77777777" w:rsidR="00F409B2" w:rsidRPr="00A94F97" w:rsidRDefault="00F409B2" w:rsidP="00A94F97">
      <w:pPr>
        <w:spacing w:line="240" w:lineRule="auto"/>
        <w:jc w:val="both"/>
        <w:rPr>
          <w:rFonts w:ascii="Times New Roman" w:hAnsi="Times New Roman" w:cs="Times New Roman"/>
          <w:sz w:val="24"/>
          <w:szCs w:val="24"/>
        </w:rPr>
      </w:pPr>
      <w:r w:rsidRPr="00A94F97">
        <w:rPr>
          <w:rFonts w:ascii="Times New Roman" w:hAnsi="Times New Roman" w:cs="Times New Roman"/>
          <w:sz w:val="24"/>
          <w:szCs w:val="24"/>
        </w:rPr>
        <w:t xml:space="preserve">Singh, D., Misra, R. K., &amp; Singh, D. (2009). Effect of load models in distributed generation planning. </w:t>
      </w:r>
      <w:r w:rsidRPr="00A94F97">
        <w:rPr>
          <w:rFonts w:ascii="Times New Roman" w:hAnsi="Times New Roman" w:cs="Times New Roman"/>
          <w:i/>
          <w:iCs/>
          <w:sz w:val="24"/>
          <w:szCs w:val="24"/>
        </w:rPr>
        <w:t>IEEE Transactions on Power Systems</w:t>
      </w:r>
      <w:r w:rsidRPr="00A94F97">
        <w:rPr>
          <w:rFonts w:ascii="Times New Roman" w:hAnsi="Times New Roman" w:cs="Times New Roman"/>
          <w:sz w:val="24"/>
          <w:szCs w:val="24"/>
        </w:rPr>
        <w:t xml:space="preserve">, </w:t>
      </w:r>
      <w:r w:rsidRPr="00A94F97">
        <w:rPr>
          <w:rFonts w:ascii="Times New Roman" w:hAnsi="Times New Roman" w:cs="Times New Roman"/>
          <w:i/>
          <w:iCs/>
          <w:sz w:val="24"/>
          <w:szCs w:val="24"/>
        </w:rPr>
        <w:t>24</w:t>
      </w:r>
      <w:r w:rsidRPr="00A94F97">
        <w:rPr>
          <w:rFonts w:ascii="Times New Roman" w:hAnsi="Times New Roman" w:cs="Times New Roman"/>
          <w:sz w:val="24"/>
          <w:szCs w:val="24"/>
        </w:rPr>
        <w:t>(1), 93–104.</w:t>
      </w:r>
    </w:p>
    <w:p w14:paraId="42DFA1AF" w14:textId="77777777" w:rsidR="00F409B2" w:rsidRPr="00A94F97" w:rsidRDefault="00F409B2" w:rsidP="00A94F97">
      <w:pPr>
        <w:spacing w:line="240" w:lineRule="auto"/>
        <w:jc w:val="both"/>
        <w:rPr>
          <w:rFonts w:ascii="Times New Roman" w:hAnsi="Times New Roman" w:cs="Times New Roman"/>
          <w:sz w:val="24"/>
          <w:szCs w:val="24"/>
        </w:rPr>
      </w:pPr>
      <w:r w:rsidRPr="00A94F97">
        <w:rPr>
          <w:rFonts w:ascii="Times New Roman" w:hAnsi="Times New Roman" w:cs="Times New Roman"/>
          <w:sz w:val="24"/>
          <w:szCs w:val="24"/>
        </w:rPr>
        <w:t xml:space="preserve">Tan, W. S., Hassan, M. Y., Majid, M. S., &amp; Abdul Rahman, H. (2013). Optimal distributed generation sizing and allocation: A review. </w:t>
      </w:r>
      <w:r w:rsidRPr="00A94F97">
        <w:rPr>
          <w:rFonts w:ascii="Times New Roman" w:hAnsi="Times New Roman" w:cs="Times New Roman"/>
          <w:i/>
          <w:iCs/>
          <w:sz w:val="24"/>
          <w:szCs w:val="24"/>
        </w:rPr>
        <w:t>Renewable and Sustainable Energy Reviews</w:t>
      </w:r>
      <w:r w:rsidRPr="00A94F97">
        <w:rPr>
          <w:rFonts w:ascii="Times New Roman" w:hAnsi="Times New Roman" w:cs="Times New Roman"/>
          <w:sz w:val="24"/>
          <w:szCs w:val="24"/>
        </w:rPr>
        <w:t xml:space="preserve">, </w:t>
      </w:r>
      <w:r w:rsidRPr="00A94F97">
        <w:rPr>
          <w:rFonts w:ascii="Times New Roman" w:hAnsi="Times New Roman" w:cs="Times New Roman"/>
          <w:i/>
          <w:iCs/>
          <w:sz w:val="24"/>
          <w:szCs w:val="24"/>
        </w:rPr>
        <w:t>11</w:t>
      </w:r>
      <w:r w:rsidRPr="00A94F97">
        <w:rPr>
          <w:rFonts w:ascii="Times New Roman" w:hAnsi="Times New Roman" w:cs="Times New Roman"/>
          <w:sz w:val="24"/>
          <w:szCs w:val="24"/>
        </w:rPr>
        <w:t>(21), 156–167.</w:t>
      </w:r>
    </w:p>
    <w:p w14:paraId="184A864D" w14:textId="77777777" w:rsidR="00F409B2" w:rsidRPr="00A94F97" w:rsidRDefault="00F409B2" w:rsidP="00A94F97">
      <w:pPr>
        <w:spacing w:line="240" w:lineRule="auto"/>
        <w:jc w:val="both"/>
        <w:rPr>
          <w:rFonts w:ascii="Times New Roman" w:hAnsi="Times New Roman" w:cs="Times New Roman"/>
          <w:sz w:val="24"/>
          <w:szCs w:val="24"/>
        </w:rPr>
      </w:pPr>
      <w:proofErr w:type="spellStart"/>
      <w:r w:rsidRPr="00A94F97">
        <w:rPr>
          <w:rFonts w:ascii="Times New Roman" w:hAnsi="Times New Roman" w:cs="Times New Roman"/>
          <w:sz w:val="24"/>
          <w:szCs w:val="24"/>
        </w:rPr>
        <w:t>Tonkoski</w:t>
      </w:r>
      <w:proofErr w:type="spellEnd"/>
      <w:r w:rsidRPr="00A94F97">
        <w:rPr>
          <w:rFonts w:ascii="Times New Roman" w:hAnsi="Times New Roman" w:cs="Times New Roman"/>
          <w:sz w:val="24"/>
          <w:szCs w:val="24"/>
        </w:rPr>
        <w:t>, R., Lopes, L. A., &amp; El-</w:t>
      </w:r>
      <w:proofErr w:type="spellStart"/>
      <w:r w:rsidRPr="00A94F97">
        <w:rPr>
          <w:rFonts w:ascii="Times New Roman" w:hAnsi="Times New Roman" w:cs="Times New Roman"/>
          <w:sz w:val="24"/>
          <w:szCs w:val="24"/>
        </w:rPr>
        <w:t>Fouly</w:t>
      </w:r>
      <w:proofErr w:type="spellEnd"/>
      <w:r w:rsidRPr="00A94F97">
        <w:rPr>
          <w:rFonts w:ascii="Times New Roman" w:hAnsi="Times New Roman" w:cs="Times New Roman"/>
          <w:sz w:val="24"/>
          <w:szCs w:val="24"/>
        </w:rPr>
        <w:t xml:space="preserve">, T. H. (2012). Coordinated active power curtailment of grid connected PV inverters for overvoltage prevention. </w:t>
      </w:r>
      <w:r w:rsidRPr="00A94F97">
        <w:rPr>
          <w:rFonts w:ascii="Times New Roman" w:hAnsi="Times New Roman" w:cs="Times New Roman"/>
          <w:i/>
          <w:iCs/>
          <w:sz w:val="24"/>
          <w:szCs w:val="24"/>
        </w:rPr>
        <w:t>IEEE Transactions on Sustainable Energy</w:t>
      </w:r>
      <w:r w:rsidRPr="00A94F97">
        <w:rPr>
          <w:rFonts w:ascii="Times New Roman" w:hAnsi="Times New Roman" w:cs="Times New Roman"/>
          <w:sz w:val="24"/>
          <w:szCs w:val="24"/>
        </w:rPr>
        <w:t xml:space="preserve">, </w:t>
      </w:r>
      <w:r w:rsidRPr="00A94F97">
        <w:rPr>
          <w:rFonts w:ascii="Times New Roman" w:hAnsi="Times New Roman" w:cs="Times New Roman"/>
          <w:i/>
          <w:iCs/>
          <w:sz w:val="24"/>
          <w:szCs w:val="24"/>
        </w:rPr>
        <w:t>3</w:t>
      </w:r>
      <w:r w:rsidRPr="00A94F97">
        <w:rPr>
          <w:rFonts w:ascii="Times New Roman" w:hAnsi="Times New Roman" w:cs="Times New Roman"/>
          <w:sz w:val="24"/>
          <w:szCs w:val="24"/>
        </w:rPr>
        <w:t>(1), 23–35.</w:t>
      </w:r>
    </w:p>
    <w:p w14:paraId="7E0EF5A3" w14:textId="77777777" w:rsidR="00F409B2" w:rsidRPr="00A94F97" w:rsidRDefault="00F409B2" w:rsidP="00A94F97">
      <w:pPr>
        <w:spacing w:line="240" w:lineRule="auto"/>
        <w:jc w:val="both"/>
        <w:rPr>
          <w:rFonts w:ascii="Times New Roman" w:hAnsi="Times New Roman" w:cs="Times New Roman"/>
          <w:sz w:val="24"/>
          <w:szCs w:val="24"/>
        </w:rPr>
      </w:pPr>
      <w:r w:rsidRPr="00A94F97">
        <w:rPr>
          <w:rFonts w:ascii="Times New Roman" w:hAnsi="Times New Roman" w:cs="Times New Roman"/>
          <w:sz w:val="24"/>
          <w:szCs w:val="24"/>
        </w:rPr>
        <w:lastRenderedPageBreak/>
        <w:t xml:space="preserve">Umar, M. S., Ahmed, A. S., &amp; Yakubu, A. T. (2021). Comparison of voltage performance in Nigerian radial feeders before and after DG integration. </w:t>
      </w:r>
      <w:r w:rsidRPr="00A94F97">
        <w:rPr>
          <w:rFonts w:ascii="Times New Roman" w:hAnsi="Times New Roman" w:cs="Times New Roman"/>
          <w:i/>
          <w:iCs/>
          <w:sz w:val="24"/>
          <w:szCs w:val="24"/>
        </w:rPr>
        <w:t>Journal of Multidisciplinary Engineering</w:t>
      </w:r>
      <w:r w:rsidRPr="00A94F97">
        <w:rPr>
          <w:rFonts w:ascii="Times New Roman" w:hAnsi="Times New Roman" w:cs="Times New Roman"/>
          <w:sz w:val="24"/>
          <w:szCs w:val="24"/>
        </w:rPr>
        <w:t xml:space="preserve">, </w:t>
      </w:r>
      <w:r w:rsidRPr="00A94F97">
        <w:rPr>
          <w:rFonts w:ascii="Times New Roman" w:hAnsi="Times New Roman" w:cs="Times New Roman"/>
          <w:i/>
          <w:iCs/>
          <w:sz w:val="24"/>
          <w:szCs w:val="24"/>
        </w:rPr>
        <w:t>9</w:t>
      </w:r>
      <w:r w:rsidRPr="00A94F97">
        <w:rPr>
          <w:rFonts w:ascii="Times New Roman" w:hAnsi="Times New Roman" w:cs="Times New Roman"/>
          <w:sz w:val="24"/>
          <w:szCs w:val="24"/>
        </w:rPr>
        <w:t>(3), 200–215.</w:t>
      </w:r>
    </w:p>
    <w:p w14:paraId="1EF25ADD" w14:textId="77777777" w:rsidR="00F409B2" w:rsidRPr="00A94F97" w:rsidRDefault="00F409B2" w:rsidP="00A94F97">
      <w:pPr>
        <w:spacing w:line="240" w:lineRule="auto"/>
        <w:jc w:val="both"/>
        <w:rPr>
          <w:rFonts w:ascii="Times New Roman" w:hAnsi="Times New Roman" w:cs="Times New Roman"/>
          <w:sz w:val="24"/>
          <w:szCs w:val="24"/>
        </w:rPr>
      </w:pPr>
      <w:proofErr w:type="spellStart"/>
      <w:r w:rsidRPr="00A94F97">
        <w:rPr>
          <w:rFonts w:ascii="Times New Roman" w:hAnsi="Times New Roman" w:cs="Times New Roman"/>
          <w:sz w:val="24"/>
          <w:szCs w:val="24"/>
        </w:rPr>
        <w:t>Viawan</w:t>
      </w:r>
      <w:proofErr w:type="spellEnd"/>
      <w:r w:rsidRPr="00A94F97">
        <w:rPr>
          <w:rFonts w:ascii="Times New Roman" w:hAnsi="Times New Roman" w:cs="Times New Roman"/>
          <w:sz w:val="24"/>
          <w:szCs w:val="24"/>
        </w:rPr>
        <w:t xml:space="preserve">, F. A., &amp; Karlsson, D. (2008). Combined local and remote voltage control in distribution systems with distributed generation. </w:t>
      </w:r>
      <w:r w:rsidRPr="00A94F97">
        <w:rPr>
          <w:rFonts w:ascii="Times New Roman" w:hAnsi="Times New Roman" w:cs="Times New Roman"/>
          <w:i/>
          <w:iCs/>
          <w:sz w:val="24"/>
          <w:szCs w:val="24"/>
        </w:rPr>
        <w:t>IEEE Transactions on Power Delivery</w:t>
      </w:r>
      <w:r w:rsidRPr="00A94F97">
        <w:rPr>
          <w:rFonts w:ascii="Times New Roman" w:hAnsi="Times New Roman" w:cs="Times New Roman"/>
          <w:sz w:val="24"/>
          <w:szCs w:val="24"/>
        </w:rPr>
        <w:t xml:space="preserve">, </w:t>
      </w:r>
      <w:r w:rsidRPr="00A94F97">
        <w:rPr>
          <w:rFonts w:ascii="Times New Roman" w:hAnsi="Times New Roman" w:cs="Times New Roman"/>
          <w:i/>
          <w:iCs/>
          <w:sz w:val="24"/>
          <w:szCs w:val="24"/>
        </w:rPr>
        <w:t>23</w:t>
      </w:r>
      <w:r w:rsidRPr="00A94F97">
        <w:rPr>
          <w:rFonts w:ascii="Times New Roman" w:hAnsi="Times New Roman" w:cs="Times New Roman"/>
          <w:sz w:val="24"/>
          <w:szCs w:val="24"/>
        </w:rPr>
        <w:t>(3), 1263–1272.</w:t>
      </w:r>
    </w:p>
    <w:p w14:paraId="52949272" w14:textId="77777777" w:rsidR="00F409B2" w:rsidRPr="00A94F97" w:rsidRDefault="00F409B2" w:rsidP="00A94F97">
      <w:pPr>
        <w:spacing w:line="240" w:lineRule="auto"/>
        <w:jc w:val="both"/>
        <w:rPr>
          <w:rFonts w:ascii="Times New Roman" w:hAnsi="Times New Roman" w:cs="Times New Roman"/>
          <w:sz w:val="24"/>
          <w:szCs w:val="24"/>
        </w:rPr>
      </w:pPr>
      <w:r w:rsidRPr="00A94F97">
        <w:rPr>
          <w:rFonts w:ascii="Times New Roman" w:hAnsi="Times New Roman" w:cs="Times New Roman"/>
          <w:sz w:val="24"/>
          <w:szCs w:val="24"/>
        </w:rPr>
        <w:t xml:space="preserve">Viral, R., &amp; </w:t>
      </w:r>
      <w:proofErr w:type="spellStart"/>
      <w:r w:rsidRPr="00A94F97">
        <w:rPr>
          <w:rFonts w:ascii="Times New Roman" w:hAnsi="Times New Roman" w:cs="Times New Roman"/>
          <w:sz w:val="24"/>
          <w:szCs w:val="24"/>
        </w:rPr>
        <w:t>Khatod</w:t>
      </w:r>
      <w:proofErr w:type="spellEnd"/>
      <w:r w:rsidRPr="00A94F97">
        <w:rPr>
          <w:rFonts w:ascii="Times New Roman" w:hAnsi="Times New Roman" w:cs="Times New Roman"/>
          <w:sz w:val="24"/>
          <w:szCs w:val="24"/>
        </w:rPr>
        <w:t xml:space="preserve">, D. K. (2012). Optimal planning of distributed generation systems in distribution system: A review. </w:t>
      </w:r>
      <w:r w:rsidRPr="00A94F97">
        <w:rPr>
          <w:rFonts w:ascii="Times New Roman" w:hAnsi="Times New Roman" w:cs="Times New Roman"/>
          <w:i/>
          <w:iCs/>
          <w:sz w:val="24"/>
          <w:szCs w:val="24"/>
        </w:rPr>
        <w:t>Renewable and Sustainable Energy Reviews</w:t>
      </w:r>
      <w:r w:rsidRPr="00A94F97">
        <w:rPr>
          <w:rFonts w:ascii="Times New Roman" w:hAnsi="Times New Roman" w:cs="Times New Roman"/>
          <w:sz w:val="24"/>
          <w:szCs w:val="24"/>
        </w:rPr>
        <w:t xml:space="preserve">, </w:t>
      </w:r>
      <w:r w:rsidRPr="00A94F97">
        <w:rPr>
          <w:rFonts w:ascii="Times New Roman" w:hAnsi="Times New Roman" w:cs="Times New Roman"/>
          <w:i/>
          <w:iCs/>
          <w:sz w:val="24"/>
          <w:szCs w:val="24"/>
        </w:rPr>
        <w:t>16</w:t>
      </w:r>
      <w:r w:rsidRPr="00A94F97">
        <w:rPr>
          <w:rFonts w:ascii="Times New Roman" w:hAnsi="Times New Roman" w:cs="Times New Roman"/>
          <w:sz w:val="24"/>
          <w:szCs w:val="24"/>
        </w:rPr>
        <w:t>(7), 5146–5165.</w:t>
      </w:r>
    </w:p>
    <w:p w14:paraId="28C3082A" w14:textId="77777777" w:rsidR="00F409B2" w:rsidRPr="00A94F97" w:rsidRDefault="00F409B2" w:rsidP="00A94F97">
      <w:pPr>
        <w:spacing w:line="240" w:lineRule="auto"/>
        <w:jc w:val="both"/>
        <w:rPr>
          <w:rFonts w:ascii="Times New Roman" w:hAnsi="Times New Roman" w:cs="Times New Roman"/>
          <w:sz w:val="24"/>
          <w:szCs w:val="24"/>
        </w:rPr>
      </w:pPr>
      <w:proofErr w:type="spellStart"/>
      <w:r w:rsidRPr="00A94F97">
        <w:rPr>
          <w:rFonts w:ascii="Times New Roman" w:hAnsi="Times New Roman" w:cs="Times New Roman"/>
          <w:sz w:val="24"/>
          <w:szCs w:val="24"/>
        </w:rPr>
        <w:t>Vovos</w:t>
      </w:r>
      <w:proofErr w:type="spellEnd"/>
      <w:r w:rsidRPr="00A94F97">
        <w:rPr>
          <w:rFonts w:ascii="Times New Roman" w:hAnsi="Times New Roman" w:cs="Times New Roman"/>
          <w:sz w:val="24"/>
          <w:szCs w:val="24"/>
        </w:rPr>
        <w:t xml:space="preserve">, P. N., </w:t>
      </w:r>
      <w:proofErr w:type="spellStart"/>
      <w:r w:rsidRPr="00A94F97">
        <w:rPr>
          <w:rFonts w:ascii="Times New Roman" w:hAnsi="Times New Roman" w:cs="Times New Roman"/>
          <w:sz w:val="24"/>
          <w:szCs w:val="24"/>
        </w:rPr>
        <w:t>Kiprakis</w:t>
      </w:r>
      <w:proofErr w:type="spellEnd"/>
      <w:r w:rsidRPr="00A94F97">
        <w:rPr>
          <w:rFonts w:ascii="Times New Roman" w:hAnsi="Times New Roman" w:cs="Times New Roman"/>
          <w:sz w:val="24"/>
          <w:szCs w:val="24"/>
        </w:rPr>
        <w:t xml:space="preserve">, A. E., Wallace, A. R., &amp; Harrison, G. P. (2007). Centralised and distributed voltage control: Impact on distributed generation penetration. </w:t>
      </w:r>
      <w:r w:rsidRPr="00A94F97">
        <w:rPr>
          <w:rFonts w:ascii="Times New Roman" w:hAnsi="Times New Roman" w:cs="Times New Roman"/>
          <w:i/>
          <w:iCs/>
          <w:sz w:val="24"/>
          <w:szCs w:val="24"/>
        </w:rPr>
        <w:t>IEEE Transactions on Power Systems</w:t>
      </w:r>
      <w:r w:rsidRPr="00A94F97">
        <w:rPr>
          <w:rFonts w:ascii="Times New Roman" w:hAnsi="Times New Roman" w:cs="Times New Roman"/>
          <w:sz w:val="24"/>
          <w:szCs w:val="24"/>
        </w:rPr>
        <w:t xml:space="preserve">, </w:t>
      </w:r>
      <w:r w:rsidRPr="00A94F97">
        <w:rPr>
          <w:rFonts w:ascii="Times New Roman" w:hAnsi="Times New Roman" w:cs="Times New Roman"/>
          <w:i/>
          <w:iCs/>
          <w:sz w:val="24"/>
          <w:szCs w:val="24"/>
        </w:rPr>
        <w:t>22</w:t>
      </w:r>
      <w:r w:rsidRPr="00A94F97">
        <w:rPr>
          <w:rFonts w:ascii="Times New Roman" w:hAnsi="Times New Roman" w:cs="Times New Roman"/>
          <w:sz w:val="24"/>
          <w:szCs w:val="24"/>
        </w:rPr>
        <w:t>(1), 476–483.</w:t>
      </w:r>
    </w:p>
    <w:p w14:paraId="5D1D0A8C" w14:textId="77777777" w:rsidR="00F409B2" w:rsidRPr="00A94F97" w:rsidRDefault="00F409B2" w:rsidP="00A94F97">
      <w:pPr>
        <w:spacing w:line="240" w:lineRule="auto"/>
        <w:jc w:val="both"/>
        <w:rPr>
          <w:rFonts w:ascii="Times New Roman" w:hAnsi="Times New Roman" w:cs="Times New Roman"/>
          <w:sz w:val="24"/>
          <w:szCs w:val="24"/>
        </w:rPr>
      </w:pPr>
      <w:r w:rsidRPr="00A94F97">
        <w:rPr>
          <w:rFonts w:ascii="Times New Roman" w:hAnsi="Times New Roman" w:cs="Times New Roman"/>
          <w:sz w:val="24"/>
          <w:szCs w:val="24"/>
        </w:rPr>
        <w:t xml:space="preserve">Willis, H. L. (2000). </w:t>
      </w:r>
      <w:r w:rsidRPr="00A94F97">
        <w:rPr>
          <w:rFonts w:ascii="Times New Roman" w:hAnsi="Times New Roman" w:cs="Times New Roman"/>
          <w:i/>
          <w:iCs/>
          <w:sz w:val="24"/>
          <w:szCs w:val="24"/>
        </w:rPr>
        <w:t>Power Distribution Planning Reference Book</w:t>
      </w:r>
      <w:r w:rsidRPr="00A94F97">
        <w:rPr>
          <w:rFonts w:ascii="Times New Roman" w:hAnsi="Times New Roman" w:cs="Times New Roman"/>
          <w:sz w:val="24"/>
          <w:szCs w:val="24"/>
        </w:rPr>
        <w:t xml:space="preserve"> (2nd ed.). CRC Press.</w:t>
      </w:r>
    </w:p>
    <w:p w14:paraId="3E2A8E27" w14:textId="77777777" w:rsidR="00F409B2" w:rsidRPr="00A94F97" w:rsidRDefault="00F409B2" w:rsidP="00A94F97">
      <w:pPr>
        <w:spacing w:line="240" w:lineRule="auto"/>
        <w:jc w:val="both"/>
        <w:rPr>
          <w:rFonts w:ascii="Times New Roman" w:hAnsi="Times New Roman" w:cs="Times New Roman"/>
          <w:sz w:val="24"/>
          <w:szCs w:val="24"/>
        </w:rPr>
      </w:pPr>
      <w:r w:rsidRPr="00A94F97">
        <w:rPr>
          <w:rFonts w:ascii="Times New Roman" w:hAnsi="Times New Roman" w:cs="Times New Roman"/>
          <w:sz w:val="24"/>
          <w:szCs w:val="24"/>
        </w:rPr>
        <w:t xml:space="preserve">Willis, H. L., &amp; Scott, W. G. (2000). </w:t>
      </w:r>
      <w:r w:rsidRPr="00A94F97">
        <w:rPr>
          <w:rFonts w:ascii="Times New Roman" w:hAnsi="Times New Roman" w:cs="Times New Roman"/>
          <w:i/>
          <w:iCs/>
          <w:sz w:val="24"/>
          <w:szCs w:val="24"/>
        </w:rPr>
        <w:t>Distributed Power Generation: Planning and Evaluation</w:t>
      </w:r>
      <w:r w:rsidRPr="00A94F97">
        <w:rPr>
          <w:rFonts w:ascii="Times New Roman" w:hAnsi="Times New Roman" w:cs="Times New Roman"/>
          <w:sz w:val="24"/>
          <w:szCs w:val="24"/>
        </w:rPr>
        <w:t>. CRC Press.</w:t>
      </w:r>
    </w:p>
    <w:p w14:paraId="019C3A39" w14:textId="77777777" w:rsidR="00F409B2" w:rsidRPr="00A94F97" w:rsidRDefault="00F409B2" w:rsidP="00A94F97">
      <w:pPr>
        <w:spacing w:line="240" w:lineRule="auto"/>
        <w:jc w:val="both"/>
        <w:rPr>
          <w:rFonts w:ascii="Times New Roman" w:hAnsi="Times New Roman" w:cs="Times New Roman"/>
          <w:sz w:val="24"/>
          <w:szCs w:val="24"/>
        </w:rPr>
      </w:pPr>
      <w:r w:rsidRPr="00A94F97">
        <w:rPr>
          <w:rFonts w:ascii="Times New Roman" w:hAnsi="Times New Roman" w:cs="Times New Roman"/>
          <w:sz w:val="24"/>
          <w:szCs w:val="24"/>
        </w:rPr>
        <w:t xml:space="preserve">Zhu, J. (2015). </w:t>
      </w:r>
      <w:r w:rsidRPr="00A94F97">
        <w:rPr>
          <w:rFonts w:ascii="Times New Roman" w:hAnsi="Times New Roman" w:cs="Times New Roman"/>
          <w:i/>
          <w:iCs/>
          <w:sz w:val="24"/>
          <w:szCs w:val="24"/>
        </w:rPr>
        <w:t>Optimization of Power System Operation</w:t>
      </w:r>
      <w:r w:rsidRPr="00A94F97">
        <w:rPr>
          <w:rFonts w:ascii="Times New Roman" w:hAnsi="Times New Roman" w:cs="Times New Roman"/>
          <w:sz w:val="24"/>
          <w:szCs w:val="24"/>
        </w:rPr>
        <w:t xml:space="preserve"> (2nd ed.). IEEE Press/Wiley.</w:t>
      </w:r>
    </w:p>
    <w:p w14:paraId="630509E2" w14:textId="77777777" w:rsidR="00D5214A" w:rsidRPr="00A94F97" w:rsidRDefault="00D5214A" w:rsidP="00A94F97">
      <w:pPr>
        <w:spacing w:line="240" w:lineRule="auto"/>
        <w:jc w:val="both"/>
        <w:rPr>
          <w:rFonts w:ascii="Times New Roman" w:hAnsi="Times New Roman" w:cs="Times New Roman"/>
          <w:sz w:val="24"/>
          <w:szCs w:val="24"/>
        </w:rPr>
      </w:pPr>
    </w:p>
    <w:sectPr w:rsidR="00D5214A" w:rsidRPr="00A94F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832D7"/>
    <w:multiLevelType w:val="multilevel"/>
    <w:tmpl w:val="5C768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3954C8"/>
    <w:multiLevelType w:val="multilevel"/>
    <w:tmpl w:val="83BE8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B75C33"/>
    <w:multiLevelType w:val="multilevel"/>
    <w:tmpl w:val="A3EC1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85E456F"/>
    <w:multiLevelType w:val="multilevel"/>
    <w:tmpl w:val="D26C0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620177"/>
    <w:multiLevelType w:val="multilevel"/>
    <w:tmpl w:val="D7CA0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4B66108"/>
    <w:multiLevelType w:val="multilevel"/>
    <w:tmpl w:val="61C67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B9F03B0"/>
    <w:multiLevelType w:val="multilevel"/>
    <w:tmpl w:val="60EE2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71C3F2B"/>
    <w:multiLevelType w:val="multilevel"/>
    <w:tmpl w:val="457ACA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A920571"/>
    <w:multiLevelType w:val="multilevel"/>
    <w:tmpl w:val="CBC0F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5DD5475"/>
    <w:multiLevelType w:val="multilevel"/>
    <w:tmpl w:val="A928E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B2328C9"/>
    <w:multiLevelType w:val="multilevel"/>
    <w:tmpl w:val="D1E4A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7AC7C9D"/>
    <w:multiLevelType w:val="multilevel"/>
    <w:tmpl w:val="B2528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5E40E78"/>
    <w:multiLevelType w:val="multilevel"/>
    <w:tmpl w:val="89B42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66252E2"/>
    <w:multiLevelType w:val="multilevel"/>
    <w:tmpl w:val="FF4CB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E165BC8"/>
    <w:multiLevelType w:val="multilevel"/>
    <w:tmpl w:val="B9E65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7"/>
  </w:num>
  <w:num w:numId="3">
    <w:abstractNumId w:val="3"/>
  </w:num>
  <w:num w:numId="4">
    <w:abstractNumId w:val="0"/>
  </w:num>
  <w:num w:numId="5">
    <w:abstractNumId w:val="1"/>
  </w:num>
  <w:num w:numId="6">
    <w:abstractNumId w:val="5"/>
  </w:num>
  <w:num w:numId="7">
    <w:abstractNumId w:val="4"/>
  </w:num>
  <w:num w:numId="8">
    <w:abstractNumId w:val="6"/>
  </w:num>
  <w:num w:numId="9">
    <w:abstractNumId w:val="10"/>
  </w:num>
  <w:num w:numId="10">
    <w:abstractNumId w:val="8"/>
  </w:num>
  <w:num w:numId="11">
    <w:abstractNumId w:val="13"/>
  </w:num>
  <w:num w:numId="12">
    <w:abstractNumId w:val="12"/>
  </w:num>
  <w:num w:numId="13">
    <w:abstractNumId w:val="11"/>
  </w:num>
  <w:num w:numId="14">
    <w:abstractNumId w:val="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878"/>
    <w:rsid w:val="00034D2B"/>
    <w:rsid w:val="00067995"/>
    <w:rsid w:val="00072739"/>
    <w:rsid w:val="001A1AE0"/>
    <w:rsid w:val="001B49AD"/>
    <w:rsid w:val="001F0031"/>
    <w:rsid w:val="00272878"/>
    <w:rsid w:val="002A55E2"/>
    <w:rsid w:val="003477C6"/>
    <w:rsid w:val="0037638C"/>
    <w:rsid w:val="003F4B43"/>
    <w:rsid w:val="00400BA7"/>
    <w:rsid w:val="004272A3"/>
    <w:rsid w:val="004A0D03"/>
    <w:rsid w:val="00544414"/>
    <w:rsid w:val="005B415A"/>
    <w:rsid w:val="00680346"/>
    <w:rsid w:val="006E0887"/>
    <w:rsid w:val="00826B23"/>
    <w:rsid w:val="00864EEF"/>
    <w:rsid w:val="008A23DF"/>
    <w:rsid w:val="00A41AF3"/>
    <w:rsid w:val="00A51CDB"/>
    <w:rsid w:val="00A64BA9"/>
    <w:rsid w:val="00A94F97"/>
    <w:rsid w:val="00B14077"/>
    <w:rsid w:val="00B70BBC"/>
    <w:rsid w:val="00C07A5C"/>
    <w:rsid w:val="00C17126"/>
    <w:rsid w:val="00CB666A"/>
    <w:rsid w:val="00D148B0"/>
    <w:rsid w:val="00D5214A"/>
    <w:rsid w:val="00DF2ACE"/>
    <w:rsid w:val="00E25FED"/>
    <w:rsid w:val="00E952B9"/>
    <w:rsid w:val="00ED2150"/>
    <w:rsid w:val="00F409B2"/>
    <w:rsid w:val="00F53B1D"/>
    <w:rsid w:val="00F8650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6E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7287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7287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7287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7287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7287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728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28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28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28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287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7287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7287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7287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7287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728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28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28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2878"/>
    <w:rPr>
      <w:rFonts w:eastAsiaTheme="majorEastAsia" w:cstheme="majorBidi"/>
      <w:color w:val="272727" w:themeColor="text1" w:themeTint="D8"/>
    </w:rPr>
  </w:style>
  <w:style w:type="paragraph" w:styleId="Title">
    <w:name w:val="Title"/>
    <w:basedOn w:val="Normal"/>
    <w:next w:val="Normal"/>
    <w:link w:val="TitleChar"/>
    <w:uiPriority w:val="10"/>
    <w:qFormat/>
    <w:rsid w:val="002728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28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28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28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2878"/>
    <w:pPr>
      <w:spacing w:before="160"/>
      <w:jc w:val="center"/>
    </w:pPr>
    <w:rPr>
      <w:i/>
      <w:iCs/>
      <w:color w:val="404040" w:themeColor="text1" w:themeTint="BF"/>
    </w:rPr>
  </w:style>
  <w:style w:type="character" w:customStyle="1" w:styleId="QuoteChar">
    <w:name w:val="Quote Char"/>
    <w:basedOn w:val="DefaultParagraphFont"/>
    <w:link w:val="Quote"/>
    <w:uiPriority w:val="29"/>
    <w:rsid w:val="00272878"/>
    <w:rPr>
      <w:i/>
      <w:iCs/>
      <w:color w:val="404040" w:themeColor="text1" w:themeTint="BF"/>
    </w:rPr>
  </w:style>
  <w:style w:type="paragraph" w:styleId="ListParagraph">
    <w:name w:val="List Paragraph"/>
    <w:basedOn w:val="Normal"/>
    <w:uiPriority w:val="34"/>
    <w:qFormat/>
    <w:rsid w:val="00272878"/>
    <w:pPr>
      <w:ind w:left="720"/>
      <w:contextualSpacing/>
    </w:pPr>
  </w:style>
  <w:style w:type="character" w:styleId="IntenseEmphasis">
    <w:name w:val="Intense Emphasis"/>
    <w:basedOn w:val="DefaultParagraphFont"/>
    <w:uiPriority w:val="21"/>
    <w:qFormat/>
    <w:rsid w:val="00272878"/>
    <w:rPr>
      <w:i/>
      <w:iCs/>
      <w:color w:val="2F5496" w:themeColor="accent1" w:themeShade="BF"/>
    </w:rPr>
  </w:style>
  <w:style w:type="paragraph" w:styleId="IntenseQuote">
    <w:name w:val="Intense Quote"/>
    <w:basedOn w:val="Normal"/>
    <w:next w:val="Normal"/>
    <w:link w:val="IntenseQuoteChar"/>
    <w:uiPriority w:val="30"/>
    <w:qFormat/>
    <w:rsid w:val="002728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72878"/>
    <w:rPr>
      <w:i/>
      <w:iCs/>
      <w:color w:val="2F5496" w:themeColor="accent1" w:themeShade="BF"/>
    </w:rPr>
  </w:style>
  <w:style w:type="character" w:styleId="IntenseReference">
    <w:name w:val="Intense Reference"/>
    <w:basedOn w:val="DefaultParagraphFont"/>
    <w:uiPriority w:val="32"/>
    <w:qFormat/>
    <w:rsid w:val="00272878"/>
    <w:rPr>
      <w:b/>
      <w:bCs/>
      <w:smallCaps/>
      <w:color w:val="2F5496" w:themeColor="accent1" w:themeShade="BF"/>
      <w:spacing w:val="5"/>
    </w:rPr>
  </w:style>
  <w:style w:type="character" w:styleId="CommentReference">
    <w:name w:val="annotation reference"/>
    <w:basedOn w:val="DefaultParagraphFont"/>
    <w:uiPriority w:val="99"/>
    <w:semiHidden/>
    <w:unhideWhenUsed/>
    <w:rsid w:val="00400BA7"/>
    <w:rPr>
      <w:sz w:val="16"/>
      <w:szCs w:val="16"/>
    </w:rPr>
  </w:style>
  <w:style w:type="paragraph" w:styleId="CommentText">
    <w:name w:val="annotation text"/>
    <w:basedOn w:val="Normal"/>
    <w:link w:val="CommentTextChar"/>
    <w:uiPriority w:val="99"/>
    <w:semiHidden/>
    <w:unhideWhenUsed/>
    <w:rsid w:val="00400BA7"/>
    <w:pPr>
      <w:spacing w:line="240" w:lineRule="auto"/>
    </w:pPr>
    <w:rPr>
      <w:sz w:val="20"/>
      <w:szCs w:val="20"/>
    </w:rPr>
  </w:style>
  <w:style w:type="character" w:customStyle="1" w:styleId="CommentTextChar">
    <w:name w:val="Comment Text Char"/>
    <w:basedOn w:val="DefaultParagraphFont"/>
    <w:link w:val="CommentText"/>
    <w:uiPriority w:val="99"/>
    <w:semiHidden/>
    <w:rsid w:val="00400BA7"/>
    <w:rPr>
      <w:sz w:val="20"/>
      <w:szCs w:val="20"/>
    </w:rPr>
  </w:style>
  <w:style w:type="paragraph" w:styleId="CommentSubject">
    <w:name w:val="annotation subject"/>
    <w:basedOn w:val="CommentText"/>
    <w:next w:val="CommentText"/>
    <w:link w:val="CommentSubjectChar"/>
    <w:uiPriority w:val="99"/>
    <w:semiHidden/>
    <w:unhideWhenUsed/>
    <w:rsid w:val="00400BA7"/>
    <w:rPr>
      <w:b/>
      <w:bCs/>
    </w:rPr>
  </w:style>
  <w:style w:type="character" w:customStyle="1" w:styleId="CommentSubjectChar">
    <w:name w:val="Comment Subject Char"/>
    <w:basedOn w:val="CommentTextChar"/>
    <w:link w:val="CommentSubject"/>
    <w:uiPriority w:val="99"/>
    <w:semiHidden/>
    <w:rsid w:val="00400BA7"/>
    <w:rPr>
      <w:b/>
      <w:bCs/>
      <w:sz w:val="20"/>
      <w:szCs w:val="20"/>
    </w:rPr>
  </w:style>
  <w:style w:type="paragraph" w:styleId="NormalWeb">
    <w:name w:val="Normal (Web)"/>
    <w:basedOn w:val="Normal"/>
    <w:uiPriority w:val="99"/>
    <w:semiHidden/>
    <w:unhideWhenUsed/>
    <w:rsid w:val="003477C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7287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7287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7287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7287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7287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728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28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28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28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287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7287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7287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7287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7287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728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28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28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2878"/>
    <w:rPr>
      <w:rFonts w:eastAsiaTheme="majorEastAsia" w:cstheme="majorBidi"/>
      <w:color w:val="272727" w:themeColor="text1" w:themeTint="D8"/>
    </w:rPr>
  </w:style>
  <w:style w:type="paragraph" w:styleId="Title">
    <w:name w:val="Title"/>
    <w:basedOn w:val="Normal"/>
    <w:next w:val="Normal"/>
    <w:link w:val="TitleChar"/>
    <w:uiPriority w:val="10"/>
    <w:qFormat/>
    <w:rsid w:val="002728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28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28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28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2878"/>
    <w:pPr>
      <w:spacing w:before="160"/>
      <w:jc w:val="center"/>
    </w:pPr>
    <w:rPr>
      <w:i/>
      <w:iCs/>
      <w:color w:val="404040" w:themeColor="text1" w:themeTint="BF"/>
    </w:rPr>
  </w:style>
  <w:style w:type="character" w:customStyle="1" w:styleId="QuoteChar">
    <w:name w:val="Quote Char"/>
    <w:basedOn w:val="DefaultParagraphFont"/>
    <w:link w:val="Quote"/>
    <w:uiPriority w:val="29"/>
    <w:rsid w:val="00272878"/>
    <w:rPr>
      <w:i/>
      <w:iCs/>
      <w:color w:val="404040" w:themeColor="text1" w:themeTint="BF"/>
    </w:rPr>
  </w:style>
  <w:style w:type="paragraph" w:styleId="ListParagraph">
    <w:name w:val="List Paragraph"/>
    <w:basedOn w:val="Normal"/>
    <w:uiPriority w:val="34"/>
    <w:qFormat/>
    <w:rsid w:val="00272878"/>
    <w:pPr>
      <w:ind w:left="720"/>
      <w:contextualSpacing/>
    </w:pPr>
  </w:style>
  <w:style w:type="character" w:styleId="IntenseEmphasis">
    <w:name w:val="Intense Emphasis"/>
    <w:basedOn w:val="DefaultParagraphFont"/>
    <w:uiPriority w:val="21"/>
    <w:qFormat/>
    <w:rsid w:val="00272878"/>
    <w:rPr>
      <w:i/>
      <w:iCs/>
      <w:color w:val="2F5496" w:themeColor="accent1" w:themeShade="BF"/>
    </w:rPr>
  </w:style>
  <w:style w:type="paragraph" w:styleId="IntenseQuote">
    <w:name w:val="Intense Quote"/>
    <w:basedOn w:val="Normal"/>
    <w:next w:val="Normal"/>
    <w:link w:val="IntenseQuoteChar"/>
    <w:uiPriority w:val="30"/>
    <w:qFormat/>
    <w:rsid w:val="002728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72878"/>
    <w:rPr>
      <w:i/>
      <w:iCs/>
      <w:color w:val="2F5496" w:themeColor="accent1" w:themeShade="BF"/>
    </w:rPr>
  </w:style>
  <w:style w:type="character" w:styleId="IntenseReference">
    <w:name w:val="Intense Reference"/>
    <w:basedOn w:val="DefaultParagraphFont"/>
    <w:uiPriority w:val="32"/>
    <w:qFormat/>
    <w:rsid w:val="00272878"/>
    <w:rPr>
      <w:b/>
      <w:bCs/>
      <w:smallCaps/>
      <w:color w:val="2F5496" w:themeColor="accent1" w:themeShade="BF"/>
      <w:spacing w:val="5"/>
    </w:rPr>
  </w:style>
  <w:style w:type="character" w:styleId="CommentReference">
    <w:name w:val="annotation reference"/>
    <w:basedOn w:val="DefaultParagraphFont"/>
    <w:uiPriority w:val="99"/>
    <w:semiHidden/>
    <w:unhideWhenUsed/>
    <w:rsid w:val="00400BA7"/>
    <w:rPr>
      <w:sz w:val="16"/>
      <w:szCs w:val="16"/>
    </w:rPr>
  </w:style>
  <w:style w:type="paragraph" w:styleId="CommentText">
    <w:name w:val="annotation text"/>
    <w:basedOn w:val="Normal"/>
    <w:link w:val="CommentTextChar"/>
    <w:uiPriority w:val="99"/>
    <w:semiHidden/>
    <w:unhideWhenUsed/>
    <w:rsid w:val="00400BA7"/>
    <w:pPr>
      <w:spacing w:line="240" w:lineRule="auto"/>
    </w:pPr>
    <w:rPr>
      <w:sz w:val="20"/>
      <w:szCs w:val="20"/>
    </w:rPr>
  </w:style>
  <w:style w:type="character" w:customStyle="1" w:styleId="CommentTextChar">
    <w:name w:val="Comment Text Char"/>
    <w:basedOn w:val="DefaultParagraphFont"/>
    <w:link w:val="CommentText"/>
    <w:uiPriority w:val="99"/>
    <w:semiHidden/>
    <w:rsid w:val="00400BA7"/>
    <w:rPr>
      <w:sz w:val="20"/>
      <w:szCs w:val="20"/>
    </w:rPr>
  </w:style>
  <w:style w:type="paragraph" w:styleId="CommentSubject">
    <w:name w:val="annotation subject"/>
    <w:basedOn w:val="CommentText"/>
    <w:next w:val="CommentText"/>
    <w:link w:val="CommentSubjectChar"/>
    <w:uiPriority w:val="99"/>
    <w:semiHidden/>
    <w:unhideWhenUsed/>
    <w:rsid w:val="00400BA7"/>
    <w:rPr>
      <w:b/>
      <w:bCs/>
    </w:rPr>
  </w:style>
  <w:style w:type="character" w:customStyle="1" w:styleId="CommentSubjectChar">
    <w:name w:val="Comment Subject Char"/>
    <w:basedOn w:val="CommentTextChar"/>
    <w:link w:val="CommentSubject"/>
    <w:uiPriority w:val="99"/>
    <w:semiHidden/>
    <w:rsid w:val="00400BA7"/>
    <w:rPr>
      <w:b/>
      <w:bCs/>
      <w:sz w:val="20"/>
      <w:szCs w:val="20"/>
    </w:rPr>
  </w:style>
  <w:style w:type="paragraph" w:styleId="NormalWeb">
    <w:name w:val="Normal (Web)"/>
    <w:basedOn w:val="Normal"/>
    <w:uiPriority w:val="99"/>
    <w:semiHidden/>
    <w:unhideWhenUsed/>
    <w:rsid w:val="003477C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2460</TotalTime>
  <Pages>25</Pages>
  <Words>8035</Words>
  <Characters>45802</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Chisom Obi</dc:creator>
  <cp:keywords/>
  <dc:description/>
  <cp:lastModifiedBy>qwert</cp:lastModifiedBy>
  <cp:revision>8</cp:revision>
  <dcterms:created xsi:type="dcterms:W3CDTF">2026-02-07T12:09:00Z</dcterms:created>
  <dcterms:modified xsi:type="dcterms:W3CDTF">2026-02-22T04:24:00Z</dcterms:modified>
</cp:coreProperties>
</file>