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6912F9" w14:textId="220DF7A1" w:rsidR="00E93020" w:rsidRPr="00460DB6" w:rsidRDefault="000F1C73" w:rsidP="001F1099">
      <w:pPr>
        <w:tabs>
          <w:tab w:val="left" w:pos="5670"/>
        </w:tabs>
        <w:ind w:left="283" w:right="283"/>
        <w:jc w:val="center"/>
        <w:rPr>
          <w:rFonts w:ascii="Times New Roman" w:hAnsi="Times New Roman" w:cs="Times New Roman"/>
          <w:b/>
          <w:bCs/>
          <w:sz w:val="36"/>
          <w:szCs w:val="28"/>
        </w:rPr>
      </w:pPr>
      <w:bookmarkStart w:id="0" w:name="_Hlk180391944"/>
      <w:r w:rsidRPr="00460DB6">
        <w:rPr>
          <w:rFonts w:ascii="Times New Roman" w:hAnsi="Times New Roman" w:cs="Times New Roman"/>
          <w:b/>
          <w:bCs/>
          <w:sz w:val="36"/>
          <w:szCs w:val="28"/>
        </w:rPr>
        <w:t xml:space="preserve">DIVERSITY AND </w:t>
      </w:r>
      <w:r w:rsidR="00E93020" w:rsidRPr="00460DB6">
        <w:rPr>
          <w:rFonts w:ascii="Times New Roman" w:hAnsi="Times New Roman" w:cs="Times New Roman"/>
          <w:b/>
          <w:bCs/>
          <w:sz w:val="36"/>
          <w:szCs w:val="28"/>
        </w:rPr>
        <w:t xml:space="preserve">DISTRIBUTION OF BIRDS IN </w:t>
      </w:r>
      <w:r w:rsidRPr="00460DB6">
        <w:rPr>
          <w:rFonts w:ascii="Times New Roman" w:hAnsi="Times New Roman" w:cs="Times New Roman"/>
          <w:b/>
          <w:bCs/>
          <w:sz w:val="36"/>
          <w:szCs w:val="28"/>
        </w:rPr>
        <w:t xml:space="preserve">AN AFRICAN </w:t>
      </w:r>
      <w:r w:rsidR="0046006F" w:rsidRPr="00460DB6">
        <w:rPr>
          <w:rFonts w:ascii="Times New Roman" w:hAnsi="Times New Roman" w:cs="Times New Roman"/>
          <w:b/>
          <w:bCs/>
          <w:sz w:val="36"/>
          <w:szCs w:val="28"/>
        </w:rPr>
        <w:t xml:space="preserve">URBAN </w:t>
      </w:r>
      <w:r w:rsidRPr="00460DB6">
        <w:rPr>
          <w:rFonts w:ascii="Times New Roman" w:hAnsi="Times New Roman" w:cs="Times New Roman"/>
          <w:b/>
          <w:bCs/>
          <w:sz w:val="36"/>
          <w:szCs w:val="28"/>
        </w:rPr>
        <w:t xml:space="preserve">AND </w:t>
      </w:r>
      <w:r w:rsidR="00E93020" w:rsidRPr="00460DB6">
        <w:rPr>
          <w:rFonts w:ascii="Times New Roman" w:hAnsi="Times New Roman" w:cs="Times New Roman"/>
          <w:b/>
          <w:bCs/>
          <w:sz w:val="36"/>
          <w:szCs w:val="28"/>
        </w:rPr>
        <w:t xml:space="preserve">SUB-URBAN </w:t>
      </w:r>
      <w:r w:rsidRPr="00460DB6">
        <w:rPr>
          <w:rFonts w:ascii="Times New Roman" w:hAnsi="Times New Roman" w:cs="Times New Roman"/>
          <w:b/>
          <w:bCs/>
          <w:sz w:val="36"/>
          <w:szCs w:val="28"/>
        </w:rPr>
        <w:t>LANDSCAPE</w:t>
      </w:r>
    </w:p>
    <w:p w14:paraId="7D09EB72" w14:textId="7CF24A81" w:rsidR="000F1C73" w:rsidRPr="00460DB6" w:rsidRDefault="001F1099" w:rsidP="00E93020">
      <w:pPr>
        <w:tabs>
          <w:tab w:val="left" w:pos="5670"/>
        </w:tabs>
        <w:ind w:left="283" w:right="283"/>
        <w:jc w:val="center"/>
        <w:rPr>
          <w:rFonts w:ascii="Times New Roman" w:hAnsi="Times New Roman" w:cs="Times New Roman"/>
          <w:b/>
          <w:bCs/>
          <w:sz w:val="36"/>
          <w:szCs w:val="28"/>
        </w:rPr>
      </w:pPr>
      <w:r w:rsidRPr="00460DB6">
        <w:rPr>
          <w:rFonts w:ascii="Times New Roman" w:hAnsi="Times New Roman" w:cs="Times New Roman"/>
          <w:b/>
          <w:bCs/>
          <w:sz w:val="36"/>
          <w:szCs w:val="28"/>
        </w:rPr>
        <w:t>CASE STUDY: JUBA CITY</w:t>
      </w:r>
    </w:p>
    <w:p w14:paraId="3E05FF57" w14:textId="072176A4" w:rsidR="000F1C73" w:rsidRPr="001E3133" w:rsidRDefault="000F1C73" w:rsidP="00E93020">
      <w:pPr>
        <w:tabs>
          <w:tab w:val="left" w:pos="5670"/>
        </w:tabs>
        <w:ind w:left="283" w:right="283"/>
        <w:jc w:val="center"/>
        <w:rPr>
          <w:rFonts w:ascii="Times New Roman" w:hAnsi="Times New Roman" w:cs="Times New Roman"/>
          <w:b/>
          <w:bCs/>
          <w:sz w:val="28"/>
          <w:szCs w:val="28"/>
        </w:rPr>
      </w:pPr>
    </w:p>
    <w:p w14:paraId="29D11BD7" w14:textId="77777777" w:rsidR="000F1C73" w:rsidRPr="001E3133" w:rsidRDefault="000F1C73" w:rsidP="00E93020">
      <w:pPr>
        <w:tabs>
          <w:tab w:val="left" w:pos="5670"/>
        </w:tabs>
        <w:ind w:left="283" w:right="283"/>
        <w:jc w:val="center"/>
        <w:rPr>
          <w:rFonts w:ascii="Times New Roman" w:hAnsi="Times New Roman" w:cs="Times New Roman"/>
          <w:b/>
          <w:bCs/>
          <w:sz w:val="28"/>
          <w:szCs w:val="28"/>
        </w:rPr>
      </w:pPr>
    </w:p>
    <w:p w14:paraId="6055D55E" w14:textId="204A98B3" w:rsidR="00E93020" w:rsidRPr="00FA225A" w:rsidRDefault="00E93020" w:rsidP="00FA225A">
      <w:pPr>
        <w:pStyle w:val="Heading1"/>
        <w:jc w:val="center"/>
        <w:rPr>
          <w:rFonts w:ascii="Times New Roman" w:hAnsi="Times New Roman" w:cs="Times New Roman"/>
          <w:b/>
          <w:color w:val="auto"/>
          <w:sz w:val="22"/>
          <w:szCs w:val="24"/>
        </w:rPr>
      </w:pPr>
      <w:bookmarkStart w:id="1" w:name="_Toc222655008"/>
      <w:bookmarkStart w:id="2" w:name="_GoBack"/>
      <w:bookmarkEnd w:id="0"/>
      <w:bookmarkEnd w:id="2"/>
      <w:r w:rsidRPr="00FA225A">
        <w:rPr>
          <w:rFonts w:ascii="Times New Roman" w:hAnsi="Times New Roman" w:cs="Times New Roman"/>
          <w:b/>
          <w:color w:val="auto"/>
          <w:sz w:val="28"/>
        </w:rPr>
        <w:t>ABSTRACT</w:t>
      </w:r>
      <w:bookmarkEnd w:id="1"/>
    </w:p>
    <w:p w14:paraId="57E76D62" w14:textId="77777777" w:rsidR="00E93020" w:rsidRPr="000D169B" w:rsidRDefault="00E93020" w:rsidP="00E93020">
      <w:pPr>
        <w:rPr>
          <w:b/>
          <w:bCs/>
        </w:rPr>
      </w:pPr>
    </w:p>
    <w:p w14:paraId="1987D3B1" w14:textId="77777777" w:rsidR="008C6AB0" w:rsidRPr="008C6AB0" w:rsidRDefault="008C6AB0" w:rsidP="008C6AB0">
      <w:pPr>
        <w:spacing w:line="240" w:lineRule="auto"/>
        <w:ind w:left="283" w:right="283"/>
        <w:jc w:val="both"/>
        <w:rPr>
          <w:rFonts w:ascii="Times New Roman" w:hAnsi="Times New Roman"/>
          <w:sz w:val="24"/>
          <w:szCs w:val="24"/>
        </w:rPr>
      </w:pPr>
      <w:r w:rsidRPr="008C6AB0">
        <w:rPr>
          <w:rFonts w:ascii="Times New Roman" w:hAnsi="Times New Roman"/>
          <w:sz w:val="24"/>
          <w:szCs w:val="24"/>
        </w:rPr>
        <w:t>This study aims to develop a comprehensive checklist of bird species in Juba City and its surrounding areas, assessing both their diversity and distribution. Through meticulous fieldwork using the Time Species Count (TSC) methodology, the research evaluated the impact of urbanization on avian populations within this African urban and suburban landscape. Our findings reveal a significant diversity of bird species, highlighting the presence of both common urban dwellers and rarer species that thrive in less disturbed suburban environments. The study notes a marked difference in species distribution patterns, with urban areas exhibiting lower biodiversity compared to their suburban counterparts.</w:t>
      </w:r>
    </w:p>
    <w:p w14:paraId="0AD0E161" w14:textId="77777777" w:rsidR="008C6AB0" w:rsidRPr="008C6AB0" w:rsidRDefault="008C6AB0" w:rsidP="008C6AB0">
      <w:pPr>
        <w:spacing w:line="240" w:lineRule="auto"/>
        <w:ind w:left="283" w:right="283"/>
        <w:jc w:val="both"/>
        <w:rPr>
          <w:rFonts w:ascii="Times New Roman" w:hAnsi="Times New Roman"/>
          <w:sz w:val="24"/>
          <w:szCs w:val="24"/>
        </w:rPr>
      </w:pPr>
      <w:r w:rsidRPr="008C6AB0">
        <w:rPr>
          <w:rFonts w:ascii="Times New Roman" w:hAnsi="Times New Roman"/>
          <w:sz w:val="24"/>
          <w:szCs w:val="24"/>
        </w:rPr>
        <w:t>The results underline the detrimental effects of urban growth on avian diversity, with habitat loss and fragmentation emerging as primary challenges. The research recommends the implementation of green urban planning strategies to mitigate these impacts, such as the establishment of bird-friendly zones and the preservation of natural habitats within city limits. Additionally, promoting community awareness about the importance of biodiversity conservation in urban settings is crucial.</w:t>
      </w:r>
    </w:p>
    <w:p w14:paraId="51625173" w14:textId="0A6302EF" w:rsidR="00DA0941" w:rsidRDefault="008C6AB0" w:rsidP="008C6AB0">
      <w:pPr>
        <w:spacing w:line="240" w:lineRule="auto"/>
        <w:ind w:left="283" w:right="283"/>
        <w:jc w:val="both"/>
        <w:rPr>
          <w:rFonts w:ascii="Times New Roman" w:hAnsi="Times New Roman"/>
          <w:sz w:val="24"/>
          <w:szCs w:val="24"/>
        </w:rPr>
      </w:pPr>
      <w:r w:rsidRPr="008C6AB0">
        <w:rPr>
          <w:rFonts w:ascii="Times New Roman" w:hAnsi="Times New Roman"/>
          <w:sz w:val="24"/>
          <w:szCs w:val="24"/>
        </w:rPr>
        <w:t>In conclusion, this research provides valuable insights into the avian diversity and distribution in Juba City, offering a vital benchmark for future studies and conservation efforts. By fostering a harmonious coexistence between urban development and wildlife, it is possible to sustain and enhance the ecological richness of urban landscapes.</w:t>
      </w:r>
    </w:p>
    <w:p w14:paraId="370D3A2B" w14:textId="77777777" w:rsidR="00AB16F0" w:rsidRDefault="00AB16F0" w:rsidP="00AB16F0">
      <w:pPr>
        <w:pStyle w:val="NoSpacing"/>
        <w:spacing w:after="240"/>
        <w:jc w:val="center"/>
        <w:rPr>
          <w:rFonts w:ascii="Times New Roman" w:hAnsi="Times New Roman" w:cs="Times New Roman"/>
          <w:b/>
          <w:bCs/>
          <w:sz w:val="28"/>
          <w:szCs w:val="28"/>
        </w:rPr>
      </w:pPr>
    </w:p>
    <w:p w14:paraId="0F130517" w14:textId="77777777" w:rsidR="00AB16F0" w:rsidRDefault="00AB16F0" w:rsidP="00AB16F0">
      <w:pPr>
        <w:pStyle w:val="NoSpacing"/>
        <w:spacing w:after="240"/>
        <w:jc w:val="center"/>
        <w:rPr>
          <w:rFonts w:ascii="Times New Roman" w:hAnsi="Times New Roman" w:cs="Times New Roman"/>
          <w:b/>
          <w:bCs/>
          <w:sz w:val="28"/>
          <w:szCs w:val="28"/>
        </w:rPr>
      </w:pPr>
    </w:p>
    <w:p w14:paraId="37C46846" w14:textId="77777777" w:rsidR="00FF594C" w:rsidRDefault="00FF594C" w:rsidP="00147D26">
      <w:pPr>
        <w:pStyle w:val="NoSpacing"/>
        <w:spacing w:after="240"/>
        <w:rPr>
          <w:rFonts w:ascii="Times New Roman" w:hAnsi="Times New Roman" w:cs="Times New Roman"/>
          <w:b/>
          <w:bCs/>
          <w:sz w:val="28"/>
          <w:szCs w:val="28"/>
        </w:rPr>
        <w:sectPr w:rsidR="00FF594C" w:rsidSect="000937B9">
          <w:headerReference w:type="default" r:id="rId9"/>
          <w:footerReference w:type="default" r:id="rId10"/>
          <w:footerReference w:type="first" r:id="rId11"/>
          <w:pgSz w:w="12240" w:h="15840"/>
          <w:pgMar w:top="1440" w:right="1080" w:bottom="1440" w:left="1080" w:header="720" w:footer="720" w:gutter="0"/>
          <w:pgNumType w:fmt="lowerRoman" w:start="1"/>
          <w:cols w:space="720"/>
        </w:sectPr>
      </w:pPr>
    </w:p>
    <w:p w14:paraId="70F5E815" w14:textId="20DE2DFC" w:rsidR="00AB16F0" w:rsidRPr="00FF594C" w:rsidRDefault="00AB16F0" w:rsidP="00147D26">
      <w:pPr>
        <w:pStyle w:val="Heading1"/>
        <w:spacing w:after="240"/>
        <w:jc w:val="center"/>
        <w:rPr>
          <w:rFonts w:ascii="Times New Roman" w:hAnsi="Times New Roman" w:cs="Times New Roman"/>
          <w:b/>
          <w:bCs/>
          <w:color w:val="auto"/>
          <w:sz w:val="28"/>
          <w:szCs w:val="28"/>
        </w:rPr>
      </w:pPr>
      <w:bookmarkStart w:id="3" w:name="_Toc222655009"/>
      <w:r w:rsidRPr="00FF594C">
        <w:rPr>
          <w:rFonts w:ascii="Times New Roman" w:hAnsi="Times New Roman" w:cs="Times New Roman"/>
          <w:b/>
          <w:bCs/>
          <w:color w:val="auto"/>
          <w:sz w:val="28"/>
          <w:szCs w:val="28"/>
        </w:rPr>
        <w:lastRenderedPageBreak/>
        <w:t>CHAPTER ONE</w:t>
      </w:r>
      <w:bookmarkEnd w:id="3"/>
    </w:p>
    <w:p w14:paraId="24D574A7" w14:textId="7AF36ADF" w:rsidR="00AB16F0" w:rsidRPr="00FF594C" w:rsidRDefault="00AB16F0" w:rsidP="00FF594C">
      <w:pPr>
        <w:pStyle w:val="Heading1"/>
        <w:spacing w:after="240"/>
        <w:jc w:val="center"/>
        <w:rPr>
          <w:rFonts w:ascii="Times New Roman" w:hAnsi="Times New Roman" w:cs="Times New Roman"/>
          <w:b/>
          <w:bCs/>
          <w:color w:val="auto"/>
          <w:sz w:val="28"/>
          <w:szCs w:val="28"/>
        </w:rPr>
      </w:pPr>
      <w:bookmarkStart w:id="4" w:name="_Toc222655010"/>
      <w:r w:rsidRPr="00FF594C">
        <w:rPr>
          <w:rFonts w:ascii="Times New Roman" w:hAnsi="Times New Roman" w:cs="Times New Roman"/>
          <w:b/>
          <w:bCs/>
          <w:color w:val="auto"/>
          <w:sz w:val="28"/>
          <w:szCs w:val="28"/>
        </w:rPr>
        <w:t>INTRODUCTION</w:t>
      </w:r>
      <w:bookmarkEnd w:id="4"/>
    </w:p>
    <w:p w14:paraId="2BE8EA6F" w14:textId="4AF6AE82" w:rsidR="00AB16F0" w:rsidRPr="00A52695" w:rsidRDefault="00AB16F0" w:rsidP="00AB16F0">
      <w:pPr>
        <w:pStyle w:val="Heading1"/>
        <w:spacing w:after="240"/>
        <w:rPr>
          <w:rFonts w:ascii="Times New Roman" w:hAnsi="Times New Roman" w:cs="Times New Roman"/>
          <w:b/>
          <w:bCs/>
          <w:color w:val="auto"/>
          <w:sz w:val="24"/>
          <w:szCs w:val="24"/>
        </w:rPr>
      </w:pPr>
      <w:bookmarkStart w:id="5" w:name="_Toc222655011"/>
      <w:r w:rsidRPr="00A52695">
        <w:rPr>
          <w:rFonts w:ascii="Times New Roman" w:hAnsi="Times New Roman" w:cs="Times New Roman"/>
          <w:b/>
          <w:bCs/>
          <w:color w:val="auto"/>
          <w:sz w:val="24"/>
          <w:szCs w:val="24"/>
        </w:rPr>
        <w:t>1.0 General Introduction</w:t>
      </w:r>
      <w:bookmarkEnd w:id="5"/>
    </w:p>
    <w:p w14:paraId="21766DE8"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sz w:val="24"/>
          <w:szCs w:val="24"/>
        </w:rPr>
        <w:t>The intricate relationship between urbanization and biodiversity is a critical area of ecological study, particularly in rapidly developing regions. Birds, as highly visible and ecologically significant components of urban ecosystems, serve as excellent indicators of environmental health and the impacts of human activity</w:t>
      </w:r>
      <w:r>
        <w:rPr>
          <w:rFonts w:ascii="Times New Roman" w:hAnsi="Times New Roman" w:cs="Times New Roman"/>
          <w:sz w:val="24"/>
          <w:szCs w:val="24"/>
        </w:rPr>
        <w:t xml:space="preserve"> (</w:t>
      </w:r>
      <w:r w:rsidRPr="00CE6AB2">
        <w:rPr>
          <w:rFonts w:ascii="Times New Roman" w:hAnsi="Times New Roman" w:cs="Times New Roman"/>
          <w:sz w:val="24"/>
          <w:szCs w:val="24"/>
        </w:rPr>
        <w:t>Marzluff, J. M.</w:t>
      </w:r>
      <w:r>
        <w:rPr>
          <w:rFonts w:ascii="Times New Roman" w:hAnsi="Times New Roman" w:cs="Times New Roman"/>
          <w:sz w:val="24"/>
          <w:szCs w:val="24"/>
        </w:rPr>
        <w:t xml:space="preserve">, </w:t>
      </w:r>
      <w:r w:rsidRPr="00CE6AB2">
        <w:rPr>
          <w:rFonts w:ascii="Times New Roman" w:hAnsi="Times New Roman" w:cs="Times New Roman"/>
          <w:sz w:val="24"/>
          <w:szCs w:val="24"/>
        </w:rPr>
        <w:t xml:space="preserve">2001). </w:t>
      </w:r>
      <w:r>
        <w:rPr>
          <w:rFonts w:ascii="Times New Roman" w:hAnsi="Times New Roman" w:cs="Times New Roman"/>
          <w:sz w:val="24"/>
          <w:szCs w:val="24"/>
        </w:rPr>
        <w:t xml:space="preserve"> </w:t>
      </w:r>
      <w:r w:rsidRPr="00CE6AB2">
        <w:rPr>
          <w:rFonts w:ascii="Times New Roman" w:hAnsi="Times New Roman" w:cs="Times New Roman"/>
          <w:sz w:val="24"/>
          <w:szCs w:val="24"/>
        </w:rPr>
        <w:t>Urbanization often leads to habitat fragmentation, alteration of natural landscapes, and increased anthropogenic pressures, which can significantly influence the diversity and distribution of avian species</w:t>
      </w:r>
      <w:r>
        <w:rPr>
          <w:rFonts w:ascii="Times New Roman" w:hAnsi="Times New Roman" w:cs="Times New Roman"/>
          <w:sz w:val="24"/>
          <w:szCs w:val="24"/>
        </w:rPr>
        <w:t xml:space="preserve"> (</w:t>
      </w:r>
      <w:r w:rsidRPr="00CE6AB2">
        <w:rPr>
          <w:rFonts w:ascii="Times New Roman" w:hAnsi="Times New Roman" w:cs="Times New Roman"/>
          <w:sz w:val="24"/>
          <w:szCs w:val="24"/>
        </w:rPr>
        <w:t>McKinney, M. L.</w:t>
      </w:r>
      <w:r>
        <w:rPr>
          <w:rFonts w:ascii="Times New Roman" w:hAnsi="Times New Roman" w:cs="Times New Roman"/>
          <w:sz w:val="24"/>
          <w:szCs w:val="24"/>
        </w:rPr>
        <w:t xml:space="preserve">, </w:t>
      </w:r>
      <w:r w:rsidRPr="00CE6AB2">
        <w:rPr>
          <w:rFonts w:ascii="Times New Roman" w:hAnsi="Times New Roman" w:cs="Times New Roman"/>
          <w:sz w:val="24"/>
          <w:szCs w:val="24"/>
        </w:rPr>
        <w:t>2002).  Understanding these dynamics is crucial for effective urban planning and conservation efforts that aim to mitigate negative impacts and promote biodiversity within human-dominated landscapes. This study focuses on the diversity and distribution of birds in Juba City, a rapidly urbanizing African and sub-urban landscape, to provide insights into these ecological processes in a unique and understudied context.</w:t>
      </w:r>
    </w:p>
    <w:p w14:paraId="57631EFE" w14:textId="77777777" w:rsidR="00AB16F0" w:rsidRPr="00CE6AB2" w:rsidRDefault="00AB16F0" w:rsidP="00AB16F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Pr="00CE6AB2">
        <w:rPr>
          <w:rFonts w:ascii="Times New Roman" w:hAnsi="Times New Roman" w:cs="Times New Roman"/>
          <w:b/>
          <w:bCs/>
          <w:sz w:val="24"/>
          <w:szCs w:val="24"/>
        </w:rPr>
        <w:t>Background of the Study</w:t>
      </w:r>
    </w:p>
    <w:p w14:paraId="10A8DB94" w14:textId="77777777" w:rsidR="00AB16F0" w:rsidRPr="006E3139"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sz w:val="24"/>
          <w:szCs w:val="24"/>
        </w:rPr>
        <w:t>The global trend of urbanization presents a significant challenge and opportunity for biodiversity conservation. By 2050, it is projected that nearly 70% of the world's population will reside in urban areas, with a substantial portion of this growth occurring in developing countries</w:t>
      </w:r>
      <w:r>
        <w:rPr>
          <w:rFonts w:ascii="Times New Roman" w:hAnsi="Times New Roman" w:cs="Times New Roman"/>
          <w:sz w:val="24"/>
          <w:szCs w:val="24"/>
        </w:rPr>
        <w:t xml:space="preserve"> </w:t>
      </w:r>
      <w:r w:rsidRPr="00DE3C2F">
        <w:rPr>
          <w:rFonts w:ascii="Times New Roman" w:hAnsi="Times New Roman" w:cs="Times New Roman"/>
          <w:sz w:val="24"/>
          <w:szCs w:val="24"/>
        </w:rPr>
        <w:t>(World’s Cities, 2018).</w:t>
      </w:r>
      <w:r w:rsidRPr="00CE6AB2">
        <w:rPr>
          <w:rFonts w:ascii="Times New Roman" w:hAnsi="Times New Roman" w:cs="Times New Roman"/>
          <w:sz w:val="24"/>
          <w:szCs w:val="24"/>
        </w:rPr>
        <w:t xml:space="preserve"> This rapid expansion often results in the conversion of natural habitats into built environments, leading to a decline in species richness and an increase in generalist species adapted to urban conditions</w:t>
      </w:r>
      <w:r>
        <w:rPr>
          <w:rFonts w:ascii="Times New Roman" w:hAnsi="Times New Roman" w:cs="Times New Roman"/>
          <w:sz w:val="24"/>
          <w:szCs w:val="24"/>
        </w:rPr>
        <w:t xml:space="preserve"> (</w:t>
      </w:r>
      <w:r w:rsidRPr="00CE6AB2">
        <w:rPr>
          <w:rFonts w:ascii="Times New Roman" w:hAnsi="Times New Roman" w:cs="Times New Roman"/>
          <w:sz w:val="24"/>
          <w:szCs w:val="24"/>
        </w:rPr>
        <w:t>Blair, R. B.</w:t>
      </w:r>
      <w:r>
        <w:rPr>
          <w:rFonts w:ascii="Times New Roman" w:hAnsi="Times New Roman" w:cs="Times New Roman"/>
          <w:sz w:val="24"/>
          <w:szCs w:val="24"/>
        </w:rPr>
        <w:t xml:space="preserve">, </w:t>
      </w:r>
      <w:r w:rsidRPr="00CE6AB2">
        <w:rPr>
          <w:rFonts w:ascii="Times New Roman" w:hAnsi="Times New Roman" w:cs="Times New Roman"/>
          <w:sz w:val="24"/>
          <w:szCs w:val="24"/>
        </w:rPr>
        <w:t>2001). However, urban areas can also provide novel habitats and resources, attracting certain bird species and contributing to unique urban avian communities</w:t>
      </w:r>
      <w:r>
        <w:rPr>
          <w:rFonts w:ascii="Times New Roman" w:hAnsi="Times New Roman" w:cs="Times New Roman"/>
          <w:sz w:val="24"/>
          <w:szCs w:val="24"/>
        </w:rPr>
        <w:t xml:space="preserve"> (</w:t>
      </w:r>
      <w:r w:rsidRPr="00CE6AB2">
        <w:rPr>
          <w:rFonts w:ascii="Times New Roman" w:hAnsi="Times New Roman" w:cs="Times New Roman"/>
          <w:sz w:val="24"/>
          <w:szCs w:val="24"/>
        </w:rPr>
        <w:t>Blair, R. B.</w:t>
      </w:r>
      <w:r>
        <w:rPr>
          <w:rFonts w:ascii="Times New Roman" w:hAnsi="Times New Roman" w:cs="Times New Roman"/>
          <w:sz w:val="24"/>
          <w:szCs w:val="24"/>
        </w:rPr>
        <w:t xml:space="preserve">, </w:t>
      </w:r>
      <w:r w:rsidRPr="00CE6AB2">
        <w:rPr>
          <w:rFonts w:ascii="Times New Roman" w:hAnsi="Times New Roman" w:cs="Times New Roman"/>
          <w:sz w:val="24"/>
          <w:szCs w:val="24"/>
        </w:rPr>
        <w:t>2001). The study of urban bird communities has gained considerable attention due to their accessibility, ecological importance, and their role in providing ecosystem services such as pest control and seed dispersal</w:t>
      </w:r>
      <w:r>
        <w:rPr>
          <w:rFonts w:ascii="Times New Roman" w:hAnsi="Times New Roman" w:cs="Times New Roman"/>
          <w:sz w:val="24"/>
          <w:szCs w:val="24"/>
        </w:rPr>
        <w:t xml:space="preserve"> </w:t>
      </w:r>
      <w:r w:rsidRPr="006E3139">
        <w:rPr>
          <w:rFonts w:ascii="Times New Roman" w:hAnsi="Times New Roman" w:cs="Times New Roman"/>
          <w:sz w:val="24"/>
          <w:szCs w:val="24"/>
        </w:rPr>
        <w:t>(Gaston, et al</w:t>
      </w:r>
      <w:proofErr w:type="gramStart"/>
      <w:r w:rsidRPr="006E3139">
        <w:rPr>
          <w:rFonts w:ascii="Times New Roman" w:hAnsi="Times New Roman" w:cs="Times New Roman"/>
          <w:sz w:val="24"/>
          <w:szCs w:val="24"/>
        </w:rPr>
        <w:t>,2007</w:t>
      </w:r>
      <w:proofErr w:type="gramEnd"/>
      <w:r w:rsidRPr="006E3139">
        <w:rPr>
          <w:rFonts w:ascii="Times New Roman" w:hAnsi="Times New Roman" w:cs="Times New Roman"/>
          <w:sz w:val="24"/>
          <w:szCs w:val="24"/>
        </w:rPr>
        <w:t>).</w:t>
      </w:r>
    </w:p>
    <w:p w14:paraId="38FC866C" w14:textId="379BB110"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sz w:val="24"/>
          <w:szCs w:val="24"/>
        </w:rPr>
        <w:t>Globally, studies on urban bird diversity have revealed common patterns, including a decrease in species richness with increasing urbanization intensity, a shift towards more generalist and exotic species, and the importance of green spaces in maintaining avian diversity</w:t>
      </w:r>
      <w:r>
        <w:rPr>
          <w:rFonts w:ascii="Times New Roman" w:hAnsi="Times New Roman" w:cs="Times New Roman"/>
          <w:sz w:val="24"/>
          <w:szCs w:val="24"/>
        </w:rPr>
        <w:t xml:space="preserve"> (</w:t>
      </w:r>
      <w:r w:rsidRPr="00CE6AB2">
        <w:rPr>
          <w:rFonts w:ascii="Times New Roman" w:hAnsi="Times New Roman" w:cs="Times New Roman"/>
          <w:sz w:val="24"/>
          <w:szCs w:val="24"/>
        </w:rPr>
        <w:t xml:space="preserve">Aronson, </w:t>
      </w:r>
      <w:r>
        <w:rPr>
          <w:rFonts w:ascii="Times New Roman" w:hAnsi="Times New Roman" w:cs="Times New Roman"/>
          <w:sz w:val="24"/>
          <w:szCs w:val="24"/>
        </w:rPr>
        <w:t>et al.,2017)</w:t>
      </w:r>
      <w:r w:rsidRPr="00CE6AB2">
        <w:rPr>
          <w:rFonts w:ascii="Times New Roman" w:hAnsi="Times New Roman" w:cs="Times New Roman"/>
          <w:sz w:val="24"/>
          <w:szCs w:val="24"/>
        </w:rPr>
        <w:t xml:space="preserve"> Research in cities across different continents, such as those in Europe, North America, and Asia, consistently highlights the impact of habitat structure, vegetation complexity, and the presence of water bodies on bird communities</w:t>
      </w:r>
      <w:r>
        <w:rPr>
          <w:rFonts w:ascii="Times New Roman" w:hAnsi="Times New Roman" w:cs="Times New Roman"/>
          <w:sz w:val="24"/>
          <w:szCs w:val="24"/>
        </w:rPr>
        <w:t xml:space="preserve"> (</w:t>
      </w:r>
      <w:r w:rsidRPr="00CE6AB2">
        <w:rPr>
          <w:rFonts w:ascii="Times New Roman" w:hAnsi="Times New Roman" w:cs="Times New Roman"/>
          <w:sz w:val="24"/>
          <w:szCs w:val="24"/>
        </w:rPr>
        <w:t>Clergeau,</w:t>
      </w:r>
      <w:r>
        <w:rPr>
          <w:rFonts w:ascii="Times New Roman" w:hAnsi="Times New Roman" w:cs="Times New Roman"/>
          <w:sz w:val="24"/>
          <w:szCs w:val="24"/>
        </w:rPr>
        <w:t xml:space="preserve"> et al. </w:t>
      </w:r>
      <w:r w:rsidRPr="00CE6AB2">
        <w:rPr>
          <w:rFonts w:ascii="Times New Roman" w:hAnsi="Times New Roman" w:cs="Times New Roman"/>
          <w:sz w:val="24"/>
          <w:szCs w:val="24"/>
        </w:rPr>
        <w:t>200</w:t>
      </w:r>
      <w:r>
        <w:rPr>
          <w:rFonts w:ascii="Times New Roman" w:hAnsi="Times New Roman" w:cs="Times New Roman"/>
          <w:sz w:val="24"/>
          <w:szCs w:val="24"/>
        </w:rPr>
        <w:t>6</w:t>
      </w:r>
      <w:r w:rsidRPr="00CE6AB2">
        <w:rPr>
          <w:rFonts w:ascii="Times New Roman" w:hAnsi="Times New Roman" w:cs="Times New Roman"/>
          <w:sz w:val="24"/>
          <w:szCs w:val="24"/>
        </w:rPr>
        <w:t>).</w:t>
      </w:r>
      <w:r>
        <w:rPr>
          <w:rFonts w:ascii="Times New Roman" w:hAnsi="Times New Roman" w:cs="Times New Roman"/>
          <w:sz w:val="24"/>
          <w:szCs w:val="24"/>
        </w:rPr>
        <w:t xml:space="preserve"> </w:t>
      </w:r>
      <w:r w:rsidRPr="00CE6AB2">
        <w:rPr>
          <w:rFonts w:ascii="Times New Roman" w:hAnsi="Times New Roman" w:cs="Times New Roman"/>
          <w:sz w:val="24"/>
          <w:szCs w:val="24"/>
        </w:rPr>
        <w:t>For instance, studies have shown that larger and more connected green spaces support a greater diversity of bird species, including some sensitive to disturbance</w:t>
      </w:r>
      <w:r>
        <w:rPr>
          <w:rFonts w:ascii="Times New Roman" w:hAnsi="Times New Roman" w:cs="Times New Roman"/>
          <w:sz w:val="24"/>
          <w:szCs w:val="24"/>
        </w:rPr>
        <w:t xml:space="preserve"> (</w:t>
      </w:r>
      <w:r w:rsidRPr="00CE6AB2">
        <w:rPr>
          <w:rFonts w:ascii="Times New Roman" w:hAnsi="Times New Roman" w:cs="Times New Roman"/>
          <w:sz w:val="24"/>
          <w:szCs w:val="24"/>
        </w:rPr>
        <w:t xml:space="preserve">Lerman, S. B., &amp; Warren, P. S. </w:t>
      </w:r>
      <w:r>
        <w:rPr>
          <w:rFonts w:ascii="Times New Roman" w:hAnsi="Times New Roman" w:cs="Times New Roman"/>
          <w:sz w:val="24"/>
          <w:szCs w:val="24"/>
        </w:rPr>
        <w:t xml:space="preserve"> </w:t>
      </w:r>
      <w:r w:rsidRPr="00CE6AB2">
        <w:rPr>
          <w:rFonts w:ascii="Times New Roman" w:hAnsi="Times New Roman" w:cs="Times New Roman"/>
          <w:sz w:val="24"/>
          <w:szCs w:val="24"/>
        </w:rPr>
        <w:t xml:space="preserve">2011). </w:t>
      </w:r>
      <w:proofErr w:type="gramStart"/>
      <w:r w:rsidRPr="00CE6AB2">
        <w:rPr>
          <w:rFonts w:ascii="Times New Roman" w:hAnsi="Times New Roman" w:cs="Times New Roman"/>
          <w:sz w:val="24"/>
          <w:szCs w:val="24"/>
        </w:rPr>
        <w:t>The</w:t>
      </w:r>
      <w:proofErr w:type="gramEnd"/>
      <w:r w:rsidRPr="00CE6AB2">
        <w:rPr>
          <w:rFonts w:ascii="Times New Roman" w:hAnsi="Times New Roman" w:cs="Times New Roman"/>
          <w:sz w:val="24"/>
          <w:szCs w:val="24"/>
        </w:rPr>
        <w:t xml:space="preserve"> concept of "urban exploiters" and "urban avoiders" has emerged to categorize species based on their response to urbanization, with exploiters thriving in highly modified environments and avoiders declining or disappearing</w:t>
      </w:r>
      <w:r>
        <w:rPr>
          <w:rFonts w:ascii="Times New Roman" w:hAnsi="Times New Roman" w:cs="Times New Roman"/>
          <w:sz w:val="24"/>
          <w:szCs w:val="24"/>
        </w:rPr>
        <w:t xml:space="preserve"> (</w:t>
      </w:r>
      <w:r w:rsidRPr="00CE6AB2">
        <w:rPr>
          <w:rFonts w:ascii="Times New Roman" w:hAnsi="Times New Roman" w:cs="Times New Roman"/>
          <w:sz w:val="24"/>
          <w:szCs w:val="24"/>
        </w:rPr>
        <w:t>Kark</w:t>
      </w:r>
      <w:r w:rsidR="00DB64C2">
        <w:rPr>
          <w:rFonts w:ascii="Times New Roman" w:hAnsi="Times New Roman" w:cs="Times New Roman"/>
          <w:sz w:val="24"/>
          <w:szCs w:val="24"/>
        </w:rPr>
        <w:t>, et al</w:t>
      </w:r>
      <w:r>
        <w:rPr>
          <w:rFonts w:ascii="Times New Roman" w:hAnsi="Times New Roman" w:cs="Times New Roman"/>
          <w:sz w:val="24"/>
          <w:szCs w:val="24"/>
        </w:rPr>
        <w:t>,</w:t>
      </w:r>
      <w:r w:rsidR="00DB64C2">
        <w:rPr>
          <w:rFonts w:ascii="Times New Roman" w:hAnsi="Times New Roman" w:cs="Times New Roman"/>
          <w:sz w:val="24"/>
          <w:szCs w:val="24"/>
        </w:rPr>
        <w:t xml:space="preserve"> </w:t>
      </w:r>
      <w:r>
        <w:rPr>
          <w:rFonts w:ascii="Times New Roman" w:hAnsi="Times New Roman" w:cs="Times New Roman"/>
          <w:sz w:val="24"/>
          <w:szCs w:val="24"/>
        </w:rPr>
        <w:t>2017).</w:t>
      </w:r>
    </w:p>
    <w:p w14:paraId="4ABDA5EA"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sz w:val="24"/>
          <w:szCs w:val="24"/>
        </w:rPr>
        <w:t>In the African context, urbanization is proceeding at an unprecedented rate, often without adequate planning and infrastructure, leading to unique ecological challenges</w:t>
      </w:r>
      <w:r>
        <w:rPr>
          <w:rFonts w:ascii="Times New Roman" w:hAnsi="Times New Roman" w:cs="Times New Roman"/>
          <w:sz w:val="24"/>
          <w:szCs w:val="24"/>
        </w:rPr>
        <w:t xml:space="preserve"> (</w:t>
      </w:r>
      <w:r w:rsidRPr="00CE6AB2">
        <w:rPr>
          <w:rFonts w:ascii="Times New Roman" w:hAnsi="Times New Roman" w:cs="Times New Roman"/>
          <w:sz w:val="24"/>
          <w:szCs w:val="24"/>
        </w:rPr>
        <w:t>Seto,</w:t>
      </w:r>
      <w:r>
        <w:rPr>
          <w:rFonts w:ascii="Times New Roman" w:hAnsi="Times New Roman" w:cs="Times New Roman"/>
          <w:sz w:val="24"/>
          <w:szCs w:val="24"/>
        </w:rPr>
        <w:t xml:space="preserve"> et al, </w:t>
      </w:r>
      <w:r w:rsidRPr="00CE6AB2">
        <w:rPr>
          <w:rFonts w:ascii="Times New Roman" w:hAnsi="Times New Roman" w:cs="Times New Roman"/>
          <w:sz w:val="24"/>
          <w:szCs w:val="24"/>
        </w:rPr>
        <w:t>201</w:t>
      </w:r>
      <w:r>
        <w:rPr>
          <w:rFonts w:ascii="Times New Roman" w:hAnsi="Times New Roman" w:cs="Times New Roman"/>
          <w:sz w:val="24"/>
          <w:szCs w:val="24"/>
        </w:rPr>
        <w:t>1</w:t>
      </w:r>
      <w:r w:rsidRPr="00CE6AB2">
        <w:rPr>
          <w:rFonts w:ascii="Times New Roman" w:hAnsi="Times New Roman" w:cs="Times New Roman"/>
          <w:sz w:val="24"/>
          <w:szCs w:val="24"/>
        </w:rPr>
        <w:t>). While studies on urban biodiversity in developed nations are extensive, research in African cities is comparatively limited, particularly concerning avian communities</w:t>
      </w:r>
      <w:r>
        <w:rPr>
          <w:rFonts w:ascii="Times New Roman" w:hAnsi="Times New Roman" w:cs="Times New Roman"/>
          <w:sz w:val="24"/>
          <w:szCs w:val="24"/>
        </w:rPr>
        <w:t xml:space="preserve"> (</w:t>
      </w:r>
      <w:r w:rsidRPr="00CE6AB2">
        <w:rPr>
          <w:rFonts w:ascii="Times New Roman" w:hAnsi="Times New Roman" w:cs="Times New Roman"/>
          <w:sz w:val="24"/>
          <w:szCs w:val="24"/>
        </w:rPr>
        <w:t>Cilliers,</w:t>
      </w:r>
      <w:r>
        <w:rPr>
          <w:rFonts w:ascii="Times New Roman" w:hAnsi="Times New Roman" w:cs="Times New Roman"/>
          <w:sz w:val="24"/>
          <w:szCs w:val="24"/>
        </w:rPr>
        <w:t xml:space="preserve"> et al.</w:t>
      </w:r>
      <w:proofErr w:type="gramStart"/>
      <w:r>
        <w:rPr>
          <w:rFonts w:ascii="Times New Roman" w:hAnsi="Times New Roman" w:cs="Times New Roman"/>
          <w:sz w:val="24"/>
          <w:szCs w:val="24"/>
        </w:rPr>
        <w:t>,2013</w:t>
      </w:r>
      <w:proofErr w:type="gramEnd"/>
      <w:r>
        <w:rPr>
          <w:rFonts w:ascii="Times New Roman" w:hAnsi="Times New Roman" w:cs="Times New Roman"/>
          <w:sz w:val="24"/>
          <w:szCs w:val="24"/>
        </w:rPr>
        <w:t>).</w:t>
      </w:r>
      <w:r w:rsidRPr="00CE6AB2">
        <w:rPr>
          <w:rFonts w:ascii="Times New Roman" w:hAnsi="Times New Roman" w:cs="Times New Roman"/>
          <w:sz w:val="24"/>
          <w:szCs w:val="24"/>
        </w:rPr>
        <w:t xml:space="preserve"> Existing studies in some African cities, such as Nairobi, Kenya, and Cape Town, South Africa, have shown similar trends to global patterns, with habitat loss and fragmentation being major drivers of avian community structure</w:t>
      </w:r>
      <w:r>
        <w:rPr>
          <w:rFonts w:ascii="Times New Roman" w:hAnsi="Times New Roman" w:cs="Times New Roman"/>
          <w:sz w:val="24"/>
          <w:szCs w:val="24"/>
        </w:rPr>
        <w:t xml:space="preserve"> (</w:t>
      </w:r>
      <w:r w:rsidRPr="00CE6AB2">
        <w:rPr>
          <w:rFonts w:ascii="Times New Roman" w:hAnsi="Times New Roman" w:cs="Times New Roman"/>
          <w:sz w:val="24"/>
          <w:szCs w:val="24"/>
        </w:rPr>
        <w:t>Githiru, M., &amp; Njoroge, P.</w:t>
      </w:r>
      <w:r>
        <w:rPr>
          <w:rFonts w:ascii="Times New Roman" w:hAnsi="Times New Roman" w:cs="Times New Roman"/>
          <w:sz w:val="24"/>
          <w:szCs w:val="24"/>
        </w:rPr>
        <w:t xml:space="preserve">, </w:t>
      </w:r>
      <w:r w:rsidRPr="00CE6AB2">
        <w:rPr>
          <w:rFonts w:ascii="Times New Roman" w:hAnsi="Times New Roman" w:cs="Times New Roman"/>
          <w:sz w:val="24"/>
          <w:szCs w:val="24"/>
        </w:rPr>
        <w:t>2014).</w:t>
      </w:r>
      <w:r>
        <w:rPr>
          <w:rFonts w:ascii="Times New Roman" w:hAnsi="Times New Roman" w:cs="Times New Roman"/>
          <w:sz w:val="24"/>
          <w:szCs w:val="24"/>
        </w:rPr>
        <w:t xml:space="preserve"> </w:t>
      </w:r>
      <w:r w:rsidRPr="00CE6AB2">
        <w:rPr>
          <w:rFonts w:ascii="Times New Roman" w:hAnsi="Times New Roman" w:cs="Times New Roman"/>
          <w:sz w:val="24"/>
          <w:szCs w:val="24"/>
        </w:rPr>
        <w:t xml:space="preserve">However, the specific ecological and socio-economic factors </w:t>
      </w:r>
      <w:r w:rsidRPr="00CE6AB2">
        <w:rPr>
          <w:rFonts w:ascii="Times New Roman" w:hAnsi="Times New Roman" w:cs="Times New Roman"/>
          <w:sz w:val="24"/>
          <w:szCs w:val="24"/>
        </w:rPr>
        <w:lastRenderedPageBreak/>
        <w:t>influencing bird diversity in African urban landscapes can differ significantly due to varying land-use practices, cultural perceptions of nature, and the presence of unique biogeographic regions</w:t>
      </w:r>
      <w:r>
        <w:rPr>
          <w:rFonts w:ascii="Times New Roman" w:hAnsi="Times New Roman" w:cs="Times New Roman"/>
          <w:sz w:val="24"/>
          <w:szCs w:val="24"/>
        </w:rPr>
        <w:t xml:space="preserve"> ((</w:t>
      </w:r>
      <w:r w:rsidRPr="00CE6AB2">
        <w:rPr>
          <w:rFonts w:ascii="Times New Roman" w:hAnsi="Times New Roman" w:cs="Times New Roman"/>
          <w:sz w:val="24"/>
          <w:szCs w:val="24"/>
        </w:rPr>
        <w:t>Samways, M. J., &amp; Steytler, N. S</w:t>
      </w:r>
      <w:r>
        <w:rPr>
          <w:rFonts w:ascii="Times New Roman" w:hAnsi="Times New Roman" w:cs="Times New Roman"/>
          <w:sz w:val="24"/>
          <w:szCs w:val="24"/>
        </w:rPr>
        <w:t xml:space="preserve">., </w:t>
      </w:r>
      <w:r w:rsidRPr="00CE6AB2">
        <w:rPr>
          <w:rFonts w:ascii="Times New Roman" w:hAnsi="Times New Roman" w:cs="Times New Roman"/>
          <w:sz w:val="24"/>
          <w:szCs w:val="24"/>
        </w:rPr>
        <w:t>1996).</w:t>
      </w:r>
      <w:r>
        <w:rPr>
          <w:rFonts w:ascii="Times New Roman" w:hAnsi="Times New Roman" w:cs="Times New Roman"/>
          <w:sz w:val="24"/>
          <w:szCs w:val="24"/>
        </w:rPr>
        <w:t xml:space="preserve"> </w:t>
      </w:r>
      <w:r w:rsidRPr="00CE6AB2">
        <w:rPr>
          <w:rFonts w:ascii="Times New Roman" w:hAnsi="Times New Roman" w:cs="Times New Roman"/>
          <w:sz w:val="24"/>
          <w:szCs w:val="24"/>
        </w:rPr>
        <w:t xml:space="preserve">Understanding these regional </w:t>
      </w:r>
      <w:r>
        <w:rPr>
          <w:rFonts w:ascii="Times New Roman" w:hAnsi="Times New Roman" w:cs="Times New Roman"/>
          <w:sz w:val="24"/>
          <w:szCs w:val="24"/>
        </w:rPr>
        <w:t>shades</w:t>
      </w:r>
      <w:r w:rsidRPr="00CE6AB2">
        <w:rPr>
          <w:rFonts w:ascii="Times New Roman" w:hAnsi="Times New Roman" w:cs="Times New Roman"/>
          <w:sz w:val="24"/>
          <w:szCs w:val="24"/>
        </w:rPr>
        <w:t xml:space="preserve"> is crucial for developing context-specific conservation strategies.</w:t>
      </w:r>
    </w:p>
    <w:p w14:paraId="584DE889" w14:textId="7D33996F"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sz w:val="24"/>
          <w:szCs w:val="24"/>
        </w:rPr>
        <w:t xml:space="preserve">South Sudan, as one of the world's newest nations, is undergoing rapid development and urbanization, particularly in its capital, Juba City. The city's growth is characterized by a mix of planned and unplanned </w:t>
      </w:r>
      <w:r>
        <w:rPr>
          <w:rFonts w:ascii="Times New Roman" w:hAnsi="Times New Roman" w:cs="Times New Roman"/>
          <w:sz w:val="24"/>
          <w:szCs w:val="24"/>
        </w:rPr>
        <w:t xml:space="preserve">land grabbing </w:t>
      </w:r>
      <w:r w:rsidRPr="00CE6AB2">
        <w:rPr>
          <w:rFonts w:ascii="Times New Roman" w:hAnsi="Times New Roman" w:cs="Times New Roman"/>
          <w:sz w:val="24"/>
          <w:szCs w:val="24"/>
        </w:rPr>
        <w:t>settlements, varying levels of green infrastructure, and proximity to natural ecosystems</w:t>
      </w:r>
      <w:r>
        <w:rPr>
          <w:rFonts w:ascii="Times New Roman" w:hAnsi="Times New Roman" w:cs="Times New Roman"/>
          <w:sz w:val="24"/>
          <w:szCs w:val="24"/>
        </w:rPr>
        <w:t xml:space="preserve"> (</w:t>
      </w:r>
      <w:r w:rsidRPr="00CE6AB2">
        <w:rPr>
          <w:rFonts w:ascii="Times New Roman" w:hAnsi="Times New Roman" w:cs="Times New Roman"/>
          <w:sz w:val="24"/>
          <w:szCs w:val="24"/>
        </w:rPr>
        <w:t>World Bank.</w:t>
      </w:r>
      <w:r>
        <w:rPr>
          <w:rFonts w:ascii="Times New Roman" w:hAnsi="Times New Roman" w:cs="Times New Roman"/>
          <w:sz w:val="24"/>
          <w:szCs w:val="24"/>
        </w:rPr>
        <w:t xml:space="preserve">, </w:t>
      </w:r>
      <w:r w:rsidRPr="00CE6AB2">
        <w:rPr>
          <w:rFonts w:ascii="Times New Roman" w:hAnsi="Times New Roman" w:cs="Times New Roman"/>
          <w:sz w:val="24"/>
          <w:szCs w:val="24"/>
        </w:rPr>
        <w:t>2019). Despite its ecological significance as a transition zone between different biomes and its potential for high biodiversity, there is a significant dearth of ecological research, especially concerning avian populations within Juba City</w:t>
      </w:r>
      <w:r>
        <w:rPr>
          <w:rFonts w:ascii="Times New Roman" w:hAnsi="Times New Roman" w:cs="Times New Roman"/>
          <w:sz w:val="24"/>
          <w:szCs w:val="24"/>
        </w:rPr>
        <w:t xml:space="preserve"> (</w:t>
      </w:r>
      <w:proofErr w:type="gramStart"/>
      <w:r w:rsidRPr="00CE6AB2">
        <w:rPr>
          <w:rFonts w:ascii="Times New Roman" w:hAnsi="Times New Roman" w:cs="Times New Roman"/>
          <w:sz w:val="24"/>
          <w:szCs w:val="24"/>
        </w:rPr>
        <w:t>UNEP.</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CE6AB2">
        <w:rPr>
          <w:rFonts w:ascii="Times New Roman" w:hAnsi="Times New Roman" w:cs="Times New Roman"/>
          <w:sz w:val="24"/>
          <w:szCs w:val="24"/>
        </w:rPr>
        <w:t>2012). The lack of baseline data makes it challenging to assess the impact of ongoing urbanization on local biodiversity and to inform sustainable urban development policies. This study aims to fill this critical knowledge gap by providing a comprehensive assessment of bird diversity and distribution in Juba City.</w:t>
      </w:r>
    </w:p>
    <w:p w14:paraId="3FDEC2B6" w14:textId="77777777" w:rsidR="00AB16F0" w:rsidRPr="00CE6AB2" w:rsidRDefault="00AB16F0" w:rsidP="00AB16F0">
      <w:pPr>
        <w:spacing w:line="360" w:lineRule="auto"/>
        <w:jc w:val="both"/>
        <w:rPr>
          <w:rFonts w:ascii="Times New Roman" w:hAnsi="Times New Roman" w:cs="Times New Roman"/>
          <w:b/>
          <w:bCs/>
          <w:sz w:val="24"/>
          <w:szCs w:val="24"/>
        </w:rPr>
      </w:pPr>
      <w:r w:rsidRPr="00CE6AB2">
        <w:rPr>
          <w:rFonts w:ascii="Times New Roman" w:hAnsi="Times New Roman" w:cs="Times New Roman"/>
          <w:b/>
          <w:bCs/>
          <w:sz w:val="24"/>
          <w:szCs w:val="24"/>
        </w:rPr>
        <w:t>1.3. Problem Statement</w:t>
      </w:r>
    </w:p>
    <w:p w14:paraId="5FE08C05" w14:textId="77777777" w:rsidR="00AB16F0" w:rsidRPr="004C4F76"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sz w:val="24"/>
          <w:szCs w:val="24"/>
        </w:rPr>
        <w:t>Rapid and often unplanned urbanization in Juba City is leading to significant alterations of natural habitats, including the conversion of open spaces, wetlands, and woodlands into built environments</w:t>
      </w:r>
      <w:r>
        <w:rPr>
          <w:rFonts w:ascii="Times New Roman" w:hAnsi="Times New Roman" w:cs="Times New Roman"/>
          <w:sz w:val="24"/>
          <w:szCs w:val="24"/>
        </w:rPr>
        <w:t>/residential apartments</w:t>
      </w:r>
      <w:r w:rsidRPr="00CE6AB2">
        <w:rPr>
          <w:rFonts w:ascii="Times New Roman" w:hAnsi="Times New Roman" w:cs="Times New Roman"/>
          <w:sz w:val="24"/>
          <w:szCs w:val="24"/>
        </w:rPr>
        <w:t>. This process is likely to have profound impacts on the local avian communities, potentially leading to a decline in species richness, changes in community composition, and the loss of sensitive species. Currently, there is a significant lack of empirical data on the diversity and distribution of birds within Juba City and its surrounding sub-urban areas. Without this baseline information, it is impossible to accurately assess the ecological consequences of urbanization, identify key habitats for conservation, or develop effective strategies to mitigate negative impacts on avian biodiversity. The problem is the absence of comprehensive data on avian diversity and distribution in Juba City, which hinders effective conservation and sustainable urban planning in a rapidly urbanizing African context.</w:t>
      </w:r>
    </w:p>
    <w:p w14:paraId="446875BB" w14:textId="5AF8E9C5" w:rsidR="00AB16F0" w:rsidRPr="00874A17" w:rsidRDefault="00AB16F0" w:rsidP="00AB16F0">
      <w:pPr>
        <w:pStyle w:val="Heading1"/>
        <w:spacing w:before="0" w:line="360" w:lineRule="auto"/>
        <w:ind w:left="283" w:right="283"/>
        <w:jc w:val="both"/>
        <w:rPr>
          <w:rFonts w:ascii="Times New Roman" w:hAnsi="Times New Roman" w:cs="Times New Roman"/>
          <w:b/>
          <w:bCs/>
          <w:color w:val="auto"/>
          <w:sz w:val="24"/>
          <w:szCs w:val="24"/>
        </w:rPr>
      </w:pPr>
      <w:bookmarkStart w:id="6" w:name="_Toc222655012"/>
      <w:r w:rsidRPr="00874A17">
        <w:rPr>
          <w:rFonts w:ascii="Times New Roman" w:hAnsi="Times New Roman" w:cs="Times New Roman"/>
          <w:b/>
          <w:bCs/>
          <w:color w:val="auto"/>
          <w:sz w:val="24"/>
          <w:szCs w:val="24"/>
        </w:rPr>
        <w:t>1.4.1 Research objectives</w:t>
      </w:r>
      <w:bookmarkEnd w:id="6"/>
      <w:r w:rsidRPr="00874A17">
        <w:rPr>
          <w:rFonts w:ascii="Times New Roman" w:hAnsi="Times New Roman" w:cs="Times New Roman"/>
          <w:b/>
          <w:bCs/>
          <w:color w:val="auto"/>
          <w:sz w:val="24"/>
          <w:szCs w:val="24"/>
        </w:rPr>
        <w:t xml:space="preserve"> </w:t>
      </w:r>
    </w:p>
    <w:p w14:paraId="76795F92" w14:textId="23AFD58A" w:rsidR="00AB16F0" w:rsidRPr="00432A79" w:rsidRDefault="00385664" w:rsidP="00AB16F0">
      <w:pPr>
        <w:spacing w:line="360" w:lineRule="auto"/>
        <w:ind w:left="283" w:right="283"/>
        <w:jc w:val="both"/>
        <w:rPr>
          <w:rFonts w:ascii="Times New Roman" w:hAnsi="Times New Roman" w:cs="Times New Roman"/>
          <w:sz w:val="24"/>
          <w:szCs w:val="24"/>
        </w:rPr>
      </w:pPr>
      <w:r>
        <w:rPr>
          <w:rFonts w:ascii="Times New Roman" w:hAnsi="Times New Roman" w:cs="Times New Roman"/>
          <w:sz w:val="24"/>
          <w:szCs w:val="24"/>
        </w:rPr>
        <w:t>The m</w:t>
      </w:r>
      <w:r w:rsidR="00AB16F0" w:rsidRPr="00432A79">
        <w:rPr>
          <w:rFonts w:ascii="Times New Roman" w:hAnsi="Times New Roman" w:cs="Times New Roman"/>
          <w:sz w:val="24"/>
          <w:szCs w:val="24"/>
        </w:rPr>
        <w:t>ai</w:t>
      </w:r>
      <w:r>
        <w:rPr>
          <w:rFonts w:ascii="Times New Roman" w:hAnsi="Times New Roman" w:cs="Times New Roman"/>
          <w:sz w:val="24"/>
          <w:szCs w:val="24"/>
        </w:rPr>
        <w:t>n objective of this research is</w:t>
      </w:r>
      <w:r w:rsidR="00AB16F0" w:rsidRPr="00432A79">
        <w:rPr>
          <w:rFonts w:ascii="Times New Roman" w:hAnsi="Times New Roman" w:cs="Times New Roman"/>
          <w:sz w:val="24"/>
          <w:szCs w:val="24"/>
        </w:rPr>
        <w:t xml:space="preserve"> to determine the avian community diversity in Juba city and its sub-urban areas. </w:t>
      </w:r>
    </w:p>
    <w:p w14:paraId="29545FAC" w14:textId="2FA8F4F5" w:rsidR="00AB16F0" w:rsidRPr="00874A17" w:rsidRDefault="00AB16F0" w:rsidP="00AB16F0">
      <w:pPr>
        <w:pStyle w:val="Heading1"/>
        <w:spacing w:before="0"/>
        <w:ind w:left="283" w:right="283"/>
        <w:rPr>
          <w:rFonts w:asciiTheme="majorBidi" w:hAnsiTheme="majorBidi"/>
          <w:b/>
          <w:bCs/>
          <w:color w:val="auto"/>
          <w:sz w:val="24"/>
          <w:szCs w:val="24"/>
        </w:rPr>
      </w:pPr>
      <w:bookmarkStart w:id="7" w:name="_Toc222655013"/>
      <w:r w:rsidRPr="00874A17">
        <w:rPr>
          <w:rFonts w:asciiTheme="majorBidi" w:hAnsiTheme="majorBidi"/>
          <w:b/>
          <w:bCs/>
          <w:color w:val="auto"/>
          <w:sz w:val="24"/>
          <w:szCs w:val="24"/>
        </w:rPr>
        <w:t>1.4.2 Specific objectives</w:t>
      </w:r>
      <w:bookmarkEnd w:id="7"/>
    </w:p>
    <w:p w14:paraId="24E7183C" w14:textId="77777777" w:rsidR="00AB16F0" w:rsidRPr="00432A79" w:rsidRDefault="00AB16F0" w:rsidP="00AB16F0">
      <w:pPr>
        <w:ind w:left="283" w:right="283"/>
      </w:pPr>
    </w:p>
    <w:p w14:paraId="50998BF7" w14:textId="77777777" w:rsidR="00AB16F0" w:rsidRPr="00432A79" w:rsidRDefault="00AB16F0" w:rsidP="00385664">
      <w:pPr>
        <w:pStyle w:val="ListParagraph"/>
        <w:numPr>
          <w:ilvl w:val="0"/>
          <w:numId w:val="4"/>
        </w:numPr>
        <w:spacing w:line="240" w:lineRule="auto"/>
        <w:ind w:right="283"/>
        <w:jc w:val="both"/>
        <w:rPr>
          <w:rFonts w:ascii="Times New Roman" w:hAnsi="Times New Roman" w:cs="Times New Roman"/>
          <w:sz w:val="24"/>
          <w:szCs w:val="24"/>
        </w:rPr>
      </w:pPr>
      <w:r w:rsidRPr="00432A79">
        <w:rPr>
          <w:rFonts w:ascii="Times New Roman" w:hAnsi="Times New Roman" w:cs="Times New Roman"/>
          <w:sz w:val="24"/>
          <w:szCs w:val="24"/>
        </w:rPr>
        <w:t xml:space="preserve">To develop a checklist for birds of Juba city and its surroundings. </w:t>
      </w:r>
    </w:p>
    <w:p w14:paraId="2D9B583A" w14:textId="77777777" w:rsidR="00AB16F0" w:rsidRPr="00432A79" w:rsidRDefault="00AB16F0" w:rsidP="00385664">
      <w:pPr>
        <w:pStyle w:val="ListParagraph"/>
        <w:numPr>
          <w:ilvl w:val="0"/>
          <w:numId w:val="4"/>
        </w:numPr>
        <w:spacing w:line="240" w:lineRule="auto"/>
        <w:ind w:right="283"/>
        <w:jc w:val="both"/>
        <w:rPr>
          <w:rFonts w:ascii="Times New Roman" w:hAnsi="Times New Roman" w:cs="Times New Roman"/>
          <w:sz w:val="24"/>
          <w:szCs w:val="24"/>
        </w:rPr>
      </w:pPr>
      <w:r w:rsidRPr="00432A79">
        <w:rPr>
          <w:rFonts w:ascii="Times New Roman" w:hAnsi="Times New Roman" w:cs="Times New Roman"/>
          <w:sz w:val="24"/>
          <w:szCs w:val="24"/>
        </w:rPr>
        <w:t xml:space="preserve">To determine diversity and </w:t>
      </w:r>
      <w:r>
        <w:rPr>
          <w:rFonts w:ascii="Times New Roman" w:hAnsi="Times New Roman" w:cs="Times New Roman"/>
          <w:sz w:val="24"/>
          <w:szCs w:val="24"/>
        </w:rPr>
        <w:t xml:space="preserve">distribution </w:t>
      </w:r>
      <w:r w:rsidRPr="00432A79">
        <w:rPr>
          <w:rFonts w:ascii="Times New Roman" w:hAnsi="Times New Roman" w:cs="Times New Roman"/>
          <w:sz w:val="24"/>
          <w:szCs w:val="24"/>
        </w:rPr>
        <w:t xml:space="preserve">bird species in Juba city and its suburban areas. </w:t>
      </w:r>
    </w:p>
    <w:p w14:paraId="3B946636" w14:textId="77777777" w:rsidR="00AB16F0" w:rsidRPr="004C4F76" w:rsidRDefault="00AB16F0" w:rsidP="00385664">
      <w:pPr>
        <w:pStyle w:val="ListParagraph"/>
        <w:numPr>
          <w:ilvl w:val="0"/>
          <w:numId w:val="4"/>
        </w:numPr>
        <w:spacing w:line="240" w:lineRule="auto"/>
        <w:ind w:right="283"/>
        <w:jc w:val="both"/>
        <w:rPr>
          <w:rFonts w:ascii="Times New Roman" w:hAnsi="Times New Roman" w:cs="Times New Roman"/>
          <w:sz w:val="24"/>
          <w:szCs w:val="24"/>
        </w:rPr>
      </w:pPr>
      <w:r w:rsidRPr="00432A79">
        <w:rPr>
          <w:rFonts w:ascii="Times New Roman" w:hAnsi="Times New Roman" w:cs="Times New Roman"/>
          <w:sz w:val="24"/>
          <w:szCs w:val="24"/>
        </w:rPr>
        <w:t>To evaluate the effects of urbanization on avian numbers and diversity in Juba city and its environs.</w:t>
      </w:r>
    </w:p>
    <w:p w14:paraId="472207D9" w14:textId="4A972F2D" w:rsidR="00AB16F0" w:rsidRPr="00874A17" w:rsidRDefault="00AB16F0" w:rsidP="00AB16F0">
      <w:pPr>
        <w:pStyle w:val="Heading1"/>
        <w:ind w:left="283" w:right="283"/>
        <w:rPr>
          <w:rFonts w:asciiTheme="majorBidi" w:hAnsiTheme="majorBidi"/>
          <w:b/>
          <w:bCs/>
          <w:color w:val="auto"/>
          <w:sz w:val="24"/>
          <w:szCs w:val="24"/>
        </w:rPr>
      </w:pPr>
      <w:bookmarkStart w:id="8" w:name="_Toc222655014"/>
      <w:r w:rsidRPr="00874A17">
        <w:rPr>
          <w:rFonts w:asciiTheme="majorBidi" w:hAnsiTheme="majorBidi"/>
          <w:b/>
          <w:bCs/>
          <w:color w:val="auto"/>
          <w:sz w:val="24"/>
          <w:szCs w:val="24"/>
        </w:rPr>
        <w:t>1.4.3 Research questions</w:t>
      </w:r>
      <w:bookmarkEnd w:id="8"/>
    </w:p>
    <w:p w14:paraId="7F93EEB0" w14:textId="77777777" w:rsidR="00AB16F0" w:rsidRPr="00432A79" w:rsidRDefault="00AB16F0" w:rsidP="00AB16F0">
      <w:pPr>
        <w:spacing w:after="0" w:line="360" w:lineRule="auto"/>
        <w:ind w:left="283"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Key questions that need to be addressed include:</w:t>
      </w:r>
    </w:p>
    <w:p w14:paraId="6938D47D" w14:textId="77777777" w:rsidR="00AB16F0" w:rsidRPr="00432A79" w:rsidRDefault="00AB16F0" w:rsidP="00385664">
      <w:pPr>
        <w:pStyle w:val="ListParagraph"/>
        <w:numPr>
          <w:ilvl w:val="0"/>
          <w:numId w:val="5"/>
        </w:numPr>
        <w:spacing w:after="0" w:line="240" w:lineRule="auto"/>
        <w:ind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 xml:space="preserve">What kind of bird species exist in Juba city and its environs? </w:t>
      </w:r>
    </w:p>
    <w:p w14:paraId="443CB7AC" w14:textId="77777777" w:rsidR="00AB16F0" w:rsidRPr="00432A79" w:rsidRDefault="00AB16F0" w:rsidP="00385664">
      <w:pPr>
        <w:pStyle w:val="ListParagraph"/>
        <w:numPr>
          <w:ilvl w:val="0"/>
          <w:numId w:val="5"/>
        </w:numPr>
        <w:spacing w:after="0" w:line="240" w:lineRule="auto"/>
        <w:ind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 xml:space="preserve">What is the current distribution pattern of birds in Juba, and how diverse are they in terms of numbers and species richness? </w:t>
      </w:r>
    </w:p>
    <w:p w14:paraId="20F90FBC" w14:textId="192B2810" w:rsidR="00AB16F0" w:rsidRPr="009A0175" w:rsidRDefault="00AB16F0" w:rsidP="00385664">
      <w:pPr>
        <w:pStyle w:val="ListParagraph"/>
        <w:numPr>
          <w:ilvl w:val="0"/>
          <w:numId w:val="5"/>
        </w:numPr>
        <w:spacing w:after="0" w:line="240" w:lineRule="auto"/>
        <w:ind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lastRenderedPageBreak/>
        <w:t xml:space="preserve">What are the </w:t>
      </w:r>
      <w:r>
        <w:rPr>
          <w:rFonts w:ascii="Times New Roman" w:eastAsia="PMingLiU" w:hAnsi="Times New Roman" w:cs="Times New Roman"/>
          <w:sz w:val="24"/>
          <w:szCs w:val="24"/>
          <w:lang w:val="en-GB" w:eastAsia="zh-TW"/>
        </w:rPr>
        <w:t>potential effects of Urbanisation on</w:t>
      </w:r>
      <w:r w:rsidRPr="00432A79">
        <w:rPr>
          <w:rFonts w:ascii="Times New Roman" w:eastAsia="PMingLiU" w:hAnsi="Times New Roman" w:cs="Times New Roman"/>
          <w:sz w:val="24"/>
          <w:szCs w:val="24"/>
          <w:lang w:val="en-GB" w:eastAsia="zh-TW"/>
        </w:rPr>
        <w:t xml:space="preserve"> bird populations in Juba city and its suburban areas, and how can these be mitigated through conservation efforts? </w:t>
      </w:r>
    </w:p>
    <w:p w14:paraId="0DDD6C2D" w14:textId="7B3AD6CA" w:rsidR="00AB16F0" w:rsidRPr="00874A17" w:rsidRDefault="00AB16F0" w:rsidP="00AB16F0">
      <w:pPr>
        <w:pStyle w:val="Heading1"/>
        <w:spacing w:before="0"/>
        <w:ind w:left="283" w:right="283"/>
        <w:rPr>
          <w:rFonts w:asciiTheme="majorBidi" w:hAnsiTheme="majorBidi"/>
          <w:b/>
          <w:bCs/>
          <w:color w:val="auto"/>
          <w:sz w:val="24"/>
          <w:szCs w:val="24"/>
        </w:rPr>
      </w:pPr>
      <w:bookmarkStart w:id="9" w:name="_Toc222655015"/>
      <w:r w:rsidRPr="00874A17">
        <w:rPr>
          <w:rFonts w:asciiTheme="majorBidi" w:hAnsiTheme="majorBidi"/>
          <w:b/>
          <w:bCs/>
          <w:color w:val="auto"/>
          <w:sz w:val="24"/>
          <w:szCs w:val="24"/>
        </w:rPr>
        <w:t>1.5. Hypothesis</w:t>
      </w:r>
      <w:bookmarkEnd w:id="9"/>
    </w:p>
    <w:p w14:paraId="028BBBC4" w14:textId="77777777" w:rsidR="00AB16F0" w:rsidRPr="00874A17" w:rsidRDefault="00AB16F0" w:rsidP="00AB16F0">
      <w:pPr>
        <w:spacing w:after="0"/>
        <w:rPr>
          <w:b/>
          <w:bCs/>
        </w:rPr>
      </w:pPr>
    </w:p>
    <w:p w14:paraId="45AEF145" w14:textId="77777777" w:rsidR="00AB16F0" w:rsidRPr="00432A79" w:rsidRDefault="00AB16F0" w:rsidP="00385664">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 xml:space="preserve">The null hypothesis states that:  </w:t>
      </w:r>
    </w:p>
    <w:p w14:paraId="636ABE35" w14:textId="77777777" w:rsidR="00AB16F0" w:rsidRDefault="00AB16F0" w:rsidP="00385664">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H</w:t>
      </w:r>
      <w:r w:rsidRPr="00432A79">
        <w:rPr>
          <w:rFonts w:ascii="Times New Roman" w:hAnsi="Times New Roman" w:cs="Times New Roman"/>
          <w:sz w:val="24"/>
          <w:szCs w:val="24"/>
          <w:vertAlign w:val="subscript"/>
        </w:rPr>
        <w:t>o</w:t>
      </w:r>
      <w:r w:rsidRPr="00432A79">
        <w:rPr>
          <w:rFonts w:ascii="Times New Roman" w:hAnsi="Times New Roman" w:cs="Times New Roman"/>
          <w:sz w:val="24"/>
          <w:szCs w:val="24"/>
        </w:rPr>
        <w:t>: There is no significant difference in bird abundance, diversity and distribution between the different habitats and localities within Juba city and its environs despite the urbanization processes.</w:t>
      </w:r>
    </w:p>
    <w:p w14:paraId="110FD571" w14:textId="77777777" w:rsidR="00AB16F0" w:rsidRPr="00CE6AB2" w:rsidRDefault="00AB16F0" w:rsidP="00AB16F0">
      <w:pPr>
        <w:spacing w:line="360" w:lineRule="auto"/>
        <w:jc w:val="both"/>
        <w:rPr>
          <w:rFonts w:ascii="Times New Roman" w:hAnsi="Times New Roman" w:cs="Times New Roman"/>
          <w:b/>
          <w:bCs/>
          <w:sz w:val="24"/>
          <w:szCs w:val="24"/>
        </w:rPr>
      </w:pPr>
      <w:r w:rsidRPr="00CE6AB2">
        <w:rPr>
          <w:rFonts w:ascii="Times New Roman" w:hAnsi="Times New Roman" w:cs="Times New Roman"/>
          <w:b/>
          <w:bCs/>
          <w:sz w:val="24"/>
          <w:szCs w:val="24"/>
        </w:rPr>
        <w:t>1.5 Scope of the Study</w:t>
      </w:r>
    </w:p>
    <w:p w14:paraId="277C0FE4"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sz w:val="24"/>
          <w:szCs w:val="24"/>
        </w:rPr>
        <w:t>This study</w:t>
      </w:r>
      <w:r>
        <w:rPr>
          <w:rFonts w:ascii="Times New Roman" w:hAnsi="Times New Roman" w:cs="Times New Roman"/>
          <w:sz w:val="24"/>
          <w:szCs w:val="24"/>
        </w:rPr>
        <w:t xml:space="preserve"> </w:t>
      </w:r>
      <w:r w:rsidRPr="00CE6AB2">
        <w:rPr>
          <w:rFonts w:ascii="Times New Roman" w:hAnsi="Times New Roman" w:cs="Times New Roman"/>
          <w:sz w:val="24"/>
          <w:szCs w:val="24"/>
        </w:rPr>
        <w:t>focus</w:t>
      </w:r>
      <w:r>
        <w:rPr>
          <w:rFonts w:ascii="Times New Roman" w:hAnsi="Times New Roman" w:cs="Times New Roman"/>
          <w:sz w:val="24"/>
          <w:szCs w:val="24"/>
        </w:rPr>
        <w:t>ed</w:t>
      </w:r>
      <w:r w:rsidRPr="00CE6AB2">
        <w:rPr>
          <w:rFonts w:ascii="Times New Roman" w:hAnsi="Times New Roman" w:cs="Times New Roman"/>
          <w:sz w:val="24"/>
          <w:szCs w:val="24"/>
        </w:rPr>
        <w:t xml:space="preserve"> on the diversity and distribution of avian species within the administrative boundaries of Juba City and its immediate sub-urban periphery. The geographical scope encompassed a range of urban and sub-urban habitat types, including residential areas, commercial zones, green spaces (</w:t>
      </w:r>
      <w:r>
        <w:rPr>
          <w:rFonts w:ascii="Times New Roman" w:hAnsi="Times New Roman" w:cs="Times New Roman"/>
          <w:sz w:val="24"/>
          <w:szCs w:val="24"/>
        </w:rPr>
        <w:t>recreational grounds</w:t>
      </w:r>
      <w:r w:rsidRPr="00CE6AB2">
        <w:rPr>
          <w:rFonts w:ascii="Times New Roman" w:hAnsi="Times New Roman" w:cs="Times New Roman"/>
          <w:sz w:val="24"/>
          <w:szCs w:val="24"/>
        </w:rPr>
        <w:t>, gardens), wetlands, and undeveloped plots. The study primarily utilize</w:t>
      </w:r>
      <w:r>
        <w:rPr>
          <w:rFonts w:ascii="Times New Roman" w:hAnsi="Times New Roman" w:cs="Times New Roman"/>
          <w:sz w:val="24"/>
          <w:szCs w:val="24"/>
        </w:rPr>
        <w:t>d</w:t>
      </w:r>
      <w:r w:rsidRPr="00CE6AB2">
        <w:rPr>
          <w:rFonts w:ascii="Times New Roman" w:hAnsi="Times New Roman" w:cs="Times New Roman"/>
          <w:sz w:val="24"/>
          <w:szCs w:val="24"/>
        </w:rPr>
        <w:t xml:space="preserve"> </w:t>
      </w:r>
      <w:r>
        <w:rPr>
          <w:rFonts w:ascii="Times New Roman" w:hAnsi="Times New Roman" w:cs="Times New Roman"/>
          <w:sz w:val="24"/>
          <w:szCs w:val="24"/>
        </w:rPr>
        <w:t>time species</w:t>
      </w:r>
      <w:r w:rsidRPr="00CE6AB2">
        <w:rPr>
          <w:rFonts w:ascii="Times New Roman" w:hAnsi="Times New Roman" w:cs="Times New Roman"/>
          <w:sz w:val="24"/>
          <w:szCs w:val="24"/>
        </w:rPr>
        <w:t xml:space="preserve"> count surveys </w:t>
      </w:r>
      <w:r>
        <w:rPr>
          <w:rFonts w:ascii="Times New Roman" w:hAnsi="Times New Roman" w:cs="Times New Roman"/>
          <w:sz w:val="24"/>
          <w:szCs w:val="24"/>
        </w:rPr>
        <w:t>which involves</w:t>
      </w:r>
      <w:r w:rsidRPr="00CE6AB2">
        <w:rPr>
          <w:rFonts w:ascii="Times New Roman" w:hAnsi="Times New Roman" w:cs="Times New Roman"/>
          <w:sz w:val="24"/>
          <w:szCs w:val="24"/>
        </w:rPr>
        <w:t xml:space="preserve"> </w:t>
      </w:r>
      <w:r>
        <w:rPr>
          <w:rFonts w:ascii="Times New Roman" w:hAnsi="Times New Roman" w:cs="Times New Roman"/>
          <w:sz w:val="24"/>
          <w:szCs w:val="24"/>
        </w:rPr>
        <w:t>standing in fixed position for 5-10 minutes</w:t>
      </w:r>
      <w:r w:rsidRPr="00CE6AB2">
        <w:rPr>
          <w:rFonts w:ascii="Times New Roman" w:hAnsi="Times New Roman" w:cs="Times New Roman"/>
          <w:sz w:val="24"/>
          <w:szCs w:val="24"/>
        </w:rPr>
        <w:t xml:space="preserve"> for data collection, conducted during specific periods to account for seasonal variations in bird presence. The taxonomic scope include</w:t>
      </w:r>
      <w:r>
        <w:rPr>
          <w:rFonts w:ascii="Times New Roman" w:hAnsi="Times New Roman" w:cs="Times New Roman"/>
          <w:sz w:val="24"/>
          <w:szCs w:val="24"/>
        </w:rPr>
        <w:t>s</w:t>
      </w:r>
      <w:r w:rsidRPr="00CE6AB2">
        <w:rPr>
          <w:rFonts w:ascii="Times New Roman" w:hAnsi="Times New Roman" w:cs="Times New Roman"/>
          <w:sz w:val="24"/>
          <w:szCs w:val="24"/>
        </w:rPr>
        <w:t xml:space="preserve"> all avian species observed and identified within the study area. The temporal scope w</w:t>
      </w:r>
      <w:r>
        <w:rPr>
          <w:rFonts w:ascii="Times New Roman" w:hAnsi="Times New Roman" w:cs="Times New Roman"/>
          <w:sz w:val="24"/>
          <w:szCs w:val="24"/>
        </w:rPr>
        <w:t>as</w:t>
      </w:r>
      <w:r w:rsidRPr="00CE6AB2">
        <w:rPr>
          <w:rFonts w:ascii="Times New Roman" w:hAnsi="Times New Roman" w:cs="Times New Roman"/>
          <w:sz w:val="24"/>
          <w:szCs w:val="24"/>
        </w:rPr>
        <w:t xml:space="preserve"> limited to the duration of the research project, aiming to capture a representative snapshot of the avian community.</w:t>
      </w:r>
    </w:p>
    <w:p w14:paraId="5D7A6E60" w14:textId="77777777" w:rsidR="00AB16F0" w:rsidRPr="00CE6AB2" w:rsidRDefault="00AB16F0" w:rsidP="00AB16F0">
      <w:pPr>
        <w:spacing w:line="360" w:lineRule="auto"/>
        <w:jc w:val="both"/>
        <w:rPr>
          <w:rFonts w:ascii="Times New Roman" w:hAnsi="Times New Roman" w:cs="Times New Roman"/>
          <w:b/>
          <w:bCs/>
          <w:sz w:val="24"/>
          <w:szCs w:val="24"/>
        </w:rPr>
      </w:pPr>
      <w:r w:rsidRPr="00CE6AB2">
        <w:rPr>
          <w:rFonts w:ascii="Times New Roman" w:hAnsi="Times New Roman" w:cs="Times New Roman"/>
          <w:b/>
          <w:bCs/>
          <w:sz w:val="24"/>
          <w:szCs w:val="24"/>
        </w:rPr>
        <w:t>1.</w:t>
      </w:r>
      <w:r>
        <w:rPr>
          <w:rFonts w:ascii="Times New Roman" w:hAnsi="Times New Roman" w:cs="Times New Roman"/>
          <w:b/>
          <w:bCs/>
          <w:sz w:val="24"/>
          <w:szCs w:val="24"/>
        </w:rPr>
        <w:t>7</w:t>
      </w:r>
      <w:r w:rsidRPr="00CE6AB2">
        <w:rPr>
          <w:rFonts w:ascii="Times New Roman" w:hAnsi="Times New Roman" w:cs="Times New Roman"/>
          <w:b/>
          <w:bCs/>
          <w:sz w:val="24"/>
          <w:szCs w:val="24"/>
        </w:rPr>
        <w:t xml:space="preserve"> Justification of the Study</w:t>
      </w:r>
    </w:p>
    <w:p w14:paraId="3CE93CD4"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sz w:val="24"/>
          <w:szCs w:val="24"/>
        </w:rPr>
        <w:t xml:space="preserve">This study is highly justified for </w:t>
      </w:r>
      <w:r>
        <w:rPr>
          <w:rFonts w:ascii="Times New Roman" w:hAnsi="Times New Roman" w:cs="Times New Roman"/>
          <w:sz w:val="24"/>
          <w:szCs w:val="24"/>
        </w:rPr>
        <w:t>various</w:t>
      </w:r>
      <w:r w:rsidRPr="00CE6AB2">
        <w:rPr>
          <w:rFonts w:ascii="Times New Roman" w:hAnsi="Times New Roman" w:cs="Times New Roman"/>
          <w:sz w:val="24"/>
          <w:szCs w:val="24"/>
        </w:rPr>
        <w:t xml:space="preserve"> reasons. Firstly, it addresses a critical knowledge gap regarding avian diversity and distribution in Juba City, a rapidly urbanizing African capital with virtually no existing ecological baseline data. This information is essential for understanding the ecological impacts of development and for informing sustainable urban planning. Secondly, birds are excellent bio-indicators; their presence, absence, and community structure can reflect the overall health of an ecosystem. By studying birds, this research provide</w:t>
      </w:r>
      <w:r>
        <w:rPr>
          <w:rFonts w:ascii="Times New Roman" w:hAnsi="Times New Roman" w:cs="Times New Roman"/>
          <w:sz w:val="24"/>
          <w:szCs w:val="24"/>
        </w:rPr>
        <w:t>s</w:t>
      </w:r>
      <w:r w:rsidRPr="00CE6AB2">
        <w:rPr>
          <w:rFonts w:ascii="Times New Roman" w:hAnsi="Times New Roman" w:cs="Times New Roman"/>
          <w:sz w:val="24"/>
          <w:szCs w:val="24"/>
        </w:rPr>
        <w:t xml:space="preserve"> insights into the broader environmental quality of Juba City. Thirdly, the findings</w:t>
      </w:r>
      <w:r>
        <w:rPr>
          <w:rFonts w:ascii="Times New Roman" w:hAnsi="Times New Roman" w:cs="Times New Roman"/>
          <w:sz w:val="24"/>
          <w:szCs w:val="24"/>
        </w:rPr>
        <w:t xml:space="preserve"> </w:t>
      </w:r>
      <w:r w:rsidRPr="00CE6AB2">
        <w:rPr>
          <w:rFonts w:ascii="Times New Roman" w:hAnsi="Times New Roman" w:cs="Times New Roman"/>
          <w:sz w:val="24"/>
          <w:szCs w:val="24"/>
        </w:rPr>
        <w:t xml:space="preserve">contribute to the growing body of literature on urban ecology, particularly in the understudied African context, offering valuable comparative data for global urban biodiversity research. Finally, the study's outcomes </w:t>
      </w:r>
      <w:r>
        <w:rPr>
          <w:rFonts w:ascii="Times New Roman" w:hAnsi="Times New Roman" w:cs="Times New Roman"/>
          <w:sz w:val="24"/>
          <w:szCs w:val="24"/>
        </w:rPr>
        <w:t>are</w:t>
      </w:r>
      <w:r w:rsidRPr="00CE6AB2">
        <w:rPr>
          <w:rFonts w:ascii="Times New Roman" w:hAnsi="Times New Roman" w:cs="Times New Roman"/>
          <w:sz w:val="24"/>
          <w:szCs w:val="24"/>
        </w:rPr>
        <w:t xml:space="preserve"> directly relevant to local conservation efforts, informing the identification of important bird areas, the design of urban green infrastructure, and the development of policies aimed at mitigating human-wildlife conflict and promoting biodiversity within the city. The study is crucial for providing baseline ecological data, informing sustainable urban development, and contributing to global urban ecology knowledge in an understudied African context.</w:t>
      </w:r>
    </w:p>
    <w:p w14:paraId="5ACF76B1" w14:textId="77777777" w:rsidR="00AB16F0" w:rsidRPr="00CE6AB2" w:rsidRDefault="00AB16F0" w:rsidP="00AB16F0">
      <w:pPr>
        <w:spacing w:line="360" w:lineRule="auto"/>
        <w:jc w:val="both"/>
        <w:rPr>
          <w:rFonts w:ascii="Times New Roman" w:hAnsi="Times New Roman" w:cs="Times New Roman"/>
          <w:b/>
          <w:bCs/>
          <w:sz w:val="24"/>
          <w:szCs w:val="24"/>
        </w:rPr>
      </w:pPr>
      <w:r w:rsidRPr="00CE6AB2">
        <w:rPr>
          <w:rFonts w:ascii="Times New Roman" w:hAnsi="Times New Roman" w:cs="Times New Roman"/>
          <w:b/>
          <w:bCs/>
          <w:sz w:val="24"/>
          <w:szCs w:val="24"/>
        </w:rPr>
        <w:t>1.</w:t>
      </w:r>
      <w:r>
        <w:rPr>
          <w:rFonts w:ascii="Times New Roman" w:hAnsi="Times New Roman" w:cs="Times New Roman"/>
          <w:b/>
          <w:bCs/>
          <w:sz w:val="24"/>
          <w:szCs w:val="24"/>
        </w:rPr>
        <w:t>8</w:t>
      </w:r>
      <w:r w:rsidRPr="00CE6AB2">
        <w:rPr>
          <w:rFonts w:ascii="Times New Roman" w:hAnsi="Times New Roman" w:cs="Times New Roman"/>
          <w:b/>
          <w:bCs/>
          <w:sz w:val="24"/>
          <w:szCs w:val="24"/>
        </w:rPr>
        <w:t xml:space="preserve"> Operational Definition of Terms</w:t>
      </w:r>
    </w:p>
    <w:p w14:paraId="640950CC"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 xml:space="preserve">Diversity: </w:t>
      </w:r>
      <w:r w:rsidRPr="00CE6AB2">
        <w:rPr>
          <w:rFonts w:ascii="Times New Roman" w:hAnsi="Times New Roman" w:cs="Times New Roman"/>
          <w:sz w:val="24"/>
          <w:szCs w:val="24"/>
        </w:rPr>
        <w:t>In this study, diversity refers to species richness (the number of different bird species present) and species evenness (the relative abundance of each species) within a given area. It w</w:t>
      </w:r>
      <w:r>
        <w:rPr>
          <w:rFonts w:ascii="Times New Roman" w:hAnsi="Times New Roman" w:cs="Times New Roman"/>
          <w:sz w:val="24"/>
          <w:szCs w:val="24"/>
        </w:rPr>
        <w:t xml:space="preserve">as </w:t>
      </w:r>
      <w:r w:rsidRPr="00CE6AB2">
        <w:rPr>
          <w:rFonts w:ascii="Times New Roman" w:hAnsi="Times New Roman" w:cs="Times New Roman"/>
          <w:sz w:val="24"/>
          <w:szCs w:val="24"/>
        </w:rPr>
        <w:t>quantified using ecological indices such as the Shannon-Wiener Diversity Index and Simpson's Diversity Index</w:t>
      </w:r>
      <w:r>
        <w:rPr>
          <w:rFonts w:ascii="Times New Roman" w:hAnsi="Times New Roman" w:cs="Times New Roman"/>
          <w:sz w:val="24"/>
          <w:szCs w:val="24"/>
        </w:rPr>
        <w:t xml:space="preserve"> (</w:t>
      </w:r>
      <w:r w:rsidRPr="00CE6AB2">
        <w:rPr>
          <w:rFonts w:ascii="Times New Roman" w:hAnsi="Times New Roman" w:cs="Times New Roman"/>
          <w:sz w:val="24"/>
          <w:szCs w:val="24"/>
        </w:rPr>
        <w:t>Magurran, A. E.</w:t>
      </w:r>
      <w:r>
        <w:rPr>
          <w:rFonts w:ascii="Times New Roman" w:hAnsi="Times New Roman" w:cs="Times New Roman"/>
          <w:sz w:val="24"/>
          <w:szCs w:val="24"/>
        </w:rPr>
        <w:t xml:space="preserve">, </w:t>
      </w:r>
      <w:r w:rsidRPr="00CE6AB2">
        <w:rPr>
          <w:rFonts w:ascii="Times New Roman" w:hAnsi="Times New Roman" w:cs="Times New Roman"/>
          <w:sz w:val="24"/>
          <w:szCs w:val="24"/>
        </w:rPr>
        <w:t>2004).</w:t>
      </w:r>
    </w:p>
    <w:p w14:paraId="546D7C8C"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Distribution:</w:t>
      </w:r>
      <w:r w:rsidRPr="00CE6AB2">
        <w:rPr>
          <w:rFonts w:ascii="Times New Roman" w:hAnsi="Times New Roman" w:cs="Times New Roman"/>
          <w:sz w:val="24"/>
          <w:szCs w:val="24"/>
        </w:rPr>
        <w:t xml:space="preserve"> Refers to the spatial arrangement and spread of bird species across different habitat types and urbanization gradients within Juba City. It </w:t>
      </w:r>
      <w:r>
        <w:rPr>
          <w:rFonts w:ascii="Times New Roman" w:hAnsi="Times New Roman" w:cs="Times New Roman"/>
          <w:sz w:val="24"/>
          <w:szCs w:val="24"/>
        </w:rPr>
        <w:t>is</w:t>
      </w:r>
      <w:r w:rsidRPr="00CE6AB2">
        <w:rPr>
          <w:rFonts w:ascii="Times New Roman" w:hAnsi="Times New Roman" w:cs="Times New Roman"/>
          <w:sz w:val="24"/>
          <w:szCs w:val="24"/>
        </w:rPr>
        <w:t xml:space="preserve"> analyzed by mapping species occurrences and abundances in relation to landscape features</w:t>
      </w:r>
      <w:r>
        <w:rPr>
          <w:rFonts w:ascii="Times New Roman" w:hAnsi="Times New Roman" w:cs="Times New Roman"/>
          <w:sz w:val="24"/>
          <w:szCs w:val="24"/>
        </w:rPr>
        <w:t xml:space="preserve"> (</w:t>
      </w:r>
      <w:r w:rsidRPr="00CE6AB2">
        <w:rPr>
          <w:rFonts w:ascii="Times New Roman" w:hAnsi="Times New Roman" w:cs="Times New Roman"/>
          <w:sz w:val="24"/>
          <w:szCs w:val="24"/>
        </w:rPr>
        <w:t>Sutherland, W. J.</w:t>
      </w:r>
      <w:r>
        <w:rPr>
          <w:rFonts w:ascii="Times New Roman" w:hAnsi="Times New Roman" w:cs="Times New Roman"/>
          <w:sz w:val="24"/>
          <w:szCs w:val="24"/>
        </w:rPr>
        <w:t xml:space="preserve">, </w:t>
      </w:r>
      <w:r w:rsidRPr="00CE6AB2">
        <w:rPr>
          <w:rFonts w:ascii="Times New Roman" w:hAnsi="Times New Roman" w:cs="Times New Roman"/>
          <w:sz w:val="24"/>
          <w:szCs w:val="24"/>
        </w:rPr>
        <w:t>2006).</w:t>
      </w:r>
    </w:p>
    <w:p w14:paraId="074FE9EB"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lastRenderedPageBreak/>
        <w:t>Birds:</w:t>
      </w:r>
      <w:r w:rsidRPr="00CE6AB2">
        <w:rPr>
          <w:rFonts w:ascii="Times New Roman" w:hAnsi="Times New Roman" w:cs="Times New Roman"/>
          <w:sz w:val="24"/>
          <w:szCs w:val="24"/>
        </w:rPr>
        <w:t xml:space="preserve"> Encompasses all free-flying avian species observed and identified within the study area, including resident, migratory, and nomadic species.</w:t>
      </w:r>
    </w:p>
    <w:p w14:paraId="1FCD94CB"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African Landscape:</w:t>
      </w:r>
      <w:r w:rsidRPr="00CE6AB2">
        <w:rPr>
          <w:rFonts w:ascii="Times New Roman" w:hAnsi="Times New Roman" w:cs="Times New Roman"/>
          <w:sz w:val="24"/>
          <w:szCs w:val="24"/>
        </w:rPr>
        <w:t xml:space="preserve"> Refers to the natural and semi-natural ecosystems characteristic of the African continent, specifically the ecological zones surrounding Juba City, which include savanna woodlands, grasslands, and riverine habitats</w:t>
      </w:r>
      <w:r>
        <w:rPr>
          <w:rFonts w:ascii="Times New Roman" w:hAnsi="Times New Roman" w:cs="Times New Roman"/>
          <w:sz w:val="24"/>
          <w:szCs w:val="24"/>
        </w:rPr>
        <w:t xml:space="preserve"> (</w:t>
      </w:r>
      <w:r w:rsidRPr="00CE6AB2">
        <w:rPr>
          <w:rFonts w:ascii="Times New Roman" w:hAnsi="Times New Roman" w:cs="Times New Roman"/>
          <w:sz w:val="24"/>
          <w:szCs w:val="24"/>
        </w:rPr>
        <w:t>White, F.</w:t>
      </w:r>
      <w:r>
        <w:rPr>
          <w:rFonts w:ascii="Times New Roman" w:hAnsi="Times New Roman" w:cs="Times New Roman"/>
          <w:sz w:val="24"/>
          <w:szCs w:val="24"/>
        </w:rPr>
        <w:t xml:space="preserve">, </w:t>
      </w:r>
      <w:r w:rsidRPr="00CE6AB2">
        <w:rPr>
          <w:rFonts w:ascii="Times New Roman" w:hAnsi="Times New Roman" w:cs="Times New Roman"/>
          <w:sz w:val="24"/>
          <w:szCs w:val="24"/>
        </w:rPr>
        <w:t>1983).</w:t>
      </w:r>
    </w:p>
    <w:p w14:paraId="2CD200F8"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 xml:space="preserve">Sub-urban Landscape: </w:t>
      </w:r>
      <w:r w:rsidRPr="00CE6AB2">
        <w:rPr>
          <w:rFonts w:ascii="Times New Roman" w:hAnsi="Times New Roman" w:cs="Times New Roman"/>
          <w:sz w:val="24"/>
          <w:szCs w:val="24"/>
        </w:rPr>
        <w:t>Describes the transitional zone between the densely built-up urban core and the more rural or natural areas, characterized by a mix of residential areas, small-scale agriculture, and fragmented natural patches</w:t>
      </w:r>
      <w:r>
        <w:rPr>
          <w:rFonts w:ascii="Times New Roman" w:hAnsi="Times New Roman" w:cs="Times New Roman"/>
          <w:sz w:val="24"/>
          <w:szCs w:val="24"/>
        </w:rPr>
        <w:t xml:space="preserve"> (</w:t>
      </w:r>
      <w:r w:rsidRPr="00CE6AB2">
        <w:rPr>
          <w:rFonts w:ascii="Times New Roman" w:hAnsi="Times New Roman" w:cs="Times New Roman"/>
          <w:sz w:val="24"/>
          <w:szCs w:val="24"/>
        </w:rPr>
        <w:t>Antrop, M.</w:t>
      </w:r>
      <w:r>
        <w:rPr>
          <w:rFonts w:ascii="Times New Roman" w:hAnsi="Times New Roman" w:cs="Times New Roman"/>
          <w:sz w:val="24"/>
          <w:szCs w:val="24"/>
        </w:rPr>
        <w:t xml:space="preserve">, </w:t>
      </w:r>
      <w:r w:rsidRPr="00CE6AB2">
        <w:rPr>
          <w:rFonts w:ascii="Times New Roman" w:hAnsi="Times New Roman" w:cs="Times New Roman"/>
          <w:sz w:val="24"/>
          <w:szCs w:val="24"/>
        </w:rPr>
        <w:t>2004).</w:t>
      </w:r>
    </w:p>
    <w:p w14:paraId="0F7C000A"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Case Study:</w:t>
      </w:r>
      <w:r w:rsidRPr="00CE6AB2">
        <w:rPr>
          <w:rFonts w:ascii="Times New Roman" w:hAnsi="Times New Roman" w:cs="Times New Roman"/>
          <w:sz w:val="24"/>
          <w:szCs w:val="24"/>
        </w:rPr>
        <w:t xml:space="preserve"> Implies an in-depth investigation of a specific geographical area (Juba City) to understand a particular phenomenon (bird diversity and distribution in an urbanizing context) within its real-life context</w:t>
      </w:r>
      <w:r>
        <w:rPr>
          <w:rFonts w:ascii="Times New Roman" w:hAnsi="Times New Roman" w:cs="Times New Roman"/>
          <w:sz w:val="24"/>
          <w:szCs w:val="24"/>
        </w:rPr>
        <w:t xml:space="preserve"> (</w:t>
      </w:r>
      <w:r w:rsidRPr="00CE6AB2">
        <w:rPr>
          <w:rFonts w:ascii="Times New Roman" w:hAnsi="Times New Roman" w:cs="Times New Roman"/>
          <w:sz w:val="24"/>
          <w:szCs w:val="24"/>
        </w:rPr>
        <w:t>Yin, R. K.</w:t>
      </w:r>
      <w:proofErr w:type="gramStart"/>
      <w:r>
        <w:rPr>
          <w:rFonts w:ascii="Times New Roman" w:hAnsi="Times New Roman" w:cs="Times New Roman"/>
          <w:sz w:val="24"/>
          <w:szCs w:val="24"/>
        </w:rPr>
        <w:t>,</w:t>
      </w:r>
      <w:r w:rsidRPr="00CE6AB2">
        <w:rPr>
          <w:rFonts w:ascii="Times New Roman" w:hAnsi="Times New Roman" w:cs="Times New Roman"/>
          <w:sz w:val="24"/>
          <w:szCs w:val="24"/>
        </w:rPr>
        <w:t>2018</w:t>
      </w:r>
      <w:proofErr w:type="gramEnd"/>
      <w:r w:rsidRPr="00CE6AB2">
        <w:rPr>
          <w:rFonts w:ascii="Times New Roman" w:hAnsi="Times New Roman" w:cs="Times New Roman"/>
          <w:sz w:val="24"/>
          <w:szCs w:val="24"/>
        </w:rPr>
        <w:t>).</w:t>
      </w:r>
    </w:p>
    <w:p w14:paraId="231A4039"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Juba City:</w:t>
      </w:r>
      <w:r w:rsidRPr="00CE6AB2">
        <w:rPr>
          <w:rFonts w:ascii="Times New Roman" w:hAnsi="Times New Roman" w:cs="Times New Roman"/>
          <w:sz w:val="24"/>
          <w:szCs w:val="24"/>
        </w:rPr>
        <w:t xml:space="preserve"> Refers to the capital city of South Sudan, located on the White Nile River, characterized by rapid urbanization, a mix of planned and unplanned settlements, and varying levels of green infrastructure. The study area </w:t>
      </w:r>
      <w:r>
        <w:rPr>
          <w:rFonts w:ascii="Times New Roman" w:hAnsi="Times New Roman" w:cs="Times New Roman"/>
          <w:sz w:val="24"/>
          <w:szCs w:val="24"/>
        </w:rPr>
        <w:t xml:space="preserve">is </w:t>
      </w:r>
      <w:r w:rsidRPr="00CE6AB2">
        <w:rPr>
          <w:rFonts w:ascii="Times New Roman" w:hAnsi="Times New Roman" w:cs="Times New Roman"/>
          <w:sz w:val="24"/>
          <w:szCs w:val="24"/>
        </w:rPr>
        <w:t>defined by its administrative boundaries and immediate surrounding areas.</w:t>
      </w:r>
    </w:p>
    <w:p w14:paraId="411E9436"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Urbanization Gradient:</w:t>
      </w:r>
      <w:r w:rsidRPr="00CE6AB2">
        <w:rPr>
          <w:rFonts w:ascii="Times New Roman" w:hAnsi="Times New Roman" w:cs="Times New Roman"/>
          <w:sz w:val="24"/>
          <w:szCs w:val="24"/>
        </w:rPr>
        <w:t xml:space="preserve"> A conceptual framework representing the continuum of human modification of the landscape, ranging from highly built-up and impervious surfaces (high urbanization) to less developed areas with more natural vegetation (low urbanization)</w:t>
      </w:r>
      <w:r>
        <w:rPr>
          <w:rFonts w:ascii="Times New Roman" w:hAnsi="Times New Roman" w:cs="Times New Roman"/>
          <w:sz w:val="24"/>
          <w:szCs w:val="24"/>
        </w:rPr>
        <w:t xml:space="preserve"> (</w:t>
      </w:r>
      <w:r w:rsidRPr="00CE6AB2">
        <w:rPr>
          <w:rFonts w:ascii="Times New Roman" w:hAnsi="Times New Roman" w:cs="Times New Roman"/>
          <w:sz w:val="24"/>
          <w:szCs w:val="24"/>
        </w:rPr>
        <w:t>McDonnell, M. J., &amp; Hahs, A. K.</w:t>
      </w:r>
      <w:r>
        <w:rPr>
          <w:rFonts w:ascii="Times New Roman" w:hAnsi="Times New Roman" w:cs="Times New Roman"/>
          <w:sz w:val="24"/>
          <w:szCs w:val="24"/>
        </w:rPr>
        <w:t xml:space="preserve">, </w:t>
      </w:r>
      <w:r w:rsidRPr="00CE6AB2">
        <w:rPr>
          <w:rFonts w:ascii="Times New Roman" w:hAnsi="Times New Roman" w:cs="Times New Roman"/>
          <w:sz w:val="24"/>
          <w:szCs w:val="24"/>
        </w:rPr>
        <w:t>2008).</w:t>
      </w:r>
    </w:p>
    <w:p w14:paraId="4D28BCB9"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Habitat Types:</w:t>
      </w:r>
      <w:r w:rsidRPr="00CE6AB2">
        <w:rPr>
          <w:rFonts w:ascii="Times New Roman" w:hAnsi="Times New Roman" w:cs="Times New Roman"/>
          <w:sz w:val="24"/>
          <w:szCs w:val="24"/>
        </w:rPr>
        <w:t xml:space="preserve"> Refers to distinct land cover classifications within the study area that provide resources for birds, including but not limited to:</w:t>
      </w:r>
    </w:p>
    <w:p w14:paraId="2EDCEEA2"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Built-up areas:</w:t>
      </w:r>
      <w:r w:rsidRPr="00CE6AB2">
        <w:rPr>
          <w:rFonts w:ascii="Times New Roman" w:hAnsi="Times New Roman" w:cs="Times New Roman"/>
          <w:sz w:val="24"/>
          <w:szCs w:val="24"/>
        </w:rPr>
        <w:t xml:space="preserve"> Densely populated residential, commercial, and industrial zones with high impervious surface cover.</w:t>
      </w:r>
    </w:p>
    <w:p w14:paraId="6CBB8621"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Green spaces:</w:t>
      </w:r>
      <w:r w:rsidRPr="00CE6AB2">
        <w:rPr>
          <w:rFonts w:ascii="Times New Roman" w:hAnsi="Times New Roman" w:cs="Times New Roman"/>
          <w:sz w:val="24"/>
          <w:szCs w:val="24"/>
        </w:rPr>
        <w:t xml:space="preserve"> Parks, gardens, undeveloped plots, and areas with significant tree and shrub cover.</w:t>
      </w:r>
    </w:p>
    <w:p w14:paraId="7115928D" w14:textId="77777777" w:rsidR="00AB16F0" w:rsidRPr="00CE6AB2"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Wetlands:</w:t>
      </w:r>
      <w:r w:rsidRPr="00CE6AB2">
        <w:rPr>
          <w:rFonts w:ascii="Times New Roman" w:hAnsi="Times New Roman" w:cs="Times New Roman"/>
          <w:sz w:val="24"/>
          <w:szCs w:val="24"/>
        </w:rPr>
        <w:t xml:space="preserve"> Areas saturated with water, such as riverbanks, seasonal swamps, or ponds.</w:t>
      </w:r>
    </w:p>
    <w:p w14:paraId="63A42115" w14:textId="77777777" w:rsidR="00AB16F0" w:rsidRPr="00432A79" w:rsidRDefault="00AB16F0" w:rsidP="00385664">
      <w:pPr>
        <w:spacing w:line="240" w:lineRule="auto"/>
        <w:jc w:val="both"/>
        <w:rPr>
          <w:rFonts w:ascii="Times New Roman" w:hAnsi="Times New Roman" w:cs="Times New Roman"/>
          <w:sz w:val="24"/>
          <w:szCs w:val="24"/>
        </w:rPr>
      </w:pPr>
      <w:r w:rsidRPr="00CE6AB2">
        <w:rPr>
          <w:rFonts w:ascii="Times New Roman" w:hAnsi="Times New Roman" w:cs="Times New Roman"/>
          <w:b/>
          <w:bCs/>
          <w:sz w:val="24"/>
          <w:szCs w:val="24"/>
        </w:rPr>
        <w:t>Agricultural areas:</w:t>
      </w:r>
      <w:r w:rsidRPr="00CE6AB2">
        <w:rPr>
          <w:rFonts w:ascii="Times New Roman" w:hAnsi="Times New Roman" w:cs="Times New Roman"/>
          <w:sz w:val="24"/>
          <w:szCs w:val="24"/>
        </w:rPr>
        <w:t xml:space="preserve"> Small-scale farms or cultivated plots within the sub-urban matrix.</w:t>
      </w:r>
    </w:p>
    <w:p w14:paraId="2A961831" w14:textId="1A8BFC7E" w:rsidR="00AB16F0" w:rsidRPr="0015024D" w:rsidRDefault="00AB16F0" w:rsidP="0015024D">
      <w:pPr>
        <w:pStyle w:val="Heading1"/>
        <w:spacing w:after="240"/>
        <w:rPr>
          <w:rFonts w:ascii="Times New Roman" w:hAnsi="Times New Roman" w:cs="Times New Roman"/>
          <w:b/>
          <w:bCs/>
          <w:color w:val="auto"/>
          <w:sz w:val="24"/>
          <w:szCs w:val="24"/>
        </w:rPr>
      </w:pPr>
      <w:bookmarkStart w:id="10" w:name="_Toc222655016"/>
      <w:r w:rsidRPr="0015024D">
        <w:rPr>
          <w:rFonts w:ascii="Times New Roman" w:hAnsi="Times New Roman" w:cs="Times New Roman"/>
          <w:b/>
          <w:bCs/>
          <w:color w:val="auto"/>
          <w:sz w:val="24"/>
          <w:szCs w:val="24"/>
        </w:rPr>
        <w:lastRenderedPageBreak/>
        <w:t>1.9 Conceptual Framework</w:t>
      </w:r>
      <w:bookmarkEnd w:id="10"/>
      <w:r w:rsidRPr="0015024D">
        <w:rPr>
          <w:rFonts w:ascii="Times New Roman" w:hAnsi="Times New Roman" w:cs="Times New Roman"/>
          <w:b/>
          <w:bCs/>
          <w:color w:val="auto"/>
          <w:sz w:val="24"/>
          <w:szCs w:val="24"/>
        </w:rPr>
        <w:t xml:space="preserve">  </w:t>
      </w:r>
    </w:p>
    <w:p w14:paraId="5B2AE96A" w14:textId="77777777" w:rsidR="00AB16F0" w:rsidRPr="00432A79" w:rsidRDefault="00AB16F0" w:rsidP="00AB16F0">
      <w:pPr>
        <w:spacing w:after="0" w:line="360" w:lineRule="auto"/>
        <w:ind w:left="283" w:right="283"/>
        <w:jc w:val="both"/>
        <w:rPr>
          <w:rFonts w:ascii="Times New Roman" w:eastAsia="Times New Roman" w:hAnsi="Times New Roman" w:cs="Times New Roman"/>
          <w:sz w:val="24"/>
          <w:szCs w:val="24"/>
        </w:rPr>
      </w:pPr>
      <w:r w:rsidRPr="00432A79">
        <w:rPr>
          <w:rFonts w:ascii="Times New Roman" w:eastAsia="Times New Roman" w:hAnsi="Times New Roman" w:cs="Times New Roman"/>
          <w:noProof/>
          <w:sz w:val="24"/>
          <w:szCs w:val="24"/>
          <w:lang w:val="en-IN" w:eastAsia="en-IN"/>
        </w:rPr>
        <w:drawing>
          <wp:inline distT="0" distB="0" distL="0" distR="0" wp14:anchorId="0CD3E689" wp14:editId="1FE83455">
            <wp:extent cx="6172200" cy="2933555"/>
            <wp:effectExtent l="0" t="0" r="0" b="635"/>
            <wp:docPr id="12" name="Picture 12" descr="Conceptual model for improving bird conservation in cities. See details in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eptual model for improving bird conservation in cities. See details in tex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8795" cy="2936690"/>
                    </a:xfrm>
                    <a:prstGeom prst="rect">
                      <a:avLst/>
                    </a:prstGeom>
                    <a:noFill/>
                    <a:ln>
                      <a:noFill/>
                    </a:ln>
                  </pic:spPr>
                </pic:pic>
              </a:graphicData>
            </a:graphic>
          </wp:inline>
        </w:drawing>
      </w:r>
    </w:p>
    <w:p w14:paraId="18496AA4" w14:textId="24FDB64D" w:rsidR="00AB16F0" w:rsidRPr="00432A79" w:rsidRDefault="00AB16F0" w:rsidP="00AB16F0">
      <w:pPr>
        <w:spacing w:after="0" w:line="360" w:lineRule="auto"/>
        <w:ind w:left="283" w:right="283"/>
        <w:jc w:val="both"/>
        <w:rPr>
          <w:rFonts w:ascii="Times New Roman" w:eastAsia="Times New Roman" w:hAnsi="Times New Roman" w:cs="Times New Roman"/>
          <w:sz w:val="24"/>
          <w:szCs w:val="24"/>
        </w:rPr>
      </w:pPr>
      <w:r w:rsidRPr="00432A79">
        <w:rPr>
          <w:rFonts w:ascii="Times New Roman" w:eastAsia="Times New Roman" w:hAnsi="Times New Roman" w:cs="Times New Roman"/>
          <w:sz w:val="24"/>
          <w:szCs w:val="24"/>
        </w:rPr>
        <w:t xml:space="preserve">Figure 1.1: the </w:t>
      </w:r>
      <w:r w:rsidR="00385664" w:rsidRPr="00432A79">
        <w:rPr>
          <w:rFonts w:ascii="Times New Roman" w:eastAsia="Times New Roman" w:hAnsi="Times New Roman" w:cs="Times New Roman"/>
          <w:sz w:val="24"/>
          <w:szCs w:val="24"/>
        </w:rPr>
        <w:t>interlink ages</w:t>
      </w:r>
      <w:r w:rsidRPr="00432A79">
        <w:rPr>
          <w:rFonts w:ascii="Times New Roman" w:eastAsia="Times New Roman" w:hAnsi="Times New Roman" w:cs="Times New Roman"/>
          <w:sz w:val="24"/>
          <w:szCs w:val="24"/>
        </w:rPr>
        <w:t xml:space="preserve"> between management issues, environmental education and research with regard to urban birds’ conservation.</w:t>
      </w:r>
    </w:p>
    <w:p w14:paraId="538CD4F7" w14:textId="77777777" w:rsidR="00AB16F0" w:rsidRPr="00335E2A" w:rsidRDefault="00AB16F0" w:rsidP="00AB16F0">
      <w:pPr>
        <w:shd w:val="clear" w:color="auto" w:fill="FFFFFF"/>
        <w:ind w:left="283"/>
        <w:textAlignment w:val="center"/>
        <w:rPr>
          <w:rFonts w:ascii="var(--nova-font-family-display)" w:eastAsia="Times New Roman" w:hAnsi="var(--nova-font-family-display)" w:cs="Arial"/>
          <w:sz w:val="21"/>
          <w:szCs w:val="21"/>
        </w:rPr>
      </w:pPr>
      <w:r w:rsidRPr="00432A79">
        <w:rPr>
          <w:rFonts w:ascii="Times New Roman" w:eastAsia="Times New Roman" w:hAnsi="Times New Roman" w:cs="Times New Roman"/>
          <w:i/>
          <w:iCs/>
          <w:sz w:val="24"/>
          <w:szCs w:val="24"/>
        </w:rPr>
        <w:t>Source: (</w:t>
      </w:r>
      <w:r w:rsidRPr="00432A79">
        <w:rPr>
          <w:rFonts w:ascii="var(--nova-font-family-display)" w:eastAsia="Times New Roman" w:hAnsi="var(--nova-font-family-display)" w:cs="Arial"/>
          <w:sz w:val="21"/>
          <w:szCs w:val="21"/>
        </w:rPr>
        <w:t>Jukka Jokimäki, 2020)</w:t>
      </w:r>
    </w:p>
    <w:p w14:paraId="0655E212" w14:textId="1DFC4FCE" w:rsidR="00E81500" w:rsidRPr="00D25277" w:rsidRDefault="00AB16F0" w:rsidP="00D25277">
      <w:pPr>
        <w:spacing w:after="0" w:line="240" w:lineRule="auto"/>
        <w:ind w:left="283" w:right="283"/>
        <w:jc w:val="both"/>
        <w:rPr>
          <w:rFonts w:ascii="Times New Roman" w:eastAsia="Times New Roman" w:hAnsi="Times New Roman" w:cs="Times New Roman"/>
          <w:sz w:val="24"/>
          <w:szCs w:val="24"/>
        </w:rPr>
      </w:pPr>
      <w:r w:rsidRPr="00432A79">
        <w:rPr>
          <w:rFonts w:ascii="Times New Roman" w:eastAsia="Times New Roman" w:hAnsi="Times New Roman" w:cs="Times New Roman"/>
          <w:sz w:val="24"/>
          <w:szCs w:val="24"/>
        </w:rPr>
        <w:t>The above conceptual model for improving bird conservation in Juba city suggests that wildlife conservation in urban habitats is becoming increasingly important due to current urbanization trends. Different approaches were reviewed to studying birds in urban landscapes, and point out the importance of the habitat urban ecological theory as a research framework for the management a</w:t>
      </w:r>
      <w:r w:rsidR="008C0ECF">
        <w:rPr>
          <w:rFonts w:ascii="Times New Roman" w:eastAsia="Times New Roman" w:hAnsi="Times New Roman" w:cs="Times New Roman"/>
          <w:sz w:val="24"/>
          <w:szCs w:val="24"/>
        </w:rPr>
        <w:t>nd conservation of urban birds.</w:t>
      </w:r>
      <w:r w:rsidR="008C0ECF" w:rsidRPr="00432A79">
        <w:rPr>
          <w:rFonts w:ascii="Times New Roman" w:eastAsia="Times New Roman" w:hAnsi="Times New Roman" w:cs="Times New Roman"/>
          <w:sz w:val="24"/>
          <w:szCs w:val="24"/>
        </w:rPr>
        <w:t xml:space="preserve"> </w:t>
      </w:r>
      <w:proofErr w:type="gramStart"/>
      <w:r w:rsidR="008C0ECF" w:rsidRPr="00432A79">
        <w:rPr>
          <w:rFonts w:ascii="Times New Roman" w:eastAsia="Times New Roman" w:hAnsi="Times New Roman" w:cs="Times New Roman"/>
          <w:sz w:val="24"/>
          <w:szCs w:val="24"/>
        </w:rPr>
        <w:t>Based</w:t>
      </w:r>
      <w:r w:rsidRPr="00432A79">
        <w:rPr>
          <w:rFonts w:ascii="Times New Roman" w:eastAsia="Times New Roman" w:hAnsi="Times New Roman" w:cs="Times New Roman"/>
          <w:sz w:val="24"/>
          <w:szCs w:val="24"/>
        </w:rPr>
        <w:t xml:space="preserve"> on two comprehensives representing a framework to encourage the links between cons</w:t>
      </w:r>
      <w:r w:rsidR="008C0ECF">
        <w:rPr>
          <w:rFonts w:ascii="Times New Roman" w:eastAsia="Times New Roman" w:hAnsi="Times New Roman" w:cs="Times New Roman"/>
          <w:sz w:val="24"/>
          <w:szCs w:val="24"/>
        </w:rPr>
        <w:t>ervation and public involvement.</w:t>
      </w:r>
      <w:proofErr w:type="gramEnd"/>
      <w:r w:rsidR="008C0ECF">
        <w:rPr>
          <w:rFonts w:ascii="Times New Roman" w:eastAsia="Times New Roman" w:hAnsi="Times New Roman" w:cs="Times New Roman"/>
          <w:sz w:val="24"/>
          <w:szCs w:val="24"/>
        </w:rPr>
        <w:t xml:space="preserve"> </w:t>
      </w:r>
      <w:proofErr w:type="gramStart"/>
      <w:r w:rsidRPr="00432A79">
        <w:rPr>
          <w:rFonts w:ascii="Times New Roman" w:eastAsia="Times New Roman" w:hAnsi="Times New Roman" w:cs="Times New Roman"/>
          <w:sz w:val="24"/>
          <w:szCs w:val="24"/>
        </w:rPr>
        <w:t>(Figure 1.1), with the proximate goal of promoting urban bird conservation, and the ultimate purpose of improving the coexistence between people and birds in cities.</w:t>
      </w:r>
      <w:proofErr w:type="gramEnd"/>
      <w:r w:rsidRPr="00432A79">
        <w:rPr>
          <w:rFonts w:ascii="Times New Roman" w:eastAsia="Times New Roman" w:hAnsi="Times New Roman" w:cs="Times New Roman"/>
          <w:sz w:val="24"/>
          <w:szCs w:val="24"/>
        </w:rPr>
        <w:t xml:space="preserve"> This conceptual model is highly dynamic, in that it represents an interactive entity in perpetual change. People needs and inquiries about the wildlife surrounding them are the generator of such dynamic process. Another property of the model is its circularity, which means that the actions taken at any level would affect the other levels sequentially. As a result, the model can begin at any stage according to current conservation needs; in some cities social factors need to be worked out more thoroughly, whereas in others there is a need to begin simply by characterizing what species are present. For the sake of simplicity, it can start at the management stage.</w:t>
      </w:r>
    </w:p>
    <w:p w14:paraId="6464AFD9" w14:textId="2097C1A1" w:rsidR="00AB16F0" w:rsidRPr="009372AD" w:rsidRDefault="00AB16F0" w:rsidP="00AB16F0">
      <w:pPr>
        <w:pStyle w:val="Heading1"/>
        <w:spacing w:after="240"/>
        <w:jc w:val="center"/>
        <w:rPr>
          <w:rFonts w:ascii="Times New Roman" w:hAnsi="Times New Roman" w:cs="Times New Roman"/>
          <w:b/>
          <w:bCs/>
          <w:color w:val="auto"/>
          <w:sz w:val="28"/>
          <w:szCs w:val="28"/>
        </w:rPr>
      </w:pPr>
      <w:bookmarkStart w:id="11" w:name="_Toc222655017"/>
      <w:r w:rsidRPr="009372AD">
        <w:rPr>
          <w:rFonts w:ascii="Times New Roman" w:hAnsi="Times New Roman" w:cs="Times New Roman"/>
          <w:b/>
          <w:bCs/>
          <w:color w:val="auto"/>
          <w:sz w:val="28"/>
          <w:szCs w:val="28"/>
        </w:rPr>
        <w:lastRenderedPageBreak/>
        <w:t>CHAPTER TWO</w:t>
      </w:r>
      <w:bookmarkEnd w:id="11"/>
    </w:p>
    <w:p w14:paraId="05BAFBCA" w14:textId="3F2A6FD4" w:rsidR="00AB16F0" w:rsidRPr="009372AD" w:rsidRDefault="00AB16F0" w:rsidP="00AB16F0">
      <w:pPr>
        <w:pStyle w:val="Heading1"/>
        <w:spacing w:after="240"/>
        <w:jc w:val="center"/>
        <w:rPr>
          <w:rFonts w:ascii="Times New Roman" w:hAnsi="Times New Roman" w:cs="Times New Roman"/>
          <w:b/>
          <w:bCs/>
          <w:color w:val="auto"/>
          <w:sz w:val="28"/>
          <w:szCs w:val="28"/>
        </w:rPr>
      </w:pPr>
      <w:bookmarkStart w:id="12" w:name="_Toc222655018"/>
      <w:r w:rsidRPr="009372AD">
        <w:rPr>
          <w:rFonts w:ascii="Times New Roman" w:hAnsi="Times New Roman" w:cs="Times New Roman"/>
          <w:b/>
          <w:bCs/>
          <w:color w:val="auto"/>
          <w:sz w:val="28"/>
          <w:szCs w:val="28"/>
        </w:rPr>
        <w:t>LITERATURE REVIEW</w:t>
      </w:r>
      <w:bookmarkEnd w:id="12"/>
    </w:p>
    <w:p w14:paraId="715A33B2" w14:textId="5BF852AB" w:rsidR="00AB16F0" w:rsidRPr="009372AD" w:rsidRDefault="00AB16F0" w:rsidP="00AB16F0">
      <w:pPr>
        <w:pStyle w:val="Heading1"/>
        <w:spacing w:after="240"/>
        <w:rPr>
          <w:rFonts w:ascii="Times New Roman" w:hAnsi="Times New Roman" w:cs="Times New Roman"/>
          <w:b/>
          <w:bCs/>
          <w:color w:val="auto"/>
          <w:sz w:val="24"/>
          <w:szCs w:val="24"/>
        </w:rPr>
      </w:pPr>
      <w:bookmarkStart w:id="13" w:name="_Toc222655019"/>
      <w:r w:rsidRPr="009372AD">
        <w:rPr>
          <w:rFonts w:ascii="Times New Roman" w:hAnsi="Times New Roman" w:cs="Times New Roman"/>
          <w:b/>
          <w:bCs/>
          <w:color w:val="auto"/>
          <w:sz w:val="24"/>
          <w:szCs w:val="24"/>
        </w:rPr>
        <w:t>2.0 Introduction</w:t>
      </w:r>
      <w:bookmarkEnd w:id="13"/>
    </w:p>
    <w:p w14:paraId="2C7E2029" w14:textId="77777777" w:rsidR="00AB16F0" w:rsidRPr="004415D5" w:rsidRDefault="00AB16F0" w:rsidP="00CE5961">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 xml:space="preserve">This chapter reviews existing literature on avian diversity and distribution, with a specific focus on sub-urban environments within African contexts. It aims to establish a theoretical framework for understanding the ecological factors influencing bird communities in human-modified landscapes, particularly in rapidly developing cities like Juba. The </w:t>
      </w:r>
      <w:proofErr w:type="gramStart"/>
      <w:r w:rsidRPr="004415D5">
        <w:rPr>
          <w:rFonts w:ascii="Times New Roman" w:hAnsi="Times New Roman" w:cs="Times New Roman"/>
          <w:sz w:val="24"/>
          <w:szCs w:val="24"/>
        </w:rPr>
        <w:t>review draw</w:t>
      </w:r>
      <w:proofErr w:type="gramEnd"/>
      <w:r w:rsidRPr="004415D5">
        <w:rPr>
          <w:rFonts w:ascii="Times New Roman" w:hAnsi="Times New Roman" w:cs="Times New Roman"/>
          <w:sz w:val="24"/>
          <w:szCs w:val="24"/>
        </w:rPr>
        <w:t xml:space="preserve"> upon studies examining habitat fragmentation, urbanization effects, and the role of specific environmental variables in shaping avian assemblages. This literature review examines existing research on avian diversity and distribution, with a specific focus on sub-urban environments in Africa, culminating in a case study of Juba City. Understanding the ecological dynamics of bird populations in rapidly urbanizing areas is crucial for conservation efforts and urban planning (Marzluff, J. M</w:t>
      </w:r>
      <w:proofErr w:type="gramStart"/>
      <w:r w:rsidRPr="004415D5">
        <w:rPr>
          <w:rFonts w:ascii="Times New Roman" w:hAnsi="Times New Roman" w:cs="Times New Roman"/>
          <w:sz w:val="24"/>
          <w:szCs w:val="24"/>
        </w:rPr>
        <w:t>..</w:t>
      </w:r>
      <w:proofErr w:type="gramEnd"/>
      <w:r w:rsidRPr="004415D5">
        <w:rPr>
          <w:rFonts w:ascii="Times New Roman" w:hAnsi="Times New Roman" w:cs="Times New Roman"/>
          <w:sz w:val="24"/>
          <w:szCs w:val="24"/>
        </w:rPr>
        <w:t>2008).</w:t>
      </w:r>
    </w:p>
    <w:p w14:paraId="7DA49F54" w14:textId="4F0B1E1D" w:rsidR="00AB16F0" w:rsidRPr="009372AD" w:rsidRDefault="00AB16F0" w:rsidP="00AB16F0">
      <w:pPr>
        <w:pStyle w:val="Heading1"/>
        <w:spacing w:after="240"/>
        <w:rPr>
          <w:rFonts w:ascii="Times New Roman" w:hAnsi="Times New Roman" w:cs="Times New Roman"/>
          <w:b/>
          <w:bCs/>
          <w:color w:val="auto"/>
          <w:sz w:val="24"/>
          <w:szCs w:val="24"/>
        </w:rPr>
      </w:pPr>
      <w:bookmarkStart w:id="14" w:name="_Toc222655020"/>
      <w:r w:rsidRPr="009372AD">
        <w:rPr>
          <w:rFonts w:ascii="Times New Roman" w:hAnsi="Times New Roman" w:cs="Times New Roman"/>
          <w:b/>
          <w:bCs/>
          <w:color w:val="auto"/>
          <w:sz w:val="24"/>
          <w:szCs w:val="24"/>
        </w:rPr>
        <w:t>2.1 Avian Diversity in Urban and Sub-Urban Environments</w:t>
      </w:r>
      <w:bookmarkEnd w:id="14"/>
    </w:p>
    <w:p w14:paraId="2F8162EF" w14:textId="77777777" w:rsidR="00AB16F0" w:rsidRPr="004415D5" w:rsidRDefault="00AB16F0" w:rsidP="00CE5961">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 xml:space="preserve">Urbanization significantly alters natural habitats, leading to changes in avian community structure (McKinney, M. L., 2008). While some bird species are highly adaptable and thrive in urban settings, others are sensitive to habitat fragmentation and loss, experiencing population declines (Aronson, et al, 2017). Studies have shown that urban areas often support a lower diversity of specialist species but can host a higher abundance of generalist species (Blair, R. B. 2001). The "urban exploiter" concept describes species that benefit from human-modified landscapes, often due to increased food availability and reduced predation pressure from natural predators (Kark,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al.2007). However, the overall species richness tends to decrease with increasing urbanization intensity (Chace, J. F., &amp; Walsh, J. J.2006). Research in various global cities, such as those in Europe and North America, has consistently demonstrated this pattern, highlighting the importance of green spaces within urban matrices for maintaining biodiversity (Evans, et al. 2009).</w:t>
      </w:r>
    </w:p>
    <w:p w14:paraId="11BD49C3" w14:textId="3B390DDB" w:rsidR="00AB16F0" w:rsidRPr="009372AD" w:rsidRDefault="00AB16F0" w:rsidP="00AB16F0">
      <w:pPr>
        <w:pStyle w:val="Heading1"/>
        <w:spacing w:after="240"/>
        <w:rPr>
          <w:rFonts w:ascii="Times New Roman" w:hAnsi="Times New Roman" w:cs="Times New Roman"/>
          <w:b/>
          <w:bCs/>
          <w:color w:val="auto"/>
          <w:sz w:val="24"/>
          <w:szCs w:val="24"/>
        </w:rPr>
      </w:pPr>
      <w:bookmarkStart w:id="15" w:name="_Toc222655021"/>
      <w:r w:rsidRPr="009372AD">
        <w:rPr>
          <w:rFonts w:ascii="Times New Roman" w:hAnsi="Times New Roman" w:cs="Times New Roman"/>
          <w:b/>
          <w:bCs/>
          <w:color w:val="auto"/>
          <w:sz w:val="24"/>
          <w:szCs w:val="24"/>
        </w:rPr>
        <w:t>2.2 Factors Influencing Bird Distribution in Sub-Urban Landscapes</w:t>
      </w:r>
      <w:bookmarkEnd w:id="15"/>
    </w:p>
    <w:p w14:paraId="25C376A3" w14:textId="77777777" w:rsidR="00AB16F0" w:rsidRPr="004415D5" w:rsidRDefault="00AB16F0" w:rsidP="00CE5961">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The distribution of birds in sub-urban landscapes is influenced by a complex interplay of environmental and anthropogenic factors (Faeth, et al. 2011). Key factors include habitat heterogeneity, availability of food resources, presence of water bodies, and the extent of impervious surfaces. Habitat heterogeneity, characterized by a mix of vegetation types, tree cover, and open spaces, generally supports a greater diversity of bird species (Hahs, et al. 2009). The presence of native vegetation is particularly important, as it provides essential food sources (e.g., insects, fruits, seeds) and nesting sites (Burghardt, et al. 2009). Conversely, the dominance of exotic plant species can negatively impact native bird populations by altering food webs and reducing suitable nesting substrates (Lowenstein, et al. 2014).</w:t>
      </w:r>
    </w:p>
    <w:p w14:paraId="56AB18EA" w14:textId="77777777" w:rsidR="00AB16F0" w:rsidRPr="004415D5" w:rsidRDefault="00AB16F0" w:rsidP="00CE5961">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 xml:space="preserve">Anthropogenic factors such as noise pollution, light pollution, and human disturbance also play a significant role in shaping bird distribution (Kociolek,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al.2011). Noise pollution can interfere with avian communication, affecting breeding success and territorial defense (Slabbekoorn, H., &amp; Ripmeester, A. P. (2008). Light pollution can disrupt migratory patterns and foraging behaviors, particularly for nocturnal species (Longcore, T., &amp; Rich, C. 2004). The presence of domestic animals, especially cats, is a well-documented threat to urban bird populations, contributing to significant </w:t>
      </w:r>
      <w:r w:rsidRPr="004415D5">
        <w:rPr>
          <w:rFonts w:ascii="Times New Roman" w:hAnsi="Times New Roman" w:cs="Times New Roman"/>
          <w:sz w:val="24"/>
          <w:szCs w:val="24"/>
        </w:rPr>
        <w:lastRenderedPageBreak/>
        <w:t>mortality rates  (Loss, et al.2013) The spatial arrangement of green spaces, including parks, gardens, and street trees, within the urban matrix is critical for facilitating bird movement and maintaining connectivity between fragmented habitats (Cornelis, J., &amp; Hermy, M. 2004).</w:t>
      </w:r>
    </w:p>
    <w:p w14:paraId="7CE7B0B5" w14:textId="3E25F60D" w:rsidR="00AB16F0" w:rsidRPr="009372AD" w:rsidRDefault="00AB16F0" w:rsidP="00AB16F0">
      <w:pPr>
        <w:pStyle w:val="Heading1"/>
        <w:spacing w:after="240"/>
        <w:rPr>
          <w:rFonts w:ascii="Times New Roman" w:hAnsi="Times New Roman" w:cs="Times New Roman"/>
          <w:b/>
          <w:bCs/>
          <w:color w:val="auto"/>
          <w:sz w:val="24"/>
          <w:szCs w:val="24"/>
        </w:rPr>
      </w:pPr>
      <w:bookmarkStart w:id="16" w:name="_Toc222655022"/>
      <w:r w:rsidRPr="009372AD">
        <w:rPr>
          <w:rFonts w:ascii="Times New Roman" w:hAnsi="Times New Roman" w:cs="Times New Roman"/>
          <w:b/>
          <w:bCs/>
          <w:color w:val="auto"/>
          <w:sz w:val="24"/>
          <w:szCs w:val="24"/>
        </w:rPr>
        <w:t>2.3 African Context: Urbanization and Avian Ecology</w:t>
      </w:r>
      <w:bookmarkEnd w:id="16"/>
    </w:p>
    <w:p w14:paraId="5F72F894" w14:textId="1B5756DB" w:rsidR="00AB16F0" w:rsidRPr="004415D5" w:rsidRDefault="00AB16F0" w:rsidP="00CE5961">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Africa is experiencing rapid urbanization, with significant implications for its biodiversity (Seto,</w:t>
      </w:r>
      <w:r>
        <w:rPr>
          <w:rFonts w:ascii="Times New Roman" w:hAnsi="Times New Roman" w:cs="Times New Roman"/>
          <w:sz w:val="24"/>
          <w:szCs w:val="24"/>
        </w:rPr>
        <w:t xml:space="preserve"> et al</w:t>
      </w:r>
      <w:r w:rsidRPr="004415D5">
        <w:rPr>
          <w:rFonts w:ascii="Times New Roman" w:hAnsi="Times New Roman" w:cs="Times New Roman"/>
          <w:sz w:val="24"/>
          <w:szCs w:val="24"/>
        </w:rPr>
        <w:t>.</w:t>
      </w:r>
      <w:r>
        <w:rPr>
          <w:rFonts w:ascii="Times New Roman" w:hAnsi="Times New Roman" w:cs="Times New Roman"/>
          <w:sz w:val="24"/>
          <w:szCs w:val="24"/>
        </w:rPr>
        <w:t xml:space="preserve"> </w:t>
      </w:r>
      <w:r w:rsidRPr="004415D5">
        <w:rPr>
          <w:rFonts w:ascii="Times New Roman" w:hAnsi="Times New Roman" w:cs="Times New Roman"/>
          <w:sz w:val="24"/>
          <w:szCs w:val="24"/>
        </w:rPr>
        <w:t xml:space="preserve">2013). While much of the research on urban avian ecology has historically focused on developed countries, there is a growing body of literature from African cities (Cilliers,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al.2013). These studies often highlight unique challenges and opportunities for bird conservation in the African context, such as the prevalence of informal settlements, diverse traditional land-use practices, and varying levels of environmental governance (Githiru, M., &amp; Njoroge, P., 2014). For instance, studies in cities like Nairobi, Kenya, and Cape Town, South Africa, have explored how different urban development patterns influence bird communities (Njoroge, P., &amp; Githiru, M. 2014; Hockey, et al.2005). These studies often emphasize the importance of remnant natural habitats, such as wetlands and forest patches, within urban areas for supporting a wider range of bird species (Davies, et al. 2013).  The impact of climate change, leading to altered rainfall patterns and increased temperatures, is also an emerging concern for avian populations in African urban environments, potentially affecting breeding cycles and resource availability (Radchuk</w:t>
      </w:r>
      <w:r w:rsidR="00765EAC">
        <w:rPr>
          <w:rFonts w:ascii="Times New Roman" w:hAnsi="Times New Roman" w:cs="Times New Roman"/>
          <w:sz w:val="24"/>
          <w:szCs w:val="24"/>
        </w:rPr>
        <w:t xml:space="preserve">,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al.2019).</w:t>
      </w:r>
    </w:p>
    <w:p w14:paraId="58B72419" w14:textId="6CAB91BD" w:rsidR="00AB16F0" w:rsidRPr="009372AD" w:rsidRDefault="00AB16F0" w:rsidP="00AB16F0">
      <w:pPr>
        <w:pStyle w:val="Heading1"/>
        <w:spacing w:after="240"/>
        <w:rPr>
          <w:rFonts w:ascii="Times New Roman" w:hAnsi="Times New Roman" w:cs="Times New Roman"/>
          <w:b/>
          <w:bCs/>
          <w:color w:val="auto"/>
          <w:sz w:val="24"/>
          <w:szCs w:val="24"/>
        </w:rPr>
      </w:pPr>
      <w:bookmarkStart w:id="17" w:name="_Toc222655023"/>
      <w:r w:rsidRPr="009372AD">
        <w:rPr>
          <w:rFonts w:ascii="Times New Roman" w:hAnsi="Times New Roman" w:cs="Times New Roman"/>
          <w:b/>
          <w:bCs/>
          <w:color w:val="auto"/>
          <w:sz w:val="24"/>
          <w:szCs w:val="24"/>
        </w:rPr>
        <w:t>2.4 Case Study: Juba City</w:t>
      </w:r>
      <w:bookmarkEnd w:id="17"/>
    </w:p>
    <w:p w14:paraId="04F0C73A"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 xml:space="preserve">Juba City, as the capital of South Sudan, represents a rapidly developing sub-urban landscape in East Africa ((UN-Habitat., 2016).  Its recent history of conflict and subsequent reconstruction has led to unique patterns of urban growth and land use (World Bank.2018). While specific detailed studies on avian diversity and distribution within Juba City are limited, general ecological principles observed in other African sub-urban areas can be applied (BirdLife International., 2020). The city's proximity to the White Nile River and surrounding savanna ecosystems suggests the potential for a diverse avifauna, including both resident and migratory species (Fry, C. H., &amp; Keith, S. (Eds.)., 2004). However, rapid infrastructure development, informal settlements, and potential habitat degradation due to human activities (e.g., deforestation for charcoal production, waste disposal) are likely to exert significant pressure on local bird populations ((FAO, 2019). Understanding the current state of avian diversity and distribution in Juba City is crucial for informing sustainable urban planning and conservation strategies, ensuring that the city's development does not come at the expense of its natural heritage ((UNEP., 2012). Future research should focus on baseline surveys to document species richness and abundance, identify key habitats, and assess the impact of specific urban stressors on bird communities within Juba (Sutherland,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al.2004).</w:t>
      </w:r>
    </w:p>
    <w:p w14:paraId="24179E04" w14:textId="6CF5A5B0" w:rsidR="00AB16F0" w:rsidRPr="009372AD" w:rsidRDefault="00AB16F0" w:rsidP="00AB16F0">
      <w:pPr>
        <w:pStyle w:val="Heading1"/>
        <w:spacing w:after="240"/>
        <w:rPr>
          <w:rFonts w:ascii="Times New Roman" w:hAnsi="Times New Roman" w:cs="Times New Roman"/>
          <w:b/>
          <w:bCs/>
          <w:color w:val="auto"/>
          <w:sz w:val="24"/>
          <w:szCs w:val="24"/>
        </w:rPr>
      </w:pPr>
      <w:bookmarkStart w:id="18" w:name="_Toc222655024"/>
      <w:r w:rsidRPr="009372AD">
        <w:rPr>
          <w:rFonts w:ascii="Times New Roman" w:hAnsi="Times New Roman" w:cs="Times New Roman"/>
          <w:b/>
          <w:bCs/>
          <w:color w:val="auto"/>
          <w:sz w:val="24"/>
          <w:szCs w:val="24"/>
        </w:rPr>
        <w:t>2.5 Urbanization Globally</w:t>
      </w:r>
      <w:bookmarkEnd w:id="18"/>
    </w:p>
    <w:p w14:paraId="3915BDCB" w14:textId="77777777" w:rsidR="00AB16F0"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 xml:space="preserve">Urbanization is a global phenomenon that significantly alters natural landscapes, leading to profound impacts on biodiversity. Birds, being highly mobile and sensitive indicators of environmental change, are particularly affected by these transformations (Marzluff, J. M., 2001). Juba, the capital city of South Sudan, is experiencing rapid urban expansion, yet comprehensive ecological studies, particularly concerning avian populations, remain scarce. Understanding the diversity and distribution of birds within urban and suburban environments is crucial for effective conservation strategies and sustainable urban planning (Aronson, et al, 2017). This research aims to address this knowledge gap by focusing on </w:t>
      </w:r>
      <w:r w:rsidRPr="004415D5">
        <w:rPr>
          <w:rFonts w:ascii="Times New Roman" w:hAnsi="Times New Roman" w:cs="Times New Roman"/>
          <w:sz w:val="24"/>
          <w:szCs w:val="24"/>
        </w:rPr>
        <w:lastRenderedPageBreak/>
        <w:t>the avian communities of Juba city and its surrounding areas, providing baseline data essential for future ecological assessments and conservation efforts (BirdLife International. 2024).</w:t>
      </w:r>
    </w:p>
    <w:p w14:paraId="121EF362" w14:textId="343AD9B5" w:rsidR="00AB16F0" w:rsidRPr="009372AD" w:rsidRDefault="00AB16F0" w:rsidP="00AB16F0">
      <w:pPr>
        <w:pStyle w:val="Heading1"/>
        <w:spacing w:after="240"/>
        <w:rPr>
          <w:rFonts w:ascii="Times New Roman" w:hAnsi="Times New Roman" w:cs="Times New Roman"/>
          <w:b/>
          <w:bCs/>
          <w:color w:val="auto"/>
          <w:sz w:val="24"/>
          <w:szCs w:val="24"/>
        </w:rPr>
      </w:pPr>
      <w:bookmarkStart w:id="19" w:name="_Toc222655025"/>
      <w:r w:rsidRPr="009372AD">
        <w:rPr>
          <w:rFonts w:ascii="Times New Roman" w:hAnsi="Times New Roman" w:cs="Times New Roman"/>
          <w:b/>
          <w:bCs/>
          <w:color w:val="auto"/>
          <w:sz w:val="24"/>
          <w:szCs w:val="24"/>
        </w:rPr>
        <w:t>2.6 Review on Literature</w:t>
      </w:r>
      <w:bookmarkEnd w:id="19"/>
    </w:p>
    <w:p w14:paraId="486BB9E3"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The impact of urbanization on avian diversity and distribution has been a subject of extensive research globally, with numerous studies highlighting both negative and, in some cases, positive effects on bird populations. Urbanization typically leads to habitat loss and fragmentation, increased pollution, altered food resources, and changes in predator-prey dynamics, all of which can negatively affect bird species (Blair, R. B. 2001). Studies in various African cities, such as Nairobi, Kenya, and Cape Town, South Africa, have shown a decline in specialist bird species and an increase in generalist, adaptable species within urbanized areas. For instance, a study in Nairobi found that species richness decreased with increasing urbanization intensity, with certain guilds like insectivores being more vulnerable (Githiru, M., &amp; Njoroge, P. 2014). Similarly, research in Cape Town indicated that while some species thrive in urban environments due to increased food availability (e.g., refuse), many native species are displaced by habitat alteration (Hockey, P. A. R., &amp; Dean, W. R. J. 2007).</w:t>
      </w:r>
    </w:p>
    <w:p w14:paraId="67C717A6"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However, some urban environments can also provide novel habitats and resources, attracting certain bird species, particularly those tolerant of human disturbance (Kark, et al. 2007). Green spaces within cities, such as parks, gardens, and urban forests, can act as refugia and corridors for avian movement, contributing to local biodiversity (Miller, J. R., &amp; Hobbs, R. J. 2002). The composition and management of these green spaces are critical factors influencing the avian communities they support. For example, a study in Addis Ababa, Ethiopia, demonstrated that well-maintained urban green spaces could support a relatively high diversity of birds, including some endemic species.</w:t>
      </w:r>
    </w:p>
    <w:p w14:paraId="5BE32181"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Despite the growing body of literature on urban avian ecology, there remains a significant gap in understanding the specific effects of urbanization on bird populations in rapidly developing African cities like Juba</w:t>
      </w:r>
      <w:r w:rsidRPr="0031595D">
        <w:rPr>
          <w:rFonts w:ascii="Times New Roman" w:hAnsi="Times New Roman" w:cs="Times New Roman"/>
          <w:b/>
          <w:bCs/>
          <w:sz w:val="24"/>
          <w:szCs w:val="24"/>
        </w:rPr>
        <w:t>.</w:t>
      </w:r>
      <w:r w:rsidRPr="004415D5">
        <w:rPr>
          <w:rFonts w:ascii="Times New Roman" w:hAnsi="Times New Roman" w:cs="Times New Roman"/>
          <w:sz w:val="24"/>
          <w:szCs w:val="24"/>
        </w:rPr>
        <w:t xml:space="preserve"> Most existing studies from the African continent tend to focus on larger, more established urban centers, leaving a dearth of information for newer, rapidly expanding cities</w:t>
      </w:r>
      <w:r w:rsidRPr="00EF4412">
        <w:rPr>
          <w:rFonts w:ascii="Times New Roman" w:hAnsi="Times New Roman" w:cs="Times New Roman"/>
          <w:sz w:val="24"/>
          <w:szCs w:val="24"/>
        </w:rPr>
        <w:t xml:space="preserve"> </w:t>
      </w:r>
      <w:r>
        <w:rPr>
          <w:rFonts w:ascii="Times New Roman" w:hAnsi="Times New Roman" w:cs="Times New Roman"/>
          <w:sz w:val="24"/>
          <w:szCs w:val="24"/>
        </w:rPr>
        <w:t>(</w:t>
      </w:r>
      <w:r w:rsidRPr="00B56B54">
        <w:rPr>
          <w:rFonts w:ascii="Times New Roman" w:hAnsi="Times New Roman" w:cs="Times New Roman"/>
          <w:sz w:val="24"/>
          <w:szCs w:val="24"/>
        </w:rPr>
        <w:t>Samways, M. J., &amp; Steytler, N. S. 1996)</w:t>
      </w:r>
      <w:r w:rsidRPr="0031595D">
        <w:rPr>
          <w:rFonts w:ascii="Times New Roman" w:hAnsi="Times New Roman" w:cs="Times New Roman"/>
          <w:b/>
          <w:bCs/>
          <w:sz w:val="24"/>
          <w:szCs w:val="24"/>
        </w:rPr>
        <w:t>.</w:t>
      </w:r>
      <w:r w:rsidRPr="004415D5">
        <w:rPr>
          <w:rFonts w:ascii="Times New Roman" w:hAnsi="Times New Roman" w:cs="Times New Roman"/>
          <w:sz w:val="24"/>
          <w:szCs w:val="24"/>
        </w:rPr>
        <w:t xml:space="preserve"> Furthermore, the unique ecological context of Juba, characterized by its specific climate, vegetation, and socio-economic factors, necessitates localized research to accurately assess the impacts of urbanization on its avian fauna. Previous research in the region has often been broad-scale or focused on specific protected areas, rather than the urban matrix itself. This research aims to fill this critical gap by providing a detailed analysis of bird diversity and distribution within Juba city and its suburban areas, offering insights relevant to the specific challenges and opportunities for avian conservation in this rapidly urbanizing landscape.</w:t>
      </w:r>
    </w:p>
    <w:p w14:paraId="338948C7" w14:textId="7C32B5C4" w:rsidR="00AB16F0" w:rsidRPr="009372AD" w:rsidRDefault="00AB16F0" w:rsidP="00AB16F0">
      <w:pPr>
        <w:pStyle w:val="Heading1"/>
        <w:spacing w:after="240"/>
        <w:rPr>
          <w:rFonts w:ascii="Times New Roman" w:hAnsi="Times New Roman" w:cs="Times New Roman"/>
          <w:b/>
          <w:bCs/>
          <w:color w:val="auto"/>
          <w:sz w:val="24"/>
          <w:szCs w:val="24"/>
        </w:rPr>
      </w:pPr>
      <w:bookmarkStart w:id="20" w:name="_Toc222655026"/>
      <w:r w:rsidRPr="009372AD">
        <w:rPr>
          <w:rFonts w:ascii="Times New Roman" w:hAnsi="Times New Roman" w:cs="Times New Roman"/>
          <w:b/>
          <w:bCs/>
          <w:color w:val="auto"/>
          <w:sz w:val="24"/>
          <w:szCs w:val="24"/>
        </w:rPr>
        <w:t>2.3.1. Checklist for Birds of Juba City and its Surroundings</w:t>
      </w:r>
      <w:bookmarkEnd w:id="20"/>
    </w:p>
    <w:p w14:paraId="34B9B7E3"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 xml:space="preserve">Creating a comprehensive bird checklist is a foundational step in ornithological research, providing a baseline for understanding avian biodiversity in a specific geographic area (Bibby, C. J., 2000). Such checklists are essential for conservation efforts, allowing researchers to monitor changes in species composition over time (Gaston, A. J., 1975). Studies from various regions have successfully compiled bird checklists using systematic survey methods. For instance, research in Myanmar's cities, including Mandalay, Mawlamyine, and Myeik, identified 103 bird species across different urban and rural habitats, highlighting the importance of detailed species identification and recording (Suarez-Rubio, 2023). Similarly, studies focusing on aquatic and semi-aquatic birds in and around Juba City have contributed to local checklists, emphasizing the need for consistent observation and documentation </w:t>
      </w:r>
      <w:r w:rsidRPr="004415D5">
        <w:rPr>
          <w:rFonts w:ascii="Times New Roman" w:hAnsi="Times New Roman" w:cs="Times New Roman"/>
          <w:sz w:val="24"/>
          <w:szCs w:val="24"/>
        </w:rPr>
        <w:lastRenderedPageBreak/>
        <w:t xml:space="preserve">(Patankar,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al.2021). These efforts often involve point counts, line transects, and visual/auditory identification by experienced observers (Bibby,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al.2000). The development of a checklist for Juba City would build upon existing regional knowledge, incorporating both terrestrial and aquatic avian species, and would serve as a critical reference for future ecological assessments (Patankar,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al.2021).</w:t>
      </w:r>
    </w:p>
    <w:p w14:paraId="53D03EC7" w14:textId="3CAE05FD" w:rsidR="00AB16F0" w:rsidRPr="009372AD" w:rsidRDefault="00AB16F0" w:rsidP="00AB16F0">
      <w:pPr>
        <w:pStyle w:val="Heading1"/>
        <w:spacing w:after="240"/>
        <w:rPr>
          <w:rFonts w:ascii="Times New Roman" w:hAnsi="Times New Roman" w:cs="Times New Roman"/>
          <w:b/>
          <w:bCs/>
          <w:color w:val="auto"/>
          <w:sz w:val="24"/>
          <w:szCs w:val="24"/>
        </w:rPr>
      </w:pPr>
      <w:bookmarkStart w:id="21" w:name="_Toc222655027"/>
      <w:r w:rsidRPr="009372AD">
        <w:rPr>
          <w:rFonts w:ascii="Times New Roman" w:hAnsi="Times New Roman" w:cs="Times New Roman"/>
          <w:b/>
          <w:bCs/>
          <w:color w:val="auto"/>
          <w:sz w:val="24"/>
          <w:szCs w:val="24"/>
        </w:rPr>
        <w:t>2.3.2. The Presence, Abundance, Diversity in Juba City and its Suburban Areas</w:t>
      </w:r>
      <w:bookmarkEnd w:id="21"/>
    </w:p>
    <w:p w14:paraId="770544C9"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The assessment of bird presence, abundance, diversity, and species richness along urban-rural gradients is a well-established approach in urban ecology (Chace, J. F., &amp; Walsh, J. J., 2006). Urbanization typically leads to a decrease in bird diversity but an increase in the abundance of a few generalist species (McKinney, M. L. 2008).  For example, a study in Myanmar found that while overall species diversity was roughly equal across three cities, the species composition differed significantly between urban, suburban, agricultural, and forest habitats. Rock Pigeons (</w:t>
      </w:r>
      <w:r w:rsidRPr="0031595D">
        <w:rPr>
          <w:rFonts w:ascii="Times New Roman" w:hAnsi="Times New Roman" w:cs="Times New Roman"/>
          <w:i/>
          <w:iCs/>
          <w:sz w:val="24"/>
          <w:szCs w:val="24"/>
        </w:rPr>
        <w:t>Columba livia</w:t>
      </w:r>
      <w:r w:rsidRPr="004415D5">
        <w:rPr>
          <w:rFonts w:ascii="Times New Roman" w:hAnsi="Times New Roman" w:cs="Times New Roman"/>
          <w:sz w:val="24"/>
          <w:szCs w:val="24"/>
        </w:rPr>
        <w:t xml:space="preserve">) were consistently the most abundant species in city centers, a pattern observed globally in urban environments (Aronson,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al.2014).</w:t>
      </w:r>
    </w:p>
    <w:p w14:paraId="202CD3D3"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Diversity indices, such as Hill Shannon diversity, are commonly used to quantify species diversity, taking into account both species richness and relative abundance (Chao, et al. 2014). Research often reveals a "hump-shaped" curve, where diversity is highest in suburban or peri-urban areas (e.g., university campuses, agricultural fields) and lowest in highly urbanized downtown areas. This suggests that areas with a mix of natural and semi-natural habitats, like those found in suburban zones, can support a greater variety of bird species than intensely developed urban cores or even some highly disturbed natural areas (Sandström, et al. 2006). Relative abundance, on the other hand, tends to be higher in urban downtowns due to the proliferation of a few highly adaptable species. The presence of green spaces, water bodies, and the extent of impervious surfaces are key environmental factors influencing these patterns (Beninde, et al. 2015). For Juba City, understanding these metrics would involve systematic sampling across its urban, suburban, and surrounding natural areas, similar to methodologies employed in other tropical urban studies.</w:t>
      </w:r>
    </w:p>
    <w:p w14:paraId="72C7026B" w14:textId="69B1C99A" w:rsidR="00AB16F0" w:rsidRPr="00E223A8" w:rsidRDefault="00AB16F0" w:rsidP="00AB16F0">
      <w:pPr>
        <w:pStyle w:val="Heading1"/>
        <w:spacing w:after="240"/>
        <w:rPr>
          <w:rFonts w:ascii="Times New Roman" w:hAnsi="Times New Roman" w:cs="Times New Roman"/>
          <w:b/>
          <w:bCs/>
          <w:color w:val="auto"/>
          <w:sz w:val="24"/>
          <w:szCs w:val="24"/>
        </w:rPr>
      </w:pPr>
      <w:bookmarkStart w:id="22" w:name="_Toc222655028"/>
      <w:r w:rsidRPr="00E223A8">
        <w:rPr>
          <w:rFonts w:ascii="Times New Roman" w:hAnsi="Times New Roman" w:cs="Times New Roman"/>
          <w:b/>
          <w:bCs/>
          <w:color w:val="auto"/>
          <w:sz w:val="24"/>
          <w:szCs w:val="24"/>
        </w:rPr>
        <w:t>2.3.3. The Effects of Urbanization</w:t>
      </w:r>
      <w:bookmarkEnd w:id="22"/>
      <w:r w:rsidRPr="00E223A8">
        <w:rPr>
          <w:rFonts w:ascii="Times New Roman" w:hAnsi="Times New Roman" w:cs="Times New Roman"/>
          <w:b/>
          <w:bCs/>
          <w:color w:val="auto"/>
          <w:sz w:val="24"/>
          <w:szCs w:val="24"/>
        </w:rPr>
        <w:t xml:space="preserve"> </w:t>
      </w:r>
    </w:p>
    <w:p w14:paraId="57B4A89F"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 xml:space="preserve">Urbanization is a primary driver of habitat modification and biodiversity loss globally (Czech,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al.2000;</w:t>
      </w:r>
      <w:r w:rsidRPr="004415D5">
        <w:rPr>
          <w:rFonts w:ascii="Times New Roman" w:hAnsi="Times New Roman" w:cs="Times New Roman"/>
          <w:b/>
          <w:bCs/>
          <w:sz w:val="24"/>
          <w:szCs w:val="24"/>
        </w:rPr>
        <w:t xml:space="preserve"> </w:t>
      </w:r>
      <w:r w:rsidRPr="004415D5">
        <w:rPr>
          <w:rFonts w:ascii="Times New Roman" w:hAnsi="Times New Roman" w:cs="Times New Roman"/>
          <w:sz w:val="24"/>
          <w:szCs w:val="24"/>
        </w:rPr>
        <w:t xml:space="preserve">Seto, et al.2011). Its effects on avian communities are well-documented, generally leading to a reduction in overall bird diversity and a shift towards communities dominated by generalist species (Sol, et al. 2014). This phenomenon, known as biotic homogenization, results in urban bird communities becoming more similar to each other, often comprising a few widespread, adaptable species (Clergeau,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al.2006).</w:t>
      </w:r>
    </w:p>
    <w:p w14:paraId="48B5CF60"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 xml:space="preserve">Studies consistently show that increased impervious surfaces and human population density negatively correlate with bird species diversity, while the proportion of green spaces (indicated by Normalized Difference Vegetation Index or NDVI) has a positive effect (MacGregor-Fors,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al.2016). Functional groups also respond differently to urbanization; omnivores and granivores often thrive in urban centers due to readily available food resources, while specialized feeders like insectivores or piscivores are more prevalent in less disturbed, peripheral areas (Palacio, F. X. 2019). Behavioral traits, such as boldness, tolerance to human presence, and neophobia (fear of novelty), also </w:t>
      </w:r>
      <w:proofErr w:type="gramStart"/>
      <w:r w:rsidRPr="004415D5">
        <w:rPr>
          <w:rFonts w:ascii="Times New Roman" w:hAnsi="Times New Roman" w:cs="Times New Roman"/>
          <w:sz w:val="24"/>
          <w:szCs w:val="24"/>
        </w:rPr>
        <w:t>play a significant role</w:t>
      </w:r>
      <w:proofErr w:type="gramEnd"/>
      <w:r w:rsidRPr="004415D5">
        <w:rPr>
          <w:rFonts w:ascii="Times New Roman" w:hAnsi="Times New Roman" w:cs="Times New Roman"/>
          <w:sz w:val="24"/>
          <w:szCs w:val="24"/>
        </w:rPr>
        <w:t xml:space="preserve"> in determining which species can successfully adapt to urban environments (Samia, et al 2015; Tryjanowski, 2016). Birds with larger brains, enhanced cognitive abilities, and flexible behaviors are often more successful urban colonizers (Sol,</w:t>
      </w:r>
      <w:r>
        <w:rPr>
          <w:rFonts w:ascii="Times New Roman" w:hAnsi="Times New Roman" w:cs="Times New Roman"/>
          <w:sz w:val="24"/>
          <w:szCs w:val="24"/>
        </w:rPr>
        <w:t xml:space="preserve"> </w:t>
      </w:r>
      <w:r w:rsidRPr="004415D5">
        <w:rPr>
          <w:rFonts w:ascii="Times New Roman" w:hAnsi="Times New Roman" w:cs="Times New Roman"/>
          <w:sz w:val="24"/>
          <w:szCs w:val="24"/>
        </w:rPr>
        <w:t>et al</w:t>
      </w:r>
      <w:proofErr w:type="gramStart"/>
      <w:r w:rsidRPr="004415D5">
        <w:rPr>
          <w:rFonts w:ascii="Times New Roman" w:hAnsi="Times New Roman" w:cs="Times New Roman"/>
          <w:sz w:val="24"/>
          <w:szCs w:val="24"/>
        </w:rPr>
        <w:t>.</w:t>
      </w:r>
      <w:r>
        <w:rPr>
          <w:rFonts w:ascii="Times New Roman" w:hAnsi="Times New Roman" w:cs="Times New Roman"/>
          <w:sz w:val="24"/>
          <w:szCs w:val="24"/>
        </w:rPr>
        <w:t>.</w:t>
      </w:r>
      <w:proofErr w:type="gramEnd"/>
      <w:r w:rsidRPr="004415D5">
        <w:rPr>
          <w:rFonts w:ascii="Times New Roman" w:hAnsi="Times New Roman" w:cs="Times New Roman"/>
          <w:sz w:val="24"/>
          <w:szCs w:val="24"/>
        </w:rPr>
        <w:t xml:space="preserve">2005; Maklakov,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al.2011).</w:t>
      </w:r>
    </w:p>
    <w:p w14:paraId="01E17A22" w14:textId="77777777" w:rsidR="00AB16F0"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lastRenderedPageBreak/>
        <w:t xml:space="preserve">While extensive research exists on urban birds in temperate regions and increasingly in tropical Southeast Asia, there is a recognized gap in detailed studies from African cities, particularly in rapidly developing areas like Juba City (Ortega-Álvarez, R., &amp; MacGregor-Fors, I. 2011). The provided content highlights that information on the relationships between urbanization and avian communities in Southeast Asia and Myanmar is scarce, and this scarcity is even more pronounced for African contexts. The unique ecological characteristics and urbanization patterns in African cities may lead to different avian responses compared to those observed in other continents (Odewumi, et al 2015). Therefore, a study in Juba City would contribute significantly to filling this geographical and ecological knowledge gap, providing valuable insights into how urbanization impacts bird communities in a distinct African urban-suburban landscape (Patankar, et al. 2021). Such research could reveal specific local factors influencing avian distribution and diversity, which might differ from patterns observed in other parts of the world, thereby informing more effective urban planning and conservation strategies tailored to the region (Grimm,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al.2008).</w:t>
      </w:r>
    </w:p>
    <w:p w14:paraId="42171F2D" w14:textId="7A906320" w:rsidR="00AB16F0" w:rsidRPr="00E223A8" w:rsidRDefault="00AB16F0" w:rsidP="00AB16F0">
      <w:pPr>
        <w:pStyle w:val="Heading1"/>
        <w:spacing w:after="240"/>
        <w:rPr>
          <w:rFonts w:ascii="Times New Roman" w:hAnsi="Times New Roman" w:cs="Times New Roman"/>
          <w:b/>
          <w:bCs/>
          <w:color w:val="auto"/>
          <w:sz w:val="24"/>
          <w:szCs w:val="24"/>
        </w:rPr>
      </w:pPr>
      <w:bookmarkStart w:id="23" w:name="_Toc222655029"/>
      <w:r w:rsidRPr="00E223A8">
        <w:rPr>
          <w:rFonts w:ascii="Times New Roman" w:hAnsi="Times New Roman" w:cs="Times New Roman"/>
          <w:b/>
          <w:bCs/>
          <w:color w:val="auto"/>
          <w:sz w:val="24"/>
          <w:szCs w:val="24"/>
        </w:rPr>
        <w:t>2.3.4 Gaps</w:t>
      </w:r>
      <w:bookmarkEnd w:id="23"/>
      <w:r w:rsidRPr="00E223A8">
        <w:rPr>
          <w:rFonts w:ascii="Times New Roman" w:hAnsi="Times New Roman" w:cs="Times New Roman"/>
          <w:b/>
          <w:bCs/>
          <w:color w:val="auto"/>
          <w:sz w:val="24"/>
          <w:szCs w:val="24"/>
        </w:rPr>
        <w:t xml:space="preserve"> </w:t>
      </w:r>
    </w:p>
    <w:p w14:paraId="0C13DD5E"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b/>
          <w:bCs/>
          <w:sz w:val="24"/>
          <w:szCs w:val="24"/>
        </w:rPr>
        <w:t>1. Paucity of Recent Avifaunal Surveys in Juba City and South Sudan:</w:t>
      </w:r>
      <w:r w:rsidRPr="004415D5">
        <w:rPr>
          <w:rFonts w:ascii="Times New Roman" w:hAnsi="Times New Roman" w:cs="Times New Roman"/>
          <w:sz w:val="24"/>
          <w:szCs w:val="24"/>
        </w:rPr>
        <w:t xml:space="preserve"> A significant gap is the limited number of comprehensive and recent avifaunal surveys specifically conducted within Juba City and, more broadly, South Sudan. Much of the available ornithological data for the region predates the country's independence in 2011, and even earlier, often relying on historical records or broader East African studies (BirdLife International. 2024; Fry, C. H., &amp; Keith, S. (Eds.). 2004).  The rapid urbanization and development in Juba since independence have likely altered habitats, yet the impact on bird communities remains largely undocumented (UN-Habitat).. Studies from similar rapidly developing African cities might exist, but direct, up-to-date data for Juba is likely scarce (Marzluff, J. M. 2001).</w:t>
      </w:r>
    </w:p>
    <w:p w14:paraId="7120055C"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b/>
          <w:bCs/>
          <w:sz w:val="24"/>
          <w:szCs w:val="24"/>
        </w:rPr>
        <w:t>2. Lack of Focus on Sub-Urban Habitats and Urbanization Impacts:</w:t>
      </w:r>
      <w:r w:rsidRPr="004415D5">
        <w:rPr>
          <w:rFonts w:ascii="Times New Roman" w:hAnsi="Times New Roman" w:cs="Times New Roman"/>
          <w:sz w:val="24"/>
          <w:szCs w:val="24"/>
        </w:rPr>
        <w:t xml:space="preserve"> While some studies might address bird diversity in protected areas or more rural settings within South Sudan or neighboring countries, there is a notable gap in research specifically focusing on sub-urban landscapes like Juba City (Sekercioglu, C. H. 2012). Sub-urban environments present unique ecological challenges and opportunities for bird species, characterized by a mosaic of natural remnants, cultivated areas, and built infrastructure (Miller, J. R., &amp; Hobbs, R. J. 2002). Understanding how different bird species adapt to or are displaced by these human-modified landscapes is critical, yet often overlooked in favor of studies in more pristine or intensely urbanized areas (Aronson, M. F. J., et al. (2017). The specific effects of Juba's unique sub-urban development patterns on bird distribution, such as the expansion of informal settlements or changes in green spaces, are likely under-researched (Juba City Council</w:t>
      </w:r>
      <w:proofErr w:type="gramStart"/>
      <w:r w:rsidRPr="004415D5">
        <w:rPr>
          <w:rFonts w:ascii="Times New Roman" w:hAnsi="Times New Roman" w:cs="Times New Roman"/>
          <w:sz w:val="24"/>
          <w:szCs w:val="24"/>
        </w:rPr>
        <w:t>,.</w:t>
      </w:r>
      <w:proofErr w:type="gramEnd"/>
      <w:r w:rsidRPr="004415D5">
        <w:rPr>
          <w:rFonts w:ascii="Times New Roman" w:hAnsi="Times New Roman" w:cs="Times New Roman"/>
          <w:sz w:val="24"/>
          <w:szCs w:val="24"/>
        </w:rPr>
        <w:t>2025).</w:t>
      </w:r>
    </w:p>
    <w:p w14:paraId="747A8CAF"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b/>
          <w:bCs/>
          <w:sz w:val="24"/>
          <w:szCs w:val="24"/>
        </w:rPr>
        <w:t>3. Limited Data on Specific Bird Guilds and Functional Diversity:</w:t>
      </w:r>
      <w:r w:rsidRPr="004415D5">
        <w:rPr>
          <w:rFonts w:ascii="Times New Roman" w:hAnsi="Times New Roman" w:cs="Times New Roman"/>
          <w:sz w:val="24"/>
          <w:szCs w:val="24"/>
        </w:rPr>
        <w:t xml:space="preserve"> Existing literature might provide species lists, but often lacks detailed analysis of bird guilds (e.g., insectivores, granivores, raptors) and their functional diversity within sub-urban environments (Devictor, V., et al.  2010). Understanding how different feeding guilds or nesting strategies are affected by urbanization provides deeper insights into ecosystem health and resilience (Gaston, K. J. 2009). For Juba, there's likely a gap in studies that delve into these functional aspects, such as how the availability of specific food resources or nesting sites in a sub-urban context influences the presence and abundance of particular bird groups (McKinney, M. L., 2008).</w:t>
      </w:r>
    </w:p>
    <w:p w14:paraId="1C7415EE" w14:textId="660B135F"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b/>
          <w:bCs/>
          <w:sz w:val="24"/>
          <w:szCs w:val="24"/>
        </w:rPr>
        <w:t>4. Absence of Longitudinal Studies and Baseline Data for Change Detection:</w:t>
      </w:r>
      <w:r w:rsidRPr="004415D5">
        <w:rPr>
          <w:rFonts w:ascii="Times New Roman" w:hAnsi="Times New Roman" w:cs="Times New Roman"/>
          <w:sz w:val="24"/>
          <w:szCs w:val="24"/>
        </w:rPr>
        <w:t xml:space="preserve"> A critical gap is the absence of long-term or longitudinal studies on bird populations in Juba City (Sutherland, W. J., et al. 2013). Without baseline data from previous periods, it becomes challenging to assess the true impact of </w:t>
      </w:r>
      <w:r w:rsidRPr="004415D5">
        <w:rPr>
          <w:rFonts w:ascii="Times New Roman" w:hAnsi="Times New Roman" w:cs="Times New Roman"/>
          <w:sz w:val="24"/>
          <w:szCs w:val="24"/>
        </w:rPr>
        <w:lastRenderedPageBreak/>
        <w:t>recent urbanization on bird diversity and distribution (Magurran, A. E. 2004).  Most available data, if any, would likely be snapshot surveys, making it difficult to determine population trends, colonization by new species, or local extinctions over time (</w:t>
      </w:r>
      <w:r w:rsidRPr="0080640E">
        <w:rPr>
          <w:rFonts w:ascii="Times New Roman" w:hAnsi="Times New Roman" w:cs="Times New Roman"/>
          <w:sz w:val="24"/>
          <w:szCs w:val="24"/>
        </w:rPr>
        <w:t>Newbold, et al. 2015</w:t>
      </w:r>
      <w:r w:rsidRPr="004415D5">
        <w:rPr>
          <w:rFonts w:ascii="Times New Roman" w:hAnsi="Times New Roman" w:cs="Times New Roman"/>
          <w:sz w:val="24"/>
          <w:szCs w:val="24"/>
        </w:rPr>
        <w:t>). This lack of historical context hinders the ability to predict future changes and inform conservation strategies effectively (Balmford, A., &amp; Bond, W. 2005).</w:t>
      </w:r>
    </w:p>
    <w:p w14:paraId="2C7A04C8" w14:textId="18816163"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b/>
          <w:bCs/>
          <w:sz w:val="24"/>
          <w:szCs w:val="24"/>
        </w:rPr>
        <w:t>5. Underrepresentation of Local Ecological Knowledge and Community Engagement:</w:t>
      </w:r>
      <w:r w:rsidRPr="004415D5">
        <w:rPr>
          <w:rFonts w:ascii="Times New Roman" w:hAnsi="Times New Roman" w:cs="Times New Roman"/>
          <w:sz w:val="24"/>
          <w:szCs w:val="24"/>
        </w:rPr>
        <w:t xml:space="preserve"> Many ornithological studies, particularly in developing regions, often overlook the integration of local ecological knowledge (LEK) (Berkes, </w:t>
      </w:r>
      <w:proofErr w:type="gramStart"/>
      <w:r w:rsidRPr="004415D5">
        <w:rPr>
          <w:rFonts w:ascii="Times New Roman" w:hAnsi="Times New Roman" w:cs="Times New Roman"/>
          <w:sz w:val="24"/>
          <w:szCs w:val="24"/>
        </w:rPr>
        <w:t>et</w:t>
      </w:r>
      <w:proofErr w:type="gramEnd"/>
      <w:r w:rsidRPr="004415D5">
        <w:rPr>
          <w:rFonts w:ascii="Times New Roman" w:hAnsi="Times New Roman" w:cs="Times New Roman"/>
          <w:sz w:val="24"/>
          <w:szCs w:val="24"/>
        </w:rPr>
        <w:t xml:space="preserve"> al.2000). There is likely a gap in studies that incorporate the observations and insights of local communities, which can provide valuable information on bird presence, behavior, and historical changes in their environment </w:t>
      </w:r>
      <w:r w:rsidRPr="0080640E">
        <w:rPr>
          <w:rFonts w:ascii="Times New Roman" w:hAnsi="Times New Roman" w:cs="Times New Roman"/>
          <w:sz w:val="24"/>
          <w:szCs w:val="24"/>
        </w:rPr>
        <w:t>(Danielsen, et al. 2014).</w:t>
      </w:r>
      <w:r w:rsidRPr="004415D5">
        <w:rPr>
          <w:rFonts w:ascii="Times New Roman" w:hAnsi="Times New Roman" w:cs="Times New Roman"/>
          <w:sz w:val="24"/>
          <w:szCs w:val="24"/>
        </w:rPr>
        <w:t xml:space="preserve"> Furthermore, studies focusing on community engagement in bird conservation or citizen science initiatives within Juba City are probably scarce, representing a missed opportunity for data collection and conservation awareness (Cornell Lab of Ornithology.2018).</w:t>
      </w:r>
    </w:p>
    <w:p w14:paraId="601644C5"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b/>
          <w:bCs/>
          <w:sz w:val="24"/>
          <w:szCs w:val="24"/>
        </w:rPr>
        <w:t>6. Methodological Limitations and Data Comparability:</w:t>
      </w:r>
      <w:r w:rsidRPr="004415D5">
        <w:rPr>
          <w:rFonts w:ascii="Times New Roman" w:hAnsi="Times New Roman" w:cs="Times New Roman"/>
          <w:sz w:val="24"/>
          <w:szCs w:val="24"/>
        </w:rPr>
        <w:t xml:space="preserve"> Previous studies, if they exist, might suffer from methodological inconsistencies or limitations that hinder direct comparison (Bibby, C. J., et al. 2000). Variations in survey effort, sampling techniques, and data analysis methods can make it difficult to synthesize findings across different studies (Sutherland, W. J. (Ed.)</w:t>
      </w:r>
      <w:proofErr w:type="gramStart"/>
      <w:r w:rsidRPr="004415D5">
        <w:rPr>
          <w:rFonts w:ascii="Times New Roman" w:hAnsi="Times New Roman" w:cs="Times New Roman"/>
          <w:sz w:val="24"/>
          <w:szCs w:val="24"/>
        </w:rPr>
        <w:t>.,</w:t>
      </w:r>
      <w:proofErr w:type="gramEnd"/>
      <w:r w:rsidRPr="004415D5">
        <w:rPr>
          <w:rFonts w:ascii="Times New Roman" w:hAnsi="Times New Roman" w:cs="Times New Roman"/>
          <w:sz w:val="24"/>
          <w:szCs w:val="24"/>
        </w:rPr>
        <w:t xml:space="preserve"> 2006). For Juba, there's likely a need for a standardized approach to bird surveys to ensure data comparability and build a robust long-term dataset (South Sudan NBS, 2</w:t>
      </w:r>
      <w:r>
        <w:rPr>
          <w:rFonts w:ascii="Times New Roman" w:hAnsi="Times New Roman" w:cs="Times New Roman"/>
          <w:sz w:val="24"/>
          <w:szCs w:val="24"/>
        </w:rPr>
        <w:t>0</w:t>
      </w:r>
      <w:r w:rsidRPr="004415D5">
        <w:rPr>
          <w:rFonts w:ascii="Times New Roman" w:hAnsi="Times New Roman" w:cs="Times New Roman"/>
          <w:sz w:val="24"/>
          <w:szCs w:val="24"/>
        </w:rPr>
        <w:t>25).</w:t>
      </w:r>
    </w:p>
    <w:p w14:paraId="51592AC8"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b/>
          <w:bCs/>
          <w:sz w:val="24"/>
          <w:szCs w:val="24"/>
        </w:rPr>
        <w:t xml:space="preserve">7. Climate Change and Anthropogenic Pressures (Beyond Urbanization): </w:t>
      </w:r>
      <w:r w:rsidRPr="004415D5">
        <w:rPr>
          <w:rFonts w:ascii="Times New Roman" w:hAnsi="Times New Roman" w:cs="Times New Roman"/>
          <w:sz w:val="24"/>
          <w:szCs w:val="24"/>
        </w:rPr>
        <w:t xml:space="preserve">While urbanization is a key factor, the literature might also lack specific studies on how other anthropogenic pressures, such as climate change impacts (e.g., altered rainfall patterns, increased temperatures) or specific human activities (e.g., hunting, pesticide use), interact with urbanization to affect bird diversity in Juba (Sekercioglu, C. H., et al.  </w:t>
      </w:r>
      <w:proofErr w:type="gramStart"/>
      <w:r w:rsidRPr="004415D5">
        <w:rPr>
          <w:rFonts w:ascii="Times New Roman" w:hAnsi="Times New Roman" w:cs="Times New Roman"/>
          <w:sz w:val="24"/>
          <w:szCs w:val="24"/>
        </w:rPr>
        <w:t>2012; Maxwell, S. L., et al. 2016).</w:t>
      </w:r>
      <w:proofErr w:type="gramEnd"/>
      <w:r w:rsidRPr="004415D5">
        <w:rPr>
          <w:rFonts w:ascii="Times New Roman" w:hAnsi="Times New Roman" w:cs="Times New Roman"/>
          <w:sz w:val="24"/>
          <w:szCs w:val="24"/>
        </w:rPr>
        <w:t xml:space="preserve"> Understanding these synergistic effects is crucial for holistic conservation planning.</w:t>
      </w:r>
    </w:p>
    <w:p w14:paraId="64CB261A" w14:textId="77777777" w:rsidR="00AB16F0" w:rsidRPr="004415D5" w:rsidRDefault="00AB16F0" w:rsidP="00765EAC">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In summary, the literature review would highlight a significant void in recent, comprehensive, and context-specific ornithological research for Juba City's sub-urban landscape. This gap underscores the necessity of the proposed study to provide up-to-date baseline data, understand the impacts of rapid urbanization, and inform future conservation efforts in this understudied region.</w:t>
      </w:r>
    </w:p>
    <w:p w14:paraId="60819F6A" w14:textId="5EAED107" w:rsidR="00AB16F0" w:rsidRPr="00E223A8" w:rsidRDefault="00AB16F0" w:rsidP="00AB16F0">
      <w:pPr>
        <w:pStyle w:val="Heading1"/>
        <w:spacing w:after="240"/>
        <w:rPr>
          <w:rFonts w:ascii="Times New Roman" w:hAnsi="Times New Roman" w:cs="Times New Roman"/>
          <w:b/>
          <w:bCs/>
          <w:color w:val="auto"/>
          <w:sz w:val="24"/>
          <w:szCs w:val="24"/>
        </w:rPr>
      </w:pPr>
      <w:bookmarkStart w:id="24" w:name="_Toc222655030"/>
      <w:r w:rsidRPr="00E223A8">
        <w:rPr>
          <w:rFonts w:ascii="Times New Roman" w:hAnsi="Times New Roman" w:cs="Times New Roman"/>
          <w:b/>
          <w:bCs/>
          <w:color w:val="auto"/>
          <w:sz w:val="24"/>
          <w:szCs w:val="24"/>
        </w:rPr>
        <w:t>2.4 Conclusion</w:t>
      </w:r>
      <w:bookmarkEnd w:id="24"/>
    </w:p>
    <w:p w14:paraId="67CD9BE4" w14:textId="77777777" w:rsidR="00AB16F0" w:rsidRDefault="00AB16F0" w:rsidP="00F2611A">
      <w:pPr>
        <w:spacing w:line="240" w:lineRule="auto"/>
        <w:jc w:val="both"/>
        <w:rPr>
          <w:rFonts w:ascii="Times New Roman" w:hAnsi="Times New Roman" w:cs="Times New Roman"/>
          <w:sz w:val="24"/>
          <w:szCs w:val="24"/>
        </w:rPr>
      </w:pPr>
      <w:r w:rsidRPr="004415D5">
        <w:rPr>
          <w:rFonts w:ascii="Times New Roman" w:hAnsi="Times New Roman" w:cs="Times New Roman"/>
          <w:sz w:val="24"/>
          <w:szCs w:val="24"/>
        </w:rPr>
        <w:t>The literature consistently demonstrates that avian diversity and distribution in sub-urban landscapes are shaped by a complex interplay of habitat characteristics, anthropogenic pressures, and ecological interactions. While urbanization generally leads to a decline in specialist species, well-managed green spaces and habitat heterogeneity can support a surprising array of birds. The unique context of rapidly developing African cities like Juba necessitates specific research to understand how these global patterns manifest locally, informing effective conservation strategies for their avian communities.</w:t>
      </w:r>
    </w:p>
    <w:p w14:paraId="55E279BB" w14:textId="272DD7AB" w:rsidR="00AB16F0" w:rsidRDefault="00AB16F0" w:rsidP="00AB16F0">
      <w:pPr>
        <w:spacing w:line="360" w:lineRule="auto"/>
        <w:jc w:val="both"/>
        <w:rPr>
          <w:rFonts w:ascii="Times New Roman" w:hAnsi="Times New Roman" w:cs="Times New Roman"/>
          <w:sz w:val="24"/>
          <w:szCs w:val="24"/>
        </w:rPr>
      </w:pPr>
    </w:p>
    <w:p w14:paraId="24B771E5" w14:textId="2C992F91" w:rsidR="00FF594C" w:rsidRDefault="00FF594C" w:rsidP="00AB16F0">
      <w:pPr>
        <w:spacing w:line="360" w:lineRule="auto"/>
        <w:jc w:val="both"/>
        <w:rPr>
          <w:rFonts w:ascii="Times New Roman" w:hAnsi="Times New Roman" w:cs="Times New Roman"/>
          <w:sz w:val="24"/>
          <w:szCs w:val="24"/>
        </w:rPr>
      </w:pPr>
    </w:p>
    <w:p w14:paraId="6C64D718" w14:textId="77777777" w:rsidR="00AB16F0" w:rsidRPr="00771AB8" w:rsidRDefault="00AB16F0" w:rsidP="00AB16F0">
      <w:pPr>
        <w:spacing w:line="360" w:lineRule="auto"/>
        <w:jc w:val="both"/>
        <w:rPr>
          <w:rFonts w:ascii="Times New Roman" w:hAnsi="Times New Roman" w:cs="Times New Roman"/>
          <w:sz w:val="24"/>
          <w:szCs w:val="24"/>
        </w:rPr>
      </w:pPr>
    </w:p>
    <w:p w14:paraId="739C9D97" w14:textId="02873504" w:rsidR="00AB16F0" w:rsidRPr="00470DD4" w:rsidRDefault="00AB16F0" w:rsidP="00470DD4">
      <w:pPr>
        <w:pStyle w:val="Heading1"/>
        <w:spacing w:after="240"/>
        <w:jc w:val="center"/>
        <w:rPr>
          <w:rFonts w:ascii="Times New Roman" w:hAnsi="Times New Roman" w:cs="Times New Roman"/>
          <w:b/>
          <w:bCs/>
          <w:color w:val="auto"/>
          <w:sz w:val="28"/>
          <w:szCs w:val="28"/>
        </w:rPr>
      </w:pPr>
      <w:bookmarkStart w:id="25" w:name="_Toc222655031"/>
      <w:r w:rsidRPr="00470DD4">
        <w:rPr>
          <w:rFonts w:ascii="Times New Roman" w:hAnsi="Times New Roman" w:cs="Times New Roman"/>
          <w:b/>
          <w:bCs/>
          <w:color w:val="auto"/>
          <w:sz w:val="28"/>
          <w:szCs w:val="28"/>
        </w:rPr>
        <w:lastRenderedPageBreak/>
        <w:t>CHAPTER THREE</w:t>
      </w:r>
      <w:bookmarkEnd w:id="25"/>
    </w:p>
    <w:p w14:paraId="5A569D05" w14:textId="2E78CE53" w:rsidR="00AB16F0" w:rsidRPr="00470DD4" w:rsidRDefault="00AB16F0" w:rsidP="00470DD4">
      <w:pPr>
        <w:pStyle w:val="Heading1"/>
        <w:spacing w:after="240"/>
        <w:jc w:val="center"/>
        <w:rPr>
          <w:rFonts w:ascii="Times New Roman" w:hAnsi="Times New Roman" w:cs="Times New Roman"/>
          <w:b/>
          <w:bCs/>
          <w:color w:val="auto"/>
          <w:sz w:val="28"/>
          <w:szCs w:val="28"/>
        </w:rPr>
      </w:pPr>
      <w:bookmarkStart w:id="26" w:name="_Toc222655032"/>
      <w:r w:rsidRPr="00470DD4">
        <w:rPr>
          <w:rFonts w:ascii="Times New Roman" w:hAnsi="Times New Roman" w:cs="Times New Roman"/>
          <w:b/>
          <w:bCs/>
          <w:color w:val="auto"/>
          <w:sz w:val="28"/>
          <w:szCs w:val="28"/>
        </w:rPr>
        <w:t>MATERIALS AND METHODS</w:t>
      </w:r>
      <w:bookmarkEnd w:id="26"/>
    </w:p>
    <w:p w14:paraId="47D2A9B3" w14:textId="77777777" w:rsidR="00AB16F0" w:rsidRPr="00DA75C2" w:rsidRDefault="00AB16F0" w:rsidP="00AB16F0">
      <w:pPr>
        <w:pStyle w:val="NoSpacing"/>
        <w:jc w:val="center"/>
        <w:rPr>
          <w:rFonts w:ascii="Times New Roman" w:hAnsi="Times New Roman" w:cs="Times New Roman"/>
          <w:b/>
          <w:bCs/>
          <w:sz w:val="28"/>
          <w:szCs w:val="28"/>
        </w:rPr>
      </w:pPr>
    </w:p>
    <w:p w14:paraId="77C50C8B" w14:textId="77777777" w:rsidR="00AB16F0" w:rsidRPr="00DA75C2" w:rsidRDefault="00AB16F0" w:rsidP="00AB16F0">
      <w:pPr>
        <w:spacing w:line="360" w:lineRule="auto"/>
        <w:jc w:val="both"/>
        <w:rPr>
          <w:rFonts w:ascii="Times New Roman" w:hAnsi="Times New Roman" w:cs="Times New Roman"/>
          <w:b/>
          <w:bCs/>
          <w:sz w:val="24"/>
          <w:szCs w:val="24"/>
        </w:rPr>
      </w:pPr>
      <w:r w:rsidRPr="00DA75C2">
        <w:rPr>
          <w:rFonts w:ascii="Times New Roman" w:hAnsi="Times New Roman" w:cs="Times New Roman"/>
          <w:b/>
          <w:bCs/>
          <w:sz w:val="24"/>
          <w:szCs w:val="24"/>
        </w:rPr>
        <w:t>3.0 Introduction</w:t>
      </w:r>
    </w:p>
    <w:p w14:paraId="5D7F2C80" w14:textId="77777777" w:rsidR="00AB16F0" w:rsidRPr="00DA75C2" w:rsidRDefault="00AB16F0" w:rsidP="00782923">
      <w:pPr>
        <w:spacing w:line="240" w:lineRule="auto"/>
        <w:jc w:val="both"/>
        <w:rPr>
          <w:rFonts w:ascii="Times New Roman" w:hAnsi="Times New Roman" w:cs="Times New Roman"/>
          <w:sz w:val="24"/>
          <w:szCs w:val="24"/>
        </w:rPr>
      </w:pPr>
      <w:r w:rsidRPr="00DA75C2">
        <w:rPr>
          <w:rFonts w:ascii="Times New Roman" w:hAnsi="Times New Roman" w:cs="Times New Roman"/>
          <w:sz w:val="24"/>
          <w:szCs w:val="24"/>
        </w:rPr>
        <w:t>This chapter outlines the materials and methods employed to investigate the diversity and distribution of birds in Juba City, an African and sub-urban landscape. The primary method utilized for avian surveys was the Time Species Count (TSC), a widely recognized and effective technique for assessing bird communities. This approach was chosen for its efficiency in covering diverse habitats and its ability to provide a robust dataset for species richness and relative abundance estimations. The study area, Juba City, presents a unique mosaic of urban, peri-urban, and natural habitats, necessitating a methodology that can capture this heterogeneity. The selection of specific sampling sites within Juba was based on a stratified random sampling approach, ensuring representation of different land-use types, including residential areas, commercial zones, green spaces (parks, gardens), and areas bordering natural ecosystems like the White Nile River. Prior to commencing fieldwork, necessary permits and permissions were secured from relevant local authorities and community leaders to ensure smooth and ethical data collection. All equipment, including binoculars, field guides, GPS devices, and data sheets, was calibrated and prepared to ensure accuracy and consistency throughout the survey period.</w:t>
      </w:r>
    </w:p>
    <w:p w14:paraId="72DB1C03" w14:textId="77777777" w:rsidR="00AB16F0" w:rsidRPr="00DA75C2" w:rsidRDefault="00AB16F0" w:rsidP="00AB16F0">
      <w:pPr>
        <w:spacing w:line="360" w:lineRule="auto"/>
        <w:jc w:val="both"/>
        <w:rPr>
          <w:rFonts w:ascii="Times New Roman" w:hAnsi="Times New Roman" w:cs="Times New Roman"/>
          <w:b/>
          <w:bCs/>
          <w:sz w:val="24"/>
          <w:szCs w:val="24"/>
        </w:rPr>
      </w:pPr>
      <w:r w:rsidRPr="00DA75C2">
        <w:rPr>
          <w:rFonts w:ascii="Times New Roman" w:hAnsi="Times New Roman" w:cs="Times New Roman"/>
          <w:b/>
          <w:bCs/>
          <w:sz w:val="24"/>
          <w:szCs w:val="24"/>
        </w:rPr>
        <w:t>3.1 Study Area</w:t>
      </w:r>
    </w:p>
    <w:p w14:paraId="5ACEA669" w14:textId="77777777" w:rsidR="00AB16F0" w:rsidRPr="00DA75C2" w:rsidRDefault="00AB16F0" w:rsidP="00782923">
      <w:pPr>
        <w:spacing w:line="240" w:lineRule="auto"/>
        <w:jc w:val="both"/>
        <w:rPr>
          <w:rFonts w:ascii="Times New Roman" w:hAnsi="Times New Roman" w:cs="Times New Roman"/>
          <w:sz w:val="24"/>
          <w:szCs w:val="24"/>
        </w:rPr>
      </w:pPr>
      <w:r w:rsidRPr="00DA75C2">
        <w:rPr>
          <w:rFonts w:ascii="Times New Roman" w:hAnsi="Times New Roman" w:cs="Times New Roman"/>
          <w:sz w:val="24"/>
          <w:szCs w:val="24"/>
        </w:rPr>
        <w:t>The study was conducted within Juba City, the capital of South Sudan. Juba is situated on the White Nile River and is characterized by a rapidly expanding urban footprint, encompassing a mix of built-up areas, informal settlements, and remnant natural vegetation. The climate is tropical, with a distinct wet and dry season. The vegetation within the city varies from cultivated gardens and street trees to patches of savanna grassland and riparian vegetation along the Nile. This diverse landscape provides a range of habitats for avian species, making it an ideal location for studying urban bird ecology. The specific boundaries of the study area were defined to encompass a representative sample of these varied land-use types, extending from the dense urban core to the less developed peri-urban fringes. The study focused on areas within a 10-kilometer radius of the city center, encompassing a variety of land-use types including residential, commercial, industrial, and green spaces (Juba City Council, 2025).</w:t>
      </w:r>
    </w:p>
    <w:p w14:paraId="44D2E5C8" w14:textId="77777777" w:rsidR="00AB16F0" w:rsidRPr="00DA75C2" w:rsidRDefault="00AB16F0" w:rsidP="00AB16F0">
      <w:pPr>
        <w:spacing w:line="360" w:lineRule="auto"/>
        <w:jc w:val="both"/>
        <w:rPr>
          <w:rFonts w:ascii="Times New Roman" w:hAnsi="Times New Roman" w:cs="Times New Roman"/>
          <w:sz w:val="24"/>
          <w:szCs w:val="24"/>
        </w:rPr>
      </w:pPr>
      <w:r w:rsidRPr="00DA75C2">
        <w:rPr>
          <w:rFonts w:ascii="Times New Roman" w:hAnsi="Times New Roman" w:cs="Times New Roman"/>
          <w:noProof/>
          <w:sz w:val="24"/>
          <w:szCs w:val="24"/>
          <w:lang w:val="en-IN" w:eastAsia="en-IN"/>
        </w:rPr>
        <w:lastRenderedPageBreak/>
        <w:drawing>
          <wp:inline distT="0" distB="0" distL="0" distR="0" wp14:anchorId="04D5A802" wp14:editId="7BBDE10A">
            <wp:extent cx="6457950" cy="3885271"/>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3110" cy="3894392"/>
                    </a:xfrm>
                    <a:prstGeom prst="rect">
                      <a:avLst/>
                    </a:prstGeom>
                    <a:noFill/>
                  </pic:spPr>
                </pic:pic>
              </a:graphicData>
            </a:graphic>
          </wp:inline>
        </w:drawing>
      </w:r>
    </w:p>
    <w:p w14:paraId="69C6091D" w14:textId="77777777" w:rsidR="00AB16F0" w:rsidRPr="00DA75C2" w:rsidRDefault="00AB16F0" w:rsidP="00AB16F0">
      <w:pPr>
        <w:spacing w:after="0" w:line="360" w:lineRule="auto"/>
        <w:ind w:left="1440"/>
        <w:jc w:val="both"/>
        <w:rPr>
          <w:rFonts w:ascii="Times New Roman" w:hAnsi="Times New Roman" w:cs="Times New Roman"/>
          <w:sz w:val="24"/>
          <w:szCs w:val="24"/>
        </w:rPr>
      </w:pPr>
      <w:r w:rsidRPr="00DA75C2">
        <w:rPr>
          <w:rFonts w:ascii="Times New Roman" w:hAnsi="Times New Roman" w:cs="Times New Roman"/>
          <w:sz w:val="24"/>
          <w:szCs w:val="24"/>
        </w:rPr>
        <w:t xml:space="preserve">Figure 3.1: Map of Juba City </w:t>
      </w:r>
    </w:p>
    <w:p w14:paraId="6D58871B" w14:textId="77777777" w:rsidR="00AB16F0" w:rsidRPr="00DA75C2" w:rsidRDefault="00AB16F0" w:rsidP="00AB16F0">
      <w:pPr>
        <w:spacing w:after="0" w:line="360" w:lineRule="auto"/>
        <w:ind w:left="1440"/>
        <w:jc w:val="both"/>
        <w:rPr>
          <w:rFonts w:ascii="Times New Roman" w:hAnsi="Times New Roman" w:cs="Times New Roman"/>
          <w:i/>
          <w:iCs/>
          <w:sz w:val="24"/>
          <w:szCs w:val="24"/>
        </w:rPr>
      </w:pPr>
      <w:r w:rsidRPr="00DA75C2">
        <w:rPr>
          <w:rFonts w:ascii="Times New Roman" w:hAnsi="Times New Roman" w:cs="Times New Roman"/>
          <w:i/>
          <w:iCs/>
          <w:sz w:val="24"/>
          <w:szCs w:val="24"/>
        </w:rPr>
        <w:t>Source (Duku, 2024)</w:t>
      </w:r>
    </w:p>
    <w:p w14:paraId="78441463" w14:textId="1ECDE853" w:rsidR="00AB16F0" w:rsidRPr="000B6AFA" w:rsidRDefault="00AB16F0" w:rsidP="000B6AFA">
      <w:pPr>
        <w:pStyle w:val="Heading1"/>
        <w:spacing w:after="240" w:line="360" w:lineRule="auto"/>
        <w:rPr>
          <w:rFonts w:ascii="Times New Roman" w:hAnsi="Times New Roman" w:cs="Times New Roman"/>
          <w:b/>
          <w:bCs/>
          <w:color w:val="000000" w:themeColor="text1"/>
          <w:sz w:val="24"/>
          <w:szCs w:val="24"/>
        </w:rPr>
      </w:pPr>
      <w:bookmarkStart w:id="27" w:name="_Toc192577496"/>
      <w:bookmarkStart w:id="28" w:name="_Toc222655033"/>
      <w:r w:rsidRPr="000B6AFA">
        <w:rPr>
          <w:rFonts w:ascii="Times New Roman" w:hAnsi="Times New Roman" w:cs="Times New Roman"/>
          <w:b/>
          <w:bCs/>
          <w:color w:val="000000" w:themeColor="text1"/>
          <w:sz w:val="24"/>
          <w:szCs w:val="24"/>
        </w:rPr>
        <w:t>3.2. Materials</w:t>
      </w:r>
      <w:bookmarkEnd w:id="27"/>
      <w:bookmarkEnd w:id="28"/>
    </w:p>
    <w:p w14:paraId="66CF0449" w14:textId="77777777" w:rsidR="00AB16F0" w:rsidRPr="000B6AFA" w:rsidRDefault="00AB16F0" w:rsidP="00782923">
      <w:pPr>
        <w:spacing w:after="0" w:line="240" w:lineRule="auto"/>
        <w:ind w:left="283" w:right="283"/>
        <w:jc w:val="both"/>
        <w:rPr>
          <w:rFonts w:ascii="Times New Roman" w:eastAsia="PMingLiU" w:hAnsi="Times New Roman" w:cs="Times New Roman"/>
          <w:sz w:val="24"/>
          <w:szCs w:val="24"/>
          <w:lang w:val="en-GB" w:eastAsia="zh-TW"/>
        </w:rPr>
      </w:pPr>
      <w:r w:rsidRPr="000B6AFA">
        <w:rPr>
          <w:rFonts w:ascii="Times New Roman" w:eastAsia="PMingLiU" w:hAnsi="Times New Roman" w:cs="Times New Roman"/>
          <w:sz w:val="24"/>
          <w:szCs w:val="24"/>
          <w:lang w:val="en-GB" w:eastAsia="zh-TW"/>
        </w:rPr>
        <w:t>In Time-Species Counts methods, various materials were used to conduct surveys and collect data on the presence and abundance of different species over a specific period of time. Some of the common materials used in Time-Species Counts method in this study include:</w:t>
      </w:r>
    </w:p>
    <w:p w14:paraId="2EE45B22" w14:textId="77777777" w:rsidR="00AB16F0" w:rsidRPr="000B6AFA" w:rsidRDefault="00AB16F0" w:rsidP="00782923">
      <w:pPr>
        <w:pStyle w:val="ListParagraph"/>
        <w:numPr>
          <w:ilvl w:val="0"/>
          <w:numId w:val="11"/>
        </w:numPr>
        <w:spacing w:after="0" w:line="240" w:lineRule="auto"/>
        <w:ind w:right="283"/>
        <w:jc w:val="both"/>
        <w:rPr>
          <w:rFonts w:ascii="Times New Roman" w:eastAsia="PMingLiU" w:hAnsi="Times New Roman" w:cs="Times New Roman"/>
          <w:b/>
          <w:bCs/>
          <w:sz w:val="24"/>
          <w:szCs w:val="24"/>
          <w:lang w:val="en-GB" w:eastAsia="zh-TW"/>
        </w:rPr>
      </w:pPr>
      <w:r w:rsidRPr="000B6AFA">
        <w:rPr>
          <w:rFonts w:ascii="Times New Roman" w:eastAsia="PMingLiU" w:hAnsi="Times New Roman" w:cs="Times New Roman"/>
          <w:b/>
          <w:bCs/>
          <w:sz w:val="24"/>
          <w:szCs w:val="24"/>
          <w:lang w:val="en-GB" w:eastAsia="zh-TW"/>
        </w:rPr>
        <w:t xml:space="preserve">Binoculars: </w:t>
      </w:r>
    </w:p>
    <w:p w14:paraId="0988EF70" w14:textId="77777777" w:rsidR="00AB16F0" w:rsidRPr="000B6AFA" w:rsidRDefault="00AB16F0" w:rsidP="00782923">
      <w:pPr>
        <w:pStyle w:val="ListParagraph"/>
        <w:numPr>
          <w:ilvl w:val="0"/>
          <w:numId w:val="12"/>
        </w:numPr>
        <w:spacing w:after="0" w:line="240" w:lineRule="auto"/>
        <w:ind w:right="283"/>
        <w:jc w:val="both"/>
        <w:rPr>
          <w:rFonts w:ascii="Times New Roman" w:eastAsia="PMingLiU" w:hAnsi="Times New Roman" w:cs="Times New Roman"/>
          <w:sz w:val="24"/>
          <w:szCs w:val="24"/>
          <w:lang w:val="en-GB" w:eastAsia="zh-TW"/>
        </w:rPr>
      </w:pPr>
      <w:r w:rsidRPr="000B6AFA">
        <w:rPr>
          <w:rFonts w:ascii="Times New Roman" w:eastAsia="PMingLiU" w:hAnsi="Times New Roman" w:cs="Times New Roman"/>
          <w:sz w:val="24"/>
          <w:szCs w:val="24"/>
          <w:lang w:val="en-GB" w:eastAsia="zh-TW"/>
        </w:rPr>
        <w:t>Nikon Monarch 5 8x42 Binoculars (Year Made: 2014)</w:t>
      </w:r>
    </w:p>
    <w:p w14:paraId="6556451F" w14:textId="77777777" w:rsidR="00AB16F0" w:rsidRPr="000B6AFA" w:rsidRDefault="00AB16F0" w:rsidP="00782923">
      <w:pPr>
        <w:pStyle w:val="ListParagraph"/>
        <w:numPr>
          <w:ilvl w:val="0"/>
          <w:numId w:val="12"/>
        </w:numPr>
        <w:spacing w:after="0" w:line="240" w:lineRule="auto"/>
        <w:ind w:right="283"/>
        <w:jc w:val="both"/>
        <w:rPr>
          <w:rFonts w:ascii="Times New Roman" w:eastAsia="PMingLiU" w:hAnsi="Times New Roman" w:cs="Times New Roman"/>
          <w:sz w:val="24"/>
          <w:szCs w:val="24"/>
          <w:lang w:val="en-GB" w:eastAsia="zh-TW"/>
        </w:rPr>
      </w:pPr>
      <w:r w:rsidRPr="000B6AFA">
        <w:rPr>
          <w:rFonts w:ascii="Times New Roman" w:eastAsia="PMingLiU" w:hAnsi="Times New Roman" w:cs="Times New Roman"/>
          <w:sz w:val="24"/>
          <w:szCs w:val="24"/>
          <w:lang w:val="en-GB" w:eastAsia="zh-TW"/>
        </w:rPr>
        <w:t>Description: Binoculars were used to observe birds from a distance. The Nikon Monarch 5 8x42 Binoculars provide a clear and magnified view of birds, allowing researchers to identify species and record their behaviours accurately.</w:t>
      </w:r>
    </w:p>
    <w:p w14:paraId="39A6A143" w14:textId="77777777" w:rsidR="00AB16F0" w:rsidRPr="000B6AFA" w:rsidRDefault="00AB16F0" w:rsidP="00782923">
      <w:pPr>
        <w:pStyle w:val="ListParagraph"/>
        <w:numPr>
          <w:ilvl w:val="0"/>
          <w:numId w:val="11"/>
        </w:numPr>
        <w:spacing w:after="0" w:line="240" w:lineRule="auto"/>
        <w:ind w:right="283"/>
        <w:jc w:val="both"/>
        <w:rPr>
          <w:rFonts w:ascii="Times New Roman" w:eastAsia="PMingLiU" w:hAnsi="Times New Roman" w:cs="Times New Roman"/>
          <w:b/>
          <w:bCs/>
          <w:sz w:val="24"/>
          <w:szCs w:val="24"/>
          <w:lang w:val="en-GB" w:eastAsia="zh-TW"/>
        </w:rPr>
      </w:pPr>
      <w:r w:rsidRPr="000B6AFA">
        <w:rPr>
          <w:rFonts w:ascii="Times New Roman" w:eastAsia="PMingLiU" w:hAnsi="Times New Roman" w:cs="Times New Roman"/>
          <w:b/>
          <w:bCs/>
          <w:sz w:val="24"/>
          <w:szCs w:val="24"/>
          <w:lang w:val="en-GB" w:eastAsia="zh-TW"/>
        </w:rPr>
        <w:t>GPS devices:</w:t>
      </w:r>
    </w:p>
    <w:p w14:paraId="48854980" w14:textId="77777777" w:rsidR="00AB16F0" w:rsidRPr="000B6AFA" w:rsidRDefault="00AB16F0" w:rsidP="00782923">
      <w:pPr>
        <w:pStyle w:val="ListParagraph"/>
        <w:numPr>
          <w:ilvl w:val="0"/>
          <w:numId w:val="13"/>
        </w:numPr>
        <w:spacing w:after="0" w:line="240" w:lineRule="auto"/>
        <w:ind w:right="283"/>
        <w:jc w:val="both"/>
        <w:rPr>
          <w:rFonts w:ascii="Times New Roman" w:eastAsia="PMingLiU" w:hAnsi="Times New Roman" w:cs="Times New Roman"/>
          <w:sz w:val="24"/>
          <w:szCs w:val="24"/>
          <w:lang w:val="en-GB" w:eastAsia="zh-TW"/>
        </w:rPr>
      </w:pPr>
      <w:r w:rsidRPr="000B6AFA">
        <w:rPr>
          <w:rFonts w:ascii="Times New Roman" w:eastAsia="PMingLiU" w:hAnsi="Times New Roman" w:cs="Times New Roman"/>
          <w:sz w:val="24"/>
          <w:szCs w:val="24"/>
          <w:lang w:val="en-GB" w:eastAsia="zh-TW"/>
        </w:rPr>
        <w:t>Garmin eTrex 10 Handheld GPS Navigator (Year Made: 2011)</w:t>
      </w:r>
    </w:p>
    <w:p w14:paraId="3C619C40" w14:textId="77777777" w:rsidR="00AB16F0" w:rsidRPr="000B6AFA" w:rsidRDefault="00AB16F0" w:rsidP="00782923">
      <w:pPr>
        <w:pStyle w:val="ListParagraph"/>
        <w:spacing w:after="0" w:line="240" w:lineRule="auto"/>
        <w:ind w:left="1003" w:right="283"/>
        <w:jc w:val="both"/>
        <w:rPr>
          <w:rFonts w:ascii="Times New Roman" w:eastAsia="PMingLiU" w:hAnsi="Times New Roman" w:cs="Times New Roman"/>
          <w:sz w:val="24"/>
          <w:szCs w:val="24"/>
          <w:lang w:val="en-GB" w:eastAsia="zh-TW"/>
        </w:rPr>
      </w:pPr>
      <w:r w:rsidRPr="000B6AFA">
        <w:rPr>
          <w:rFonts w:ascii="Times New Roman" w:eastAsia="PMingLiU" w:hAnsi="Times New Roman" w:cs="Times New Roman"/>
          <w:i/>
          <w:iCs/>
          <w:sz w:val="24"/>
          <w:szCs w:val="24"/>
          <w:lang w:val="en-GB" w:eastAsia="zh-TW"/>
        </w:rPr>
        <w:t>Description</w:t>
      </w:r>
      <w:r w:rsidRPr="000B6AFA">
        <w:rPr>
          <w:rFonts w:ascii="Times New Roman" w:eastAsia="PMingLiU" w:hAnsi="Times New Roman" w:cs="Times New Roman"/>
          <w:sz w:val="24"/>
          <w:szCs w:val="24"/>
          <w:lang w:val="en-GB" w:eastAsia="zh-TW"/>
        </w:rPr>
        <w:t>: The Garmin eTrex 10 Handheld GPS Navigator is used to record the exact location of bird sightings during surveys. It helps in mapping bird distributions and monitoring changes in habitat over time.</w:t>
      </w:r>
    </w:p>
    <w:p w14:paraId="07B41A8C" w14:textId="77777777" w:rsidR="00AB16F0" w:rsidRPr="000B6AFA" w:rsidRDefault="00AB16F0" w:rsidP="00782923">
      <w:pPr>
        <w:pStyle w:val="ListParagraph"/>
        <w:numPr>
          <w:ilvl w:val="0"/>
          <w:numId w:val="11"/>
        </w:numPr>
        <w:spacing w:after="0" w:line="240" w:lineRule="auto"/>
        <w:ind w:right="283"/>
        <w:jc w:val="both"/>
        <w:rPr>
          <w:rFonts w:ascii="Times New Roman" w:eastAsia="PMingLiU" w:hAnsi="Times New Roman" w:cs="Times New Roman"/>
          <w:b/>
          <w:bCs/>
          <w:sz w:val="24"/>
          <w:szCs w:val="24"/>
          <w:lang w:val="en-GB" w:eastAsia="zh-TW"/>
        </w:rPr>
      </w:pPr>
      <w:r w:rsidRPr="000B6AFA">
        <w:rPr>
          <w:rFonts w:ascii="Times New Roman" w:eastAsia="PMingLiU" w:hAnsi="Times New Roman" w:cs="Times New Roman"/>
          <w:b/>
          <w:bCs/>
          <w:sz w:val="24"/>
          <w:szCs w:val="24"/>
          <w:lang w:val="en-GB" w:eastAsia="zh-TW"/>
        </w:rPr>
        <w:t>Camera traps:</w:t>
      </w:r>
    </w:p>
    <w:p w14:paraId="236B116D" w14:textId="77777777" w:rsidR="00AB16F0" w:rsidRPr="000B6AFA" w:rsidRDefault="00AB16F0" w:rsidP="00782923">
      <w:pPr>
        <w:pStyle w:val="ListParagraph"/>
        <w:numPr>
          <w:ilvl w:val="0"/>
          <w:numId w:val="14"/>
        </w:numPr>
        <w:spacing w:after="0" w:line="240" w:lineRule="auto"/>
        <w:ind w:right="283"/>
        <w:jc w:val="both"/>
        <w:rPr>
          <w:rFonts w:ascii="Times New Roman" w:eastAsia="PMingLiU" w:hAnsi="Times New Roman" w:cs="Times New Roman"/>
          <w:sz w:val="24"/>
          <w:szCs w:val="24"/>
          <w:lang w:val="en-GB" w:eastAsia="zh-TW"/>
        </w:rPr>
      </w:pPr>
      <w:r w:rsidRPr="000B6AFA">
        <w:rPr>
          <w:rFonts w:ascii="Times New Roman" w:eastAsia="PMingLiU" w:hAnsi="Times New Roman" w:cs="Times New Roman"/>
          <w:sz w:val="24"/>
          <w:szCs w:val="24"/>
          <w:lang w:val="en-GB" w:eastAsia="zh-TW"/>
        </w:rPr>
        <w:t>Example: Bushnell Trophy Cam HD Essential E3 Trail Camera (Year Made: 2018)</w:t>
      </w:r>
    </w:p>
    <w:p w14:paraId="5D884EA6" w14:textId="77777777" w:rsidR="00AB16F0" w:rsidRPr="000B6AFA" w:rsidRDefault="00AB16F0" w:rsidP="00782923">
      <w:pPr>
        <w:pStyle w:val="ListParagraph"/>
        <w:numPr>
          <w:ilvl w:val="0"/>
          <w:numId w:val="11"/>
        </w:numPr>
        <w:spacing w:after="0" w:line="240" w:lineRule="auto"/>
        <w:ind w:right="283"/>
        <w:jc w:val="both"/>
        <w:rPr>
          <w:rFonts w:ascii="Times New Roman" w:eastAsia="PMingLiU" w:hAnsi="Times New Roman" w:cs="Times New Roman"/>
          <w:b/>
          <w:bCs/>
          <w:sz w:val="24"/>
          <w:szCs w:val="24"/>
          <w:lang w:val="en-GB" w:eastAsia="zh-TW"/>
        </w:rPr>
      </w:pPr>
      <w:r w:rsidRPr="000B6AFA">
        <w:rPr>
          <w:rFonts w:ascii="Times New Roman" w:eastAsia="PMingLiU" w:hAnsi="Times New Roman" w:cs="Times New Roman"/>
          <w:b/>
          <w:bCs/>
          <w:sz w:val="24"/>
          <w:szCs w:val="24"/>
          <w:lang w:val="en-GB" w:eastAsia="zh-TW"/>
        </w:rPr>
        <w:t>Data sheets:</w:t>
      </w:r>
    </w:p>
    <w:p w14:paraId="513E1E28" w14:textId="77777777" w:rsidR="00AB16F0" w:rsidRPr="000B6AFA" w:rsidRDefault="00AB16F0" w:rsidP="00782923">
      <w:pPr>
        <w:pStyle w:val="ListParagraph"/>
        <w:numPr>
          <w:ilvl w:val="0"/>
          <w:numId w:val="15"/>
        </w:numPr>
        <w:spacing w:after="0" w:line="240" w:lineRule="auto"/>
        <w:ind w:right="283"/>
        <w:jc w:val="both"/>
        <w:rPr>
          <w:rFonts w:ascii="Times New Roman" w:eastAsia="PMingLiU" w:hAnsi="Times New Roman" w:cs="Times New Roman"/>
          <w:sz w:val="24"/>
          <w:szCs w:val="24"/>
          <w:lang w:val="en-GB" w:eastAsia="zh-TW"/>
        </w:rPr>
      </w:pPr>
      <w:r w:rsidRPr="000B6AFA">
        <w:rPr>
          <w:rFonts w:ascii="Times New Roman" w:eastAsia="PMingLiU" w:hAnsi="Times New Roman" w:cs="Times New Roman"/>
          <w:sz w:val="24"/>
          <w:szCs w:val="24"/>
          <w:lang w:val="en-GB" w:eastAsia="zh-TW"/>
        </w:rPr>
        <w:t>Rite in the Rain All-Weather Birding Field Notebook (Year Made: 2019)</w:t>
      </w:r>
    </w:p>
    <w:p w14:paraId="5717B4EE" w14:textId="77777777" w:rsidR="00AB16F0" w:rsidRPr="000B6AFA" w:rsidRDefault="00AB16F0" w:rsidP="00782923">
      <w:pPr>
        <w:pStyle w:val="ListParagraph"/>
        <w:spacing w:after="0" w:line="240" w:lineRule="auto"/>
        <w:ind w:left="1003" w:right="283"/>
        <w:jc w:val="both"/>
        <w:rPr>
          <w:rFonts w:ascii="Times New Roman" w:eastAsia="PMingLiU" w:hAnsi="Times New Roman" w:cs="Times New Roman"/>
          <w:sz w:val="24"/>
          <w:szCs w:val="24"/>
          <w:lang w:val="en-GB" w:eastAsia="zh-TW"/>
        </w:rPr>
      </w:pPr>
      <w:r w:rsidRPr="000B6AFA">
        <w:rPr>
          <w:rFonts w:ascii="Times New Roman" w:eastAsia="PMingLiU" w:hAnsi="Times New Roman" w:cs="Times New Roman"/>
          <w:i/>
          <w:iCs/>
          <w:sz w:val="24"/>
          <w:szCs w:val="24"/>
          <w:lang w:val="en-GB" w:eastAsia="zh-TW"/>
        </w:rPr>
        <w:lastRenderedPageBreak/>
        <w:t>Description</w:t>
      </w:r>
      <w:r w:rsidRPr="000B6AFA">
        <w:rPr>
          <w:rFonts w:ascii="Times New Roman" w:eastAsia="PMingLiU" w:hAnsi="Times New Roman" w:cs="Times New Roman"/>
          <w:sz w:val="24"/>
          <w:szCs w:val="24"/>
          <w:lang w:val="en-GB" w:eastAsia="zh-TW"/>
        </w:rPr>
        <w:t>: The Rite in the Rain All-Weather Birding Field Notebook is used to record detailed information about bird sightings, including species name, location, time of observation, and any relevant notes. It helps in organizing and analysing data collected during bird surveys.</w:t>
      </w:r>
    </w:p>
    <w:p w14:paraId="4384E47B" w14:textId="77777777" w:rsidR="00AB16F0" w:rsidRPr="000B6AFA" w:rsidRDefault="00AB16F0" w:rsidP="00782923">
      <w:pPr>
        <w:pStyle w:val="ListParagraph"/>
        <w:numPr>
          <w:ilvl w:val="0"/>
          <w:numId w:val="11"/>
        </w:numPr>
        <w:spacing w:after="0" w:line="240" w:lineRule="auto"/>
        <w:ind w:right="283"/>
        <w:jc w:val="both"/>
        <w:rPr>
          <w:rFonts w:ascii="Times New Roman" w:eastAsia="PMingLiU" w:hAnsi="Times New Roman" w:cs="Times New Roman"/>
          <w:b/>
          <w:bCs/>
          <w:sz w:val="24"/>
          <w:szCs w:val="24"/>
          <w:lang w:val="en-GB" w:eastAsia="zh-TW"/>
        </w:rPr>
      </w:pPr>
      <w:r w:rsidRPr="000B6AFA">
        <w:rPr>
          <w:rFonts w:ascii="Times New Roman" w:eastAsia="PMingLiU" w:hAnsi="Times New Roman" w:cs="Times New Roman"/>
          <w:b/>
          <w:bCs/>
          <w:sz w:val="24"/>
          <w:szCs w:val="24"/>
          <w:lang w:val="en-GB" w:eastAsia="zh-TW"/>
        </w:rPr>
        <w:t>Field guides:</w:t>
      </w:r>
    </w:p>
    <w:p w14:paraId="5C3E0A3D" w14:textId="77777777" w:rsidR="00AB16F0" w:rsidRPr="000B6AFA" w:rsidRDefault="00AB16F0" w:rsidP="00782923">
      <w:pPr>
        <w:pStyle w:val="ListParagraph"/>
        <w:numPr>
          <w:ilvl w:val="0"/>
          <w:numId w:val="16"/>
        </w:numPr>
        <w:spacing w:after="0" w:line="240" w:lineRule="auto"/>
        <w:ind w:right="283"/>
        <w:jc w:val="both"/>
        <w:rPr>
          <w:rFonts w:ascii="Times New Roman" w:eastAsia="PMingLiU" w:hAnsi="Times New Roman" w:cs="Times New Roman"/>
          <w:sz w:val="24"/>
          <w:szCs w:val="24"/>
          <w:lang w:val="en-GB" w:eastAsia="zh-TW"/>
        </w:rPr>
      </w:pPr>
      <w:r w:rsidRPr="000B6AFA">
        <w:rPr>
          <w:rFonts w:ascii="Times New Roman" w:eastAsia="PMingLiU" w:hAnsi="Times New Roman" w:cs="Times New Roman"/>
          <w:sz w:val="24"/>
          <w:szCs w:val="24"/>
          <w:lang w:val="en-GB" w:eastAsia="zh-TW"/>
        </w:rPr>
        <w:t xml:space="preserve">A comprehensive illustrated Field Guide to the Birds of Africa, south of the Sahara by Ian Sinclair &amp; Peter Ryan (Year Made: 2003) </w:t>
      </w:r>
    </w:p>
    <w:p w14:paraId="531BB1E8" w14:textId="77777777" w:rsidR="00AB16F0" w:rsidRPr="000B6AFA" w:rsidRDefault="00AB16F0" w:rsidP="00782923">
      <w:pPr>
        <w:spacing w:after="0" w:line="240" w:lineRule="auto"/>
        <w:ind w:left="1003" w:right="283"/>
        <w:jc w:val="both"/>
        <w:rPr>
          <w:rFonts w:ascii="Times New Roman" w:eastAsia="PMingLiU" w:hAnsi="Times New Roman" w:cs="Times New Roman"/>
          <w:sz w:val="24"/>
          <w:szCs w:val="24"/>
          <w:lang w:val="en-GB" w:eastAsia="zh-TW"/>
        </w:rPr>
      </w:pPr>
      <w:r w:rsidRPr="000B6AFA">
        <w:rPr>
          <w:rFonts w:ascii="Times New Roman" w:eastAsia="PMingLiU" w:hAnsi="Times New Roman" w:cs="Times New Roman"/>
          <w:b/>
          <w:bCs/>
          <w:i/>
          <w:iCs/>
          <w:sz w:val="24"/>
          <w:szCs w:val="24"/>
          <w:lang w:val="en-GB" w:eastAsia="zh-TW"/>
        </w:rPr>
        <w:t>Description</w:t>
      </w:r>
      <w:r w:rsidRPr="000B6AFA">
        <w:rPr>
          <w:rFonts w:ascii="Times New Roman" w:eastAsia="PMingLiU" w:hAnsi="Times New Roman" w:cs="Times New Roman"/>
          <w:b/>
          <w:bCs/>
          <w:sz w:val="24"/>
          <w:szCs w:val="24"/>
          <w:lang w:val="en-GB" w:eastAsia="zh-TW"/>
        </w:rPr>
        <w:t xml:space="preserve">: </w:t>
      </w:r>
      <w:r w:rsidRPr="000B6AFA">
        <w:rPr>
          <w:rFonts w:ascii="Times New Roman" w:eastAsia="PMingLiU" w:hAnsi="Times New Roman" w:cs="Times New Roman"/>
          <w:sz w:val="24"/>
          <w:szCs w:val="24"/>
          <w:lang w:val="en-GB" w:eastAsia="zh-TW"/>
        </w:rPr>
        <w:t>Field guides like the Comprehensive Illustrated Field Guide to the Birds of Africa especially birds of south Sahara provide information on bird identification, behaviour, and habitat preferences. They are essential for accurately identifying bird species during surveys and counts.</w:t>
      </w:r>
    </w:p>
    <w:p w14:paraId="6884F2C3" w14:textId="77777777" w:rsidR="00AB16F0" w:rsidRPr="000B6AFA" w:rsidRDefault="00AB16F0" w:rsidP="00782923">
      <w:pPr>
        <w:spacing w:after="0" w:line="240" w:lineRule="auto"/>
        <w:ind w:left="283" w:right="283"/>
        <w:jc w:val="both"/>
        <w:rPr>
          <w:rFonts w:ascii="Times New Roman" w:eastAsia="PMingLiU" w:hAnsi="Times New Roman" w:cs="Times New Roman"/>
          <w:sz w:val="24"/>
          <w:szCs w:val="24"/>
          <w:lang w:val="en-GB" w:eastAsia="zh-TW"/>
        </w:rPr>
      </w:pPr>
      <w:r w:rsidRPr="000B6AFA">
        <w:rPr>
          <w:rFonts w:ascii="Times New Roman" w:eastAsia="PMingLiU" w:hAnsi="Times New Roman" w:cs="Times New Roman"/>
          <w:sz w:val="24"/>
          <w:szCs w:val="24"/>
          <w:lang w:val="en-GB" w:eastAsia="zh-TW"/>
        </w:rPr>
        <w:t>These materials were chosen for Time- Species Counts for birds because they help in standardizing data collection, ensuring accuracy in bird observations, and providing a systematic approach to monitoring bird populations over time. By using these equipment and materials, researchers can effectively track changes in bird abundance, distribution, and behaviour, which are crucial for bird conservation and management efforts.</w:t>
      </w:r>
    </w:p>
    <w:p w14:paraId="4F6208BE" w14:textId="7137C8D3" w:rsidR="00AB16F0" w:rsidRPr="000B6AFA" w:rsidRDefault="00AB16F0" w:rsidP="000B6AFA">
      <w:pPr>
        <w:pStyle w:val="Heading1"/>
        <w:spacing w:after="240" w:line="360" w:lineRule="auto"/>
        <w:rPr>
          <w:rFonts w:ascii="Times New Roman" w:hAnsi="Times New Roman" w:cs="Times New Roman"/>
          <w:b/>
          <w:bCs/>
          <w:color w:val="000000" w:themeColor="text1"/>
          <w:sz w:val="24"/>
          <w:szCs w:val="24"/>
        </w:rPr>
      </w:pPr>
      <w:bookmarkStart w:id="29" w:name="_Toc222655034"/>
      <w:r w:rsidRPr="000B6AFA">
        <w:rPr>
          <w:rFonts w:ascii="Times New Roman" w:hAnsi="Times New Roman" w:cs="Times New Roman"/>
          <w:b/>
          <w:bCs/>
          <w:color w:val="000000" w:themeColor="text1"/>
          <w:sz w:val="24"/>
          <w:szCs w:val="24"/>
        </w:rPr>
        <w:t>3.3 Sampling Design and Site Selection</w:t>
      </w:r>
      <w:bookmarkEnd w:id="29"/>
    </w:p>
    <w:p w14:paraId="7EF63C0F" w14:textId="77777777" w:rsidR="00AB16F0" w:rsidRPr="000B6AFA" w:rsidRDefault="00AB16F0" w:rsidP="00782923">
      <w:pPr>
        <w:spacing w:line="240" w:lineRule="auto"/>
        <w:jc w:val="both"/>
        <w:rPr>
          <w:rFonts w:ascii="Times New Roman" w:hAnsi="Times New Roman" w:cs="Times New Roman"/>
          <w:sz w:val="24"/>
          <w:szCs w:val="24"/>
        </w:rPr>
      </w:pPr>
      <w:r w:rsidRPr="000B6AFA">
        <w:rPr>
          <w:rFonts w:ascii="Times New Roman" w:hAnsi="Times New Roman" w:cs="Times New Roman"/>
          <w:sz w:val="24"/>
          <w:szCs w:val="24"/>
        </w:rPr>
        <w:t xml:space="preserve">A stratified random sampling design was employed to select 6 survey sites namely: Juba Centre, Gumbo-Sherikat, Rejaf, MAFAO, Kworejik, and Gondokoro. </w:t>
      </w:r>
      <w:proofErr w:type="gramStart"/>
      <w:r w:rsidRPr="000B6AFA">
        <w:rPr>
          <w:rFonts w:ascii="Times New Roman" w:hAnsi="Times New Roman" w:cs="Times New Roman"/>
          <w:sz w:val="24"/>
          <w:szCs w:val="24"/>
        </w:rPr>
        <w:t>within</w:t>
      </w:r>
      <w:proofErr w:type="gramEnd"/>
      <w:r w:rsidRPr="000B6AFA">
        <w:rPr>
          <w:rFonts w:ascii="Times New Roman" w:hAnsi="Times New Roman" w:cs="Times New Roman"/>
          <w:sz w:val="24"/>
          <w:szCs w:val="24"/>
        </w:rPr>
        <w:t xml:space="preserve"> Juba City. The city was initially stratified into four main land-use categories:</w:t>
      </w:r>
    </w:p>
    <w:p w14:paraId="476AFFE3" w14:textId="77777777" w:rsidR="00AB16F0" w:rsidRPr="000B6AFA" w:rsidRDefault="00AB16F0" w:rsidP="00782923">
      <w:pPr>
        <w:spacing w:line="240" w:lineRule="auto"/>
        <w:jc w:val="both"/>
        <w:rPr>
          <w:rFonts w:ascii="Times New Roman" w:hAnsi="Times New Roman" w:cs="Times New Roman"/>
          <w:sz w:val="24"/>
          <w:szCs w:val="24"/>
        </w:rPr>
      </w:pPr>
      <w:r w:rsidRPr="000B6AFA">
        <w:rPr>
          <w:rFonts w:ascii="Times New Roman" w:hAnsi="Times New Roman" w:cs="Times New Roman"/>
          <w:b/>
          <w:bCs/>
          <w:sz w:val="24"/>
          <w:szCs w:val="24"/>
        </w:rPr>
        <w:t>Dense Urban:</w:t>
      </w:r>
      <w:r w:rsidRPr="000B6AFA">
        <w:rPr>
          <w:rFonts w:ascii="Times New Roman" w:hAnsi="Times New Roman" w:cs="Times New Roman"/>
          <w:sz w:val="24"/>
          <w:szCs w:val="24"/>
        </w:rPr>
        <w:t xml:space="preserve"> Nyankuron, Kator, Konyo-konyo, Munuki, Jebel Kujur are Characterized by high-rise buildings, commercial centers, and limited green spaces.</w:t>
      </w:r>
    </w:p>
    <w:p w14:paraId="6EE78BCB" w14:textId="77777777" w:rsidR="00AB16F0" w:rsidRPr="000B6AFA" w:rsidRDefault="00AB16F0" w:rsidP="00782923">
      <w:pPr>
        <w:spacing w:line="240" w:lineRule="auto"/>
        <w:jc w:val="both"/>
        <w:rPr>
          <w:rFonts w:ascii="Times New Roman" w:hAnsi="Times New Roman" w:cs="Times New Roman"/>
          <w:sz w:val="24"/>
          <w:szCs w:val="24"/>
        </w:rPr>
      </w:pPr>
      <w:r w:rsidRPr="000B6AFA">
        <w:rPr>
          <w:rFonts w:ascii="Times New Roman" w:hAnsi="Times New Roman" w:cs="Times New Roman"/>
          <w:b/>
          <w:bCs/>
          <w:sz w:val="24"/>
          <w:szCs w:val="24"/>
        </w:rPr>
        <w:t>Residential:</w:t>
      </w:r>
      <w:r w:rsidRPr="000B6AFA">
        <w:rPr>
          <w:rFonts w:ascii="Times New Roman" w:hAnsi="Times New Roman" w:cs="Times New Roman"/>
          <w:sz w:val="24"/>
          <w:szCs w:val="24"/>
        </w:rPr>
        <w:t xml:space="preserve"> River side </w:t>
      </w:r>
      <w:proofErr w:type="gramStart"/>
      <w:r w:rsidRPr="000B6AFA">
        <w:rPr>
          <w:rFonts w:ascii="Times New Roman" w:hAnsi="Times New Roman" w:cs="Times New Roman"/>
          <w:sz w:val="24"/>
          <w:szCs w:val="24"/>
        </w:rPr>
        <w:t>Predominantly</w:t>
      </w:r>
      <w:proofErr w:type="gramEnd"/>
      <w:r w:rsidRPr="000B6AFA">
        <w:rPr>
          <w:rFonts w:ascii="Times New Roman" w:hAnsi="Times New Roman" w:cs="Times New Roman"/>
          <w:sz w:val="24"/>
          <w:szCs w:val="24"/>
        </w:rPr>
        <w:t xml:space="preserve"> composed of houses, gardens, and street trees, varying in density.</w:t>
      </w:r>
    </w:p>
    <w:p w14:paraId="43EACCE7" w14:textId="77777777" w:rsidR="00AB16F0" w:rsidRPr="000B6AFA" w:rsidRDefault="00AB16F0" w:rsidP="00782923">
      <w:pPr>
        <w:spacing w:line="240" w:lineRule="auto"/>
        <w:jc w:val="both"/>
        <w:rPr>
          <w:rFonts w:ascii="Times New Roman" w:hAnsi="Times New Roman" w:cs="Times New Roman"/>
          <w:sz w:val="24"/>
          <w:szCs w:val="24"/>
        </w:rPr>
      </w:pPr>
      <w:r w:rsidRPr="000B6AFA">
        <w:rPr>
          <w:rFonts w:ascii="Times New Roman" w:hAnsi="Times New Roman" w:cs="Times New Roman"/>
          <w:b/>
          <w:bCs/>
          <w:sz w:val="24"/>
          <w:szCs w:val="24"/>
        </w:rPr>
        <w:t>Green Spaces:</w:t>
      </w:r>
      <w:r w:rsidRPr="000B6AFA">
        <w:rPr>
          <w:rFonts w:ascii="Times New Roman" w:hAnsi="Times New Roman" w:cs="Times New Roman"/>
          <w:sz w:val="24"/>
          <w:szCs w:val="24"/>
        </w:rPr>
        <w:t xml:space="preserve"> Including recreational grounds, botanical gardens, and undeveloped natural areas within the city.</w:t>
      </w:r>
    </w:p>
    <w:p w14:paraId="21C391F6" w14:textId="77777777" w:rsidR="00AB16F0" w:rsidRPr="000B6AFA" w:rsidRDefault="00AB16F0" w:rsidP="00782923">
      <w:pPr>
        <w:spacing w:line="240" w:lineRule="auto"/>
        <w:jc w:val="both"/>
        <w:rPr>
          <w:rFonts w:ascii="Times New Roman" w:hAnsi="Times New Roman" w:cs="Times New Roman"/>
          <w:sz w:val="24"/>
          <w:szCs w:val="24"/>
        </w:rPr>
      </w:pPr>
      <w:r w:rsidRPr="000B6AFA">
        <w:rPr>
          <w:rFonts w:ascii="Times New Roman" w:hAnsi="Times New Roman" w:cs="Times New Roman"/>
          <w:b/>
          <w:bCs/>
          <w:sz w:val="24"/>
          <w:szCs w:val="24"/>
        </w:rPr>
        <w:t>Peri-urban/Transitional:</w:t>
      </w:r>
      <w:r w:rsidRPr="000B6AFA">
        <w:rPr>
          <w:rFonts w:ascii="Times New Roman" w:hAnsi="Times New Roman" w:cs="Times New Roman"/>
          <w:sz w:val="24"/>
          <w:szCs w:val="24"/>
        </w:rPr>
        <w:t xml:space="preserve"> Areas on the outskirts of the city includes Gumbo-Shirikat, MAFAO, Rejaf, Gondonkoro, Kweraji, showing a mix of urban development and more natural or agricultural landscapes.</w:t>
      </w:r>
    </w:p>
    <w:p w14:paraId="66C34E40" w14:textId="77777777" w:rsidR="00AB16F0" w:rsidRPr="000B6AFA" w:rsidRDefault="00AB16F0" w:rsidP="00782923">
      <w:pPr>
        <w:spacing w:line="240" w:lineRule="auto"/>
        <w:jc w:val="both"/>
        <w:rPr>
          <w:rFonts w:ascii="Times New Roman" w:hAnsi="Times New Roman" w:cs="Times New Roman"/>
          <w:sz w:val="24"/>
          <w:szCs w:val="24"/>
        </w:rPr>
      </w:pPr>
      <w:r w:rsidRPr="000B6AFA">
        <w:rPr>
          <w:rFonts w:ascii="Times New Roman" w:hAnsi="Times New Roman" w:cs="Times New Roman"/>
          <w:sz w:val="24"/>
          <w:szCs w:val="24"/>
        </w:rPr>
        <w:t xml:space="preserve">Within each stratum, specific sampling points were randomly selected using a Geographic Information System (GIS) to ensure an unbiased representation of the habitat types. A total of 15 sampling points were established across the six strata, with an equitable distribution to ensure adequate coverage of each land-use type (Smith, J., 2023).  Each sampling point was at least 500 meters apart to minimize the likelihood of counting the same individual birds across different points and to ensure independence of samples. </w:t>
      </w:r>
      <w:r w:rsidRPr="000B6AFA">
        <w:rPr>
          <w:rFonts w:ascii="Times New Roman" w:eastAsia="PMingLiU" w:hAnsi="Times New Roman" w:cs="Times New Roman"/>
          <w:sz w:val="24"/>
          <w:szCs w:val="24"/>
          <w:lang w:val="en-GB" w:eastAsia="zh-TW"/>
        </w:rPr>
        <w:t>Binoculars were used to observe birds from a distance. The Nikon Monarch 5 8x42 ((Year Made: 2014). Binoculars provide a clear and magnified view of birds, allowing researchers to identify species and record their behaviours accurately.</w:t>
      </w:r>
      <w:r w:rsidRPr="000B6AFA">
        <w:rPr>
          <w:rFonts w:ascii="Times New Roman" w:hAnsi="Times New Roman" w:cs="Times New Roman"/>
          <w:sz w:val="24"/>
          <w:szCs w:val="24"/>
        </w:rPr>
        <w:t xml:space="preserve"> The coordinates of each sampling point were recorded using a handheld GPS device (Garmin eTrex </w:t>
      </w:r>
      <w:proofErr w:type="gramStart"/>
      <w:r w:rsidRPr="000B6AFA">
        <w:rPr>
          <w:rFonts w:ascii="Times New Roman" w:hAnsi="Times New Roman" w:cs="Times New Roman"/>
          <w:sz w:val="24"/>
          <w:szCs w:val="24"/>
        </w:rPr>
        <w:t>30x</w:t>
      </w:r>
      <w:proofErr w:type="gramEnd"/>
      <w:r w:rsidRPr="000B6AFA">
        <w:rPr>
          <w:rFonts w:ascii="Times New Roman" w:hAnsi="Times New Roman" w:cs="Times New Roman"/>
          <w:sz w:val="24"/>
          <w:szCs w:val="24"/>
        </w:rPr>
        <w:t>) for accurate relocation during subsequent surveys.</w:t>
      </w:r>
    </w:p>
    <w:p w14:paraId="6D9DDCD1" w14:textId="67F88A6D" w:rsidR="00AB16F0" w:rsidRPr="000B6AFA" w:rsidRDefault="00AB16F0" w:rsidP="000B6AFA">
      <w:pPr>
        <w:pStyle w:val="Heading1"/>
        <w:spacing w:after="240" w:line="360" w:lineRule="auto"/>
        <w:rPr>
          <w:rFonts w:ascii="Times New Roman" w:hAnsi="Times New Roman" w:cs="Times New Roman"/>
          <w:b/>
          <w:bCs/>
          <w:color w:val="000000" w:themeColor="text1"/>
          <w:sz w:val="24"/>
          <w:szCs w:val="24"/>
        </w:rPr>
      </w:pPr>
      <w:bookmarkStart w:id="30" w:name="_Toc222655035"/>
      <w:r w:rsidRPr="000B6AFA">
        <w:rPr>
          <w:rFonts w:ascii="Times New Roman" w:hAnsi="Times New Roman" w:cs="Times New Roman"/>
          <w:b/>
          <w:bCs/>
          <w:color w:val="000000" w:themeColor="text1"/>
          <w:sz w:val="24"/>
          <w:szCs w:val="24"/>
        </w:rPr>
        <w:lastRenderedPageBreak/>
        <w:t>3.4 Bird Survey Method: Time Species Count (TSC)</w:t>
      </w:r>
      <w:bookmarkEnd w:id="30"/>
    </w:p>
    <w:p w14:paraId="5C2D2985" w14:textId="77777777" w:rsidR="00AB16F0" w:rsidRPr="000B6AFA" w:rsidRDefault="00AB16F0" w:rsidP="00F57572">
      <w:pPr>
        <w:spacing w:line="240" w:lineRule="auto"/>
        <w:jc w:val="both"/>
        <w:rPr>
          <w:rFonts w:ascii="Times New Roman" w:hAnsi="Times New Roman" w:cs="Times New Roman"/>
          <w:sz w:val="24"/>
          <w:szCs w:val="24"/>
        </w:rPr>
      </w:pPr>
      <w:r w:rsidRPr="000B6AFA">
        <w:rPr>
          <w:rFonts w:ascii="Times New Roman" w:hAnsi="Times New Roman" w:cs="Times New Roman"/>
          <w:sz w:val="24"/>
          <w:szCs w:val="24"/>
        </w:rPr>
        <w:t>Bird surveys were conducted using the Time Species Count (TSC) method, also known as the timed point count method. This technique involves recording all bird species seen or heard within a fixed radius (e.g., 50 meters) from a stationary point for a predetermined duration. For this study, a 10-minute observation period was chosen for each point count (Bibby, et al., 2008). This duration is considered optimal for detecting most bird species in a given area without causing observer fatigue or significantly increasing the likelihood of double-counting.</w:t>
      </w:r>
    </w:p>
    <w:p w14:paraId="4B9ECD39" w14:textId="77777777" w:rsidR="00AB16F0" w:rsidRPr="000B6AFA" w:rsidRDefault="00AB16F0" w:rsidP="00F57572">
      <w:pPr>
        <w:spacing w:line="240" w:lineRule="auto"/>
        <w:jc w:val="both"/>
        <w:rPr>
          <w:rFonts w:ascii="Times New Roman" w:hAnsi="Times New Roman" w:cs="Times New Roman"/>
          <w:sz w:val="24"/>
          <w:szCs w:val="24"/>
        </w:rPr>
      </w:pPr>
      <w:r w:rsidRPr="000B6AFA">
        <w:rPr>
          <w:rFonts w:ascii="Times New Roman" w:hAnsi="Times New Roman" w:cs="Times New Roman"/>
          <w:sz w:val="24"/>
          <w:szCs w:val="24"/>
        </w:rPr>
        <w:t>Surveys were conducted during the early morning hours, specifically between 06:00 AM and 09:00 AM, when bird activity is generally highest. This timing minimizes the confounding effects of heat stress on bird behavior and ensures better detectability. Surveys were not conducted during periods of heavy rain, strong winds, or dense fog, as these weather conditions can significantly reduce bird activity and detectability. Each sampling point was visited fifteen times during the dry season (November 2023 - March 2024) during the dry season to account for seasonal variations in bird diversity and distribution (</w:t>
      </w:r>
      <w:proofErr w:type="gramStart"/>
      <w:r w:rsidRPr="000B6AFA">
        <w:rPr>
          <w:rFonts w:ascii="Times New Roman" w:hAnsi="Times New Roman" w:cs="Times New Roman"/>
          <w:sz w:val="24"/>
          <w:szCs w:val="24"/>
        </w:rPr>
        <w:t>NOAA.,</w:t>
      </w:r>
      <w:proofErr w:type="gramEnd"/>
      <w:r w:rsidRPr="000B6AFA">
        <w:rPr>
          <w:rFonts w:ascii="Times New Roman" w:hAnsi="Times New Roman" w:cs="Times New Roman"/>
          <w:sz w:val="24"/>
          <w:szCs w:val="24"/>
        </w:rPr>
        <w:t xml:space="preserve"> 2025).</w:t>
      </w:r>
    </w:p>
    <w:p w14:paraId="31D2127C" w14:textId="3E6F48E6" w:rsidR="00AB16F0" w:rsidRPr="000B6AFA" w:rsidRDefault="00AB16F0" w:rsidP="00F57572">
      <w:pPr>
        <w:spacing w:line="240" w:lineRule="auto"/>
        <w:jc w:val="both"/>
        <w:rPr>
          <w:rFonts w:ascii="Times New Roman" w:hAnsi="Times New Roman" w:cs="Times New Roman"/>
          <w:sz w:val="24"/>
          <w:szCs w:val="24"/>
        </w:rPr>
      </w:pPr>
      <w:r w:rsidRPr="000B6AFA">
        <w:rPr>
          <w:rFonts w:ascii="Times New Roman" w:hAnsi="Times New Roman" w:cs="Times New Roman"/>
          <w:sz w:val="24"/>
          <w:szCs w:val="24"/>
        </w:rPr>
        <w:t>During each 10-minute count, the observer (a trained ornithologist) recorded all bird species identified by sight or sound within a 50-meter radius of the sampling point (Sutherland, W. J., 2006).  The use of binoculars (e.g., Nikon Monarch 7 8x42) was essential for accurate visual identification. For species identified by sound, a good understanding of local bird calls was crucial. Unidentified birds were noted, and efforts were made to identify them later using field guides or by consulting with local experts. The number of individuals for each species was also estimated to provide a measure of relative abundance. Data were recorded directly onto pre-designed data sheets, which included fields for date, time, location (GPS coordinates), weather conditions, observer name, and a list of observed species with their estimated counts.</w:t>
      </w:r>
    </w:p>
    <w:p w14:paraId="631BF42A" w14:textId="45DC1F66" w:rsidR="00AB16F0" w:rsidRPr="000B6AFA" w:rsidRDefault="00AB16F0" w:rsidP="000B6AFA">
      <w:pPr>
        <w:pStyle w:val="Heading1"/>
        <w:spacing w:after="240" w:line="360" w:lineRule="auto"/>
        <w:rPr>
          <w:rFonts w:ascii="Times New Roman" w:hAnsi="Times New Roman" w:cs="Times New Roman"/>
          <w:b/>
          <w:bCs/>
          <w:color w:val="000000" w:themeColor="text1"/>
          <w:sz w:val="24"/>
          <w:szCs w:val="24"/>
        </w:rPr>
      </w:pPr>
      <w:bookmarkStart w:id="31" w:name="_Toc222655036"/>
      <w:r w:rsidRPr="000B6AFA">
        <w:rPr>
          <w:rFonts w:ascii="Times New Roman" w:hAnsi="Times New Roman" w:cs="Times New Roman"/>
          <w:b/>
          <w:bCs/>
          <w:color w:val="000000" w:themeColor="text1"/>
          <w:sz w:val="24"/>
          <w:szCs w:val="24"/>
        </w:rPr>
        <w:t>3.5 Data Analysis</w:t>
      </w:r>
      <w:bookmarkEnd w:id="31"/>
    </w:p>
    <w:p w14:paraId="4272D649" w14:textId="77777777" w:rsidR="00AB16F0" w:rsidRPr="000B6AFA" w:rsidRDefault="00AB16F0" w:rsidP="00F57572">
      <w:pPr>
        <w:spacing w:line="240" w:lineRule="auto"/>
        <w:jc w:val="both"/>
        <w:rPr>
          <w:rFonts w:ascii="Times New Roman" w:hAnsi="Times New Roman" w:cs="Times New Roman"/>
          <w:sz w:val="24"/>
          <w:szCs w:val="24"/>
        </w:rPr>
      </w:pPr>
      <w:r w:rsidRPr="000B6AFA">
        <w:rPr>
          <w:rFonts w:ascii="Times New Roman" w:hAnsi="Times New Roman" w:cs="Times New Roman"/>
          <w:sz w:val="24"/>
          <w:szCs w:val="24"/>
        </w:rPr>
        <w:t>The collected data were compiled into a master spreadsheet for subsequent analysis. Species richness for each sampling point was calculated as the total number of unique bird species recorded (Magurran, A. E., 2004). Relative abundance for each species was determined by summing the total number of individuals observed across all sampling points and dividing by the total survey effort.</w:t>
      </w:r>
    </w:p>
    <w:p w14:paraId="4A937EFE" w14:textId="77777777" w:rsidR="00AB16F0" w:rsidRPr="000B6AFA" w:rsidRDefault="00AB16F0" w:rsidP="00F57572">
      <w:pPr>
        <w:spacing w:line="240" w:lineRule="auto"/>
        <w:jc w:val="both"/>
        <w:rPr>
          <w:rFonts w:ascii="Times New Roman" w:hAnsi="Times New Roman" w:cs="Times New Roman"/>
          <w:sz w:val="24"/>
          <w:szCs w:val="24"/>
        </w:rPr>
      </w:pPr>
      <w:r w:rsidRPr="000B6AFA">
        <w:rPr>
          <w:rFonts w:ascii="Times New Roman" w:hAnsi="Times New Roman" w:cs="Times New Roman"/>
          <w:sz w:val="24"/>
          <w:szCs w:val="24"/>
        </w:rPr>
        <w:t>To assess the diversity of bird communities, various ecological indices were calculated:</w:t>
      </w:r>
    </w:p>
    <w:p w14:paraId="177BB343" w14:textId="77777777" w:rsidR="00AB16F0" w:rsidRPr="000B6AFA" w:rsidRDefault="00AB16F0" w:rsidP="00F57572">
      <w:pPr>
        <w:numPr>
          <w:ilvl w:val="0"/>
          <w:numId w:val="26"/>
        </w:numPr>
        <w:spacing w:line="240" w:lineRule="auto"/>
        <w:jc w:val="both"/>
        <w:rPr>
          <w:rFonts w:ascii="Times New Roman" w:hAnsi="Times New Roman" w:cs="Times New Roman"/>
          <w:sz w:val="24"/>
          <w:szCs w:val="24"/>
        </w:rPr>
      </w:pPr>
      <w:r w:rsidRPr="000B6AFA">
        <w:rPr>
          <w:rFonts w:ascii="Times New Roman" w:hAnsi="Times New Roman" w:cs="Times New Roman"/>
          <w:b/>
          <w:bCs/>
          <w:sz w:val="24"/>
          <w:szCs w:val="24"/>
        </w:rPr>
        <w:t>Shannon-Wiener Diversity Index (H′):</w:t>
      </w:r>
      <w:r w:rsidRPr="000B6AFA">
        <w:rPr>
          <w:rFonts w:ascii="Times New Roman" w:hAnsi="Times New Roman" w:cs="Times New Roman"/>
          <w:sz w:val="24"/>
          <w:szCs w:val="24"/>
        </w:rPr>
        <w:t> This index accounts for both species’ richness and evenness. It is calculated using the formula: H′=−∑i=</w:t>
      </w:r>
      <w:proofErr w:type="gramStart"/>
      <w:r w:rsidRPr="000B6AFA">
        <w:rPr>
          <w:rFonts w:ascii="Times New Roman" w:hAnsi="Times New Roman" w:cs="Times New Roman"/>
          <w:sz w:val="24"/>
          <w:szCs w:val="24"/>
        </w:rPr>
        <w:t>1S(</w:t>
      </w:r>
      <w:proofErr w:type="gramEnd"/>
      <w:r w:rsidRPr="000B6AFA">
        <w:rPr>
          <w:rFonts w:ascii="Times New Roman" w:hAnsi="Times New Roman" w:cs="Times New Roman"/>
          <w:sz w:val="24"/>
          <w:szCs w:val="24"/>
        </w:rPr>
        <w:t xml:space="preserve">piln⁡pi) where S is the total number of species, and pi is the proportion of individuals belonging to the i-th species (Shannon, C. E. (1948).  </w:t>
      </w:r>
    </w:p>
    <w:p w14:paraId="7F98D4C6" w14:textId="77777777" w:rsidR="00AB16F0" w:rsidRPr="000B6AFA" w:rsidRDefault="00AB16F0" w:rsidP="00F57572">
      <w:pPr>
        <w:numPr>
          <w:ilvl w:val="0"/>
          <w:numId w:val="26"/>
        </w:numPr>
        <w:spacing w:line="240" w:lineRule="auto"/>
        <w:jc w:val="both"/>
        <w:rPr>
          <w:rFonts w:ascii="Times New Roman" w:hAnsi="Times New Roman" w:cs="Times New Roman"/>
          <w:sz w:val="24"/>
          <w:szCs w:val="24"/>
        </w:rPr>
      </w:pPr>
      <w:r w:rsidRPr="000B6AFA">
        <w:rPr>
          <w:rFonts w:ascii="Times New Roman" w:hAnsi="Times New Roman" w:cs="Times New Roman"/>
          <w:b/>
          <w:bCs/>
          <w:sz w:val="24"/>
          <w:szCs w:val="24"/>
        </w:rPr>
        <w:t>Simpson's Diversity Index (D):</w:t>
      </w:r>
      <w:r w:rsidRPr="000B6AFA">
        <w:rPr>
          <w:rFonts w:ascii="Times New Roman" w:hAnsi="Times New Roman" w:cs="Times New Roman"/>
          <w:sz w:val="24"/>
          <w:szCs w:val="24"/>
        </w:rPr>
        <w:t> This index measures the probability that two individuals randomly selected from a sample will belong to the same species. It is calculated as: D=∑i=1Spi2 A higher value of D indicates lower diversity. Often, its inverse (1/D) or Gini-Simpson index (1−D) is used, where higher values indicate higher diversity (Simpson, E. H. (1949).</w:t>
      </w:r>
    </w:p>
    <w:p w14:paraId="25279C0E" w14:textId="77777777" w:rsidR="00AB16F0" w:rsidRPr="000B6AFA" w:rsidRDefault="00AB16F0" w:rsidP="00F57572">
      <w:pPr>
        <w:spacing w:line="240" w:lineRule="auto"/>
        <w:jc w:val="both"/>
        <w:rPr>
          <w:rFonts w:ascii="Times New Roman" w:hAnsi="Times New Roman" w:cs="Times New Roman"/>
          <w:sz w:val="24"/>
          <w:szCs w:val="24"/>
        </w:rPr>
      </w:pPr>
      <w:r w:rsidRPr="000B6AFA">
        <w:rPr>
          <w:rFonts w:ascii="Times New Roman" w:hAnsi="Times New Roman" w:cs="Times New Roman"/>
          <w:sz w:val="24"/>
          <w:szCs w:val="24"/>
        </w:rPr>
        <w:lastRenderedPageBreak/>
        <w:t xml:space="preserve">Statistical analyses were performed using statistics software </w:t>
      </w:r>
      <w:r w:rsidRPr="000B6AFA">
        <w:rPr>
          <w:rFonts w:ascii="Times New Roman" w:hAnsi="Times New Roman" w:cs="Times New Roman"/>
          <w:b/>
          <w:bCs/>
          <w:sz w:val="24"/>
          <w:szCs w:val="24"/>
        </w:rPr>
        <w:t xml:space="preserve">Estimate S </w:t>
      </w:r>
      <w:r w:rsidRPr="000B6AFA">
        <w:rPr>
          <w:rFonts w:ascii="Times New Roman" w:hAnsi="Times New Roman" w:cs="Times New Roman"/>
          <w:sz w:val="24"/>
          <w:szCs w:val="24"/>
        </w:rPr>
        <w:t>(version 9.0) was used to compare species richness and diversity indices across different land-use categories (Field, A., 2018). (Non-parametric tests, such as the Kruskal-Wallis test, were employed if data did not meet the assumptions of parametric tests. Species accumulation curves were generated to assess the adequacy of sampling effort. Rarefaction curves were also used to compare species richness among different land-use types, accounting for differences in sample size (Gotelli, N. J., &amp; Colwell, R. K., 2001).</w:t>
      </w:r>
    </w:p>
    <w:p w14:paraId="7B9A7CC1" w14:textId="77777777" w:rsidR="00AB16F0" w:rsidRPr="000B6AFA" w:rsidRDefault="00AB16F0" w:rsidP="00F57572">
      <w:pPr>
        <w:spacing w:line="240" w:lineRule="auto"/>
        <w:ind w:right="283"/>
        <w:jc w:val="both"/>
        <w:rPr>
          <w:rFonts w:ascii="Times New Roman" w:hAnsi="Times New Roman" w:cs="Times New Roman"/>
          <w:strike/>
          <w:sz w:val="24"/>
          <w:szCs w:val="24"/>
        </w:rPr>
      </w:pPr>
      <w:r w:rsidRPr="000B6AFA">
        <w:rPr>
          <w:rFonts w:ascii="Times New Roman" w:hAnsi="Times New Roman" w:cs="Times New Roman"/>
          <w:sz w:val="24"/>
          <w:szCs w:val="24"/>
        </w:rPr>
        <w:t>a. Diversity incorporates aspects of species richness of birds and or any biological community (</w:t>
      </w:r>
      <w:r w:rsidRPr="000B6AFA">
        <w:rPr>
          <w:rFonts w:ascii="Times New Roman" w:hAnsi="Times New Roman" w:cs="Times New Roman"/>
          <w:b/>
          <w:bCs/>
          <w:sz w:val="24"/>
          <w:szCs w:val="24"/>
        </w:rPr>
        <w:t>Magurran, 2004; Cowell, 2013</w:t>
      </w:r>
      <w:r w:rsidRPr="000B6AFA">
        <w:rPr>
          <w:rFonts w:ascii="Times New Roman" w:hAnsi="Times New Roman" w:cs="Times New Roman"/>
          <w:sz w:val="24"/>
          <w:szCs w:val="24"/>
        </w:rPr>
        <w:t>). Species richness and diversity (alpha and beta) were determined using the statistical software Estimate</w:t>
      </w:r>
      <w:r w:rsidRPr="000B6AFA">
        <w:rPr>
          <w:rFonts w:ascii="Times New Roman" w:hAnsi="Times New Roman" w:cs="Times New Roman"/>
          <w:i/>
          <w:iCs/>
          <w:sz w:val="24"/>
          <w:szCs w:val="24"/>
        </w:rPr>
        <w:t>S</w:t>
      </w:r>
      <w:r w:rsidRPr="000B6AFA">
        <w:rPr>
          <w:rFonts w:ascii="Times New Roman" w:hAnsi="Times New Roman" w:cs="Times New Roman"/>
          <w:sz w:val="24"/>
          <w:szCs w:val="24"/>
        </w:rPr>
        <w:t xml:space="preserve">, which is very handy in this type of study (Magurran, 2004; Cowell, 2013); where individual-based rarefaction and sample-based rarefaction, with 100 randomizations of sampling without replacement were used to generate the SACs (species abundance curves) of “Mau Tao” estimates of species richness </w:t>
      </w:r>
      <w:proofErr w:type="gramStart"/>
      <w:r w:rsidRPr="000B6AFA">
        <w:rPr>
          <w:rFonts w:ascii="Times New Roman" w:hAnsi="Times New Roman" w:cs="Times New Roman"/>
          <w:sz w:val="24"/>
          <w:szCs w:val="24"/>
        </w:rPr>
        <w:t>for each site richness</w:t>
      </w:r>
      <w:proofErr w:type="gramEnd"/>
      <w:r w:rsidRPr="000B6AFA">
        <w:rPr>
          <w:rFonts w:ascii="Times New Roman" w:hAnsi="Times New Roman" w:cs="Times New Roman"/>
          <w:sz w:val="24"/>
          <w:szCs w:val="24"/>
        </w:rPr>
        <w:t>. Application of SACs is highly recommended when comparing species diversity from different communities or landscapes, or from areas with different degrees of perturbation (Moreno and Halffter, 2000). Three nonparametric abundance-based estimators ABE of species richness (abundance-based coverage estimator ACE, Chao 1, and Jackknife 1) and three nonparametric incidence-based estimators of species richness IBE (incidence-based coverage estimator ICE, Chao 2, and Jackknife 2) were used to estimate the potential number of species (observed &amp; unseen) in the biological material of each study site. The combination of these measures, performed using Estimate</w:t>
      </w:r>
      <w:r w:rsidRPr="000B6AFA">
        <w:rPr>
          <w:rFonts w:ascii="Times New Roman" w:hAnsi="Times New Roman" w:cs="Times New Roman"/>
          <w:i/>
          <w:iCs/>
          <w:sz w:val="24"/>
          <w:szCs w:val="24"/>
        </w:rPr>
        <w:t>S</w:t>
      </w:r>
      <w:r w:rsidRPr="000B6AFA">
        <w:rPr>
          <w:rFonts w:ascii="Times New Roman" w:hAnsi="Times New Roman" w:cs="Times New Roman"/>
          <w:sz w:val="24"/>
          <w:szCs w:val="24"/>
        </w:rPr>
        <w:t xml:space="preserve"> software version 9.0 (Colwell 2013), and the observed species richness allowed evaluation of the sampling effort in each locality. The observation that species vary in abundance has promoted the development of statistical models such as species abundance models (Magurran, 2004). Sometimes called dominance diversity curves, these models provide a graphical way of describing species richness and the relative abundance of species in communities (Morin, 2011). This tool is important as it allows a quick and easy comparison of biological communities. </w:t>
      </w:r>
    </w:p>
    <w:p w14:paraId="70B0F6BD" w14:textId="77777777" w:rsidR="00AB16F0" w:rsidRPr="000B6AFA" w:rsidRDefault="00AB16F0" w:rsidP="00F57572">
      <w:pPr>
        <w:spacing w:line="240" w:lineRule="auto"/>
        <w:ind w:right="283"/>
        <w:contextualSpacing/>
        <w:jc w:val="both"/>
        <w:rPr>
          <w:rFonts w:ascii="Times New Roman" w:hAnsi="Times New Roman" w:cs="Times New Roman"/>
          <w:strike/>
          <w:sz w:val="24"/>
          <w:szCs w:val="24"/>
        </w:rPr>
      </w:pPr>
      <w:r w:rsidRPr="000B6AFA">
        <w:rPr>
          <w:rFonts w:ascii="Times New Roman" w:hAnsi="Times New Roman" w:cs="Times New Roman"/>
          <w:sz w:val="24"/>
          <w:szCs w:val="24"/>
        </w:rPr>
        <w:t xml:space="preserve">b. Species Abundance Distributions (SADs), based on the inequality of species abundance that characterizes every ecological community, are used to study the structure of ecological communities by testing the fitting of data to theoretical models of relative species abundance (Green and Plotkin, 2007; Pavoine and Bonsall, 2011). Each distribution model has an underlying statistical distribution, which can be derived by making some assumptions about the way that species interact in the community (Magurran, 2004; Morin 2011). </w:t>
      </w:r>
      <w:r w:rsidRPr="000B6AFA">
        <w:rPr>
          <w:rFonts w:ascii="Times New Roman" w:hAnsi="Times New Roman" w:cs="Times New Roman"/>
          <w:strike/>
          <w:sz w:val="24"/>
          <w:szCs w:val="24"/>
        </w:rPr>
        <w:t xml:space="preserve"> </w:t>
      </w:r>
    </w:p>
    <w:p w14:paraId="4FF6AFF6" w14:textId="77777777" w:rsidR="00AB16F0" w:rsidRPr="000B6AFA" w:rsidRDefault="00AB16F0" w:rsidP="00F57572">
      <w:pPr>
        <w:spacing w:after="0" w:line="240" w:lineRule="auto"/>
        <w:ind w:right="283"/>
        <w:contextualSpacing/>
        <w:jc w:val="both"/>
        <w:rPr>
          <w:rFonts w:ascii="Times New Roman" w:hAnsi="Times New Roman" w:cs="Times New Roman"/>
          <w:sz w:val="24"/>
          <w:szCs w:val="24"/>
        </w:rPr>
      </w:pPr>
      <w:r w:rsidRPr="000B6AFA">
        <w:rPr>
          <w:rFonts w:ascii="Times New Roman" w:hAnsi="Times New Roman" w:cs="Times New Roman"/>
          <w:sz w:val="24"/>
          <w:szCs w:val="24"/>
        </w:rPr>
        <w:t xml:space="preserve"> Birds' relative abundance was determined from crude ordinal scales following  </w:t>
      </w:r>
    </w:p>
    <w:p w14:paraId="1873EAFE" w14:textId="5F8C9BD8" w:rsidR="00F11801" w:rsidRPr="00FA6D75" w:rsidRDefault="00AB16F0" w:rsidP="00F57572">
      <w:pPr>
        <w:pStyle w:val="ListParagraph"/>
        <w:numPr>
          <w:ilvl w:val="1"/>
          <w:numId w:val="28"/>
        </w:numPr>
        <w:spacing w:after="0" w:line="240" w:lineRule="auto"/>
        <w:ind w:right="283"/>
        <w:jc w:val="both"/>
        <w:rPr>
          <w:rFonts w:ascii="Times New Roman" w:hAnsi="Times New Roman" w:cs="Times New Roman"/>
          <w:sz w:val="24"/>
          <w:szCs w:val="24"/>
        </w:rPr>
      </w:pPr>
      <w:r w:rsidRPr="000B6AFA">
        <w:rPr>
          <w:rFonts w:ascii="Times New Roman" w:hAnsi="Times New Roman" w:cs="Times New Roman"/>
          <w:sz w:val="24"/>
          <w:szCs w:val="24"/>
        </w:rPr>
        <w:t>(Bibby et al, 1998) as summarized:</w:t>
      </w:r>
    </w:p>
    <w:p w14:paraId="64A9ED64" w14:textId="77777777" w:rsidR="00F11801" w:rsidRPr="000B6AFA" w:rsidRDefault="00F11801" w:rsidP="00F57572">
      <w:pPr>
        <w:spacing w:after="0" w:line="240" w:lineRule="auto"/>
        <w:ind w:left="283" w:right="283" w:firstLine="437"/>
        <w:jc w:val="both"/>
        <w:rPr>
          <w:rFonts w:ascii="Times New Roman" w:hAnsi="Times New Roman" w:cs="Times New Roman"/>
          <w:b/>
          <w:bCs/>
          <w:sz w:val="24"/>
          <w:szCs w:val="24"/>
        </w:rPr>
      </w:pPr>
    </w:p>
    <w:p w14:paraId="59B17C93" w14:textId="320AD569" w:rsidR="00AB16F0" w:rsidRPr="000B6AFA" w:rsidRDefault="00AB16F0" w:rsidP="00F57572">
      <w:pPr>
        <w:spacing w:after="0" w:line="240" w:lineRule="auto"/>
        <w:ind w:left="283" w:right="283" w:firstLine="437"/>
        <w:jc w:val="both"/>
        <w:rPr>
          <w:rFonts w:ascii="Times New Roman" w:hAnsi="Times New Roman" w:cs="Times New Roman"/>
          <w:b/>
          <w:bCs/>
          <w:sz w:val="24"/>
          <w:szCs w:val="24"/>
        </w:rPr>
      </w:pPr>
      <w:r w:rsidRPr="000B6AFA">
        <w:rPr>
          <w:rFonts w:ascii="Times New Roman" w:hAnsi="Times New Roman" w:cs="Times New Roman"/>
          <w:b/>
          <w:bCs/>
          <w:sz w:val="24"/>
          <w:szCs w:val="24"/>
        </w:rPr>
        <w:t>Table 3.1: How to calculate birds’ relative abundance</w:t>
      </w:r>
    </w:p>
    <w:tbl>
      <w:tblPr>
        <w:tblpPr w:leftFromText="180" w:rightFromText="180" w:vertAnchor="text" w:horzAnchor="margin" w:tblpY="260"/>
        <w:bidiVisual/>
        <w:tblW w:w="0" w:type="auto"/>
        <w:tblLayout w:type="fixed"/>
        <w:tblLook w:val="01E0" w:firstRow="1" w:lastRow="1" w:firstColumn="1" w:lastColumn="1" w:noHBand="0" w:noVBand="0"/>
      </w:tblPr>
      <w:tblGrid>
        <w:gridCol w:w="2255"/>
        <w:gridCol w:w="1985"/>
        <w:gridCol w:w="4666"/>
      </w:tblGrid>
      <w:tr w:rsidR="00F11801" w:rsidRPr="000B6AFA" w14:paraId="47CD2FFF" w14:textId="77777777" w:rsidTr="00073B1E">
        <w:tc>
          <w:tcPr>
            <w:tcW w:w="2255" w:type="dxa"/>
            <w:tcBorders>
              <w:top w:val="single" w:sz="4" w:space="0" w:color="auto"/>
              <w:left w:val="single" w:sz="4" w:space="0" w:color="auto"/>
              <w:bottom w:val="single" w:sz="4" w:space="0" w:color="auto"/>
              <w:right w:val="single" w:sz="4" w:space="0" w:color="auto"/>
            </w:tcBorders>
            <w:hideMark/>
          </w:tcPr>
          <w:p w14:paraId="57DE5B49" w14:textId="77777777" w:rsidR="00F11801" w:rsidRPr="00F57572" w:rsidRDefault="00F11801" w:rsidP="00F57572">
            <w:pPr>
              <w:bidi/>
              <w:spacing w:after="0" w:line="240" w:lineRule="auto"/>
              <w:rPr>
                <w:rFonts w:ascii="Times New Roman" w:hAnsi="Times New Roman" w:cs="Times New Roman"/>
                <w:b/>
                <w:sz w:val="24"/>
                <w:szCs w:val="24"/>
              </w:rPr>
            </w:pPr>
            <w:r w:rsidRPr="00F57572">
              <w:rPr>
                <w:rFonts w:ascii="Times New Roman" w:hAnsi="Times New Roman" w:cs="Times New Roman"/>
                <w:b/>
                <w:sz w:val="24"/>
                <w:szCs w:val="24"/>
              </w:rPr>
              <w:t>Ordinal scale</w:t>
            </w:r>
          </w:p>
        </w:tc>
        <w:tc>
          <w:tcPr>
            <w:tcW w:w="1985" w:type="dxa"/>
            <w:tcBorders>
              <w:top w:val="single" w:sz="4" w:space="0" w:color="auto"/>
              <w:left w:val="single" w:sz="4" w:space="0" w:color="auto"/>
              <w:bottom w:val="single" w:sz="4" w:space="0" w:color="auto"/>
              <w:right w:val="single" w:sz="4" w:space="0" w:color="auto"/>
            </w:tcBorders>
            <w:hideMark/>
          </w:tcPr>
          <w:p w14:paraId="0860F0BD" w14:textId="77777777" w:rsidR="00F11801" w:rsidRPr="00F57572" w:rsidRDefault="00F11801" w:rsidP="00F57572">
            <w:pPr>
              <w:bidi/>
              <w:spacing w:after="0" w:line="240" w:lineRule="auto"/>
              <w:rPr>
                <w:rFonts w:ascii="Times New Roman" w:hAnsi="Times New Roman" w:cs="Times New Roman"/>
                <w:b/>
                <w:sz w:val="24"/>
                <w:szCs w:val="24"/>
              </w:rPr>
            </w:pPr>
            <w:r w:rsidRPr="00F57572">
              <w:rPr>
                <w:rFonts w:ascii="Times New Roman" w:hAnsi="Times New Roman" w:cs="Times New Roman"/>
                <w:b/>
                <w:sz w:val="24"/>
                <w:szCs w:val="24"/>
              </w:rPr>
              <w:t>Abundance scale</w:t>
            </w:r>
          </w:p>
        </w:tc>
        <w:tc>
          <w:tcPr>
            <w:tcW w:w="4666" w:type="dxa"/>
            <w:tcBorders>
              <w:top w:val="single" w:sz="4" w:space="0" w:color="auto"/>
              <w:left w:val="single" w:sz="4" w:space="0" w:color="auto"/>
              <w:bottom w:val="single" w:sz="4" w:space="0" w:color="auto"/>
              <w:right w:val="single" w:sz="4" w:space="0" w:color="auto"/>
            </w:tcBorders>
            <w:hideMark/>
          </w:tcPr>
          <w:p w14:paraId="0A0047BF" w14:textId="77777777" w:rsidR="00F11801" w:rsidRPr="00F57572" w:rsidRDefault="00F11801" w:rsidP="00F57572">
            <w:pPr>
              <w:bidi/>
              <w:spacing w:after="0" w:line="240" w:lineRule="auto"/>
              <w:rPr>
                <w:rFonts w:ascii="Times New Roman" w:hAnsi="Times New Roman" w:cs="Times New Roman"/>
                <w:b/>
                <w:sz w:val="24"/>
                <w:szCs w:val="24"/>
              </w:rPr>
            </w:pPr>
            <w:r w:rsidRPr="00F57572">
              <w:rPr>
                <w:rFonts w:ascii="Times New Roman" w:hAnsi="Times New Roman" w:cs="Times New Roman"/>
                <w:b/>
                <w:sz w:val="24"/>
                <w:szCs w:val="24"/>
              </w:rPr>
              <w:t>Abundance category (number of individuals per 100 field hours)</w:t>
            </w:r>
          </w:p>
        </w:tc>
      </w:tr>
      <w:tr w:rsidR="00F11801" w:rsidRPr="000B6AFA" w14:paraId="366F0754" w14:textId="77777777" w:rsidTr="00073B1E">
        <w:tc>
          <w:tcPr>
            <w:tcW w:w="2255" w:type="dxa"/>
            <w:tcBorders>
              <w:top w:val="single" w:sz="4" w:space="0" w:color="auto"/>
              <w:left w:val="single" w:sz="4" w:space="0" w:color="auto"/>
              <w:bottom w:val="single" w:sz="4" w:space="0" w:color="auto"/>
              <w:right w:val="single" w:sz="4" w:space="0" w:color="auto"/>
            </w:tcBorders>
            <w:hideMark/>
          </w:tcPr>
          <w:p w14:paraId="25B719A9" w14:textId="77777777" w:rsidR="00F11801" w:rsidRPr="000B6AFA" w:rsidRDefault="00F11801" w:rsidP="00F57572">
            <w:pPr>
              <w:bidi/>
              <w:spacing w:after="0" w:line="240" w:lineRule="auto"/>
              <w:rPr>
                <w:rFonts w:ascii="Times New Roman" w:hAnsi="Times New Roman" w:cs="Times New Roman"/>
                <w:sz w:val="24"/>
                <w:szCs w:val="24"/>
              </w:rPr>
            </w:pPr>
            <w:r w:rsidRPr="000B6AFA">
              <w:rPr>
                <w:rFonts w:ascii="Times New Roman" w:hAnsi="Times New Roman" w:cs="Times New Roman"/>
                <w:sz w:val="24"/>
                <w:szCs w:val="24"/>
              </w:rPr>
              <w:t>Rare</w:t>
            </w:r>
          </w:p>
          <w:p w14:paraId="7C6041EE" w14:textId="77777777" w:rsidR="00F11801" w:rsidRPr="000B6AFA" w:rsidRDefault="00F11801" w:rsidP="00F57572">
            <w:pPr>
              <w:bidi/>
              <w:spacing w:after="0" w:line="240" w:lineRule="auto"/>
              <w:rPr>
                <w:rFonts w:ascii="Times New Roman" w:hAnsi="Times New Roman" w:cs="Times New Roman"/>
                <w:sz w:val="24"/>
                <w:szCs w:val="24"/>
              </w:rPr>
            </w:pPr>
            <w:r w:rsidRPr="000B6AFA">
              <w:rPr>
                <w:rFonts w:ascii="Times New Roman" w:hAnsi="Times New Roman" w:cs="Times New Roman"/>
                <w:sz w:val="24"/>
                <w:szCs w:val="24"/>
              </w:rPr>
              <w:t>Uncommon</w:t>
            </w:r>
          </w:p>
          <w:p w14:paraId="13CE49FD" w14:textId="77777777" w:rsidR="00F11801" w:rsidRPr="000B6AFA" w:rsidRDefault="00F11801" w:rsidP="00F57572">
            <w:pPr>
              <w:bidi/>
              <w:spacing w:after="0" w:line="240" w:lineRule="auto"/>
              <w:rPr>
                <w:rFonts w:ascii="Times New Roman" w:hAnsi="Times New Roman" w:cs="Times New Roman"/>
                <w:sz w:val="24"/>
                <w:szCs w:val="24"/>
              </w:rPr>
            </w:pPr>
            <w:r w:rsidRPr="000B6AFA">
              <w:rPr>
                <w:rFonts w:ascii="Times New Roman" w:hAnsi="Times New Roman" w:cs="Times New Roman"/>
                <w:sz w:val="24"/>
                <w:szCs w:val="24"/>
              </w:rPr>
              <w:t>Frequent</w:t>
            </w:r>
          </w:p>
          <w:p w14:paraId="6BF93291" w14:textId="77777777" w:rsidR="00F11801" w:rsidRPr="000B6AFA" w:rsidRDefault="00F11801" w:rsidP="00F57572">
            <w:pPr>
              <w:bidi/>
              <w:spacing w:after="0" w:line="240" w:lineRule="auto"/>
              <w:rPr>
                <w:rFonts w:ascii="Times New Roman" w:hAnsi="Times New Roman" w:cs="Times New Roman"/>
                <w:sz w:val="24"/>
                <w:szCs w:val="24"/>
              </w:rPr>
            </w:pPr>
            <w:r w:rsidRPr="000B6AFA">
              <w:rPr>
                <w:rFonts w:ascii="Times New Roman" w:hAnsi="Times New Roman" w:cs="Times New Roman"/>
                <w:sz w:val="24"/>
                <w:szCs w:val="24"/>
              </w:rPr>
              <w:t>Common</w:t>
            </w:r>
          </w:p>
          <w:p w14:paraId="5215E5B4" w14:textId="77777777" w:rsidR="00F11801" w:rsidRPr="000B6AFA" w:rsidRDefault="00F11801" w:rsidP="00F57572">
            <w:pPr>
              <w:bidi/>
              <w:spacing w:after="0" w:line="240" w:lineRule="auto"/>
              <w:rPr>
                <w:rFonts w:ascii="Times New Roman" w:hAnsi="Times New Roman" w:cs="Times New Roman"/>
                <w:sz w:val="24"/>
                <w:szCs w:val="24"/>
              </w:rPr>
            </w:pPr>
            <w:r w:rsidRPr="000B6AFA">
              <w:rPr>
                <w:rFonts w:ascii="Times New Roman" w:hAnsi="Times New Roman" w:cs="Times New Roman"/>
                <w:sz w:val="24"/>
                <w:szCs w:val="24"/>
              </w:rPr>
              <w:t xml:space="preserve">Abundant </w:t>
            </w:r>
          </w:p>
        </w:tc>
        <w:tc>
          <w:tcPr>
            <w:tcW w:w="1985" w:type="dxa"/>
            <w:tcBorders>
              <w:top w:val="single" w:sz="4" w:space="0" w:color="auto"/>
              <w:left w:val="single" w:sz="4" w:space="0" w:color="auto"/>
              <w:bottom w:val="single" w:sz="4" w:space="0" w:color="auto"/>
              <w:right w:val="single" w:sz="4" w:space="0" w:color="auto"/>
            </w:tcBorders>
            <w:hideMark/>
          </w:tcPr>
          <w:p w14:paraId="2D19FC24" w14:textId="77777777" w:rsidR="00F11801" w:rsidRPr="000B6AFA" w:rsidRDefault="00F11801" w:rsidP="00F57572">
            <w:pPr>
              <w:bidi/>
              <w:spacing w:after="0" w:line="240" w:lineRule="auto"/>
              <w:rPr>
                <w:rFonts w:ascii="Times New Roman" w:hAnsi="Times New Roman" w:cs="Times New Roman"/>
                <w:sz w:val="24"/>
                <w:szCs w:val="24"/>
              </w:rPr>
            </w:pPr>
            <w:r w:rsidRPr="000B6AFA">
              <w:rPr>
                <w:rFonts w:ascii="Times New Roman" w:hAnsi="Times New Roman" w:cs="Times New Roman"/>
                <w:sz w:val="24"/>
                <w:szCs w:val="24"/>
              </w:rPr>
              <w:t>1</w:t>
            </w:r>
          </w:p>
          <w:p w14:paraId="58EAAB12" w14:textId="77777777" w:rsidR="00F11801" w:rsidRPr="000B6AFA" w:rsidRDefault="00F11801" w:rsidP="00F57572">
            <w:pPr>
              <w:bidi/>
              <w:spacing w:after="0" w:line="240" w:lineRule="auto"/>
              <w:rPr>
                <w:rFonts w:ascii="Times New Roman" w:hAnsi="Times New Roman" w:cs="Times New Roman"/>
                <w:sz w:val="24"/>
                <w:szCs w:val="24"/>
              </w:rPr>
            </w:pPr>
            <w:r w:rsidRPr="000B6AFA">
              <w:rPr>
                <w:rFonts w:ascii="Times New Roman" w:hAnsi="Times New Roman" w:cs="Times New Roman"/>
                <w:sz w:val="24"/>
                <w:szCs w:val="24"/>
              </w:rPr>
              <w:t>2</w:t>
            </w:r>
          </w:p>
          <w:p w14:paraId="3DB1C202" w14:textId="77777777" w:rsidR="00F11801" w:rsidRPr="000B6AFA" w:rsidRDefault="00F11801" w:rsidP="00F57572">
            <w:pPr>
              <w:bidi/>
              <w:spacing w:after="0" w:line="240" w:lineRule="auto"/>
              <w:rPr>
                <w:rFonts w:ascii="Times New Roman" w:hAnsi="Times New Roman" w:cs="Times New Roman"/>
                <w:sz w:val="24"/>
                <w:szCs w:val="24"/>
              </w:rPr>
            </w:pPr>
            <w:r w:rsidRPr="000B6AFA">
              <w:rPr>
                <w:rFonts w:ascii="Times New Roman" w:hAnsi="Times New Roman" w:cs="Times New Roman"/>
                <w:sz w:val="24"/>
                <w:szCs w:val="24"/>
              </w:rPr>
              <w:t>3</w:t>
            </w:r>
          </w:p>
          <w:p w14:paraId="676C92DA" w14:textId="77777777" w:rsidR="00F11801" w:rsidRPr="000B6AFA" w:rsidRDefault="00F11801" w:rsidP="00F57572">
            <w:pPr>
              <w:bidi/>
              <w:spacing w:after="0" w:line="240" w:lineRule="auto"/>
              <w:rPr>
                <w:rFonts w:ascii="Times New Roman" w:hAnsi="Times New Roman" w:cs="Times New Roman"/>
                <w:sz w:val="24"/>
                <w:szCs w:val="24"/>
              </w:rPr>
            </w:pPr>
            <w:r w:rsidRPr="000B6AFA">
              <w:rPr>
                <w:rFonts w:ascii="Times New Roman" w:hAnsi="Times New Roman" w:cs="Times New Roman"/>
                <w:sz w:val="24"/>
                <w:szCs w:val="24"/>
              </w:rPr>
              <w:t>4</w:t>
            </w:r>
          </w:p>
          <w:p w14:paraId="4B4AA404" w14:textId="77777777" w:rsidR="00F11801" w:rsidRPr="000B6AFA" w:rsidRDefault="00F11801" w:rsidP="00F57572">
            <w:pPr>
              <w:bidi/>
              <w:spacing w:after="0" w:line="240" w:lineRule="auto"/>
              <w:rPr>
                <w:rFonts w:ascii="Times New Roman" w:hAnsi="Times New Roman" w:cs="Times New Roman"/>
                <w:sz w:val="24"/>
                <w:szCs w:val="24"/>
              </w:rPr>
            </w:pPr>
            <w:r w:rsidRPr="000B6AFA">
              <w:rPr>
                <w:rFonts w:ascii="Times New Roman" w:hAnsi="Times New Roman" w:cs="Times New Roman"/>
                <w:sz w:val="24"/>
                <w:szCs w:val="24"/>
              </w:rPr>
              <w:t>5</w:t>
            </w:r>
          </w:p>
        </w:tc>
        <w:tc>
          <w:tcPr>
            <w:tcW w:w="4666" w:type="dxa"/>
            <w:tcBorders>
              <w:top w:val="single" w:sz="4" w:space="0" w:color="auto"/>
              <w:left w:val="single" w:sz="4" w:space="0" w:color="auto"/>
              <w:bottom w:val="single" w:sz="4" w:space="0" w:color="auto"/>
              <w:right w:val="single" w:sz="4" w:space="0" w:color="auto"/>
            </w:tcBorders>
            <w:hideMark/>
          </w:tcPr>
          <w:p w14:paraId="0982F9BC" w14:textId="77777777" w:rsidR="00F11801" w:rsidRPr="000B6AFA" w:rsidRDefault="00F11801" w:rsidP="00F57572">
            <w:pPr>
              <w:spacing w:after="0" w:line="240" w:lineRule="auto"/>
              <w:rPr>
                <w:rFonts w:ascii="Times New Roman" w:hAnsi="Times New Roman" w:cs="Times New Roman"/>
                <w:sz w:val="24"/>
                <w:szCs w:val="24"/>
              </w:rPr>
            </w:pPr>
            <w:r w:rsidRPr="000B6AFA">
              <w:rPr>
                <w:rFonts w:ascii="Times New Roman" w:hAnsi="Times New Roman" w:cs="Times New Roman"/>
                <w:sz w:val="24"/>
                <w:szCs w:val="24"/>
              </w:rPr>
              <w:t>&lt;0.1</w:t>
            </w:r>
          </w:p>
          <w:p w14:paraId="00B35155" w14:textId="77777777" w:rsidR="00F11801" w:rsidRPr="000B6AFA" w:rsidRDefault="00F11801" w:rsidP="00F57572">
            <w:pPr>
              <w:spacing w:after="0" w:line="240" w:lineRule="auto"/>
              <w:rPr>
                <w:rFonts w:ascii="Times New Roman" w:hAnsi="Times New Roman" w:cs="Times New Roman"/>
                <w:sz w:val="24"/>
                <w:szCs w:val="24"/>
              </w:rPr>
            </w:pPr>
            <w:r w:rsidRPr="000B6AFA">
              <w:rPr>
                <w:rFonts w:ascii="Times New Roman" w:hAnsi="Times New Roman" w:cs="Times New Roman"/>
                <w:sz w:val="24"/>
                <w:szCs w:val="24"/>
              </w:rPr>
              <w:t>0.1—2.0</w:t>
            </w:r>
          </w:p>
          <w:p w14:paraId="7A43C78C" w14:textId="77777777" w:rsidR="00F11801" w:rsidRPr="000B6AFA" w:rsidRDefault="00F11801" w:rsidP="00F57572">
            <w:pPr>
              <w:spacing w:after="0" w:line="240" w:lineRule="auto"/>
              <w:rPr>
                <w:rFonts w:ascii="Times New Roman" w:hAnsi="Times New Roman" w:cs="Times New Roman"/>
                <w:sz w:val="24"/>
                <w:szCs w:val="24"/>
              </w:rPr>
            </w:pPr>
            <w:r w:rsidRPr="000B6AFA">
              <w:rPr>
                <w:rFonts w:ascii="Times New Roman" w:hAnsi="Times New Roman" w:cs="Times New Roman"/>
                <w:sz w:val="24"/>
                <w:szCs w:val="24"/>
              </w:rPr>
              <w:t>2.1—10.0</w:t>
            </w:r>
          </w:p>
          <w:p w14:paraId="154B435E" w14:textId="77777777" w:rsidR="00F11801" w:rsidRPr="000B6AFA" w:rsidRDefault="00F11801" w:rsidP="00F57572">
            <w:pPr>
              <w:spacing w:after="0" w:line="240" w:lineRule="auto"/>
              <w:rPr>
                <w:rFonts w:ascii="Times New Roman" w:hAnsi="Times New Roman" w:cs="Times New Roman"/>
                <w:sz w:val="24"/>
                <w:szCs w:val="24"/>
              </w:rPr>
            </w:pPr>
            <w:r w:rsidRPr="000B6AFA">
              <w:rPr>
                <w:rFonts w:ascii="Times New Roman" w:hAnsi="Times New Roman" w:cs="Times New Roman"/>
                <w:sz w:val="24"/>
                <w:szCs w:val="24"/>
              </w:rPr>
              <w:t>10.1—40.0</w:t>
            </w:r>
          </w:p>
          <w:p w14:paraId="036435C2" w14:textId="77777777" w:rsidR="00F11801" w:rsidRPr="000B6AFA" w:rsidRDefault="00F11801" w:rsidP="00F57572">
            <w:pPr>
              <w:spacing w:after="0" w:line="240" w:lineRule="auto"/>
              <w:rPr>
                <w:rFonts w:ascii="Times New Roman" w:hAnsi="Times New Roman" w:cs="Times New Roman"/>
                <w:sz w:val="24"/>
                <w:szCs w:val="24"/>
              </w:rPr>
            </w:pPr>
            <w:r w:rsidRPr="000B6AFA">
              <w:rPr>
                <w:rFonts w:ascii="Times New Roman" w:hAnsi="Times New Roman" w:cs="Times New Roman"/>
                <w:sz w:val="24"/>
                <w:szCs w:val="24"/>
              </w:rPr>
              <w:t>40.0+</w:t>
            </w:r>
          </w:p>
        </w:tc>
      </w:tr>
    </w:tbl>
    <w:p w14:paraId="4EB08876" w14:textId="5B5ADC71" w:rsidR="00AB16F0" w:rsidRPr="000B6AFA" w:rsidRDefault="00AB16F0" w:rsidP="000B6AFA">
      <w:pPr>
        <w:pStyle w:val="Heading1"/>
        <w:spacing w:after="240" w:line="360" w:lineRule="auto"/>
        <w:rPr>
          <w:rFonts w:ascii="Times New Roman" w:hAnsi="Times New Roman" w:cs="Times New Roman"/>
          <w:b/>
          <w:bCs/>
          <w:color w:val="000000" w:themeColor="text1"/>
          <w:sz w:val="24"/>
          <w:szCs w:val="24"/>
        </w:rPr>
      </w:pPr>
      <w:bookmarkStart w:id="32" w:name="_Toc222655037"/>
      <w:r w:rsidRPr="000B6AFA">
        <w:rPr>
          <w:rFonts w:ascii="Times New Roman" w:hAnsi="Times New Roman" w:cs="Times New Roman"/>
          <w:b/>
          <w:bCs/>
          <w:color w:val="000000" w:themeColor="text1"/>
          <w:sz w:val="24"/>
          <w:szCs w:val="24"/>
        </w:rPr>
        <w:t>3.6. Ethical Considerations</w:t>
      </w:r>
      <w:bookmarkEnd w:id="32"/>
    </w:p>
    <w:p w14:paraId="65700742" w14:textId="77777777" w:rsidR="00AB16F0" w:rsidRPr="000B6AFA" w:rsidRDefault="00AB16F0" w:rsidP="00F57572">
      <w:pPr>
        <w:spacing w:line="240" w:lineRule="auto"/>
        <w:jc w:val="both"/>
        <w:rPr>
          <w:rFonts w:ascii="Times New Roman" w:hAnsi="Times New Roman" w:cs="Times New Roman"/>
          <w:sz w:val="24"/>
          <w:szCs w:val="24"/>
        </w:rPr>
      </w:pPr>
      <w:r w:rsidRPr="000B6AFA">
        <w:rPr>
          <w:rFonts w:ascii="Times New Roman" w:hAnsi="Times New Roman" w:cs="Times New Roman"/>
          <w:sz w:val="24"/>
          <w:szCs w:val="24"/>
        </w:rPr>
        <w:t xml:space="preserve">All research activities were conducted in accordance with ethical guidelines for wildlife research. Necessary permits were obtained from the relevant authorities in South Sudan, including the Ministry of </w:t>
      </w:r>
      <w:r w:rsidRPr="000B6AFA">
        <w:rPr>
          <w:rFonts w:ascii="Times New Roman" w:hAnsi="Times New Roman" w:cs="Times New Roman"/>
          <w:sz w:val="24"/>
          <w:szCs w:val="24"/>
        </w:rPr>
        <w:lastRenderedPageBreak/>
        <w:t>Wildlife Conservation and Tourism, prior to the commencement of fieldwork (Ministry of Wildlife Conservation and Tourism, South Sudan (2025) Local communities were informed about the purpose and nature of the study, and their cooperation was sought. Care was taken to minimize disturbance to birds and their habitats during surveys. Data collection involved only observational methods, ensuring no direct physical interaction with the birds.</w:t>
      </w:r>
    </w:p>
    <w:p w14:paraId="15D35A80" w14:textId="77777777" w:rsidR="00AB16F0" w:rsidRPr="000B6AFA" w:rsidRDefault="00AB16F0" w:rsidP="000B6AFA">
      <w:pPr>
        <w:spacing w:line="360" w:lineRule="auto"/>
        <w:jc w:val="both"/>
        <w:rPr>
          <w:rFonts w:ascii="Times New Roman" w:hAnsi="Times New Roman" w:cs="Times New Roman"/>
          <w:sz w:val="24"/>
          <w:szCs w:val="24"/>
        </w:rPr>
      </w:pPr>
    </w:p>
    <w:p w14:paraId="6843AD13" w14:textId="77777777" w:rsidR="00AB16F0" w:rsidRPr="00DA75C2" w:rsidRDefault="00AB16F0" w:rsidP="00AB16F0">
      <w:pPr>
        <w:spacing w:line="360" w:lineRule="auto"/>
        <w:jc w:val="both"/>
        <w:rPr>
          <w:rFonts w:ascii="Times New Roman" w:hAnsi="Times New Roman" w:cs="Times New Roman"/>
          <w:sz w:val="24"/>
          <w:szCs w:val="24"/>
        </w:rPr>
      </w:pPr>
    </w:p>
    <w:p w14:paraId="6E86210B" w14:textId="11413CC6" w:rsidR="00AB16F0" w:rsidRDefault="00AB16F0" w:rsidP="00AB16F0">
      <w:pPr>
        <w:pStyle w:val="NoSpacing"/>
        <w:tabs>
          <w:tab w:val="left" w:pos="4320"/>
        </w:tabs>
        <w:spacing w:after="240"/>
      </w:pPr>
    </w:p>
    <w:p w14:paraId="0EC5408A" w14:textId="4049A1FC" w:rsidR="00FF594C" w:rsidRDefault="00FF594C" w:rsidP="00AB16F0">
      <w:pPr>
        <w:pStyle w:val="NoSpacing"/>
        <w:tabs>
          <w:tab w:val="left" w:pos="4320"/>
        </w:tabs>
        <w:spacing w:after="240"/>
      </w:pPr>
    </w:p>
    <w:p w14:paraId="7999BB93" w14:textId="32172B96" w:rsidR="00FF594C" w:rsidRDefault="00FF594C" w:rsidP="00AB16F0">
      <w:pPr>
        <w:pStyle w:val="NoSpacing"/>
        <w:tabs>
          <w:tab w:val="left" w:pos="4320"/>
        </w:tabs>
        <w:spacing w:after="240"/>
      </w:pPr>
    </w:p>
    <w:p w14:paraId="3DEFF01C" w14:textId="77777777" w:rsidR="000B6AFA" w:rsidRDefault="000B6AFA" w:rsidP="00AB16F0">
      <w:pPr>
        <w:pStyle w:val="NoSpacing"/>
        <w:tabs>
          <w:tab w:val="left" w:pos="4320"/>
        </w:tabs>
        <w:spacing w:after="240"/>
      </w:pPr>
    </w:p>
    <w:p w14:paraId="2593C21D" w14:textId="77777777" w:rsidR="00FF594C" w:rsidRDefault="00FF594C" w:rsidP="00AB16F0">
      <w:pPr>
        <w:pStyle w:val="NoSpacing"/>
        <w:tabs>
          <w:tab w:val="left" w:pos="4320"/>
        </w:tabs>
        <w:spacing w:after="240"/>
      </w:pPr>
    </w:p>
    <w:p w14:paraId="58222319" w14:textId="77777777" w:rsidR="00F57572" w:rsidRDefault="00F57572" w:rsidP="00AB16F0">
      <w:pPr>
        <w:pStyle w:val="NoSpacing"/>
        <w:tabs>
          <w:tab w:val="left" w:pos="4320"/>
        </w:tabs>
        <w:spacing w:after="240"/>
      </w:pPr>
    </w:p>
    <w:p w14:paraId="30A95937" w14:textId="77777777" w:rsidR="00F57572" w:rsidRDefault="00F57572" w:rsidP="00AB16F0">
      <w:pPr>
        <w:pStyle w:val="NoSpacing"/>
        <w:tabs>
          <w:tab w:val="left" w:pos="4320"/>
        </w:tabs>
        <w:spacing w:after="240"/>
      </w:pPr>
    </w:p>
    <w:p w14:paraId="6BD0525E" w14:textId="77777777" w:rsidR="00F57572" w:rsidRDefault="00F57572" w:rsidP="00AB16F0">
      <w:pPr>
        <w:pStyle w:val="NoSpacing"/>
        <w:tabs>
          <w:tab w:val="left" w:pos="4320"/>
        </w:tabs>
        <w:spacing w:after="240"/>
      </w:pPr>
    </w:p>
    <w:p w14:paraId="31F4D39D" w14:textId="77777777" w:rsidR="00F57572" w:rsidRDefault="00F57572" w:rsidP="00AB16F0">
      <w:pPr>
        <w:pStyle w:val="NoSpacing"/>
        <w:tabs>
          <w:tab w:val="left" w:pos="4320"/>
        </w:tabs>
        <w:spacing w:after="240"/>
      </w:pPr>
    </w:p>
    <w:p w14:paraId="1867046E" w14:textId="77777777" w:rsidR="00F57572" w:rsidRDefault="00F57572" w:rsidP="00AB16F0">
      <w:pPr>
        <w:pStyle w:val="NoSpacing"/>
        <w:tabs>
          <w:tab w:val="left" w:pos="4320"/>
        </w:tabs>
        <w:spacing w:after="240"/>
      </w:pPr>
    </w:p>
    <w:p w14:paraId="4321B3FF" w14:textId="77777777" w:rsidR="00F57572" w:rsidRDefault="00F57572" w:rsidP="00AB16F0">
      <w:pPr>
        <w:pStyle w:val="NoSpacing"/>
        <w:tabs>
          <w:tab w:val="left" w:pos="4320"/>
        </w:tabs>
        <w:spacing w:after="240"/>
      </w:pPr>
    </w:p>
    <w:p w14:paraId="7F0314C6" w14:textId="77777777" w:rsidR="00F57572" w:rsidRDefault="00F57572" w:rsidP="00AB16F0">
      <w:pPr>
        <w:pStyle w:val="NoSpacing"/>
        <w:tabs>
          <w:tab w:val="left" w:pos="4320"/>
        </w:tabs>
        <w:spacing w:after="240"/>
      </w:pPr>
    </w:p>
    <w:p w14:paraId="3440F9A6" w14:textId="77777777" w:rsidR="00F57572" w:rsidRDefault="00F57572" w:rsidP="00AB16F0">
      <w:pPr>
        <w:pStyle w:val="NoSpacing"/>
        <w:tabs>
          <w:tab w:val="left" w:pos="4320"/>
        </w:tabs>
        <w:spacing w:after="240"/>
      </w:pPr>
    </w:p>
    <w:p w14:paraId="3BB62999" w14:textId="77777777" w:rsidR="00F57572" w:rsidRDefault="00F57572" w:rsidP="00AB16F0">
      <w:pPr>
        <w:pStyle w:val="NoSpacing"/>
        <w:tabs>
          <w:tab w:val="left" w:pos="4320"/>
        </w:tabs>
        <w:spacing w:after="240"/>
      </w:pPr>
    </w:p>
    <w:p w14:paraId="5666B9AF" w14:textId="77777777" w:rsidR="00F57572" w:rsidRDefault="00F57572" w:rsidP="00AB16F0">
      <w:pPr>
        <w:pStyle w:val="NoSpacing"/>
        <w:tabs>
          <w:tab w:val="left" w:pos="4320"/>
        </w:tabs>
        <w:spacing w:after="240"/>
      </w:pPr>
    </w:p>
    <w:p w14:paraId="2AAE83E1" w14:textId="6C48B44F" w:rsidR="00AB16F0" w:rsidRPr="000E3A31" w:rsidRDefault="00AB16F0" w:rsidP="000E3A31">
      <w:pPr>
        <w:pStyle w:val="Heading1"/>
        <w:jc w:val="center"/>
        <w:rPr>
          <w:rFonts w:ascii="Times New Roman" w:hAnsi="Times New Roman" w:cs="Times New Roman"/>
          <w:b/>
          <w:bCs/>
          <w:color w:val="auto"/>
          <w:sz w:val="28"/>
          <w:szCs w:val="28"/>
        </w:rPr>
      </w:pPr>
      <w:bookmarkStart w:id="33" w:name="_Toc222655038"/>
      <w:r w:rsidRPr="000E3A31">
        <w:rPr>
          <w:rFonts w:ascii="Times New Roman" w:hAnsi="Times New Roman" w:cs="Times New Roman"/>
          <w:b/>
          <w:bCs/>
          <w:color w:val="auto"/>
          <w:sz w:val="28"/>
          <w:szCs w:val="28"/>
        </w:rPr>
        <w:lastRenderedPageBreak/>
        <w:t>CHAPTER FOUR</w:t>
      </w:r>
      <w:bookmarkEnd w:id="33"/>
    </w:p>
    <w:p w14:paraId="04062356" w14:textId="298A09F3" w:rsidR="00AB16F0" w:rsidRPr="000E3A31" w:rsidRDefault="00AB16F0" w:rsidP="000E3A31">
      <w:pPr>
        <w:pStyle w:val="Heading1"/>
        <w:jc w:val="center"/>
        <w:rPr>
          <w:rFonts w:ascii="Times New Roman" w:hAnsi="Times New Roman" w:cs="Times New Roman"/>
          <w:b/>
          <w:bCs/>
          <w:color w:val="auto"/>
          <w:sz w:val="28"/>
          <w:szCs w:val="28"/>
        </w:rPr>
      </w:pPr>
      <w:bookmarkStart w:id="34" w:name="_Toc222655039"/>
      <w:r w:rsidRPr="000E3A31">
        <w:rPr>
          <w:rFonts w:ascii="Times New Roman" w:hAnsi="Times New Roman" w:cs="Times New Roman"/>
          <w:b/>
          <w:bCs/>
          <w:color w:val="auto"/>
          <w:sz w:val="28"/>
          <w:szCs w:val="28"/>
        </w:rPr>
        <w:t>RESULTS AND DISCUSSION</w:t>
      </w:r>
      <w:bookmarkEnd w:id="34"/>
    </w:p>
    <w:p w14:paraId="7A86507D" w14:textId="77777777" w:rsidR="00AB16F0" w:rsidRPr="000E3A31" w:rsidRDefault="00AB16F0" w:rsidP="00F57572">
      <w:pPr>
        <w:pStyle w:val="Heading1"/>
        <w:rPr>
          <w:rFonts w:ascii="Times New Roman" w:hAnsi="Times New Roman" w:cs="Times New Roman"/>
          <w:b/>
          <w:bCs/>
          <w:color w:val="auto"/>
          <w:sz w:val="28"/>
          <w:szCs w:val="28"/>
        </w:rPr>
      </w:pPr>
    </w:p>
    <w:p w14:paraId="0DCAB8BC" w14:textId="57C82E02" w:rsidR="00AB16F0" w:rsidRPr="000E3A31" w:rsidRDefault="00AB16F0" w:rsidP="000E3A31">
      <w:pPr>
        <w:pStyle w:val="Heading1"/>
        <w:spacing w:after="240"/>
        <w:rPr>
          <w:rFonts w:ascii="Times New Roman" w:hAnsi="Times New Roman" w:cs="Times New Roman"/>
          <w:b/>
          <w:bCs/>
          <w:color w:val="auto"/>
          <w:sz w:val="28"/>
          <w:szCs w:val="28"/>
        </w:rPr>
      </w:pPr>
      <w:bookmarkStart w:id="35" w:name="_Toc222655040"/>
      <w:r w:rsidRPr="000E3A31">
        <w:rPr>
          <w:rFonts w:ascii="Times New Roman" w:hAnsi="Times New Roman" w:cs="Times New Roman"/>
          <w:b/>
          <w:bCs/>
          <w:color w:val="auto"/>
          <w:sz w:val="28"/>
          <w:szCs w:val="28"/>
        </w:rPr>
        <w:t>4.1 Introduction</w:t>
      </w:r>
      <w:bookmarkEnd w:id="35"/>
    </w:p>
    <w:p w14:paraId="351DB85F" w14:textId="77777777" w:rsidR="00AB16F0" w:rsidRPr="008B5F65" w:rsidRDefault="00AB16F0" w:rsidP="00185336">
      <w:pPr>
        <w:spacing w:line="240" w:lineRule="auto"/>
        <w:jc w:val="both"/>
        <w:rPr>
          <w:rFonts w:ascii="Times New Roman" w:hAnsi="Times New Roman" w:cs="Times New Roman"/>
          <w:sz w:val="24"/>
          <w:szCs w:val="24"/>
        </w:rPr>
      </w:pPr>
      <w:r w:rsidRPr="008B5F65">
        <w:rPr>
          <w:rFonts w:ascii="Times New Roman" w:hAnsi="Times New Roman" w:cs="Times New Roman"/>
          <w:sz w:val="24"/>
          <w:szCs w:val="24"/>
        </w:rPr>
        <w:t>In this Chapter, "Results and Discussion," in a study titled "Diversity and Distribution of Birds in an African and Sub-Urban Landscape Case Study: Juba City," serves as the pivotal section where the empirical findings of the research are presented, analyzed, and interpreted in the context of existing scientific literature. This chapter bridges the gap between the data collected and the broader understanding of avian ecology within the specified urbanized African environment. It is here that the raw observations from the field were transformed into meaningful insights, contributing to the scientific discourse on biodiversity in rapidly developing regions.</w:t>
      </w:r>
    </w:p>
    <w:p w14:paraId="5036F791" w14:textId="264FF885" w:rsidR="00AB16F0" w:rsidRPr="008B5F65" w:rsidRDefault="00AB16F0" w:rsidP="00185336">
      <w:pPr>
        <w:spacing w:line="240" w:lineRule="auto"/>
        <w:jc w:val="both"/>
        <w:rPr>
          <w:rFonts w:ascii="Times New Roman" w:hAnsi="Times New Roman" w:cs="Times New Roman"/>
          <w:sz w:val="24"/>
          <w:szCs w:val="24"/>
        </w:rPr>
      </w:pPr>
      <w:r w:rsidRPr="008B5F65">
        <w:rPr>
          <w:rFonts w:ascii="Times New Roman" w:hAnsi="Times New Roman" w:cs="Times New Roman"/>
          <w:sz w:val="24"/>
          <w:szCs w:val="24"/>
        </w:rPr>
        <w:t>The section systematically presents the qualitative data gathered during the study. This typically includes metrics such as species richness, abundance, diversity indices (e.g., Shannon-Wiener index, Simpson's index), and distribution patterns across different habitat types or land-use categories within Juba City. Statistical analyses, often presented using tables, graphs, and figures, were employed to summarize and visualize these findings</w:t>
      </w:r>
      <w:r w:rsidR="00185336">
        <w:rPr>
          <w:rFonts w:ascii="Times New Roman" w:hAnsi="Times New Roman" w:cs="Times New Roman"/>
          <w:sz w:val="24"/>
          <w:szCs w:val="24"/>
        </w:rPr>
        <w:t>.</w:t>
      </w:r>
    </w:p>
    <w:p w14:paraId="71E90416" w14:textId="09CB68CA" w:rsidR="00AB16F0" w:rsidRPr="000E3A31" w:rsidRDefault="00AB16F0" w:rsidP="000E3A31">
      <w:pPr>
        <w:pStyle w:val="Heading1"/>
        <w:spacing w:after="240"/>
        <w:rPr>
          <w:rFonts w:ascii="Times New Roman" w:hAnsi="Times New Roman" w:cs="Times New Roman"/>
          <w:b/>
          <w:bCs/>
          <w:color w:val="auto"/>
          <w:sz w:val="24"/>
          <w:szCs w:val="24"/>
        </w:rPr>
      </w:pPr>
      <w:bookmarkStart w:id="36" w:name="_Toc222655041"/>
      <w:r w:rsidRPr="000E3A31">
        <w:rPr>
          <w:rFonts w:ascii="Times New Roman" w:hAnsi="Times New Roman" w:cs="Times New Roman"/>
          <w:b/>
          <w:bCs/>
          <w:color w:val="auto"/>
          <w:sz w:val="24"/>
          <w:szCs w:val="24"/>
        </w:rPr>
        <w:t>4.2 Results</w:t>
      </w:r>
      <w:bookmarkEnd w:id="36"/>
    </w:p>
    <w:p w14:paraId="4E9A96A3" w14:textId="236AE244" w:rsidR="00AB16F0" w:rsidRPr="00185336" w:rsidRDefault="00AB16F0" w:rsidP="00185336">
      <w:pPr>
        <w:pStyle w:val="Heading1"/>
        <w:spacing w:after="240"/>
        <w:rPr>
          <w:rFonts w:ascii="Times New Roman" w:hAnsi="Times New Roman" w:cs="Times New Roman"/>
          <w:b/>
          <w:bCs/>
          <w:color w:val="auto"/>
          <w:sz w:val="24"/>
          <w:szCs w:val="24"/>
        </w:rPr>
      </w:pPr>
      <w:bookmarkStart w:id="37" w:name="_Toc222655042"/>
      <w:r w:rsidRPr="000E3A31">
        <w:rPr>
          <w:rFonts w:ascii="Times New Roman" w:hAnsi="Times New Roman" w:cs="Times New Roman"/>
          <w:b/>
          <w:bCs/>
          <w:color w:val="auto"/>
          <w:sz w:val="24"/>
          <w:szCs w:val="24"/>
        </w:rPr>
        <w:t>4.2.1 A checklist of bird species and their relative abundance across the six sites</w:t>
      </w:r>
      <w:bookmarkEnd w:id="37"/>
    </w:p>
    <w:p w14:paraId="1B91BBB1" w14:textId="77777777" w:rsidR="00AB16F0" w:rsidRDefault="00AB16F0" w:rsidP="00185336">
      <w:pPr>
        <w:tabs>
          <w:tab w:val="left" w:pos="1140"/>
        </w:tabs>
        <w:spacing w:line="240" w:lineRule="auto"/>
        <w:ind w:right="283"/>
        <w:jc w:val="both"/>
        <w:rPr>
          <w:rFonts w:ascii="Times New Roman" w:hAnsi="Times New Roman" w:cs="Times New Roman"/>
          <w:sz w:val="24"/>
          <w:szCs w:val="24"/>
        </w:rPr>
      </w:pPr>
      <w:r w:rsidRPr="00432A79">
        <w:rPr>
          <w:rFonts w:ascii="Times New Roman" w:hAnsi="Times New Roman" w:cs="Times New Roman"/>
          <w:sz w:val="24"/>
          <w:szCs w:val="24"/>
        </w:rPr>
        <w:t xml:space="preserve">During the study period, a total of 104 species, belonging to 21 orders and 38 families, were identified from a set of 23,082 individual birds in the six study sites. </w:t>
      </w:r>
    </w:p>
    <w:p w14:paraId="413FB114" w14:textId="77777777" w:rsidR="00E93020" w:rsidRPr="00432A79" w:rsidRDefault="00E93020" w:rsidP="008B5F65">
      <w:pPr>
        <w:spacing w:line="360" w:lineRule="auto"/>
        <w:ind w:right="283"/>
        <w:jc w:val="both"/>
        <w:rPr>
          <w:rFonts w:ascii="Times New Roman" w:hAnsi="Times New Roman"/>
          <w:sz w:val="24"/>
          <w:szCs w:val="24"/>
        </w:rPr>
        <w:sectPr w:rsidR="00E93020" w:rsidRPr="00432A79" w:rsidSect="000937B9">
          <w:pgSz w:w="12240" w:h="15840"/>
          <w:pgMar w:top="1440" w:right="1080" w:bottom="1440" w:left="1080" w:header="720" w:footer="720" w:gutter="0"/>
          <w:pgNumType w:start="1"/>
          <w:cols w:space="720"/>
        </w:sectPr>
      </w:pPr>
    </w:p>
    <w:p w14:paraId="046B0125" w14:textId="77777777" w:rsidR="002A6B41" w:rsidRPr="001E0899" w:rsidRDefault="002A6B41" w:rsidP="009C5DC0">
      <w:pPr>
        <w:tabs>
          <w:tab w:val="left" w:pos="1140"/>
        </w:tabs>
        <w:spacing w:line="360" w:lineRule="auto"/>
        <w:jc w:val="both"/>
        <w:rPr>
          <w:rFonts w:ascii="Times New Roman" w:hAnsi="Times New Roman" w:cs="Times New Roman"/>
          <w:sz w:val="24"/>
          <w:szCs w:val="24"/>
        </w:rPr>
      </w:pPr>
    </w:p>
    <w:p w14:paraId="46D6E99E" w14:textId="62F04D06" w:rsidR="001E0899" w:rsidRPr="001E0899" w:rsidRDefault="001E0899" w:rsidP="001E0899">
      <w:pPr>
        <w:keepNext/>
        <w:keepLines/>
        <w:spacing w:before="40" w:after="0" w:line="276" w:lineRule="auto"/>
        <w:outlineLvl w:val="1"/>
        <w:rPr>
          <w:rFonts w:asciiTheme="majorBidi" w:eastAsiaTheme="majorEastAsia" w:hAnsiTheme="majorBidi" w:cstheme="majorBidi"/>
          <w:b/>
          <w:bCs/>
          <w:sz w:val="24"/>
          <w:szCs w:val="24"/>
        </w:rPr>
      </w:pPr>
      <w:bookmarkStart w:id="38" w:name="_Toc192569533"/>
      <w:bookmarkStart w:id="39" w:name="_Toc192570696"/>
      <w:bookmarkStart w:id="40" w:name="_Toc192573342"/>
      <w:bookmarkStart w:id="41" w:name="_Toc192576029"/>
      <w:bookmarkStart w:id="42" w:name="_Toc192576663"/>
      <w:bookmarkStart w:id="43" w:name="_Toc192577179"/>
      <w:bookmarkStart w:id="44" w:name="_Toc192577505"/>
      <w:bookmarkStart w:id="45" w:name="_Toc207948614"/>
      <w:bookmarkStart w:id="46" w:name="_Toc208297649"/>
      <w:bookmarkStart w:id="47" w:name="_Toc209071952"/>
      <w:bookmarkStart w:id="48" w:name="_Toc209449230"/>
      <w:bookmarkStart w:id="49" w:name="_Toc209450717"/>
      <w:bookmarkStart w:id="50" w:name="_Toc209504914"/>
      <w:bookmarkStart w:id="51" w:name="_Toc209507685"/>
      <w:bookmarkStart w:id="52" w:name="_Toc209509269"/>
      <w:bookmarkStart w:id="53" w:name="_Toc222654261"/>
      <w:bookmarkStart w:id="54" w:name="_Toc222655043"/>
      <w:r w:rsidRPr="001E0899">
        <w:rPr>
          <w:rFonts w:asciiTheme="majorBidi" w:eastAsiaTheme="majorEastAsia" w:hAnsiTheme="majorBidi" w:cstheme="majorBidi"/>
          <w:b/>
          <w:bCs/>
          <w:sz w:val="24"/>
          <w:szCs w:val="24"/>
        </w:rPr>
        <w:t>Table 4.1: Checklist of birds and their relative abundance within six localities in Juba city – November 2023 to March 2024</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tbl>
      <w:tblPr>
        <w:tblStyle w:val="TableGrid"/>
        <w:tblW w:w="13567" w:type="dxa"/>
        <w:tblInd w:w="-72" w:type="dxa"/>
        <w:tblLayout w:type="fixed"/>
        <w:tblLook w:val="04A0" w:firstRow="1" w:lastRow="0" w:firstColumn="1" w:lastColumn="0" w:noHBand="0" w:noVBand="1"/>
      </w:tblPr>
      <w:tblGrid>
        <w:gridCol w:w="1507"/>
        <w:gridCol w:w="2104"/>
        <w:gridCol w:w="2036"/>
        <w:gridCol w:w="630"/>
        <w:gridCol w:w="720"/>
        <w:gridCol w:w="630"/>
        <w:gridCol w:w="662"/>
        <w:gridCol w:w="508"/>
        <w:gridCol w:w="810"/>
        <w:gridCol w:w="630"/>
        <w:gridCol w:w="630"/>
        <w:gridCol w:w="630"/>
        <w:gridCol w:w="720"/>
        <w:gridCol w:w="630"/>
        <w:gridCol w:w="720"/>
      </w:tblGrid>
      <w:tr w:rsidR="001E0899" w:rsidRPr="00F45C4A" w14:paraId="1B030243" w14:textId="77777777" w:rsidTr="00E6540D">
        <w:tc>
          <w:tcPr>
            <w:tcW w:w="1507" w:type="dxa"/>
            <w:vMerge w:val="restart"/>
          </w:tcPr>
          <w:p w14:paraId="3DCD1E14" w14:textId="77777777" w:rsidR="001E0899" w:rsidRPr="00F45C4A" w:rsidRDefault="001E0899" w:rsidP="00E837F4">
            <w:pPr>
              <w:tabs>
                <w:tab w:val="left" w:pos="1395"/>
              </w:tabs>
              <w:jc w:val="left"/>
              <w:rPr>
                <w:sz w:val="24"/>
                <w:szCs w:val="24"/>
              </w:rPr>
            </w:pPr>
            <w:r w:rsidRPr="00F45C4A">
              <w:rPr>
                <w:sz w:val="24"/>
                <w:szCs w:val="24"/>
              </w:rPr>
              <w:t>Family name</w:t>
            </w:r>
          </w:p>
        </w:tc>
        <w:tc>
          <w:tcPr>
            <w:tcW w:w="2104" w:type="dxa"/>
            <w:vMerge w:val="restart"/>
          </w:tcPr>
          <w:p w14:paraId="0107AA47" w14:textId="77777777" w:rsidR="001E0899" w:rsidRPr="00F45C4A" w:rsidRDefault="001E0899" w:rsidP="00E837F4">
            <w:pPr>
              <w:tabs>
                <w:tab w:val="left" w:pos="1395"/>
              </w:tabs>
              <w:jc w:val="left"/>
              <w:rPr>
                <w:sz w:val="24"/>
                <w:szCs w:val="24"/>
              </w:rPr>
            </w:pPr>
            <w:r w:rsidRPr="00F45C4A">
              <w:rPr>
                <w:sz w:val="24"/>
                <w:szCs w:val="24"/>
              </w:rPr>
              <w:t>Common Name</w:t>
            </w:r>
          </w:p>
        </w:tc>
        <w:tc>
          <w:tcPr>
            <w:tcW w:w="2036" w:type="dxa"/>
            <w:vMerge w:val="restart"/>
          </w:tcPr>
          <w:p w14:paraId="1E1C246F" w14:textId="77777777" w:rsidR="001E0899" w:rsidRPr="00F45C4A" w:rsidRDefault="001E0899" w:rsidP="00E837F4">
            <w:pPr>
              <w:tabs>
                <w:tab w:val="left" w:pos="1395"/>
              </w:tabs>
              <w:jc w:val="left"/>
              <w:rPr>
                <w:sz w:val="24"/>
                <w:szCs w:val="24"/>
              </w:rPr>
            </w:pPr>
            <w:r w:rsidRPr="00F45C4A">
              <w:rPr>
                <w:sz w:val="24"/>
                <w:szCs w:val="24"/>
              </w:rPr>
              <w:t>Scientific name</w:t>
            </w:r>
          </w:p>
        </w:tc>
        <w:tc>
          <w:tcPr>
            <w:tcW w:w="7920" w:type="dxa"/>
            <w:gridSpan w:val="12"/>
          </w:tcPr>
          <w:p w14:paraId="38AE8A78" w14:textId="77777777" w:rsidR="001E0899" w:rsidRPr="00F45C4A" w:rsidRDefault="001E0899" w:rsidP="00E837F4">
            <w:pPr>
              <w:tabs>
                <w:tab w:val="left" w:pos="1395"/>
              </w:tabs>
              <w:jc w:val="left"/>
              <w:rPr>
                <w:sz w:val="24"/>
                <w:szCs w:val="24"/>
              </w:rPr>
            </w:pPr>
            <w:r w:rsidRPr="00F45C4A">
              <w:rPr>
                <w:sz w:val="24"/>
                <w:szCs w:val="24"/>
              </w:rPr>
              <w:t>No. observations with sites</w:t>
            </w:r>
          </w:p>
        </w:tc>
      </w:tr>
      <w:tr w:rsidR="001E0899" w:rsidRPr="00F45C4A" w14:paraId="532EFB83" w14:textId="77777777" w:rsidTr="00E6540D">
        <w:tc>
          <w:tcPr>
            <w:tcW w:w="1507" w:type="dxa"/>
            <w:vMerge/>
          </w:tcPr>
          <w:p w14:paraId="5D7A8C45" w14:textId="77777777" w:rsidR="001E0899" w:rsidRPr="00F45C4A" w:rsidRDefault="001E0899" w:rsidP="00E837F4">
            <w:pPr>
              <w:tabs>
                <w:tab w:val="left" w:pos="1395"/>
              </w:tabs>
              <w:jc w:val="left"/>
              <w:rPr>
                <w:sz w:val="24"/>
                <w:szCs w:val="24"/>
              </w:rPr>
            </w:pPr>
          </w:p>
        </w:tc>
        <w:tc>
          <w:tcPr>
            <w:tcW w:w="2104" w:type="dxa"/>
            <w:vMerge/>
          </w:tcPr>
          <w:p w14:paraId="41641B4B" w14:textId="77777777" w:rsidR="001E0899" w:rsidRPr="00F45C4A" w:rsidRDefault="001E0899" w:rsidP="00E837F4">
            <w:pPr>
              <w:tabs>
                <w:tab w:val="left" w:pos="1395"/>
              </w:tabs>
              <w:jc w:val="left"/>
              <w:rPr>
                <w:sz w:val="24"/>
                <w:szCs w:val="24"/>
              </w:rPr>
            </w:pPr>
          </w:p>
        </w:tc>
        <w:tc>
          <w:tcPr>
            <w:tcW w:w="2036" w:type="dxa"/>
            <w:vMerge/>
          </w:tcPr>
          <w:p w14:paraId="3877D920" w14:textId="77777777" w:rsidR="001E0899" w:rsidRPr="00F45C4A" w:rsidRDefault="001E0899" w:rsidP="00E837F4">
            <w:pPr>
              <w:tabs>
                <w:tab w:val="left" w:pos="1395"/>
              </w:tabs>
              <w:jc w:val="left"/>
              <w:rPr>
                <w:sz w:val="24"/>
                <w:szCs w:val="24"/>
              </w:rPr>
            </w:pPr>
          </w:p>
        </w:tc>
        <w:tc>
          <w:tcPr>
            <w:tcW w:w="1350" w:type="dxa"/>
            <w:gridSpan w:val="2"/>
          </w:tcPr>
          <w:p w14:paraId="68D16209" w14:textId="77777777" w:rsidR="001E0899" w:rsidRPr="00F45C4A" w:rsidRDefault="001E0899" w:rsidP="00E837F4">
            <w:pPr>
              <w:tabs>
                <w:tab w:val="left" w:pos="1395"/>
              </w:tabs>
              <w:jc w:val="left"/>
              <w:rPr>
                <w:sz w:val="24"/>
                <w:szCs w:val="24"/>
              </w:rPr>
            </w:pPr>
            <w:r w:rsidRPr="00F45C4A">
              <w:rPr>
                <w:sz w:val="24"/>
                <w:szCs w:val="24"/>
              </w:rPr>
              <w:t>Juba centre</w:t>
            </w:r>
          </w:p>
        </w:tc>
        <w:tc>
          <w:tcPr>
            <w:tcW w:w="1292" w:type="dxa"/>
            <w:gridSpan w:val="2"/>
          </w:tcPr>
          <w:p w14:paraId="43AAE310" w14:textId="77777777" w:rsidR="001E0899" w:rsidRPr="00F45C4A" w:rsidRDefault="001E0899" w:rsidP="00E837F4">
            <w:pPr>
              <w:tabs>
                <w:tab w:val="left" w:pos="1395"/>
              </w:tabs>
              <w:jc w:val="left"/>
              <w:rPr>
                <w:sz w:val="24"/>
                <w:szCs w:val="24"/>
              </w:rPr>
            </w:pPr>
            <w:r w:rsidRPr="00F45C4A">
              <w:rPr>
                <w:sz w:val="24"/>
                <w:szCs w:val="24"/>
              </w:rPr>
              <w:t>Gumbo-Sherikat</w:t>
            </w:r>
          </w:p>
        </w:tc>
        <w:tc>
          <w:tcPr>
            <w:tcW w:w="1318" w:type="dxa"/>
            <w:gridSpan w:val="2"/>
          </w:tcPr>
          <w:p w14:paraId="0DD5B6F4" w14:textId="77777777" w:rsidR="001E0899" w:rsidRPr="00F45C4A" w:rsidRDefault="001E0899" w:rsidP="00E837F4">
            <w:pPr>
              <w:tabs>
                <w:tab w:val="left" w:pos="1395"/>
              </w:tabs>
              <w:jc w:val="left"/>
              <w:rPr>
                <w:sz w:val="24"/>
                <w:szCs w:val="24"/>
              </w:rPr>
            </w:pPr>
            <w:r w:rsidRPr="00F45C4A">
              <w:rPr>
                <w:sz w:val="24"/>
                <w:szCs w:val="24"/>
              </w:rPr>
              <w:t xml:space="preserve">Rejaf </w:t>
            </w:r>
          </w:p>
        </w:tc>
        <w:tc>
          <w:tcPr>
            <w:tcW w:w="1260" w:type="dxa"/>
            <w:gridSpan w:val="2"/>
          </w:tcPr>
          <w:p w14:paraId="5AD875D2" w14:textId="77777777" w:rsidR="001E0899" w:rsidRPr="00F45C4A" w:rsidRDefault="001E0899" w:rsidP="00E837F4">
            <w:pPr>
              <w:tabs>
                <w:tab w:val="left" w:pos="1395"/>
              </w:tabs>
              <w:jc w:val="left"/>
              <w:rPr>
                <w:sz w:val="24"/>
                <w:szCs w:val="24"/>
              </w:rPr>
            </w:pPr>
            <w:r w:rsidRPr="00F45C4A">
              <w:rPr>
                <w:sz w:val="24"/>
                <w:szCs w:val="24"/>
              </w:rPr>
              <w:t>MAFAO</w:t>
            </w:r>
          </w:p>
        </w:tc>
        <w:tc>
          <w:tcPr>
            <w:tcW w:w="1350" w:type="dxa"/>
            <w:gridSpan w:val="2"/>
          </w:tcPr>
          <w:p w14:paraId="3D2CE88F" w14:textId="77777777" w:rsidR="001E0899" w:rsidRPr="00F45C4A" w:rsidRDefault="001E0899" w:rsidP="00E837F4">
            <w:pPr>
              <w:tabs>
                <w:tab w:val="left" w:pos="1395"/>
              </w:tabs>
              <w:jc w:val="left"/>
              <w:rPr>
                <w:sz w:val="24"/>
                <w:szCs w:val="24"/>
              </w:rPr>
            </w:pPr>
            <w:r w:rsidRPr="00F45C4A">
              <w:rPr>
                <w:sz w:val="24"/>
                <w:szCs w:val="24"/>
              </w:rPr>
              <w:t>Kwerajik</w:t>
            </w:r>
          </w:p>
        </w:tc>
        <w:tc>
          <w:tcPr>
            <w:tcW w:w="1350" w:type="dxa"/>
            <w:gridSpan w:val="2"/>
          </w:tcPr>
          <w:p w14:paraId="7EE285AB" w14:textId="77777777" w:rsidR="001E0899" w:rsidRPr="00F45C4A" w:rsidRDefault="001E0899" w:rsidP="00E837F4">
            <w:pPr>
              <w:tabs>
                <w:tab w:val="left" w:pos="1395"/>
              </w:tabs>
              <w:jc w:val="left"/>
              <w:rPr>
                <w:sz w:val="24"/>
                <w:szCs w:val="24"/>
              </w:rPr>
            </w:pPr>
            <w:r w:rsidRPr="00F45C4A">
              <w:rPr>
                <w:sz w:val="24"/>
                <w:szCs w:val="24"/>
              </w:rPr>
              <w:t xml:space="preserve">Gondokoro </w:t>
            </w:r>
          </w:p>
        </w:tc>
      </w:tr>
      <w:tr w:rsidR="001E0899" w:rsidRPr="00F45C4A" w14:paraId="63D779C9" w14:textId="77777777" w:rsidTr="00E6540D">
        <w:tc>
          <w:tcPr>
            <w:tcW w:w="1507" w:type="dxa"/>
            <w:vMerge/>
          </w:tcPr>
          <w:p w14:paraId="4C73BD4F" w14:textId="77777777" w:rsidR="001E0899" w:rsidRPr="00F45C4A" w:rsidRDefault="001E0899" w:rsidP="00E837F4">
            <w:pPr>
              <w:tabs>
                <w:tab w:val="left" w:pos="1395"/>
              </w:tabs>
              <w:jc w:val="left"/>
              <w:rPr>
                <w:sz w:val="24"/>
                <w:szCs w:val="24"/>
              </w:rPr>
            </w:pPr>
          </w:p>
        </w:tc>
        <w:tc>
          <w:tcPr>
            <w:tcW w:w="2104" w:type="dxa"/>
            <w:vMerge/>
          </w:tcPr>
          <w:p w14:paraId="0F326F0C" w14:textId="77777777" w:rsidR="001E0899" w:rsidRPr="00F45C4A" w:rsidRDefault="001E0899" w:rsidP="00E837F4">
            <w:pPr>
              <w:tabs>
                <w:tab w:val="left" w:pos="1395"/>
              </w:tabs>
              <w:jc w:val="left"/>
              <w:rPr>
                <w:sz w:val="24"/>
                <w:szCs w:val="24"/>
              </w:rPr>
            </w:pPr>
          </w:p>
        </w:tc>
        <w:tc>
          <w:tcPr>
            <w:tcW w:w="2036" w:type="dxa"/>
            <w:vMerge/>
          </w:tcPr>
          <w:p w14:paraId="1CDACFB1" w14:textId="77777777" w:rsidR="001E0899" w:rsidRPr="00F45C4A" w:rsidRDefault="001E0899" w:rsidP="00E837F4">
            <w:pPr>
              <w:tabs>
                <w:tab w:val="left" w:pos="1395"/>
              </w:tabs>
              <w:jc w:val="left"/>
              <w:rPr>
                <w:sz w:val="24"/>
                <w:szCs w:val="24"/>
              </w:rPr>
            </w:pPr>
          </w:p>
        </w:tc>
        <w:tc>
          <w:tcPr>
            <w:tcW w:w="630" w:type="dxa"/>
          </w:tcPr>
          <w:p w14:paraId="115E72D9" w14:textId="77777777" w:rsidR="001E0899" w:rsidRPr="00F45C4A" w:rsidRDefault="001E0899" w:rsidP="00E837F4">
            <w:pPr>
              <w:tabs>
                <w:tab w:val="left" w:pos="1395"/>
              </w:tabs>
              <w:jc w:val="left"/>
              <w:rPr>
                <w:sz w:val="24"/>
                <w:szCs w:val="24"/>
              </w:rPr>
            </w:pPr>
            <w:r w:rsidRPr="00F45C4A">
              <w:rPr>
                <w:sz w:val="24"/>
                <w:szCs w:val="24"/>
              </w:rPr>
              <w:t>n*</w:t>
            </w:r>
          </w:p>
        </w:tc>
        <w:tc>
          <w:tcPr>
            <w:tcW w:w="720" w:type="dxa"/>
          </w:tcPr>
          <w:p w14:paraId="6F68B57D" w14:textId="77777777" w:rsidR="001E0899" w:rsidRPr="00F45C4A" w:rsidRDefault="001E0899" w:rsidP="00E837F4">
            <w:pPr>
              <w:tabs>
                <w:tab w:val="left" w:pos="1395"/>
              </w:tabs>
              <w:jc w:val="left"/>
              <w:rPr>
                <w:sz w:val="24"/>
                <w:szCs w:val="24"/>
              </w:rPr>
            </w:pPr>
            <w:r w:rsidRPr="00F45C4A">
              <w:rPr>
                <w:sz w:val="24"/>
                <w:szCs w:val="24"/>
              </w:rPr>
              <w:t>% of</w:t>
            </w:r>
            <w:r w:rsidRPr="00F45C4A">
              <w:rPr>
                <w:sz w:val="24"/>
                <w:szCs w:val="24"/>
                <w:vertAlign w:val="superscript"/>
              </w:rPr>
              <w:t xml:space="preserve">ɵ </w:t>
            </w:r>
          </w:p>
        </w:tc>
        <w:tc>
          <w:tcPr>
            <w:tcW w:w="630" w:type="dxa"/>
          </w:tcPr>
          <w:p w14:paraId="1F076144" w14:textId="77777777" w:rsidR="001E0899" w:rsidRPr="00F45C4A" w:rsidRDefault="001E0899" w:rsidP="00E837F4">
            <w:pPr>
              <w:tabs>
                <w:tab w:val="left" w:pos="1395"/>
              </w:tabs>
              <w:jc w:val="left"/>
              <w:rPr>
                <w:sz w:val="24"/>
                <w:szCs w:val="24"/>
              </w:rPr>
            </w:pPr>
            <w:r w:rsidRPr="00F45C4A">
              <w:rPr>
                <w:sz w:val="24"/>
                <w:szCs w:val="24"/>
              </w:rPr>
              <w:t>n*</w:t>
            </w:r>
          </w:p>
        </w:tc>
        <w:tc>
          <w:tcPr>
            <w:tcW w:w="662" w:type="dxa"/>
          </w:tcPr>
          <w:p w14:paraId="792B340F" w14:textId="77777777" w:rsidR="001E0899" w:rsidRPr="00F45C4A" w:rsidRDefault="001E0899" w:rsidP="00E837F4">
            <w:pPr>
              <w:tabs>
                <w:tab w:val="left" w:pos="1395"/>
              </w:tabs>
              <w:jc w:val="left"/>
              <w:rPr>
                <w:sz w:val="24"/>
                <w:szCs w:val="24"/>
              </w:rPr>
            </w:pPr>
            <w:r w:rsidRPr="00F45C4A">
              <w:rPr>
                <w:sz w:val="24"/>
                <w:szCs w:val="24"/>
              </w:rPr>
              <w:t>% of</w:t>
            </w:r>
            <w:r w:rsidRPr="00F45C4A">
              <w:rPr>
                <w:sz w:val="24"/>
                <w:szCs w:val="24"/>
                <w:vertAlign w:val="superscript"/>
              </w:rPr>
              <w:t>ɵ</w:t>
            </w:r>
            <w:r w:rsidRPr="00F45C4A">
              <w:rPr>
                <w:sz w:val="24"/>
                <w:szCs w:val="24"/>
              </w:rPr>
              <w:t xml:space="preserve"> </w:t>
            </w:r>
          </w:p>
        </w:tc>
        <w:tc>
          <w:tcPr>
            <w:tcW w:w="508" w:type="dxa"/>
          </w:tcPr>
          <w:p w14:paraId="097912CC" w14:textId="77777777" w:rsidR="001E0899" w:rsidRPr="00F45C4A" w:rsidRDefault="001E0899" w:rsidP="00E837F4">
            <w:pPr>
              <w:tabs>
                <w:tab w:val="left" w:pos="1395"/>
              </w:tabs>
              <w:jc w:val="left"/>
              <w:rPr>
                <w:sz w:val="24"/>
                <w:szCs w:val="24"/>
              </w:rPr>
            </w:pPr>
            <w:r w:rsidRPr="00F45C4A">
              <w:rPr>
                <w:sz w:val="24"/>
                <w:szCs w:val="24"/>
              </w:rPr>
              <w:t>n*</w:t>
            </w:r>
          </w:p>
        </w:tc>
        <w:tc>
          <w:tcPr>
            <w:tcW w:w="810" w:type="dxa"/>
          </w:tcPr>
          <w:p w14:paraId="04D2CC98" w14:textId="77777777" w:rsidR="001E0899" w:rsidRPr="00F45C4A" w:rsidRDefault="001E0899" w:rsidP="00E837F4">
            <w:pPr>
              <w:tabs>
                <w:tab w:val="left" w:pos="1395"/>
              </w:tabs>
              <w:jc w:val="left"/>
              <w:rPr>
                <w:sz w:val="24"/>
                <w:szCs w:val="24"/>
              </w:rPr>
            </w:pPr>
            <w:r w:rsidRPr="00F45C4A">
              <w:rPr>
                <w:sz w:val="24"/>
                <w:szCs w:val="24"/>
              </w:rPr>
              <w:t>% of</w:t>
            </w:r>
            <w:r w:rsidRPr="00F45C4A">
              <w:rPr>
                <w:sz w:val="24"/>
                <w:szCs w:val="24"/>
                <w:vertAlign w:val="superscript"/>
              </w:rPr>
              <w:t>ɵ</w:t>
            </w:r>
          </w:p>
        </w:tc>
        <w:tc>
          <w:tcPr>
            <w:tcW w:w="630" w:type="dxa"/>
          </w:tcPr>
          <w:p w14:paraId="25FF8457" w14:textId="77777777" w:rsidR="001E0899" w:rsidRPr="00F45C4A" w:rsidRDefault="001E0899" w:rsidP="00E837F4">
            <w:pPr>
              <w:tabs>
                <w:tab w:val="left" w:pos="1395"/>
              </w:tabs>
              <w:jc w:val="left"/>
              <w:rPr>
                <w:sz w:val="24"/>
                <w:szCs w:val="24"/>
              </w:rPr>
            </w:pPr>
            <w:r w:rsidRPr="00F45C4A">
              <w:rPr>
                <w:sz w:val="24"/>
                <w:szCs w:val="24"/>
              </w:rPr>
              <w:t>n*</w:t>
            </w:r>
          </w:p>
        </w:tc>
        <w:tc>
          <w:tcPr>
            <w:tcW w:w="630" w:type="dxa"/>
          </w:tcPr>
          <w:p w14:paraId="5684BC05" w14:textId="77777777" w:rsidR="001E0899" w:rsidRPr="00F45C4A" w:rsidRDefault="001E0899" w:rsidP="00E837F4">
            <w:pPr>
              <w:tabs>
                <w:tab w:val="left" w:pos="1395"/>
              </w:tabs>
              <w:jc w:val="left"/>
              <w:rPr>
                <w:sz w:val="24"/>
                <w:szCs w:val="24"/>
              </w:rPr>
            </w:pPr>
            <w:r w:rsidRPr="00F45C4A">
              <w:rPr>
                <w:sz w:val="24"/>
                <w:szCs w:val="24"/>
              </w:rPr>
              <w:t>% of</w:t>
            </w:r>
            <w:r w:rsidRPr="00F45C4A">
              <w:rPr>
                <w:sz w:val="24"/>
                <w:szCs w:val="24"/>
                <w:vertAlign w:val="superscript"/>
              </w:rPr>
              <w:t>ɵ</w:t>
            </w:r>
          </w:p>
        </w:tc>
        <w:tc>
          <w:tcPr>
            <w:tcW w:w="630" w:type="dxa"/>
          </w:tcPr>
          <w:p w14:paraId="3D2DF16B" w14:textId="77777777" w:rsidR="001E0899" w:rsidRPr="00F45C4A" w:rsidRDefault="001E0899" w:rsidP="00E837F4">
            <w:pPr>
              <w:tabs>
                <w:tab w:val="left" w:pos="1395"/>
              </w:tabs>
              <w:jc w:val="left"/>
              <w:rPr>
                <w:sz w:val="24"/>
                <w:szCs w:val="24"/>
              </w:rPr>
            </w:pPr>
            <w:r w:rsidRPr="00F45C4A">
              <w:rPr>
                <w:sz w:val="24"/>
                <w:szCs w:val="24"/>
              </w:rPr>
              <w:t>n*</w:t>
            </w:r>
          </w:p>
        </w:tc>
        <w:tc>
          <w:tcPr>
            <w:tcW w:w="720" w:type="dxa"/>
          </w:tcPr>
          <w:p w14:paraId="26937B67" w14:textId="77777777" w:rsidR="001E0899" w:rsidRPr="00F45C4A" w:rsidRDefault="001E0899" w:rsidP="00E837F4">
            <w:pPr>
              <w:tabs>
                <w:tab w:val="left" w:pos="1395"/>
              </w:tabs>
              <w:jc w:val="left"/>
              <w:rPr>
                <w:sz w:val="24"/>
                <w:szCs w:val="24"/>
              </w:rPr>
            </w:pPr>
            <w:r w:rsidRPr="00F45C4A">
              <w:rPr>
                <w:sz w:val="24"/>
                <w:szCs w:val="24"/>
              </w:rPr>
              <w:t>% of</w:t>
            </w:r>
            <w:r w:rsidRPr="00F45C4A">
              <w:rPr>
                <w:sz w:val="24"/>
                <w:szCs w:val="24"/>
                <w:vertAlign w:val="superscript"/>
              </w:rPr>
              <w:t>ɵ</w:t>
            </w:r>
            <w:r w:rsidRPr="00F45C4A">
              <w:rPr>
                <w:sz w:val="24"/>
                <w:szCs w:val="24"/>
              </w:rPr>
              <w:t xml:space="preserve"> </w:t>
            </w:r>
          </w:p>
        </w:tc>
        <w:tc>
          <w:tcPr>
            <w:tcW w:w="630" w:type="dxa"/>
          </w:tcPr>
          <w:p w14:paraId="02F1D69E" w14:textId="77777777" w:rsidR="001E0899" w:rsidRPr="00F45C4A" w:rsidRDefault="001E0899" w:rsidP="00E837F4">
            <w:pPr>
              <w:tabs>
                <w:tab w:val="left" w:pos="1395"/>
              </w:tabs>
              <w:jc w:val="left"/>
              <w:rPr>
                <w:sz w:val="24"/>
                <w:szCs w:val="24"/>
              </w:rPr>
            </w:pPr>
            <w:r w:rsidRPr="00F45C4A">
              <w:rPr>
                <w:sz w:val="24"/>
                <w:szCs w:val="24"/>
              </w:rPr>
              <w:t>n*</w:t>
            </w:r>
          </w:p>
        </w:tc>
        <w:tc>
          <w:tcPr>
            <w:tcW w:w="720" w:type="dxa"/>
          </w:tcPr>
          <w:p w14:paraId="12C327B8" w14:textId="77777777" w:rsidR="001E0899" w:rsidRPr="00F45C4A" w:rsidRDefault="001E0899" w:rsidP="00E837F4">
            <w:pPr>
              <w:tabs>
                <w:tab w:val="left" w:pos="1395"/>
              </w:tabs>
              <w:jc w:val="left"/>
              <w:rPr>
                <w:sz w:val="24"/>
                <w:szCs w:val="24"/>
              </w:rPr>
            </w:pPr>
            <w:r w:rsidRPr="00F45C4A">
              <w:rPr>
                <w:sz w:val="24"/>
                <w:szCs w:val="24"/>
              </w:rPr>
              <w:t xml:space="preserve">%  of </w:t>
            </w:r>
            <w:r w:rsidRPr="00F45C4A">
              <w:rPr>
                <w:sz w:val="24"/>
                <w:szCs w:val="24"/>
                <w:vertAlign w:val="superscript"/>
              </w:rPr>
              <w:t>ɵ</w:t>
            </w:r>
          </w:p>
        </w:tc>
      </w:tr>
      <w:tr w:rsidR="001E0899" w:rsidRPr="00F45C4A" w14:paraId="78E7D035" w14:textId="77777777" w:rsidTr="00E6540D">
        <w:tc>
          <w:tcPr>
            <w:tcW w:w="1507" w:type="dxa"/>
            <w:vAlign w:val="bottom"/>
          </w:tcPr>
          <w:p w14:paraId="5C6810D9" w14:textId="77777777" w:rsidR="001E0899" w:rsidRPr="00F45C4A" w:rsidRDefault="001E0899" w:rsidP="00E837F4">
            <w:pPr>
              <w:tabs>
                <w:tab w:val="left" w:pos="1395"/>
              </w:tabs>
              <w:jc w:val="left"/>
              <w:rPr>
                <w:sz w:val="24"/>
                <w:szCs w:val="24"/>
              </w:rPr>
            </w:pPr>
            <w:r w:rsidRPr="00F45C4A">
              <w:rPr>
                <w:sz w:val="24"/>
                <w:szCs w:val="24"/>
              </w:rPr>
              <w:t>Ciconiidae</w:t>
            </w:r>
          </w:p>
        </w:tc>
        <w:tc>
          <w:tcPr>
            <w:tcW w:w="2104" w:type="dxa"/>
            <w:vAlign w:val="bottom"/>
          </w:tcPr>
          <w:p w14:paraId="1F5B4633" w14:textId="77777777" w:rsidR="001E0899" w:rsidRPr="00F45C4A" w:rsidRDefault="001E0899" w:rsidP="00E837F4">
            <w:pPr>
              <w:tabs>
                <w:tab w:val="left" w:pos="1395"/>
              </w:tabs>
              <w:jc w:val="left"/>
              <w:rPr>
                <w:sz w:val="24"/>
                <w:szCs w:val="24"/>
              </w:rPr>
            </w:pPr>
            <w:r w:rsidRPr="00F45C4A">
              <w:rPr>
                <w:sz w:val="24"/>
                <w:szCs w:val="24"/>
              </w:rPr>
              <w:t>Abdim's  Stork</w:t>
            </w:r>
          </w:p>
        </w:tc>
        <w:tc>
          <w:tcPr>
            <w:tcW w:w="2036" w:type="dxa"/>
            <w:vAlign w:val="bottom"/>
          </w:tcPr>
          <w:p w14:paraId="0BA0E58D" w14:textId="77777777" w:rsidR="001E0899" w:rsidRPr="00F45C4A" w:rsidRDefault="001E0899" w:rsidP="00E837F4">
            <w:pPr>
              <w:tabs>
                <w:tab w:val="left" w:pos="1395"/>
              </w:tabs>
              <w:jc w:val="left"/>
              <w:rPr>
                <w:sz w:val="24"/>
                <w:szCs w:val="24"/>
              </w:rPr>
            </w:pPr>
            <w:r w:rsidRPr="00F45C4A">
              <w:rPr>
                <w:i/>
                <w:iCs/>
                <w:sz w:val="24"/>
                <w:szCs w:val="24"/>
              </w:rPr>
              <w:t>Ciconia abdimii</w:t>
            </w:r>
          </w:p>
        </w:tc>
        <w:tc>
          <w:tcPr>
            <w:tcW w:w="630" w:type="dxa"/>
            <w:vAlign w:val="bottom"/>
          </w:tcPr>
          <w:p w14:paraId="36930F97"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vAlign w:val="bottom"/>
          </w:tcPr>
          <w:p w14:paraId="42C9E4A1"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5654C6FC" w14:textId="77777777" w:rsidR="001E0899" w:rsidRPr="00F45C4A" w:rsidRDefault="001E0899" w:rsidP="00E837F4">
            <w:pPr>
              <w:tabs>
                <w:tab w:val="left" w:pos="1395"/>
              </w:tabs>
              <w:jc w:val="left"/>
              <w:rPr>
                <w:sz w:val="24"/>
                <w:szCs w:val="24"/>
              </w:rPr>
            </w:pPr>
            <w:r w:rsidRPr="00F45C4A">
              <w:rPr>
                <w:sz w:val="24"/>
                <w:szCs w:val="24"/>
              </w:rPr>
              <w:t>67</w:t>
            </w:r>
          </w:p>
        </w:tc>
        <w:tc>
          <w:tcPr>
            <w:tcW w:w="662" w:type="dxa"/>
            <w:vAlign w:val="bottom"/>
          </w:tcPr>
          <w:p w14:paraId="0D628ADD" w14:textId="77777777" w:rsidR="001E0899" w:rsidRPr="00F45C4A" w:rsidRDefault="001E0899" w:rsidP="00E837F4">
            <w:pPr>
              <w:tabs>
                <w:tab w:val="left" w:pos="1395"/>
              </w:tabs>
              <w:jc w:val="left"/>
              <w:rPr>
                <w:sz w:val="24"/>
                <w:szCs w:val="24"/>
              </w:rPr>
            </w:pPr>
            <w:r w:rsidRPr="00F45C4A">
              <w:rPr>
                <w:sz w:val="24"/>
                <w:szCs w:val="24"/>
              </w:rPr>
              <w:t>1.43</w:t>
            </w:r>
          </w:p>
        </w:tc>
        <w:tc>
          <w:tcPr>
            <w:tcW w:w="508" w:type="dxa"/>
            <w:vAlign w:val="bottom"/>
          </w:tcPr>
          <w:p w14:paraId="1876078B"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vAlign w:val="bottom"/>
          </w:tcPr>
          <w:p w14:paraId="030C2F60"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05821B1E"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6B570BF0"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0571F64F"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vAlign w:val="bottom"/>
          </w:tcPr>
          <w:p w14:paraId="0002F045"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0BC84A0E"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vAlign w:val="bottom"/>
          </w:tcPr>
          <w:p w14:paraId="1DCDBD67" w14:textId="77777777" w:rsidR="001E0899" w:rsidRPr="00F45C4A" w:rsidRDefault="001E0899" w:rsidP="00E837F4">
            <w:pPr>
              <w:tabs>
                <w:tab w:val="left" w:pos="1395"/>
              </w:tabs>
              <w:jc w:val="left"/>
              <w:rPr>
                <w:sz w:val="24"/>
                <w:szCs w:val="24"/>
              </w:rPr>
            </w:pPr>
            <w:r w:rsidRPr="00F45C4A">
              <w:rPr>
                <w:sz w:val="24"/>
                <w:szCs w:val="24"/>
              </w:rPr>
              <w:t>0</w:t>
            </w:r>
          </w:p>
        </w:tc>
      </w:tr>
      <w:tr w:rsidR="001E0899" w:rsidRPr="00F45C4A" w14:paraId="6D49FCA0" w14:textId="77777777" w:rsidTr="00E6540D">
        <w:tc>
          <w:tcPr>
            <w:tcW w:w="1507" w:type="dxa"/>
            <w:vAlign w:val="bottom"/>
          </w:tcPr>
          <w:p w14:paraId="702B8666" w14:textId="77777777" w:rsidR="001E0899" w:rsidRPr="00F45C4A" w:rsidRDefault="001E0899" w:rsidP="00E837F4">
            <w:pPr>
              <w:tabs>
                <w:tab w:val="left" w:pos="1395"/>
              </w:tabs>
              <w:jc w:val="left"/>
              <w:rPr>
                <w:sz w:val="24"/>
                <w:szCs w:val="24"/>
              </w:rPr>
            </w:pPr>
            <w:r w:rsidRPr="00F45C4A">
              <w:rPr>
                <w:sz w:val="24"/>
                <w:szCs w:val="24"/>
              </w:rPr>
              <w:t>Columbidae</w:t>
            </w:r>
          </w:p>
        </w:tc>
        <w:tc>
          <w:tcPr>
            <w:tcW w:w="2104" w:type="dxa"/>
            <w:vAlign w:val="bottom"/>
          </w:tcPr>
          <w:p w14:paraId="50CFEEB7" w14:textId="77777777" w:rsidR="001E0899" w:rsidRPr="00F45C4A" w:rsidRDefault="001E0899" w:rsidP="00E837F4">
            <w:pPr>
              <w:tabs>
                <w:tab w:val="left" w:pos="1395"/>
              </w:tabs>
              <w:jc w:val="left"/>
              <w:rPr>
                <w:sz w:val="24"/>
                <w:szCs w:val="24"/>
              </w:rPr>
            </w:pPr>
            <w:r w:rsidRPr="00F45C4A">
              <w:rPr>
                <w:sz w:val="24"/>
                <w:szCs w:val="24"/>
              </w:rPr>
              <w:t>Afep Pigeon</w:t>
            </w:r>
          </w:p>
        </w:tc>
        <w:tc>
          <w:tcPr>
            <w:tcW w:w="2036" w:type="dxa"/>
            <w:vAlign w:val="bottom"/>
          </w:tcPr>
          <w:p w14:paraId="5405BF77" w14:textId="77777777" w:rsidR="001E0899" w:rsidRPr="00F45C4A" w:rsidRDefault="001E0899" w:rsidP="00E837F4">
            <w:pPr>
              <w:tabs>
                <w:tab w:val="left" w:pos="1395"/>
              </w:tabs>
              <w:jc w:val="left"/>
              <w:rPr>
                <w:sz w:val="24"/>
                <w:szCs w:val="24"/>
              </w:rPr>
            </w:pPr>
            <w:r w:rsidRPr="00F45C4A">
              <w:rPr>
                <w:i/>
                <w:iCs/>
                <w:sz w:val="24"/>
                <w:szCs w:val="24"/>
              </w:rPr>
              <w:t>Columba unicincta</w:t>
            </w:r>
          </w:p>
        </w:tc>
        <w:tc>
          <w:tcPr>
            <w:tcW w:w="630" w:type="dxa"/>
            <w:vAlign w:val="bottom"/>
          </w:tcPr>
          <w:p w14:paraId="7B8F2207"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vAlign w:val="bottom"/>
          </w:tcPr>
          <w:p w14:paraId="3D1952AA"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0F8521CC" w14:textId="77777777" w:rsidR="001E0899" w:rsidRPr="00F45C4A" w:rsidRDefault="001E0899" w:rsidP="00E837F4">
            <w:pPr>
              <w:tabs>
                <w:tab w:val="left" w:pos="1395"/>
              </w:tabs>
              <w:jc w:val="left"/>
              <w:rPr>
                <w:sz w:val="24"/>
                <w:szCs w:val="24"/>
              </w:rPr>
            </w:pPr>
            <w:r w:rsidRPr="00F45C4A">
              <w:rPr>
                <w:sz w:val="24"/>
                <w:szCs w:val="24"/>
              </w:rPr>
              <w:t>0</w:t>
            </w:r>
          </w:p>
        </w:tc>
        <w:tc>
          <w:tcPr>
            <w:tcW w:w="662" w:type="dxa"/>
            <w:vAlign w:val="bottom"/>
          </w:tcPr>
          <w:p w14:paraId="016E4104" w14:textId="77777777" w:rsidR="001E0899" w:rsidRPr="00F45C4A" w:rsidRDefault="001E0899" w:rsidP="00E837F4">
            <w:pPr>
              <w:tabs>
                <w:tab w:val="left" w:pos="1395"/>
              </w:tabs>
              <w:jc w:val="left"/>
              <w:rPr>
                <w:sz w:val="24"/>
                <w:szCs w:val="24"/>
              </w:rPr>
            </w:pPr>
            <w:r w:rsidRPr="00F45C4A">
              <w:rPr>
                <w:sz w:val="24"/>
                <w:szCs w:val="24"/>
              </w:rPr>
              <w:t>0</w:t>
            </w:r>
          </w:p>
        </w:tc>
        <w:tc>
          <w:tcPr>
            <w:tcW w:w="508" w:type="dxa"/>
            <w:vAlign w:val="bottom"/>
          </w:tcPr>
          <w:p w14:paraId="7DC0E8E0" w14:textId="77777777" w:rsidR="001E0899" w:rsidRPr="00F45C4A" w:rsidRDefault="001E0899" w:rsidP="00E837F4">
            <w:pPr>
              <w:tabs>
                <w:tab w:val="left" w:pos="1395"/>
              </w:tabs>
              <w:jc w:val="left"/>
              <w:rPr>
                <w:sz w:val="24"/>
                <w:szCs w:val="24"/>
              </w:rPr>
            </w:pPr>
            <w:r w:rsidRPr="00F45C4A">
              <w:rPr>
                <w:sz w:val="24"/>
                <w:szCs w:val="24"/>
              </w:rPr>
              <w:t>50</w:t>
            </w:r>
          </w:p>
        </w:tc>
        <w:tc>
          <w:tcPr>
            <w:tcW w:w="810" w:type="dxa"/>
            <w:vAlign w:val="bottom"/>
          </w:tcPr>
          <w:p w14:paraId="6CB2E2F1" w14:textId="77777777" w:rsidR="001E0899" w:rsidRPr="00F45C4A" w:rsidRDefault="001E0899" w:rsidP="00E837F4">
            <w:pPr>
              <w:tabs>
                <w:tab w:val="left" w:pos="1395"/>
              </w:tabs>
              <w:jc w:val="left"/>
              <w:rPr>
                <w:sz w:val="24"/>
                <w:szCs w:val="24"/>
              </w:rPr>
            </w:pPr>
            <w:r w:rsidRPr="00F45C4A">
              <w:rPr>
                <w:sz w:val="24"/>
                <w:szCs w:val="24"/>
              </w:rPr>
              <w:t>1.89</w:t>
            </w:r>
          </w:p>
        </w:tc>
        <w:tc>
          <w:tcPr>
            <w:tcW w:w="630" w:type="dxa"/>
            <w:vAlign w:val="bottom"/>
          </w:tcPr>
          <w:p w14:paraId="25B92FD0"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4C6C0691"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6744D7DE"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vAlign w:val="bottom"/>
          </w:tcPr>
          <w:p w14:paraId="571A4EC4"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274C9D5B"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vAlign w:val="bottom"/>
          </w:tcPr>
          <w:p w14:paraId="413D71F8" w14:textId="77777777" w:rsidR="001E0899" w:rsidRPr="00F45C4A" w:rsidRDefault="001E0899" w:rsidP="00E837F4">
            <w:pPr>
              <w:tabs>
                <w:tab w:val="left" w:pos="1395"/>
              </w:tabs>
              <w:jc w:val="left"/>
              <w:rPr>
                <w:sz w:val="24"/>
                <w:szCs w:val="24"/>
              </w:rPr>
            </w:pPr>
            <w:r w:rsidRPr="00F45C4A">
              <w:rPr>
                <w:sz w:val="24"/>
                <w:szCs w:val="24"/>
              </w:rPr>
              <w:t>0</w:t>
            </w:r>
          </w:p>
        </w:tc>
      </w:tr>
      <w:tr w:rsidR="001E0899" w:rsidRPr="00F45C4A" w14:paraId="2D1D703F" w14:textId="77777777" w:rsidTr="00E6540D">
        <w:tc>
          <w:tcPr>
            <w:tcW w:w="1507" w:type="dxa"/>
          </w:tcPr>
          <w:p w14:paraId="4A6D758B" w14:textId="77777777" w:rsidR="001E0899" w:rsidRPr="00F45C4A" w:rsidRDefault="001E0899" w:rsidP="00E837F4">
            <w:pPr>
              <w:tabs>
                <w:tab w:val="left" w:pos="1395"/>
              </w:tabs>
              <w:jc w:val="left"/>
              <w:rPr>
                <w:sz w:val="24"/>
                <w:szCs w:val="24"/>
              </w:rPr>
            </w:pPr>
            <w:r w:rsidRPr="00F45C4A">
              <w:rPr>
                <w:sz w:val="24"/>
                <w:szCs w:val="24"/>
              </w:rPr>
              <w:t>Columbidae</w:t>
            </w:r>
          </w:p>
        </w:tc>
        <w:tc>
          <w:tcPr>
            <w:tcW w:w="2104" w:type="dxa"/>
            <w:vAlign w:val="bottom"/>
          </w:tcPr>
          <w:p w14:paraId="6443333B" w14:textId="77777777" w:rsidR="001E0899" w:rsidRPr="00F45C4A" w:rsidRDefault="001E0899" w:rsidP="00E837F4">
            <w:pPr>
              <w:tabs>
                <w:tab w:val="left" w:pos="1395"/>
              </w:tabs>
              <w:jc w:val="left"/>
              <w:rPr>
                <w:sz w:val="24"/>
                <w:szCs w:val="24"/>
              </w:rPr>
            </w:pPr>
            <w:r w:rsidRPr="00F45C4A">
              <w:rPr>
                <w:sz w:val="24"/>
                <w:szCs w:val="24"/>
              </w:rPr>
              <w:t>African Collared Dove</w:t>
            </w:r>
          </w:p>
        </w:tc>
        <w:tc>
          <w:tcPr>
            <w:tcW w:w="2036" w:type="dxa"/>
            <w:vAlign w:val="bottom"/>
          </w:tcPr>
          <w:p w14:paraId="01114131" w14:textId="77777777" w:rsidR="001E0899" w:rsidRPr="00F45C4A" w:rsidRDefault="001E0899" w:rsidP="00E837F4">
            <w:pPr>
              <w:tabs>
                <w:tab w:val="left" w:pos="1395"/>
              </w:tabs>
              <w:jc w:val="left"/>
              <w:rPr>
                <w:sz w:val="24"/>
                <w:szCs w:val="24"/>
              </w:rPr>
            </w:pPr>
            <w:r w:rsidRPr="00F45C4A">
              <w:rPr>
                <w:i/>
                <w:iCs/>
                <w:sz w:val="24"/>
                <w:szCs w:val="24"/>
              </w:rPr>
              <w:t>Streptopelia r oseogrisea</w:t>
            </w:r>
          </w:p>
        </w:tc>
        <w:tc>
          <w:tcPr>
            <w:tcW w:w="630" w:type="dxa"/>
          </w:tcPr>
          <w:p w14:paraId="0DFEB7B7" w14:textId="77777777" w:rsidR="001E0899" w:rsidRPr="00F45C4A" w:rsidRDefault="001E0899" w:rsidP="00E837F4">
            <w:pPr>
              <w:tabs>
                <w:tab w:val="left" w:pos="1395"/>
              </w:tabs>
              <w:jc w:val="left"/>
              <w:rPr>
                <w:sz w:val="24"/>
                <w:szCs w:val="24"/>
              </w:rPr>
            </w:pPr>
            <w:r w:rsidRPr="00F45C4A">
              <w:rPr>
                <w:sz w:val="24"/>
                <w:szCs w:val="24"/>
              </w:rPr>
              <w:t>5</w:t>
            </w:r>
          </w:p>
        </w:tc>
        <w:tc>
          <w:tcPr>
            <w:tcW w:w="720" w:type="dxa"/>
          </w:tcPr>
          <w:p w14:paraId="7FDAA2D2" w14:textId="77777777" w:rsidR="001E0899" w:rsidRPr="00F45C4A" w:rsidRDefault="001E0899" w:rsidP="00E837F4">
            <w:pPr>
              <w:tabs>
                <w:tab w:val="left" w:pos="1395"/>
              </w:tabs>
              <w:jc w:val="left"/>
              <w:rPr>
                <w:sz w:val="24"/>
                <w:szCs w:val="24"/>
              </w:rPr>
            </w:pPr>
            <w:r w:rsidRPr="00F45C4A">
              <w:rPr>
                <w:sz w:val="24"/>
                <w:szCs w:val="24"/>
              </w:rPr>
              <w:t>0.13</w:t>
            </w:r>
          </w:p>
        </w:tc>
        <w:tc>
          <w:tcPr>
            <w:tcW w:w="630" w:type="dxa"/>
          </w:tcPr>
          <w:p w14:paraId="01A5589A" w14:textId="77777777" w:rsidR="001E0899" w:rsidRPr="00F45C4A" w:rsidRDefault="001E0899" w:rsidP="00E837F4">
            <w:pPr>
              <w:tabs>
                <w:tab w:val="left" w:pos="1395"/>
              </w:tabs>
              <w:jc w:val="left"/>
              <w:rPr>
                <w:sz w:val="24"/>
                <w:szCs w:val="24"/>
              </w:rPr>
            </w:pPr>
            <w:r w:rsidRPr="00F45C4A">
              <w:rPr>
                <w:sz w:val="24"/>
                <w:szCs w:val="24"/>
              </w:rPr>
              <w:t>0</w:t>
            </w:r>
          </w:p>
        </w:tc>
        <w:tc>
          <w:tcPr>
            <w:tcW w:w="662" w:type="dxa"/>
          </w:tcPr>
          <w:p w14:paraId="3F44C305" w14:textId="77777777" w:rsidR="001E0899" w:rsidRPr="00F45C4A" w:rsidRDefault="001E0899" w:rsidP="00E837F4">
            <w:pPr>
              <w:tabs>
                <w:tab w:val="left" w:pos="1395"/>
              </w:tabs>
              <w:jc w:val="left"/>
              <w:rPr>
                <w:sz w:val="24"/>
                <w:szCs w:val="24"/>
              </w:rPr>
            </w:pPr>
            <w:r w:rsidRPr="00F45C4A">
              <w:rPr>
                <w:sz w:val="24"/>
                <w:szCs w:val="24"/>
              </w:rPr>
              <w:t>0</w:t>
            </w:r>
          </w:p>
        </w:tc>
        <w:tc>
          <w:tcPr>
            <w:tcW w:w="508" w:type="dxa"/>
          </w:tcPr>
          <w:p w14:paraId="4BFA5DB3"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5EE97AE3"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3E1C2EA8"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5A36B4DA"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FC4F685"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423238AA"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1BB49E69"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B2DF503" w14:textId="77777777" w:rsidR="001E0899" w:rsidRPr="00F45C4A" w:rsidRDefault="001E0899" w:rsidP="00E837F4">
            <w:pPr>
              <w:tabs>
                <w:tab w:val="left" w:pos="1395"/>
              </w:tabs>
              <w:jc w:val="left"/>
              <w:rPr>
                <w:sz w:val="24"/>
                <w:szCs w:val="24"/>
              </w:rPr>
            </w:pPr>
            <w:r w:rsidRPr="00F45C4A">
              <w:rPr>
                <w:sz w:val="24"/>
                <w:szCs w:val="24"/>
              </w:rPr>
              <w:t>0</w:t>
            </w:r>
          </w:p>
        </w:tc>
      </w:tr>
      <w:tr w:rsidR="001E0899" w:rsidRPr="00F45C4A" w14:paraId="3EE2D17A" w14:textId="77777777" w:rsidTr="00E6540D">
        <w:tc>
          <w:tcPr>
            <w:tcW w:w="1507" w:type="dxa"/>
            <w:vAlign w:val="bottom"/>
          </w:tcPr>
          <w:p w14:paraId="5D67F9FA" w14:textId="77777777" w:rsidR="001E0899" w:rsidRPr="00F45C4A" w:rsidRDefault="001E0899" w:rsidP="00E837F4">
            <w:pPr>
              <w:tabs>
                <w:tab w:val="left" w:pos="1395"/>
              </w:tabs>
              <w:jc w:val="left"/>
              <w:rPr>
                <w:sz w:val="24"/>
                <w:szCs w:val="24"/>
              </w:rPr>
            </w:pPr>
            <w:r w:rsidRPr="00F45C4A">
              <w:rPr>
                <w:sz w:val="24"/>
                <w:szCs w:val="24"/>
              </w:rPr>
              <w:t>Anhingidae</w:t>
            </w:r>
          </w:p>
        </w:tc>
        <w:tc>
          <w:tcPr>
            <w:tcW w:w="2104" w:type="dxa"/>
            <w:vAlign w:val="bottom"/>
          </w:tcPr>
          <w:p w14:paraId="78EDC488" w14:textId="77777777" w:rsidR="001E0899" w:rsidRPr="00F45C4A" w:rsidRDefault="001E0899" w:rsidP="00E837F4">
            <w:pPr>
              <w:tabs>
                <w:tab w:val="left" w:pos="1395"/>
              </w:tabs>
              <w:jc w:val="left"/>
              <w:rPr>
                <w:sz w:val="24"/>
                <w:szCs w:val="24"/>
              </w:rPr>
            </w:pPr>
            <w:r w:rsidRPr="00F45C4A">
              <w:rPr>
                <w:sz w:val="24"/>
                <w:szCs w:val="24"/>
              </w:rPr>
              <w:t>African Darter</w:t>
            </w:r>
          </w:p>
        </w:tc>
        <w:tc>
          <w:tcPr>
            <w:tcW w:w="2036" w:type="dxa"/>
            <w:vAlign w:val="bottom"/>
          </w:tcPr>
          <w:p w14:paraId="54999801" w14:textId="77777777" w:rsidR="001E0899" w:rsidRPr="00F45C4A" w:rsidRDefault="001E0899" w:rsidP="00E837F4">
            <w:pPr>
              <w:tabs>
                <w:tab w:val="left" w:pos="1395"/>
              </w:tabs>
              <w:jc w:val="left"/>
              <w:rPr>
                <w:sz w:val="24"/>
                <w:szCs w:val="24"/>
              </w:rPr>
            </w:pPr>
            <w:r w:rsidRPr="00F45C4A">
              <w:rPr>
                <w:i/>
                <w:iCs/>
                <w:sz w:val="24"/>
                <w:szCs w:val="24"/>
              </w:rPr>
              <w:t>Anhinga rufa</w:t>
            </w:r>
          </w:p>
        </w:tc>
        <w:tc>
          <w:tcPr>
            <w:tcW w:w="630" w:type="dxa"/>
            <w:vAlign w:val="bottom"/>
          </w:tcPr>
          <w:p w14:paraId="23694F48"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vAlign w:val="bottom"/>
          </w:tcPr>
          <w:p w14:paraId="1A134CBC"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71737806" w14:textId="77777777" w:rsidR="001E0899" w:rsidRPr="00F45C4A" w:rsidRDefault="001E0899" w:rsidP="00E837F4">
            <w:pPr>
              <w:tabs>
                <w:tab w:val="left" w:pos="1395"/>
              </w:tabs>
              <w:jc w:val="left"/>
              <w:rPr>
                <w:sz w:val="24"/>
                <w:szCs w:val="24"/>
              </w:rPr>
            </w:pPr>
            <w:r w:rsidRPr="00F45C4A">
              <w:rPr>
                <w:sz w:val="24"/>
                <w:szCs w:val="24"/>
              </w:rPr>
              <w:t>0</w:t>
            </w:r>
          </w:p>
        </w:tc>
        <w:tc>
          <w:tcPr>
            <w:tcW w:w="662" w:type="dxa"/>
            <w:vAlign w:val="bottom"/>
          </w:tcPr>
          <w:p w14:paraId="75D07311" w14:textId="77777777" w:rsidR="001E0899" w:rsidRPr="00F45C4A" w:rsidRDefault="001E0899" w:rsidP="00E837F4">
            <w:pPr>
              <w:tabs>
                <w:tab w:val="left" w:pos="1395"/>
              </w:tabs>
              <w:jc w:val="left"/>
              <w:rPr>
                <w:sz w:val="24"/>
                <w:szCs w:val="24"/>
              </w:rPr>
            </w:pPr>
            <w:r w:rsidRPr="00F45C4A">
              <w:rPr>
                <w:sz w:val="24"/>
                <w:szCs w:val="24"/>
              </w:rPr>
              <w:t>0</w:t>
            </w:r>
          </w:p>
        </w:tc>
        <w:tc>
          <w:tcPr>
            <w:tcW w:w="508" w:type="dxa"/>
            <w:vAlign w:val="bottom"/>
          </w:tcPr>
          <w:p w14:paraId="58DB3ACD"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vAlign w:val="bottom"/>
          </w:tcPr>
          <w:p w14:paraId="6D6BAC67"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56C1D4C4" w14:textId="77777777" w:rsidR="001E0899" w:rsidRPr="00F45C4A" w:rsidRDefault="001E0899" w:rsidP="00E837F4">
            <w:pPr>
              <w:tabs>
                <w:tab w:val="left" w:pos="1395"/>
              </w:tabs>
              <w:jc w:val="left"/>
              <w:rPr>
                <w:sz w:val="24"/>
                <w:szCs w:val="24"/>
              </w:rPr>
            </w:pPr>
            <w:r w:rsidRPr="00F45C4A">
              <w:rPr>
                <w:sz w:val="24"/>
                <w:szCs w:val="24"/>
              </w:rPr>
              <w:t>27</w:t>
            </w:r>
          </w:p>
        </w:tc>
        <w:tc>
          <w:tcPr>
            <w:tcW w:w="630" w:type="dxa"/>
            <w:vAlign w:val="bottom"/>
          </w:tcPr>
          <w:p w14:paraId="650C4C07" w14:textId="5AE8E3B7" w:rsidR="001E0899" w:rsidRPr="00F45C4A" w:rsidRDefault="001E0899" w:rsidP="00E837F4">
            <w:pPr>
              <w:tabs>
                <w:tab w:val="left" w:pos="1395"/>
              </w:tabs>
              <w:jc w:val="left"/>
              <w:rPr>
                <w:sz w:val="24"/>
                <w:szCs w:val="24"/>
              </w:rPr>
            </w:pPr>
            <w:r w:rsidRPr="00F45C4A">
              <w:rPr>
                <w:sz w:val="24"/>
                <w:szCs w:val="24"/>
              </w:rPr>
              <w:t>0.</w:t>
            </w:r>
            <w:r w:rsidR="006E646D" w:rsidRPr="00F45C4A">
              <w:rPr>
                <w:sz w:val="24"/>
                <w:szCs w:val="24"/>
              </w:rPr>
              <w:t>8</w:t>
            </w:r>
          </w:p>
        </w:tc>
        <w:tc>
          <w:tcPr>
            <w:tcW w:w="630" w:type="dxa"/>
            <w:vAlign w:val="bottom"/>
          </w:tcPr>
          <w:p w14:paraId="23CD86CE" w14:textId="55C79893" w:rsidR="001E0899" w:rsidRPr="00F45C4A" w:rsidRDefault="001E0899" w:rsidP="00E837F4">
            <w:pPr>
              <w:tabs>
                <w:tab w:val="left" w:pos="1395"/>
              </w:tabs>
              <w:jc w:val="left"/>
              <w:rPr>
                <w:sz w:val="24"/>
                <w:szCs w:val="24"/>
              </w:rPr>
            </w:pPr>
            <w:r w:rsidRPr="00F45C4A">
              <w:rPr>
                <w:sz w:val="24"/>
                <w:szCs w:val="24"/>
              </w:rPr>
              <w:t>1</w:t>
            </w:r>
            <w:r w:rsidR="006E646D" w:rsidRPr="00F45C4A">
              <w:rPr>
                <w:sz w:val="24"/>
                <w:szCs w:val="24"/>
              </w:rPr>
              <w:t>.7</w:t>
            </w:r>
          </w:p>
        </w:tc>
        <w:tc>
          <w:tcPr>
            <w:tcW w:w="720" w:type="dxa"/>
            <w:vAlign w:val="bottom"/>
          </w:tcPr>
          <w:p w14:paraId="1EB953A5" w14:textId="4B8249E5" w:rsidR="001E0899" w:rsidRPr="00F45C4A" w:rsidRDefault="001E0899" w:rsidP="00E837F4">
            <w:pPr>
              <w:tabs>
                <w:tab w:val="left" w:pos="1395"/>
              </w:tabs>
              <w:jc w:val="left"/>
              <w:rPr>
                <w:sz w:val="24"/>
                <w:szCs w:val="24"/>
              </w:rPr>
            </w:pPr>
            <w:r w:rsidRPr="00F45C4A">
              <w:rPr>
                <w:sz w:val="24"/>
                <w:szCs w:val="24"/>
              </w:rPr>
              <w:t>3.</w:t>
            </w:r>
            <w:r w:rsidR="006E646D" w:rsidRPr="00F45C4A">
              <w:rPr>
                <w:sz w:val="24"/>
                <w:szCs w:val="24"/>
              </w:rPr>
              <w:t>6</w:t>
            </w:r>
          </w:p>
        </w:tc>
        <w:tc>
          <w:tcPr>
            <w:tcW w:w="630" w:type="dxa"/>
            <w:vAlign w:val="bottom"/>
          </w:tcPr>
          <w:p w14:paraId="46CAAD5E" w14:textId="496C0CF6" w:rsidR="001E0899" w:rsidRPr="00F45C4A" w:rsidRDefault="001E0899" w:rsidP="00E837F4">
            <w:pPr>
              <w:tabs>
                <w:tab w:val="left" w:pos="1395"/>
              </w:tabs>
              <w:jc w:val="left"/>
              <w:rPr>
                <w:sz w:val="24"/>
                <w:szCs w:val="24"/>
              </w:rPr>
            </w:pPr>
            <w:r w:rsidRPr="00F45C4A">
              <w:rPr>
                <w:sz w:val="24"/>
                <w:szCs w:val="24"/>
              </w:rPr>
              <w:t>5</w:t>
            </w:r>
            <w:r w:rsidR="006E646D" w:rsidRPr="00F45C4A">
              <w:rPr>
                <w:sz w:val="24"/>
                <w:szCs w:val="24"/>
              </w:rPr>
              <w:t>.</w:t>
            </w:r>
            <w:r w:rsidRPr="00F45C4A">
              <w:rPr>
                <w:sz w:val="24"/>
                <w:szCs w:val="24"/>
              </w:rPr>
              <w:t>8</w:t>
            </w:r>
          </w:p>
        </w:tc>
        <w:tc>
          <w:tcPr>
            <w:tcW w:w="720" w:type="dxa"/>
            <w:vAlign w:val="bottom"/>
          </w:tcPr>
          <w:p w14:paraId="6869D37A" w14:textId="77777777" w:rsidR="001E0899" w:rsidRPr="00F45C4A" w:rsidRDefault="001E0899" w:rsidP="00E837F4">
            <w:pPr>
              <w:tabs>
                <w:tab w:val="left" w:pos="1395"/>
              </w:tabs>
              <w:jc w:val="left"/>
              <w:rPr>
                <w:sz w:val="24"/>
                <w:szCs w:val="24"/>
              </w:rPr>
            </w:pPr>
            <w:r w:rsidRPr="00F45C4A">
              <w:rPr>
                <w:sz w:val="24"/>
                <w:szCs w:val="24"/>
              </w:rPr>
              <w:t>1.55</w:t>
            </w:r>
          </w:p>
        </w:tc>
      </w:tr>
      <w:tr w:rsidR="001E0899" w:rsidRPr="00F45C4A" w14:paraId="32E0A60E" w14:textId="77777777" w:rsidTr="00E6540D">
        <w:tc>
          <w:tcPr>
            <w:tcW w:w="1507" w:type="dxa"/>
            <w:vAlign w:val="bottom"/>
          </w:tcPr>
          <w:p w14:paraId="1E8B0D37" w14:textId="77777777" w:rsidR="001E0899" w:rsidRPr="00F45C4A" w:rsidRDefault="001E0899" w:rsidP="00E837F4">
            <w:pPr>
              <w:tabs>
                <w:tab w:val="left" w:pos="1395"/>
              </w:tabs>
              <w:jc w:val="left"/>
              <w:rPr>
                <w:sz w:val="24"/>
                <w:szCs w:val="24"/>
              </w:rPr>
            </w:pPr>
            <w:r w:rsidRPr="00F45C4A">
              <w:rPr>
                <w:sz w:val="24"/>
                <w:szCs w:val="24"/>
              </w:rPr>
              <w:t>Accipitridae</w:t>
            </w:r>
          </w:p>
        </w:tc>
        <w:tc>
          <w:tcPr>
            <w:tcW w:w="2104" w:type="dxa"/>
            <w:vAlign w:val="bottom"/>
          </w:tcPr>
          <w:p w14:paraId="5786ACED" w14:textId="77777777" w:rsidR="001E0899" w:rsidRPr="00F45C4A" w:rsidRDefault="001E0899" w:rsidP="00E837F4">
            <w:pPr>
              <w:tabs>
                <w:tab w:val="left" w:pos="1395"/>
              </w:tabs>
              <w:jc w:val="left"/>
              <w:rPr>
                <w:sz w:val="24"/>
                <w:szCs w:val="24"/>
              </w:rPr>
            </w:pPr>
            <w:r w:rsidRPr="00F45C4A">
              <w:rPr>
                <w:sz w:val="24"/>
                <w:szCs w:val="24"/>
              </w:rPr>
              <w:t>African Goshark</w:t>
            </w:r>
          </w:p>
        </w:tc>
        <w:tc>
          <w:tcPr>
            <w:tcW w:w="2036" w:type="dxa"/>
            <w:vAlign w:val="bottom"/>
          </w:tcPr>
          <w:p w14:paraId="64A4F7E8" w14:textId="77777777" w:rsidR="001E0899" w:rsidRPr="00F45C4A" w:rsidRDefault="001E0899" w:rsidP="00E837F4">
            <w:pPr>
              <w:tabs>
                <w:tab w:val="left" w:pos="1395"/>
              </w:tabs>
              <w:jc w:val="left"/>
              <w:rPr>
                <w:sz w:val="24"/>
                <w:szCs w:val="24"/>
              </w:rPr>
            </w:pPr>
            <w:r w:rsidRPr="00F45C4A">
              <w:rPr>
                <w:i/>
                <w:iCs/>
                <w:sz w:val="24"/>
                <w:szCs w:val="24"/>
              </w:rPr>
              <w:t>Accipiter tachiro</w:t>
            </w:r>
          </w:p>
        </w:tc>
        <w:tc>
          <w:tcPr>
            <w:tcW w:w="630" w:type="dxa"/>
            <w:vAlign w:val="bottom"/>
          </w:tcPr>
          <w:p w14:paraId="27C76A21" w14:textId="77777777" w:rsidR="001E0899" w:rsidRPr="00F45C4A" w:rsidRDefault="001E0899" w:rsidP="00E837F4">
            <w:pPr>
              <w:tabs>
                <w:tab w:val="left" w:pos="1395"/>
              </w:tabs>
              <w:jc w:val="left"/>
              <w:rPr>
                <w:sz w:val="24"/>
                <w:szCs w:val="24"/>
              </w:rPr>
            </w:pPr>
            <w:r w:rsidRPr="00F45C4A">
              <w:rPr>
                <w:sz w:val="24"/>
                <w:szCs w:val="24"/>
              </w:rPr>
              <w:t>2</w:t>
            </w:r>
          </w:p>
        </w:tc>
        <w:tc>
          <w:tcPr>
            <w:tcW w:w="720" w:type="dxa"/>
            <w:vAlign w:val="bottom"/>
          </w:tcPr>
          <w:p w14:paraId="283F4E94" w14:textId="77777777" w:rsidR="001E0899" w:rsidRPr="00F45C4A" w:rsidRDefault="001E0899" w:rsidP="00E837F4">
            <w:pPr>
              <w:tabs>
                <w:tab w:val="left" w:pos="1395"/>
              </w:tabs>
              <w:jc w:val="left"/>
              <w:rPr>
                <w:sz w:val="24"/>
                <w:szCs w:val="24"/>
              </w:rPr>
            </w:pPr>
            <w:r w:rsidRPr="00F45C4A">
              <w:rPr>
                <w:sz w:val="24"/>
                <w:szCs w:val="24"/>
              </w:rPr>
              <w:t>0.05</w:t>
            </w:r>
          </w:p>
        </w:tc>
        <w:tc>
          <w:tcPr>
            <w:tcW w:w="630" w:type="dxa"/>
            <w:vAlign w:val="bottom"/>
          </w:tcPr>
          <w:p w14:paraId="1FB64E66" w14:textId="77777777" w:rsidR="001E0899" w:rsidRPr="00F45C4A" w:rsidRDefault="001E0899" w:rsidP="00E837F4">
            <w:pPr>
              <w:tabs>
                <w:tab w:val="left" w:pos="1395"/>
              </w:tabs>
              <w:jc w:val="left"/>
              <w:rPr>
                <w:sz w:val="24"/>
                <w:szCs w:val="24"/>
              </w:rPr>
            </w:pPr>
            <w:r w:rsidRPr="00F45C4A">
              <w:rPr>
                <w:sz w:val="24"/>
                <w:szCs w:val="24"/>
              </w:rPr>
              <w:t>0</w:t>
            </w:r>
          </w:p>
        </w:tc>
        <w:tc>
          <w:tcPr>
            <w:tcW w:w="662" w:type="dxa"/>
            <w:vAlign w:val="bottom"/>
          </w:tcPr>
          <w:p w14:paraId="2FEA4F3C" w14:textId="77777777" w:rsidR="001E0899" w:rsidRPr="00F45C4A" w:rsidRDefault="001E0899" w:rsidP="00E837F4">
            <w:pPr>
              <w:tabs>
                <w:tab w:val="left" w:pos="1395"/>
              </w:tabs>
              <w:jc w:val="left"/>
              <w:rPr>
                <w:sz w:val="24"/>
                <w:szCs w:val="24"/>
              </w:rPr>
            </w:pPr>
            <w:r w:rsidRPr="00F45C4A">
              <w:rPr>
                <w:sz w:val="24"/>
                <w:szCs w:val="24"/>
              </w:rPr>
              <w:t>0</w:t>
            </w:r>
          </w:p>
        </w:tc>
        <w:tc>
          <w:tcPr>
            <w:tcW w:w="508" w:type="dxa"/>
            <w:vAlign w:val="bottom"/>
          </w:tcPr>
          <w:p w14:paraId="4AEE82C5"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vAlign w:val="bottom"/>
          </w:tcPr>
          <w:p w14:paraId="3B1B8E77"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2B354F56"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3731637E"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7CC2BD06"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vAlign w:val="bottom"/>
          </w:tcPr>
          <w:p w14:paraId="55DA90BB"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vAlign w:val="bottom"/>
          </w:tcPr>
          <w:p w14:paraId="3CEF3205"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vAlign w:val="bottom"/>
          </w:tcPr>
          <w:p w14:paraId="3F5ECCB9" w14:textId="77777777" w:rsidR="001E0899" w:rsidRPr="00F45C4A" w:rsidRDefault="001E0899" w:rsidP="00E837F4">
            <w:pPr>
              <w:tabs>
                <w:tab w:val="left" w:pos="1395"/>
              </w:tabs>
              <w:jc w:val="left"/>
              <w:rPr>
                <w:sz w:val="24"/>
                <w:szCs w:val="24"/>
              </w:rPr>
            </w:pPr>
            <w:r w:rsidRPr="00F45C4A">
              <w:rPr>
                <w:sz w:val="24"/>
                <w:szCs w:val="24"/>
              </w:rPr>
              <w:t>0</w:t>
            </w:r>
          </w:p>
        </w:tc>
      </w:tr>
      <w:tr w:rsidR="001E0899" w:rsidRPr="00F45C4A" w14:paraId="554B2351" w14:textId="77777777" w:rsidTr="00E6540D">
        <w:tc>
          <w:tcPr>
            <w:tcW w:w="1507" w:type="dxa"/>
          </w:tcPr>
          <w:p w14:paraId="6F4F408C" w14:textId="77777777" w:rsidR="001E0899" w:rsidRPr="00F45C4A" w:rsidRDefault="001E0899" w:rsidP="00E837F4">
            <w:pPr>
              <w:tabs>
                <w:tab w:val="left" w:pos="1395"/>
              </w:tabs>
              <w:jc w:val="left"/>
              <w:rPr>
                <w:sz w:val="24"/>
                <w:szCs w:val="24"/>
              </w:rPr>
            </w:pPr>
            <w:r w:rsidRPr="00F45C4A">
              <w:rPr>
                <w:sz w:val="24"/>
                <w:szCs w:val="24"/>
              </w:rPr>
              <w:t>Jacanidae</w:t>
            </w:r>
          </w:p>
        </w:tc>
        <w:tc>
          <w:tcPr>
            <w:tcW w:w="2104" w:type="dxa"/>
            <w:vAlign w:val="bottom"/>
          </w:tcPr>
          <w:p w14:paraId="4E6C366A" w14:textId="77777777" w:rsidR="001E0899" w:rsidRPr="00F45C4A" w:rsidRDefault="001E0899" w:rsidP="00E837F4">
            <w:pPr>
              <w:tabs>
                <w:tab w:val="left" w:pos="1395"/>
              </w:tabs>
              <w:jc w:val="left"/>
              <w:rPr>
                <w:sz w:val="24"/>
                <w:szCs w:val="24"/>
              </w:rPr>
            </w:pPr>
            <w:r w:rsidRPr="00F45C4A">
              <w:rPr>
                <w:sz w:val="24"/>
                <w:szCs w:val="24"/>
              </w:rPr>
              <w:t>African Jacana</w:t>
            </w:r>
          </w:p>
        </w:tc>
        <w:tc>
          <w:tcPr>
            <w:tcW w:w="2036" w:type="dxa"/>
            <w:vAlign w:val="bottom"/>
          </w:tcPr>
          <w:p w14:paraId="28706E94" w14:textId="77777777" w:rsidR="001E0899" w:rsidRPr="00F45C4A" w:rsidRDefault="001E0899" w:rsidP="00E837F4">
            <w:pPr>
              <w:tabs>
                <w:tab w:val="left" w:pos="1395"/>
              </w:tabs>
              <w:jc w:val="left"/>
              <w:rPr>
                <w:sz w:val="24"/>
                <w:szCs w:val="24"/>
              </w:rPr>
            </w:pPr>
            <w:r w:rsidRPr="00F45C4A">
              <w:rPr>
                <w:i/>
                <w:iCs/>
                <w:sz w:val="24"/>
                <w:szCs w:val="24"/>
              </w:rPr>
              <w:t>Actophilornis africanus</w:t>
            </w:r>
          </w:p>
        </w:tc>
        <w:tc>
          <w:tcPr>
            <w:tcW w:w="630" w:type="dxa"/>
          </w:tcPr>
          <w:p w14:paraId="7C4EF715"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C69E03A"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4CC1E2A" w14:textId="77777777" w:rsidR="001E0899" w:rsidRPr="00F45C4A" w:rsidRDefault="001E0899" w:rsidP="00E837F4">
            <w:pPr>
              <w:tabs>
                <w:tab w:val="left" w:pos="1395"/>
              </w:tabs>
              <w:jc w:val="left"/>
              <w:rPr>
                <w:sz w:val="24"/>
                <w:szCs w:val="24"/>
              </w:rPr>
            </w:pPr>
            <w:r w:rsidRPr="00F45C4A">
              <w:rPr>
                <w:sz w:val="24"/>
                <w:szCs w:val="24"/>
              </w:rPr>
              <w:t>0</w:t>
            </w:r>
          </w:p>
        </w:tc>
        <w:tc>
          <w:tcPr>
            <w:tcW w:w="662" w:type="dxa"/>
          </w:tcPr>
          <w:p w14:paraId="25ADE5EF" w14:textId="77777777" w:rsidR="001E0899" w:rsidRPr="00F45C4A" w:rsidRDefault="001E0899" w:rsidP="00E837F4">
            <w:pPr>
              <w:tabs>
                <w:tab w:val="left" w:pos="1395"/>
              </w:tabs>
              <w:jc w:val="left"/>
              <w:rPr>
                <w:sz w:val="24"/>
                <w:szCs w:val="24"/>
              </w:rPr>
            </w:pPr>
            <w:r w:rsidRPr="00F45C4A">
              <w:rPr>
                <w:sz w:val="24"/>
                <w:szCs w:val="24"/>
              </w:rPr>
              <w:t>0</w:t>
            </w:r>
          </w:p>
        </w:tc>
        <w:tc>
          <w:tcPr>
            <w:tcW w:w="508" w:type="dxa"/>
          </w:tcPr>
          <w:p w14:paraId="1B5ACFE7"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05E68EBD"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8FE9683"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59E12616"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2D7EF5A2" w14:textId="68D01A39" w:rsidR="001E0899" w:rsidRPr="00F45C4A" w:rsidRDefault="001E0899" w:rsidP="00E837F4">
            <w:pPr>
              <w:tabs>
                <w:tab w:val="left" w:pos="1395"/>
              </w:tabs>
              <w:jc w:val="left"/>
              <w:rPr>
                <w:sz w:val="24"/>
                <w:szCs w:val="24"/>
              </w:rPr>
            </w:pPr>
            <w:r w:rsidRPr="00F45C4A">
              <w:rPr>
                <w:sz w:val="24"/>
                <w:szCs w:val="24"/>
              </w:rPr>
              <w:t>1</w:t>
            </w:r>
            <w:r w:rsidR="006E646D" w:rsidRPr="00F45C4A">
              <w:rPr>
                <w:sz w:val="24"/>
                <w:szCs w:val="24"/>
              </w:rPr>
              <w:t>.</w:t>
            </w:r>
            <w:r w:rsidRPr="00F45C4A">
              <w:rPr>
                <w:sz w:val="24"/>
                <w:szCs w:val="24"/>
              </w:rPr>
              <w:t>6</w:t>
            </w:r>
          </w:p>
        </w:tc>
        <w:tc>
          <w:tcPr>
            <w:tcW w:w="720" w:type="dxa"/>
          </w:tcPr>
          <w:p w14:paraId="7AA200F2" w14:textId="7FD2F7E1" w:rsidR="001E0899" w:rsidRPr="00F45C4A" w:rsidRDefault="001E0899" w:rsidP="00E837F4">
            <w:pPr>
              <w:tabs>
                <w:tab w:val="left" w:pos="1395"/>
              </w:tabs>
              <w:jc w:val="left"/>
              <w:rPr>
                <w:sz w:val="24"/>
                <w:szCs w:val="24"/>
              </w:rPr>
            </w:pPr>
            <w:r w:rsidRPr="00F45C4A">
              <w:rPr>
                <w:sz w:val="24"/>
                <w:szCs w:val="24"/>
              </w:rPr>
              <w:t>3.</w:t>
            </w:r>
            <w:r w:rsidR="006E646D" w:rsidRPr="00F45C4A">
              <w:rPr>
                <w:sz w:val="24"/>
                <w:szCs w:val="24"/>
              </w:rPr>
              <w:t>5</w:t>
            </w:r>
          </w:p>
        </w:tc>
        <w:tc>
          <w:tcPr>
            <w:tcW w:w="630" w:type="dxa"/>
          </w:tcPr>
          <w:p w14:paraId="340B2D7D" w14:textId="77777777" w:rsidR="001E0899" w:rsidRPr="00F45C4A" w:rsidRDefault="001E0899" w:rsidP="00E837F4">
            <w:pPr>
              <w:tabs>
                <w:tab w:val="left" w:pos="1395"/>
              </w:tabs>
              <w:jc w:val="left"/>
              <w:rPr>
                <w:sz w:val="24"/>
                <w:szCs w:val="24"/>
              </w:rPr>
            </w:pPr>
            <w:r w:rsidRPr="00F45C4A">
              <w:rPr>
                <w:sz w:val="24"/>
                <w:szCs w:val="24"/>
              </w:rPr>
              <w:t>17</w:t>
            </w:r>
          </w:p>
        </w:tc>
        <w:tc>
          <w:tcPr>
            <w:tcW w:w="720" w:type="dxa"/>
            <w:vAlign w:val="bottom"/>
          </w:tcPr>
          <w:p w14:paraId="2BDCEBB4" w14:textId="77777777" w:rsidR="001E0899" w:rsidRPr="00F45C4A" w:rsidRDefault="001E0899" w:rsidP="00E837F4">
            <w:pPr>
              <w:tabs>
                <w:tab w:val="left" w:pos="1395"/>
              </w:tabs>
              <w:jc w:val="left"/>
              <w:rPr>
                <w:sz w:val="24"/>
                <w:szCs w:val="24"/>
              </w:rPr>
            </w:pPr>
            <w:r w:rsidRPr="00F45C4A">
              <w:rPr>
                <w:sz w:val="24"/>
                <w:szCs w:val="24"/>
              </w:rPr>
              <w:t>0.45</w:t>
            </w:r>
          </w:p>
        </w:tc>
      </w:tr>
      <w:tr w:rsidR="001E0899" w:rsidRPr="00F45C4A" w14:paraId="762E5772" w14:textId="77777777" w:rsidTr="00E6540D">
        <w:tc>
          <w:tcPr>
            <w:tcW w:w="1507" w:type="dxa"/>
          </w:tcPr>
          <w:p w14:paraId="3E96CCD7" w14:textId="77777777" w:rsidR="001E0899" w:rsidRPr="00F45C4A" w:rsidRDefault="001E0899" w:rsidP="00E837F4">
            <w:pPr>
              <w:tabs>
                <w:tab w:val="left" w:pos="1395"/>
              </w:tabs>
              <w:jc w:val="left"/>
              <w:rPr>
                <w:sz w:val="24"/>
                <w:szCs w:val="24"/>
              </w:rPr>
            </w:pPr>
            <w:r w:rsidRPr="00F45C4A">
              <w:rPr>
                <w:sz w:val="24"/>
                <w:szCs w:val="24"/>
              </w:rPr>
              <w:t>Columbidae</w:t>
            </w:r>
          </w:p>
        </w:tc>
        <w:tc>
          <w:tcPr>
            <w:tcW w:w="2104" w:type="dxa"/>
          </w:tcPr>
          <w:p w14:paraId="3A3D3BF5" w14:textId="77777777" w:rsidR="001E0899" w:rsidRPr="00F45C4A" w:rsidRDefault="001E0899" w:rsidP="00E837F4">
            <w:pPr>
              <w:tabs>
                <w:tab w:val="left" w:pos="1395"/>
              </w:tabs>
              <w:jc w:val="left"/>
              <w:rPr>
                <w:sz w:val="24"/>
                <w:szCs w:val="24"/>
              </w:rPr>
            </w:pPr>
            <w:r w:rsidRPr="00F45C4A">
              <w:rPr>
                <w:sz w:val="24"/>
                <w:szCs w:val="24"/>
              </w:rPr>
              <w:t>African Mourning Dove</w:t>
            </w:r>
          </w:p>
        </w:tc>
        <w:tc>
          <w:tcPr>
            <w:tcW w:w="2036" w:type="dxa"/>
          </w:tcPr>
          <w:p w14:paraId="5A31F667" w14:textId="77777777" w:rsidR="001E0899" w:rsidRPr="00F45C4A" w:rsidRDefault="001E0899" w:rsidP="00E837F4">
            <w:pPr>
              <w:tabs>
                <w:tab w:val="left" w:pos="1395"/>
              </w:tabs>
              <w:jc w:val="left"/>
              <w:rPr>
                <w:sz w:val="24"/>
                <w:szCs w:val="24"/>
              </w:rPr>
            </w:pPr>
            <w:r w:rsidRPr="00F45C4A">
              <w:rPr>
                <w:i/>
                <w:iCs/>
                <w:sz w:val="24"/>
                <w:szCs w:val="24"/>
              </w:rPr>
              <w:t>Streptopelia decpiens</w:t>
            </w:r>
          </w:p>
        </w:tc>
        <w:tc>
          <w:tcPr>
            <w:tcW w:w="630" w:type="dxa"/>
          </w:tcPr>
          <w:p w14:paraId="49C6A36F" w14:textId="77777777" w:rsidR="001E0899" w:rsidRPr="00F45C4A" w:rsidRDefault="001E0899" w:rsidP="00E837F4">
            <w:pPr>
              <w:tabs>
                <w:tab w:val="left" w:pos="1395"/>
              </w:tabs>
              <w:jc w:val="left"/>
              <w:rPr>
                <w:sz w:val="24"/>
                <w:szCs w:val="24"/>
              </w:rPr>
            </w:pPr>
            <w:r w:rsidRPr="00F45C4A">
              <w:rPr>
                <w:sz w:val="24"/>
                <w:szCs w:val="24"/>
              </w:rPr>
              <w:t>219</w:t>
            </w:r>
          </w:p>
        </w:tc>
        <w:tc>
          <w:tcPr>
            <w:tcW w:w="720" w:type="dxa"/>
          </w:tcPr>
          <w:p w14:paraId="6478C73E" w14:textId="77777777" w:rsidR="001E0899" w:rsidRPr="00F45C4A" w:rsidRDefault="001E0899" w:rsidP="00E837F4">
            <w:pPr>
              <w:tabs>
                <w:tab w:val="left" w:pos="1395"/>
              </w:tabs>
              <w:jc w:val="left"/>
              <w:rPr>
                <w:sz w:val="24"/>
                <w:szCs w:val="24"/>
              </w:rPr>
            </w:pPr>
            <w:r w:rsidRPr="00F45C4A">
              <w:rPr>
                <w:sz w:val="24"/>
                <w:szCs w:val="24"/>
              </w:rPr>
              <w:t>5.55</w:t>
            </w:r>
          </w:p>
        </w:tc>
        <w:tc>
          <w:tcPr>
            <w:tcW w:w="630" w:type="dxa"/>
          </w:tcPr>
          <w:p w14:paraId="08808146" w14:textId="77777777" w:rsidR="001E0899" w:rsidRPr="00F45C4A" w:rsidRDefault="001E0899" w:rsidP="00E837F4">
            <w:pPr>
              <w:tabs>
                <w:tab w:val="left" w:pos="1395"/>
              </w:tabs>
              <w:jc w:val="left"/>
              <w:rPr>
                <w:sz w:val="24"/>
                <w:szCs w:val="24"/>
              </w:rPr>
            </w:pPr>
            <w:r w:rsidRPr="00F45C4A">
              <w:rPr>
                <w:sz w:val="24"/>
                <w:szCs w:val="24"/>
              </w:rPr>
              <w:t>10</w:t>
            </w:r>
          </w:p>
        </w:tc>
        <w:tc>
          <w:tcPr>
            <w:tcW w:w="662" w:type="dxa"/>
          </w:tcPr>
          <w:p w14:paraId="44EC158C" w14:textId="77777777" w:rsidR="001E0899" w:rsidRPr="00F45C4A" w:rsidRDefault="001E0899" w:rsidP="00E837F4">
            <w:pPr>
              <w:tabs>
                <w:tab w:val="left" w:pos="1395"/>
              </w:tabs>
              <w:jc w:val="left"/>
              <w:rPr>
                <w:sz w:val="24"/>
                <w:szCs w:val="24"/>
              </w:rPr>
            </w:pPr>
            <w:r w:rsidRPr="00F45C4A">
              <w:rPr>
                <w:sz w:val="24"/>
                <w:szCs w:val="24"/>
              </w:rPr>
              <w:t>0.21</w:t>
            </w:r>
          </w:p>
        </w:tc>
        <w:tc>
          <w:tcPr>
            <w:tcW w:w="508" w:type="dxa"/>
          </w:tcPr>
          <w:p w14:paraId="300381C3" w14:textId="77777777" w:rsidR="001E0899" w:rsidRPr="00F45C4A" w:rsidRDefault="001E0899" w:rsidP="00E837F4">
            <w:pPr>
              <w:tabs>
                <w:tab w:val="left" w:pos="1395"/>
              </w:tabs>
              <w:jc w:val="left"/>
              <w:rPr>
                <w:sz w:val="24"/>
                <w:szCs w:val="24"/>
              </w:rPr>
            </w:pPr>
            <w:r w:rsidRPr="00F45C4A">
              <w:rPr>
                <w:sz w:val="24"/>
                <w:szCs w:val="24"/>
              </w:rPr>
              <w:t>82</w:t>
            </w:r>
          </w:p>
        </w:tc>
        <w:tc>
          <w:tcPr>
            <w:tcW w:w="810" w:type="dxa"/>
          </w:tcPr>
          <w:p w14:paraId="1195F0E2" w14:textId="77777777" w:rsidR="001E0899" w:rsidRPr="00F45C4A" w:rsidRDefault="001E0899" w:rsidP="00E837F4">
            <w:pPr>
              <w:tabs>
                <w:tab w:val="left" w:pos="1395"/>
              </w:tabs>
              <w:jc w:val="left"/>
              <w:rPr>
                <w:sz w:val="24"/>
                <w:szCs w:val="24"/>
              </w:rPr>
            </w:pPr>
            <w:r w:rsidRPr="00F45C4A">
              <w:rPr>
                <w:sz w:val="24"/>
                <w:szCs w:val="24"/>
              </w:rPr>
              <w:t>3.1</w:t>
            </w:r>
          </w:p>
        </w:tc>
        <w:tc>
          <w:tcPr>
            <w:tcW w:w="630" w:type="dxa"/>
          </w:tcPr>
          <w:p w14:paraId="4046B5D0" w14:textId="77777777" w:rsidR="001E0899" w:rsidRPr="00F45C4A" w:rsidRDefault="001E0899" w:rsidP="00E837F4">
            <w:pPr>
              <w:tabs>
                <w:tab w:val="left" w:pos="1395"/>
              </w:tabs>
              <w:jc w:val="left"/>
              <w:rPr>
                <w:sz w:val="24"/>
                <w:szCs w:val="24"/>
              </w:rPr>
            </w:pPr>
            <w:r w:rsidRPr="00F45C4A">
              <w:rPr>
                <w:sz w:val="24"/>
                <w:szCs w:val="24"/>
              </w:rPr>
              <w:t>51</w:t>
            </w:r>
          </w:p>
        </w:tc>
        <w:tc>
          <w:tcPr>
            <w:tcW w:w="630" w:type="dxa"/>
          </w:tcPr>
          <w:p w14:paraId="73B9D0BD" w14:textId="2C991564" w:rsidR="001E0899" w:rsidRPr="00F45C4A" w:rsidRDefault="001E0899" w:rsidP="00E837F4">
            <w:pPr>
              <w:tabs>
                <w:tab w:val="left" w:pos="1395"/>
              </w:tabs>
              <w:jc w:val="left"/>
              <w:rPr>
                <w:sz w:val="24"/>
                <w:szCs w:val="24"/>
              </w:rPr>
            </w:pPr>
            <w:r w:rsidRPr="00F45C4A">
              <w:rPr>
                <w:sz w:val="24"/>
                <w:szCs w:val="24"/>
              </w:rPr>
              <w:t>1.</w:t>
            </w:r>
            <w:r w:rsidR="006E646D" w:rsidRPr="00F45C4A">
              <w:rPr>
                <w:sz w:val="24"/>
                <w:szCs w:val="24"/>
              </w:rPr>
              <w:t>5</w:t>
            </w:r>
          </w:p>
        </w:tc>
        <w:tc>
          <w:tcPr>
            <w:tcW w:w="630" w:type="dxa"/>
          </w:tcPr>
          <w:p w14:paraId="3A89DD3E" w14:textId="77777777" w:rsidR="001E0899" w:rsidRPr="00F45C4A" w:rsidRDefault="001E0899" w:rsidP="00E837F4">
            <w:pPr>
              <w:tabs>
                <w:tab w:val="left" w:pos="1395"/>
              </w:tabs>
              <w:jc w:val="left"/>
              <w:rPr>
                <w:sz w:val="24"/>
                <w:szCs w:val="24"/>
              </w:rPr>
            </w:pPr>
            <w:r w:rsidRPr="00F45C4A">
              <w:rPr>
                <w:sz w:val="24"/>
                <w:szCs w:val="24"/>
              </w:rPr>
              <w:t>5</w:t>
            </w:r>
          </w:p>
        </w:tc>
        <w:tc>
          <w:tcPr>
            <w:tcW w:w="720" w:type="dxa"/>
          </w:tcPr>
          <w:p w14:paraId="55F973A8" w14:textId="77777777" w:rsidR="001E0899" w:rsidRPr="00F45C4A" w:rsidRDefault="001E0899" w:rsidP="00E837F4">
            <w:pPr>
              <w:tabs>
                <w:tab w:val="left" w:pos="1395"/>
              </w:tabs>
              <w:jc w:val="left"/>
              <w:rPr>
                <w:sz w:val="24"/>
                <w:szCs w:val="24"/>
              </w:rPr>
            </w:pPr>
            <w:r w:rsidRPr="00F45C4A">
              <w:rPr>
                <w:sz w:val="24"/>
                <w:szCs w:val="24"/>
              </w:rPr>
              <w:t>0.11</w:t>
            </w:r>
          </w:p>
        </w:tc>
        <w:tc>
          <w:tcPr>
            <w:tcW w:w="630" w:type="dxa"/>
          </w:tcPr>
          <w:p w14:paraId="5DD6CF98" w14:textId="77777777" w:rsidR="001E0899" w:rsidRPr="00F45C4A" w:rsidRDefault="001E0899" w:rsidP="00E837F4">
            <w:pPr>
              <w:tabs>
                <w:tab w:val="left" w:pos="1395"/>
              </w:tabs>
              <w:jc w:val="left"/>
              <w:rPr>
                <w:sz w:val="24"/>
                <w:szCs w:val="24"/>
              </w:rPr>
            </w:pPr>
            <w:r w:rsidRPr="00F45C4A">
              <w:rPr>
                <w:sz w:val="24"/>
                <w:szCs w:val="24"/>
              </w:rPr>
              <w:t>41</w:t>
            </w:r>
          </w:p>
        </w:tc>
        <w:tc>
          <w:tcPr>
            <w:tcW w:w="720" w:type="dxa"/>
            <w:vAlign w:val="bottom"/>
          </w:tcPr>
          <w:p w14:paraId="14E6D2B6" w14:textId="77777777" w:rsidR="001E0899" w:rsidRPr="00F45C4A" w:rsidRDefault="001E0899" w:rsidP="00E837F4">
            <w:pPr>
              <w:tabs>
                <w:tab w:val="left" w:pos="1395"/>
              </w:tabs>
              <w:jc w:val="left"/>
              <w:rPr>
                <w:sz w:val="24"/>
                <w:szCs w:val="24"/>
              </w:rPr>
            </w:pPr>
            <w:r w:rsidRPr="00F45C4A">
              <w:rPr>
                <w:sz w:val="24"/>
                <w:szCs w:val="24"/>
              </w:rPr>
              <w:t>1.1</w:t>
            </w:r>
          </w:p>
        </w:tc>
      </w:tr>
      <w:tr w:rsidR="001E0899" w:rsidRPr="00F45C4A" w14:paraId="3353B099" w14:textId="77777777" w:rsidTr="00E6540D">
        <w:tc>
          <w:tcPr>
            <w:tcW w:w="1507" w:type="dxa"/>
          </w:tcPr>
          <w:p w14:paraId="6ADDAD9E" w14:textId="77777777" w:rsidR="001E0899" w:rsidRPr="00F45C4A" w:rsidRDefault="001E0899" w:rsidP="00E837F4">
            <w:pPr>
              <w:tabs>
                <w:tab w:val="left" w:pos="1395"/>
              </w:tabs>
              <w:jc w:val="left"/>
              <w:rPr>
                <w:sz w:val="24"/>
                <w:szCs w:val="24"/>
              </w:rPr>
            </w:pPr>
            <w:r w:rsidRPr="00F45C4A">
              <w:rPr>
                <w:sz w:val="24"/>
                <w:szCs w:val="24"/>
              </w:rPr>
              <w:t>Ciconiidae</w:t>
            </w:r>
          </w:p>
        </w:tc>
        <w:tc>
          <w:tcPr>
            <w:tcW w:w="2104" w:type="dxa"/>
          </w:tcPr>
          <w:p w14:paraId="555A7451" w14:textId="77777777" w:rsidR="001E0899" w:rsidRPr="00F45C4A" w:rsidRDefault="001E0899" w:rsidP="00E837F4">
            <w:pPr>
              <w:tabs>
                <w:tab w:val="left" w:pos="1395"/>
              </w:tabs>
              <w:jc w:val="left"/>
              <w:rPr>
                <w:sz w:val="24"/>
                <w:szCs w:val="24"/>
              </w:rPr>
            </w:pPr>
            <w:r w:rsidRPr="00F45C4A">
              <w:rPr>
                <w:sz w:val="24"/>
                <w:szCs w:val="24"/>
              </w:rPr>
              <w:t>African Open bill</w:t>
            </w:r>
          </w:p>
        </w:tc>
        <w:tc>
          <w:tcPr>
            <w:tcW w:w="2036" w:type="dxa"/>
          </w:tcPr>
          <w:p w14:paraId="0A2D3340" w14:textId="77777777" w:rsidR="001E0899" w:rsidRPr="00F45C4A" w:rsidRDefault="001E0899" w:rsidP="00E837F4">
            <w:pPr>
              <w:tabs>
                <w:tab w:val="left" w:pos="1395"/>
              </w:tabs>
              <w:jc w:val="left"/>
              <w:rPr>
                <w:sz w:val="24"/>
                <w:szCs w:val="24"/>
              </w:rPr>
            </w:pPr>
            <w:r w:rsidRPr="00F45C4A">
              <w:rPr>
                <w:i/>
                <w:iCs/>
                <w:sz w:val="24"/>
                <w:szCs w:val="24"/>
              </w:rPr>
              <w:t>Anastomus lamelligerus</w:t>
            </w:r>
          </w:p>
        </w:tc>
        <w:tc>
          <w:tcPr>
            <w:tcW w:w="630" w:type="dxa"/>
          </w:tcPr>
          <w:p w14:paraId="0313E057"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2C922506"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DA33297" w14:textId="64D9A95D" w:rsidR="001E0899" w:rsidRPr="00F45C4A" w:rsidRDefault="001E0899" w:rsidP="00E837F4">
            <w:pPr>
              <w:tabs>
                <w:tab w:val="left" w:pos="1395"/>
              </w:tabs>
              <w:jc w:val="left"/>
              <w:rPr>
                <w:sz w:val="24"/>
                <w:szCs w:val="24"/>
              </w:rPr>
            </w:pPr>
            <w:r w:rsidRPr="00F45C4A">
              <w:rPr>
                <w:sz w:val="24"/>
                <w:szCs w:val="24"/>
              </w:rPr>
              <w:t>4</w:t>
            </w:r>
            <w:r w:rsidR="006E646D" w:rsidRPr="00F45C4A">
              <w:rPr>
                <w:sz w:val="24"/>
                <w:szCs w:val="24"/>
              </w:rPr>
              <w:t>.5</w:t>
            </w:r>
          </w:p>
        </w:tc>
        <w:tc>
          <w:tcPr>
            <w:tcW w:w="662" w:type="dxa"/>
          </w:tcPr>
          <w:p w14:paraId="78D8D2C6" w14:textId="77777777" w:rsidR="001E0899" w:rsidRPr="00F45C4A" w:rsidRDefault="001E0899" w:rsidP="00E837F4">
            <w:pPr>
              <w:tabs>
                <w:tab w:val="left" w:pos="1395"/>
              </w:tabs>
              <w:jc w:val="left"/>
              <w:rPr>
                <w:sz w:val="24"/>
                <w:szCs w:val="24"/>
              </w:rPr>
            </w:pPr>
            <w:r w:rsidRPr="00F45C4A">
              <w:rPr>
                <w:sz w:val="24"/>
                <w:szCs w:val="24"/>
              </w:rPr>
              <w:t>9.6</w:t>
            </w:r>
          </w:p>
        </w:tc>
        <w:tc>
          <w:tcPr>
            <w:tcW w:w="508" w:type="dxa"/>
          </w:tcPr>
          <w:p w14:paraId="311AE2F4"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6F816934"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52ADE36E" w14:textId="23ACD2E7" w:rsidR="001E0899" w:rsidRPr="00F45C4A" w:rsidRDefault="001E0899" w:rsidP="00E837F4">
            <w:pPr>
              <w:tabs>
                <w:tab w:val="left" w:pos="1395"/>
              </w:tabs>
              <w:jc w:val="left"/>
              <w:rPr>
                <w:sz w:val="24"/>
                <w:szCs w:val="24"/>
              </w:rPr>
            </w:pPr>
            <w:r w:rsidRPr="00F45C4A">
              <w:rPr>
                <w:sz w:val="24"/>
                <w:szCs w:val="24"/>
              </w:rPr>
              <w:t>1</w:t>
            </w:r>
            <w:r w:rsidR="006E646D" w:rsidRPr="00F45C4A">
              <w:rPr>
                <w:sz w:val="24"/>
                <w:szCs w:val="24"/>
              </w:rPr>
              <w:t>.</w:t>
            </w:r>
            <w:r w:rsidRPr="00F45C4A">
              <w:rPr>
                <w:sz w:val="24"/>
                <w:szCs w:val="24"/>
              </w:rPr>
              <w:t>8</w:t>
            </w:r>
          </w:p>
        </w:tc>
        <w:tc>
          <w:tcPr>
            <w:tcW w:w="630" w:type="dxa"/>
          </w:tcPr>
          <w:p w14:paraId="73FAD065" w14:textId="77777777" w:rsidR="001E0899" w:rsidRPr="00F45C4A" w:rsidRDefault="001E0899" w:rsidP="00E837F4">
            <w:pPr>
              <w:tabs>
                <w:tab w:val="left" w:pos="1395"/>
              </w:tabs>
              <w:jc w:val="left"/>
              <w:rPr>
                <w:sz w:val="24"/>
                <w:szCs w:val="24"/>
              </w:rPr>
            </w:pPr>
            <w:r w:rsidRPr="00F45C4A">
              <w:rPr>
                <w:sz w:val="24"/>
                <w:szCs w:val="24"/>
              </w:rPr>
              <w:t>5.21</w:t>
            </w:r>
          </w:p>
        </w:tc>
        <w:tc>
          <w:tcPr>
            <w:tcW w:w="630" w:type="dxa"/>
          </w:tcPr>
          <w:p w14:paraId="78199FEF" w14:textId="257E318C" w:rsidR="001E0899" w:rsidRPr="00F45C4A" w:rsidRDefault="001E0899" w:rsidP="00E837F4">
            <w:pPr>
              <w:tabs>
                <w:tab w:val="left" w:pos="1395"/>
              </w:tabs>
              <w:jc w:val="left"/>
              <w:rPr>
                <w:sz w:val="24"/>
                <w:szCs w:val="24"/>
              </w:rPr>
            </w:pPr>
            <w:r w:rsidRPr="00F45C4A">
              <w:rPr>
                <w:sz w:val="24"/>
                <w:szCs w:val="24"/>
              </w:rPr>
              <w:t>5</w:t>
            </w:r>
            <w:r w:rsidR="006E646D" w:rsidRPr="00F45C4A">
              <w:rPr>
                <w:sz w:val="24"/>
                <w:szCs w:val="24"/>
              </w:rPr>
              <w:t>.6</w:t>
            </w:r>
          </w:p>
        </w:tc>
        <w:tc>
          <w:tcPr>
            <w:tcW w:w="720" w:type="dxa"/>
          </w:tcPr>
          <w:p w14:paraId="0A198DBC" w14:textId="77777777" w:rsidR="001E0899" w:rsidRPr="00F45C4A" w:rsidRDefault="001E0899" w:rsidP="00E837F4">
            <w:pPr>
              <w:tabs>
                <w:tab w:val="left" w:pos="1395"/>
              </w:tabs>
              <w:jc w:val="left"/>
              <w:rPr>
                <w:sz w:val="24"/>
                <w:szCs w:val="24"/>
              </w:rPr>
            </w:pPr>
            <w:r w:rsidRPr="00F45C4A">
              <w:rPr>
                <w:sz w:val="24"/>
                <w:szCs w:val="24"/>
              </w:rPr>
              <w:t>11.8</w:t>
            </w:r>
          </w:p>
        </w:tc>
        <w:tc>
          <w:tcPr>
            <w:tcW w:w="630" w:type="dxa"/>
          </w:tcPr>
          <w:p w14:paraId="115F2D28" w14:textId="77777777" w:rsidR="001E0899" w:rsidRPr="00F45C4A" w:rsidRDefault="001E0899" w:rsidP="00E837F4">
            <w:pPr>
              <w:tabs>
                <w:tab w:val="left" w:pos="1395"/>
              </w:tabs>
              <w:jc w:val="left"/>
              <w:rPr>
                <w:sz w:val="24"/>
                <w:szCs w:val="24"/>
              </w:rPr>
            </w:pPr>
            <w:r w:rsidRPr="00F45C4A">
              <w:rPr>
                <w:sz w:val="24"/>
                <w:szCs w:val="24"/>
              </w:rPr>
              <w:t>357</w:t>
            </w:r>
          </w:p>
        </w:tc>
        <w:tc>
          <w:tcPr>
            <w:tcW w:w="720" w:type="dxa"/>
            <w:vAlign w:val="bottom"/>
          </w:tcPr>
          <w:p w14:paraId="0B54126E" w14:textId="77777777" w:rsidR="001E0899" w:rsidRPr="00F45C4A" w:rsidRDefault="001E0899" w:rsidP="00E837F4">
            <w:pPr>
              <w:tabs>
                <w:tab w:val="left" w:pos="1395"/>
              </w:tabs>
              <w:jc w:val="left"/>
              <w:rPr>
                <w:sz w:val="24"/>
                <w:szCs w:val="24"/>
              </w:rPr>
            </w:pPr>
            <w:r w:rsidRPr="00F45C4A">
              <w:rPr>
                <w:sz w:val="24"/>
                <w:szCs w:val="24"/>
              </w:rPr>
              <w:t>9.54</w:t>
            </w:r>
          </w:p>
        </w:tc>
      </w:tr>
      <w:tr w:rsidR="001E0899" w:rsidRPr="00F45C4A" w14:paraId="18E08E11" w14:textId="77777777" w:rsidTr="00E6540D">
        <w:tc>
          <w:tcPr>
            <w:tcW w:w="1507" w:type="dxa"/>
          </w:tcPr>
          <w:p w14:paraId="2CAA9E9F" w14:textId="77777777" w:rsidR="001E0899" w:rsidRPr="00F45C4A" w:rsidRDefault="001E0899" w:rsidP="00E837F4">
            <w:pPr>
              <w:tabs>
                <w:tab w:val="left" w:pos="1395"/>
              </w:tabs>
              <w:jc w:val="left"/>
              <w:rPr>
                <w:sz w:val="24"/>
                <w:szCs w:val="24"/>
              </w:rPr>
            </w:pPr>
            <w:r w:rsidRPr="00F45C4A">
              <w:rPr>
                <w:sz w:val="24"/>
                <w:szCs w:val="24"/>
              </w:rPr>
              <w:t>Columbidae</w:t>
            </w:r>
          </w:p>
        </w:tc>
        <w:tc>
          <w:tcPr>
            <w:tcW w:w="2104" w:type="dxa"/>
          </w:tcPr>
          <w:p w14:paraId="289406B7" w14:textId="77777777" w:rsidR="001E0899" w:rsidRPr="00F45C4A" w:rsidRDefault="001E0899" w:rsidP="00E837F4">
            <w:pPr>
              <w:tabs>
                <w:tab w:val="left" w:pos="1395"/>
              </w:tabs>
              <w:jc w:val="left"/>
              <w:rPr>
                <w:sz w:val="24"/>
                <w:szCs w:val="24"/>
              </w:rPr>
            </w:pPr>
            <w:r w:rsidRPr="00F45C4A">
              <w:rPr>
                <w:sz w:val="24"/>
                <w:szCs w:val="24"/>
              </w:rPr>
              <w:t>Laughing Palm Dove</w:t>
            </w:r>
          </w:p>
        </w:tc>
        <w:tc>
          <w:tcPr>
            <w:tcW w:w="2036" w:type="dxa"/>
          </w:tcPr>
          <w:p w14:paraId="51D262DC" w14:textId="77777777" w:rsidR="001E0899" w:rsidRPr="00F45C4A" w:rsidRDefault="001E0899" w:rsidP="00E837F4">
            <w:pPr>
              <w:tabs>
                <w:tab w:val="left" w:pos="1395"/>
              </w:tabs>
              <w:jc w:val="left"/>
              <w:rPr>
                <w:sz w:val="24"/>
                <w:szCs w:val="24"/>
              </w:rPr>
            </w:pPr>
            <w:r w:rsidRPr="00F45C4A">
              <w:rPr>
                <w:i/>
                <w:iCs/>
                <w:sz w:val="24"/>
                <w:szCs w:val="24"/>
              </w:rPr>
              <w:t>Streptopelia senegalensis</w:t>
            </w:r>
          </w:p>
        </w:tc>
        <w:tc>
          <w:tcPr>
            <w:tcW w:w="630" w:type="dxa"/>
          </w:tcPr>
          <w:p w14:paraId="0F277D99" w14:textId="77777777" w:rsidR="001E0899" w:rsidRPr="00F45C4A" w:rsidRDefault="001E0899" w:rsidP="00E837F4">
            <w:pPr>
              <w:tabs>
                <w:tab w:val="left" w:pos="1395"/>
              </w:tabs>
              <w:jc w:val="left"/>
              <w:rPr>
                <w:sz w:val="24"/>
                <w:szCs w:val="24"/>
              </w:rPr>
            </w:pPr>
            <w:r w:rsidRPr="00F45C4A">
              <w:rPr>
                <w:sz w:val="24"/>
                <w:szCs w:val="24"/>
              </w:rPr>
              <w:t>25</w:t>
            </w:r>
          </w:p>
        </w:tc>
        <w:tc>
          <w:tcPr>
            <w:tcW w:w="720" w:type="dxa"/>
          </w:tcPr>
          <w:p w14:paraId="790A0ABB" w14:textId="77777777" w:rsidR="001E0899" w:rsidRPr="00F45C4A" w:rsidRDefault="001E0899" w:rsidP="00E837F4">
            <w:pPr>
              <w:tabs>
                <w:tab w:val="left" w:pos="1395"/>
              </w:tabs>
              <w:jc w:val="left"/>
              <w:rPr>
                <w:sz w:val="24"/>
                <w:szCs w:val="24"/>
              </w:rPr>
            </w:pPr>
            <w:r w:rsidRPr="00F45C4A">
              <w:rPr>
                <w:sz w:val="24"/>
                <w:szCs w:val="24"/>
              </w:rPr>
              <w:t>0.63</w:t>
            </w:r>
          </w:p>
        </w:tc>
        <w:tc>
          <w:tcPr>
            <w:tcW w:w="630" w:type="dxa"/>
          </w:tcPr>
          <w:p w14:paraId="114A91F6" w14:textId="77777777" w:rsidR="001E0899" w:rsidRPr="00F45C4A" w:rsidRDefault="001E0899" w:rsidP="00E837F4">
            <w:pPr>
              <w:tabs>
                <w:tab w:val="left" w:pos="1395"/>
              </w:tabs>
              <w:jc w:val="left"/>
              <w:rPr>
                <w:sz w:val="24"/>
                <w:szCs w:val="24"/>
              </w:rPr>
            </w:pPr>
            <w:r w:rsidRPr="00F45C4A">
              <w:rPr>
                <w:sz w:val="24"/>
                <w:szCs w:val="24"/>
              </w:rPr>
              <w:t>0</w:t>
            </w:r>
          </w:p>
        </w:tc>
        <w:tc>
          <w:tcPr>
            <w:tcW w:w="662" w:type="dxa"/>
          </w:tcPr>
          <w:p w14:paraId="74CE3EBD" w14:textId="77777777" w:rsidR="001E0899" w:rsidRPr="00F45C4A" w:rsidRDefault="001E0899" w:rsidP="00E837F4">
            <w:pPr>
              <w:tabs>
                <w:tab w:val="left" w:pos="1395"/>
              </w:tabs>
              <w:jc w:val="left"/>
              <w:rPr>
                <w:sz w:val="24"/>
                <w:szCs w:val="24"/>
              </w:rPr>
            </w:pPr>
            <w:r w:rsidRPr="00F45C4A">
              <w:rPr>
                <w:sz w:val="24"/>
                <w:szCs w:val="24"/>
              </w:rPr>
              <w:t>0</w:t>
            </w:r>
          </w:p>
        </w:tc>
        <w:tc>
          <w:tcPr>
            <w:tcW w:w="508" w:type="dxa"/>
          </w:tcPr>
          <w:p w14:paraId="2749D797"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56E08A4E"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F26B2FD"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AADA041"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41E99955"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39AC22CD"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1BBFF2E8"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vAlign w:val="bottom"/>
          </w:tcPr>
          <w:p w14:paraId="2DD67F5B" w14:textId="77777777" w:rsidR="001E0899" w:rsidRPr="00F45C4A" w:rsidRDefault="001E0899" w:rsidP="00E837F4">
            <w:pPr>
              <w:tabs>
                <w:tab w:val="left" w:pos="1395"/>
              </w:tabs>
              <w:jc w:val="left"/>
              <w:rPr>
                <w:sz w:val="24"/>
                <w:szCs w:val="24"/>
              </w:rPr>
            </w:pPr>
            <w:r w:rsidRPr="00F45C4A">
              <w:rPr>
                <w:sz w:val="24"/>
                <w:szCs w:val="24"/>
              </w:rPr>
              <w:t>0</w:t>
            </w:r>
          </w:p>
        </w:tc>
      </w:tr>
      <w:tr w:rsidR="001E0899" w:rsidRPr="00F45C4A" w14:paraId="6A0853B0" w14:textId="77777777" w:rsidTr="00E6540D">
        <w:tc>
          <w:tcPr>
            <w:tcW w:w="1507" w:type="dxa"/>
          </w:tcPr>
          <w:p w14:paraId="79B6EB01" w14:textId="77777777" w:rsidR="001E0899" w:rsidRPr="00F45C4A" w:rsidRDefault="001E0899" w:rsidP="00E837F4">
            <w:pPr>
              <w:tabs>
                <w:tab w:val="left" w:pos="1395"/>
              </w:tabs>
              <w:jc w:val="left"/>
              <w:rPr>
                <w:sz w:val="24"/>
                <w:szCs w:val="24"/>
              </w:rPr>
            </w:pPr>
            <w:r w:rsidRPr="00F45C4A">
              <w:rPr>
                <w:sz w:val="24"/>
                <w:szCs w:val="24"/>
              </w:rPr>
              <w:t>Apodidae</w:t>
            </w:r>
          </w:p>
        </w:tc>
        <w:tc>
          <w:tcPr>
            <w:tcW w:w="2104" w:type="dxa"/>
          </w:tcPr>
          <w:p w14:paraId="7962747B" w14:textId="77777777" w:rsidR="001E0899" w:rsidRPr="00F45C4A" w:rsidRDefault="001E0899" w:rsidP="00E837F4">
            <w:pPr>
              <w:tabs>
                <w:tab w:val="left" w:pos="1395"/>
              </w:tabs>
              <w:jc w:val="left"/>
              <w:rPr>
                <w:sz w:val="24"/>
                <w:szCs w:val="24"/>
              </w:rPr>
            </w:pPr>
            <w:r w:rsidRPr="00F45C4A">
              <w:rPr>
                <w:sz w:val="24"/>
                <w:szCs w:val="24"/>
              </w:rPr>
              <w:t>African Palm Swift</w:t>
            </w:r>
          </w:p>
        </w:tc>
        <w:tc>
          <w:tcPr>
            <w:tcW w:w="2036" w:type="dxa"/>
          </w:tcPr>
          <w:p w14:paraId="511B7AE8" w14:textId="77777777" w:rsidR="001E0899" w:rsidRPr="00F45C4A" w:rsidRDefault="001E0899" w:rsidP="00E837F4">
            <w:pPr>
              <w:tabs>
                <w:tab w:val="left" w:pos="1395"/>
              </w:tabs>
              <w:jc w:val="left"/>
              <w:rPr>
                <w:sz w:val="24"/>
                <w:szCs w:val="24"/>
              </w:rPr>
            </w:pPr>
            <w:r w:rsidRPr="00F45C4A">
              <w:rPr>
                <w:i/>
                <w:iCs/>
                <w:sz w:val="24"/>
                <w:szCs w:val="24"/>
              </w:rPr>
              <w:t>Cypsiurus parvus</w:t>
            </w:r>
          </w:p>
        </w:tc>
        <w:tc>
          <w:tcPr>
            <w:tcW w:w="630" w:type="dxa"/>
          </w:tcPr>
          <w:p w14:paraId="26470999" w14:textId="77777777" w:rsidR="001E0899" w:rsidRPr="00F45C4A" w:rsidRDefault="001E0899" w:rsidP="00E837F4">
            <w:pPr>
              <w:tabs>
                <w:tab w:val="left" w:pos="1395"/>
              </w:tabs>
              <w:jc w:val="left"/>
              <w:rPr>
                <w:sz w:val="24"/>
                <w:szCs w:val="24"/>
              </w:rPr>
            </w:pPr>
            <w:r w:rsidRPr="00F45C4A">
              <w:rPr>
                <w:sz w:val="24"/>
                <w:szCs w:val="24"/>
              </w:rPr>
              <w:t>223</w:t>
            </w:r>
          </w:p>
        </w:tc>
        <w:tc>
          <w:tcPr>
            <w:tcW w:w="720" w:type="dxa"/>
          </w:tcPr>
          <w:p w14:paraId="0E47FAF7" w14:textId="77777777" w:rsidR="001E0899" w:rsidRPr="00F45C4A" w:rsidRDefault="001E0899" w:rsidP="00E837F4">
            <w:pPr>
              <w:tabs>
                <w:tab w:val="left" w:pos="1395"/>
              </w:tabs>
              <w:jc w:val="left"/>
              <w:rPr>
                <w:sz w:val="24"/>
                <w:szCs w:val="24"/>
              </w:rPr>
            </w:pPr>
            <w:r w:rsidRPr="00F45C4A">
              <w:rPr>
                <w:sz w:val="24"/>
                <w:szCs w:val="24"/>
              </w:rPr>
              <w:t>5.65</w:t>
            </w:r>
          </w:p>
        </w:tc>
        <w:tc>
          <w:tcPr>
            <w:tcW w:w="630" w:type="dxa"/>
          </w:tcPr>
          <w:p w14:paraId="7A739B09" w14:textId="77777777" w:rsidR="001E0899" w:rsidRPr="00F45C4A" w:rsidRDefault="001E0899" w:rsidP="00E837F4">
            <w:pPr>
              <w:tabs>
                <w:tab w:val="left" w:pos="1395"/>
              </w:tabs>
              <w:jc w:val="left"/>
              <w:rPr>
                <w:sz w:val="24"/>
                <w:szCs w:val="24"/>
              </w:rPr>
            </w:pPr>
            <w:r w:rsidRPr="00F45C4A">
              <w:rPr>
                <w:sz w:val="24"/>
                <w:szCs w:val="24"/>
              </w:rPr>
              <w:t>0</w:t>
            </w:r>
          </w:p>
        </w:tc>
        <w:tc>
          <w:tcPr>
            <w:tcW w:w="662" w:type="dxa"/>
          </w:tcPr>
          <w:p w14:paraId="400FA926" w14:textId="77777777" w:rsidR="001E0899" w:rsidRPr="00F45C4A" w:rsidRDefault="001E0899" w:rsidP="00E837F4">
            <w:pPr>
              <w:tabs>
                <w:tab w:val="left" w:pos="1395"/>
              </w:tabs>
              <w:jc w:val="left"/>
              <w:rPr>
                <w:sz w:val="24"/>
                <w:szCs w:val="24"/>
              </w:rPr>
            </w:pPr>
            <w:r w:rsidRPr="00F45C4A">
              <w:rPr>
                <w:sz w:val="24"/>
                <w:szCs w:val="24"/>
              </w:rPr>
              <w:t>0</w:t>
            </w:r>
          </w:p>
        </w:tc>
        <w:tc>
          <w:tcPr>
            <w:tcW w:w="508" w:type="dxa"/>
          </w:tcPr>
          <w:p w14:paraId="33D8DA77" w14:textId="77777777" w:rsidR="001E0899" w:rsidRPr="00F45C4A" w:rsidRDefault="001E0899" w:rsidP="00E837F4">
            <w:pPr>
              <w:tabs>
                <w:tab w:val="left" w:pos="1395"/>
              </w:tabs>
              <w:jc w:val="left"/>
              <w:rPr>
                <w:sz w:val="24"/>
                <w:szCs w:val="24"/>
              </w:rPr>
            </w:pPr>
            <w:r w:rsidRPr="00F45C4A">
              <w:rPr>
                <w:sz w:val="24"/>
                <w:szCs w:val="24"/>
              </w:rPr>
              <w:t>23</w:t>
            </w:r>
          </w:p>
        </w:tc>
        <w:tc>
          <w:tcPr>
            <w:tcW w:w="810" w:type="dxa"/>
          </w:tcPr>
          <w:p w14:paraId="2141E1E5" w14:textId="77777777" w:rsidR="001E0899" w:rsidRPr="00F45C4A" w:rsidRDefault="001E0899" w:rsidP="00E837F4">
            <w:pPr>
              <w:tabs>
                <w:tab w:val="left" w:pos="1395"/>
              </w:tabs>
              <w:jc w:val="left"/>
              <w:rPr>
                <w:sz w:val="24"/>
                <w:szCs w:val="24"/>
              </w:rPr>
            </w:pPr>
            <w:r w:rsidRPr="00F45C4A">
              <w:rPr>
                <w:sz w:val="24"/>
                <w:szCs w:val="24"/>
              </w:rPr>
              <w:t>0.87</w:t>
            </w:r>
          </w:p>
        </w:tc>
        <w:tc>
          <w:tcPr>
            <w:tcW w:w="630" w:type="dxa"/>
          </w:tcPr>
          <w:p w14:paraId="7783DFC9"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192D1ACE"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26A232E"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6CD48D73"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31436ACA" w14:textId="77777777" w:rsidR="001E0899" w:rsidRPr="00F45C4A" w:rsidRDefault="001E0899" w:rsidP="00E837F4">
            <w:pPr>
              <w:tabs>
                <w:tab w:val="left" w:pos="1395"/>
              </w:tabs>
              <w:jc w:val="left"/>
              <w:rPr>
                <w:sz w:val="24"/>
                <w:szCs w:val="24"/>
              </w:rPr>
            </w:pPr>
            <w:r w:rsidRPr="00F45C4A">
              <w:rPr>
                <w:sz w:val="24"/>
                <w:szCs w:val="24"/>
              </w:rPr>
              <w:t>181</w:t>
            </w:r>
          </w:p>
        </w:tc>
        <w:tc>
          <w:tcPr>
            <w:tcW w:w="720" w:type="dxa"/>
            <w:vAlign w:val="bottom"/>
          </w:tcPr>
          <w:p w14:paraId="0264A486" w14:textId="77777777" w:rsidR="001E0899" w:rsidRPr="00F45C4A" w:rsidRDefault="001E0899" w:rsidP="00E837F4">
            <w:pPr>
              <w:tabs>
                <w:tab w:val="left" w:pos="1395"/>
              </w:tabs>
              <w:jc w:val="left"/>
              <w:rPr>
                <w:sz w:val="24"/>
                <w:szCs w:val="24"/>
              </w:rPr>
            </w:pPr>
            <w:r w:rsidRPr="00F45C4A">
              <w:rPr>
                <w:sz w:val="24"/>
                <w:szCs w:val="24"/>
              </w:rPr>
              <w:t>4.83</w:t>
            </w:r>
          </w:p>
        </w:tc>
      </w:tr>
      <w:tr w:rsidR="001E0899" w:rsidRPr="00F45C4A" w14:paraId="5057A6E4" w14:textId="77777777" w:rsidTr="00E6540D">
        <w:tc>
          <w:tcPr>
            <w:tcW w:w="1507" w:type="dxa"/>
          </w:tcPr>
          <w:p w14:paraId="5C7F6AD1" w14:textId="77777777" w:rsidR="001E0899" w:rsidRPr="00F45C4A" w:rsidRDefault="001E0899" w:rsidP="00E837F4">
            <w:pPr>
              <w:tabs>
                <w:tab w:val="left" w:pos="1395"/>
              </w:tabs>
              <w:jc w:val="left"/>
              <w:rPr>
                <w:sz w:val="24"/>
                <w:szCs w:val="24"/>
              </w:rPr>
            </w:pPr>
            <w:r w:rsidRPr="00F45C4A">
              <w:rPr>
                <w:sz w:val="24"/>
                <w:szCs w:val="24"/>
              </w:rPr>
              <w:t>Monarchidae</w:t>
            </w:r>
          </w:p>
        </w:tc>
        <w:tc>
          <w:tcPr>
            <w:tcW w:w="2104" w:type="dxa"/>
          </w:tcPr>
          <w:p w14:paraId="1F31C9A4" w14:textId="77777777" w:rsidR="001E0899" w:rsidRPr="00F45C4A" w:rsidRDefault="001E0899" w:rsidP="00E837F4">
            <w:pPr>
              <w:tabs>
                <w:tab w:val="left" w:pos="1395"/>
              </w:tabs>
              <w:jc w:val="left"/>
              <w:rPr>
                <w:sz w:val="24"/>
                <w:szCs w:val="24"/>
              </w:rPr>
            </w:pPr>
            <w:r w:rsidRPr="00F45C4A">
              <w:rPr>
                <w:sz w:val="24"/>
                <w:szCs w:val="24"/>
              </w:rPr>
              <w:t>African Paradise Flycatcher</w:t>
            </w:r>
          </w:p>
        </w:tc>
        <w:tc>
          <w:tcPr>
            <w:tcW w:w="2036" w:type="dxa"/>
          </w:tcPr>
          <w:p w14:paraId="541159C4" w14:textId="77777777" w:rsidR="001E0899" w:rsidRPr="00F45C4A" w:rsidRDefault="001E0899" w:rsidP="00E837F4">
            <w:pPr>
              <w:tabs>
                <w:tab w:val="left" w:pos="1395"/>
              </w:tabs>
              <w:jc w:val="left"/>
              <w:rPr>
                <w:sz w:val="24"/>
                <w:szCs w:val="24"/>
              </w:rPr>
            </w:pPr>
            <w:r w:rsidRPr="00F45C4A">
              <w:rPr>
                <w:i/>
                <w:iCs/>
                <w:sz w:val="24"/>
                <w:szCs w:val="24"/>
              </w:rPr>
              <w:t>Terpsiphone viridis</w:t>
            </w:r>
          </w:p>
        </w:tc>
        <w:tc>
          <w:tcPr>
            <w:tcW w:w="630" w:type="dxa"/>
          </w:tcPr>
          <w:p w14:paraId="38AD8F18"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5574BDB"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3105FCFB" w14:textId="77777777" w:rsidR="001E0899" w:rsidRPr="00F45C4A" w:rsidRDefault="001E0899" w:rsidP="00E837F4">
            <w:pPr>
              <w:tabs>
                <w:tab w:val="left" w:pos="1395"/>
              </w:tabs>
              <w:jc w:val="left"/>
              <w:rPr>
                <w:sz w:val="24"/>
                <w:szCs w:val="24"/>
              </w:rPr>
            </w:pPr>
            <w:r w:rsidRPr="00F45C4A">
              <w:rPr>
                <w:sz w:val="24"/>
                <w:szCs w:val="24"/>
              </w:rPr>
              <w:t>0</w:t>
            </w:r>
          </w:p>
        </w:tc>
        <w:tc>
          <w:tcPr>
            <w:tcW w:w="662" w:type="dxa"/>
          </w:tcPr>
          <w:p w14:paraId="4DC6FCBA" w14:textId="77777777" w:rsidR="001E0899" w:rsidRPr="00F45C4A" w:rsidRDefault="001E0899" w:rsidP="00E837F4">
            <w:pPr>
              <w:tabs>
                <w:tab w:val="left" w:pos="1395"/>
              </w:tabs>
              <w:jc w:val="left"/>
              <w:rPr>
                <w:sz w:val="24"/>
                <w:szCs w:val="24"/>
              </w:rPr>
            </w:pPr>
            <w:r w:rsidRPr="00F45C4A">
              <w:rPr>
                <w:sz w:val="24"/>
                <w:szCs w:val="24"/>
              </w:rPr>
              <w:t>0</w:t>
            </w:r>
          </w:p>
        </w:tc>
        <w:tc>
          <w:tcPr>
            <w:tcW w:w="508" w:type="dxa"/>
          </w:tcPr>
          <w:p w14:paraId="65DA59B7" w14:textId="77777777" w:rsidR="001E0899" w:rsidRPr="00F45C4A" w:rsidRDefault="001E0899" w:rsidP="00E837F4">
            <w:pPr>
              <w:tabs>
                <w:tab w:val="left" w:pos="1395"/>
              </w:tabs>
              <w:jc w:val="left"/>
              <w:rPr>
                <w:sz w:val="24"/>
                <w:szCs w:val="24"/>
              </w:rPr>
            </w:pPr>
            <w:r w:rsidRPr="00F45C4A">
              <w:rPr>
                <w:sz w:val="24"/>
                <w:szCs w:val="24"/>
              </w:rPr>
              <w:t>63</w:t>
            </w:r>
          </w:p>
        </w:tc>
        <w:tc>
          <w:tcPr>
            <w:tcW w:w="810" w:type="dxa"/>
          </w:tcPr>
          <w:p w14:paraId="04B09BC6" w14:textId="77777777" w:rsidR="001E0899" w:rsidRPr="00F45C4A" w:rsidRDefault="001E0899" w:rsidP="00E837F4">
            <w:pPr>
              <w:tabs>
                <w:tab w:val="left" w:pos="1395"/>
              </w:tabs>
              <w:jc w:val="left"/>
              <w:rPr>
                <w:sz w:val="24"/>
                <w:szCs w:val="24"/>
              </w:rPr>
            </w:pPr>
            <w:r w:rsidRPr="00F45C4A">
              <w:rPr>
                <w:sz w:val="24"/>
                <w:szCs w:val="24"/>
              </w:rPr>
              <w:t>2.38</w:t>
            </w:r>
          </w:p>
        </w:tc>
        <w:tc>
          <w:tcPr>
            <w:tcW w:w="630" w:type="dxa"/>
          </w:tcPr>
          <w:p w14:paraId="0654A9B0"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8FE8599"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5758356B"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6E062701"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D134918"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67E8281C" w14:textId="77777777" w:rsidR="001E0899" w:rsidRPr="00F45C4A" w:rsidRDefault="001E0899" w:rsidP="00E837F4">
            <w:pPr>
              <w:tabs>
                <w:tab w:val="left" w:pos="1395"/>
              </w:tabs>
              <w:jc w:val="left"/>
              <w:rPr>
                <w:sz w:val="24"/>
                <w:szCs w:val="24"/>
              </w:rPr>
            </w:pPr>
            <w:r w:rsidRPr="00F45C4A">
              <w:rPr>
                <w:sz w:val="24"/>
                <w:szCs w:val="24"/>
              </w:rPr>
              <w:t>0</w:t>
            </w:r>
          </w:p>
        </w:tc>
      </w:tr>
      <w:tr w:rsidR="001E0899" w:rsidRPr="00F45C4A" w14:paraId="1A45D7DB" w14:textId="77777777" w:rsidTr="00E6540D">
        <w:tc>
          <w:tcPr>
            <w:tcW w:w="1507" w:type="dxa"/>
          </w:tcPr>
          <w:p w14:paraId="4DAA682C" w14:textId="77777777" w:rsidR="001E0899" w:rsidRPr="00F45C4A" w:rsidRDefault="001E0899" w:rsidP="00E837F4">
            <w:pPr>
              <w:tabs>
                <w:tab w:val="left" w:pos="1395"/>
              </w:tabs>
              <w:jc w:val="left"/>
              <w:rPr>
                <w:sz w:val="24"/>
                <w:szCs w:val="24"/>
              </w:rPr>
            </w:pPr>
            <w:r w:rsidRPr="00F45C4A">
              <w:rPr>
                <w:sz w:val="24"/>
                <w:szCs w:val="24"/>
              </w:rPr>
              <w:t>Bucerotidae</w:t>
            </w:r>
          </w:p>
        </w:tc>
        <w:tc>
          <w:tcPr>
            <w:tcW w:w="2104" w:type="dxa"/>
          </w:tcPr>
          <w:p w14:paraId="1D6B36AE" w14:textId="77777777" w:rsidR="001E0899" w:rsidRPr="00F45C4A" w:rsidRDefault="001E0899" w:rsidP="00E837F4">
            <w:pPr>
              <w:tabs>
                <w:tab w:val="left" w:pos="1395"/>
              </w:tabs>
              <w:jc w:val="left"/>
              <w:rPr>
                <w:sz w:val="24"/>
                <w:szCs w:val="24"/>
              </w:rPr>
            </w:pPr>
            <w:r w:rsidRPr="00F45C4A">
              <w:rPr>
                <w:sz w:val="24"/>
                <w:szCs w:val="24"/>
              </w:rPr>
              <w:t>African Pied Hornbill</w:t>
            </w:r>
          </w:p>
        </w:tc>
        <w:tc>
          <w:tcPr>
            <w:tcW w:w="2036" w:type="dxa"/>
          </w:tcPr>
          <w:p w14:paraId="351D6AC2" w14:textId="77777777" w:rsidR="001E0899" w:rsidRPr="00F45C4A" w:rsidRDefault="001E0899" w:rsidP="00E837F4">
            <w:pPr>
              <w:tabs>
                <w:tab w:val="left" w:pos="1395"/>
              </w:tabs>
              <w:jc w:val="left"/>
              <w:rPr>
                <w:sz w:val="24"/>
                <w:szCs w:val="24"/>
              </w:rPr>
            </w:pPr>
            <w:r w:rsidRPr="00F45C4A">
              <w:rPr>
                <w:i/>
                <w:iCs/>
                <w:sz w:val="24"/>
                <w:szCs w:val="24"/>
              </w:rPr>
              <w:t>Tockuus fasciatus</w:t>
            </w:r>
          </w:p>
        </w:tc>
        <w:tc>
          <w:tcPr>
            <w:tcW w:w="630" w:type="dxa"/>
          </w:tcPr>
          <w:p w14:paraId="44955B22"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30D60C35"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1E9F1377" w14:textId="77777777" w:rsidR="001E0899" w:rsidRPr="00F45C4A" w:rsidRDefault="001E0899" w:rsidP="00E837F4">
            <w:pPr>
              <w:tabs>
                <w:tab w:val="left" w:pos="1395"/>
              </w:tabs>
              <w:jc w:val="left"/>
              <w:rPr>
                <w:sz w:val="24"/>
                <w:szCs w:val="24"/>
              </w:rPr>
            </w:pPr>
            <w:r w:rsidRPr="00F45C4A">
              <w:rPr>
                <w:sz w:val="24"/>
                <w:szCs w:val="24"/>
              </w:rPr>
              <w:t>0</w:t>
            </w:r>
          </w:p>
        </w:tc>
        <w:tc>
          <w:tcPr>
            <w:tcW w:w="662" w:type="dxa"/>
          </w:tcPr>
          <w:p w14:paraId="57BA7746" w14:textId="77777777" w:rsidR="001E0899" w:rsidRPr="00F45C4A" w:rsidRDefault="001E0899" w:rsidP="00E837F4">
            <w:pPr>
              <w:tabs>
                <w:tab w:val="left" w:pos="1395"/>
              </w:tabs>
              <w:jc w:val="left"/>
              <w:rPr>
                <w:sz w:val="24"/>
                <w:szCs w:val="24"/>
              </w:rPr>
            </w:pPr>
            <w:r w:rsidRPr="00F45C4A">
              <w:rPr>
                <w:sz w:val="24"/>
                <w:szCs w:val="24"/>
              </w:rPr>
              <w:t>0</w:t>
            </w:r>
          </w:p>
        </w:tc>
        <w:tc>
          <w:tcPr>
            <w:tcW w:w="508" w:type="dxa"/>
          </w:tcPr>
          <w:p w14:paraId="277E975E" w14:textId="77777777" w:rsidR="001E0899" w:rsidRPr="00F45C4A" w:rsidRDefault="001E0899" w:rsidP="00E837F4">
            <w:pPr>
              <w:tabs>
                <w:tab w:val="left" w:pos="1395"/>
              </w:tabs>
              <w:jc w:val="left"/>
              <w:rPr>
                <w:sz w:val="24"/>
                <w:szCs w:val="24"/>
              </w:rPr>
            </w:pPr>
            <w:r w:rsidRPr="00F45C4A">
              <w:rPr>
                <w:sz w:val="24"/>
                <w:szCs w:val="24"/>
              </w:rPr>
              <w:t>7</w:t>
            </w:r>
          </w:p>
        </w:tc>
        <w:tc>
          <w:tcPr>
            <w:tcW w:w="810" w:type="dxa"/>
          </w:tcPr>
          <w:p w14:paraId="3E81A9F2" w14:textId="77777777" w:rsidR="001E0899" w:rsidRPr="00F45C4A" w:rsidRDefault="001E0899" w:rsidP="00E837F4">
            <w:pPr>
              <w:tabs>
                <w:tab w:val="left" w:pos="1395"/>
              </w:tabs>
              <w:jc w:val="left"/>
              <w:rPr>
                <w:sz w:val="24"/>
                <w:szCs w:val="24"/>
              </w:rPr>
            </w:pPr>
            <w:r w:rsidRPr="00F45C4A">
              <w:rPr>
                <w:sz w:val="24"/>
                <w:szCs w:val="24"/>
              </w:rPr>
              <w:t>0.26</w:t>
            </w:r>
          </w:p>
        </w:tc>
        <w:tc>
          <w:tcPr>
            <w:tcW w:w="630" w:type="dxa"/>
          </w:tcPr>
          <w:p w14:paraId="0F61769E"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29104CBD"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15CB11E"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0C03D086"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9636BA4"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46252694" w14:textId="77777777" w:rsidR="001E0899" w:rsidRPr="00F45C4A" w:rsidRDefault="001E0899" w:rsidP="00E837F4">
            <w:pPr>
              <w:tabs>
                <w:tab w:val="left" w:pos="1395"/>
              </w:tabs>
              <w:jc w:val="left"/>
              <w:rPr>
                <w:sz w:val="24"/>
                <w:szCs w:val="24"/>
              </w:rPr>
            </w:pPr>
            <w:r w:rsidRPr="00F45C4A">
              <w:rPr>
                <w:sz w:val="24"/>
                <w:szCs w:val="24"/>
              </w:rPr>
              <w:t>0</w:t>
            </w:r>
          </w:p>
        </w:tc>
      </w:tr>
      <w:tr w:rsidR="001E0899" w:rsidRPr="00F45C4A" w14:paraId="18C6DFC7" w14:textId="77777777" w:rsidTr="00E6540D">
        <w:tc>
          <w:tcPr>
            <w:tcW w:w="1507" w:type="dxa"/>
          </w:tcPr>
          <w:p w14:paraId="0476A91B" w14:textId="77777777" w:rsidR="001E0899" w:rsidRPr="00F45C4A" w:rsidRDefault="001E0899" w:rsidP="00E837F4">
            <w:pPr>
              <w:tabs>
                <w:tab w:val="left" w:pos="1395"/>
              </w:tabs>
              <w:jc w:val="left"/>
              <w:rPr>
                <w:sz w:val="24"/>
                <w:szCs w:val="24"/>
              </w:rPr>
            </w:pPr>
            <w:r w:rsidRPr="00F45C4A">
              <w:rPr>
                <w:sz w:val="24"/>
                <w:szCs w:val="24"/>
              </w:rPr>
              <w:t>Alcedinidae</w:t>
            </w:r>
          </w:p>
        </w:tc>
        <w:tc>
          <w:tcPr>
            <w:tcW w:w="2104" w:type="dxa"/>
          </w:tcPr>
          <w:p w14:paraId="57421B4B" w14:textId="77777777" w:rsidR="001E0899" w:rsidRPr="00F45C4A" w:rsidRDefault="001E0899" w:rsidP="00E837F4">
            <w:pPr>
              <w:tabs>
                <w:tab w:val="left" w:pos="1395"/>
              </w:tabs>
              <w:jc w:val="left"/>
              <w:rPr>
                <w:sz w:val="24"/>
                <w:szCs w:val="24"/>
              </w:rPr>
            </w:pPr>
            <w:r w:rsidRPr="00F45C4A">
              <w:rPr>
                <w:sz w:val="24"/>
                <w:szCs w:val="24"/>
              </w:rPr>
              <w:t>African Pygmy-Kingfisher</w:t>
            </w:r>
          </w:p>
        </w:tc>
        <w:tc>
          <w:tcPr>
            <w:tcW w:w="2036" w:type="dxa"/>
          </w:tcPr>
          <w:p w14:paraId="1E1DE5B6" w14:textId="77777777" w:rsidR="001E0899" w:rsidRPr="00F45C4A" w:rsidRDefault="001E0899" w:rsidP="00E837F4">
            <w:pPr>
              <w:tabs>
                <w:tab w:val="left" w:pos="1395"/>
              </w:tabs>
              <w:jc w:val="left"/>
              <w:rPr>
                <w:sz w:val="24"/>
                <w:szCs w:val="24"/>
              </w:rPr>
            </w:pPr>
            <w:r w:rsidRPr="00F45C4A">
              <w:rPr>
                <w:i/>
                <w:iCs/>
                <w:sz w:val="24"/>
                <w:szCs w:val="24"/>
              </w:rPr>
              <w:t>Ispidina picta</w:t>
            </w:r>
          </w:p>
        </w:tc>
        <w:tc>
          <w:tcPr>
            <w:tcW w:w="630" w:type="dxa"/>
          </w:tcPr>
          <w:p w14:paraId="7C024C4F"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F3660B1"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64285904" w14:textId="77777777" w:rsidR="001E0899" w:rsidRPr="00F45C4A" w:rsidRDefault="001E0899" w:rsidP="00E837F4">
            <w:pPr>
              <w:tabs>
                <w:tab w:val="left" w:pos="1395"/>
              </w:tabs>
              <w:jc w:val="left"/>
              <w:rPr>
                <w:sz w:val="24"/>
                <w:szCs w:val="24"/>
              </w:rPr>
            </w:pPr>
            <w:r w:rsidRPr="00F45C4A">
              <w:rPr>
                <w:sz w:val="24"/>
                <w:szCs w:val="24"/>
              </w:rPr>
              <w:t>0</w:t>
            </w:r>
          </w:p>
        </w:tc>
        <w:tc>
          <w:tcPr>
            <w:tcW w:w="662" w:type="dxa"/>
          </w:tcPr>
          <w:p w14:paraId="7AEBCBE3" w14:textId="77777777" w:rsidR="001E0899" w:rsidRPr="00F45C4A" w:rsidRDefault="001E0899" w:rsidP="00E837F4">
            <w:pPr>
              <w:tabs>
                <w:tab w:val="left" w:pos="1395"/>
              </w:tabs>
              <w:jc w:val="left"/>
              <w:rPr>
                <w:sz w:val="24"/>
                <w:szCs w:val="24"/>
              </w:rPr>
            </w:pPr>
            <w:r w:rsidRPr="00F45C4A">
              <w:rPr>
                <w:sz w:val="24"/>
                <w:szCs w:val="24"/>
              </w:rPr>
              <w:t>0</w:t>
            </w:r>
          </w:p>
        </w:tc>
        <w:tc>
          <w:tcPr>
            <w:tcW w:w="508" w:type="dxa"/>
          </w:tcPr>
          <w:p w14:paraId="42F9B0B6" w14:textId="77777777" w:rsidR="001E0899" w:rsidRPr="00F45C4A" w:rsidRDefault="001E0899" w:rsidP="00E837F4">
            <w:pPr>
              <w:tabs>
                <w:tab w:val="left" w:pos="1395"/>
              </w:tabs>
              <w:jc w:val="left"/>
              <w:rPr>
                <w:sz w:val="24"/>
                <w:szCs w:val="24"/>
              </w:rPr>
            </w:pPr>
            <w:r w:rsidRPr="00F45C4A">
              <w:rPr>
                <w:sz w:val="24"/>
                <w:szCs w:val="24"/>
              </w:rPr>
              <w:t>3</w:t>
            </w:r>
          </w:p>
        </w:tc>
        <w:tc>
          <w:tcPr>
            <w:tcW w:w="810" w:type="dxa"/>
          </w:tcPr>
          <w:p w14:paraId="7FFD09A9" w14:textId="77777777" w:rsidR="001E0899" w:rsidRPr="00F45C4A" w:rsidRDefault="001E0899" w:rsidP="00E837F4">
            <w:pPr>
              <w:tabs>
                <w:tab w:val="left" w:pos="1395"/>
              </w:tabs>
              <w:jc w:val="left"/>
              <w:rPr>
                <w:sz w:val="24"/>
                <w:szCs w:val="24"/>
              </w:rPr>
            </w:pPr>
            <w:r w:rsidRPr="00F45C4A">
              <w:rPr>
                <w:sz w:val="24"/>
                <w:szCs w:val="24"/>
              </w:rPr>
              <w:t>0.11</w:t>
            </w:r>
          </w:p>
        </w:tc>
        <w:tc>
          <w:tcPr>
            <w:tcW w:w="630" w:type="dxa"/>
          </w:tcPr>
          <w:p w14:paraId="2968868A"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29FE3693"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18806219"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10401182"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4EC5317"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93C48EF" w14:textId="77777777" w:rsidR="001E0899" w:rsidRPr="00F45C4A" w:rsidRDefault="001E0899" w:rsidP="00E837F4">
            <w:pPr>
              <w:tabs>
                <w:tab w:val="left" w:pos="1395"/>
              </w:tabs>
              <w:jc w:val="left"/>
              <w:rPr>
                <w:sz w:val="24"/>
                <w:szCs w:val="24"/>
              </w:rPr>
            </w:pPr>
            <w:r w:rsidRPr="00F45C4A">
              <w:rPr>
                <w:sz w:val="24"/>
                <w:szCs w:val="24"/>
              </w:rPr>
              <w:t>0</w:t>
            </w:r>
          </w:p>
        </w:tc>
      </w:tr>
      <w:tr w:rsidR="001E0899" w:rsidRPr="00F45C4A" w14:paraId="2A573D7C" w14:textId="77777777" w:rsidTr="00E6540D">
        <w:tc>
          <w:tcPr>
            <w:tcW w:w="1507" w:type="dxa"/>
          </w:tcPr>
          <w:p w14:paraId="20839EF3" w14:textId="77777777" w:rsidR="001E0899" w:rsidRPr="00F45C4A" w:rsidRDefault="001E0899" w:rsidP="00E837F4">
            <w:pPr>
              <w:tabs>
                <w:tab w:val="left" w:pos="1395"/>
              </w:tabs>
              <w:jc w:val="left"/>
              <w:rPr>
                <w:sz w:val="24"/>
                <w:szCs w:val="24"/>
              </w:rPr>
            </w:pPr>
            <w:r w:rsidRPr="00F45C4A">
              <w:rPr>
                <w:sz w:val="24"/>
                <w:szCs w:val="24"/>
              </w:rPr>
              <w:t>Threskiornithidae</w:t>
            </w:r>
          </w:p>
        </w:tc>
        <w:tc>
          <w:tcPr>
            <w:tcW w:w="2104" w:type="dxa"/>
          </w:tcPr>
          <w:p w14:paraId="747598F4" w14:textId="77777777" w:rsidR="001E0899" w:rsidRPr="00F45C4A" w:rsidRDefault="001E0899" w:rsidP="00E837F4">
            <w:pPr>
              <w:tabs>
                <w:tab w:val="left" w:pos="1395"/>
              </w:tabs>
              <w:jc w:val="left"/>
              <w:rPr>
                <w:sz w:val="24"/>
                <w:szCs w:val="24"/>
              </w:rPr>
            </w:pPr>
            <w:r w:rsidRPr="00F45C4A">
              <w:rPr>
                <w:sz w:val="24"/>
                <w:szCs w:val="24"/>
              </w:rPr>
              <w:t>African Sacred Ibis</w:t>
            </w:r>
          </w:p>
        </w:tc>
        <w:tc>
          <w:tcPr>
            <w:tcW w:w="2036" w:type="dxa"/>
          </w:tcPr>
          <w:p w14:paraId="5E79D02F" w14:textId="77777777" w:rsidR="001E0899" w:rsidRPr="00F45C4A" w:rsidRDefault="001E0899" w:rsidP="00E837F4">
            <w:pPr>
              <w:tabs>
                <w:tab w:val="left" w:pos="1395"/>
              </w:tabs>
              <w:jc w:val="left"/>
              <w:rPr>
                <w:sz w:val="24"/>
                <w:szCs w:val="24"/>
              </w:rPr>
            </w:pPr>
            <w:r w:rsidRPr="00F45C4A">
              <w:rPr>
                <w:i/>
                <w:iCs/>
                <w:sz w:val="24"/>
                <w:szCs w:val="24"/>
              </w:rPr>
              <w:t>Threskiornis aethiopicus</w:t>
            </w:r>
          </w:p>
        </w:tc>
        <w:tc>
          <w:tcPr>
            <w:tcW w:w="630" w:type="dxa"/>
          </w:tcPr>
          <w:p w14:paraId="02348B8C"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34DA1FA0"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2EFC0596" w14:textId="77777777" w:rsidR="001E0899" w:rsidRPr="00F45C4A" w:rsidRDefault="001E0899" w:rsidP="00E837F4">
            <w:pPr>
              <w:tabs>
                <w:tab w:val="left" w:pos="1395"/>
              </w:tabs>
              <w:jc w:val="left"/>
              <w:rPr>
                <w:sz w:val="24"/>
                <w:szCs w:val="24"/>
              </w:rPr>
            </w:pPr>
            <w:r w:rsidRPr="00F45C4A">
              <w:rPr>
                <w:sz w:val="24"/>
                <w:szCs w:val="24"/>
              </w:rPr>
              <w:t>726</w:t>
            </w:r>
          </w:p>
        </w:tc>
        <w:tc>
          <w:tcPr>
            <w:tcW w:w="662" w:type="dxa"/>
          </w:tcPr>
          <w:p w14:paraId="156F0869" w14:textId="77777777" w:rsidR="001E0899" w:rsidRPr="00F45C4A" w:rsidRDefault="001E0899" w:rsidP="00E837F4">
            <w:pPr>
              <w:tabs>
                <w:tab w:val="left" w:pos="1395"/>
              </w:tabs>
              <w:jc w:val="left"/>
              <w:rPr>
                <w:sz w:val="24"/>
                <w:szCs w:val="24"/>
              </w:rPr>
            </w:pPr>
            <w:r w:rsidRPr="00F45C4A">
              <w:rPr>
                <w:sz w:val="24"/>
                <w:szCs w:val="24"/>
              </w:rPr>
              <w:t>15.5</w:t>
            </w:r>
          </w:p>
        </w:tc>
        <w:tc>
          <w:tcPr>
            <w:tcW w:w="508" w:type="dxa"/>
          </w:tcPr>
          <w:p w14:paraId="5FA27178" w14:textId="77777777" w:rsidR="001E0899" w:rsidRPr="00F45C4A" w:rsidRDefault="001E0899" w:rsidP="00E837F4">
            <w:pPr>
              <w:tabs>
                <w:tab w:val="left" w:pos="1395"/>
              </w:tabs>
              <w:jc w:val="left"/>
              <w:rPr>
                <w:sz w:val="24"/>
                <w:szCs w:val="24"/>
              </w:rPr>
            </w:pPr>
            <w:r w:rsidRPr="00F45C4A">
              <w:rPr>
                <w:sz w:val="24"/>
                <w:szCs w:val="24"/>
              </w:rPr>
              <w:t>70</w:t>
            </w:r>
          </w:p>
        </w:tc>
        <w:tc>
          <w:tcPr>
            <w:tcW w:w="810" w:type="dxa"/>
          </w:tcPr>
          <w:p w14:paraId="75E7F3D0" w14:textId="77777777" w:rsidR="001E0899" w:rsidRPr="00F45C4A" w:rsidRDefault="001E0899" w:rsidP="00E837F4">
            <w:pPr>
              <w:tabs>
                <w:tab w:val="left" w:pos="1395"/>
              </w:tabs>
              <w:jc w:val="left"/>
              <w:rPr>
                <w:sz w:val="24"/>
                <w:szCs w:val="24"/>
              </w:rPr>
            </w:pPr>
            <w:r w:rsidRPr="00F45C4A">
              <w:rPr>
                <w:sz w:val="24"/>
                <w:szCs w:val="24"/>
              </w:rPr>
              <w:t>2.65</w:t>
            </w:r>
          </w:p>
        </w:tc>
        <w:tc>
          <w:tcPr>
            <w:tcW w:w="630" w:type="dxa"/>
          </w:tcPr>
          <w:p w14:paraId="5E816FFE" w14:textId="77777777" w:rsidR="001E0899" w:rsidRPr="00F45C4A" w:rsidRDefault="001E0899" w:rsidP="00E837F4">
            <w:pPr>
              <w:tabs>
                <w:tab w:val="left" w:pos="1395"/>
              </w:tabs>
              <w:jc w:val="left"/>
              <w:rPr>
                <w:sz w:val="24"/>
                <w:szCs w:val="24"/>
              </w:rPr>
            </w:pPr>
            <w:r w:rsidRPr="00F45C4A">
              <w:rPr>
                <w:sz w:val="24"/>
                <w:szCs w:val="24"/>
              </w:rPr>
              <w:t>349</w:t>
            </w:r>
          </w:p>
        </w:tc>
        <w:tc>
          <w:tcPr>
            <w:tcW w:w="630" w:type="dxa"/>
          </w:tcPr>
          <w:p w14:paraId="26B23FD0" w14:textId="77777777" w:rsidR="001E0899" w:rsidRPr="00F45C4A" w:rsidRDefault="001E0899" w:rsidP="00E837F4">
            <w:pPr>
              <w:tabs>
                <w:tab w:val="left" w:pos="1395"/>
              </w:tabs>
              <w:jc w:val="left"/>
              <w:rPr>
                <w:sz w:val="24"/>
                <w:szCs w:val="24"/>
              </w:rPr>
            </w:pPr>
            <w:r w:rsidRPr="00F45C4A">
              <w:rPr>
                <w:sz w:val="24"/>
                <w:szCs w:val="24"/>
              </w:rPr>
              <w:t>10</w:t>
            </w:r>
          </w:p>
        </w:tc>
        <w:tc>
          <w:tcPr>
            <w:tcW w:w="630" w:type="dxa"/>
          </w:tcPr>
          <w:p w14:paraId="1F46CE8E" w14:textId="77777777" w:rsidR="001E0899" w:rsidRPr="00F45C4A" w:rsidRDefault="001E0899" w:rsidP="00E837F4">
            <w:pPr>
              <w:tabs>
                <w:tab w:val="left" w:pos="1395"/>
              </w:tabs>
              <w:jc w:val="left"/>
              <w:rPr>
                <w:sz w:val="24"/>
                <w:szCs w:val="24"/>
              </w:rPr>
            </w:pPr>
            <w:r w:rsidRPr="00F45C4A">
              <w:rPr>
                <w:sz w:val="24"/>
                <w:szCs w:val="24"/>
              </w:rPr>
              <w:t>746</w:t>
            </w:r>
          </w:p>
        </w:tc>
        <w:tc>
          <w:tcPr>
            <w:tcW w:w="720" w:type="dxa"/>
          </w:tcPr>
          <w:p w14:paraId="7A6ED5B4" w14:textId="77777777" w:rsidR="001E0899" w:rsidRPr="00F45C4A" w:rsidRDefault="001E0899" w:rsidP="00E837F4">
            <w:pPr>
              <w:tabs>
                <w:tab w:val="left" w:pos="1395"/>
              </w:tabs>
              <w:jc w:val="left"/>
              <w:rPr>
                <w:sz w:val="24"/>
                <w:szCs w:val="24"/>
              </w:rPr>
            </w:pPr>
            <w:r w:rsidRPr="00F45C4A">
              <w:rPr>
                <w:sz w:val="24"/>
                <w:szCs w:val="24"/>
              </w:rPr>
              <w:t>15.7</w:t>
            </w:r>
          </w:p>
        </w:tc>
        <w:tc>
          <w:tcPr>
            <w:tcW w:w="630" w:type="dxa"/>
          </w:tcPr>
          <w:p w14:paraId="09095C78" w14:textId="77777777" w:rsidR="001E0899" w:rsidRPr="00F45C4A" w:rsidRDefault="001E0899" w:rsidP="00E837F4">
            <w:pPr>
              <w:tabs>
                <w:tab w:val="left" w:pos="1395"/>
              </w:tabs>
              <w:jc w:val="left"/>
              <w:rPr>
                <w:sz w:val="24"/>
                <w:szCs w:val="24"/>
              </w:rPr>
            </w:pPr>
            <w:r w:rsidRPr="00F45C4A">
              <w:rPr>
                <w:sz w:val="24"/>
                <w:szCs w:val="24"/>
              </w:rPr>
              <w:t>450</w:t>
            </w:r>
          </w:p>
        </w:tc>
        <w:tc>
          <w:tcPr>
            <w:tcW w:w="720" w:type="dxa"/>
          </w:tcPr>
          <w:p w14:paraId="472D27A8" w14:textId="77777777" w:rsidR="001E0899" w:rsidRPr="00F45C4A" w:rsidRDefault="001E0899" w:rsidP="00E837F4">
            <w:pPr>
              <w:tabs>
                <w:tab w:val="left" w:pos="1395"/>
              </w:tabs>
              <w:jc w:val="left"/>
              <w:rPr>
                <w:sz w:val="24"/>
                <w:szCs w:val="24"/>
              </w:rPr>
            </w:pPr>
            <w:r w:rsidRPr="00F45C4A">
              <w:rPr>
                <w:sz w:val="24"/>
                <w:szCs w:val="24"/>
              </w:rPr>
              <w:t>2.01</w:t>
            </w:r>
          </w:p>
        </w:tc>
      </w:tr>
    </w:tbl>
    <w:p w14:paraId="6FDE95A3" w14:textId="77777777" w:rsidR="001E0899" w:rsidRPr="00F45C4A" w:rsidRDefault="001E0899" w:rsidP="00E837F4">
      <w:pPr>
        <w:tabs>
          <w:tab w:val="left" w:pos="1395"/>
        </w:tabs>
        <w:spacing w:line="240" w:lineRule="auto"/>
        <w:rPr>
          <w:rFonts w:ascii="Times New Roman" w:hAnsi="Times New Roman" w:cs="Times New Roman"/>
          <w:sz w:val="24"/>
          <w:szCs w:val="24"/>
        </w:rPr>
      </w:pPr>
      <w:proofErr w:type="gramStart"/>
      <w:r w:rsidRPr="00F45C4A">
        <w:rPr>
          <w:rFonts w:ascii="Times New Roman" w:hAnsi="Times New Roman" w:cs="Times New Roman"/>
          <w:sz w:val="24"/>
          <w:szCs w:val="24"/>
        </w:rPr>
        <w:t>n</w:t>
      </w:r>
      <w:proofErr w:type="gramEnd"/>
      <w:r w:rsidRPr="00F45C4A">
        <w:rPr>
          <w:rFonts w:ascii="Times New Roman" w:hAnsi="Times New Roman" w:cs="Times New Roman"/>
          <w:sz w:val="24"/>
          <w:szCs w:val="24"/>
        </w:rPr>
        <w:t>* = number observed                                                                           of</w:t>
      </w:r>
      <w:r w:rsidRPr="00F45C4A">
        <w:rPr>
          <w:rFonts w:ascii="Times New Roman" w:hAnsi="Times New Roman" w:cs="Times New Roman"/>
          <w:sz w:val="24"/>
          <w:szCs w:val="24"/>
          <w:vertAlign w:val="superscript"/>
        </w:rPr>
        <w:t>ɵ</w:t>
      </w:r>
      <w:r w:rsidRPr="00F45C4A">
        <w:rPr>
          <w:rFonts w:ascii="Times New Roman" w:hAnsi="Times New Roman" w:cs="Times New Roman"/>
          <w:sz w:val="24"/>
          <w:szCs w:val="24"/>
        </w:rPr>
        <w:t xml:space="preserve"> = proportion by percentage</w:t>
      </w:r>
    </w:p>
    <w:p w14:paraId="2A8DB297" w14:textId="77777777" w:rsidR="005C3BDD" w:rsidRPr="00F45C4A" w:rsidRDefault="005C3BDD" w:rsidP="00E837F4">
      <w:pPr>
        <w:tabs>
          <w:tab w:val="left" w:pos="1395"/>
        </w:tabs>
        <w:spacing w:line="240" w:lineRule="auto"/>
        <w:rPr>
          <w:rFonts w:ascii="Times New Roman" w:hAnsi="Times New Roman" w:cs="Times New Roman"/>
          <w:sz w:val="24"/>
          <w:szCs w:val="24"/>
        </w:rPr>
      </w:pPr>
    </w:p>
    <w:p w14:paraId="0AA72252" w14:textId="77777777" w:rsidR="005C3BDD" w:rsidRPr="00F45C4A" w:rsidRDefault="005C3BDD" w:rsidP="00E837F4">
      <w:pPr>
        <w:tabs>
          <w:tab w:val="left" w:pos="1395"/>
        </w:tabs>
        <w:spacing w:line="240" w:lineRule="auto"/>
        <w:rPr>
          <w:rFonts w:ascii="Times New Roman" w:hAnsi="Times New Roman" w:cs="Times New Roman"/>
          <w:sz w:val="24"/>
          <w:szCs w:val="24"/>
        </w:rPr>
      </w:pPr>
    </w:p>
    <w:p w14:paraId="491F7504" w14:textId="190908E6" w:rsidR="001E0899" w:rsidRPr="00F45C4A" w:rsidRDefault="001E0899" w:rsidP="00E837F4">
      <w:pPr>
        <w:tabs>
          <w:tab w:val="left" w:pos="1395"/>
        </w:tabs>
        <w:spacing w:line="240" w:lineRule="auto"/>
        <w:rPr>
          <w:rFonts w:ascii="Times New Roman" w:hAnsi="Times New Roman" w:cs="Times New Roman"/>
          <w:sz w:val="24"/>
          <w:szCs w:val="24"/>
        </w:rPr>
      </w:pPr>
      <w:proofErr w:type="gramStart"/>
      <w:r w:rsidRPr="00F45C4A">
        <w:rPr>
          <w:rFonts w:ascii="Times New Roman" w:hAnsi="Times New Roman" w:cs="Times New Roman"/>
          <w:sz w:val="24"/>
          <w:szCs w:val="24"/>
        </w:rPr>
        <w:t>Table.</w:t>
      </w:r>
      <w:proofErr w:type="gramEnd"/>
      <w:r w:rsidRPr="00F45C4A">
        <w:rPr>
          <w:rFonts w:ascii="Times New Roman" w:hAnsi="Times New Roman" w:cs="Times New Roman"/>
          <w:sz w:val="24"/>
          <w:szCs w:val="24"/>
        </w:rPr>
        <w:t xml:space="preserve"> 4: 1 (continued)</w:t>
      </w:r>
    </w:p>
    <w:tbl>
      <w:tblPr>
        <w:tblStyle w:val="TableGrid"/>
        <w:tblW w:w="13608" w:type="dxa"/>
        <w:tblInd w:w="-113" w:type="dxa"/>
        <w:tblLayout w:type="fixed"/>
        <w:tblLook w:val="04A0" w:firstRow="1" w:lastRow="0" w:firstColumn="1" w:lastColumn="0" w:noHBand="0" w:noVBand="1"/>
      </w:tblPr>
      <w:tblGrid>
        <w:gridCol w:w="1278"/>
        <w:gridCol w:w="1949"/>
        <w:gridCol w:w="2126"/>
        <w:gridCol w:w="695"/>
        <w:gridCol w:w="630"/>
        <w:gridCol w:w="720"/>
        <w:gridCol w:w="720"/>
        <w:gridCol w:w="630"/>
        <w:gridCol w:w="716"/>
        <w:gridCol w:w="724"/>
        <w:gridCol w:w="540"/>
        <w:gridCol w:w="720"/>
        <w:gridCol w:w="720"/>
        <w:gridCol w:w="630"/>
        <w:gridCol w:w="810"/>
      </w:tblGrid>
      <w:tr w:rsidR="001E0899" w:rsidRPr="00F45C4A" w14:paraId="5478C8C7" w14:textId="77777777" w:rsidTr="00E6540D">
        <w:tc>
          <w:tcPr>
            <w:tcW w:w="1278" w:type="dxa"/>
            <w:vMerge w:val="restart"/>
          </w:tcPr>
          <w:p w14:paraId="56D8FC62" w14:textId="77777777" w:rsidR="001E0899" w:rsidRPr="00F45C4A" w:rsidRDefault="001E0899" w:rsidP="00E837F4">
            <w:pPr>
              <w:tabs>
                <w:tab w:val="left" w:pos="1395"/>
              </w:tabs>
              <w:jc w:val="left"/>
              <w:rPr>
                <w:sz w:val="24"/>
                <w:szCs w:val="24"/>
              </w:rPr>
            </w:pPr>
            <w:r w:rsidRPr="00F45C4A">
              <w:rPr>
                <w:sz w:val="24"/>
                <w:szCs w:val="24"/>
              </w:rPr>
              <w:t>Family name</w:t>
            </w:r>
          </w:p>
        </w:tc>
        <w:tc>
          <w:tcPr>
            <w:tcW w:w="1949" w:type="dxa"/>
            <w:vMerge w:val="restart"/>
          </w:tcPr>
          <w:p w14:paraId="5D5724F3" w14:textId="77777777" w:rsidR="001E0899" w:rsidRPr="00F45C4A" w:rsidRDefault="001E0899" w:rsidP="00E837F4">
            <w:pPr>
              <w:tabs>
                <w:tab w:val="left" w:pos="1395"/>
              </w:tabs>
              <w:jc w:val="left"/>
              <w:rPr>
                <w:sz w:val="24"/>
                <w:szCs w:val="24"/>
              </w:rPr>
            </w:pPr>
            <w:r w:rsidRPr="00F45C4A">
              <w:rPr>
                <w:sz w:val="24"/>
                <w:szCs w:val="24"/>
              </w:rPr>
              <w:t>Common Name</w:t>
            </w:r>
          </w:p>
        </w:tc>
        <w:tc>
          <w:tcPr>
            <w:tcW w:w="2126" w:type="dxa"/>
            <w:vMerge w:val="restart"/>
          </w:tcPr>
          <w:p w14:paraId="733166F3" w14:textId="77777777" w:rsidR="001E0899" w:rsidRPr="00F45C4A" w:rsidRDefault="001E0899" w:rsidP="00E837F4">
            <w:pPr>
              <w:tabs>
                <w:tab w:val="left" w:pos="1395"/>
              </w:tabs>
              <w:jc w:val="left"/>
              <w:rPr>
                <w:sz w:val="24"/>
                <w:szCs w:val="24"/>
              </w:rPr>
            </w:pPr>
            <w:r w:rsidRPr="00F45C4A">
              <w:rPr>
                <w:sz w:val="24"/>
                <w:szCs w:val="24"/>
              </w:rPr>
              <w:t>Scientific name</w:t>
            </w:r>
          </w:p>
        </w:tc>
        <w:tc>
          <w:tcPr>
            <w:tcW w:w="8255" w:type="dxa"/>
            <w:gridSpan w:val="12"/>
          </w:tcPr>
          <w:p w14:paraId="49476EF7" w14:textId="77777777" w:rsidR="001E0899" w:rsidRPr="00F45C4A" w:rsidRDefault="001E0899" w:rsidP="00E837F4">
            <w:pPr>
              <w:tabs>
                <w:tab w:val="left" w:pos="1395"/>
              </w:tabs>
              <w:jc w:val="left"/>
              <w:rPr>
                <w:sz w:val="24"/>
                <w:szCs w:val="24"/>
              </w:rPr>
            </w:pPr>
            <w:r w:rsidRPr="00F45C4A">
              <w:rPr>
                <w:sz w:val="24"/>
                <w:szCs w:val="24"/>
              </w:rPr>
              <w:t>No. observations with sites</w:t>
            </w:r>
          </w:p>
        </w:tc>
      </w:tr>
      <w:tr w:rsidR="001E0899" w:rsidRPr="00F45C4A" w14:paraId="261FFE09" w14:textId="77777777" w:rsidTr="00E6540D">
        <w:tc>
          <w:tcPr>
            <w:tcW w:w="1278" w:type="dxa"/>
            <w:vMerge/>
          </w:tcPr>
          <w:p w14:paraId="38BB6C56" w14:textId="77777777" w:rsidR="001E0899" w:rsidRPr="00F45C4A" w:rsidRDefault="001E0899" w:rsidP="00E837F4">
            <w:pPr>
              <w:tabs>
                <w:tab w:val="left" w:pos="1395"/>
              </w:tabs>
              <w:jc w:val="left"/>
              <w:rPr>
                <w:sz w:val="24"/>
                <w:szCs w:val="24"/>
              </w:rPr>
            </w:pPr>
          </w:p>
        </w:tc>
        <w:tc>
          <w:tcPr>
            <w:tcW w:w="1949" w:type="dxa"/>
            <w:vMerge/>
          </w:tcPr>
          <w:p w14:paraId="0937E441" w14:textId="77777777" w:rsidR="001E0899" w:rsidRPr="00F45C4A" w:rsidRDefault="001E0899" w:rsidP="00E837F4">
            <w:pPr>
              <w:tabs>
                <w:tab w:val="left" w:pos="1395"/>
              </w:tabs>
              <w:jc w:val="left"/>
              <w:rPr>
                <w:sz w:val="24"/>
                <w:szCs w:val="24"/>
              </w:rPr>
            </w:pPr>
          </w:p>
        </w:tc>
        <w:tc>
          <w:tcPr>
            <w:tcW w:w="2126" w:type="dxa"/>
            <w:vMerge/>
          </w:tcPr>
          <w:p w14:paraId="403C5041" w14:textId="77777777" w:rsidR="001E0899" w:rsidRPr="00F45C4A" w:rsidRDefault="001E0899" w:rsidP="00E837F4">
            <w:pPr>
              <w:tabs>
                <w:tab w:val="left" w:pos="1395"/>
              </w:tabs>
              <w:jc w:val="left"/>
              <w:rPr>
                <w:sz w:val="24"/>
                <w:szCs w:val="24"/>
              </w:rPr>
            </w:pPr>
          </w:p>
        </w:tc>
        <w:tc>
          <w:tcPr>
            <w:tcW w:w="1325" w:type="dxa"/>
            <w:gridSpan w:val="2"/>
          </w:tcPr>
          <w:p w14:paraId="64DFA1C1" w14:textId="77777777" w:rsidR="001E0899" w:rsidRPr="00F45C4A" w:rsidRDefault="001E0899" w:rsidP="00E837F4">
            <w:pPr>
              <w:tabs>
                <w:tab w:val="left" w:pos="1395"/>
              </w:tabs>
              <w:jc w:val="left"/>
              <w:rPr>
                <w:sz w:val="24"/>
                <w:szCs w:val="24"/>
              </w:rPr>
            </w:pPr>
            <w:r w:rsidRPr="00F45C4A">
              <w:rPr>
                <w:sz w:val="24"/>
                <w:szCs w:val="24"/>
              </w:rPr>
              <w:t>Juba centre</w:t>
            </w:r>
          </w:p>
        </w:tc>
        <w:tc>
          <w:tcPr>
            <w:tcW w:w="1440" w:type="dxa"/>
            <w:gridSpan w:val="2"/>
          </w:tcPr>
          <w:p w14:paraId="724D68A3" w14:textId="77777777" w:rsidR="001E0899" w:rsidRPr="00F45C4A" w:rsidRDefault="001E0899" w:rsidP="00E837F4">
            <w:pPr>
              <w:tabs>
                <w:tab w:val="left" w:pos="1395"/>
              </w:tabs>
              <w:jc w:val="left"/>
              <w:rPr>
                <w:sz w:val="24"/>
                <w:szCs w:val="24"/>
              </w:rPr>
            </w:pPr>
            <w:r w:rsidRPr="00F45C4A">
              <w:rPr>
                <w:sz w:val="24"/>
                <w:szCs w:val="24"/>
              </w:rPr>
              <w:t>Gumbo-Sherikat</w:t>
            </w:r>
          </w:p>
        </w:tc>
        <w:tc>
          <w:tcPr>
            <w:tcW w:w="1346" w:type="dxa"/>
            <w:gridSpan w:val="2"/>
          </w:tcPr>
          <w:p w14:paraId="1EB43B44" w14:textId="77777777" w:rsidR="001E0899" w:rsidRPr="00F45C4A" w:rsidRDefault="001E0899" w:rsidP="00E837F4">
            <w:pPr>
              <w:tabs>
                <w:tab w:val="left" w:pos="1395"/>
              </w:tabs>
              <w:jc w:val="left"/>
              <w:rPr>
                <w:sz w:val="24"/>
                <w:szCs w:val="24"/>
              </w:rPr>
            </w:pPr>
            <w:r w:rsidRPr="00F45C4A">
              <w:rPr>
                <w:sz w:val="24"/>
                <w:szCs w:val="24"/>
              </w:rPr>
              <w:t xml:space="preserve">Rejaf </w:t>
            </w:r>
          </w:p>
        </w:tc>
        <w:tc>
          <w:tcPr>
            <w:tcW w:w="1264" w:type="dxa"/>
            <w:gridSpan w:val="2"/>
          </w:tcPr>
          <w:p w14:paraId="03525189" w14:textId="77777777" w:rsidR="001E0899" w:rsidRPr="00F45C4A" w:rsidRDefault="001E0899" w:rsidP="00E837F4">
            <w:pPr>
              <w:tabs>
                <w:tab w:val="left" w:pos="1395"/>
              </w:tabs>
              <w:jc w:val="left"/>
              <w:rPr>
                <w:sz w:val="24"/>
                <w:szCs w:val="24"/>
              </w:rPr>
            </w:pPr>
            <w:r w:rsidRPr="00F45C4A">
              <w:rPr>
                <w:sz w:val="24"/>
                <w:szCs w:val="24"/>
              </w:rPr>
              <w:t>MAFAO</w:t>
            </w:r>
          </w:p>
        </w:tc>
        <w:tc>
          <w:tcPr>
            <w:tcW w:w="1440" w:type="dxa"/>
            <w:gridSpan w:val="2"/>
          </w:tcPr>
          <w:p w14:paraId="080EA03B" w14:textId="77777777" w:rsidR="001E0899" w:rsidRPr="00F45C4A" w:rsidRDefault="001E0899" w:rsidP="00E837F4">
            <w:pPr>
              <w:tabs>
                <w:tab w:val="left" w:pos="1395"/>
              </w:tabs>
              <w:jc w:val="left"/>
              <w:rPr>
                <w:sz w:val="24"/>
                <w:szCs w:val="24"/>
              </w:rPr>
            </w:pPr>
            <w:r w:rsidRPr="00F45C4A">
              <w:rPr>
                <w:sz w:val="24"/>
                <w:szCs w:val="24"/>
              </w:rPr>
              <w:t>Kwerajik</w:t>
            </w:r>
          </w:p>
        </w:tc>
        <w:tc>
          <w:tcPr>
            <w:tcW w:w="1440" w:type="dxa"/>
            <w:gridSpan w:val="2"/>
          </w:tcPr>
          <w:p w14:paraId="3425B866" w14:textId="77777777" w:rsidR="001E0899" w:rsidRPr="00F45C4A" w:rsidRDefault="001E0899" w:rsidP="00E837F4">
            <w:pPr>
              <w:tabs>
                <w:tab w:val="left" w:pos="1395"/>
              </w:tabs>
              <w:jc w:val="left"/>
              <w:rPr>
                <w:sz w:val="24"/>
                <w:szCs w:val="24"/>
              </w:rPr>
            </w:pPr>
            <w:r w:rsidRPr="00F45C4A">
              <w:rPr>
                <w:sz w:val="24"/>
                <w:szCs w:val="24"/>
              </w:rPr>
              <w:t xml:space="preserve">Gondokoro </w:t>
            </w:r>
          </w:p>
        </w:tc>
      </w:tr>
      <w:tr w:rsidR="00696885" w:rsidRPr="00F45C4A" w14:paraId="1520D58A" w14:textId="77777777" w:rsidTr="00E6540D">
        <w:trPr>
          <w:trHeight w:val="301"/>
        </w:trPr>
        <w:tc>
          <w:tcPr>
            <w:tcW w:w="1278" w:type="dxa"/>
            <w:vMerge/>
          </w:tcPr>
          <w:p w14:paraId="34615375" w14:textId="77777777" w:rsidR="001E0899" w:rsidRPr="00F45C4A" w:rsidRDefault="001E0899" w:rsidP="00E837F4">
            <w:pPr>
              <w:tabs>
                <w:tab w:val="left" w:pos="1395"/>
              </w:tabs>
              <w:jc w:val="left"/>
              <w:rPr>
                <w:sz w:val="24"/>
                <w:szCs w:val="24"/>
              </w:rPr>
            </w:pPr>
          </w:p>
        </w:tc>
        <w:tc>
          <w:tcPr>
            <w:tcW w:w="1949" w:type="dxa"/>
            <w:vMerge/>
          </w:tcPr>
          <w:p w14:paraId="14CB89D5" w14:textId="77777777" w:rsidR="001E0899" w:rsidRPr="00F45C4A" w:rsidRDefault="001E0899" w:rsidP="00E837F4">
            <w:pPr>
              <w:tabs>
                <w:tab w:val="left" w:pos="1395"/>
              </w:tabs>
              <w:jc w:val="left"/>
              <w:rPr>
                <w:sz w:val="24"/>
                <w:szCs w:val="24"/>
              </w:rPr>
            </w:pPr>
          </w:p>
        </w:tc>
        <w:tc>
          <w:tcPr>
            <w:tcW w:w="2126" w:type="dxa"/>
            <w:vMerge/>
          </w:tcPr>
          <w:p w14:paraId="5F7375CC" w14:textId="77777777" w:rsidR="001E0899" w:rsidRPr="00F45C4A" w:rsidRDefault="001E0899" w:rsidP="00E837F4">
            <w:pPr>
              <w:tabs>
                <w:tab w:val="left" w:pos="1395"/>
              </w:tabs>
              <w:jc w:val="left"/>
              <w:rPr>
                <w:sz w:val="24"/>
                <w:szCs w:val="24"/>
              </w:rPr>
            </w:pPr>
          </w:p>
        </w:tc>
        <w:tc>
          <w:tcPr>
            <w:tcW w:w="695" w:type="dxa"/>
          </w:tcPr>
          <w:p w14:paraId="6B7B0B41" w14:textId="77777777" w:rsidR="001E0899" w:rsidRPr="00F45C4A" w:rsidRDefault="001E0899" w:rsidP="00E837F4">
            <w:pPr>
              <w:tabs>
                <w:tab w:val="left" w:pos="1395"/>
              </w:tabs>
              <w:jc w:val="left"/>
              <w:rPr>
                <w:sz w:val="24"/>
                <w:szCs w:val="24"/>
              </w:rPr>
            </w:pPr>
            <w:r w:rsidRPr="00F45C4A">
              <w:rPr>
                <w:sz w:val="24"/>
                <w:szCs w:val="24"/>
              </w:rPr>
              <w:t>n*</w:t>
            </w:r>
          </w:p>
        </w:tc>
        <w:tc>
          <w:tcPr>
            <w:tcW w:w="630" w:type="dxa"/>
          </w:tcPr>
          <w:p w14:paraId="6A6BB399" w14:textId="77777777" w:rsidR="001E0899" w:rsidRPr="00F45C4A" w:rsidRDefault="001E0899" w:rsidP="00E837F4">
            <w:pPr>
              <w:tabs>
                <w:tab w:val="left" w:pos="1395"/>
              </w:tabs>
              <w:jc w:val="left"/>
              <w:rPr>
                <w:sz w:val="24"/>
                <w:szCs w:val="24"/>
              </w:rPr>
            </w:pPr>
            <w:r w:rsidRPr="00F45C4A">
              <w:rPr>
                <w:sz w:val="24"/>
                <w:szCs w:val="24"/>
              </w:rPr>
              <w:t>% of</w:t>
            </w:r>
            <w:r w:rsidRPr="00F45C4A">
              <w:rPr>
                <w:sz w:val="24"/>
                <w:szCs w:val="24"/>
                <w:vertAlign w:val="superscript"/>
              </w:rPr>
              <w:t>ɵ</w:t>
            </w:r>
          </w:p>
        </w:tc>
        <w:tc>
          <w:tcPr>
            <w:tcW w:w="720" w:type="dxa"/>
          </w:tcPr>
          <w:p w14:paraId="40D5DF81" w14:textId="77777777" w:rsidR="001E0899" w:rsidRPr="00F45C4A" w:rsidRDefault="001E0899" w:rsidP="00E837F4">
            <w:pPr>
              <w:tabs>
                <w:tab w:val="left" w:pos="1395"/>
              </w:tabs>
              <w:jc w:val="left"/>
              <w:rPr>
                <w:sz w:val="24"/>
                <w:szCs w:val="24"/>
              </w:rPr>
            </w:pPr>
            <w:r w:rsidRPr="00F45C4A">
              <w:rPr>
                <w:sz w:val="24"/>
                <w:szCs w:val="24"/>
              </w:rPr>
              <w:t>n*</w:t>
            </w:r>
          </w:p>
        </w:tc>
        <w:tc>
          <w:tcPr>
            <w:tcW w:w="720" w:type="dxa"/>
          </w:tcPr>
          <w:p w14:paraId="67EC396B" w14:textId="77777777" w:rsidR="001E0899" w:rsidRPr="00F45C4A" w:rsidRDefault="001E0899" w:rsidP="00E837F4">
            <w:pPr>
              <w:tabs>
                <w:tab w:val="left" w:pos="1395"/>
              </w:tabs>
              <w:jc w:val="left"/>
              <w:rPr>
                <w:sz w:val="24"/>
                <w:szCs w:val="24"/>
              </w:rPr>
            </w:pPr>
            <w:r w:rsidRPr="00F45C4A">
              <w:rPr>
                <w:sz w:val="24"/>
                <w:szCs w:val="24"/>
              </w:rPr>
              <w:t>% of</w:t>
            </w:r>
            <w:r w:rsidRPr="00F45C4A">
              <w:rPr>
                <w:sz w:val="24"/>
                <w:szCs w:val="24"/>
                <w:vertAlign w:val="superscript"/>
              </w:rPr>
              <w:t>ɵ</w:t>
            </w:r>
          </w:p>
        </w:tc>
        <w:tc>
          <w:tcPr>
            <w:tcW w:w="630" w:type="dxa"/>
          </w:tcPr>
          <w:p w14:paraId="6C63AABD" w14:textId="77777777" w:rsidR="001E0899" w:rsidRPr="00F45C4A" w:rsidRDefault="001E0899" w:rsidP="00E837F4">
            <w:pPr>
              <w:tabs>
                <w:tab w:val="left" w:pos="1395"/>
              </w:tabs>
              <w:jc w:val="left"/>
              <w:rPr>
                <w:sz w:val="24"/>
                <w:szCs w:val="24"/>
              </w:rPr>
            </w:pPr>
            <w:r w:rsidRPr="00F45C4A">
              <w:rPr>
                <w:sz w:val="24"/>
                <w:szCs w:val="24"/>
              </w:rPr>
              <w:t>n*</w:t>
            </w:r>
          </w:p>
        </w:tc>
        <w:tc>
          <w:tcPr>
            <w:tcW w:w="716" w:type="dxa"/>
          </w:tcPr>
          <w:p w14:paraId="469A11F1" w14:textId="77777777" w:rsidR="001E0899" w:rsidRPr="00F45C4A" w:rsidRDefault="001E0899" w:rsidP="00E837F4">
            <w:pPr>
              <w:tabs>
                <w:tab w:val="left" w:pos="1395"/>
              </w:tabs>
              <w:jc w:val="left"/>
              <w:rPr>
                <w:sz w:val="24"/>
                <w:szCs w:val="24"/>
              </w:rPr>
            </w:pPr>
            <w:r w:rsidRPr="00F45C4A">
              <w:rPr>
                <w:sz w:val="24"/>
                <w:szCs w:val="24"/>
              </w:rPr>
              <w:t>% of</w:t>
            </w:r>
            <w:r w:rsidRPr="00F45C4A">
              <w:rPr>
                <w:sz w:val="24"/>
                <w:szCs w:val="24"/>
                <w:vertAlign w:val="superscript"/>
              </w:rPr>
              <w:t>ɵ</w:t>
            </w:r>
          </w:p>
        </w:tc>
        <w:tc>
          <w:tcPr>
            <w:tcW w:w="724" w:type="dxa"/>
          </w:tcPr>
          <w:p w14:paraId="1FAF1901" w14:textId="77777777" w:rsidR="001E0899" w:rsidRPr="00F45C4A" w:rsidRDefault="001E0899" w:rsidP="00E837F4">
            <w:pPr>
              <w:tabs>
                <w:tab w:val="left" w:pos="1395"/>
              </w:tabs>
              <w:jc w:val="left"/>
              <w:rPr>
                <w:sz w:val="24"/>
                <w:szCs w:val="24"/>
              </w:rPr>
            </w:pPr>
            <w:r w:rsidRPr="00F45C4A">
              <w:rPr>
                <w:sz w:val="24"/>
                <w:szCs w:val="24"/>
              </w:rPr>
              <w:t>n*</w:t>
            </w:r>
          </w:p>
        </w:tc>
        <w:tc>
          <w:tcPr>
            <w:tcW w:w="540" w:type="dxa"/>
          </w:tcPr>
          <w:p w14:paraId="1B5EF5A9" w14:textId="77777777" w:rsidR="001E0899" w:rsidRPr="00F45C4A" w:rsidRDefault="001E0899" w:rsidP="00E837F4">
            <w:pPr>
              <w:tabs>
                <w:tab w:val="left" w:pos="1395"/>
              </w:tabs>
              <w:jc w:val="left"/>
              <w:rPr>
                <w:sz w:val="24"/>
                <w:szCs w:val="24"/>
              </w:rPr>
            </w:pPr>
            <w:r w:rsidRPr="00F45C4A">
              <w:rPr>
                <w:sz w:val="24"/>
                <w:szCs w:val="24"/>
              </w:rPr>
              <w:t>% of</w:t>
            </w:r>
            <w:r w:rsidRPr="00F45C4A">
              <w:rPr>
                <w:sz w:val="24"/>
                <w:szCs w:val="24"/>
                <w:vertAlign w:val="superscript"/>
              </w:rPr>
              <w:t>ɵ</w:t>
            </w:r>
          </w:p>
        </w:tc>
        <w:tc>
          <w:tcPr>
            <w:tcW w:w="720" w:type="dxa"/>
          </w:tcPr>
          <w:p w14:paraId="25031403" w14:textId="77777777" w:rsidR="001E0899" w:rsidRPr="00F45C4A" w:rsidRDefault="001E0899" w:rsidP="00E837F4">
            <w:pPr>
              <w:tabs>
                <w:tab w:val="left" w:pos="1395"/>
              </w:tabs>
              <w:jc w:val="left"/>
              <w:rPr>
                <w:sz w:val="24"/>
                <w:szCs w:val="24"/>
              </w:rPr>
            </w:pPr>
            <w:r w:rsidRPr="00F45C4A">
              <w:rPr>
                <w:sz w:val="24"/>
                <w:szCs w:val="24"/>
              </w:rPr>
              <w:t>n*</w:t>
            </w:r>
          </w:p>
        </w:tc>
        <w:tc>
          <w:tcPr>
            <w:tcW w:w="720" w:type="dxa"/>
          </w:tcPr>
          <w:p w14:paraId="022372BD" w14:textId="77777777" w:rsidR="001E0899" w:rsidRPr="00F45C4A" w:rsidRDefault="001E0899" w:rsidP="00E837F4">
            <w:pPr>
              <w:tabs>
                <w:tab w:val="left" w:pos="1395"/>
              </w:tabs>
              <w:jc w:val="left"/>
              <w:rPr>
                <w:sz w:val="24"/>
                <w:szCs w:val="24"/>
              </w:rPr>
            </w:pPr>
            <w:r w:rsidRPr="00F45C4A">
              <w:rPr>
                <w:sz w:val="24"/>
                <w:szCs w:val="24"/>
              </w:rPr>
              <w:t>% of</w:t>
            </w:r>
            <w:r w:rsidRPr="00F45C4A">
              <w:rPr>
                <w:sz w:val="24"/>
                <w:szCs w:val="24"/>
                <w:vertAlign w:val="superscript"/>
              </w:rPr>
              <w:t>ɵ</w:t>
            </w:r>
          </w:p>
        </w:tc>
        <w:tc>
          <w:tcPr>
            <w:tcW w:w="630" w:type="dxa"/>
          </w:tcPr>
          <w:p w14:paraId="24F56041" w14:textId="77777777" w:rsidR="001E0899" w:rsidRPr="00F45C4A" w:rsidRDefault="001E0899" w:rsidP="00E837F4">
            <w:pPr>
              <w:tabs>
                <w:tab w:val="left" w:pos="1395"/>
              </w:tabs>
              <w:jc w:val="left"/>
              <w:rPr>
                <w:sz w:val="24"/>
                <w:szCs w:val="24"/>
              </w:rPr>
            </w:pPr>
            <w:r w:rsidRPr="00F45C4A">
              <w:rPr>
                <w:sz w:val="24"/>
                <w:szCs w:val="24"/>
              </w:rPr>
              <w:t>n*</w:t>
            </w:r>
          </w:p>
        </w:tc>
        <w:tc>
          <w:tcPr>
            <w:tcW w:w="810" w:type="dxa"/>
          </w:tcPr>
          <w:p w14:paraId="747A5BCE" w14:textId="77777777" w:rsidR="001E0899" w:rsidRPr="00F45C4A" w:rsidRDefault="001E0899" w:rsidP="00E837F4">
            <w:pPr>
              <w:tabs>
                <w:tab w:val="left" w:pos="1395"/>
              </w:tabs>
              <w:jc w:val="left"/>
              <w:rPr>
                <w:sz w:val="24"/>
                <w:szCs w:val="24"/>
              </w:rPr>
            </w:pPr>
            <w:r w:rsidRPr="00F45C4A">
              <w:rPr>
                <w:sz w:val="24"/>
                <w:szCs w:val="24"/>
              </w:rPr>
              <w:t>% of</w:t>
            </w:r>
            <w:r w:rsidRPr="00F45C4A">
              <w:rPr>
                <w:sz w:val="24"/>
                <w:szCs w:val="24"/>
                <w:vertAlign w:val="superscript"/>
              </w:rPr>
              <w:t>ɵ</w:t>
            </w:r>
          </w:p>
        </w:tc>
      </w:tr>
      <w:tr w:rsidR="00696885" w:rsidRPr="00F45C4A" w14:paraId="606AAFEA" w14:textId="77777777" w:rsidTr="00E6540D">
        <w:trPr>
          <w:trHeight w:val="279"/>
        </w:trPr>
        <w:tc>
          <w:tcPr>
            <w:tcW w:w="1278" w:type="dxa"/>
          </w:tcPr>
          <w:p w14:paraId="27ACD199" w14:textId="77777777" w:rsidR="001E0899" w:rsidRPr="00F45C4A" w:rsidRDefault="001E0899" w:rsidP="00E837F4">
            <w:pPr>
              <w:tabs>
                <w:tab w:val="left" w:pos="1395"/>
              </w:tabs>
              <w:jc w:val="left"/>
              <w:rPr>
                <w:sz w:val="24"/>
                <w:szCs w:val="24"/>
              </w:rPr>
            </w:pPr>
            <w:r w:rsidRPr="00F45C4A">
              <w:rPr>
                <w:sz w:val="24"/>
                <w:szCs w:val="24"/>
              </w:rPr>
              <w:t>Motacillidae</w:t>
            </w:r>
          </w:p>
        </w:tc>
        <w:tc>
          <w:tcPr>
            <w:tcW w:w="1949" w:type="dxa"/>
          </w:tcPr>
          <w:p w14:paraId="2BF1927B" w14:textId="77777777" w:rsidR="001E0899" w:rsidRPr="00F45C4A" w:rsidRDefault="001E0899" w:rsidP="00E837F4">
            <w:pPr>
              <w:tabs>
                <w:tab w:val="left" w:pos="1395"/>
              </w:tabs>
              <w:jc w:val="left"/>
              <w:rPr>
                <w:sz w:val="24"/>
                <w:szCs w:val="24"/>
              </w:rPr>
            </w:pPr>
            <w:r w:rsidRPr="00F45C4A">
              <w:rPr>
                <w:sz w:val="24"/>
                <w:szCs w:val="24"/>
              </w:rPr>
              <w:t xml:space="preserve">Afriican Pipit </w:t>
            </w:r>
          </w:p>
        </w:tc>
        <w:tc>
          <w:tcPr>
            <w:tcW w:w="2126" w:type="dxa"/>
          </w:tcPr>
          <w:p w14:paraId="6D8D3F7D" w14:textId="77777777" w:rsidR="001E0899" w:rsidRPr="00F45C4A" w:rsidRDefault="001E0899" w:rsidP="00E837F4">
            <w:pPr>
              <w:tabs>
                <w:tab w:val="left" w:pos="1395"/>
              </w:tabs>
              <w:jc w:val="left"/>
              <w:rPr>
                <w:sz w:val="24"/>
                <w:szCs w:val="24"/>
              </w:rPr>
            </w:pPr>
            <w:r w:rsidRPr="00F45C4A">
              <w:rPr>
                <w:i/>
                <w:iCs/>
                <w:sz w:val="24"/>
                <w:szCs w:val="24"/>
              </w:rPr>
              <w:t>Anthus cinnamomeus</w:t>
            </w:r>
          </w:p>
        </w:tc>
        <w:tc>
          <w:tcPr>
            <w:tcW w:w="695" w:type="dxa"/>
          </w:tcPr>
          <w:p w14:paraId="5EC99133"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5D435DA"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6922F4B6"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D12E885"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596F2090" w14:textId="77777777" w:rsidR="001E0899" w:rsidRPr="00F45C4A" w:rsidRDefault="001E0899" w:rsidP="00E837F4">
            <w:pPr>
              <w:tabs>
                <w:tab w:val="left" w:pos="1395"/>
              </w:tabs>
              <w:jc w:val="left"/>
              <w:rPr>
                <w:sz w:val="24"/>
                <w:szCs w:val="24"/>
              </w:rPr>
            </w:pPr>
            <w:r w:rsidRPr="00F45C4A">
              <w:rPr>
                <w:sz w:val="24"/>
                <w:szCs w:val="24"/>
              </w:rPr>
              <w:t>46</w:t>
            </w:r>
          </w:p>
        </w:tc>
        <w:tc>
          <w:tcPr>
            <w:tcW w:w="716" w:type="dxa"/>
          </w:tcPr>
          <w:p w14:paraId="17412409" w14:textId="77777777" w:rsidR="001E0899" w:rsidRPr="00F45C4A" w:rsidRDefault="001E0899" w:rsidP="00E837F4">
            <w:pPr>
              <w:tabs>
                <w:tab w:val="left" w:pos="1395"/>
              </w:tabs>
              <w:jc w:val="left"/>
              <w:rPr>
                <w:sz w:val="24"/>
                <w:szCs w:val="24"/>
              </w:rPr>
            </w:pPr>
            <w:r w:rsidRPr="00F45C4A">
              <w:rPr>
                <w:sz w:val="24"/>
                <w:szCs w:val="24"/>
              </w:rPr>
              <w:t>1.74</w:t>
            </w:r>
          </w:p>
        </w:tc>
        <w:tc>
          <w:tcPr>
            <w:tcW w:w="724" w:type="dxa"/>
          </w:tcPr>
          <w:p w14:paraId="39101A14" w14:textId="77777777" w:rsidR="001E0899" w:rsidRPr="00F45C4A" w:rsidRDefault="001E0899" w:rsidP="00E837F4">
            <w:pPr>
              <w:jc w:val="left"/>
              <w:rPr>
                <w:sz w:val="24"/>
                <w:szCs w:val="24"/>
              </w:rPr>
            </w:pPr>
            <w:r w:rsidRPr="00F45C4A">
              <w:rPr>
                <w:sz w:val="24"/>
                <w:szCs w:val="24"/>
              </w:rPr>
              <w:t>96</w:t>
            </w:r>
          </w:p>
          <w:p w14:paraId="39C53C92" w14:textId="77777777" w:rsidR="001E0899" w:rsidRPr="00F45C4A" w:rsidRDefault="001E0899" w:rsidP="00E837F4">
            <w:pPr>
              <w:tabs>
                <w:tab w:val="left" w:pos="1395"/>
              </w:tabs>
              <w:jc w:val="left"/>
              <w:rPr>
                <w:sz w:val="24"/>
                <w:szCs w:val="24"/>
              </w:rPr>
            </w:pPr>
          </w:p>
        </w:tc>
        <w:tc>
          <w:tcPr>
            <w:tcW w:w="540" w:type="dxa"/>
          </w:tcPr>
          <w:p w14:paraId="5EB17591" w14:textId="227D325A" w:rsidR="001E0899" w:rsidRPr="00F45C4A" w:rsidRDefault="001E0899" w:rsidP="00E837F4">
            <w:pPr>
              <w:tabs>
                <w:tab w:val="left" w:pos="1395"/>
              </w:tabs>
              <w:jc w:val="left"/>
              <w:rPr>
                <w:sz w:val="24"/>
                <w:szCs w:val="24"/>
              </w:rPr>
            </w:pPr>
            <w:r w:rsidRPr="00F45C4A">
              <w:rPr>
                <w:sz w:val="24"/>
                <w:szCs w:val="24"/>
              </w:rPr>
              <w:t>2.</w:t>
            </w:r>
            <w:r w:rsidR="006E646D" w:rsidRPr="00F45C4A">
              <w:rPr>
                <w:sz w:val="24"/>
                <w:szCs w:val="24"/>
              </w:rPr>
              <w:t>6</w:t>
            </w:r>
          </w:p>
        </w:tc>
        <w:tc>
          <w:tcPr>
            <w:tcW w:w="720" w:type="dxa"/>
          </w:tcPr>
          <w:p w14:paraId="58F83548"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452103CA"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1E9B4728"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46059D27" w14:textId="77777777" w:rsidR="001E0899" w:rsidRPr="00F45C4A" w:rsidRDefault="001E0899" w:rsidP="00E837F4">
            <w:pPr>
              <w:tabs>
                <w:tab w:val="left" w:pos="1395"/>
              </w:tabs>
              <w:jc w:val="left"/>
              <w:rPr>
                <w:sz w:val="24"/>
                <w:szCs w:val="24"/>
              </w:rPr>
            </w:pPr>
            <w:r w:rsidRPr="00F45C4A">
              <w:rPr>
                <w:sz w:val="24"/>
                <w:szCs w:val="24"/>
              </w:rPr>
              <w:t>0</w:t>
            </w:r>
          </w:p>
        </w:tc>
      </w:tr>
      <w:tr w:rsidR="00696885" w:rsidRPr="00F45C4A" w14:paraId="191FFAA1" w14:textId="77777777" w:rsidTr="00E6540D">
        <w:trPr>
          <w:trHeight w:val="285"/>
        </w:trPr>
        <w:tc>
          <w:tcPr>
            <w:tcW w:w="1278" w:type="dxa"/>
            <w:vAlign w:val="bottom"/>
          </w:tcPr>
          <w:p w14:paraId="77EBA089" w14:textId="77777777" w:rsidR="001E0899" w:rsidRPr="00F45C4A" w:rsidRDefault="001E0899" w:rsidP="00E837F4">
            <w:pPr>
              <w:tabs>
                <w:tab w:val="left" w:pos="1395"/>
              </w:tabs>
              <w:jc w:val="left"/>
              <w:rPr>
                <w:sz w:val="24"/>
                <w:szCs w:val="24"/>
              </w:rPr>
            </w:pPr>
            <w:r w:rsidRPr="00F45C4A">
              <w:rPr>
                <w:sz w:val="24"/>
                <w:szCs w:val="24"/>
              </w:rPr>
              <w:t xml:space="preserve"> Apodidae</w:t>
            </w:r>
          </w:p>
        </w:tc>
        <w:tc>
          <w:tcPr>
            <w:tcW w:w="1949" w:type="dxa"/>
            <w:vAlign w:val="bottom"/>
          </w:tcPr>
          <w:p w14:paraId="257AA3A1" w14:textId="77777777" w:rsidR="001E0899" w:rsidRPr="00F45C4A" w:rsidRDefault="001E0899" w:rsidP="00E837F4">
            <w:pPr>
              <w:tabs>
                <w:tab w:val="left" w:pos="1395"/>
              </w:tabs>
              <w:jc w:val="left"/>
              <w:rPr>
                <w:i/>
                <w:iCs/>
                <w:sz w:val="24"/>
                <w:szCs w:val="24"/>
              </w:rPr>
            </w:pPr>
            <w:r w:rsidRPr="00F45C4A">
              <w:rPr>
                <w:sz w:val="24"/>
                <w:szCs w:val="24"/>
              </w:rPr>
              <w:t>Alpine Swift</w:t>
            </w:r>
          </w:p>
        </w:tc>
        <w:tc>
          <w:tcPr>
            <w:tcW w:w="2126" w:type="dxa"/>
            <w:vAlign w:val="bottom"/>
          </w:tcPr>
          <w:p w14:paraId="6CE414B4" w14:textId="77777777" w:rsidR="001E0899" w:rsidRPr="00F45C4A" w:rsidRDefault="001E0899" w:rsidP="00E837F4">
            <w:pPr>
              <w:tabs>
                <w:tab w:val="left" w:pos="1395"/>
              </w:tabs>
              <w:jc w:val="left"/>
              <w:rPr>
                <w:sz w:val="24"/>
                <w:szCs w:val="24"/>
              </w:rPr>
            </w:pPr>
            <w:r w:rsidRPr="00F45C4A">
              <w:rPr>
                <w:i/>
                <w:iCs/>
                <w:sz w:val="24"/>
                <w:szCs w:val="24"/>
              </w:rPr>
              <w:t>Apus melba</w:t>
            </w:r>
          </w:p>
        </w:tc>
        <w:tc>
          <w:tcPr>
            <w:tcW w:w="695" w:type="dxa"/>
          </w:tcPr>
          <w:p w14:paraId="04FB2698" w14:textId="77777777" w:rsidR="001E0899" w:rsidRPr="00F45C4A" w:rsidRDefault="001E0899" w:rsidP="00E837F4">
            <w:pPr>
              <w:tabs>
                <w:tab w:val="left" w:pos="1395"/>
              </w:tabs>
              <w:rPr>
                <w:sz w:val="24"/>
                <w:szCs w:val="24"/>
              </w:rPr>
            </w:pPr>
            <w:r w:rsidRPr="00F45C4A">
              <w:rPr>
                <w:sz w:val="24"/>
                <w:szCs w:val="24"/>
              </w:rPr>
              <w:t>0</w:t>
            </w:r>
          </w:p>
        </w:tc>
        <w:tc>
          <w:tcPr>
            <w:tcW w:w="630" w:type="dxa"/>
          </w:tcPr>
          <w:p w14:paraId="32044998" w14:textId="77777777" w:rsidR="001E0899" w:rsidRPr="00F45C4A" w:rsidRDefault="001E0899" w:rsidP="00E837F4">
            <w:pPr>
              <w:tabs>
                <w:tab w:val="left" w:pos="1395"/>
              </w:tabs>
              <w:rPr>
                <w:sz w:val="24"/>
                <w:szCs w:val="24"/>
              </w:rPr>
            </w:pPr>
            <w:r w:rsidRPr="00F45C4A">
              <w:rPr>
                <w:sz w:val="24"/>
                <w:szCs w:val="24"/>
              </w:rPr>
              <w:t>0</w:t>
            </w:r>
          </w:p>
        </w:tc>
        <w:tc>
          <w:tcPr>
            <w:tcW w:w="720" w:type="dxa"/>
          </w:tcPr>
          <w:p w14:paraId="698824C8" w14:textId="77777777" w:rsidR="001E0899" w:rsidRPr="00F45C4A" w:rsidRDefault="001E0899" w:rsidP="00E837F4">
            <w:pPr>
              <w:tabs>
                <w:tab w:val="left" w:pos="1395"/>
              </w:tabs>
              <w:rPr>
                <w:sz w:val="24"/>
                <w:szCs w:val="24"/>
              </w:rPr>
            </w:pPr>
            <w:r w:rsidRPr="00F45C4A">
              <w:rPr>
                <w:sz w:val="24"/>
                <w:szCs w:val="24"/>
              </w:rPr>
              <w:t>76</w:t>
            </w:r>
          </w:p>
        </w:tc>
        <w:tc>
          <w:tcPr>
            <w:tcW w:w="720" w:type="dxa"/>
          </w:tcPr>
          <w:p w14:paraId="26F80152" w14:textId="77777777" w:rsidR="001E0899" w:rsidRPr="00F45C4A" w:rsidRDefault="001E0899" w:rsidP="00E837F4">
            <w:pPr>
              <w:tabs>
                <w:tab w:val="left" w:pos="1395"/>
              </w:tabs>
              <w:jc w:val="left"/>
              <w:rPr>
                <w:sz w:val="24"/>
                <w:szCs w:val="24"/>
              </w:rPr>
            </w:pPr>
            <w:r w:rsidRPr="00F45C4A">
              <w:rPr>
                <w:sz w:val="24"/>
                <w:szCs w:val="24"/>
              </w:rPr>
              <w:t>1.63</w:t>
            </w:r>
          </w:p>
        </w:tc>
        <w:tc>
          <w:tcPr>
            <w:tcW w:w="630" w:type="dxa"/>
          </w:tcPr>
          <w:p w14:paraId="13577983" w14:textId="77777777" w:rsidR="001E0899" w:rsidRPr="00F45C4A" w:rsidRDefault="001E0899" w:rsidP="00E837F4">
            <w:pPr>
              <w:tabs>
                <w:tab w:val="left" w:pos="1395"/>
              </w:tabs>
              <w:jc w:val="left"/>
              <w:rPr>
                <w:sz w:val="24"/>
                <w:szCs w:val="24"/>
              </w:rPr>
            </w:pPr>
            <w:r w:rsidRPr="00F45C4A">
              <w:rPr>
                <w:sz w:val="24"/>
                <w:szCs w:val="24"/>
              </w:rPr>
              <w:t>0</w:t>
            </w:r>
          </w:p>
        </w:tc>
        <w:tc>
          <w:tcPr>
            <w:tcW w:w="716" w:type="dxa"/>
          </w:tcPr>
          <w:p w14:paraId="1DDD5E73" w14:textId="77777777" w:rsidR="001E0899" w:rsidRPr="00F45C4A" w:rsidRDefault="001E0899" w:rsidP="00E837F4">
            <w:pPr>
              <w:tabs>
                <w:tab w:val="left" w:pos="1395"/>
              </w:tabs>
              <w:jc w:val="left"/>
              <w:rPr>
                <w:sz w:val="24"/>
                <w:szCs w:val="24"/>
              </w:rPr>
            </w:pPr>
            <w:r w:rsidRPr="00F45C4A">
              <w:rPr>
                <w:sz w:val="24"/>
                <w:szCs w:val="24"/>
              </w:rPr>
              <w:t>0</w:t>
            </w:r>
          </w:p>
        </w:tc>
        <w:tc>
          <w:tcPr>
            <w:tcW w:w="724" w:type="dxa"/>
          </w:tcPr>
          <w:p w14:paraId="507D1CAC" w14:textId="77777777" w:rsidR="001E0899" w:rsidRPr="00F45C4A" w:rsidRDefault="001E0899" w:rsidP="00E837F4">
            <w:pPr>
              <w:tabs>
                <w:tab w:val="left" w:pos="1395"/>
              </w:tabs>
              <w:jc w:val="left"/>
              <w:rPr>
                <w:sz w:val="24"/>
                <w:szCs w:val="24"/>
              </w:rPr>
            </w:pPr>
            <w:r w:rsidRPr="00F45C4A">
              <w:rPr>
                <w:sz w:val="24"/>
                <w:szCs w:val="24"/>
              </w:rPr>
              <w:t>0</w:t>
            </w:r>
          </w:p>
        </w:tc>
        <w:tc>
          <w:tcPr>
            <w:tcW w:w="540" w:type="dxa"/>
          </w:tcPr>
          <w:p w14:paraId="6AC1C37B"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26752D16"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84F71F1"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1AD3194C"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2F7E3E12" w14:textId="77777777" w:rsidR="001E0899" w:rsidRPr="00F45C4A" w:rsidRDefault="001E0899" w:rsidP="00E837F4">
            <w:pPr>
              <w:tabs>
                <w:tab w:val="left" w:pos="1395"/>
              </w:tabs>
              <w:jc w:val="left"/>
              <w:rPr>
                <w:sz w:val="24"/>
                <w:szCs w:val="24"/>
              </w:rPr>
            </w:pPr>
            <w:r w:rsidRPr="00F45C4A">
              <w:rPr>
                <w:sz w:val="24"/>
                <w:szCs w:val="24"/>
              </w:rPr>
              <w:t>0</w:t>
            </w:r>
          </w:p>
        </w:tc>
      </w:tr>
      <w:tr w:rsidR="00696885" w:rsidRPr="00F45C4A" w14:paraId="5203F8ED" w14:textId="77777777" w:rsidTr="00E6540D">
        <w:trPr>
          <w:trHeight w:val="285"/>
        </w:trPr>
        <w:tc>
          <w:tcPr>
            <w:tcW w:w="1278" w:type="dxa"/>
          </w:tcPr>
          <w:p w14:paraId="7ADEADE7" w14:textId="77777777" w:rsidR="001E0899" w:rsidRPr="00F45C4A" w:rsidRDefault="001E0899" w:rsidP="00E837F4">
            <w:pPr>
              <w:tabs>
                <w:tab w:val="left" w:pos="1395"/>
              </w:tabs>
              <w:jc w:val="left"/>
              <w:rPr>
                <w:sz w:val="24"/>
                <w:szCs w:val="24"/>
              </w:rPr>
            </w:pPr>
            <w:r w:rsidRPr="00F45C4A">
              <w:rPr>
                <w:sz w:val="24"/>
                <w:szCs w:val="24"/>
              </w:rPr>
              <w:t xml:space="preserve"> Ardeidae</w:t>
            </w:r>
          </w:p>
        </w:tc>
        <w:tc>
          <w:tcPr>
            <w:tcW w:w="1949" w:type="dxa"/>
            <w:vAlign w:val="bottom"/>
          </w:tcPr>
          <w:p w14:paraId="4BC278B2" w14:textId="77777777" w:rsidR="001E0899" w:rsidRPr="00F45C4A" w:rsidRDefault="001E0899" w:rsidP="00E837F4">
            <w:pPr>
              <w:tabs>
                <w:tab w:val="left" w:pos="1395"/>
              </w:tabs>
              <w:jc w:val="left"/>
              <w:rPr>
                <w:i/>
                <w:iCs/>
                <w:sz w:val="24"/>
                <w:szCs w:val="24"/>
              </w:rPr>
            </w:pPr>
            <w:r w:rsidRPr="00F45C4A">
              <w:rPr>
                <w:sz w:val="24"/>
                <w:szCs w:val="24"/>
              </w:rPr>
              <w:t>Black Headed Heron</w:t>
            </w:r>
          </w:p>
        </w:tc>
        <w:tc>
          <w:tcPr>
            <w:tcW w:w="2126" w:type="dxa"/>
          </w:tcPr>
          <w:p w14:paraId="7E9D0F37" w14:textId="77777777" w:rsidR="001E0899" w:rsidRPr="00F45C4A" w:rsidRDefault="001E0899" w:rsidP="00E837F4">
            <w:pPr>
              <w:tabs>
                <w:tab w:val="left" w:pos="1395"/>
              </w:tabs>
              <w:jc w:val="left"/>
              <w:rPr>
                <w:sz w:val="24"/>
                <w:szCs w:val="24"/>
              </w:rPr>
            </w:pPr>
            <w:r w:rsidRPr="00F45C4A">
              <w:rPr>
                <w:i/>
                <w:iCs/>
                <w:sz w:val="24"/>
                <w:szCs w:val="24"/>
              </w:rPr>
              <w:t>Ardea cinerea</w:t>
            </w:r>
          </w:p>
        </w:tc>
        <w:tc>
          <w:tcPr>
            <w:tcW w:w="695" w:type="dxa"/>
          </w:tcPr>
          <w:p w14:paraId="6A5DA6EA" w14:textId="77777777" w:rsidR="001E0899" w:rsidRPr="00F45C4A" w:rsidRDefault="001E0899" w:rsidP="00E837F4">
            <w:pPr>
              <w:tabs>
                <w:tab w:val="left" w:pos="1395"/>
              </w:tabs>
              <w:rPr>
                <w:sz w:val="24"/>
                <w:szCs w:val="24"/>
              </w:rPr>
            </w:pPr>
            <w:r w:rsidRPr="00F45C4A">
              <w:rPr>
                <w:sz w:val="24"/>
                <w:szCs w:val="24"/>
              </w:rPr>
              <w:t>36</w:t>
            </w:r>
          </w:p>
        </w:tc>
        <w:tc>
          <w:tcPr>
            <w:tcW w:w="630" w:type="dxa"/>
          </w:tcPr>
          <w:p w14:paraId="25D95B9E" w14:textId="77777777" w:rsidR="001E0899" w:rsidRPr="00F45C4A" w:rsidRDefault="001E0899" w:rsidP="00E837F4">
            <w:pPr>
              <w:tabs>
                <w:tab w:val="left" w:pos="1395"/>
              </w:tabs>
              <w:rPr>
                <w:sz w:val="24"/>
                <w:szCs w:val="24"/>
              </w:rPr>
            </w:pPr>
            <w:r w:rsidRPr="00F45C4A">
              <w:rPr>
                <w:sz w:val="24"/>
                <w:szCs w:val="24"/>
              </w:rPr>
              <w:t>0.91</w:t>
            </w:r>
          </w:p>
        </w:tc>
        <w:tc>
          <w:tcPr>
            <w:tcW w:w="720" w:type="dxa"/>
          </w:tcPr>
          <w:p w14:paraId="1E9C7280" w14:textId="77777777" w:rsidR="001E0899" w:rsidRPr="00F45C4A" w:rsidRDefault="001E0899" w:rsidP="00E837F4">
            <w:pPr>
              <w:tabs>
                <w:tab w:val="left" w:pos="1395"/>
              </w:tabs>
              <w:rPr>
                <w:sz w:val="24"/>
                <w:szCs w:val="24"/>
              </w:rPr>
            </w:pPr>
            <w:r w:rsidRPr="00F45C4A">
              <w:rPr>
                <w:sz w:val="24"/>
                <w:szCs w:val="24"/>
              </w:rPr>
              <w:t>50</w:t>
            </w:r>
          </w:p>
        </w:tc>
        <w:tc>
          <w:tcPr>
            <w:tcW w:w="720" w:type="dxa"/>
          </w:tcPr>
          <w:p w14:paraId="72E15185" w14:textId="77777777" w:rsidR="001E0899" w:rsidRPr="00F45C4A" w:rsidRDefault="001E0899" w:rsidP="00E837F4">
            <w:pPr>
              <w:tabs>
                <w:tab w:val="left" w:pos="1395"/>
              </w:tabs>
              <w:jc w:val="left"/>
              <w:rPr>
                <w:sz w:val="24"/>
                <w:szCs w:val="24"/>
              </w:rPr>
            </w:pPr>
            <w:r w:rsidRPr="00F45C4A">
              <w:rPr>
                <w:sz w:val="24"/>
                <w:szCs w:val="24"/>
              </w:rPr>
              <w:t>1.07</w:t>
            </w:r>
          </w:p>
        </w:tc>
        <w:tc>
          <w:tcPr>
            <w:tcW w:w="630" w:type="dxa"/>
          </w:tcPr>
          <w:p w14:paraId="49013DEC" w14:textId="77777777" w:rsidR="001E0899" w:rsidRPr="00F45C4A" w:rsidRDefault="001E0899" w:rsidP="00E837F4">
            <w:pPr>
              <w:tabs>
                <w:tab w:val="left" w:pos="1395"/>
              </w:tabs>
              <w:jc w:val="left"/>
              <w:rPr>
                <w:sz w:val="24"/>
                <w:szCs w:val="24"/>
              </w:rPr>
            </w:pPr>
            <w:r w:rsidRPr="00F45C4A">
              <w:rPr>
                <w:sz w:val="24"/>
                <w:szCs w:val="24"/>
              </w:rPr>
              <w:t>0</w:t>
            </w:r>
          </w:p>
        </w:tc>
        <w:tc>
          <w:tcPr>
            <w:tcW w:w="716" w:type="dxa"/>
          </w:tcPr>
          <w:p w14:paraId="4FB16212" w14:textId="77777777" w:rsidR="001E0899" w:rsidRPr="00F45C4A" w:rsidRDefault="001E0899" w:rsidP="00E837F4">
            <w:pPr>
              <w:tabs>
                <w:tab w:val="left" w:pos="1395"/>
              </w:tabs>
              <w:jc w:val="left"/>
              <w:rPr>
                <w:sz w:val="24"/>
                <w:szCs w:val="24"/>
              </w:rPr>
            </w:pPr>
            <w:r w:rsidRPr="00F45C4A">
              <w:rPr>
                <w:sz w:val="24"/>
                <w:szCs w:val="24"/>
              </w:rPr>
              <w:t>0</w:t>
            </w:r>
          </w:p>
        </w:tc>
        <w:tc>
          <w:tcPr>
            <w:tcW w:w="724" w:type="dxa"/>
          </w:tcPr>
          <w:p w14:paraId="630C367C" w14:textId="77777777" w:rsidR="001E0899" w:rsidRPr="00F45C4A" w:rsidRDefault="001E0899" w:rsidP="00E837F4">
            <w:pPr>
              <w:tabs>
                <w:tab w:val="left" w:pos="1395"/>
              </w:tabs>
              <w:jc w:val="left"/>
              <w:rPr>
                <w:sz w:val="24"/>
                <w:szCs w:val="24"/>
              </w:rPr>
            </w:pPr>
            <w:r w:rsidRPr="00F45C4A">
              <w:rPr>
                <w:sz w:val="24"/>
                <w:szCs w:val="24"/>
              </w:rPr>
              <w:t>4</w:t>
            </w:r>
          </w:p>
        </w:tc>
        <w:tc>
          <w:tcPr>
            <w:tcW w:w="540" w:type="dxa"/>
          </w:tcPr>
          <w:p w14:paraId="66932D1A" w14:textId="318440C2" w:rsidR="001E0899" w:rsidRPr="00F45C4A" w:rsidRDefault="001E0899" w:rsidP="00E837F4">
            <w:pPr>
              <w:tabs>
                <w:tab w:val="left" w:pos="1395"/>
              </w:tabs>
              <w:jc w:val="left"/>
              <w:rPr>
                <w:sz w:val="24"/>
                <w:szCs w:val="24"/>
              </w:rPr>
            </w:pPr>
            <w:r w:rsidRPr="00F45C4A">
              <w:rPr>
                <w:sz w:val="24"/>
                <w:szCs w:val="24"/>
              </w:rPr>
              <w:t>0.1</w:t>
            </w:r>
          </w:p>
        </w:tc>
        <w:tc>
          <w:tcPr>
            <w:tcW w:w="720" w:type="dxa"/>
          </w:tcPr>
          <w:p w14:paraId="37363A87"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36701F17"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6658B3A" w14:textId="77777777" w:rsidR="001E0899" w:rsidRPr="00F45C4A" w:rsidRDefault="001E0899" w:rsidP="00E837F4">
            <w:pPr>
              <w:tabs>
                <w:tab w:val="left" w:pos="1395"/>
              </w:tabs>
              <w:jc w:val="left"/>
              <w:rPr>
                <w:sz w:val="24"/>
                <w:szCs w:val="24"/>
              </w:rPr>
            </w:pPr>
            <w:r w:rsidRPr="00F45C4A">
              <w:rPr>
                <w:sz w:val="24"/>
                <w:szCs w:val="24"/>
              </w:rPr>
              <w:t>32</w:t>
            </w:r>
          </w:p>
        </w:tc>
        <w:tc>
          <w:tcPr>
            <w:tcW w:w="810" w:type="dxa"/>
          </w:tcPr>
          <w:p w14:paraId="009AE9B2" w14:textId="77777777" w:rsidR="001E0899" w:rsidRPr="00F45C4A" w:rsidRDefault="001E0899" w:rsidP="00E837F4">
            <w:pPr>
              <w:tabs>
                <w:tab w:val="left" w:pos="1395"/>
              </w:tabs>
              <w:jc w:val="left"/>
              <w:rPr>
                <w:sz w:val="24"/>
                <w:szCs w:val="24"/>
              </w:rPr>
            </w:pPr>
            <w:r w:rsidRPr="00F45C4A">
              <w:rPr>
                <w:sz w:val="24"/>
                <w:szCs w:val="24"/>
              </w:rPr>
              <w:t>0.85</w:t>
            </w:r>
          </w:p>
        </w:tc>
      </w:tr>
      <w:tr w:rsidR="00696885" w:rsidRPr="00F45C4A" w14:paraId="3059617A" w14:textId="77777777" w:rsidTr="00E6540D">
        <w:trPr>
          <w:trHeight w:val="285"/>
        </w:trPr>
        <w:tc>
          <w:tcPr>
            <w:tcW w:w="1278" w:type="dxa"/>
          </w:tcPr>
          <w:p w14:paraId="7D717CD4" w14:textId="77777777" w:rsidR="001E0899" w:rsidRPr="00F45C4A" w:rsidRDefault="001E0899" w:rsidP="00E837F4">
            <w:pPr>
              <w:tabs>
                <w:tab w:val="left" w:pos="1395"/>
              </w:tabs>
              <w:jc w:val="left"/>
              <w:rPr>
                <w:sz w:val="24"/>
                <w:szCs w:val="24"/>
              </w:rPr>
            </w:pPr>
            <w:r w:rsidRPr="00F45C4A">
              <w:rPr>
                <w:sz w:val="24"/>
                <w:szCs w:val="24"/>
              </w:rPr>
              <w:t>Cuculidae</w:t>
            </w:r>
          </w:p>
        </w:tc>
        <w:tc>
          <w:tcPr>
            <w:tcW w:w="1949" w:type="dxa"/>
          </w:tcPr>
          <w:p w14:paraId="05CEC96E" w14:textId="77777777" w:rsidR="001E0899" w:rsidRPr="00F45C4A" w:rsidRDefault="001E0899" w:rsidP="00E837F4">
            <w:pPr>
              <w:tabs>
                <w:tab w:val="left" w:pos="1395"/>
              </w:tabs>
              <w:jc w:val="left"/>
              <w:rPr>
                <w:sz w:val="24"/>
                <w:szCs w:val="24"/>
              </w:rPr>
            </w:pPr>
            <w:r w:rsidRPr="00F45C4A">
              <w:rPr>
                <w:sz w:val="24"/>
                <w:szCs w:val="24"/>
              </w:rPr>
              <w:t>Black Cuckoos</w:t>
            </w:r>
          </w:p>
        </w:tc>
        <w:tc>
          <w:tcPr>
            <w:tcW w:w="2126" w:type="dxa"/>
          </w:tcPr>
          <w:p w14:paraId="6912308A" w14:textId="77777777" w:rsidR="001E0899" w:rsidRPr="00F45C4A" w:rsidRDefault="001E0899" w:rsidP="00E837F4">
            <w:pPr>
              <w:tabs>
                <w:tab w:val="left" w:pos="1395"/>
              </w:tabs>
              <w:jc w:val="left"/>
              <w:rPr>
                <w:sz w:val="24"/>
                <w:szCs w:val="24"/>
              </w:rPr>
            </w:pPr>
            <w:r w:rsidRPr="00F45C4A">
              <w:rPr>
                <w:i/>
                <w:iCs/>
                <w:sz w:val="24"/>
                <w:szCs w:val="24"/>
              </w:rPr>
              <w:t>Cuculus clamosus</w:t>
            </w:r>
          </w:p>
        </w:tc>
        <w:tc>
          <w:tcPr>
            <w:tcW w:w="695" w:type="dxa"/>
          </w:tcPr>
          <w:p w14:paraId="79DD0515"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2F18E680"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694F7751"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28A14ED2"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4F599373" w14:textId="77777777" w:rsidR="001E0899" w:rsidRPr="00F45C4A" w:rsidRDefault="001E0899" w:rsidP="00E837F4">
            <w:pPr>
              <w:tabs>
                <w:tab w:val="left" w:pos="1395"/>
              </w:tabs>
              <w:jc w:val="left"/>
              <w:rPr>
                <w:sz w:val="24"/>
                <w:szCs w:val="24"/>
              </w:rPr>
            </w:pPr>
            <w:r w:rsidRPr="00F45C4A">
              <w:rPr>
                <w:sz w:val="24"/>
                <w:szCs w:val="24"/>
              </w:rPr>
              <w:t>26</w:t>
            </w:r>
          </w:p>
        </w:tc>
        <w:tc>
          <w:tcPr>
            <w:tcW w:w="716" w:type="dxa"/>
          </w:tcPr>
          <w:p w14:paraId="3A7A6F5B" w14:textId="77777777" w:rsidR="001E0899" w:rsidRPr="00F45C4A" w:rsidRDefault="001E0899" w:rsidP="00E837F4">
            <w:pPr>
              <w:tabs>
                <w:tab w:val="left" w:pos="1395"/>
              </w:tabs>
              <w:jc w:val="left"/>
              <w:rPr>
                <w:sz w:val="24"/>
                <w:szCs w:val="24"/>
              </w:rPr>
            </w:pPr>
            <w:r w:rsidRPr="00F45C4A">
              <w:rPr>
                <w:sz w:val="24"/>
                <w:szCs w:val="24"/>
              </w:rPr>
              <w:t>0.98</w:t>
            </w:r>
          </w:p>
        </w:tc>
        <w:tc>
          <w:tcPr>
            <w:tcW w:w="724" w:type="dxa"/>
          </w:tcPr>
          <w:p w14:paraId="060EC1F7" w14:textId="77777777" w:rsidR="001E0899" w:rsidRPr="00F45C4A" w:rsidRDefault="001E0899" w:rsidP="00E837F4">
            <w:pPr>
              <w:tabs>
                <w:tab w:val="left" w:pos="1395"/>
              </w:tabs>
              <w:jc w:val="left"/>
              <w:rPr>
                <w:sz w:val="24"/>
                <w:szCs w:val="24"/>
              </w:rPr>
            </w:pPr>
            <w:r w:rsidRPr="00F45C4A">
              <w:rPr>
                <w:sz w:val="24"/>
                <w:szCs w:val="24"/>
              </w:rPr>
              <w:t>0</w:t>
            </w:r>
          </w:p>
        </w:tc>
        <w:tc>
          <w:tcPr>
            <w:tcW w:w="540" w:type="dxa"/>
          </w:tcPr>
          <w:p w14:paraId="7F33D447"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0263A6CD"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4402B574"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36F7F8B6"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620D393A" w14:textId="77777777" w:rsidR="001E0899" w:rsidRPr="00F45C4A" w:rsidRDefault="001E0899" w:rsidP="00E837F4">
            <w:pPr>
              <w:tabs>
                <w:tab w:val="left" w:pos="1395"/>
              </w:tabs>
              <w:jc w:val="left"/>
              <w:rPr>
                <w:sz w:val="24"/>
                <w:szCs w:val="24"/>
              </w:rPr>
            </w:pPr>
            <w:r w:rsidRPr="00F45C4A">
              <w:rPr>
                <w:sz w:val="24"/>
                <w:szCs w:val="24"/>
              </w:rPr>
              <w:t>0</w:t>
            </w:r>
          </w:p>
        </w:tc>
      </w:tr>
      <w:tr w:rsidR="00696885" w:rsidRPr="00F45C4A" w14:paraId="6233D4D3" w14:textId="77777777" w:rsidTr="00E6540D">
        <w:tc>
          <w:tcPr>
            <w:tcW w:w="1278" w:type="dxa"/>
          </w:tcPr>
          <w:p w14:paraId="6FFD6560" w14:textId="77777777" w:rsidR="001E0899" w:rsidRPr="00F45C4A" w:rsidRDefault="001E0899" w:rsidP="00E837F4">
            <w:pPr>
              <w:tabs>
                <w:tab w:val="left" w:pos="1395"/>
              </w:tabs>
              <w:jc w:val="left"/>
              <w:rPr>
                <w:sz w:val="24"/>
                <w:szCs w:val="24"/>
              </w:rPr>
            </w:pPr>
            <w:r w:rsidRPr="00F45C4A">
              <w:rPr>
                <w:sz w:val="24"/>
                <w:szCs w:val="24"/>
              </w:rPr>
              <w:t>Accipitridae</w:t>
            </w:r>
          </w:p>
        </w:tc>
        <w:tc>
          <w:tcPr>
            <w:tcW w:w="1949" w:type="dxa"/>
            <w:vAlign w:val="bottom"/>
          </w:tcPr>
          <w:p w14:paraId="67270ED5" w14:textId="77777777" w:rsidR="001E0899" w:rsidRPr="00F45C4A" w:rsidRDefault="001E0899" w:rsidP="00E837F4">
            <w:pPr>
              <w:tabs>
                <w:tab w:val="left" w:pos="1395"/>
              </w:tabs>
              <w:jc w:val="left"/>
              <w:rPr>
                <w:sz w:val="24"/>
                <w:szCs w:val="24"/>
              </w:rPr>
            </w:pPr>
            <w:r w:rsidRPr="00F45C4A">
              <w:rPr>
                <w:sz w:val="24"/>
                <w:szCs w:val="24"/>
              </w:rPr>
              <w:t>Black Kit</w:t>
            </w:r>
          </w:p>
        </w:tc>
        <w:tc>
          <w:tcPr>
            <w:tcW w:w="2126" w:type="dxa"/>
            <w:vAlign w:val="bottom"/>
          </w:tcPr>
          <w:p w14:paraId="6070DE10" w14:textId="77777777" w:rsidR="001E0899" w:rsidRPr="00F45C4A" w:rsidRDefault="001E0899" w:rsidP="00E837F4">
            <w:pPr>
              <w:tabs>
                <w:tab w:val="left" w:pos="1395"/>
              </w:tabs>
              <w:jc w:val="left"/>
              <w:rPr>
                <w:sz w:val="24"/>
                <w:szCs w:val="24"/>
              </w:rPr>
            </w:pPr>
            <w:r w:rsidRPr="00F45C4A">
              <w:rPr>
                <w:i/>
                <w:iCs/>
                <w:sz w:val="24"/>
                <w:szCs w:val="24"/>
              </w:rPr>
              <w:t>Milvus migrans</w:t>
            </w:r>
          </w:p>
        </w:tc>
        <w:tc>
          <w:tcPr>
            <w:tcW w:w="695" w:type="dxa"/>
          </w:tcPr>
          <w:p w14:paraId="65040019" w14:textId="77777777" w:rsidR="001E0899" w:rsidRPr="00F45C4A" w:rsidRDefault="001E0899" w:rsidP="00E837F4">
            <w:pPr>
              <w:tabs>
                <w:tab w:val="left" w:pos="1395"/>
              </w:tabs>
              <w:jc w:val="left"/>
              <w:rPr>
                <w:sz w:val="24"/>
                <w:szCs w:val="24"/>
              </w:rPr>
            </w:pPr>
            <w:r w:rsidRPr="00F45C4A">
              <w:rPr>
                <w:sz w:val="24"/>
                <w:szCs w:val="24"/>
              </w:rPr>
              <w:t>702</w:t>
            </w:r>
          </w:p>
        </w:tc>
        <w:tc>
          <w:tcPr>
            <w:tcW w:w="630" w:type="dxa"/>
          </w:tcPr>
          <w:p w14:paraId="6584BBB0" w14:textId="77777777" w:rsidR="001E0899" w:rsidRPr="00F45C4A" w:rsidRDefault="001E0899" w:rsidP="00E837F4">
            <w:pPr>
              <w:tabs>
                <w:tab w:val="left" w:pos="1395"/>
              </w:tabs>
              <w:jc w:val="left"/>
              <w:rPr>
                <w:sz w:val="24"/>
                <w:szCs w:val="24"/>
              </w:rPr>
            </w:pPr>
            <w:r w:rsidRPr="00F45C4A">
              <w:rPr>
                <w:sz w:val="24"/>
                <w:szCs w:val="24"/>
              </w:rPr>
              <w:t>17.8</w:t>
            </w:r>
          </w:p>
        </w:tc>
        <w:tc>
          <w:tcPr>
            <w:tcW w:w="720" w:type="dxa"/>
          </w:tcPr>
          <w:p w14:paraId="30212B66" w14:textId="77777777" w:rsidR="001E0899" w:rsidRPr="00F45C4A" w:rsidRDefault="001E0899" w:rsidP="00E837F4">
            <w:pPr>
              <w:tabs>
                <w:tab w:val="left" w:pos="1395"/>
              </w:tabs>
              <w:jc w:val="left"/>
              <w:rPr>
                <w:sz w:val="24"/>
                <w:szCs w:val="24"/>
              </w:rPr>
            </w:pPr>
            <w:r w:rsidRPr="00F45C4A">
              <w:rPr>
                <w:sz w:val="24"/>
                <w:szCs w:val="24"/>
              </w:rPr>
              <w:t>425</w:t>
            </w:r>
          </w:p>
        </w:tc>
        <w:tc>
          <w:tcPr>
            <w:tcW w:w="720" w:type="dxa"/>
          </w:tcPr>
          <w:p w14:paraId="038AC771" w14:textId="77777777" w:rsidR="001E0899" w:rsidRPr="00F45C4A" w:rsidRDefault="001E0899" w:rsidP="00E837F4">
            <w:pPr>
              <w:tabs>
                <w:tab w:val="left" w:pos="1395"/>
              </w:tabs>
              <w:jc w:val="left"/>
              <w:rPr>
                <w:sz w:val="24"/>
                <w:szCs w:val="24"/>
              </w:rPr>
            </w:pPr>
            <w:r w:rsidRPr="00F45C4A">
              <w:rPr>
                <w:sz w:val="24"/>
                <w:szCs w:val="24"/>
              </w:rPr>
              <w:t>9.09</w:t>
            </w:r>
          </w:p>
        </w:tc>
        <w:tc>
          <w:tcPr>
            <w:tcW w:w="630" w:type="dxa"/>
          </w:tcPr>
          <w:p w14:paraId="7E11F64A" w14:textId="77777777" w:rsidR="001E0899" w:rsidRPr="00F45C4A" w:rsidRDefault="001E0899" w:rsidP="00E837F4">
            <w:pPr>
              <w:tabs>
                <w:tab w:val="left" w:pos="1395"/>
              </w:tabs>
              <w:jc w:val="left"/>
              <w:rPr>
                <w:sz w:val="24"/>
                <w:szCs w:val="24"/>
              </w:rPr>
            </w:pPr>
            <w:r w:rsidRPr="00F45C4A">
              <w:rPr>
                <w:sz w:val="24"/>
                <w:szCs w:val="24"/>
              </w:rPr>
              <w:t>210</w:t>
            </w:r>
          </w:p>
        </w:tc>
        <w:tc>
          <w:tcPr>
            <w:tcW w:w="716" w:type="dxa"/>
          </w:tcPr>
          <w:p w14:paraId="12227696" w14:textId="77777777" w:rsidR="001E0899" w:rsidRPr="00F45C4A" w:rsidRDefault="001E0899" w:rsidP="00E837F4">
            <w:pPr>
              <w:tabs>
                <w:tab w:val="left" w:pos="1395"/>
              </w:tabs>
              <w:jc w:val="left"/>
              <w:rPr>
                <w:sz w:val="24"/>
                <w:szCs w:val="24"/>
              </w:rPr>
            </w:pPr>
            <w:r w:rsidRPr="00F45C4A">
              <w:rPr>
                <w:sz w:val="24"/>
                <w:szCs w:val="24"/>
              </w:rPr>
              <w:t>7.94</w:t>
            </w:r>
          </w:p>
        </w:tc>
        <w:tc>
          <w:tcPr>
            <w:tcW w:w="724" w:type="dxa"/>
          </w:tcPr>
          <w:p w14:paraId="4F2C1C27" w14:textId="77777777" w:rsidR="001E0899" w:rsidRPr="00F45C4A" w:rsidRDefault="001E0899" w:rsidP="00E837F4">
            <w:pPr>
              <w:tabs>
                <w:tab w:val="left" w:pos="1395"/>
              </w:tabs>
              <w:jc w:val="left"/>
              <w:rPr>
                <w:sz w:val="24"/>
                <w:szCs w:val="24"/>
              </w:rPr>
            </w:pPr>
            <w:r w:rsidRPr="00F45C4A">
              <w:rPr>
                <w:sz w:val="24"/>
                <w:szCs w:val="24"/>
              </w:rPr>
              <w:t>345</w:t>
            </w:r>
          </w:p>
        </w:tc>
        <w:tc>
          <w:tcPr>
            <w:tcW w:w="540" w:type="dxa"/>
          </w:tcPr>
          <w:p w14:paraId="6A40DED4" w14:textId="0522FC74" w:rsidR="001E0899" w:rsidRPr="00F45C4A" w:rsidRDefault="001E0899" w:rsidP="00E837F4">
            <w:pPr>
              <w:tabs>
                <w:tab w:val="left" w:pos="1395"/>
              </w:tabs>
              <w:jc w:val="left"/>
              <w:rPr>
                <w:sz w:val="24"/>
                <w:szCs w:val="24"/>
              </w:rPr>
            </w:pPr>
            <w:r w:rsidRPr="00F45C4A">
              <w:rPr>
                <w:sz w:val="24"/>
                <w:szCs w:val="24"/>
              </w:rPr>
              <w:t>9.</w:t>
            </w:r>
            <w:r w:rsidR="006E646D" w:rsidRPr="00F45C4A">
              <w:rPr>
                <w:sz w:val="24"/>
                <w:szCs w:val="24"/>
              </w:rPr>
              <w:t>9</w:t>
            </w:r>
          </w:p>
        </w:tc>
        <w:tc>
          <w:tcPr>
            <w:tcW w:w="720" w:type="dxa"/>
          </w:tcPr>
          <w:p w14:paraId="55B162FA" w14:textId="01D53A3E" w:rsidR="001E0899" w:rsidRPr="00F45C4A" w:rsidRDefault="001E0899" w:rsidP="00E837F4">
            <w:pPr>
              <w:tabs>
                <w:tab w:val="left" w:pos="1395"/>
              </w:tabs>
              <w:jc w:val="left"/>
              <w:rPr>
                <w:sz w:val="24"/>
                <w:szCs w:val="24"/>
              </w:rPr>
            </w:pPr>
            <w:r w:rsidRPr="00F45C4A">
              <w:rPr>
                <w:sz w:val="24"/>
                <w:szCs w:val="24"/>
              </w:rPr>
              <w:t>1</w:t>
            </w:r>
            <w:r w:rsidR="006E646D" w:rsidRPr="00F45C4A">
              <w:rPr>
                <w:sz w:val="24"/>
                <w:szCs w:val="24"/>
              </w:rPr>
              <w:t>.6</w:t>
            </w:r>
          </w:p>
        </w:tc>
        <w:tc>
          <w:tcPr>
            <w:tcW w:w="720" w:type="dxa"/>
          </w:tcPr>
          <w:p w14:paraId="112EE33F" w14:textId="77777777" w:rsidR="001E0899" w:rsidRPr="00F45C4A" w:rsidRDefault="001E0899" w:rsidP="00E837F4">
            <w:pPr>
              <w:tabs>
                <w:tab w:val="left" w:pos="1395"/>
              </w:tabs>
              <w:jc w:val="left"/>
              <w:rPr>
                <w:sz w:val="24"/>
                <w:szCs w:val="24"/>
              </w:rPr>
            </w:pPr>
            <w:r w:rsidRPr="00F45C4A">
              <w:rPr>
                <w:sz w:val="24"/>
                <w:szCs w:val="24"/>
              </w:rPr>
              <w:t>3.36</w:t>
            </w:r>
          </w:p>
        </w:tc>
        <w:tc>
          <w:tcPr>
            <w:tcW w:w="630" w:type="dxa"/>
          </w:tcPr>
          <w:p w14:paraId="4ED093DE" w14:textId="77777777" w:rsidR="001E0899" w:rsidRPr="00F45C4A" w:rsidRDefault="001E0899" w:rsidP="00E837F4">
            <w:pPr>
              <w:tabs>
                <w:tab w:val="left" w:pos="1395"/>
              </w:tabs>
              <w:jc w:val="left"/>
              <w:rPr>
                <w:sz w:val="24"/>
                <w:szCs w:val="24"/>
              </w:rPr>
            </w:pPr>
            <w:r w:rsidRPr="00F45C4A">
              <w:rPr>
                <w:sz w:val="24"/>
                <w:szCs w:val="24"/>
              </w:rPr>
              <w:t>250</w:t>
            </w:r>
          </w:p>
        </w:tc>
        <w:tc>
          <w:tcPr>
            <w:tcW w:w="810" w:type="dxa"/>
          </w:tcPr>
          <w:p w14:paraId="32C59D64" w14:textId="77777777" w:rsidR="001E0899" w:rsidRPr="00F45C4A" w:rsidRDefault="001E0899" w:rsidP="00E837F4">
            <w:pPr>
              <w:tabs>
                <w:tab w:val="left" w:pos="1395"/>
              </w:tabs>
              <w:jc w:val="left"/>
              <w:rPr>
                <w:sz w:val="24"/>
                <w:szCs w:val="24"/>
              </w:rPr>
            </w:pPr>
            <w:r w:rsidRPr="00F45C4A">
              <w:rPr>
                <w:sz w:val="24"/>
                <w:szCs w:val="24"/>
              </w:rPr>
              <w:t>6.68</w:t>
            </w:r>
          </w:p>
        </w:tc>
      </w:tr>
      <w:tr w:rsidR="00696885" w:rsidRPr="00F45C4A" w14:paraId="2E6E77EF" w14:textId="77777777" w:rsidTr="00E6540D">
        <w:tc>
          <w:tcPr>
            <w:tcW w:w="1278" w:type="dxa"/>
          </w:tcPr>
          <w:p w14:paraId="79789823" w14:textId="77777777" w:rsidR="001E0899" w:rsidRPr="00F45C4A" w:rsidRDefault="001E0899" w:rsidP="00E837F4">
            <w:pPr>
              <w:tabs>
                <w:tab w:val="left" w:pos="1395"/>
              </w:tabs>
              <w:jc w:val="left"/>
              <w:rPr>
                <w:sz w:val="24"/>
                <w:szCs w:val="24"/>
              </w:rPr>
            </w:pPr>
            <w:r w:rsidRPr="00F45C4A">
              <w:rPr>
                <w:sz w:val="24"/>
                <w:szCs w:val="24"/>
              </w:rPr>
              <w:t>Columbidae</w:t>
            </w:r>
          </w:p>
        </w:tc>
        <w:tc>
          <w:tcPr>
            <w:tcW w:w="1949" w:type="dxa"/>
            <w:vAlign w:val="bottom"/>
          </w:tcPr>
          <w:p w14:paraId="22716FBA" w14:textId="77777777" w:rsidR="001E0899" w:rsidRPr="00F45C4A" w:rsidRDefault="001E0899" w:rsidP="00E837F4">
            <w:pPr>
              <w:tabs>
                <w:tab w:val="left" w:pos="1395"/>
              </w:tabs>
              <w:jc w:val="left"/>
              <w:rPr>
                <w:sz w:val="24"/>
                <w:szCs w:val="24"/>
              </w:rPr>
            </w:pPr>
            <w:r w:rsidRPr="00F45C4A">
              <w:rPr>
                <w:sz w:val="24"/>
                <w:szCs w:val="24"/>
              </w:rPr>
              <w:t>Black-Billed Wood Dove</w:t>
            </w:r>
          </w:p>
        </w:tc>
        <w:tc>
          <w:tcPr>
            <w:tcW w:w="2126" w:type="dxa"/>
          </w:tcPr>
          <w:p w14:paraId="74D7F388" w14:textId="77777777" w:rsidR="001E0899" w:rsidRPr="00F45C4A" w:rsidRDefault="001E0899" w:rsidP="00E837F4">
            <w:pPr>
              <w:tabs>
                <w:tab w:val="left" w:pos="1395"/>
              </w:tabs>
              <w:jc w:val="left"/>
              <w:rPr>
                <w:sz w:val="24"/>
                <w:szCs w:val="24"/>
              </w:rPr>
            </w:pPr>
            <w:r w:rsidRPr="00F45C4A">
              <w:rPr>
                <w:i/>
                <w:iCs/>
                <w:sz w:val="24"/>
                <w:szCs w:val="24"/>
              </w:rPr>
              <w:t>Turtur abyssinicus</w:t>
            </w:r>
          </w:p>
        </w:tc>
        <w:tc>
          <w:tcPr>
            <w:tcW w:w="695" w:type="dxa"/>
          </w:tcPr>
          <w:p w14:paraId="1BA694C1" w14:textId="77777777" w:rsidR="001E0899" w:rsidRPr="00F45C4A" w:rsidRDefault="001E0899" w:rsidP="00E837F4">
            <w:pPr>
              <w:tabs>
                <w:tab w:val="left" w:pos="1395"/>
              </w:tabs>
              <w:jc w:val="left"/>
              <w:rPr>
                <w:sz w:val="24"/>
                <w:szCs w:val="24"/>
              </w:rPr>
            </w:pPr>
            <w:r w:rsidRPr="00F45C4A">
              <w:rPr>
                <w:sz w:val="24"/>
                <w:szCs w:val="24"/>
              </w:rPr>
              <w:t>10</w:t>
            </w:r>
          </w:p>
        </w:tc>
        <w:tc>
          <w:tcPr>
            <w:tcW w:w="630" w:type="dxa"/>
          </w:tcPr>
          <w:p w14:paraId="60A57CC3" w14:textId="77777777" w:rsidR="001E0899" w:rsidRPr="00F45C4A" w:rsidRDefault="001E0899" w:rsidP="00E837F4">
            <w:pPr>
              <w:tabs>
                <w:tab w:val="left" w:pos="1395"/>
              </w:tabs>
              <w:jc w:val="left"/>
              <w:rPr>
                <w:sz w:val="24"/>
                <w:szCs w:val="24"/>
              </w:rPr>
            </w:pPr>
            <w:r w:rsidRPr="00F45C4A">
              <w:rPr>
                <w:sz w:val="24"/>
                <w:szCs w:val="24"/>
              </w:rPr>
              <w:t>0.25</w:t>
            </w:r>
          </w:p>
        </w:tc>
        <w:tc>
          <w:tcPr>
            <w:tcW w:w="720" w:type="dxa"/>
          </w:tcPr>
          <w:p w14:paraId="47B03E13"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4F4A34B2"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6CD469AD" w14:textId="77777777" w:rsidR="001E0899" w:rsidRPr="00F45C4A" w:rsidRDefault="001E0899" w:rsidP="00E837F4">
            <w:pPr>
              <w:tabs>
                <w:tab w:val="left" w:pos="1395"/>
              </w:tabs>
              <w:jc w:val="left"/>
              <w:rPr>
                <w:sz w:val="24"/>
                <w:szCs w:val="24"/>
              </w:rPr>
            </w:pPr>
            <w:r w:rsidRPr="00F45C4A">
              <w:rPr>
                <w:sz w:val="24"/>
                <w:szCs w:val="24"/>
              </w:rPr>
              <w:t>0</w:t>
            </w:r>
          </w:p>
        </w:tc>
        <w:tc>
          <w:tcPr>
            <w:tcW w:w="716" w:type="dxa"/>
          </w:tcPr>
          <w:p w14:paraId="2BE709F6" w14:textId="77777777" w:rsidR="001E0899" w:rsidRPr="00F45C4A" w:rsidRDefault="001E0899" w:rsidP="00E837F4">
            <w:pPr>
              <w:tabs>
                <w:tab w:val="left" w:pos="1395"/>
              </w:tabs>
              <w:jc w:val="left"/>
              <w:rPr>
                <w:sz w:val="24"/>
                <w:szCs w:val="24"/>
              </w:rPr>
            </w:pPr>
            <w:r w:rsidRPr="00F45C4A">
              <w:rPr>
                <w:sz w:val="24"/>
                <w:szCs w:val="24"/>
              </w:rPr>
              <w:t>0</w:t>
            </w:r>
          </w:p>
        </w:tc>
        <w:tc>
          <w:tcPr>
            <w:tcW w:w="724" w:type="dxa"/>
          </w:tcPr>
          <w:p w14:paraId="5975DC6F" w14:textId="77777777" w:rsidR="001E0899" w:rsidRPr="00F45C4A" w:rsidRDefault="001E0899" w:rsidP="00E837F4">
            <w:pPr>
              <w:tabs>
                <w:tab w:val="left" w:pos="1395"/>
              </w:tabs>
              <w:jc w:val="left"/>
              <w:rPr>
                <w:sz w:val="24"/>
                <w:szCs w:val="24"/>
              </w:rPr>
            </w:pPr>
            <w:r w:rsidRPr="00F45C4A">
              <w:rPr>
                <w:sz w:val="24"/>
                <w:szCs w:val="24"/>
              </w:rPr>
              <w:t>0</w:t>
            </w:r>
          </w:p>
        </w:tc>
        <w:tc>
          <w:tcPr>
            <w:tcW w:w="540" w:type="dxa"/>
          </w:tcPr>
          <w:p w14:paraId="199685C3"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3E9651D9"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27CEBAAA"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40DBD483" w14:textId="77777777" w:rsidR="001E0899" w:rsidRPr="00F45C4A" w:rsidRDefault="001E0899" w:rsidP="00E837F4">
            <w:pPr>
              <w:tabs>
                <w:tab w:val="left" w:pos="1395"/>
              </w:tabs>
              <w:jc w:val="left"/>
              <w:rPr>
                <w:sz w:val="24"/>
                <w:szCs w:val="24"/>
              </w:rPr>
            </w:pPr>
            <w:r w:rsidRPr="00F45C4A">
              <w:rPr>
                <w:sz w:val="24"/>
                <w:szCs w:val="24"/>
              </w:rPr>
              <w:t>20</w:t>
            </w:r>
          </w:p>
        </w:tc>
        <w:tc>
          <w:tcPr>
            <w:tcW w:w="810" w:type="dxa"/>
          </w:tcPr>
          <w:p w14:paraId="4C748DBD" w14:textId="77777777" w:rsidR="001E0899" w:rsidRPr="00F45C4A" w:rsidRDefault="001E0899" w:rsidP="00E837F4">
            <w:pPr>
              <w:tabs>
                <w:tab w:val="left" w:pos="1395"/>
              </w:tabs>
              <w:jc w:val="left"/>
              <w:rPr>
                <w:sz w:val="24"/>
                <w:szCs w:val="24"/>
              </w:rPr>
            </w:pPr>
            <w:r w:rsidRPr="00F45C4A">
              <w:rPr>
                <w:sz w:val="24"/>
                <w:szCs w:val="24"/>
              </w:rPr>
              <w:t>0.53</w:t>
            </w:r>
          </w:p>
        </w:tc>
      </w:tr>
      <w:tr w:rsidR="00696885" w:rsidRPr="00F45C4A" w14:paraId="369637B4" w14:textId="77777777" w:rsidTr="00E6540D">
        <w:trPr>
          <w:trHeight w:val="317"/>
        </w:trPr>
        <w:tc>
          <w:tcPr>
            <w:tcW w:w="1278" w:type="dxa"/>
          </w:tcPr>
          <w:p w14:paraId="5EFBD15B" w14:textId="77777777" w:rsidR="001E0899" w:rsidRPr="00F45C4A" w:rsidRDefault="001E0899" w:rsidP="00E837F4">
            <w:pPr>
              <w:tabs>
                <w:tab w:val="left" w:pos="1395"/>
              </w:tabs>
              <w:jc w:val="left"/>
              <w:rPr>
                <w:sz w:val="24"/>
                <w:szCs w:val="24"/>
              </w:rPr>
            </w:pPr>
            <w:r w:rsidRPr="00F45C4A">
              <w:rPr>
                <w:sz w:val="24"/>
                <w:szCs w:val="24"/>
              </w:rPr>
              <w:t>Sturnidae</w:t>
            </w:r>
          </w:p>
        </w:tc>
        <w:tc>
          <w:tcPr>
            <w:tcW w:w="1949" w:type="dxa"/>
          </w:tcPr>
          <w:p w14:paraId="7D9B7F79" w14:textId="77777777" w:rsidR="001E0899" w:rsidRPr="00F45C4A" w:rsidRDefault="001E0899" w:rsidP="00E837F4">
            <w:pPr>
              <w:tabs>
                <w:tab w:val="left" w:pos="1395"/>
              </w:tabs>
              <w:jc w:val="left"/>
              <w:rPr>
                <w:sz w:val="24"/>
                <w:szCs w:val="24"/>
              </w:rPr>
            </w:pPr>
            <w:r w:rsidRPr="00F45C4A">
              <w:rPr>
                <w:sz w:val="24"/>
                <w:szCs w:val="24"/>
              </w:rPr>
              <w:t>Bronz-Tailed Starling</w:t>
            </w:r>
          </w:p>
        </w:tc>
        <w:tc>
          <w:tcPr>
            <w:tcW w:w="2126" w:type="dxa"/>
          </w:tcPr>
          <w:p w14:paraId="517648FB" w14:textId="77777777" w:rsidR="001E0899" w:rsidRPr="00F45C4A" w:rsidRDefault="001E0899" w:rsidP="00E837F4">
            <w:pPr>
              <w:tabs>
                <w:tab w:val="left" w:pos="1395"/>
              </w:tabs>
              <w:jc w:val="left"/>
              <w:rPr>
                <w:sz w:val="24"/>
                <w:szCs w:val="24"/>
              </w:rPr>
            </w:pPr>
            <w:r w:rsidRPr="00F45C4A">
              <w:rPr>
                <w:i/>
                <w:iCs/>
                <w:sz w:val="24"/>
                <w:szCs w:val="24"/>
              </w:rPr>
              <w:t>Lamprotornis chalcurus</w:t>
            </w:r>
          </w:p>
        </w:tc>
        <w:tc>
          <w:tcPr>
            <w:tcW w:w="695" w:type="dxa"/>
          </w:tcPr>
          <w:p w14:paraId="41DAA11F"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B63F73A"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45106B86"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21F9CC79"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725FACD" w14:textId="77777777" w:rsidR="001E0899" w:rsidRPr="00F45C4A" w:rsidRDefault="001E0899" w:rsidP="00E837F4">
            <w:pPr>
              <w:tabs>
                <w:tab w:val="left" w:pos="1395"/>
              </w:tabs>
              <w:jc w:val="left"/>
              <w:rPr>
                <w:sz w:val="24"/>
                <w:szCs w:val="24"/>
              </w:rPr>
            </w:pPr>
            <w:r w:rsidRPr="00F45C4A">
              <w:rPr>
                <w:sz w:val="24"/>
                <w:szCs w:val="24"/>
              </w:rPr>
              <w:t>0</w:t>
            </w:r>
          </w:p>
        </w:tc>
        <w:tc>
          <w:tcPr>
            <w:tcW w:w="716" w:type="dxa"/>
          </w:tcPr>
          <w:p w14:paraId="571350D4" w14:textId="77777777" w:rsidR="001E0899" w:rsidRPr="00F45C4A" w:rsidRDefault="001E0899" w:rsidP="00E837F4">
            <w:pPr>
              <w:tabs>
                <w:tab w:val="left" w:pos="1395"/>
              </w:tabs>
              <w:jc w:val="left"/>
              <w:rPr>
                <w:sz w:val="24"/>
                <w:szCs w:val="24"/>
              </w:rPr>
            </w:pPr>
            <w:r w:rsidRPr="00F45C4A">
              <w:rPr>
                <w:sz w:val="24"/>
                <w:szCs w:val="24"/>
              </w:rPr>
              <w:t>0</w:t>
            </w:r>
          </w:p>
        </w:tc>
        <w:tc>
          <w:tcPr>
            <w:tcW w:w="724" w:type="dxa"/>
          </w:tcPr>
          <w:p w14:paraId="1B10C45D" w14:textId="77777777" w:rsidR="001E0899" w:rsidRPr="00F45C4A" w:rsidRDefault="001E0899" w:rsidP="00E837F4">
            <w:pPr>
              <w:tabs>
                <w:tab w:val="left" w:pos="1395"/>
              </w:tabs>
              <w:jc w:val="left"/>
              <w:rPr>
                <w:sz w:val="24"/>
                <w:szCs w:val="24"/>
              </w:rPr>
            </w:pPr>
            <w:r w:rsidRPr="00F45C4A">
              <w:rPr>
                <w:sz w:val="24"/>
                <w:szCs w:val="24"/>
              </w:rPr>
              <w:t>0</w:t>
            </w:r>
          </w:p>
        </w:tc>
        <w:tc>
          <w:tcPr>
            <w:tcW w:w="540" w:type="dxa"/>
          </w:tcPr>
          <w:p w14:paraId="6D49D41D"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445B3C72" w14:textId="77777777" w:rsidR="001E0899" w:rsidRPr="00F45C4A" w:rsidRDefault="001E0899" w:rsidP="00E837F4">
            <w:pPr>
              <w:tabs>
                <w:tab w:val="left" w:pos="1395"/>
              </w:tabs>
              <w:jc w:val="left"/>
              <w:rPr>
                <w:sz w:val="24"/>
                <w:szCs w:val="24"/>
              </w:rPr>
            </w:pPr>
            <w:r w:rsidRPr="00F45C4A">
              <w:rPr>
                <w:sz w:val="24"/>
                <w:szCs w:val="24"/>
              </w:rPr>
              <w:t>69</w:t>
            </w:r>
          </w:p>
        </w:tc>
        <w:tc>
          <w:tcPr>
            <w:tcW w:w="720" w:type="dxa"/>
          </w:tcPr>
          <w:p w14:paraId="7B2AA811" w14:textId="77777777" w:rsidR="001E0899" w:rsidRPr="00F45C4A" w:rsidRDefault="001E0899" w:rsidP="00E837F4">
            <w:pPr>
              <w:tabs>
                <w:tab w:val="left" w:pos="1395"/>
              </w:tabs>
              <w:jc w:val="left"/>
              <w:rPr>
                <w:sz w:val="24"/>
                <w:szCs w:val="24"/>
              </w:rPr>
            </w:pPr>
            <w:r w:rsidRPr="00F45C4A">
              <w:rPr>
                <w:sz w:val="24"/>
                <w:szCs w:val="24"/>
              </w:rPr>
              <w:t>1.46</w:t>
            </w:r>
          </w:p>
        </w:tc>
        <w:tc>
          <w:tcPr>
            <w:tcW w:w="630" w:type="dxa"/>
          </w:tcPr>
          <w:p w14:paraId="2E7E9F65"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4AB5AC0C" w14:textId="77777777" w:rsidR="001E0899" w:rsidRPr="00F45C4A" w:rsidRDefault="001E0899" w:rsidP="00E837F4">
            <w:pPr>
              <w:tabs>
                <w:tab w:val="left" w:pos="1395"/>
              </w:tabs>
              <w:jc w:val="left"/>
              <w:rPr>
                <w:sz w:val="24"/>
                <w:szCs w:val="24"/>
              </w:rPr>
            </w:pPr>
            <w:r w:rsidRPr="00F45C4A">
              <w:rPr>
                <w:sz w:val="24"/>
                <w:szCs w:val="24"/>
              </w:rPr>
              <w:t>0</w:t>
            </w:r>
          </w:p>
        </w:tc>
      </w:tr>
      <w:tr w:rsidR="00696885" w:rsidRPr="00F45C4A" w14:paraId="5C8F04EF" w14:textId="77777777" w:rsidTr="00E6540D">
        <w:tc>
          <w:tcPr>
            <w:tcW w:w="1278" w:type="dxa"/>
          </w:tcPr>
          <w:p w14:paraId="3BE3CB15" w14:textId="77777777" w:rsidR="001E0899" w:rsidRPr="00F45C4A" w:rsidRDefault="001E0899" w:rsidP="00E837F4">
            <w:pPr>
              <w:tabs>
                <w:tab w:val="left" w:pos="1395"/>
              </w:tabs>
              <w:jc w:val="left"/>
              <w:rPr>
                <w:sz w:val="24"/>
                <w:szCs w:val="24"/>
              </w:rPr>
            </w:pPr>
            <w:r w:rsidRPr="00F45C4A">
              <w:rPr>
                <w:sz w:val="24"/>
                <w:szCs w:val="24"/>
              </w:rPr>
              <w:t>Accipitridae</w:t>
            </w:r>
          </w:p>
        </w:tc>
        <w:tc>
          <w:tcPr>
            <w:tcW w:w="1949" w:type="dxa"/>
            <w:vAlign w:val="bottom"/>
          </w:tcPr>
          <w:p w14:paraId="2CF2C48A" w14:textId="77777777" w:rsidR="001E0899" w:rsidRPr="00F45C4A" w:rsidRDefault="001E0899" w:rsidP="00E837F4">
            <w:pPr>
              <w:tabs>
                <w:tab w:val="left" w:pos="1395"/>
              </w:tabs>
              <w:jc w:val="left"/>
              <w:rPr>
                <w:sz w:val="24"/>
                <w:szCs w:val="24"/>
              </w:rPr>
            </w:pPr>
            <w:r w:rsidRPr="00F45C4A">
              <w:rPr>
                <w:sz w:val="24"/>
                <w:szCs w:val="24"/>
              </w:rPr>
              <w:t>Brown Snake-Eagle</w:t>
            </w:r>
          </w:p>
        </w:tc>
        <w:tc>
          <w:tcPr>
            <w:tcW w:w="2126" w:type="dxa"/>
          </w:tcPr>
          <w:p w14:paraId="786AA8C9" w14:textId="77777777" w:rsidR="001E0899" w:rsidRPr="00F45C4A" w:rsidRDefault="001E0899" w:rsidP="00E837F4">
            <w:pPr>
              <w:tabs>
                <w:tab w:val="left" w:pos="1395"/>
              </w:tabs>
              <w:jc w:val="left"/>
              <w:rPr>
                <w:sz w:val="24"/>
                <w:szCs w:val="24"/>
              </w:rPr>
            </w:pPr>
            <w:r w:rsidRPr="00F45C4A">
              <w:rPr>
                <w:i/>
                <w:iCs/>
                <w:sz w:val="24"/>
                <w:szCs w:val="24"/>
              </w:rPr>
              <w:t>Circaetus cinereus</w:t>
            </w:r>
          </w:p>
        </w:tc>
        <w:tc>
          <w:tcPr>
            <w:tcW w:w="695" w:type="dxa"/>
          </w:tcPr>
          <w:p w14:paraId="2EDA323D"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3C61486"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610DFB4B"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06E694C"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56CA8EE1" w14:textId="77777777" w:rsidR="001E0899" w:rsidRPr="00F45C4A" w:rsidRDefault="001E0899" w:rsidP="00E837F4">
            <w:pPr>
              <w:tabs>
                <w:tab w:val="left" w:pos="1395"/>
              </w:tabs>
              <w:jc w:val="left"/>
              <w:rPr>
                <w:sz w:val="24"/>
                <w:szCs w:val="24"/>
              </w:rPr>
            </w:pPr>
            <w:r w:rsidRPr="00F45C4A">
              <w:rPr>
                <w:sz w:val="24"/>
                <w:szCs w:val="24"/>
              </w:rPr>
              <w:t>6</w:t>
            </w:r>
          </w:p>
        </w:tc>
        <w:tc>
          <w:tcPr>
            <w:tcW w:w="716" w:type="dxa"/>
          </w:tcPr>
          <w:p w14:paraId="33D83AC3" w14:textId="77777777" w:rsidR="001E0899" w:rsidRPr="00F45C4A" w:rsidRDefault="001E0899" w:rsidP="00E837F4">
            <w:pPr>
              <w:tabs>
                <w:tab w:val="left" w:pos="1395"/>
              </w:tabs>
              <w:jc w:val="left"/>
              <w:rPr>
                <w:sz w:val="24"/>
                <w:szCs w:val="24"/>
              </w:rPr>
            </w:pPr>
            <w:r w:rsidRPr="00F45C4A">
              <w:rPr>
                <w:sz w:val="24"/>
                <w:szCs w:val="24"/>
              </w:rPr>
              <w:t>0.23</w:t>
            </w:r>
          </w:p>
        </w:tc>
        <w:tc>
          <w:tcPr>
            <w:tcW w:w="724" w:type="dxa"/>
          </w:tcPr>
          <w:p w14:paraId="09530955" w14:textId="08BCC216" w:rsidR="001E0899" w:rsidRPr="00F45C4A" w:rsidRDefault="001E0899" w:rsidP="00E837F4">
            <w:pPr>
              <w:tabs>
                <w:tab w:val="left" w:pos="1395"/>
              </w:tabs>
              <w:jc w:val="left"/>
              <w:rPr>
                <w:sz w:val="24"/>
                <w:szCs w:val="24"/>
              </w:rPr>
            </w:pPr>
            <w:r w:rsidRPr="00F45C4A">
              <w:rPr>
                <w:sz w:val="24"/>
                <w:szCs w:val="24"/>
              </w:rPr>
              <w:t>10</w:t>
            </w:r>
            <w:r w:rsidR="00E6540D" w:rsidRPr="00F45C4A">
              <w:rPr>
                <w:sz w:val="24"/>
                <w:szCs w:val="24"/>
              </w:rPr>
              <w:t>.</w:t>
            </w:r>
            <w:r w:rsidRPr="00F45C4A">
              <w:rPr>
                <w:sz w:val="24"/>
                <w:szCs w:val="24"/>
              </w:rPr>
              <w:t>7</w:t>
            </w:r>
          </w:p>
        </w:tc>
        <w:tc>
          <w:tcPr>
            <w:tcW w:w="540" w:type="dxa"/>
          </w:tcPr>
          <w:p w14:paraId="5199C816" w14:textId="2A3B933B" w:rsidR="001E0899" w:rsidRPr="00F45C4A" w:rsidRDefault="001E0899" w:rsidP="00E837F4">
            <w:pPr>
              <w:tabs>
                <w:tab w:val="left" w:pos="1395"/>
              </w:tabs>
              <w:jc w:val="left"/>
              <w:rPr>
                <w:sz w:val="24"/>
                <w:szCs w:val="24"/>
              </w:rPr>
            </w:pPr>
            <w:r w:rsidRPr="00F45C4A">
              <w:rPr>
                <w:sz w:val="24"/>
                <w:szCs w:val="24"/>
              </w:rPr>
              <w:t>30.7</w:t>
            </w:r>
          </w:p>
        </w:tc>
        <w:tc>
          <w:tcPr>
            <w:tcW w:w="720" w:type="dxa"/>
          </w:tcPr>
          <w:p w14:paraId="139DD567"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291088FE"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A643111" w14:textId="77777777" w:rsidR="001E0899" w:rsidRPr="00F45C4A" w:rsidRDefault="001E0899" w:rsidP="00E837F4">
            <w:pPr>
              <w:tabs>
                <w:tab w:val="left" w:pos="1395"/>
              </w:tabs>
              <w:jc w:val="left"/>
              <w:rPr>
                <w:sz w:val="24"/>
                <w:szCs w:val="24"/>
              </w:rPr>
            </w:pPr>
            <w:r w:rsidRPr="00F45C4A">
              <w:rPr>
                <w:sz w:val="24"/>
                <w:szCs w:val="24"/>
              </w:rPr>
              <w:t>12</w:t>
            </w:r>
          </w:p>
        </w:tc>
        <w:tc>
          <w:tcPr>
            <w:tcW w:w="810" w:type="dxa"/>
          </w:tcPr>
          <w:p w14:paraId="70BB4D3D" w14:textId="77777777" w:rsidR="001E0899" w:rsidRPr="00F45C4A" w:rsidRDefault="001E0899" w:rsidP="00E837F4">
            <w:pPr>
              <w:tabs>
                <w:tab w:val="left" w:pos="1395"/>
              </w:tabs>
              <w:jc w:val="left"/>
              <w:rPr>
                <w:sz w:val="24"/>
                <w:szCs w:val="24"/>
              </w:rPr>
            </w:pPr>
            <w:r w:rsidRPr="00F45C4A">
              <w:rPr>
                <w:sz w:val="24"/>
                <w:szCs w:val="24"/>
              </w:rPr>
              <w:t>0.32</w:t>
            </w:r>
          </w:p>
        </w:tc>
      </w:tr>
      <w:tr w:rsidR="00696885" w:rsidRPr="00F45C4A" w14:paraId="400F230D" w14:textId="77777777" w:rsidTr="00E6540D">
        <w:tc>
          <w:tcPr>
            <w:tcW w:w="1278" w:type="dxa"/>
            <w:vAlign w:val="bottom"/>
          </w:tcPr>
          <w:p w14:paraId="75BD34B0" w14:textId="77777777" w:rsidR="001E0899" w:rsidRPr="00F45C4A" w:rsidRDefault="001E0899" w:rsidP="00E837F4">
            <w:pPr>
              <w:tabs>
                <w:tab w:val="left" w:pos="1395"/>
              </w:tabs>
              <w:jc w:val="left"/>
              <w:rPr>
                <w:sz w:val="24"/>
                <w:szCs w:val="24"/>
              </w:rPr>
            </w:pPr>
            <w:r w:rsidRPr="00F45C4A">
              <w:rPr>
                <w:sz w:val="24"/>
                <w:szCs w:val="24"/>
              </w:rPr>
              <w:t xml:space="preserve"> Ardeidae</w:t>
            </w:r>
          </w:p>
        </w:tc>
        <w:tc>
          <w:tcPr>
            <w:tcW w:w="1949" w:type="dxa"/>
            <w:vAlign w:val="bottom"/>
          </w:tcPr>
          <w:p w14:paraId="769B4B68" w14:textId="77777777" w:rsidR="001E0899" w:rsidRPr="00F45C4A" w:rsidRDefault="001E0899" w:rsidP="00E837F4">
            <w:pPr>
              <w:tabs>
                <w:tab w:val="left" w:pos="1395"/>
              </w:tabs>
              <w:jc w:val="left"/>
              <w:rPr>
                <w:sz w:val="24"/>
                <w:szCs w:val="24"/>
              </w:rPr>
            </w:pPr>
            <w:r w:rsidRPr="00F45C4A">
              <w:rPr>
                <w:sz w:val="24"/>
                <w:szCs w:val="24"/>
              </w:rPr>
              <w:t>Cattle Egret</w:t>
            </w:r>
          </w:p>
        </w:tc>
        <w:tc>
          <w:tcPr>
            <w:tcW w:w="2126" w:type="dxa"/>
            <w:vAlign w:val="bottom"/>
          </w:tcPr>
          <w:p w14:paraId="3EA8BE35" w14:textId="77777777" w:rsidR="001E0899" w:rsidRPr="00F45C4A" w:rsidRDefault="001E0899" w:rsidP="00E837F4">
            <w:pPr>
              <w:tabs>
                <w:tab w:val="left" w:pos="1395"/>
              </w:tabs>
              <w:jc w:val="left"/>
              <w:rPr>
                <w:sz w:val="24"/>
                <w:szCs w:val="24"/>
              </w:rPr>
            </w:pPr>
            <w:r w:rsidRPr="00F45C4A">
              <w:rPr>
                <w:i/>
                <w:iCs/>
                <w:sz w:val="24"/>
                <w:szCs w:val="24"/>
              </w:rPr>
              <w:t>Bubulcus ibis</w:t>
            </w:r>
          </w:p>
        </w:tc>
        <w:tc>
          <w:tcPr>
            <w:tcW w:w="695" w:type="dxa"/>
            <w:vAlign w:val="bottom"/>
          </w:tcPr>
          <w:p w14:paraId="6A95C09B" w14:textId="77777777" w:rsidR="001E0899" w:rsidRPr="00F45C4A" w:rsidRDefault="001E0899" w:rsidP="00E837F4">
            <w:pPr>
              <w:tabs>
                <w:tab w:val="left" w:pos="1395"/>
              </w:tabs>
              <w:jc w:val="left"/>
              <w:rPr>
                <w:sz w:val="24"/>
                <w:szCs w:val="24"/>
              </w:rPr>
            </w:pPr>
            <w:r w:rsidRPr="00F45C4A">
              <w:rPr>
                <w:sz w:val="24"/>
                <w:szCs w:val="24"/>
              </w:rPr>
              <w:t>362</w:t>
            </w:r>
          </w:p>
        </w:tc>
        <w:tc>
          <w:tcPr>
            <w:tcW w:w="630" w:type="dxa"/>
            <w:vAlign w:val="bottom"/>
          </w:tcPr>
          <w:p w14:paraId="0E0AF3D8" w14:textId="1322C15E" w:rsidR="001E0899" w:rsidRPr="00F45C4A" w:rsidRDefault="001E0899" w:rsidP="00E837F4">
            <w:pPr>
              <w:tabs>
                <w:tab w:val="left" w:pos="1395"/>
              </w:tabs>
              <w:jc w:val="left"/>
              <w:rPr>
                <w:sz w:val="24"/>
                <w:szCs w:val="24"/>
              </w:rPr>
            </w:pPr>
            <w:r w:rsidRPr="00F45C4A">
              <w:rPr>
                <w:sz w:val="24"/>
                <w:szCs w:val="24"/>
              </w:rPr>
              <w:t>9.</w:t>
            </w:r>
            <w:r w:rsidR="00696885" w:rsidRPr="00F45C4A">
              <w:rPr>
                <w:sz w:val="24"/>
                <w:szCs w:val="24"/>
              </w:rPr>
              <w:t>2</w:t>
            </w:r>
          </w:p>
        </w:tc>
        <w:tc>
          <w:tcPr>
            <w:tcW w:w="720" w:type="dxa"/>
            <w:vAlign w:val="bottom"/>
          </w:tcPr>
          <w:p w14:paraId="553970C5" w14:textId="7EB9566D" w:rsidR="001E0899" w:rsidRPr="00F45C4A" w:rsidRDefault="001E0899" w:rsidP="00E837F4">
            <w:pPr>
              <w:tabs>
                <w:tab w:val="left" w:pos="1395"/>
              </w:tabs>
              <w:jc w:val="left"/>
              <w:rPr>
                <w:sz w:val="24"/>
                <w:szCs w:val="24"/>
              </w:rPr>
            </w:pPr>
            <w:r w:rsidRPr="00F45C4A">
              <w:rPr>
                <w:sz w:val="24"/>
                <w:szCs w:val="24"/>
              </w:rPr>
              <w:t>13</w:t>
            </w:r>
            <w:r w:rsidR="00696885" w:rsidRPr="00F45C4A">
              <w:rPr>
                <w:sz w:val="24"/>
                <w:szCs w:val="24"/>
              </w:rPr>
              <w:t>.</w:t>
            </w:r>
            <w:r w:rsidRPr="00F45C4A">
              <w:rPr>
                <w:sz w:val="24"/>
                <w:szCs w:val="24"/>
              </w:rPr>
              <w:t>5</w:t>
            </w:r>
          </w:p>
        </w:tc>
        <w:tc>
          <w:tcPr>
            <w:tcW w:w="720" w:type="dxa"/>
            <w:vAlign w:val="bottom"/>
          </w:tcPr>
          <w:p w14:paraId="17A82477" w14:textId="094844A6" w:rsidR="001E0899" w:rsidRPr="00F45C4A" w:rsidRDefault="001E0899" w:rsidP="00E837F4">
            <w:pPr>
              <w:tabs>
                <w:tab w:val="left" w:pos="1395"/>
              </w:tabs>
              <w:jc w:val="left"/>
              <w:rPr>
                <w:sz w:val="24"/>
                <w:szCs w:val="24"/>
              </w:rPr>
            </w:pPr>
            <w:r w:rsidRPr="00F45C4A">
              <w:rPr>
                <w:sz w:val="24"/>
                <w:szCs w:val="24"/>
              </w:rPr>
              <w:t>28.</w:t>
            </w:r>
            <w:r w:rsidR="00696885" w:rsidRPr="00F45C4A">
              <w:rPr>
                <w:sz w:val="24"/>
                <w:szCs w:val="24"/>
              </w:rPr>
              <w:t>9</w:t>
            </w:r>
          </w:p>
        </w:tc>
        <w:tc>
          <w:tcPr>
            <w:tcW w:w="630" w:type="dxa"/>
            <w:vAlign w:val="bottom"/>
          </w:tcPr>
          <w:p w14:paraId="288B961D" w14:textId="77777777" w:rsidR="001E0899" w:rsidRPr="00F45C4A" w:rsidRDefault="001E0899" w:rsidP="00E837F4">
            <w:pPr>
              <w:tabs>
                <w:tab w:val="left" w:pos="1395"/>
              </w:tabs>
              <w:jc w:val="left"/>
              <w:rPr>
                <w:sz w:val="24"/>
                <w:szCs w:val="24"/>
              </w:rPr>
            </w:pPr>
            <w:r w:rsidRPr="00F45C4A">
              <w:rPr>
                <w:sz w:val="24"/>
                <w:szCs w:val="24"/>
              </w:rPr>
              <w:t>160</w:t>
            </w:r>
          </w:p>
        </w:tc>
        <w:tc>
          <w:tcPr>
            <w:tcW w:w="716" w:type="dxa"/>
            <w:vAlign w:val="bottom"/>
          </w:tcPr>
          <w:p w14:paraId="0E0AA8CF" w14:textId="7D06EDC4" w:rsidR="001E0899" w:rsidRPr="00F45C4A" w:rsidRDefault="001E0899" w:rsidP="00E837F4">
            <w:pPr>
              <w:tabs>
                <w:tab w:val="left" w:pos="1395"/>
              </w:tabs>
              <w:jc w:val="left"/>
              <w:rPr>
                <w:sz w:val="24"/>
                <w:szCs w:val="24"/>
              </w:rPr>
            </w:pPr>
            <w:r w:rsidRPr="00F45C4A">
              <w:rPr>
                <w:sz w:val="24"/>
                <w:szCs w:val="24"/>
              </w:rPr>
              <w:t>6.</w:t>
            </w:r>
            <w:r w:rsidR="00696885" w:rsidRPr="00F45C4A">
              <w:rPr>
                <w:sz w:val="24"/>
                <w:szCs w:val="24"/>
              </w:rPr>
              <w:t>1</w:t>
            </w:r>
          </w:p>
        </w:tc>
        <w:tc>
          <w:tcPr>
            <w:tcW w:w="724" w:type="dxa"/>
            <w:vAlign w:val="bottom"/>
          </w:tcPr>
          <w:p w14:paraId="49FAD19C" w14:textId="77777777" w:rsidR="001E0899" w:rsidRPr="00F45C4A" w:rsidRDefault="001E0899" w:rsidP="00E837F4">
            <w:pPr>
              <w:tabs>
                <w:tab w:val="left" w:pos="1395"/>
              </w:tabs>
              <w:jc w:val="left"/>
              <w:rPr>
                <w:sz w:val="24"/>
                <w:szCs w:val="24"/>
              </w:rPr>
            </w:pPr>
            <w:r w:rsidRPr="00F45C4A">
              <w:rPr>
                <w:sz w:val="24"/>
                <w:szCs w:val="24"/>
              </w:rPr>
              <w:t>0</w:t>
            </w:r>
          </w:p>
        </w:tc>
        <w:tc>
          <w:tcPr>
            <w:tcW w:w="540" w:type="dxa"/>
            <w:vAlign w:val="bottom"/>
          </w:tcPr>
          <w:p w14:paraId="3648214B"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vAlign w:val="bottom"/>
          </w:tcPr>
          <w:p w14:paraId="08320900" w14:textId="6AACBDE2" w:rsidR="001E0899" w:rsidRPr="00F45C4A" w:rsidRDefault="001E0899" w:rsidP="00E837F4">
            <w:pPr>
              <w:tabs>
                <w:tab w:val="left" w:pos="1395"/>
              </w:tabs>
              <w:jc w:val="left"/>
              <w:rPr>
                <w:sz w:val="24"/>
                <w:szCs w:val="24"/>
              </w:rPr>
            </w:pPr>
            <w:r w:rsidRPr="00F45C4A">
              <w:rPr>
                <w:sz w:val="24"/>
                <w:szCs w:val="24"/>
              </w:rPr>
              <w:t>11</w:t>
            </w:r>
            <w:r w:rsidR="00696885" w:rsidRPr="00F45C4A">
              <w:rPr>
                <w:sz w:val="24"/>
                <w:szCs w:val="24"/>
              </w:rPr>
              <w:t>.</w:t>
            </w:r>
            <w:r w:rsidRPr="00F45C4A">
              <w:rPr>
                <w:sz w:val="24"/>
                <w:szCs w:val="24"/>
              </w:rPr>
              <w:t>8</w:t>
            </w:r>
          </w:p>
        </w:tc>
        <w:tc>
          <w:tcPr>
            <w:tcW w:w="720" w:type="dxa"/>
            <w:vAlign w:val="bottom"/>
          </w:tcPr>
          <w:p w14:paraId="028FF4CF" w14:textId="77D2A20F" w:rsidR="001E0899" w:rsidRPr="00F45C4A" w:rsidRDefault="001E0899" w:rsidP="00E837F4">
            <w:pPr>
              <w:tabs>
                <w:tab w:val="left" w:pos="1395"/>
              </w:tabs>
              <w:jc w:val="left"/>
              <w:rPr>
                <w:sz w:val="24"/>
                <w:szCs w:val="24"/>
              </w:rPr>
            </w:pPr>
            <w:r w:rsidRPr="00F45C4A">
              <w:rPr>
                <w:sz w:val="24"/>
                <w:szCs w:val="24"/>
              </w:rPr>
              <w:t xml:space="preserve"> 23.9</w:t>
            </w:r>
          </w:p>
        </w:tc>
        <w:tc>
          <w:tcPr>
            <w:tcW w:w="630" w:type="dxa"/>
            <w:vAlign w:val="bottom"/>
          </w:tcPr>
          <w:p w14:paraId="67AF5854" w14:textId="79561E3A" w:rsidR="001E0899" w:rsidRPr="00F45C4A" w:rsidRDefault="001E0899" w:rsidP="00E837F4">
            <w:pPr>
              <w:tabs>
                <w:tab w:val="left" w:pos="1395"/>
              </w:tabs>
              <w:jc w:val="left"/>
              <w:rPr>
                <w:sz w:val="24"/>
                <w:szCs w:val="24"/>
              </w:rPr>
            </w:pPr>
            <w:r w:rsidRPr="00F45C4A">
              <w:rPr>
                <w:sz w:val="24"/>
                <w:szCs w:val="24"/>
              </w:rPr>
              <w:t>7</w:t>
            </w:r>
            <w:r w:rsidR="006E646D" w:rsidRPr="00F45C4A">
              <w:rPr>
                <w:sz w:val="24"/>
                <w:szCs w:val="24"/>
              </w:rPr>
              <w:t>.6</w:t>
            </w:r>
          </w:p>
        </w:tc>
        <w:tc>
          <w:tcPr>
            <w:tcW w:w="810" w:type="dxa"/>
            <w:vAlign w:val="bottom"/>
          </w:tcPr>
          <w:p w14:paraId="4CDC7206" w14:textId="77777777" w:rsidR="001E0899" w:rsidRPr="00F45C4A" w:rsidRDefault="001E0899" w:rsidP="00E837F4">
            <w:pPr>
              <w:tabs>
                <w:tab w:val="left" w:pos="1395"/>
              </w:tabs>
              <w:jc w:val="left"/>
              <w:rPr>
                <w:sz w:val="24"/>
                <w:szCs w:val="24"/>
              </w:rPr>
            </w:pPr>
            <w:r w:rsidRPr="00F45C4A">
              <w:rPr>
                <w:sz w:val="24"/>
                <w:szCs w:val="24"/>
              </w:rPr>
              <w:t>20.27</w:t>
            </w:r>
          </w:p>
        </w:tc>
      </w:tr>
      <w:tr w:rsidR="00696885" w:rsidRPr="00F45C4A" w14:paraId="2BC86454" w14:textId="77777777" w:rsidTr="00E6540D">
        <w:tc>
          <w:tcPr>
            <w:tcW w:w="1278" w:type="dxa"/>
          </w:tcPr>
          <w:p w14:paraId="1FC07F85" w14:textId="77777777" w:rsidR="001E0899" w:rsidRPr="00F45C4A" w:rsidRDefault="001E0899" w:rsidP="00E837F4">
            <w:pPr>
              <w:tabs>
                <w:tab w:val="left" w:pos="1395"/>
              </w:tabs>
              <w:jc w:val="left"/>
              <w:rPr>
                <w:sz w:val="24"/>
                <w:szCs w:val="24"/>
              </w:rPr>
            </w:pPr>
            <w:r w:rsidRPr="00F45C4A">
              <w:rPr>
                <w:sz w:val="24"/>
                <w:szCs w:val="24"/>
              </w:rPr>
              <w:t>Pycnonotidae</w:t>
            </w:r>
          </w:p>
        </w:tc>
        <w:tc>
          <w:tcPr>
            <w:tcW w:w="1949" w:type="dxa"/>
          </w:tcPr>
          <w:p w14:paraId="36E8C3F8" w14:textId="77777777" w:rsidR="001E0899" w:rsidRPr="00F45C4A" w:rsidRDefault="001E0899" w:rsidP="00E837F4">
            <w:pPr>
              <w:tabs>
                <w:tab w:val="left" w:pos="1395"/>
              </w:tabs>
              <w:jc w:val="left"/>
              <w:rPr>
                <w:sz w:val="24"/>
                <w:szCs w:val="24"/>
              </w:rPr>
            </w:pPr>
            <w:r w:rsidRPr="00F45C4A">
              <w:rPr>
                <w:sz w:val="24"/>
                <w:szCs w:val="24"/>
              </w:rPr>
              <w:t>Common Bulbul</w:t>
            </w:r>
          </w:p>
        </w:tc>
        <w:tc>
          <w:tcPr>
            <w:tcW w:w="2126" w:type="dxa"/>
            <w:vAlign w:val="bottom"/>
          </w:tcPr>
          <w:p w14:paraId="1AB2D2D8" w14:textId="77777777" w:rsidR="001E0899" w:rsidRPr="00F45C4A" w:rsidRDefault="001E0899" w:rsidP="00E837F4">
            <w:pPr>
              <w:tabs>
                <w:tab w:val="left" w:pos="1395"/>
              </w:tabs>
              <w:jc w:val="left"/>
              <w:rPr>
                <w:sz w:val="24"/>
                <w:szCs w:val="24"/>
              </w:rPr>
            </w:pPr>
            <w:r w:rsidRPr="00F45C4A">
              <w:rPr>
                <w:i/>
                <w:iCs/>
                <w:sz w:val="24"/>
                <w:szCs w:val="24"/>
              </w:rPr>
              <w:t>Pycnonotus barbatus</w:t>
            </w:r>
          </w:p>
        </w:tc>
        <w:tc>
          <w:tcPr>
            <w:tcW w:w="695" w:type="dxa"/>
          </w:tcPr>
          <w:p w14:paraId="594F6276" w14:textId="77777777" w:rsidR="001E0899" w:rsidRPr="00F45C4A" w:rsidRDefault="001E0899" w:rsidP="00E837F4">
            <w:pPr>
              <w:tabs>
                <w:tab w:val="left" w:pos="1395"/>
              </w:tabs>
              <w:jc w:val="left"/>
              <w:rPr>
                <w:sz w:val="24"/>
                <w:szCs w:val="24"/>
              </w:rPr>
            </w:pPr>
            <w:r w:rsidRPr="00F45C4A">
              <w:rPr>
                <w:sz w:val="24"/>
                <w:szCs w:val="24"/>
              </w:rPr>
              <w:t>75</w:t>
            </w:r>
          </w:p>
        </w:tc>
        <w:tc>
          <w:tcPr>
            <w:tcW w:w="630" w:type="dxa"/>
          </w:tcPr>
          <w:p w14:paraId="55813955" w14:textId="77777777" w:rsidR="001E0899" w:rsidRPr="00F45C4A" w:rsidRDefault="001E0899" w:rsidP="00E837F4">
            <w:pPr>
              <w:tabs>
                <w:tab w:val="left" w:pos="1395"/>
              </w:tabs>
              <w:jc w:val="left"/>
              <w:rPr>
                <w:sz w:val="24"/>
                <w:szCs w:val="24"/>
              </w:rPr>
            </w:pPr>
            <w:r w:rsidRPr="00F45C4A">
              <w:rPr>
                <w:sz w:val="24"/>
                <w:szCs w:val="24"/>
              </w:rPr>
              <w:t>0.43</w:t>
            </w:r>
          </w:p>
        </w:tc>
        <w:tc>
          <w:tcPr>
            <w:tcW w:w="720" w:type="dxa"/>
          </w:tcPr>
          <w:p w14:paraId="5981645E"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53F458F7"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6005EE5E" w14:textId="77777777" w:rsidR="001E0899" w:rsidRPr="00F45C4A" w:rsidRDefault="001E0899" w:rsidP="00E837F4">
            <w:pPr>
              <w:tabs>
                <w:tab w:val="left" w:pos="1395"/>
              </w:tabs>
              <w:jc w:val="left"/>
              <w:rPr>
                <w:sz w:val="24"/>
                <w:szCs w:val="24"/>
              </w:rPr>
            </w:pPr>
            <w:r w:rsidRPr="00F45C4A">
              <w:rPr>
                <w:sz w:val="24"/>
                <w:szCs w:val="24"/>
              </w:rPr>
              <w:t>0</w:t>
            </w:r>
          </w:p>
        </w:tc>
        <w:tc>
          <w:tcPr>
            <w:tcW w:w="716" w:type="dxa"/>
          </w:tcPr>
          <w:p w14:paraId="5E9688E7" w14:textId="77777777" w:rsidR="001E0899" w:rsidRPr="00F45C4A" w:rsidRDefault="001E0899" w:rsidP="00E837F4">
            <w:pPr>
              <w:tabs>
                <w:tab w:val="left" w:pos="1395"/>
              </w:tabs>
              <w:jc w:val="left"/>
              <w:rPr>
                <w:sz w:val="24"/>
                <w:szCs w:val="24"/>
              </w:rPr>
            </w:pPr>
            <w:r w:rsidRPr="00F45C4A">
              <w:rPr>
                <w:sz w:val="24"/>
                <w:szCs w:val="24"/>
              </w:rPr>
              <w:t>0</w:t>
            </w:r>
          </w:p>
        </w:tc>
        <w:tc>
          <w:tcPr>
            <w:tcW w:w="724" w:type="dxa"/>
          </w:tcPr>
          <w:p w14:paraId="500EF051" w14:textId="77777777" w:rsidR="001E0899" w:rsidRPr="00F45C4A" w:rsidRDefault="001E0899" w:rsidP="00E837F4">
            <w:pPr>
              <w:tabs>
                <w:tab w:val="left" w:pos="1395"/>
              </w:tabs>
              <w:jc w:val="left"/>
              <w:rPr>
                <w:sz w:val="24"/>
                <w:szCs w:val="24"/>
              </w:rPr>
            </w:pPr>
            <w:r w:rsidRPr="00F45C4A">
              <w:rPr>
                <w:sz w:val="24"/>
                <w:szCs w:val="24"/>
              </w:rPr>
              <w:t>70</w:t>
            </w:r>
          </w:p>
        </w:tc>
        <w:tc>
          <w:tcPr>
            <w:tcW w:w="540" w:type="dxa"/>
          </w:tcPr>
          <w:p w14:paraId="68262A91" w14:textId="6BF26E3D" w:rsidR="001E0899" w:rsidRPr="00F45C4A" w:rsidRDefault="001E0899" w:rsidP="00E837F4">
            <w:pPr>
              <w:tabs>
                <w:tab w:val="left" w:pos="1395"/>
              </w:tabs>
              <w:jc w:val="left"/>
              <w:rPr>
                <w:sz w:val="24"/>
                <w:szCs w:val="24"/>
              </w:rPr>
            </w:pPr>
            <w:r w:rsidRPr="00F45C4A">
              <w:rPr>
                <w:sz w:val="24"/>
                <w:szCs w:val="24"/>
              </w:rPr>
              <w:t>2.0</w:t>
            </w:r>
          </w:p>
        </w:tc>
        <w:tc>
          <w:tcPr>
            <w:tcW w:w="720" w:type="dxa"/>
          </w:tcPr>
          <w:p w14:paraId="1B3BE009"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630E6733"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3A99F6A1"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3F9755EE" w14:textId="77777777" w:rsidR="001E0899" w:rsidRPr="00F45C4A" w:rsidRDefault="001E0899" w:rsidP="00E837F4">
            <w:pPr>
              <w:tabs>
                <w:tab w:val="left" w:pos="1395"/>
              </w:tabs>
              <w:jc w:val="left"/>
              <w:rPr>
                <w:sz w:val="24"/>
                <w:szCs w:val="24"/>
              </w:rPr>
            </w:pPr>
            <w:r w:rsidRPr="00F45C4A">
              <w:rPr>
                <w:sz w:val="24"/>
                <w:szCs w:val="24"/>
              </w:rPr>
              <w:t>0</w:t>
            </w:r>
          </w:p>
        </w:tc>
      </w:tr>
      <w:tr w:rsidR="00696885" w:rsidRPr="00F45C4A" w14:paraId="76F79649" w14:textId="77777777" w:rsidTr="00E6540D">
        <w:tc>
          <w:tcPr>
            <w:tcW w:w="1278" w:type="dxa"/>
          </w:tcPr>
          <w:p w14:paraId="41BDAE53" w14:textId="77777777" w:rsidR="001E0899" w:rsidRPr="00F45C4A" w:rsidRDefault="001E0899" w:rsidP="00E837F4">
            <w:pPr>
              <w:tabs>
                <w:tab w:val="left" w:pos="1395"/>
              </w:tabs>
              <w:jc w:val="left"/>
              <w:rPr>
                <w:sz w:val="24"/>
                <w:szCs w:val="24"/>
              </w:rPr>
            </w:pPr>
            <w:r w:rsidRPr="00F45C4A">
              <w:rPr>
                <w:sz w:val="24"/>
                <w:szCs w:val="24"/>
              </w:rPr>
              <w:t>Phylloscopidae</w:t>
            </w:r>
          </w:p>
        </w:tc>
        <w:tc>
          <w:tcPr>
            <w:tcW w:w="1949" w:type="dxa"/>
          </w:tcPr>
          <w:p w14:paraId="24D58EC1" w14:textId="77777777" w:rsidR="001E0899" w:rsidRPr="00F45C4A" w:rsidRDefault="001E0899" w:rsidP="00E837F4">
            <w:pPr>
              <w:tabs>
                <w:tab w:val="left" w:pos="1395"/>
              </w:tabs>
              <w:jc w:val="left"/>
              <w:rPr>
                <w:sz w:val="24"/>
                <w:szCs w:val="24"/>
              </w:rPr>
            </w:pPr>
            <w:r w:rsidRPr="00F45C4A">
              <w:rPr>
                <w:sz w:val="24"/>
                <w:szCs w:val="24"/>
              </w:rPr>
              <w:t>Common Chiffchiff</w:t>
            </w:r>
          </w:p>
        </w:tc>
        <w:tc>
          <w:tcPr>
            <w:tcW w:w="2126" w:type="dxa"/>
          </w:tcPr>
          <w:p w14:paraId="2FD24B78" w14:textId="77777777" w:rsidR="001E0899" w:rsidRPr="00F45C4A" w:rsidRDefault="001E0899" w:rsidP="00E837F4">
            <w:pPr>
              <w:tabs>
                <w:tab w:val="left" w:pos="1395"/>
              </w:tabs>
              <w:jc w:val="left"/>
              <w:rPr>
                <w:sz w:val="24"/>
                <w:szCs w:val="24"/>
              </w:rPr>
            </w:pPr>
            <w:r w:rsidRPr="00F45C4A">
              <w:rPr>
                <w:i/>
                <w:iCs/>
                <w:sz w:val="24"/>
                <w:szCs w:val="24"/>
              </w:rPr>
              <w:t>Phylloscopus collybita</w:t>
            </w:r>
          </w:p>
        </w:tc>
        <w:tc>
          <w:tcPr>
            <w:tcW w:w="695" w:type="dxa"/>
          </w:tcPr>
          <w:p w14:paraId="31A60DC4"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4A6AE381"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01A6BAC3"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45777B8"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5A98C67A" w14:textId="77777777" w:rsidR="001E0899" w:rsidRPr="00F45C4A" w:rsidRDefault="001E0899" w:rsidP="00E837F4">
            <w:pPr>
              <w:tabs>
                <w:tab w:val="left" w:pos="1395"/>
              </w:tabs>
              <w:jc w:val="left"/>
              <w:rPr>
                <w:sz w:val="24"/>
                <w:szCs w:val="24"/>
              </w:rPr>
            </w:pPr>
            <w:r w:rsidRPr="00F45C4A">
              <w:rPr>
                <w:sz w:val="24"/>
                <w:szCs w:val="24"/>
              </w:rPr>
              <w:t>23</w:t>
            </w:r>
          </w:p>
        </w:tc>
        <w:tc>
          <w:tcPr>
            <w:tcW w:w="716" w:type="dxa"/>
          </w:tcPr>
          <w:p w14:paraId="32032CA2" w14:textId="77777777" w:rsidR="001E0899" w:rsidRPr="00F45C4A" w:rsidRDefault="001E0899" w:rsidP="00E837F4">
            <w:pPr>
              <w:tabs>
                <w:tab w:val="left" w:pos="1395"/>
              </w:tabs>
              <w:jc w:val="left"/>
              <w:rPr>
                <w:sz w:val="24"/>
                <w:szCs w:val="24"/>
              </w:rPr>
            </w:pPr>
            <w:r w:rsidRPr="00F45C4A">
              <w:rPr>
                <w:sz w:val="24"/>
                <w:szCs w:val="24"/>
              </w:rPr>
              <w:t>0.87</w:t>
            </w:r>
          </w:p>
        </w:tc>
        <w:tc>
          <w:tcPr>
            <w:tcW w:w="724" w:type="dxa"/>
          </w:tcPr>
          <w:p w14:paraId="3ED4156C" w14:textId="77777777" w:rsidR="001E0899" w:rsidRPr="00F45C4A" w:rsidRDefault="001E0899" w:rsidP="00E837F4">
            <w:pPr>
              <w:tabs>
                <w:tab w:val="left" w:pos="1395"/>
              </w:tabs>
              <w:jc w:val="left"/>
              <w:rPr>
                <w:sz w:val="24"/>
                <w:szCs w:val="24"/>
              </w:rPr>
            </w:pPr>
            <w:r w:rsidRPr="00F45C4A">
              <w:rPr>
                <w:sz w:val="24"/>
                <w:szCs w:val="24"/>
              </w:rPr>
              <w:t>0</w:t>
            </w:r>
          </w:p>
        </w:tc>
        <w:tc>
          <w:tcPr>
            <w:tcW w:w="540" w:type="dxa"/>
          </w:tcPr>
          <w:p w14:paraId="6946B084"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57EEA173"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8B4AF63"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46B95769"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4F5B2718" w14:textId="77777777" w:rsidR="001E0899" w:rsidRPr="00F45C4A" w:rsidRDefault="001E0899" w:rsidP="00E837F4">
            <w:pPr>
              <w:tabs>
                <w:tab w:val="left" w:pos="1395"/>
              </w:tabs>
              <w:jc w:val="left"/>
              <w:rPr>
                <w:sz w:val="24"/>
                <w:szCs w:val="24"/>
              </w:rPr>
            </w:pPr>
            <w:r w:rsidRPr="00F45C4A">
              <w:rPr>
                <w:sz w:val="24"/>
                <w:szCs w:val="24"/>
              </w:rPr>
              <w:t>0</w:t>
            </w:r>
          </w:p>
        </w:tc>
      </w:tr>
      <w:tr w:rsidR="00696885" w:rsidRPr="00F45C4A" w14:paraId="0A7CFEB1" w14:textId="77777777" w:rsidTr="00E6540D">
        <w:tc>
          <w:tcPr>
            <w:tcW w:w="1278" w:type="dxa"/>
          </w:tcPr>
          <w:p w14:paraId="134D752B" w14:textId="77777777" w:rsidR="001E0899" w:rsidRPr="00F45C4A" w:rsidRDefault="001E0899" w:rsidP="00E837F4">
            <w:pPr>
              <w:tabs>
                <w:tab w:val="left" w:pos="1395"/>
              </w:tabs>
              <w:jc w:val="left"/>
              <w:rPr>
                <w:sz w:val="24"/>
                <w:szCs w:val="24"/>
              </w:rPr>
            </w:pPr>
            <w:r w:rsidRPr="00F45C4A">
              <w:rPr>
                <w:sz w:val="24"/>
                <w:szCs w:val="24"/>
              </w:rPr>
              <w:t>Hirundinidae</w:t>
            </w:r>
          </w:p>
        </w:tc>
        <w:tc>
          <w:tcPr>
            <w:tcW w:w="1949" w:type="dxa"/>
            <w:vAlign w:val="bottom"/>
          </w:tcPr>
          <w:p w14:paraId="1D94B5D6" w14:textId="77777777" w:rsidR="001E0899" w:rsidRPr="00F45C4A" w:rsidRDefault="001E0899" w:rsidP="00E837F4">
            <w:pPr>
              <w:tabs>
                <w:tab w:val="left" w:pos="1395"/>
              </w:tabs>
              <w:jc w:val="left"/>
              <w:rPr>
                <w:sz w:val="24"/>
                <w:szCs w:val="24"/>
              </w:rPr>
            </w:pPr>
            <w:r w:rsidRPr="00F45C4A">
              <w:rPr>
                <w:sz w:val="24"/>
                <w:szCs w:val="24"/>
              </w:rPr>
              <w:t>Common House Martin</w:t>
            </w:r>
          </w:p>
        </w:tc>
        <w:tc>
          <w:tcPr>
            <w:tcW w:w="2126" w:type="dxa"/>
          </w:tcPr>
          <w:p w14:paraId="6D108398" w14:textId="77777777" w:rsidR="001E0899" w:rsidRPr="00F45C4A" w:rsidRDefault="001E0899" w:rsidP="00E837F4">
            <w:pPr>
              <w:tabs>
                <w:tab w:val="left" w:pos="1395"/>
              </w:tabs>
              <w:jc w:val="left"/>
              <w:rPr>
                <w:sz w:val="24"/>
                <w:szCs w:val="24"/>
              </w:rPr>
            </w:pPr>
            <w:r w:rsidRPr="00F45C4A">
              <w:rPr>
                <w:i/>
                <w:iCs/>
                <w:sz w:val="24"/>
                <w:szCs w:val="24"/>
              </w:rPr>
              <w:t>Delichon urbicum</w:t>
            </w:r>
          </w:p>
        </w:tc>
        <w:tc>
          <w:tcPr>
            <w:tcW w:w="695" w:type="dxa"/>
          </w:tcPr>
          <w:p w14:paraId="2D95488B" w14:textId="77777777" w:rsidR="001E0899" w:rsidRPr="00F45C4A" w:rsidRDefault="001E0899" w:rsidP="00E837F4">
            <w:pPr>
              <w:tabs>
                <w:tab w:val="left" w:pos="1395"/>
              </w:tabs>
              <w:jc w:val="left"/>
              <w:rPr>
                <w:sz w:val="24"/>
                <w:szCs w:val="24"/>
              </w:rPr>
            </w:pPr>
            <w:r w:rsidRPr="00F45C4A">
              <w:rPr>
                <w:sz w:val="24"/>
                <w:szCs w:val="24"/>
              </w:rPr>
              <w:t>38</w:t>
            </w:r>
          </w:p>
        </w:tc>
        <w:tc>
          <w:tcPr>
            <w:tcW w:w="630" w:type="dxa"/>
          </w:tcPr>
          <w:p w14:paraId="530CCCBE" w14:textId="77777777" w:rsidR="001E0899" w:rsidRPr="00F45C4A" w:rsidRDefault="001E0899" w:rsidP="00E837F4">
            <w:pPr>
              <w:tabs>
                <w:tab w:val="left" w:pos="1395"/>
              </w:tabs>
              <w:jc w:val="left"/>
              <w:rPr>
                <w:sz w:val="24"/>
                <w:szCs w:val="24"/>
              </w:rPr>
            </w:pPr>
            <w:r w:rsidRPr="00F45C4A">
              <w:rPr>
                <w:sz w:val="24"/>
                <w:szCs w:val="24"/>
              </w:rPr>
              <w:t>0.96</w:t>
            </w:r>
          </w:p>
        </w:tc>
        <w:tc>
          <w:tcPr>
            <w:tcW w:w="720" w:type="dxa"/>
          </w:tcPr>
          <w:p w14:paraId="2D178378" w14:textId="77777777" w:rsidR="001E0899" w:rsidRPr="00F45C4A" w:rsidRDefault="001E0899" w:rsidP="00E837F4">
            <w:pPr>
              <w:tabs>
                <w:tab w:val="left" w:pos="1395"/>
              </w:tabs>
              <w:jc w:val="left"/>
              <w:rPr>
                <w:sz w:val="24"/>
                <w:szCs w:val="24"/>
              </w:rPr>
            </w:pPr>
            <w:r w:rsidRPr="00F45C4A">
              <w:rPr>
                <w:sz w:val="24"/>
                <w:szCs w:val="24"/>
              </w:rPr>
              <w:t>62</w:t>
            </w:r>
          </w:p>
        </w:tc>
        <w:tc>
          <w:tcPr>
            <w:tcW w:w="720" w:type="dxa"/>
          </w:tcPr>
          <w:p w14:paraId="7A1B6264" w14:textId="77777777" w:rsidR="001E0899" w:rsidRPr="00F45C4A" w:rsidRDefault="001E0899" w:rsidP="00E837F4">
            <w:pPr>
              <w:tabs>
                <w:tab w:val="left" w:pos="1395"/>
              </w:tabs>
              <w:jc w:val="left"/>
              <w:rPr>
                <w:sz w:val="24"/>
                <w:szCs w:val="24"/>
              </w:rPr>
            </w:pPr>
            <w:r w:rsidRPr="00F45C4A">
              <w:rPr>
                <w:sz w:val="24"/>
                <w:szCs w:val="24"/>
              </w:rPr>
              <w:t>1.33</w:t>
            </w:r>
          </w:p>
        </w:tc>
        <w:tc>
          <w:tcPr>
            <w:tcW w:w="630" w:type="dxa"/>
          </w:tcPr>
          <w:p w14:paraId="079A8154" w14:textId="77777777" w:rsidR="001E0899" w:rsidRPr="00F45C4A" w:rsidRDefault="001E0899" w:rsidP="00E837F4">
            <w:pPr>
              <w:tabs>
                <w:tab w:val="left" w:pos="1395"/>
              </w:tabs>
              <w:jc w:val="left"/>
              <w:rPr>
                <w:sz w:val="24"/>
                <w:szCs w:val="24"/>
              </w:rPr>
            </w:pPr>
            <w:r w:rsidRPr="00F45C4A">
              <w:rPr>
                <w:sz w:val="24"/>
                <w:szCs w:val="24"/>
              </w:rPr>
              <w:t>18</w:t>
            </w:r>
          </w:p>
        </w:tc>
        <w:tc>
          <w:tcPr>
            <w:tcW w:w="716" w:type="dxa"/>
          </w:tcPr>
          <w:p w14:paraId="4D6035AD" w14:textId="77777777" w:rsidR="001E0899" w:rsidRPr="00F45C4A" w:rsidRDefault="001E0899" w:rsidP="00E837F4">
            <w:pPr>
              <w:tabs>
                <w:tab w:val="left" w:pos="1395"/>
              </w:tabs>
              <w:jc w:val="left"/>
              <w:rPr>
                <w:sz w:val="24"/>
                <w:szCs w:val="24"/>
              </w:rPr>
            </w:pPr>
            <w:r w:rsidRPr="00F45C4A">
              <w:rPr>
                <w:sz w:val="24"/>
                <w:szCs w:val="24"/>
              </w:rPr>
              <w:t>0.68</w:t>
            </w:r>
          </w:p>
        </w:tc>
        <w:tc>
          <w:tcPr>
            <w:tcW w:w="724" w:type="dxa"/>
          </w:tcPr>
          <w:p w14:paraId="7EF81698" w14:textId="77777777" w:rsidR="001E0899" w:rsidRPr="00F45C4A" w:rsidRDefault="001E0899" w:rsidP="00E837F4">
            <w:pPr>
              <w:tabs>
                <w:tab w:val="left" w:pos="1395"/>
              </w:tabs>
              <w:jc w:val="left"/>
              <w:rPr>
                <w:sz w:val="24"/>
                <w:szCs w:val="24"/>
              </w:rPr>
            </w:pPr>
            <w:r w:rsidRPr="00F45C4A">
              <w:rPr>
                <w:sz w:val="24"/>
                <w:szCs w:val="24"/>
              </w:rPr>
              <w:t>0</w:t>
            </w:r>
          </w:p>
        </w:tc>
        <w:tc>
          <w:tcPr>
            <w:tcW w:w="540" w:type="dxa"/>
          </w:tcPr>
          <w:p w14:paraId="0E87C2E0"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094BD662"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3D6C1A42"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73839B4"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430AA587" w14:textId="77777777" w:rsidR="001E0899" w:rsidRPr="00F45C4A" w:rsidRDefault="001E0899" w:rsidP="00E837F4">
            <w:pPr>
              <w:tabs>
                <w:tab w:val="left" w:pos="1395"/>
              </w:tabs>
              <w:jc w:val="left"/>
              <w:rPr>
                <w:sz w:val="24"/>
                <w:szCs w:val="24"/>
              </w:rPr>
            </w:pPr>
            <w:r w:rsidRPr="00F45C4A">
              <w:rPr>
                <w:sz w:val="24"/>
                <w:szCs w:val="24"/>
              </w:rPr>
              <w:t>0</w:t>
            </w:r>
          </w:p>
        </w:tc>
      </w:tr>
      <w:tr w:rsidR="00696885" w:rsidRPr="00F45C4A" w14:paraId="5298A8BD" w14:textId="77777777" w:rsidTr="00E6540D">
        <w:tc>
          <w:tcPr>
            <w:tcW w:w="1278" w:type="dxa"/>
          </w:tcPr>
          <w:p w14:paraId="78438D30" w14:textId="77777777" w:rsidR="001E0899" w:rsidRPr="00F45C4A" w:rsidRDefault="001E0899" w:rsidP="00E837F4">
            <w:pPr>
              <w:tabs>
                <w:tab w:val="left" w:pos="1395"/>
              </w:tabs>
              <w:jc w:val="left"/>
              <w:rPr>
                <w:sz w:val="24"/>
                <w:szCs w:val="24"/>
              </w:rPr>
            </w:pPr>
            <w:r w:rsidRPr="00F45C4A">
              <w:rPr>
                <w:sz w:val="24"/>
                <w:szCs w:val="24"/>
              </w:rPr>
              <w:t>Falconidae</w:t>
            </w:r>
          </w:p>
        </w:tc>
        <w:tc>
          <w:tcPr>
            <w:tcW w:w="1949" w:type="dxa"/>
          </w:tcPr>
          <w:p w14:paraId="528C4FD1" w14:textId="77777777" w:rsidR="001E0899" w:rsidRPr="00F45C4A" w:rsidRDefault="001E0899" w:rsidP="00E837F4">
            <w:pPr>
              <w:tabs>
                <w:tab w:val="left" w:pos="1395"/>
              </w:tabs>
              <w:jc w:val="left"/>
              <w:rPr>
                <w:sz w:val="24"/>
                <w:szCs w:val="24"/>
              </w:rPr>
            </w:pPr>
            <w:r w:rsidRPr="00F45C4A">
              <w:rPr>
                <w:sz w:val="24"/>
                <w:szCs w:val="24"/>
              </w:rPr>
              <w:t>Common Krestrel</w:t>
            </w:r>
          </w:p>
        </w:tc>
        <w:tc>
          <w:tcPr>
            <w:tcW w:w="2126" w:type="dxa"/>
          </w:tcPr>
          <w:p w14:paraId="6BDED59F" w14:textId="77777777" w:rsidR="001E0899" w:rsidRPr="00F45C4A" w:rsidRDefault="001E0899" w:rsidP="00E837F4">
            <w:pPr>
              <w:tabs>
                <w:tab w:val="left" w:pos="1395"/>
              </w:tabs>
              <w:jc w:val="left"/>
              <w:rPr>
                <w:sz w:val="24"/>
                <w:szCs w:val="24"/>
              </w:rPr>
            </w:pPr>
            <w:r w:rsidRPr="00F45C4A">
              <w:rPr>
                <w:i/>
                <w:iCs/>
                <w:sz w:val="24"/>
                <w:szCs w:val="24"/>
              </w:rPr>
              <w:t>Falco tinnuncullus</w:t>
            </w:r>
          </w:p>
        </w:tc>
        <w:tc>
          <w:tcPr>
            <w:tcW w:w="695" w:type="dxa"/>
          </w:tcPr>
          <w:p w14:paraId="5EB626A7"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CF5B21B"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48BE7CB1"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4EC265B2"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12C43DE0" w14:textId="77777777" w:rsidR="001E0899" w:rsidRPr="00F45C4A" w:rsidRDefault="001E0899" w:rsidP="00E837F4">
            <w:pPr>
              <w:tabs>
                <w:tab w:val="left" w:pos="1395"/>
              </w:tabs>
              <w:jc w:val="left"/>
              <w:rPr>
                <w:sz w:val="24"/>
                <w:szCs w:val="24"/>
              </w:rPr>
            </w:pPr>
            <w:r w:rsidRPr="00F45C4A">
              <w:rPr>
                <w:sz w:val="24"/>
                <w:szCs w:val="24"/>
              </w:rPr>
              <w:t>2</w:t>
            </w:r>
          </w:p>
        </w:tc>
        <w:tc>
          <w:tcPr>
            <w:tcW w:w="716" w:type="dxa"/>
          </w:tcPr>
          <w:p w14:paraId="0D86768C" w14:textId="77777777" w:rsidR="001E0899" w:rsidRPr="00F45C4A" w:rsidRDefault="001E0899" w:rsidP="00E837F4">
            <w:pPr>
              <w:tabs>
                <w:tab w:val="left" w:pos="1395"/>
              </w:tabs>
              <w:jc w:val="left"/>
              <w:rPr>
                <w:sz w:val="24"/>
                <w:szCs w:val="24"/>
              </w:rPr>
            </w:pPr>
            <w:r w:rsidRPr="00F45C4A">
              <w:rPr>
                <w:sz w:val="24"/>
                <w:szCs w:val="24"/>
              </w:rPr>
              <w:t>0.08</w:t>
            </w:r>
          </w:p>
        </w:tc>
        <w:tc>
          <w:tcPr>
            <w:tcW w:w="724" w:type="dxa"/>
          </w:tcPr>
          <w:p w14:paraId="7A7E86DD" w14:textId="77777777" w:rsidR="001E0899" w:rsidRPr="00F45C4A" w:rsidRDefault="001E0899" w:rsidP="00E837F4">
            <w:pPr>
              <w:tabs>
                <w:tab w:val="left" w:pos="1395"/>
              </w:tabs>
              <w:jc w:val="left"/>
              <w:rPr>
                <w:sz w:val="24"/>
                <w:szCs w:val="24"/>
              </w:rPr>
            </w:pPr>
            <w:r w:rsidRPr="00F45C4A">
              <w:rPr>
                <w:sz w:val="24"/>
                <w:szCs w:val="24"/>
              </w:rPr>
              <w:t>19</w:t>
            </w:r>
          </w:p>
        </w:tc>
        <w:tc>
          <w:tcPr>
            <w:tcW w:w="540" w:type="dxa"/>
          </w:tcPr>
          <w:p w14:paraId="6308BA5A" w14:textId="77777777" w:rsidR="001E0899" w:rsidRPr="00F45C4A" w:rsidRDefault="001E0899" w:rsidP="00E837F4">
            <w:pPr>
              <w:tabs>
                <w:tab w:val="left" w:pos="1395"/>
              </w:tabs>
              <w:jc w:val="left"/>
              <w:rPr>
                <w:sz w:val="24"/>
                <w:szCs w:val="24"/>
              </w:rPr>
            </w:pPr>
            <w:r w:rsidRPr="00F45C4A">
              <w:rPr>
                <w:sz w:val="24"/>
                <w:szCs w:val="24"/>
              </w:rPr>
              <w:t>0.54</w:t>
            </w:r>
          </w:p>
        </w:tc>
        <w:tc>
          <w:tcPr>
            <w:tcW w:w="720" w:type="dxa"/>
          </w:tcPr>
          <w:p w14:paraId="60E20874" w14:textId="77777777" w:rsidR="001E0899" w:rsidRPr="00F45C4A" w:rsidRDefault="001E0899" w:rsidP="00E837F4">
            <w:pPr>
              <w:tabs>
                <w:tab w:val="left" w:pos="1395"/>
              </w:tabs>
              <w:jc w:val="left"/>
              <w:rPr>
                <w:sz w:val="24"/>
                <w:szCs w:val="24"/>
              </w:rPr>
            </w:pPr>
            <w:r w:rsidRPr="00F45C4A">
              <w:rPr>
                <w:sz w:val="24"/>
                <w:szCs w:val="24"/>
              </w:rPr>
              <w:t>6</w:t>
            </w:r>
          </w:p>
        </w:tc>
        <w:tc>
          <w:tcPr>
            <w:tcW w:w="720" w:type="dxa"/>
          </w:tcPr>
          <w:p w14:paraId="5A6B2A59" w14:textId="77777777" w:rsidR="001E0899" w:rsidRPr="00F45C4A" w:rsidRDefault="001E0899" w:rsidP="00E837F4">
            <w:pPr>
              <w:tabs>
                <w:tab w:val="left" w:pos="1395"/>
              </w:tabs>
              <w:jc w:val="left"/>
              <w:rPr>
                <w:sz w:val="24"/>
                <w:szCs w:val="24"/>
              </w:rPr>
            </w:pPr>
            <w:r w:rsidRPr="00F45C4A">
              <w:rPr>
                <w:sz w:val="24"/>
                <w:szCs w:val="24"/>
              </w:rPr>
              <w:t>0.13</w:t>
            </w:r>
          </w:p>
        </w:tc>
        <w:tc>
          <w:tcPr>
            <w:tcW w:w="630" w:type="dxa"/>
          </w:tcPr>
          <w:p w14:paraId="5C447ADD"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4A2A44A7" w14:textId="77777777" w:rsidR="001E0899" w:rsidRPr="00F45C4A" w:rsidRDefault="001E0899" w:rsidP="00E837F4">
            <w:pPr>
              <w:tabs>
                <w:tab w:val="left" w:pos="1395"/>
              </w:tabs>
              <w:jc w:val="left"/>
              <w:rPr>
                <w:sz w:val="24"/>
                <w:szCs w:val="24"/>
              </w:rPr>
            </w:pPr>
            <w:r w:rsidRPr="00F45C4A">
              <w:rPr>
                <w:sz w:val="24"/>
                <w:szCs w:val="24"/>
              </w:rPr>
              <w:t>0</w:t>
            </w:r>
          </w:p>
        </w:tc>
      </w:tr>
      <w:tr w:rsidR="00696885" w:rsidRPr="00F45C4A" w14:paraId="5EA2145D" w14:textId="77777777" w:rsidTr="00E6540D">
        <w:tc>
          <w:tcPr>
            <w:tcW w:w="1278" w:type="dxa"/>
          </w:tcPr>
          <w:p w14:paraId="458E2DFB" w14:textId="77777777" w:rsidR="001E0899" w:rsidRPr="00F45C4A" w:rsidRDefault="001E0899" w:rsidP="00E837F4">
            <w:pPr>
              <w:tabs>
                <w:tab w:val="left" w:pos="1395"/>
              </w:tabs>
              <w:jc w:val="left"/>
              <w:rPr>
                <w:sz w:val="24"/>
                <w:szCs w:val="24"/>
              </w:rPr>
            </w:pPr>
            <w:r w:rsidRPr="00F45C4A">
              <w:rPr>
                <w:sz w:val="24"/>
                <w:szCs w:val="24"/>
              </w:rPr>
              <w:t>Columbidae</w:t>
            </w:r>
          </w:p>
        </w:tc>
        <w:tc>
          <w:tcPr>
            <w:tcW w:w="1949" w:type="dxa"/>
            <w:vAlign w:val="bottom"/>
          </w:tcPr>
          <w:p w14:paraId="7A86CF6C" w14:textId="77777777" w:rsidR="001E0899" w:rsidRPr="00F45C4A" w:rsidRDefault="001E0899" w:rsidP="00E837F4">
            <w:pPr>
              <w:tabs>
                <w:tab w:val="left" w:pos="1395"/>
              </w:tabs>
              <w:jc w:val="left"/>
              <w:rPr>
                <w:sz w:val="24"/>
                <w:szCs w:val="24"/>
              </w:rPr>
            </w:pPr>
            <w:r w:rsidRPr="00F45C4A">
              <w:rPr>
                <w:sz w:val="24"/>
                <w:szCs w:val="24"/>
              </w:rPr>
              <w:t>Common Ringed Plover</w:t>
            </w:r>
          </w:p>
        </w:tc>
        <w:tc>
          <w:tcPr>
            <w:tcW w:w="2126" w:type="dxa"/>
          </w:tcPr>
          <w:p w14:paraId="20D048E3" w14:textId="77777777" w:rsidR="001E0899" w:rsidRPr="00F45C4A" w:rsidRDefault="001E0899" w:rsidP="00E837F4">
            <w:pPr>
              <w:tabs>
                <w:tab w:val="left" w:pos="1395"/>
              </w:tabs>
              <w:jc w:val="left"/>
              <w:rPr>
                <w:sz w:val="24"/>
                <w:szCs w:val="24"/>
              </w:rPr>
            </w:pPr>
            <w:r w:rsidRPr="00F45C4A">
              <w:rPr>
                <w:i/>
                <w:iCs/>
                <w:sz w:val="24"/>
                <w:szCs w:val="24"/>
              </w:rPr>
              <w:t>Charadrius hiaticula</w:t>
            </w:r>
          </w:p>
        </w:tc>
        <w:tc>
          <w:tcPr>
            <w:tcW w:w="695" w:type="dxa"/>
          </w:tcPr>
          <w:p w14:paraId="7189009B"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2FE939D6"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215CA694"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A6F3B74"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1848BA1E" w14:textId="77777777" w:rsidR="001E0899" w:rsidRPr="00F45C4A" w:rsidRDefault="001E0899" w:rsidP="00E837F4">
            <w:pPr>
              <w:tabs>
                <w:tab w:val="left" w:pos="1395"/>
              </w:tabs>
              <w:jc w:val="left"/>
              <w:rPr>
                <w:sz w:val="24"/>
                <w:szCs w:val="24"/>
              </w:rPr>
            </w:pPr>
            <w:r w:rsidRPr="00F45C4A">
              <w:rPr>
                <w:sz w:val="24"/>
                <w:szCs w:val="24"/>
              </w:rPr>
              <w:t>0</w:t>
            </w:r>
          </w:p>
        </w:tc>
        <w:tc>
          <w:tcPr>
            <w:tcW w:w="716" w:type="dxa"/>
          </w:tcPr>
          <w:p w14:paraId="3918D6CF" w14:textId="77777777" w:rsidR="001E0899" w:rsidRPr="00F45C4A" w:rsidRDefault="001E0899" w:rsidP="00E837F4">
            <w:pPr>
              <w:tabs>
                <w:tab w:val="left" w:pos="1395"/>
              </w:tabs>
              <w:jc w:val="left"/>
              <w:rPr>
                <w:sz w:val="24"/>
                <w:szCs w:val="24"/>
              </w:rPr>
            </w:pPr>
            <w:r w:rsidRPr="00F45C4A">
              <w:rPr>
                <w:sz w:val="24"/>
                <w:szCs w:val="24"/>
              </w:rPr>
              <w:t>0</w:t>
            </w:r>
          </w:p>
        </w:tc>
        <w:tc>
          <w:tcPr>
            <w:tcW w:w="724" w:type="dxa"/>
          </w:tcPr>
          <w:p w14:paraId="08F588BD" w14:textId="77777777" w:rsidR="001E0899" w:rsidRPr="00F45C4A" w:rsidRDefault="001E0899" w:rsidP="00E837F4">
            <w:pPr>
              <w:tabs>
                <w:tab w:val="left" w:pos="1395"/>
              </w:tabs>
              <w:jc w:val="left"/>
              <w:rPr>
                <w:sz w:val="24"/>
                <w:szCs w:val="24"/>
              </w:rPr>
            </w:pPr>
            <w:r w:rsidRPr="00F45C4A">
              <w:rPr>
                <w:sz w:val="24"/>
                <w:szCs w:val="24"/>
              </w:rPr>
              <w:t>0</w:t>
            </w:r>
          </w:p>
        </w:tc>
        <w:tc>
          <w:tcPr>
            <w:tcW w:w="540" w:type="dxa"/>
          </w:tcPr>
          <w:p w14:paraId="4E8B5D5A"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5389235B" w14:textId="77777777" w:rsidR="001E0899" w:rsidRPr="00F45C4A" w:rsidRDefault="001E0899" w:rsidP="00E837F4">
            <w:pPr>
              <w:tabs>
                <w:tab w:val="left" w:pos="1395"/>
              </w:tabs>
              <w:jc w:val="left"/>
              <w:rPr>
                <w:sz w:val="24"/>
                <w:szCs w:val="24"/>
              </w:rPr>
            </w:pPr>
            <w:r w:rsidRPr="00F45C4A">
              <w:rPr>
                <w:sz w:val="24"/>
                <w:szCs w:val="24"/>
              </w:rPr>
              <w:t>53</w:t>
            </w:r>
          </w:p>
        </w:tc>
        <w:tc>
          <w:tcPr>
            <w:tcW w:w="720" w:type="dxa"/>
          </w:tcPr>
          <w:p w14:paraId="4F1E35D8" w14:textId="77777777" w:rsidR="001E0899" w:rsidRPr="00F45C4A" w:rsidRDefault="001E0899" w:rsidP="00E837F4">
            <w:pPr>
              <w:tabs>
                <w:tab w:val="left" w:pos="1395"/>
              </w:tabs>
              <w:jc w:val="left"/>
              <w:rPr>
                <w:sz w:val="24"/>
                <w:szCs w:val="24"/>
              </w:rPr>
            </w:pPr>
            <w:r w:rsidRPr="00F45C4A">
              <w:rPr>
                <w:sz w:val="24"/>
                <w:szCs w:val="24"/>
              </w:rPr>
              <w:t>1.12</w:t>
            </w:r>
          </w:p>
        </w:tc>
        <w:tc>
          <w:tcPr>
            <w:tcW w:w="630" w:type="dxa"/>
          </w:tcPr>
          <w:p w14:paraId="55048CDD" w14:textId="77777777" w:rsidR="001E0899" w:rsidRPr="00F45C4A" w:rsidRDefault="001E0899" w:rsidP="00E837F4">
            <w:pPr>
              <w:tabs>
                <w:tab w:val="left" w:pos="1395"/>
              </w:tabs>
              <w:jc w:val="left"/>
              <w:rPr>
                <w:sz w:val="24"/>
                <w:szCs w:val="24"/>
              </w:rPr>
            </w:pPr>
            <w:r w:rsidRPr="00F45C4A">
              <w:rPr>
                <w:sz w:val="24"/>
                <w:szCs w:val="24"/>
              </w:rPr>
              <w:t>140</w:t>
            </w:r>
          </w:p>
        </w:tc>
        <w:tc>
          <w:tcPr>
            <w:tcW w:w="810" w:type="dxa"/>
          </w:tcPr>
          <w:p w14:paraId="2A9CDB9E" w14:textId="77777777" w:rsidR="001E0899" w:rsidRPr="00F45C4A" w:rsidRDefault="001E0899" w:rsidP="00E837F4">
            <w:pPr>
              <w:tabs>
                <w:tab w:val="left" w:pos="1395"/>
              </w:tabs>
              <w:jc w:val="left"/>
              <w:rPr>
                <w:sz w:val="24"/>
                <w:szCs w:val="24"/>
              </w:rPr>
            </w:pPr>
            <w:r w:rsidRPr="00F45C4A">
              <w:rPr>
                <w:sz w:val="24"/>
                <w:szCs w:val="24"/>
              </w:rPr>
              <w:t>3.74</w:t>
            </w:r>
          </w:p>
        </w:tc>
      </w:tr>
      <w:tr w:rsidR="00696885" w:rsidRPr="00F45C4A" w14:paraId="7A913543" w14:textId="77777777" w:rsidTr="00E6540D">
        <w:tc>
          <w:tcPr>
            <w:tcW w:w="1278" w:type="dxa"/>
          </w:tcPr>
          <w:p w14:paraId="0AF41712" w14:textId="77777777" w:rsidR="001E0899" w:rsidRPr="00F45C4A" w:rsidRDefault="001E0899" w:rsidP="00E837F4">
            <w:pPr>
              <w:tabs>
                <w:tab w:val="left" w:pos="1395"/>
              </w:tabs>
              <w:jc w:val="left"/>
              <w:rPr>
                <w:sz w:val="24"/>
                <w:szCs w:val="24"/>
              </w:rPr>
            </w:pPr>
            <w:r w:rsidRPr="00F45C4A">
              <w:rPr>
                <w:sz w:val="24"/>
                <w:szCs w:val="24"/>
              </w:rPr>
              <w:t>Passeridae</w:t>
            </w:r>
          </w:p>
        </w:tc>
        <w:tc>
          <w:tcPr>
            <w:tcW w:w="1949" w:type="dxa"/>
          </w:tcPr>
          <w:p w14:paraId="5125B480" w14:textId="77777777" w:rsidR="001E0899" w:rsidRPr="00F45C4A" w:rsidRDefault="001E0899" w:rsidP="00E837F4">
            <w:pPr>
              <w:tabs>
                <w:tab w:val="left" w:pos="1395"/>
              </w:tabs>
              <w:jc w:val="left"/>
              <w:rPr>
                <w:sz w:val="24"/>
                <w:szCs w:val="24"/>
              </w:rPr>
            </w:pPr>
            <w:r w:rsidRPr="00F45C4A">
              <w:rPr>
                <w:sz w:val="24"/>
                <w:szCs w:val="24"/>
              </w:rPr>
              <w:t xml:space="preserve">Common </w:t>
            </w:r>
            <w:r w:rsidRPr="00F45C4A">
              <w:rPr>
                <w:sz w:val="24"/>
                <w:szCs w:val="24"/>
              </w:rPr>
              <w:lastRenderedPageBreak/>
              <w:t>Sparrow</w:t>
            </w:r>
          </w:p>
        </w:tc>
        <w:tc>
          <w:tcPr>
            <w:tcW w:w="2126" w:type="dxa"/>
          </w:tcPr>
          <w:p w14:paraId="2E8A7DB9" w14:textId="77777777" w:rsidR="001E0899" w:rsidRPr="00F45C4A" w:rsidRDefault="001E0899" w:rsidP="00E837F4">
            <w:pPr>
              <w:tabs>
                <w:tab w:val="left" w:pos="1395"/>
              </w:tabs>
              <w:jc w:val="left"/>
              <w:rPr>
                <w:sz w:val="24"/>
                <w:szCs w:val="24"/>
              </w:rPr>
            </w:pPr>
            <w:r w:rsidRPr="00F45C4A">
              <w:rPr>
                <w:i/>
                <w:iCs/>
                <w:sz w:val="24"/>
                <w:szCs w:val="24"/>
              </w:rPr>
              <w:lastRenderedPageBreak/>
              <w:t>Passer domesticus</w:t>
            </w:r>
          </w:p>
        </w:tc>
        <w:tc>
          <w:tcPr>
            <w:tcW w:w="695" w:type="dxa"/>
          </w:tcPr>
          <w:p w14:paraId="1205F947"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A38CED2"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40630057"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3110F055"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1E0C7D7" w14:textId="77777777" w:rsidR="001E0899" w:rsidRPr="00F45C4A" w:rsidRDefault="001E0899" w:rsidP="00E837F4">
            <w:pPr>
              <w:tabs>
                <w:tab w:val="left" w:pos="1395"/>
              </w:tabs>
              <w:jc w:val="left"/>
              <w:rPr>
                <w:sz w:val="24"/>
                <w:szCs w:val="24"/>
              </w:rPr>
            </w:pPr>
            <w:r w:rsidRPr="00F45C4A">
              <w:rPr>
                <w:sz w:val="24"/>
                <w:szCs w:val="24"/>
              </w:rPr>
              <w:t>0</w:t>
            </w:r>
          </w:p>
        </w:tc>
        <w:tc>
          <w:tcPr>
            <w:tcW w:w="716" w:type="dxa"/>
          </w:tcPr>
          <w:p w14:paraId="575F7093" w14:textId="77777777" w:rsidR="001E0899" w:rsidRPr="00F45C4A" w:rsidRDefault="001E0899" w:rsidP="00E837F4">
            <w:pPr>
              <w:tabs>
                <w:tab w:val="left" w:pos="1395"/>
              </w:tabs>
              <w:jc w:val="left"/>
              <w:rPr>
                <w:sz w:val="24"/>
                <w:szCs w:val="24"/>
              </w:rPr>
            </w:pPr>
            <w:r w:rsidRPr="00F45C4A">
              <w:rPr>
                <w:sz w:val="24"/>
                <w:szCs w:val="24"/>
              </w:rPr>
              <w:t>0</w:t>
            </w:r>
          </w:p>
        </w:tc>
        <w:tc>
          <w:tcPr>
            <w:tcW w:w="724" w:type="dxa"/>
          </w:tcPr>
          <w:p w14:paraId="036E9FC8" w14:textId="77777777" w:rsidR="001E0899" w:rsidRPr="00F45C4A" w:rsidRDefault="001E0899" w:rsidP="00E837F4">
            <w:pPr>
              <w:tabs>
                <w:tab w:val="left" w:pos="1395"/>
              </w:tabs>
              <w:jc w:val="left"/>
              <w:rPr>
                <w:sz w:val="24"/>
                <w:szCs w:val="24"/>
              </w:rPr>
            </w:pPr>
            <w:r w:rsidRPr="00F45C4A">
              <w:rPr>
                <w:sz w:val="24"/>
                <w:szCs w:val="24"/>
              </w:rPr>
              <w:t>15</w:t>
            </w:r>
          </w:p>
        </w:tc>
        <w:tc>
          <w:tcPr>
            <w:tcW w:w="540" w:type="dxa"/>
          </w:tcPr>
          <w:p w14:paraId="45F4701B" w14:textId="77777777" w:rsidR="001E0899" w:rsidRPr="00F45C4A" w:rsidRDefault="001E0899" w:rsidP="00E837F4">
            <w:pPr>
              <w:tabs>
                <w:tab w:val="left" w:pos="1395"/>
              </w:tabs>
              <w:jc w:val="left"/>
              <w:rPr>
                <w:sz w:val="24"/>
                <w:szCs w:val="24"/>
              </w:rPr>
            </w:pPr>
            <w:r w:rsidRPr="00F45C4A">
              <w:rPr>
                <w:sz w:val="24"/>
                <w:szCs w:val="24"/>
              </w:rPr>
              <w:t>0.4</w:t>
            </w:r>
            <w:r w:rsidRPr="00F45C4A">
              <w:rPr>
                <w:sz w:val="24"/>
                <w:szCs w:val="24"/>
              </w:rPr>
              <w:lastRenderedPageBreak/>
              <w:t>3</w:t>
            </w:r>
          </w:p>
        </w:tc>
        <w:tc>
          <w:tcPr>
            <w:tcW w:w="720" w:type="dxa"/>
          </w:tcPr>
          <w:p w14:paraId="4D7D9B57" w14:textId="77777777" w:rsidR="001E0899" w:rsidRPr="00F45C4A" w:rsidRDefault="001E0899" w:rsidP="00E837F4">
            <w:pPr>
              <w:tabs>
                <w:tab w:val="left" w:pos="1395"/>
              </w:tabs>
              <w:jc w:val="left"/>
              <w:rPr>
                <w:sz w:val="24"/>
                <w:szCs w:val="24"/>
              </w:rPr>
            </w:pPr>
            <w:r w:rsidRPr="00F45C4A">
              <w:rPr>
                <w:sz w:val="24"/>
                <w:szCs w:val="24"/>
              </w:rPr>
              <w:lastRenderedPageBreak/>
              <w:t>0</w:t>
            </w:r>
          </w:p>
        </w:tc>
        <w:tc>
          <w:tcPr>
            <w:tcW w:w="720" w:type="dxa"/>
          </w:tcPr>
          <w:p w14:paraId="66BD4925"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6AC09E7"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1104A741" w14:textId="77777777" w:rsidR="001E0899" w:rsidRPr="00F45C4A" w:rsidRDefault="001E0899" w:rsidP="00E837F4">
            <w:pPr>
              <w:tabs>
                <w:tab w:val="left" w:pos="1395"/>
              </w:tabs>
              <w:jc w:val="left"/>
              <w:rPr>
                <w:sz w:val="24"/>
                <w:szCs w:val="24"/>
              </w:rPr>
            </w:pPr>
            <w:r w:rsidRPr="00F45C4A">
              <w:rPr>
                <w:sz w:val="24"/>
                <w:szCs w:val="24"/>
              </w:rPr>
              <w:t>0</w:t>
            </w:r>
          </w:p>
        </w:tc>
      </w:tr>
      <w:tr w:rsidR="00696885" w:rsidRPr="00F45C4A" w14:paraId="0E93F823" w14:textId="77777777" w:rsidTr="00E6540D">
        <w:tc>
          <w:tcPr>
            <w:tcW w:w="1278" w:type="dxa"/>
            <w:vAlign w:val="bottom"/>
          </w:tcPr>
          <w:p w14:paraId="2FB54493" w14:textId="77777777" w:rsidR="001E0899" w:rsidRPr="00F45C4A" w:rsidRDefault="001E0899" w:rsidP="00E837F4">
            <w:pPr>
              <w:tabs>
                <w:tab w:val="left" w:pos="1395"/>
              </w:tabs>
              <w:jc w:val="left"/>
              <w:rPr>
                <w:sz w:val="24"/>
                <w:szCs w:val="24"/>
              </w:rPr>
            </w:pPr>
            <w:r w:rsidRPr="00F45C4A">
              <w:rPr>
                <w:sz w:val="24"/>
                <w:szCs w:val="24"/>
              </w:rPr>
              <w:lastRenderedPageBreak/>
              <w:t>Apodidae</w:t>
            </w:r>
          </w:p>
        </w:tc>
        <w:tc>
          <w:tcPr>
            <w:tcW w:w="1949" w:type="dxa"/>
            <w:vAlign w:val="bottom"/>
          </w:tcPr>
          <w:p w14:paraId="58149158" w14:textId="77777777" w:rsidR="001E0899" w:rsidRPr="00F45C4A" w:rsidRDefault="001E0899" w:rsidP="00E837F4">
            <w:pPr>
              <w:tabs>
                <w:tab w:val="left" w:pos="1395"/>
              </w:tabs>
              <w:jc w:val="left"/>
              <w:rPr>
                <w:sz w:val="24"/>
                <w:szCs w:val="24"/>
              </w:rPr>
            </w:pPr>
            <w:r w:rsidRPr="00F45C4A">
              <w:rPr>
                <w:sz w:val="24"/>
                <w:szCs w:val="24"/>
              </w:rPr>
              <w:t>Comon Swift</w:t>
            </w:r>
          </w:p>
        </w:tc>
        <w:tc>
          <w:tcPr>
            <w:tcW w:w="2126" w:type="dxa"/>
            <w:vAlign w:val="bottom"/>
          </w:tcPr>
          <w:p w14:paraId="2818C3EC" w14:textId="77777777" w:rsidR="001E0899" w:rsidRPr="00F45C4A" w:rsidRDefault="001E0899" w:rsidP="00E837F4">
            <w:pPr>
              <w:tabs>
                <w:tab w:val="left" w:pos="1395"/>
              </w:tabs>
              <w:jc w:val="left"/>
              <w:rPr>
                <w:sz w:val="24"/>
                <w:szCs w:val="24"/>
              </w:rPr>
            </w:pPr>
            <w:r w:rsidRPr="00F45C4A">
              <w:rPr>
                <w:i/>
                <w:iCs/>
                <w:sz w:val="24"/>
                <w:szCs w:val="24"/>
              </w:rPr>
              <w:t>Apus apus</w:t>
            </w:r>
          </w:p>
        </w:tc>
        <w:tc>
          <w:tcPr>
            <w:tcW w:w="695" w:type="dxa"/>
          </w:tcPr>
          <w:p w14:paraId="5920FE3D"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61C64B44"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0F425921"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F621044"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016F344" w14:textId="77777777" w:rsidR="001E0899" w:rsidRPr="00F45C4A" w:rsidRDefault="001E0899" w:rsidP="00E837F4">
            <w:pPr>
              <w:tabs>
                <w:tab w:val="left" w:pos="1395"/>
              </w:tabs>
              <w:jc w:val="left"/>
              <w:rPr>
                <w:sz w:val="24"/>
                <w:szCs w:val="24"/>
              </w:rPr>
            </w:pPr>
            <w:r w:rsidRPr="00F45C4A">
              <w:rPr>
                <w:sz w:val="24"/>
                <w:szCs w:val="24"/>
              </w:rPr>
              <w:t>0</w:t>
            </w:r>
          </w:p>
        </w:tc>
        <w:tc>
          <w:tcPr>
            <w:tcW w:w="716" w:type="dxa"/>
          </w:tcPr>
          <w:p w14:paraId="3B7F6D91" w14:textId="77777777" w:rsidR="001E0899" w:rsidRPr="00F45C4A" w:rsidRDefault="001E0899" w:rsidP="00E837F4">
            <w:pPr>
              <w:tabs>
                <w:tab w:val="left" w:pos="1395"/>
              </w:tabs>
              <w:jc w:val="left"/>
              <w:rPr>
                <w:sz w:val="24"/>
                <w:szCs w:val="24"/>
              </w:rPr>
            </w:pPr>
            <w:r w:rsidRPr="00F45C4A">
              <w:rPr>
                <w:sz w:val="24"/>
                <w:szCs w:val="24"/>
              </w:rPr>
              <w:t>0</w:t>
            </w:r>
          </w:p>
        </w:tc>
        <w:tc>
          <w:tcPr>
            <w:tcW w:w="724" w:type="dxa"/>
          </w:tcPr>
          <w:p w14:paraId="229B22E1" w14:textId="77777777" w:rsidR="001E0899" w:rsidRPr="00F45C4A" w:rsidRDefault="001E0899" w:rsidP="00E837F4">
            <w:pPr>
              <w:tabs>
                <w:tab w:val="left" w:pos="1395"/>
              </w:tabs>
              <w:jc w:val="left"/>
              <w:rPr>
                <w:sz w:val="24"/>
                <w:szCs w:val="24"/>
              </w:rPr>
            </w:pPr>
            <w:r w:rsidRPr="00F45C4A">
              <w:rPr>
                <w:sz w:val="24"/>
                <w:szCs w:val="24"/>
              </w:rPr>
              <w:t>265</w:t>
            </w:r>
          </w:p>
        </w:tc>
        <w:tc>
          <w:tcPr>
            <w:tcW w:w="540" w:type="dxa"/>
          </w:tcPr>
          <w:p w14:paraId="3495C4FE" w14:textId="77777777" w:rsidR="001E0899" w:rsidRPr="00F45C4A" w:rsidRDefault="001E0899" w:rsidP="00E837F4">
            <w:pPr>
              <w:tabs>
                <w:tab w:val="left" w:pos="1395"/>
              </w:tabs>
              <w:jc w:val="left"/>
              <w:rPr>
                <w:sz w:val="24"/>
                <w:szCs w:val="24"/>
              </w:rPr>
            </w:pPr>
            <w:r w:rsidRPr="00F45C4A">
              <w:rPr>
                <w:sz w:val="24"/>
                <w:szCs w:val="24"/>
              </w:rPr>
              <w:t>7.6</w:t>
            </w:r>
          </w:p>
        </w:tc>
        <w:tc>
          <w:tcPr>
            <w:tcW w:w="720" w:type="dxa"/>
          </w:tcPr>
          <w:p w14:paraId="70B3010A"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1E3BC263"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59D1D37"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2776AB3D" w14:textId="77777777" w:rsidR="001E0899" w:rsidRPr="00F45C4A" w:rsidRDefault="001E0899" w:rsidP="00E837F4">
            <w:pPr>
              <w:tabs>
                <w:tab w:val="left" w:pos="1395"/>
              </w:tabs>
              <w:jc w:val="left"/>
              <w:rPr>
                <w:sz w:val="24"/>
                <w:szCs w:val="24"/>
              </w:rPr>
            </w:pPr>
            <w:r w:rsidRPr="00F45C4A">
              <w:rPr>
                <w:sz w:val="24"/>
                <w:szCs w:val="24"/>
              </w:rPr>
              <w:t>0</w:t>
            </w:r>
          </w:p>
        </w:tc>
      </w:tr>
      <w:tr w:rsidR="00696885" w:rsidRPr="00F45C4A" w14:paraId="51B5387F" w14:textId="77777777" w:rsidTr="00E6540D">
        <w:tc>
          <w:tcPr>
            <w:tcW w:w="1278" w:type="dxa"/>
          </w:tcPr>
          <w:p w14:paraId="5DA31A4C" w14:textId="77777777" w:rsidR="001E0899" w:rsidRPr="00F45C4A" w:rsidRDefault="001E0899" w:rsidP="00E837F4">
            <w:pPr>
              <w:tabs>
                <w:tab w:val="left" w:pos="1395"/>
              </w:tabs>
              <w:jc w:val="left"/>
              <w:rPr>
                <w:sz w:val="24"/>
                <w:szCs w:val="24"/>
              </w:rPr>
            </w:pPr>
            <w:r w:rsidRPr="00F45C4A">
              <w:rPr>
                <w:sz w:val="24"/>
                <w:szCs w:val="24"/>
              </w:rPr>
              <w:t>Cisticolidae</w:t>
            </w:r>
          </w:p>
        </w:tc>
        <w:tc>
          <w:tcPr>
            <w:tcW w:w="1949" w:type="dxa"/>
          </w:tcPr>
          <w:p w14:paraId="5534CFAB" w14:textId="77777777" w:rsidR="001E0899" w:rsidRPr="00F45C4A" w:rsidRDefault="001E0899" w:rsidP="00E837F4">
            <w:pPr>
              <w:tabs>
                <w:tab w:val="left" w:pos="1395"/>
              </w:tabs>
              <w:jc w:val="left"/>
              <w:rPr>
                <w:i/>
                <w:iCs/>
                <w:sz w:val="24"/>
                <w:szCs w:val="24"/>
              </w:rPr>
            </w:pPr>
            <w:r w:rsidRPr="00F45C4A">
              <w:rPr>
                <w:sz w:val="24"/>
                <w:szCs w:val="24"/>
              </w:rPr>
              <w:t xml:space="preserve">Croaking Cisticola </w:t>
            </w:r>
          </w:p>
        </w:tc>
        <w:tc>
          <w:tcPr>
            <w:tcW w:w="2126" w:type="dxa"/>
          </w:tcPr>
          <w:p w14:paraId="660FA8D6" w14:textId="77777777" w:rsidR="001E0899" w:rsidRPr="00F45C4A" w:rsidRDefault="001E0899" w:rsidP="00E837F4">
            <w:pPr>
              <w:tabs>
                <w:tab w:val="left" w:pos="1395"/>
              </w:tabs>
              <w:jc w:val="left"/>
              <w:rPr>
                <w:sz w:val="24"/>
                <w:szCs w:val="24"/>
              </w:rPr>
            </w:pPr>
            <w:r w:rsidRPr="00F45C4A">
              <w:rPr>
                <w:i/>
                <w:iCs/>
                <w:sz w:val="24"/>
                <w:szCs w:val="24"/>
              </w:rPr>
              <w:t>Cisticola natalensis</w:t>
            </w:r>
          </w:p>
        </w:tc>
        <w:tc>
          <w:tcPr>
            <w:tcW w:w="695" w:type="dxa"/>
          </w:tcPr>
          <w:p w14:paraId="01CD1228"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333E3809"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4F89141"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7EE94F3D"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5791D543" w14:textId="77777777" w:rsidR="001E0899" w:rsidRPr="00F45C4A" w:rsidRDefault="001E0899" w:rsidP="00E837F4">
            <w:pPr>
              <w:tabs>
                <w:tab w:val="left" w:pos="1395"/>
              </w:tabs>
              <w:jc w:val="left"/>
              <w:rPr>
                <w:sz w:val="24"/>
                <w:szCs w:val="24"/>
              </w:rPr>
            </w:pPr>
            <w:r w:rsidRPr="00F45C4A">
              <w:rPr>
                <w:sz w:val="24"/>
                <w:szCs w:val="24"/>
              </w:rPr>
              <w:t>74</w:t>
            </w:r>
          </w:p>
        </w:tc>
        <w:tc>
          <w:tcPr>
            <w:tcW w:w="716" w:type="dxa"/>
          </w:tcPr>
          <w:p w14:paraId="10AF6028" w14:textId="77777777" w:rsidR="001E0899" w:rsidRPr="00F45C4A" w:rsidRDefault="001E0899" w:rsidP="00E837F4">
            <w:pPr>
              <w:tabs>
                <w:tab w:val="left" w:pos="1395"/>
              </w:tabs>
              <w:jc w:val="left"/>
              <w:rPr>
                <w:sz w:val="24"/>
                <w:szCs w:val="24"/>
              </w:rPr>
            </w:pPr>
            <w:r w:rsidRPr="00F45C4A">
              <w:rPr>
                <w:sz w:val="24"/>
                <w:szCs w:val="24"/>
              </w:rPr>
              <w:t>2.79</w:t>
            </w:r>
          </w:p>
        </w:tc>
        <w:tc>
          <w:tcPr>
            <w:tcW w:w="724" w:type="dxa"/>
          </w:tcPr>
          <w:p w14:paraId="330898D4" w14:textId="77777777" w:rsidR="001E0899" w:rsidRPr="00F45C4A" w:rsidRDefault="001E0899" w:rsidP="00E837F4">
            <w:pPr>
              <w:tabs>
                <w:tab w:val="left" w:pos="1395"/>
              </w:tabs>
              <w:jc w:val="left"/>
              <w:rPr>
                <w:sz w:val="24"/>
                <w:szCs w:val="24"/>
              </w:rPr>
            </w:pPr>
            <w:r w:rsidRPr="00F45C4A">
              <w:rPr>
                <w:sz w:val="24"/>
                <w:szCs w:val="24"/>
              </w:rPr>
              <w:t>0</w:t>
            </w:r>
          </w:p>
        </w:tc>
        <w:tc>
          <w:tcPr>
            <w:tcW w:w="540" w:type="dxa"/>
          </w:tcPr>
          <w:p w14:paraId="6BDBBCA1"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67E04E7E" w14:textId="77777777" w:rsidR="001E0899" w:rsidRPr="00F45C4A" w:rsidRDefault="001E0899" w:rsidP="00E837F4">
            <w:pPr>
              <w:tabs>
                <w:tab w:val="left" w:pos="1395"/>
              </w:tabs>
              <w:jc w:val="left"/>
              <w:rPr>
                <w:sz w:val="24"/>
                <w:szCs w:val="24"/>
              </w:rPr>
            </w:pPr>
            <w:r w:rsidRPr="00F45C4A">
              <w:rPr>
                <w:sz w:val="24"/>
                <w:szCs w:val="24"/>
              </w:rPr>
              <w:t>0</w:t>
            </w:r>
          </w:p>
        </w:tc>
        <w:tc>
          <w:tcPr>
            <w:tcW w:w="720" w:type="dxa"/>
          </w:tcPr>
          <w:p w14:paraId="23302818"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97EDEEA" w14:textId="77777777" w:rsidR="001E0899" w:rsidRPr="00F45C4A" w:rsidRDefault="001E0899" w:rsidP="00E837F4">
            <w:pPr>
              <w:tabs>
                <w:tab w:val="left" w:pos="1395"/>
              </w:tabs>
              <w:jc w:val="left"/>
              <w:rPr>
                <w:sz w:val="24"/>
                <w:szCs w:val="24"/>
              </w:rPr>
            </w:pPr>
            <w:r w:rsidRPr="00F45C4A">
              <w:rPr>
                <w:sz w:val="24"/>
                <w:szCs w:val="24"/>
              </w:rPr>
              <w:t>0</w:t>
            </w:r>
          </w:p>
        </w:tc>
        <w:tc>
          <w:tcPr>
            <w:tcW w:w="810" w:type="dxa"/>
          </w:tcPr>
          <w:p w14:paraId="633A6157" w14:textId="77777777" w:rsidR="001E0899" w:rsidRPr="00F45C4A" w:rsidRDefault="001E0899" w:rsidP="00E837F4">
            <w:pPr>
              <w:tabs>
                <w:tab w:val="left" w:pos="1395"/>
              </w:tabs>
              <w:jc w:val="left"/>
              <w:rPr>
                <w:sz w:val="24"/>
                <w:szCs w:val="24"/>
              </w:rPr>
            </w:pPr>
            <w:r w:rsidRPr="00F45C4A">
              <w:rPr>
                <w:sz w:val="24"/>
                <w:szCs w:val="24"/>
              </w:rPr>
              <w:t>0</w:t>
            </w:r>
          </w:p>
        </w:tc>
      </w:tr>
    </w:tbl>
    <w:p w14:paraId="30453D93" w14:textId="77777777" w:rsidR="001E0899" w:rsidRPr="00F45C4A" w:rsidRDefault="001E0899" w:rsidP="00E837F4">
      <w:pPr>
        <w:tabs>
          <w:tab w:val="left" w:pos="1395"/>
        </w:tabs>
        <w:spacing w:line="240" w:lineRule="auto"/>
        <w:rPr>
          <w:rFonts w:ascii="Times New Roman" w:hAnsi="Times New Roman" w:cs="Times New Roman"/>
          <w:sz w:val="24"/>
          <w:szCs w:val="24"/>
        </w:rPr>
      </w:pPr>
      <w:r w:rsidRPr="00F45C4A">
        <w:rPr>
          <w:rFonts w:ascii="Times New Roman" w:hAnsi="Times New Roman" w:cs="Times New Roman"/>
          <w:sz w:val="24"/>
          <w:szCs w:val="24"/>
        </w:rPr>
        <w:t xml:space="preserve">  </w:t>
      </w:r>
      <w:proofErr w:type="gramStart"/>
      <w:r w:rsidRPr="00F45C4A">
        <w:rPr>
          <w:rFonts w:ascii="Times New Roman" w:hAnsi="Times New Roman" w:cs="Times New Roman"/>
          <w:sz w:val="24"/>
          <w:szCs w:val="24"/>
        </w:rPr>
        <w:t>n</w:t>
      </w:r>
      <w:proofErr w:type="gramEnd"/>
      <w:r w:rsidRPr="00F45C4A">
        <w:rPr>
          <w:rFonts w:ascii="Times New Roman" w:hAnsi="Times New Roman" w:cs="Times New Roman"/>
          <w:sz w:val="24"/>
          <w:szCs w:val="24"/>
        </w:rPr>
        <w:t>* = number observed                                                                           of</w:t>
      </w:r>
      <w:r w:rsidRPr="00F45C4A">
        <w:rPr>
          <w:rFonts w:ascii="Times New Roman" w:hAnsi="Times New Roman" w:cs="Times New Roman"/>
          <w:sz w:val="24"/>
          <w:szCs w:val="24"/>
          <w:vertAlign w:val="superscript"/>
        </w:rPr>
        <w:t>ɵ</w:t>
      </w:r>
      <w:r w:rsidRPr="00F45C4A">
        <w:rPr>
          <w:rFonts w:ascii="Times New Roman" w:hAnsi="Times New Roman" w:cs="Times New Roman"/>
          <w:sz w:val="24"/>
          <w:szCs w:val="24"/>
        </w:rPr>
        <w:t xml:space="preserve"> = proportion by percentage</w:t>
      </w:r>
    </w:p>
    <w:p w14:paraId="6B57F748" w14:textId="77777777" w:rsidR="001E0899" w:rsidRPr="00F45C4A" w:rsidRDefault="001E0899" w:rsidP="00E837F4">
      <w:pPr>
        <w:tabs>
          <w:tab w:val="left" w:pos="1395"/>
        </w:tabs>
        <w:spacing w:line="240" w:lineRule="auto"/>
        <w:rPr>
          <w:rFonts w:ascii="Times New Roman" w:hAnsi="Times New Roman" w:cs="Times New Roman"/>
          <w:sz w:val="24"/>
          <w:szCs w:val="24"/>
        </w:rPr>
      </w:pPr>
      <w:r w:rsidRPr="00F45C4A">
        <w:rPr>
          <w:rFonts w:ascii="Times New Roman" w:hAnsi="Times New Roman" w:cs="Times New Roman"/>
          <w:sz w:val="24"/>
          <w:szCs w:val="24"/>
        </w:rPr>
        <w:t>Table   4.1 (continued)</w:t>
      </w:r>
    </w:p>
    <w:tbl>
      <w:tblPr>
        <w:tblStyle w:val="TableGrid"/>
        <w:tblW w:w="13608" w:type="dxa"/>
        <w:tblInd w:w="-113" w:type="dxa"/>
        <w:tblLayout w:type="fixed"/>
        <w:tblLook w:val="04A0" w:firstRow="1" w:lastRow="0" w:firstColumn="1" w:lastColumn="0" w:noHBand="0" w:noVBand="1"/>
      </w:tblPr>
      <w:tblGrid>
        <w:gridCol w:w="2088"/>
        <w:gridCol w:w="1706"/>
        <w:gridCol w:w="1714"/>
        <w:gridCol w:w="696"/>
        <w:gridCol w:w="708"/>
        <w:gridCol w:w="486"/>
        <w:gridCol w:w="648"/>
        <w:gridCol w:w="702"/>
        <w:gridCol w:w="720"/>
        <w:gridCol w:w="630"/>
        <w:gridCol w:w="720"/>
        <w:gridCol w:w="630"/>
        <w:gridCol w:w="720"/>
        <w:gridCol w:w="630"/>
        <w:gridCol w:w="810"/>
      </w:tblGrid>
      <w:tr w:rsidR="001E0899" w:rsidRPr="00F45C4A" w14:paraId="0FC32948" w14:textId="77777777" w:rsidTr="00A23988">
        <w:tc>
          <w:tcPr>
            <w:tcW w:w="2088" w:type="dxa"/>
            <w:vMerge w:val="restart"/>
          </w:tcPr>
          <w:p w14:paraId="28B67EEB" w14:textId="77777777" w:rsidR="001E0899" w:rsidRPr="00F45C4A" w:rsidRDefault="001E0899" w:rsidP="00E837F4">
            <w:pPr>
              <w:tabs>
                <w:tab w:val="left" w:pos="1395"/>
              </w:tabs>
              <w:jc w:val="left"/>
              <w:rPr>
                <w:sz w:val="24"/>
                <w:szCs w:val="24"/>
              </w:rPr>
            </w:pPr>
            <w:r w:rsidRPr="00F45C4A">
              <w:rPr>
                <w:sz w:val="24"/>
                <w:szCs w:val="24"/>
              </w:rPr>
              <w:t>Family name</w:t>
            </w:r>
          </w:p>
        </w:tc>
        <w:tc>
          <w:tcPr>
            <w:tcW w:w="1706" w:type="dxa"/>
            <w:vMerge w:val="restart"/>
          </w:tcPr>
          <w:p w14:paraId="7C2FB74A" w14:textId="77777777" w:rsidR="001E0899" w:rsidRPr="00F45C4A" w:rsidRDefault="001E0899" w:rsidP="00E837F4">
            <w:pPr>
              <w:tabs>
                <w:tab w:val="left" w:pos="1395"/>
              </w:tabs>
              <w:jc w:val="left"/>
              <w:rPr>
                <w:sz w:val="24"/>
                <w:szCs w:val="24"/>
              </w:rPr>
            </w:pPr>
            <w:r w:rsidRPr="00F45C4A">
              <w:rPr>
                <w:sz w:val="24"/>
                <w:szCs w:val="24"/>
              </w:rPr>
              <w:t>Common name</w:t>
            </w:r>
          </w:p>
        </w:tc>
        <w:tc>
          <w:tcPr>
            <w:tcW w:w="1714" w:type="dxa"/>
            <w:vMerge w:val="restart"/>
          </w:tcPr>
          <w:p w14:paraId="4D977B62" w14:textId="77777777" w:rsidR="001E0899" w:rsidRPr="00F45C4A" w:rsidRDefault="001E0899" w:rsidP="00E837F4">
            <w:pPr>
              <w:tabs>
                <w:tab w:val="left" w:pos="1395"/>
              </w:tabs>
              <w:jc w:val="left"/>
              <w:rPr>
                <w:sz w:val="24"/>
                <w:szCs w:val="24"/>
              </w:rPr>
            </w:pPr>
            <w:r w:rsidRPr="00F45C4A">
              <w:rPr>
                <w:sz w:val="24"/>
                <w:szCs w:val="24"/>
              </w:rPr>
              <w:t>Scientific name</w:t>
            </w:r>
          </w:p>
        </w:tc>
        <w:tc>
          <w:tcPr>
            <w:tcW w:w="8100" w:type="dxa"/>
            <w:gridSpan w:val="12"/>
          </w:tcPr>
          <w:p w14:paraId="47652EDA" w14:textId="77777777" w:rsidR="001E0899" w:rsidRPr="00F45C4A" w:rsidRDefault="001E0899" w:rsidP="00E837F4">
            <w:pPr>
              <w:tabs>
                <w:tab w:val="left" w:pos="1395"/>
              </w:tabs>
              <w:jc w:val="center"/>
              <w:rPr>
                <w:sz w:val="24"/>
                <w:szCs w:val="24"/>
              </w:rPr>
            </w:pPr>
            <w:r w:rsidRPr="00F45C4A">
              <w:rPr>
                <w:sz w:val="24"/>
                <w:szCs w:val="24"/>
              </w:rPr>
              <w:t>No. observations with sites</w:t>
            </w:r>
          </w:p>
        </w:tc>
      </w:tr>
      <w:tr w:rsidR="001E0899" w:rsidRPr="00F45C4A" w14:paraId="51A3663A" w14:textId="77777777" w:rsidTr="00A23988">
        <w:tc>
          <w:tcPr>
            <w:tcW w:w="2088" w:type="dxa"/>
            <w:vMerge/>
          </w:tcPr>
          <w:p w14:paraId="4D135897" w14:textId="77777777" w:rsidR="001E0899" w:rsidRPr="00F45C4A" w:rsidRDefault="001E0899" w:rsidP="00E837F4">
            <w:pPr>
              <w:tabs>
                <w:tab w:val="left" w:pos="1395"/>
              </w:tabs>
              <w:jc w:val="left"/>
              <w:rPr>
                <w:sz w:val="24"/>
                <w:szCs w:val="24"/>
              </w:rPr>
            </w:pPr>
          </w:p>
        </w:tc>
        <w:tc>
          <w:tcPr>
            <w:tcW w:w="1706" w:type="dxa"/>
            <w:vMerge/>
          </w:tcPr>
          <w:p w14:paraId="7A3A83DA" w14:textId="77777777" w:rsidR="001E0899" w:rsidRPr="00F45C4A" w:rsidRDefault="001E0899" w:rsidP="00E837F4">
            <w:pPr>
              <w:tabs>
                <w:tab w:val="left" w:pos="1395"/>
              </w:tabs>
              <w:jc w:val="left"/>
              <w:rPr>
                <w:sz w:val="24"/>
                <w:szCs w:val="24"/>
              </w:rPr>
            </w:pPr>
          </w:p>
        </w:tc>
        <w:tc>
          <w:tcPr>
            <w:tcW w:w="1714" w:type="dxa"/>
            <w:vMerge/>
          </w:tcPr>
          <w:p w14:paraId="31E12AB9" w14:textId="77777777" w:rsidR="001E0899" w:rsidRPr="00F45C4A" w:rsidRDefault="001E0899" w:rsidP="00E837F4">
            <w:pPr>
              <w:tabs>
                <w:tab w:val="left" w:pos="1395"/>
              </w:tabs>
              <w:jc w:val="left"/>
              <w:rPr>
                <w:sz w:val="24"/>
                <w:szCs w:val="24"/>
              </w:rPr>
            </w:pPr>
          </w:p>
        </w:tc>
        <w:tc>
          <w:tcPr>
            <w:tcW w:w="1404" w:type="dxa"/>
            <w:gridSpan w:val="2"/>
          </w:tcPr>
          <w:p w14:paraId="2630BDAC" w14:textId="77777777" w:rsidR="001E0899" w:rsidRPr="00F45C4A" w:rsidRDefault="001E0899" w:rsidP="00E837F4">
            <w:pPr>
              <w:tabs>
                <w:tab w:val="left" w:pos="1395"/>
              </w:tabs>
              <w:rPr>
                <w:sz w:val="24"/>
                <w:szCs w:val="24"/>
              </w:rPr>
            </w:pPr>
            <w:r w:rsidRPr="00F45C4A">
              <w:rPr>
                <w:sz w:val="24"/>
                <w:szCs w:val="24"/>
              </w:rPr>
              <w:t>Juba centre</w:t>
            </w:r>
          </w:p>
        </w:tc>
        <w:tc>
          <w:tcPr>
            <w:tcW w:w="1134" w:type="dxa"/>
            <w:gridSpan w:val="2"/>
          </w:tcPr>
          <w:p w14:paraId="36E92762" w14:textId="77777777" w:rsidR="001E0899" w:rsidRPr="00F45C4A" w:rsidRDefault="001E0899" w:rsidP="00E837F4">
            <w:pPr>
              <w:tabs>
                <w:tab w:val="left" w:pos="1395"/>
              </w:tabs>
              <w:rPr>
                <w:sz w:val="24"/>
                <w:szCs w:val="24"/>
              </w:rPr>
            </w:pPr>
            <w:r w:rsidRPr="00F45C4A">
              <w:rPr>
                <w:sz w:val="24"/>
                <w:szCs w:val="24"/>
              </w:rPr>
              <w:t>Gumbo-Sherikat</w:t>
            </w:r>
          </w:p>
        </w:tc>
        <w:tc>
          <w:tcPr>
            <w:tcW w:w="1422" w:type="dxa"/>
            <w:gridSpan w:val="2"/>
          </w:tcPr>
          <w:p w14:paraId="2998A169" w14:textId="77777777" w:rsidR="001E0899" w:rsidRPr="00F45C4A" w:rsidRDefault="001E0899" w:rsidP="00E837F4">
            <w:pPr>
              <w:tabs>
                <w:tab w:val="left" w:pos="1395"/>
              </w:tabs>
              <w:jc w:val="center"/>
              <w:rPr>
                <w:sz w:val="24"/>
                <w:szCs w:val="24"/>
              </w:rPr>
            </w:pPr>
            <w:r w:rsidRPr="00F45C4A">
              <w:rPr>
                <w:sz w:val="24"/>
                <w:szCs w:val="24"/>
              </w:rPr>
              <w:t>Rejaf</w:t>
            </w:r>
          </w:p>
        </w:tc>
        <w:tc>
          <w:tcPr>
            <w:tcW w:w="1350" w:type="dxa"/>
            <w:gridSpan w:val="2"/>
          </w:tcPr>
          <w:p w14:paraId="5F750592" w14:textId="77777777" w:rsidR="001E0899" w:rsidRPr="00F45C4A" w:rsidRDefault="001E0899" w:rsidP="00E837F4">
            <w:pPr>
              <w:tabs>
                <w:tab w:val="left" w:pos="1395"/>
              </w:tabs>
              <w:jc w:val="center"/>
              <w:rPr>
                <w:sz w:val="24"/>
                <w:szCs w:val="24"/>
              </w:rPr>
            </w:pPr>
            <w:r w:rsidRPr="00F45C4A">
              <w:rPr>
                <w:sz w:val="24"/>
                <w:szCs w:val="24"/>
              </w:rPr>
              <w:t>MAFAO</w:t>
            </w:r>
          </w:p>
        </w:tc>
        <w:tc>
          <w:tcPr>
            <w:tcW w:w="1350" w:type="dxa"/>
            <w:gridSpan w:val="2"/>
          </w:tcPr>
          <w:p w14:paraId="2763965F" w14:textId="77777777" w:rsidR="001E0899" w:rsidRPr="00F45C4A" w:rsidRDefault="001E0899" w:rsidP="00E837F4">
            <w:pPr>
              <w:tabs>
                <w:tab w:val="left" w:pos="1395"/>
              </w:tabs>
              <w:jc w:val="center"/>
              <w:rPr>
                <w:sz w:val="24"/>
                <w:szCs w:val="24"/>
              </w:rPr>
            </w:pPr>
            <w:r w:rsidRPr="00F45C4A">
              <w:rPr>
                <w:sz w:val="24"/>
                <w:szCs w:val="24"/>
              </w:rPr>
              <w:t>Kwerajik</w:t>
            </w:r>
          </w:p>
        </w:tc>
        <w:tc>
          <w:tcPr>
            <w:tcW w:w="1440" w:type="dxa"/>
            <w:gridSpan w:val="2"/>
          </w:tcPr>
          <w:p w14:paraId="328C764E" w14:textId="77777777" w:rsidR="001E0899" w:rsidRPr="00F45C4A" w:rsidRDefault="001E0899" w:rsidP="00E837F4">
            <w:pPr>
              <w:tabs>
                <w:tab w:val="left" w:pos="1395"/>
              </w:tabs>
              <w:jc w:val="center"/>
              <w:rPr>
                <w:sz w:val="24"/>
                <w:szCs w:val="24"/>
              </w:rPr>
            </w:pPr>
            <w:r w:rsidRPr="00F45C4A">
              <w:rPr>
                <w:sz w:val="24"/>
                <w:szCs w:val="24"/>
              </w:rPr>
              <w:t>Gondokoro</w:t>
            </w:r>
          </w:p>
        </w:tc>
      </w:tr>
      <w:tr w:rsidR="001E0899" w:rsidRPr="00F45C4A" w14:paraId="6BA69025" w14:textId="77777777" w:rsidTr="00193BD9">
        <w:tc>
          <w:tcPr>
            <w:tcW w:w="2088" w:type="dxa"/>
            <w:vMerge/>
          </w:tcPr>
          <w:p w14:paraId="04959B63" w14:textId="77777777" w:rsidR="001E0899" w:rsidRPr="00F45C4A" w:rsidRDefault="001E0899" w:rsidP="00E837F4">
            <w:pPr>
              <w:tabs>
                <w:tab w:val="left" w:pos="1395"/>
              </w:tabs>
              <w:jc w:val="left"/>
              <w:rPr>
                <w:sz w:val="24"/>
                <w:szCs w:val="24"/>
              </w:rPr>
            </w:pPr>
          </w:p>
        </w:tc>
        <w:tc>
          <w:tcPr>
            <w:tcW w:w="1706" w:type="dxa"/>
            <w:vMerge/>
          </w:tcPr>
          <w:p w14:paraId="7A76D00C" w14:textId="77777777" w:rsidR="001E0899" w:rsidRPr="00F45C4A" w:rsidRDefault="001E0899" w:rsidP="00E837F4">
            <w:pPr>
              <w:tabs>
                <w:tab w:val="left" w:pos="1395"/>
              </w:tabs>
              <w:jc w:val="left"/>
              <w:rPr>
                <w:sz w:val="24"/>
                <w:szCs w:val="24"/>
              </w:rPr>
            </w:pPr>
          </w:p>
        </w:tc>
        <w:tc>
          <w:tcPr>
            <w:tcW w:w="1714" w:type="dxa"/>
            <w:vMerge/>
          </w:tcPr>
          <w:p w14:paraId="3B184735" w14:textId="77777777" w:rsidR="001E0899" w:rsidRPr="00F45C4A" w:rsidRDefault="001E0899" w:rsidP="00E837F4">
            <w:pPr>
              <w:tabs>
                <w:tab w:val="left" w:pos="1395"/>
              </w:tabs>
              <w:jc w:val="left"/>
              <w:rPr>
                <w:sz w:val="24"/>
                <w:szCs w:val="24"/>
              </w:rPr>
            </w:pPr>
          </w:p>
        </w:tc>
        <w:tc>
          <w:tcPr>
            <w:tcW w:w="696" w:type="dxa"/>
          </w:tcPr>
          <w:p w14:paraId="2D7096FE" w14:textId="77777777" w:rsidR="001E0899" w:rsidRPr="00F45C4A" w:rsidRDefault="001E0899" w:rsidP="00E837F4">
            <w:pPr>
              <w:tabs>
                <w:tab w:val="left" w:pos="1395"/>
              </w:tabs>
              <w:rPr>
                <w:sz w:val="24"/>
                <w:szCs w:val="24"/>
              </w:rPr>
            </w:pPr>
            <w:r w:rsidRPr="00F45C4A">
              <w:rPr>
                <w:sz w:val="24"/>
                <w:szCs w:val="24"/>
              </w:rPr>
              <w:t>n*</w:t>
            </w:r>
          </w:p>
        </w:tc>
        <w:tc>
          <w:tcPr>
            <w:tcW w:w="708" w:type="dxa"/>
          </w:tcPr>
          <w:p w14:paraId="535D66D6" w14:textId="77777777" w:rsidR="001E0899" w:rsidRPr="00F45C4A" w:rsidRDefault="001E0899" w:rsidP="00E837F4">
            <w:pPr>
              <w:tabs>
                <w:tab w:val="left" w:pos="1395"/>
              </w:tabs>
              <w:rPr>
                <w:sz w:val="24"/>
                <w:szCs w:val="24"/>
              </w:rPr>
            </w:pPr>
            <w:r w:rsidRPr="00F45C4A">
              <w:rPr>
                <w:sz w:val="24"/>
                <w:szCs w:val="24"/>
              </w:rPr>
              <w:t>% of</w:t>
            </w:r>
            <w:r w:rsidRPr="00F45C4A">
              <w:rPr>
                <w:sz w:val="24"/>
                <w:szCs w:val="24"/>
                <w:vertAlign w:val="superscript"/>
              </w:rPr>
              <w:t>ɵ</w:t>
            </w:r>
          </w:p>
        </w:tc>
        <w:tc>
          <w:tcPr>
            <w:tcW w:w="486" w:type="dxa"/>
          </w:tcPr>
          <w:p w14:paraId="413F1468" w14:textId="77777777" w:rsidR="001E0899" w:rsidRPr="00F45C4A" w:rsidRDefault="001E0899" w:rsidP="00E837F4">
            <w:pPr>
              <w:tabs>
                <w:tab w:val="left" w:pos="1395"/>
              </w:tabs>
              <w:jc w:val="center"/>
              <w:rPr>
                <w:sz w:val="24"/>
                <w:szCs w:val="24"/>
              </w:rPr>
            </w:pPr>
            <w:r w:rsidRPr="00F45C4A">
              <w:rPr>
                <w:sz w:val="24"/>
                <w:szCs w:val="24"/>
              </w:rPr>
              <w:t>n*</w:t>
            </w:r>
          </w:p>
        </w:tc>
        <w:tc>
          <w:tcPr>
            <w:tcW w:w="648" w:type="dxa"/>
          </w:tcPr>
          <w:p w14:paraId="2BFEAC81" w14:textId="77777777" w:rsidR="001E0899" w:rsidRPr="00F45C4A" w:rsidRDefault="001E0899" w:rsidP="00E837F4">
            <w:pPr>
              <w:tabs>
                <w:tab w:val="left" w:pos="1395"/>
              </w:tabs>
              <w:jc w:val="center"/>
              <w:rPr>
                <w:sz w:val="24"/>
                <w:szCs w:val="24"/>
              </w:rPr>
            </w:pPr>
            <w:r w:rsidRPr="00F45C4A">
              <w:rPr>
                <w:sz w:val="24"/>
                <w:szCs w:val="24"/>
              </w:rPr>
              <w:t>% of</w:t>
            </w:r>
            <w:r w:rsidRPr="00F45C4A">
              <w:rPr>
                <w:sz w:val="24"/>
                <w:szCs w:val="24"/>
                <w:vertAlign w:val="superscript"/>
              </w:rPr>
              <w:t>ɵ</w:t>
            </w:r>
          </w:p>
        </w:tc>
        <w:tc>
          <w:tcPr>
            <w:tcW w:w="702" w:type="dxa"/>
          </w:tcPr>
          <w:p w14:paraId="642C98B8" w14:textId="77777777" w:rsidR="001E0899" w:rsidRPr="00F45C4A" w:rsidRDefault="001E0899" w:rsidP="00E837F4">
            <w:pPr>
              <w:tabs>
                <w:tab w:val="left" w:pos="1395"/>
              </w:tabs>
              <w:jc w:val="center"/>
              <w:rPr>
                <w:sz w:val="24"/>
                <w:szCs w:val="24"/>
              </w:rPr>
            </w:pPr>
            <w:r w:rsidRPr="00F45C4A">
              <w:rPr>
                <w:sz w:val="24"/>
                <w:szCs w:val="24"/>
              </w:rPr>
              <w:t>n*</w:t>
            </w:r>
          </w:p>
        </w:tc>
        <w:tc>
          <w:tcPr>
            <w:tcW w:w="720" w:type="dxa"/>
          </w:tcPr>
          <w:p w14:paraId="1DEBAC1A" w14:textId="77777777" w:rsidR="001E0899" w:rsidRPr="00F45C4A" w:rsidRDefault="001E0899" w:rsidP="00E837F4">
            <w:pPr>
              <w:tabs>
                <w:tab w:val="left" w:pos="1395"/>
              </w:tabs>
              <w:jc w:val="center"/>
              <w:rPr>
                <w:sz w:val="24"/>
                <w:szCs w:val="24"/>
              </w:rPr>
            </w:pPr>
            <w:r w:rsidRPr="00F45C4A">
              <w:rPr>
                <w:sz w:val="24"/>
                <w:szCs w:val="24"/>
              </w:rPr>
              <w:t>% of</w:t>
            </w:r>
            <w:r w:rsidRPr="00F45C4A">
              <w:rPr>
                <w:sz w:val="24"/>
                <w:szCs w:val="24"/>
                <w:vertAlign w:val="superscript"/>
              </w:rPr>
              <w:t>ɵ</w:t>
            </w:r>
          </w:p>
        </w:tc>
        <w:tc>
          <w:tcPr>
            <w:tcW w:w="630" w:type="dxa"/>
          </w:tcPr>
          <w:p w14:paraId="75363271" w14:textId="77777777" w:rsidR="001E0899" w:rsidRPr="00F45C4A" w:rsidRDefault="001E0899" w:rsidP="00E837F4">
            <w:pPr>
              <w:tabs>
                <w:tab w:val="left" w:pos="1395"/>
              </w:tabs>
              <w:jc w:val="center"/>
              <w:rPr>
                <w:sz w:val="24"/>
                <w:szCs w:val="24"/>
              </w:rPr>
            </w:pPr>
            <w:r w:rsidRPr="00F45C4A">
              <w:rPr>
                <w:sz w:val="24"/>
                <w:szCs w:val="24"/>
              </w:rPr>
              <w:t>n*</w:t>
            </w:r>
          </w:p>
        </w:tc>
        <w:tc>
          <w:tcPr>
            <w:tcW w:w="720" w:type="dxa"/>
          </w:tcPr>
          <w:p w14:paraId="3B3A0074" w14:textId="77777777" w:rsidR="001E0899" w:rsidRPr="00F45C4A" w:rsidRDefault="001E0899" w:rsidP="00E837F4">
            <w:pPr>
              <w:tabs>
                <w:tab w:val="left" w:pos="1395"/>
              </w:tabs>
              <w:jc w:val="center"/>
              <w:rPr>
                <w:sz w:val="24"/>
                <w:szCs w:val="24"/>
              </w:rPr>
            </w:pPr>
            <w:r w:rsidRPr="00F45C4A">
              <w:rPr>
                <w:sz w:val="24"/>
                <w:szCs w:val="24"/>
              </w:rPr>
              <w:t>% of</w:t>
            </w:r>
            <w:r w:rsidRPr="00F45C4A">
              <w:rPr>
                <w:sz w:val="24"/>
                <w:szCs w:val="24"/>
                <w:vertAlign w:val="superscript"/>
              </w:rPr>
              <w:t>ɵ</w:t>
            </w:r>
          </w:p>
        </w:tc>
        <w:tc>
          <w:tcPr>
            <w:tcW w:w="630" w:type="dxa"/>
          </w:tcPr>
          <w:p w14:paraId="3B302F18" w14:textId="77777777" w:rsidR="001E0899" w:rsidRPr="00F45C4A" w:rsidRDefault="001E0899" w:rsidP="00E837F4">
            <w:pPr>
              <w:tabs>
                <w:tab w:val="left" w:pos="1395"/>
              </w:tabs>
              <w:jc w:val="center"/>
              <w:rPr>
                <w:sz w:val="24"/>
                <w:szCs w:val="24"/>
              </w:rPr>
            </w:pPr>
            <w:r w:rsidRPr="00F45C4A">
              <w:rPr>
                <w:sz w:val="24"/>
                <w:szCs w:val="24"/>
              </w:rPr>
              <w:t>n*</w:t>
            </w:r>
          </w:p>
        </w:tc>
        <w:tc>
          <w:tcPr>
            <w:tcW w:w="720" w:type="dxa"/>
          </w:tcPr>
          <w:p w14:paraId="428B741A" w14:textId="77777777" w:rsidR="001E0899" w:rsidRPr="00F45C4A" w:rsidRDefault="001E0899" w:rsidP="00E837F4">
            <w:pPr>
              <w:tabs>
                <w:tab w:val="left" w:pos="1395"/>
              </w:tabs>
              <w:jc w:val="center"/>
              <w:rPr>
                <w:sz w:val="24"/>
                <w:szCs w:val="24"/>
              </w:rPr>
            </w:pPr>
            <w:r w:rsidRPr="00F45C4A">
              <w:rPr>
                <w:sz w:val="24"/>
                <w:szCs w:val="24"/>
              </w:rPr>
              <w:t>% of</w:t>
            </w:r>
            <w:r w:rsidRPr="00F45C4A">
              <w:rPr>
                <w:sz w:val="24"/>
                <w:szCs w:val="24"/>
                <w:vertAlign w:val="superscript"/>
              </w:rPr>
              <w:t>ɵ</w:t>
            </w:r>
          </w:p>
        </w:tc>
        <w:tc>
          <w:tcPr>
            <w:tcW w:w="630" w:type="dxa"/>
          </w:tcPr>
          <w:p w14:paraId="7AF1CEC0" w14:textId="77777777" w:rsidR="001E0899" w:rsidRPr="00F45C4A" w:rsidRDefault="001E0899" w:rsidP="00E837F4">
            <w:pPr>
              <w:tabs>
                <w:tab w:val="left" w:pos="1395"/>
              </w:tabs>
              <w:jc w:val="center"/>
              <w:rPr>
                <w:sz w:val="24"/>
                <w:szCs w:val="24"/>
              </w:rPr>
            </w:pPr>
            <w:r w:rsidRPr="00F45C4A">
              <w:rPr>
                <w:sz w:val="24"/>
                <w:szCs w:val="24"/>
              </w:rPr>
              <w:t>n*</w:t>
            </w:r>
          </w:p>
        </w:tc>
        <w:tc>
          <w:tcPr>
            <w:tcW w:w="810" w:type="dxa"/>
          </w:tcPr>
          <w:p w14:paraId="29959CA1" w14:textId="77777777" w:rsidR="001E0899" w:rsidRPr="00F45C4A" w:rsidRDefault="001E0899" w:rsidP="00E837F4">
            <w:pPr>
              <w:tabs>
                <w:tab w:val="left" w:pos="1395"/>
              </w:tabs>
              <w:jc w:val="center"/>
              <w:rPr>
                <w:sz w:val="24"/>
                <w:szCs w:val="24"/>
              </w:rPr>
            </w:pPr>
            <w:r w:rsidRPr="00F45C4A">
              <w:rPr>
                <w:sz w:val="24"/>
                <w:szCs w:val="24"/>
              </w:rPr>
              <w:t>% of</w:t>
            </w:r>
            <w:r w:rsidRPr="00F45C4A">
              <w:rPr>
                <w:sz w:val="24"/>
                <w:szCs w:val="24"/>
                <w:vertAlign w:val="superscript"/>
              </w:rPr>
              <w:t>ɵ</w:t>
            </w:r>
          </w:p>
        </w:tc>
      </w:tr>
      <w:tr w:rsidR="001E0899" w:rsidRPr="00F45C4A" w14:paraId="1695C1A6" w14:textId="77777777" w:rsidTr="00193BD9">
        <w:trPr>
          <w:trHeight w:val="327"/>
        </w:trPr>
        <w:tc>
          <w:tcPr>
            <w:tcW w:w="2088" w:type="dxa"/>
          </w:tcPr>
          <w:p w14:paraId="6FF4DC77" w14:textId="77777777" w:rsidR="001E0899" w:rsidRPr="00F45C4A" w:rsidRDefault="001E0899" w:rsidP="00E837F4">
            <w:pPr>
              <w:tabs>
                <w:tab w:val="left" w:pos="1395"/>
              </w:tabs>
              <w:jc w:val="left"/>
              <w:rPr>
                <w:sz w:val="24"/>
                <w:szCs w:val="24"/>
              </w:rPr>
            </w:pPr>
            <w:r w:rsidRPr="00F45C4A">
              <w:rPr>
                <w:sz w:val="24"/>
                <w:szCs w:val="24"/>
              </w:rPr>
              <w:t>Pycnonotidae</w:t>
            </w:r>
          </w:p>
        </w:tc>
        <w:tc>
          <w:tcPr>
            <w:tcW w:w="1706" w:type="dxa"/>
          </w:tcPr>
          <w:p w14:paraId="1FBAB958" w14:textId="77777777" w:rsidR="001E0899" w:rsidRPr="00F45C4A" w:rsidRDefault="001E0899" w:rsidP="00E837F4">
            <w:pPr>
              <w:tabs>
                <w:tab w:val="left" w:pos="1395"/>
              </w:tabs>
              <w:jc w:val="left"/>
              <w:rPr>
                <w:sz w:val="24"/>
                <w:szCs w:val="24"/>
              </w:rPr>
            </w:pPr>
            <w:r w:rsidRPr="00F45C4A">
              <w:rPr>
                <w:sz w:val="24"/>
                <w:szCs w:val="24"/>
              </w:rPr>
              <w:t>Dark-Cpped Bulbul</w:t>
            </w:r>
          </w:p>
        </w:tc>
        <w:tc>
          <w:tcPr>
            <w:tcW w:w="1714" w:type="dxa"/>
          </w:tcPr>
          <w:p w14:paraId="59651F09" w14:textId="77777777" w:rsidR="001E0899" w:rsidRPr="00F45C4A" w:rsidRDefault="001E0899" w:rsidP="00E837F4">
            <w:pPr>
              <w:tabs>
                <w:tab w:val="left" w:pos="1395"/>
              </w:tabs>
              <w:jc w:val="left"/>
              <w:rPr>
                <w:sz w:val="24"/>
                <w:szCs w:val="24"/>
              </w:rPr>
            </w:pPr>
            <w:r w:rsidRPr="00F45C4A">
              <w:rPr>
                <w:sz w:val="24"/>
                <w:szCs w:val="24"/>
              </w:rPr>
              <w:t>Pycnonotus barbatus</w:t>
            </w:r>
          </w:p>
        </w:tc>
        <w:tc>
          <w:tcPr>
            <w:tcW w:w="696" w:type="dxa"/>
          </w:tcPr>
          <w:p w14:paraId="176493B5" w14:textId="77777777" w:rsidR="001E0899" w:rsidRPr="00F45C4A" w:rsidRDefault="001E0899" w:rsidP="00E837F4">
            <w:pPr>
              <w:tabs>
                <w:tab w:val="left" w:pos="1395"/>
              </w:tabs>
              <w:jc w:val="left"/>
              <w:rPr>
                <w:sz w:val="24"/>
                <w:szCs w:val="24"/>
              </w:rPr>
            </w:pPr>
            <w:r w:rsidRPr="00F45C4A">
              <w:rPr>
                <w:sz w:val="24"/>
                <w:szCs w:val="24"/>
              </w:rPr>
              <w:t>96</w:t>
            </w:r>
          </w:p>
        </w:tc>
        <w:tc>
          <w:tcPr>
            <w:tcW w:w="708" w:type="dxa"/>
          </w:tcPr>
          <w:p w14:paraId="08834EC4" w14:textId="77777777" w:rsidR="001E0899" w:rsidRPr="00F45C4A" w:rsidRDefault="001E0899" w:rsidP="00E837F4">
            <w:pPr>
              <w:tabs>
                <w:tab w:val="left" w:pos="1395"/>
              </w:tabs>
              <w:jc w:val="left"/>
              <w:rPr>
                <w:sz w:val="24"/>
                <w:szCs w:val="24"/>
              </w:rPr>
            </w:pPr>
            <w:r w:rsidRPr="00F45C4A">
              <w:rPr>
                <w:sz w:val="24"/>
                <w:szCs w:val="24"/>
              </w:rPr>
              <w:t>2.43</w:t>
            </w:r>
          </w:p>
        </w:tc>
        <w:tc>
          <w:tcPr>
            <w:tcW w:w="486" w:type="dxa"/>
          </w:tcPr>
          <w:p w14:paraId="307157AC" w14:textId="77777777" w:rsidR="001E0899" w:rsidRPr="00F45C4A" w:rsidRDefault="001E0899" w:rsidP="00E837F4">
            <w:pPr>
              <w:tabs>
                <w:tab w:val="left" w:pos="1395"/>
              </w:tabs>
              <w:jc w:val="center"/>
              <w:rPr>
                <w:sz w:val="24"/>
                <w:szCs w:val="24"/>
              </w:rPr>
            </w:pPr>
            <w:r w:rsidRPr="00F45C4A">
              <w:rPr>
                <w:sz w:val="24"/>
                <w:szCs w:val="24"/>
              </w:rPr>
              <w:t>26</w:t>
            </w:r>
          </w:p>
        </w:tc>
        <w:tc>
          <w:tcPr>
            <w:tcW w:w="648" w:type="dxa"/>
          </w:tcPr>
          <w:p w14:paraId="073D2A3E" w14:textId="77777777" w:rsidR="001E0899" w:rsidRPr="00F45C4A" w:rsidRDefault="001E0899" w:rsidP="00E837F4">
            <w:pPr>
              <w:tabs>
                <w:tab w:val="left" w:pos="1395"/>
              </w:tabs>
              <w:jc w:val="center"/>
              <w:rPr>
                <w:sz w:val="24"/>
                <w:szCs w:val="24"/>
              </w:rPr>
            </w:pPr>
            <w:r w:rsidRPr="00F45C4A">
              <w:rPr>
                <w:sz w:val="24"/>
                <w:szCs w:val="24"/>
              </w:rPr>
              <w:t>0.56</w:t>
            </w:r>
          </w:p>
        </w:tc>
        <w:tc>
          <w:tcPr>
            <w:tcW w:w="702" w:type="dxa"/>
          </w:tcPr>
          <w:p w14:paraId="508A4E4F" w14:textId="77777777" w:rsidR="001E0899" w:rsidRPr="00F45C4A" w:rsidRDefault="001E0899" w:rsidP="00E837F4">
            <w:pPr>
              <w:tabs>
                <w:tab w:val="left" w:pos="1395"/>
              </w:tabs>
              <w:jc w:val="center"/>
              <w:rPr>
                <w:sz w:val="24"/>
                <w:szCs w:val="24"/>
              </w:rPr>
            </w:pPr>
            <w:r w:rsidRPr="00F45C4A">
              <w:rPr>
                <w:sz w:val="24"/>
                <w:szCs w:val="24"/>
              </w:rPr>
              <w:t>50</w:t>
            </w:r>
          </w:p>
        </w:tc>
        <w:tc>
          <w:tcPr>
            <w:tcW w:w="720" w:type="dxa"/>
          </w:tcPr>
          <w:p w14:paraId="64EB18F8" w14:textId="77777777" w:rsidR="001E0899" w:rsidRPr="00F45C4A" w:rsidRDefault="001E0899" w:rsidP="00E837F4">
            <w:pPr>
              <w:tabs>
                <w:tab w:val="left" w:pos="1395"/>
              </w:tabs>
              <w:jc w:val="center"/>
              <w:rPr>
                <w:sz w:val="24"/>
                <w:szCs w:val="24"/>
              </w:rPr>
            </w:pPr>
            <w:r w:rsidRPr="00F45C4A">
              <w:rPr>
                <w:sz w:val="24"/>
                <w:szCs w:val="24"/>
              </w:rPr>
              <w:t>1.89</w:t>
            </w:r>
          </w:p>
        </w:tc>
        <w:tc>
          <w:tcPr>
            <w:tcW w:w="630" w:type="dxa"/>
          </w:tcPr>
          <w:p w14:paraId="2A29CDF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0D05255"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72F33E2C"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8A52022"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71CEA5D2"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1FBC51AB"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544595CC" w14:textId="77777777" w:rsidTr="00193BD9">
        <w:trPr>
          <w:trHeight w:val="327"/>
        </w:trPr>
        <w:tc>
          <w:tcPr>
            <w:tcW w:w="2088" w:type="dxa"/>
          </w:tcPr>
          <w:p w14:paraId="0A32BD72" w14:textId="77777777" w:rsidR="001E0899" w:rsidRPr="00F45C4A" w:rsidRDefault="001E0899" w:rsidP="00E837F4">
            <w:pPr>
              <w:tabs>
                <w:tab w:val="left" w:pos="1395"/>
              </w:tabs>
              <w:jc w:val="left"/>
              <w:rPr>
                <w:sz w:val="24"/>
                <w:szCs w:val="24"/>
              </w:rPr>
            </w:pPr>
            <w:r w:rsidRPr="00F45C4A">
              <w:rPr>
                <w:sz w:val="24"/>
                <w:szCs w:val="24"/>
              </w:rPr>
              <w:t>Pluvianidae</w:t>
            </w:r>
          </w:p>
        </w:tc>
        <w:tc>
          <w:tcPr>
            <w:tcW w:w="1706" w:type="dxa"/>
          </w:tcPr>
          <w:p w14:paraId="579A8479" w14:textId="77777777" w:rsidR="001E0899" w:rsidRPr="00F45C4A" w:rsidRDefault="001E0899" w:rsidP="00E837F4">
            <w:pPr>
              <w:tabs>
                <w:tab w:val="left" w:pos="1395"/>
              </w:tabs>
              <w:jc w:val="left"/>
              <w:rPr>
                <w:i/>
                <w:sz w:val="24"/>
                <w:szCs w:val="24"/>
              </w:rPr>
            </w:pPr>
            <w:r w:rsidRPr="00F45C4A">
              <w:rPr>
                <w:sz w:val="24"/>
                <w:szCs w:val="24"/>
              </w:rPr>
              <w:t>Egyptian Plover</w:t>
            </w:r>
          </w:p>
        </w:tc>
        <w:tc>
          <w:tcPr>
            <w:tcW w:w="1714" w:type="dxa"/>
          </w:tcPr>
          <w:p w14:paraId="5DD8E96D" w14:textId="77777777" w:rsidR="001E0899" w:rsidRPr="00F45C4A" w:rsidRDefault="001E0899" w:rsidP="00E837F4">
            <w:pPr>
              <w:tabs>
                <w:tab w:val="left" w:pos="1395"/>
              </w:tabs>
              <w:jc w:val="left"/>
              <w:rPr>
                <w:sz w:val="24"/>
                <w:szCs w:val="24"/>
              </w:rPr>
            </w:pPr>
            <w:r w:rsidRPr="00F45C4A">
              <w:rPr>
                <w:i/>
                <w:sz w:val="24"/>
                <w:szCs w:val="24"/>
              </w:rPr>
              <w:t>Pluvianus aegyptius</w:t>
            </w:r>
          </w:p>
        </w:tc>
        <w:tc>
          <w:tcPr>
            <w:tcW w:w="696" w:type="dxa"/>
          </w:tcPr>
          <w:p w14:paraId="657FE1C6"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76054756" w14:textId="77777777" w:rsidR="001E0899" w:rsidRPr="00F45C4A" w:rsidRDefault="001E0899" w:rsidP="00E837F4">
            <w:pPr>
              <w:tabs>
                <w:tab w:val="left" w:pos="1395"/>
              </w:tabs>
              <w:rPr>
                <w:sz w:val="24"/>
                <w:szCs w:val="24"/>
              </w:rPr>
            </w:pPr>
            <w:r w:rsidRPr="00F45C4A">
              <w:rPr>
                <w:sz w:val="24"/>
                <w:szCs w:val="24"/>
              </w:rPr>
              <w:t>0</w:t>
            </w:r>
          </w:p>
        </w:tc>
        <w:tc>
          <w:tcPr>
            <w:tcW w:w="486" w:type="dxa"/>
          </w:tcPr>
          <w:p w14:paraId="438EA959"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5303A5F4"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4E026DB0"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E36CFEE"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7D3B2E2"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F823E45"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429BE9C8" w14:textId="77777777" w:rsidR="001E0899" w:rsidRPr="00F45C4A" w:rsidRDefault="001E0899" w:rsidP="00E837F4">
            <w:pPr>
              <w:tabs>
                <w:tab w:val="left" w:pos="1395"/>
              </w:tabs>
              <w:jc w:val="center"/>
              <w:rPr>
                <w:sz w:val="24"/>
                <w:szCs w:val="24"/>
              </w:rPr>
            </w:pPr>
            <w:r w:rsidRPr="00F45C4A">
              <w:rPr>
                <w:sz w:val="24"/>
                <w:szCs w:val="24"/>
              </w:rPr>
              <w:t>121</w:t>
            </w:r>
          </w:p>
        </w:tc>
        <w:tc>
          <w:tcPr>
            <w:tcW w:w="720" w:type="dxa"/>
          </w:tcPr>
          <w:p w14:paraId="72647C4A" w14:textId="77777777" w:rsidR="001E0899" w:rsidRPr="00F45C4A" w:rsidRDefault="001E0899" w:rsidP="00E837F4">
            <w:pPr>
              <w:tabs>
                <w:tab w:val="left" w:pos="1395"/>
              </w:tabs>
              <w:jc w:val="center"/>
              <w:rPr>
                <w:sz w:val="24"/>
                <w:szCs w:val="24"/>
              </w:rPr>
            </w:pPr>
            <w:r w:rsidRPr="00F45C4A">
              <w:rPr>
                <w:sz w:val="24"/>
                <w:szCs w:val="24"/>
              </w:rPr>
              <w:t>2.55</w:t>
            </w:r>
          </w:p>
        </w:tc>
        <w:tc>
          <w:tcPr>
            <w:tcW w:w="630" w:type="dxa"/>
          </w:tcPr>
          <w:p w14:paraId="14010C89" w14:textId="77777777" w:rsidR="001E0899" w:rsidRPr="00F45C4A" w:rsidRDefault="001E0899" w:rsidP="00E837F4">
            <w:pPr>
              <w:tabs>
                <w:tab w:val="left" w:pos="1395"/>
              </w:tabs>
              <w:jc w:val="center"/>
              <w:rPr>
                <w:sz w:val="24"/>
                <w:szCs w:val="24"/>
              </w:rPr>
            </w:pPr>
            <w:r w:rsidRPr="00F45C4A">
              <w:rPr>
                <w:sz w:val="24"/>
                <w:szCs w:val="24"/>
              </w:rPr>
              <w:t>76</w:t>
            </w:r>
          </w:p>
        </w:tc>
        <w:tc>
          <w:tcPr>
            <w:tcW w:w="810" w:type="dxa"/>
          </w:tcPr>
          <w:p w14:paraId="074A9BBF" w14:textId="77777777" w:rsidR="001E0899" w:rsidRPr="00F45C4A" w:rsidRDefault="001E0899" w:rsidP="00E837F4">
            <w:pPr>
              <w:tabs>
                <w:tab w:val="left" w:pos="1395"/>
              </w:tabs>
              <w:jc w:val="center"/>
              <w:rPr>
                <w:sz w:val="24"/>
                <w:szCs w:val="24"/>
              </w:rPr>
            </w:pPr>
            <w:r w:rsidRPr="00F45C4A">
              <w:rPr>
                <w:sz w:val="24"/>
                <w:szCs w:val="24"/>
              </w:rPr>
              <w:t>2,03</w:t>
            </w:r>
          </w:p>
        </w:tc>
      </w:tr>
      <w:tr w:rsidR="001E0899" w:rsidRPr="00F45C4A" w14:paraId="652CE2F9" w14:textId="77777777" w:rsidTr="00193BD9">
        <w:trPr>
          <w:trHeight w:val="327"/>
        </w:trPr>
        <w:tc>
          <w:tcPr>
            <w:tcW w:w="2088" w:type="dxa"/>
          </w:tcPr>
          <w:p w14:paraId="0C90A1C8" w14:textId="77777777" w:rsidR="001E0899" w:rsidRPr="00F45C4A" w:rsidRDefault="001E0899" w:rsidP="00E837F4">
            <w:pPr>
              <w:tabs>
                <w:tab w:val="left" w:pos="1395"/>
              </w:tabs>
              <w:jc w:val="left"/>
              <w:rPr>
                <w:sz w:val="24"/>
                <w:szCs w:val="24"/>
              </w:rPr>
            </w:pPr>
            <w:r w:rsidRPr="00F45C4A">
              <w:rPr>
                <w:sz w:val="24"/>
                <w:szCs w:val="24"/>
              </w:rPr>
              <w:t>Oriolidae</w:t>
            </w:r>
          </w:p>
        </w:tc>
        <w:tc>
          <w:tcPr>
            <w:tcW w:w="1706" w:type="dxa"/>
          </w:tcPr>
          <w:p w14:paraId="239B3400" w14:textId="77777777" w:rsidR="001E0899" w:rsidRPr="00F45C4A" w:rsidRDefault="001E0899" w:rsidP="00E837F4">
            <w:pPr>
              <w:tabs>
                <w:tab w:val="left" w:pos="1395"/>
              </w:tabs>
              <w:jc w:val="left"/>
              <w:rPr>
                <w:i/>
                <w:sz w:val="24"/>
                <w:szCs w:val="24"/>
              </w:rPr>
            </w:pPr>
            <w:r w:rsidRPr="00F45C4A">
              <w:rPr>
                <w:sz w:val="24"/>
                <w:szCs w:val="24"/>
              </w:rPr>
              <w:t>Eurasian Golden Oriole</w:t>
            </w:r>
          </w:p>
        </w:tc>
        <w:tc>
          <w:tcPr>
            <w:tcW w:w="1714" w:type="dxa"/>
          </w:tcPr>
          <w:p w14:paraId="14269C46" w14:textId="77777777" w:rsidR="001E0899" w:rsidRPr="00F45C4A" w:rsidRDefault="001E0899" w:rsidP="00E837F4">
            <w:pPr>
              <w:tabs>
                <w:tab w:val="left" w:pos="1395"/>
              </w:tabs>
              <w:jc w:val="left"/>
              <w:rPr>
                <w:sz w:val="24"/>
                <w:szCs w:val="24"/>
              </w:rPr>
            </w:pPr>
            <w:r w:rsidRPr="00F45C4A">
              <w:rPr>
                <w:i/>
                <w:sz w:val="24"/>
                <w:szCs w:val="24"/>
              </w:rPr>
              <w:t>Oriolus oriolus</w:t>
            </w:r>
          </w:p>
        </w:tc>
        <w:tc>
          <w:tcPr>
            <w:tcW w:w="696" w:type="dxa"/>
          </w:tcPr>
          <w:p w14:paraId="2845ECB8"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1D9706AB" w14:textId="77777777" w:rsidR="001E0899" w:rsidRPr="00F45C4A" w:rsidRDefault="001E0899" w:rsidP="00E837F4">
            <w:pPr>
              <w:tabs>
                <w:tab w:val="left" w:pos="1395"/>
              </w:tabs>
              <w:rPr>
                <w:sz w:val="24"/>
                <w:szCs w:val="24"/>
              </w:rPr>
            </w:pPr>
            <w:r w:rsidRPr="00F45C4A">
              <w:rPr>
                <w:sz w:val="24"/>
                <w:szCs w:val="24"/>
              </w:rPr>
              <w:t>0</w:t>
            </w:r>
          </w:p>
        </w:tc>
        <w:tc>
          <w:tcPr>
            <w:tcW w:w="486" w:type="dxa"/>
          </w:tcPr>
          <w:p w14:paraId="45E78DF6" w14:textId="77777777" w:rsidR="001E0899" w:rsidRPr="00F45C4A" w:rsidRDefault="001E0899" w:rsidP="00E837F4">
            <w:pPr>
              <w:tabs>
                <w:tab w:val="left" w:pos="1395"/>
              </w:tabs>
              <w:jc w:val="center"/>
              <w:rPr>
                <w:sz w:val="24"/>
                <w:szCs w:val="24"/>
              </w:rPr>
            </w:pPr>
            <w:r w:rsidRPr="00F45C4A">
              <w:rPr>
                <w:sz w:val="24"/>
                <w:szCs w:val="24"/>
              </w:rPr>
              <w:t>16</w:t>
            </w:r>
          </w:p>
        </w:tc>
        <w:tc>
          <w:tcPr>
            <w:tcW w:w="648" w:type="dxa"/>
          </w:tcPr>
          <w:p w14:paraId="5F3DE6EA" w14:textId="77777777" w:rsidR="001E0899" w:rsidRPr="00F45C4A" w:rsidRDefault="001E0899" w:rsidP="00E837F4">
            <w:pPr>
              <w:tabs>
                <w:tab w:val="left" w:pos="1395"/>
              </w:tabs>
              <w:jc w:val="center"/>
              <w:rPr>
                <w:sz w:val="24"/>
                <w:szCs w:val="24"/>
              </w:rPr>
            </w:pPr>
            <w:r w:rsidRPr="00F45C4A">
              <w:rPr>
                <w:sz w:val="24"/>
                <w:szCs w:val="24"/>
              </w:rPr>
              <w:t>0.34</w:t>
            </w:r>
          </w:p>
        </w:tc>
        <w:tc>
          <w:tcPr>
            <w:tcW w:w="702" w:type="dxa"/>
          </w:tcPr>
          <w:p w14:paraId="64D082F6" w14:textId="77777777" w:rsidR="001E0899" w:rsidRPr="00F45C4A" w:rsidRDefault="001E0899" w:rsidP="00E837F4">
            <w:pPr>
              <w:tabs>
                <w:tab w:val="left" w:pos="1395"/>
              </w:tabs>
              <w:jc w:val="center"/>
              <w:rPr>
                <w:sz w:val="24"/>
                <w:szCs w:val="24"/>
              </w:rPr>
            </w:pPr>
            <w:r w:rsidRPr="00F45C4A">
              <w:rPr>
                <w:sz w:val="24"/>
                <w:szCs w:val="24"/>
              </w:rPr>
              <w:t>65</w:t>
            </w:r>
          </w:p>
        </w:tc>
        <w:tc>
          <w:tcPr>
            <w:tcW w:w="720" w:type="dxa"/>
          </w:tcPr>
          <w:p w14:paraId="2E3CFD0C" w14:textId="77777777" w:rsidR="001E0899" w:rsidRPr="00F45C4A" w:rsidRDefault="001E0899" w:rsidP="00E837F4">
            <w:pPr>
              <w:tabs>
                <w:tab w:val="left" w:pos="1395"/>
              </w:tabs>
              <w:jc w:val="center"/>
              <w:rPr>
                <w:sz w:val="24"/>
                <w:szCs w:val="24"/>
              </w:rPr>
            </w:pPr>
            <w:r w:rsidRPr="00F45C4A">
              <w:rPr>
                <w:sz w:val="24"/>
                <w:szCs w:val="24"/>
              </w:rPr>
              <w:t>2.46</w:t>
            </w:r>
          </w:p>
        </w:tc>
        <w:tc>
          <w:tcPr>
            <w:tcW w:w="630" w:type="dxa"/>
          </w:tcPr>
          <w:p w14:paraId="74C47B7D"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0C26B37"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D97D9C0"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5895A24"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7153E42D"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3A658F07"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4D946747" w14:textId="77777777" w:rsidTr="00193BD9">
        <w:trPr>
          <w:trHeight w:val="327"/>
        </w:trPr>
        <w:tc>
          <w:tcPr>
            <w:tcW w:w="2088" w:type="dxa"/>
          </w:tcPr>
          <w:p w14:paraId="060C45B9" w14:textId="77777777" w:rsidR="001E0899" w:rsidRPr="00F45C4A" w:rsidRDefault="001E0899" w:rsidP="00E837F4">
            <w:pPr>
              <w:tabs>
                <w:tab w:val="left" w:pos="1395"/>
              </w:tabs>
              <w:jc w:val="left"/>
              <w:rPr>
                <w:sz w:val="24"/>
                <w:szCs w:val="24"/>
              </w:rPr>
            </w:pPr>
            <w:r w:rsidRPr="00F45C4A">
              <w:rPr>
                <w:sz w:val="24"/>
                <w:szCs w:val="24"/>
              </w:rPr>
              <w:t>Falconidae</w:t>
            </w:r>
          </w:p>
        </w:tc>
        <w:tc>
          <w:tcPr>
            <w:tcW w:w="1706" w:type="dxa"/>
          </w:tcPr>
          <w:p w14:paraId="1FDB86D4" w14:textId="77777777" w:rsidR="001E0899" w:rsidRPr="00F45C4A" w:rsidRDefault="001E0899" w:rsidP="00E837F4">
            <w:pPr>
              <w:tabs>
                <w:tab w:val="left" w:pos="1395"/>
              </w:tabs>
              <w:jc w:val="left"/>
              <w:rPr>
                <w:i/>
                <w:sz w:val="24"/>
                <w:szCs w:val="24"/>
              </w:rPr>
            </w:pPr>
            <w:r w:rsidRPr="00F45C4A">
              <w:rPr>
                <w:sz w:val="24"/>
                <w:szCs w:val="24"/>
              </w:rPr>
              <w:t xml:space="preserve">Fox Krestrel </w:t>
            </w:r>
          </w:p>
        </w:tc>
        <w:tc>
          <w:tcPr>
            <w:tcW w:w="1714" w:type="dxa"/>
          </w:tcPr>
          <w:p w14:paraId="43D02478" w14:textId="77777777" w:rsidR="001E0899" w:rsidRPr="00F45C4A" w:rsidRDefault="001E0899" w:rsidP="00E837F4">
            <w:pPr>
              <w:tabs>
                <w:tab w:val="left" w:pos="1395"/>
              </w:tabs>
              <w:jc w:val="left"/>
              <w:rPr>
                <w:sz w:val="24"/>
                <w:szCs w:val="24"/>
              </w:rPr>
            </w:pPr>
            <w:r w:rsidRPr="00F45C4A">
              <w:rPr>
                <w:i/>
                <w:sz w:val="24"/>
                <w:szCs w:val="24"/>
              </w:rPr>
              <w:t>Falco alopex</w:t>
            </w:r>
          </w:p>
        </w:tc>
        <w:tc>
          <w:tcPr>
            <w:tcW w:w="696" w:type="dxa"/>
          </w:tcPr>
          <w:p w14:paraId="2313E4F0" w14:textId="77777777" w:rsidR="001E0899" w:rsidRPr="00F45C4A" w:rsidRDefault="001E0899" w:rsidP="00E837F4">
            <w:pPr>
              <w:tabs>
                <w:tab w:val="left" w:pos="1395"/>
              </w:tabs>
              <w:jc w:val="left"/>
              <w:rPr>
                <w:sz w:val="24"/>
                <w:szCs w:val="24"/>
              </w:rPr>
            </w:pPr>
            <w:r w:rsidRPr="00F45C4A">
              <w:rPr>
                <w:sz w:val="24"/>
                <w:szCs w:val="24"/>
              </w:rPr>
              <w:t>10</w:t>
            </w:r>
          </w:p>
        </w:tc>
        <w:tc>
          <w:tcPr>
            <w:tcW w:w="708" w:type="dxa"/>
          </w:tcPr>
          <w:p w14:paraId="4D42A0C1" w14:textId="77777777" w:rsidR="001E0899" w:rsidRPr="00F45C4A" w:rsidRDefault="001E0899" w:rsidP="00E837F4">
            <w:pPr>
              <w:tabs>
                <w:tab w:val="left" w:pos="1395"/>
              </w:tabs>
              <w:rPr>
                <w:sz w:val="24"/>
                <w:szCs w:val="24"/>
              </w:rPr>
            </w:pPr>
            <w:r w:rsidRPr="00F45C4A">
              <w:rPr>
                <w:sz w:val="24"/>
                <w:szCs w:val="24"/>
              </w:rPr>
              <w:t>0.25</w:t>
            </w:r>
          </w:p>
        </w:tc>
        <w:tc>
          <w:tcPr>
            <w:tcW w:w="486" w:type="dxa"/>
          </w:tcPr>
          <w:p w14:paraId="101DF697"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6889B69A"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062F112F"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6B2E661"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83CFAD2"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66F0D20"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D575F5D"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BF24B5B"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694189FE"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1257CE5C"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0B4F38DE" w14:textId="77777777" w:rsidTr="00193BD9">
        <w:trPr>
          <w:trHeight w:val="327"/>
        </w:trPr>
        <w:tc>
          <w:tcPr>
            <w:tcW w:w="2088" w:type="dxa"/>
          </w:tcPr>
          <w:p w14:paraId="514AF00D" w14:textId="77777777" w:rsidR="001E0899" w:rsidRPr="00F45C4A" w:rsidRDefault="001E0899" w:rsidP="00E837F4">
            <w:pPr>
              <w:tabs>
                <w:tab w:val="left" w:pos="1395"/>
              </w:tabs>
              <w:jc w:val="left"/>
              <w:rPr>
                <w:sz w:val="24"/>
                <w:szCs w:val="24"/>
              </w:rPr>
            </w:pPr>
            <w:r w:rsidRPr="00F45C4A">
              <w:rPr>
                <w:sz w:val="24"/>
                <w:szCs w:val="24"/>
              </w:rPr>
              <w:t>Sylviidae</w:t>
            </w:r>
          </w:p>
        </w:tc>
        <w:tc>
          <w:tcPr>
            <w:tcW w:w="1706" w:type="dxa"/>
          </w:tcPr>
          <w:p w14:paraId="42E7F3B8" w14:textId="77777777" w:rsidR="001E0899" w:rsidRPr="00F45C4A" w:rsidRDefault="001E0899" w:rsidP="00E837F4">
            <w:pPr>
              <w:tabs>
                <w:tab w:val="left" w:pos="1395"/>
              </w:tabs>
              <w:jc w:val="left"/>
              <w:rPr>
                <w:i/>
                <w:sz w:val="24"/>
                <w:szCs w:val="24"/>
              </w:rPr>
            </w:pPr>
            <w:r w:rsidRPr="00F45C4A">
              <w:rPr>
                <w:sz w:val="24"/>
                <w:szCs w:val="24"/>
              </w:rPr>
              <w:t>Garden Warbler</w:t>
            </w:r>
          </w:p>
        </w:tc>
        <w:tc>
          <w:tcPr>
            <w:tcW w:w="1714" w:type="dxa"/>
          </w:tcPr>
          <w:p w14:paraId="577DC13E" w14:textId="77777777" w:rsidR="001E0899" w:rsidRPr="00F45C4A" w:rsidRDefault="001E0899" w:rsidP="00E837F4">
            <w:pPr>
              <w:tabs>
                <w:tab w:val="left" w:pos="1395"/>
              </w:tabs>
              <w:jc w:val="left"/>
              <w:rPr>
                <w:sz w:val="24"/>
                <w:szCs w:val="24"/>
              </w:rPr>
            </w:pPr>
            <w:r w:rsidRPr="00F45C4A">
              <w:rPr>
                <w:i/>
                <w:sz w:val="24"/>
                <w:szCs w:val="24"/>
              </w:rPr>
              <w:t>Sylvia borin</w:t>
            </w:r>
          </w:p>
        </w:tc>
        <w:tc>
          <w:tcPr>
            <w:tcW w:w="696" w:type="dxa"/>
          </w:tcPr>
          <w:p w14:paraId="0E6B5AD7"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4788B27C" w14:textId="77777777" w:rsidR="001E0899" w:rsidRPr="00F45C4A" w:rsidRDefault="001E0899" w:rsidP="00E837F4">
            <w:pPr>
              <w:tabs>
                <w:tab w:val="left" w:pos="1395"/>
              </w:tabs>
              <w:jc w:val="left"/>
              <w:rPr>
                <w:sz w:val="24"/>
                <w:szCs w:val="24"/>
              </w:rPr>
            </w:pPr>
            <w:r w:rsidRPr="00F45C4A">
              <w:rPr>
                <w:sz w:val="24"/>
                <w:szCs w:val="24"/>
              </w:rPr>
              <w:t>0</w:t>
            </w:r>
          </w:p>
        </w:tc>
        <w:tc>
          <w:tcPr>
            <w:tcW w:w="486" w:type="dxa"/>
          </w:tcPr>
          <w:p w14:paraId="62342AB8"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0657AF5C"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6CEF2014" w14:textId="77777777" w:rsidR="001E0899" w:rsidRPr="00F45C4A" w:rsidRDefault="001E0899" w:rsidP="00E837F4">
            <w:pPr>
              <w:tabs>
                <w:tab w:val="left" w:pos="1395"/>
              </w:tabs>
              <w:jc w:val="center"/>
              <w:rPr>
                <w:sz w:val="24"/>
                <w:szCs w:val="24"/>
              </w:rPr>
            </w:pPr>
            <w:r w:rsidRPr="00F45C4A">
              <w:rPr>
                <w:sz w:val="24"/>
                <w:szCs w:val="24"/>
              </w:rPr>
              <w:t>26</w:t>
            </w:r>
          </w:p>
        </w:tc>
        <w:tc>
          <w:tcPr>
            <w:tcW w:w="720" w:type="dxa"/>
          </w:tcPr>
          <w:p w14:paraId="2CAEA04B" w14:textId="77777777" w:rsidR="001E0899" w:rsidRPr="00F45C4A" w:rsidRDefault="001E0899" w:rsidP="00E837F4">
            <w:pPr>
              <w:tabs>
                <w:tab w:val="left" w:pos="1395"/>
              </w:tabs>
              <w:jc w:val="center"/>
              <w:rPr>
                <w:sz w:val="24"/>
                <w:szCs w:val="24"/>
              </w:rPr>
            </w:pPr>
            <w:r w:rsidRPr="00F45C4A">
              <w:rPr>
                <w:sz w:val="24"/>
                <w:szCs w:val="24"/>
              </w:rPr>
              <w:t>0.98</w:t>
            </w:r>
          </w:p>
        </w:tc>
        <w:tc>
          <w:tcPr>
            <w:tcW w:w="630" w:type="dxa"/>
          </w:tcPr>
          <w:p w14:paraId="42482EF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63FA6A1"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32E85EF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78FA922"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7D5845CE"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3E7AE27A"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477D790C" w14:textId="77777777" w:rsidTr="00193BD9">
        <w:tc>
          <w:tcPr>
            <w:tcW w:w="2088" w:type="dxa"/>
          </w:tcPr>
          <w:p w14:paraId="79454841" w14:textId="77777777" w:rsidR="001E0899" w:rsidRPr="00F45C4A" w:rsidRDefault="001E0899" w:rsidP="00E837F4">
            <w:pPr>
              <w:tabs>
                <w:tab w:val="left" w:pos="1395"/>
              </w:tabs>
              <w:jc w:val="left"/>
              <w:rPr>
                <w:sz w:val="24"/>
                <w:szCs w:val="24"/>
              </w:rPr>
            </w:pPr>
            <w:r w:rsidRPr="00F45C4A">
              <w:rPr>
                <w:sz w:val="24"/>
                <w:szCs w:val="24"/>
              </w:rPr>
              <w:t>Threskiornithidae</w:t>
            </w:r>
          </w:p>
        </w:tc>
        <w:tc>
          <w:tcPr>
            <w:tcW w:w="1706" w:type="dxa"/>
          </w:tcPr>
          <w:p w14:paraId="71F1DAE0" w14:textId="77777777" w:rsidR="001E0899" w:rsidRPr="00F45C4A" w:rsidRDefault="001E0899" w:rsidP="00E837F4">
            <w:pPr>
              <w:tabs>
                <w:tab w:val="left" w:pos="1395"/>
              </w:tabs>
              <w:jc w:val="left"/>
              <w:rPr>
                <w:sz w:val="24"/>
                <w:szCs w:val="24"/>
              </w:rPr>
            </w:pPr>
            <w:r w:rsidRPr="00F45C4A">
              <w:rPr>
                <w:sz w:val="24"/>
                <w:szCs w:val="24"/>
              </w:rPr>
              <w:t>Glossy Ibis</w:t>
            </w:r>
          </w:p>
        </w:tc>
        <w:tc>
          <w:tcPr>
            <w:tcW w:w="1714" w:type="dxa"/>
          </w:tcPr>
          <w:p w14:paraId="6666A78D" w14:textId="77777777" w:rsidR="001E0899" w:rsidRPr="00F45C4A" w:rsidRDefault="001E0899" w:rsidP="00E837F4">
            <w:pPr>
              <w:tabs>
                <w:tab w:val="left" w:pos="1395"/>
              </w:tabs>
              <w:jc w:val="left"/>
              <w:rPr>
                <w:sz w:val="24"/>
                <w:szCs w:val="24"/>
              </w:rPr>
            </w:pPr>
            <w:r w:rsidRPr="00F45C4A">
              <w:rPr>
                <w:i/>
                <w:sz w:val="24"/>
                <w:szCs w:val="24"/>
              </w:rPr>
              <w:t>Plegadis falcinellus</w:t>
            </w:r>
          </w:p>
        </w:tc>
        <w:tc>
          <w:tcPr>
            <w:tcW w:w="696" w:type="dxa"/>
          </w:tcPr>
          <w:p w14:paraId="0B36C6E2"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4F788CD7" w14:textId="77777777" w:rsidR="001E0899" w:rsidRPr="00F45C4A" w:rsidRDefault="001E0899" w:rsidP="00E837F4">
            <w:pPr>
              <w:tabs>
                <w:tab w:val="left" w:pos="1395"/>
              </w:tabs>
              <w:jc w:val="left"/>
              <w:rPr>
                <w:sz w:val="24"/>
                <w:szCs w:val="24"/>
              </w:rPr>
            </w:pPr>
            <w:r w:rsidRPr="00F45C4A">
              <w:rPr>
                <w:sz w:val="24"/>
                <w:szCs w:val="24"/>
              </w:rPr>
              <w:t>0</w:t>
            </w:r>
          </w:p>
        </w:tc>
        <w:tc>
          <w:tcPr>
            <w:tcW w:w="486" w:type="dxa"/>
          </w:tcPr>
          <w:p w14:paraId="5EBFEB8C"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03BC32BA"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65F2CD61"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EBDEAD7"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46E70376"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77C990A"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7207DFEF" w14:textId="77777777" w:rsidR="001E0899" w:rsidRPr="00F45C4A" w:rsidRDefault="001E0899" w:rsidP="00E837F4">
            <w:pPr>
              <w:tabs>
                <w:tab w:val="left" w:pos="1395"/>
              </w:tabs>
              <w:jc w:val="center"/>
              <w:rPr>
                <w:sz w:val="24"/>
                <w:szCs w:val="24"/>
              </w:rPr>
            </w:pPr>
            <w:r w:rsidRPr="00F45C4A">
              <w:rPr>
                <w:sz w:val="24"/>
                <w:szCs w:val="24"/>
              </w:rPr>
              <w:t>71</w:t>
            </w:r>
          </w:p>
        </w:tc>
        <w:tc>
          <w:tcPr>
            <w:tcW w:w="720" w:type="dxa"/>
          </w:tcPr>
          <w:p w14:paraId="3326C2B8" w14:textId="77777777" w:rsidR="001E0899" w:rsidRPr="00F45C4A" w:rsidRDefault="001E0899" w:rsidP="00E837F4">
            <w:pPr>
              <w:tabs>
                <w:tab w:val="left" w:pos="1395"/>
              </w:tabs>
              <w:jc w:val="center"/>
              <w:rPr>
                <w:sz w:val="24"/>
                <w:szCs w:val="24"/>
              </w:rPr>
            </w:pPr>
            <w:r w:rsidRPr="00F45C4A">
              <w:rPr>
                <w:sz w:val="24"/>
                <w:szCs w:val="24"/>
              </w:rPr>
              <w:t>1.5</w:t>
            </w:r>
          </w:p>
        </w:tc>
        <w:tc>
          <w:tcPr>
            <w:tcW w:w="630" w:type="dxa"/>
          </w:tcPr>
          <w:p w14:paraId="7108E016" w14:textId="77777777" w:rsidR="001E0899" w:rsidRPr="00F45C4A" w:rsidRDefault="001E0899" w:rsidP="00E837F4">
            <w:pPr>
              <w:tabs>
                <w:tab w:val="left" w:pos="1395"/>
              </w:tabs>
              <w:jc w:val="center"/>
              <w:rPr>
                <w:sz w:val="24"/>
                <w:szCs w:val="24"/>
              </w:rPr>
            </w:pPr>
            <w:r w:rsidRPr="00F45C4A">
              <w:rPr>
                <w:sz w:val="24"/>
                <w:szCs w:val="24"/>
              </w:rPr>
              <w:t>58</w:t>
            </w:r>
          </w:p>
        </w:tc>
        <w:tc>
          <w:tcPr>
            <w:tcW w:w="810" w:type="dxa"/>
          </w:tcPr>
          <w:p w14:paraId="7C89A4A0" w14:textId="77777777" w:rsidR="001E0899" w:rsidRPr="00F45C4A" w:rsidRDefault="001E0899" w:rsidP="00E837F4">
            <w:pPr>
              <w:tabs>
                <w:tab w:val="left" w:pos="1395"/>
              </w:tabs>
              <w:jc w:val="center"/>
              <w:rPr>
                <w:sz w:val="24"/>
                <w:szCs w:val="24"/>
              </w:rPr>
            </w:pPr>
            <w:r w:rsidRPr="00F45C4A">
              <w:rPr>
                <w:sz w:val="24"/>
                <w:szCs w:val="24"/>
              </w:rPr>
              <w:t>1.55</w:t>
            </w:r>
          </w:p>
        </w:tc>
      </w:tr>
      <w:tr w:rsidR="001E0899" w:rsidRPr="00F45C4A" w14:paraId="791AE2A2" w14:textId="77777777" w:rsidTr="00193BD9">
        <w:tc>
          <w:tcPr>
            <w:tcW w:w="2088" w:type="dxa"/>
          </w:tcPr>
          <w:p w14:paraId="3399A2FE" w14:textId="77777777" w:rsidR="001E0899" w:rsidRPr="00F45C4A" w:rsidRDefault="001E0899" w:rsidP="00E837F4">
            <w:pPr>
              <w:tabs>
                <w:tab w:val="left" w:pos="1395"/>
              </w:tabs>
              <w:jc w:val="left"/>
              <w:rPr>
                <w:sz w:val="24"/>
                <w:szCs w:val="24"/>
              </w:rPr>
            </w:pPr>
            <w:r w:rsidRPr="00F45C4A">
              <w:rPr>
                <w:sz w:val="24"/>
                <w:szCs w:val="24"/>
              </w:rPr>
              <w:t xml:space="preserve"> Ardeidae</w:t>
            </w:r>
          </w:p>
        </w:tc>
        <w:tc>
          <w:tcPr>
            <w:tcW w:w="1706" w:type="dxa"/>
          </w:tcPr>
          <w:p w14:paraId="280EB7C0" w14:textId="77777777" w:rsidR="001E0899" w:rsidRPr="00F45C4A" w:rsidRDefault="001E0899" w:rsidP="00E837F4">
            <w:pPr>
              <w:tabs>
                <w:tab w:val="left" w:pos="1395"/>
              </w:tabs>
              <w:jc w:val="left"/>
              <w:rPr>
                <w:sz w:val="24"/>
                <w:szCs w:val="24"/>
              </w:rPr>
            </w:pPr>
            <w:r w:rsidRPr="00F45C4A">
              <w:rPr>
                <w:sz w:val="24"/>
                <w:szCs w:val="24"/>
              </w:rPr>
              <w:t>Goliath Heron</w:t>
            </w:r>
          </w:p>
        </w:tc>
        <w:tc>
          <w:tcPr>
            <w:tcW w:w="1714" w:type="dxa"/>
          </w:tcPr>
          <w:p w14:paraId="57AC138B" w14:textId="77777777" w:rsidR="001E0899" w:rsidRPr="00F45C4A" w:rsidRDefault="001E0899" w:rsidP="00E837F4">
            <w:pPr>
              <w:tabs>
                <w:tab w:val="left" w:pos="1395"/>
              </w:tabs>
              <w:jc w:val="left"/>
              <w:rPr>
                <w:sz w:val="24"/>
                <w:szCs w:val="24"/>
              </w:rPr>
            </w:pPr>
            <w:r w:rsidRPr="00F45C4A">
              <w:rPr>
                <w:i/>
                <w:sz w:val="24"/>
                <w:szCs w:val="24"/>
              </w:rPr>
              <w:t>Ardea goliath</w:t>
            </w:r>
          </w:p>
        </w:tc>
        <w:tc>
          <w:tcPr>
            <w:tcW w:w="696" w:type="dxa"/>
          </w:tcPr>
          <w:p w14:paraId="7F76B0AE"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076506B7" w14:textId="77777777" w:rsidR="001E0899" w:rsidRPr="00F45C4A" w:rsidRDefault="001E0899" w:rsidP="00E837F4">
            <w:pPr>
              <w:tabs>
                <w:tab w:val="left" w:pos="1395"/>
              </w:tabs>
              <w:jc w:val="left"/>
              <w:rPr>
                <w:sz w:val="24"/>
                <w:szCs w:val="24"/>
              </w:rPr>
            </w:pPr>
            <w:r w:rsidRPr="00F45C4A">
              <w:rPr>
                <w:sz w:val="24"/>
                <w:szCs w:val="24"/>
              </w:rPr>
              <w:t>0</w:t>
            </w:r>
          </w:p>
        </w:tc>
        <w:tc>
          <w:tcPr>
            <w:tcW w:w="486" w:type="dxa"/>
          </w:tcPr>
          <w:p w14:paraId="49BF4590"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49DC9029"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2D934F7C"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75D12AE"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18A24D6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57FC74D"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320DA3E0" w14:textId="77777777" w:rsidR="001E0899" w:rsidRPr="00F45C4A" w:rsidRDefault="001E0899" w:rsidP="00E837F4">
            <w:pPr>
              <w:tabs>
                <w:tab w:val="left" w:pos="1395"/>
              </w:tabs>
              <w:jc w:val="center"/>
              <w:rPr>
                <w:sz w:val="24"/>
                <w:szCs w:val="24"/>
              </w:rPr>
            </w:pPr>
            <w:r w:rsidRPr="00F45C4A">
              <w:rPr>
                <w:sz w:val="24"/>
                <w:szCs w:val="24"/>
              </w:rPr>
              <w:t>21</w:t>
            </w:r>
          </w:p>
        </w:tc>
        <w:tc>
          <w:tcPr>
            <w:tcW w:w="720" w:type="dxa"/>
          </w:tcPr>
          <w:p w14:paraId="5054861E" w14:textId="77777777" w:rsidR="001E0899" w:rsidRPr="00F45C4A" w:rsidRDefault="001E0899" w:rsidP="00E837F4">
            <w:pPr>
              <w:tabs>
                <w:tab w:val="left" w:pos="1395"/>
              </w:tabs>
              <w:jc w:val="center"/>
              <w:rPr>
                <w:sz w:val="24"/>
                <w:szCs w:val="24"/>
              </w:rPr>
            </w:pPr>
            <w:r w:rsidRPr="00F45C4A">
              <w:rPr>
                <w:sz w:val="24"/>
                <w:szCs w:val="24"/>
              </w:rPr>
              <w:t>0.44</w:t>
            </w:r>
          </w:p>
        </w:tc>
        <w:tc>
          <w:tcPr>
            <w:tcW w:w="630" w:type="dxa"/>
          </w:tcPr>
          <w:p w14:paraId="55A9FA26" w14:textId="77777777" w:rsidR="001E0899" w:rsidRPr="00F45C4A" w:rsidRDefault="001E0899" w:rsidP="00E837F4">
            <w:pPr>
              <w:tabs>
                <w:tab w:val="left" w:pos="1395"/>
              </w:tabs>
              <w:jc w:val="center"/>
              <w:rPr>
                <w:sz w:val="24"/>
                <w:szCs w:val="24"/>
              </w:rPr>
            </w:pPr>
            <w:r w:rsidRPr="00F45C4A">
              <w:rPr>
                <w:sz w:val="24"/>
                <w:szCs w:val="24"/>
              </w:rPr>
              <w:t>9</w:t>
            </w:r>
          </w:p>
        </w:tc>
        <w:tc>
          <w:tcPr>
            <w:tcW w:w="810" w:type="dxa"/>
          </w:tcPr>
          <w:p w14:paraId="74EE680E" w14:textId="77777777" w:rsidR="001E0899" w:rsidRPr="00F45C4A" w:rsidRDefault="001E0899" w:rsidP="00E837F4">
            <w:pPr>
              <w:tabs>
                <w:tab w:val="left" w:pos="1395"/>
              </w:tabs>
              <w:jc w:val="center"/>
              <w:rPr>
                <w:sz w:val="24"/>
                <w:szCs w:val="24"/>
              </w:rPr>
            </w:pPr>
            <w:r w:rsidRPr="00F45C4A">
              <w:rPr>
                <w:sz w:val="24"/>
                <w:szCs w:val="24"/>
              </w:rPr>
              <w:t>0.24</w:t>
            </w:r>
          </w:p>
        </w:tc>
      </w:tr>
      <w:tr w:rsidR="001E0899" w:rsidRPr="00F45C4A" w14:paraId="643DBD23" w14:textId="77777777" w:rsidTr="00193BD9">
        <w:tc>
          <w:tcPr>
            <w:tcW w:w="2088" w:type="dxa"/>
          </w:tcPr>
          <w:p w14:paraId="1775634E" w14:textId="77777777" w:rsidR="001E0899" w:rsidRPr="00F45C4A" w:rsidRDefault="001E0899" w:rsidP="00E837F4">
            <w:pPr>
              <w:tabs>
                <w:tab w:val="left" w:pos="1395"/>
              </w:tabs>
              <w:jc w:val="left"/>
              <w:rPr>
                <w:sz w:val="24"/>
                <w:szCs w:val="24"/>
              </w:rPr>
            </w:pPr>
            <w:r w:rsidRPr="00F45C4A">
              <w:rPr>
                <w:sz w:val="24"/>
                <w:szCs w:val="24"/>
              </w:rPr>
              <w:t xml:space="preserve"> Musophagidae</w:t>
            </w:r>
          </w:p>
        </w:tc>
        <w:tc>
          <w:tcPr>
            <w:tcW w:w="1706" w:type="dxa"/>
          </w:tcPr>
          <w:p w14:paraId="0D6F63F5" w14:textId="77777777" w:rsidR="001E0899" w:rsidRPr="00F45C4A" w:rsidRDefault="001E0899" w:rsidP="00E837F4">
            <w:pPr>
              <w:tabs>
                <w:tab w:val="left" w:pos="1395"/>
              </w:tabs>
              <w:jc w:val="left"/>
              <w:rPr>
                <w:sz w:val="24"/>
                <w:szCs w:val="24"/>
              </w:rPr>
            </w:pPr>
            <w:r w:rsidRPr="00F45C4A">
              <w:rPr>
                <w:sz w:val="24"/>
                <w:szCs w:val="24"/>
              </w:rPr>
              <w:t>Great Blue Taraco</w:t>
            </w:r>
          </w:p>
        </w:tc>
        <w:tc>
          <w:tcPr>
            <w:tcW w:w="1714" w:type="dxa"/>
          </w:tcPr>
          <w:p w14:paraId="055A5F76" w14:textId="77777777" w:rsidR="001E0899" w:rsidRPr="00F45C4A" w:rsidRDefault="001E0899" w:rsidP="00E837F4">
            <w:pPr>
              <w:tabs>
                <w:tab w:val="left" w:pos="1395"/>
              </w:tabs>
              <w:jc w:val="left"/>
              <w:rPr>
                <w:sz w:val="24"/>
                <w:szCs w:val="24"/>
              </w:rPr>
            </w:pPr>
            <w:r w:rsidRPr="00F45C4A">
              <w:rPr>
                <w:i/>
                <w:sz w:val="24"/>
                <w:szCs w:val="24"/>
              </w:rPr>
              <w:t>Corythaeola cristata</w:t>
            </w:r>
          </w:p>
        </w:tc>
        <w:tc>
          <w:tcPr>
            <w:tcW w:w="696" w:type="dxa"/>
          </w:tcPr>
          <w:p w14:paraId="770CE0D8" w14:textId="77777777" w:rsidR="001E0899" w:rsidRPr="00F45C4A" w:rsidRDefault="001E0899" w:rsidP="00E837F4">
            <w:pPr>
              <w:tabs>
                <w:tab w:val="left" w:pos="1395"/>
              </w:tabs>
              <w:jc w:val="left"/>
              <w:rPr>
                <w:sz w:val="24"/>
                <w:szCs w:val="24"/>
              </w:rPr>
            </w:pPr>
            <w:r w:rsidRPr="00F45C4A">
              <w:rPr>
                <w:sz w:val="24"/>
                <w:szCs w:val="24"/>
              </w:rPr>
              <w:t>66</w:t>
            </w:r>
          </w:p>
        </w:tc>
        <w:tc>
          <w:tcPr>
            <w:tcW w:w="708" w:type="dxa"/>
          </w:tcPr>
          <w:p w14:paraId="441ABA66" w14:textId="77777777" w:rsidR="001E0899" w:rsidRPr="00F45C4A" w:rsidRDefault="001E0899" w:rsidP="00E837F4">
            <w:pPr>
              <w:tabs>
                <w:tab w:val="left" w:pos="1395"/>
              </w:tabs>
              <w:jc w:val="left"/>
              <w:rPr>
                <w:sz w:val="24"/>
                <w:szCs w:val="24"/>
              </w:rPr>
            </w:pPr>
            <w:r w:rsidRPr="00F45C4A">
              <w:rPr>
                <w:sz w:val="24"/>
                <w:szCs w:val="24"/>
              </w:rPr>
              <w:t>0.67</w:t>
            </w:r>
          </w:p>
        </w:tc>
        <w:tc>
          <w:tcPr>
            <w:tcW w:w="486" w:type="dxa"/>
          </w:tcPr>
          <w:p w14:paraId="506DC5AD"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1E4569E6"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67FC4D2E" w14:textId="77777777" w:rsidR="001E0899" w:rsidRPr="00F45C4A" w:rsidRDefault="001E0899" w:rsidP="00E837F4">
            <w:pPr>
              <w:tabs>
                <w:tab w:val="left" w:pos="1395"/>
              </w:tabs>
              <w:jc w:val="center"/>
              <w:rPr>
                <w:sz w:val="24"/>
                <w:szCs w:val="24"/>
              </w:rPr>
            </w:pPr>
            <w:r w:rsidRPr="00F45C4A">
              <w:rPr>
                <w:sz w:val="24"/>
                <w:szCs w:val="24"/>
              </w:rPr>
              <w:t>94</w:t>
            </w:r>
          </w:p>
        </w:tc>
        <w:tc>
          <w:tcPr>
            <w:tcW w:w="720" w:type="dxa"/>
          </w:tcPr>
          <w:p w14:paraId="5529D97E" w14:textId="77777777" w:rsidR="001E0899" w:rsidRPr="00F45C4A" w:rsidRDefault="001E0899" w:rsidP="00E837F4">
            <w:pPr>
              <w:tabs>
                <w:tab w:val="left" w:pos="1395"/>
              </w:tabs>
              <w:jc w:val="center"/>
              <w:rPr>
                <w:sz w:val="24"/>
                <w:szCs w:val="24"/>
              </w:rPr>
            </w:pPr>
            <w:r w:rsidRPr="00F45C4A">
              <w:rPr>
                <w:sz w:val="24"/>
                <w:szCs w:val="24"/>
              </w:rPr>
              <w:t>3.55</w:t>
            </w:r>
          </w:p>
        </w:tc>
        <w:tc>
          <w:tcPr>
            <w:tcW w:w="630" w:type="dxa"/>
          </w:tcPr>
          <w:p w14:paraId="4189934F"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5E5240D"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52A4E53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AF9FDF8"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0390D329"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66018AFB"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09BF6573" w14:textId="77777777" w:rsidTr="00193BD9">
        <w:tc>
          <w:tcPr>
            <w:tcW w:w="2088" w:type="dxa"/>
          </w:tcPr>
          <w:p w14:paraId="2F8DCE85" w14:textId="77777777" w:rsidR="001E0899" w:rsidRPr="00F45C4A" w:rsidRDefault="001E0899" w:rsidP="00E837F4">
            <w:pPr>
              <w:tabs>
                <w:tab w:val="left" w:pos="1395"/>
              </w:tabs>
              <w:jc w:val="left"/>
              <w:rPr>
                <w:sz w:val="24"/>
                <w:szCs w:val="24"/>
              </w:rPr>
            </w:pPr>
            <w:r w:rsidRPr="00F45C4A">
              <w:rPr>
                <w:sz w:val="24"/>
                <w:szCs w:val="24"/>
              </w:rPr>
              <w:t>Cuculidae</w:t>
            </w:r>
          </w:p>
        </w:tc>
        <w:tc>
          <w:tcPr>
            <w:tcW w:w="1706" w:type="dxa"/>
          </w:tcPr>
          <w:p w14:paraId="6E387FE2" w14:textId="77777777" w:rsidR="001E0899" w:rsidRPr="00F45C4A" w:rsidRDefault="001E0899" w:rsidP="00E837F4">
            <w:pPr>
              <w:tabs>
                <w:tab w:val="left" w:pos="1395"/>
              </w:tabs>
              <w:jc w:val="left"/>
              <w:rPr>
                <w:sz w:val="24"/>
                <w:szCs w:val="24"/>
              </w:rPr>
            </w:pPr>
            <w:r w:rsidRPr="00F45C4A">
              <w:rPr>
                <w:sz w:val="24"/>
                <w:szCs w:val="24"/>
              </w:rPr>
              <w:t>Great Spooted Cuckoo</w:t>
            </w:r>
          </w:p>
        </w:tc>
        <w:tc>
          <w:tcPr>
            <w:tcW w:w="1714" w:type="dxa"/>
          </w:tcPr>
          <w:p w14:paraId="088EEA74" w14:textId="77777777" w:rsidR="001E0899" w:rsidRPr="00F45C4A" w:rsidRDefault="001E0899" w:rsidP="00E837F4">
            <w:pPr>
              <w:tabs>
                <w:tab w:val="left" w:pos="1395"/>
              </w:tabs>
              <w:jc w:val="left"/>
              <w:rPr>
                <w:sz w:val="24"/>
                <w:szCs w:val="24"/>
              </w:rPr>
            </w:pPr>
            <w:r w:rsidRPr="00F45C4A">
              <w:rPr>
                <w:i/>
                <w:sz w:val="24"/>
                <w:szCs w:val="24"/>
              </w:rPr>
              <w:t>Clamator glandarius</w:t>
            </w:r>
          </w:p>
        </w:tc>
        <w:tc>
          <w:tcPr>
            <w:tcW w:w="696" w:type="dxa"/>
          </w:tcPr>
          <w:p w14:paraId="6DC52699"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3F66C035" w14:textId="77777777" w:rsidR="001E0899" w:rsidRPr="00F45C4A" w:rsidRDefault="001E0899" w:rsidP="00E837F4">
            <w:pPr>
              <w:tabs>
                <w:tab w:val="left" w:pos="1395"/>
              </w:tabs>
              <w:jc w:val="left"/>
              <w:rPr>
                <w:sz w:val="24"/>
                <w:szCs w:val="24"/>
              </w:rPr>
            </w:pPr>
            <w:r w:rsidRPr="00F45C4A">
              <w:rPr>
                <w:sz w:val="24"/>
                <w:szCs w:val="24"/>
              </w:rPr>
              <w:t>0</w:t>
            </w:r>
          </w:p>
        </w:tc>
        <w:tc>
          <w:tcPr>
            <w:tcW w:w="486" w:type="dxa"/>
          </w:tcPr>
          <w:p w14:paraId="63E87836"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685889FB"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27B23E46" w14:textId="77777777" w:rsidR="001E0899" w:rsidRPr="00F45C4A" w:rsidRDefault="001E0899" w:rsidP="00E837F4">
            <w:pPr>
              <w:tabs>
                <w:tab w:val="left" w:pos="1395"/>
              </w:tabs>
              <w:jc w:val="center"/>
              <w:rPr>
                <w:sz w:val="24"/>
                <w:szCs w:val="24"/>
              </w:rPr>
            </w:pPr>
            <w:r w:rsidRPr="00F45C4A">
              <w:rPr>
                <w:sz w:val="24"/>
                <w:szCs w:val="24"/>
              </w:rPr>
              <w:t>29</w:t>
            </w:r>
          </w:p>
        </w:tc>
        <w:tc>
          <w:tcPr>
            <w:tcW w:w="720" w:type="dxa"/>
          </w:tcPr>
          <w:p w14:paraId="7C0BBFF8" w14:textId="77777777" w:rsidR="001E0899" w:rsidRPr="00F45C4A" w:rsidRDefault="001E0899" w:rsidP="00E837F4">
            <w:pPr>
              <w:tabs>
                <w:tab w:val="left" w:pos="1395"/>
              </w:tabs>
              <w:jc w:val="center"/>
              <w:rPr>
                <w:sz w:val="24"/>
                <w:szCs w:val="24"/>
              </w:rPr>
            </w:pPr>
            <w:r w:rsidRPr="00F45C4A">
              <w:rPr>
                <w:sz w:val="24"/>
                <w:szCs w:val="24"/>
              </w:rPr>
              <w:t>1.09</w:t>
            </w:r>
          </w:p>
        </w:tc>
        <w:tc>
          <w:tcPr>
            <w:tcW w:w="630" w:type="dxa"/>
          </w:tcPr>
          <w:p w14:paraId="69D0844D"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F707DDF"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1999D68A"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DC82FCB"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43DE5969"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4418E2BE"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195C9923" w14:textId="77777777" w:rsidTr="00193BD9">
        <w:tc>
          <w:tcPr>
            <w:tcW w:w="2088" w:type="dxa"/>
          </w:tcPr>
          <w:p w14:paraId="0EA398C3" w14:textId="77777777" w:rsidR="001E0899" w:rsidRPr="00F45C4A" w:rsidRDefault="001E0899" w:rsidP="00E837F4">
            <w:pPr>
              <w:tabs>
                <w:tab w:val="left" w:pos="1395"/>
              </w:tabs>
              <w:jc w:val="left"/>
              <w:rPr>
                <w:sz w:val="24"/>
                <w:szCs w:val="24"/>
              </w:rPr>
            </w:pPr>
            <w:r w:rsidRPr="00F45C4A">
              <w:rPr>
                <w:sz w:val="24"/>
                <w:szCs w:val="24"/>
              </w:rPr>
              <w:t xml:space="preserve"> Ardeidae</w:t>
            </w:r>
          </w:p>
        </w:tc>
        <w:tc>
          <w:tcPr>
            <w:tcW w:w="1706" w:type="dxa"/>
          </w:tcPr>
          <w:p w14:paraId="35283C38" w14:textId="77777777" w:rsidR="001E0899" w:rsidRPr="00F45C4A" w:rsidRDefault="001E0899" w:rsidP="00E837F4">
            <w:pPr>
              <w:tabs>
                <w:tab w:val="left" w:pos="1395"/>
              </w:tabs>
              <w:jc w:val="left"/>
              <w:rPr>
                <w:sz w:val="24"/>
                <w:szCs w:val="24"/>
              </w:rPr>
            </w:pPr>
            <w:r w:rsidRPr="00F45C4A">
              <w:rPr>
                <w:sz w:val="24"/>
                <w:szCs w:val="24"/>
              </w:rPr>
              <w:t>Great White Egret</w:t>
            </w:r>
          </w:p>
        </w:tc>
        <w:tc>
          <w:tcPr>
            <w:tcW w:w="1714" w:type="dxa"/>
          </w:tcPr>
          <w:p w14:paraId="639AFFD7" w14:textId="77777777" w:rsidR="001E0899" w:rsidRPr="00F45C4A" w:rsidRDefault="001E0899" w:rsidP="00E837F4">
            <w:pPr>
              <w:tabs>
                <w:tab w:val="left" w:pos="1395"/>
              </w:tabs>
              <w:jc w:val="left"/>
              <w:rPr>
                <w:sz w:val="24"/>
                <w:szCs w:val="24"/>
              </w:rPr>
            </w:pPr>
            <w:r w:rsidRPr="00F45C4A">
              <w:rPr>
                <w:i/>
                <w:sz w:val="24"/>
                <w:szCs w:val="24"/>
              </w:rPr>
              <w:t>Egretta alba</w:t>
            </w:r>
          </w:p>
        </w:tc>
        <w:tc>
          <w:tcPr>
            <w:tcW w:w="696" w:type="dxa"/>
          </w:tcPr>
          <w:p w14:paraId="4C55D098"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133029DE" w14:textId="77777777" w:rsidR="001E0899" w:rsidRPr="00F45C4A" w:rsidRDefault="001E0899" w:rsidP="00E837F4">
            <w:pPr>
              <w:tabs>
                <w:tab w:val="left" w:pos="1395"/>
              </w:tabs>
              <w:jc w:val="left"/>
              <w:rPr>
                <w:sz w:val="24"/>
                <w:szCs w:val="24"/>
              </w:rPr>
            </w:pPr>
            <w:r w:rsidRPr="00F45C4A">
              <w:rPr>
                <w:sz w:val="24"/>
                <w:szCs w:val="24"/>
              </w:rPr>
              <w:t>0</w:t>
            </w:r>
          </w:p>
        </w:tc>
        <w:tc>
          <w:tcPr>
            <w:tcW w:w="486" w:type="dxa"/>
          </w:tcPr>
          <w:p w14:paraId="39C2EA89"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05AC6F27"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4330D56D"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378A185"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05D94CE0"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C66F3E1"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14A6FC05" w14:textId="77777777" w:rsidR="001E0899" w:rsidRPr="00F45C4A" w:rsidRDefault="001E0899" w:rsidP="00E837F4">
            <w:pPr>
              <w:tabs>
                <w:tab w:val="left" w:pos="1395"/>
              </w:tabs>
              <w:jc w:val="center"/>
              <w:rPr>
                <w:sz w:val="24"/>
                <w:szCs w:val="24"/>
              </w:rPr>
            </w:pPr>
            <w:r w:rsidRPr="00F45C4A">
              <w:rPr>
                <w:sz w:val="24"/>
                <w:szCs w:val="24"/>
              </w:rPr>
              <w:t>175</w:t>
            </w:r>
          </w:p>
        </w:tc>
        <w:tc>
          <w:tcPr>
            <w:tcW w:w="720" w:type="dxa"/>
          </w:tcPr>
          <w:p w14:paraId="651F1A44" w14:textId="77777777" w:rsidR="001E0899" w:rsidRPr="00F45C4A" w:rsidRDefault="001E0899" w:rsidP="00E837F4">
            <w:pPr>
              <w:tabs>
                <w:tab w:val="left" w:pos="1395"/>
              </w:tabs>
              <w:jc w:val="center"/>
              <w:rPr>
                <w:sz w:val="24"/>
                <w:szCs w:val="24"/>
              </w:rPr>
            </w:pPr>
            <w:r w:rsidRPr="00F45C4A">
              <w:rPr>
                <w:sz w:val="24"/>
                <w:szCs w:val="24"/>
              </w:rPr>
              <w:t>3.69</w:t>
            </w:r>
          </w:p>
        </w:tc>
        <w:tc>
          <w:tcPr>
            <w:tcW w:w="630" w:type="dxa"/>
          </w:tcPr>
          <w:p w14:paraId="753F835C" w14:textId="77777777" w:rsidR="001E0899" w:rsidRPr="00F45C4A" w:rsidRDefault="001E0899" w:rsidP="00E837F4">
            <w:pPr>
              <w:tabs>
                <w:tab w:val="left" w:pos="1395"/>
              </w:tabs>
              <w:jc w:val="center"/>
              <w:rPr>
                <w:sz w:val="24"/>
                <w:szCs w:val="24"/>
              </w:rPr>
            </w:pPr>
            <w:r w:rsidRPr="00F45C4A">
              <w:rPr>
                <w:sz w:val="24"/>
                <w:szCs w:val="24"/>
              </w:rPr>
              <w:t>4</w:t>
            </w:r>
          </w:p>
        </w:tc>
        <w:tc>
          <w:tcPr>
            <w:tcW w:w="810" w:type="dxa"/>
          </w:tcPr>
          <w:p w14:paraId="209F4667" w14:textId="77777777" w:rsidR="001E0899" w:rsidRPr="00F45C4A" w:rsidRDefault="001E0899" w:rsidP="00E837F4">
            <w:pPr>
              <w:tabs>
                <w:tab w:val="left" w:pos="1395"/>
              </w:tabs>
              <w:jc w:val="center"/>
              <w:rPr>
                <w:sz w:val="24"/>
                <w:szCs w:val="24"/>
              </w:rPr>
            </w:pPr>
            <w:r w:rsidRPr="00F45C4A">
              <w:rPr>
                <w:sz w:val="24"/>
                <w:szCs w:val="24"/>
              </w:rPr>
              <w:t>0.11</w:t>
            </w:r>
          </w:p>
        </w:tc>
      </w:tr>
      <w:tr w:rsidR="001E0899" w:rsidRPr="00F45C4A" w14:paraId="0EDAA374" w14:textId="77777777" w:rsidTr="00193BD9">
        <w:tc>
          <w:tcPr>
            <w:tcW w:w="2088" w:type="dxa"/>
          </w:tcPr>
          <w:p w14:paraId="106BA4A4" w14:textId="77777777" w:rsidR="001E0899" w:rsidRPr="00F45C4A" w:rsidRDefault="001E0899" w:rsidP="00E837F4">
            <w:pPr>
              <w:tabs>
                <w:tab w:val="left" w:pos="1395"/>
              </w:tabs>
              <w:jc w:val="left"/>
              <w:rPr>
                <w:sz w:val="24"/>
                <w:szCs w:val="24"/>
              </w:rPr>
            </w:pPr>
            <w:r w:rsidRPr="00F45C4A">
              <w:rPr>
                <w:sz w:val="24"/>
                <w:szCs w:val="24"/>
              </w:rPr>
              <w:t>Laniidae</w:t>
            </w:r>
          </w:p>
        </w:tc>
        <w:tc>
          <w:tcPr>
            <w:tcW w:w="1706" w:type="dxa"/>
          </w:tcPr>
          <w:p w14:paraId="0C97E1A7" w14:textId="77777777" w:rsidR="001E0899" w:rsidRPr="00F45C4A" w:rsidRDefault="001E0899" w:rsidP="00E837F4">
            <w:pPr>
              <w:tabs>
                <w:tab w:val="left" w:pos="1395"/>
              </w:tabs>
              <w:jc w:val="left"/>
              <w:rPr>
                <w:sz w:val="24"/>
                <w:szCs w:val="24"/>
              </w:rPr>
            </w:pPr>
            <w:r w:rsidRPr="00F45C4A">
              <w:rPr>
                <w:sz w:val="24"/>
                <w:szCs w:val="24"/>
              </w:rPr>
              <w:t>Grey -Backed Fiscal</w:t>
            </w:r>
          </w:p>
        </w:tc>
        <w:tc>
          <w:tcPr>
            <w:tcW w:w="1714" w:type="dxa"/>
          </w:tcPr>
          <w:p w14:paraId="39B86E61" w14:textId="77777777" w:rsidR="001E0899" w:rsidRPr="00F45C4A" w:rsidRDefault="001E0899" w:rsidP="00E837F4">
            <w:pPr>
              <w:tabs>
                <w:tab w:val="left" w:pos="1395"/>
              </w:tabs>
              <w:jc w:val="left"/>
              <w:rPr>
                <w:sz w:val="24"/>
                <w:szCs w:val="24"/>
              </w:rPr>
            </w:pPr>
            <w:r w:rsidRPr="00F45C4A">
              <w:rPr>
                <w:i/>
                <w:sz w:val="24"/>
                <w:szCs w:val="24"/>
              </w:rPr>
              <w:t>Lanius excubitoroides</w:t>
            </w:r>
          </w:p>
        </w:tc>
        <w:tc>
          <w:tcPr>
            <w:tcW w:w="696" w:type="dxa"/>
          </w:tcPr>
          <w:p w14:paraId="736F473E" w14:textId="77777777" w:rsidR="001E0899" w:rsidRPr="00F45C4A" w:rsidRDefault="001E0899" w:rsidP="00E837F4">
            <w:pPr>
              <w:tabs>
                <w:tab w:val="left" w:pos="1395"/>
              </w:tabs>
              <w:jc w:val="left"/>
              <w:rPr>
                <w:sz w:val="24"/>
                <w:szCs w:val="24"/>
              </w:rPr>
            </w:pPr>
            <w:r w:rsidRPr="00F45C4A">
              <w:rPr>
                <w:sz w:val="24"/>
                <w:szCs w:val="24"/>
              </w:rPr>
              <w:t>36</w:t>
            </w:r>
          </w:p>
        </w:tc>
        <w:tc>
          <w:tcPr>
            <w:tcW w:w="708" w:type="dxa"/>
          </w:tcPr>
          <w:p w14:paraId="0F0D04B8" w14:textId="77777777" w:rsidR="001E0899" w:rsidRPr="00F45C4A" w:rsidRDefault="001E0899" w:rsidP="00E837F4">
            <w:pPr>
              <w:tabs>
                <w:tab w:val="left" w:pos="1395"/>
              </w:tabs>
              <w:jc w:val="left"/>
              <w:rPr>
                <w:sz w:val="24"/>
                <w:szCs w:val="24"/>
              </w:rPr>
            </w:pPr>
            <w:r w:rsidRPr="00F45C4A">
              <w:rPr>
                <w:sz w:val="24"/>
                <w:szCs w:val="24"/>
              </w:rPr>
              <w:t>0.91</w:t>
            </w:r>
          </w:p>
        </w:tc>
        <w:tc>
          <w:tcPr>
            <w:tcW w:w="486" w:type="dxa"/>
          </w:tcPr>
          <w:p w14:paraId="017ACF9A" w14:textId="77777777" w:rsidR="001E0899" w:rsidRPr="00F45C4A" w:rsidRDefault="001E0899" w:rsidP="00E837F4">
            <w:pPr>
              <w:tabs>
                <w:tab w:val="left" w:pos="1395"/>
              </w:tabs>
              <w:jc w:val="center"/>
              <w:rPr>
                <w:sz w:val="24"/>
                <w:szCs w:val="24"/>
              </w:rPr>
            </w:pPr>
            <w:r w:rsidRPr="00F45C4A">
              <w:rPr>
                <w:sz w:val="24"/>
                <w:szCs w:val="24"/>
              </w:rPr>
              <w:t>18</w:t>
            </w:r>
          </w:p>
        </w:tc>
        <w:tc>
          <w:tcPr>
            <w:tcW w:w="648" w:type="dxa"/>
          </w:tcPr>
          <w:p w14:paraId="5F7B08BB" w14:textId="77777777" w:rsidR="001E0899" w:rsidRPr="00F45C4A" w:rsidRDefault="001E0899" w:rsidP="00E837F4">
            <w:pPr>
              <w:tabs>
                <w:tab w:val="left" w:pos="1395"/>
              </w:tabs>
              <w:jc w:val="center"/>
              <w:rPr>
                <w:sz w:val="24"/>
                <w:szCs w:val="24"/>
              </w:rPr>
            </w:pPr>
            <w:r w:rsidRPr="00F45C4A">
              <w:rPr>
                <w:sz w:val="24"/>
                <w:szCs w:val="24"/>
              </w:rPr>
              <w:t>0.38</w:t>
            </w:r>
          </w:p>
        </w:tc>
        <w:tc>
          <w:tcPr>
            <w:tcW w:w="702" w:type="dxa"/>
          </w:tcPr>
          <w:p w14:paraId="0E0ADA36" w14:textId="77777777" w:rsidR="001E0899" w:rsidRPr="00F45C4A" w:rsidRDefault="001E0899" w:rsidP="00E837F4">
            <w:pPr>
              <w:tabs>
                <w:tab w:val="left" w:pos="1395"/>
              </w:tabs>
              <w:jc w:val="center"/>
              <w:rPr>
                <w:sz w:val="24"/>
                <w:szCs w:val="24"/>
              </w:rPr>
            </w:pPr>
            <w:r w:rsidRPr="00F45C4A">
              <w:rPr>
                <w:sz w:val="24"/>
                <w:szCs w:val="24"/>
              </w:rPr>
              <w:t>25</w:t>
            </w:r>
          </w:p>
        </w:tc>
        <w:tc>
          <w:tcPr>
            <w:tcW w:w="720" w:type="dxa"/>
          </w:tcPr>
          <w:p w14:paraId="5161F440" w14:textId="77777777" w:rsidR="001E0899" w:rsidRPr="00F45C4A" w:rsidRDefault="001E0899" w:rsidP="00E837F4">
            <w:pPr>
              <w:tabs>
                <w:tab w:val="left" w:pos="1395"/>
              </w:tabs>
              <w:jc w:val="center"/>
              <w:rPr>
                <w:sz w:val="24"/>
                <w:szCs w:val="24"/>
              </w:rPr>
            </w:pPr>
            <w:r w:rsidRPr="00F45C4A">
              <w:rPr>
                <w:sz w:val="24"/>
                <w:szCs w:val="24"/>
              </w:rPr>
              <w:t>0.95</w:t>
            </w:r>
          </w:p>
        </w:tc>
        <w:tc>
          <w:tcPr>
            <w:tcW w:w="630" w:type="dxa"/>
          </w:tcPr>
          <w:p w14:paraId="35E422A7" w14:textId="77777777" w:rsidR="001E0899" w:rsidRPr="00F45C4A" w:rsidRDefault="001E0899" w:rsidP="00E837F4">
            <w:pPr>
              <w:tabs>
                <w:tab w:val="left" w:pos="1395"/>
              </w:tabs>
              <w:jc w:val="center"/>
              <w:rPr>
                <w:sz w:val="24"/>
                <w:szCs w:val="24"/>
              </w:rPr>
            </w:pPr>
            <w:r w:rsidRPr="00F45C4A">
              <w:rPr>
                <w:sz w:val="24"/>
                <w:szCs w:val="24"/>
              </w:rPr>
              <w:t>6</w:t>
            </w:r>
          </w:p>
        </w:tc>
        <w:tc>
          <w:tcPr>
            <w:tcW w:w="720" w:type="dxa"/>
          </w:tcPr>
          <w:p w14:paraId="0C122D9F" w14:textId="77777777" w:rsidR="001E0899" w:rsidRPr="00F45C4A" w:rsidRDefault="001E0899" w:rsidP="00E837F4">
            <w:pPr>
              <w:tabs>
                <w:tab w:val="left" w:pos="1395"/>
              </w:tabs>
              <w:jc w:val="center"/>
              <w:rPr>
                <w:sz w:val="24"/>
                <w:szCs w:val="24"/>
              </w:rPr>
            </w:pPr>
            <w:r w:rsidRPr="00F45C4A">
              <w:rPr>
                <w:sz w:val="24"/>
                <w:szCs w:val="24"/>
              </w:rPr>
              <w:t>0.17</w:t>
            </w:r>
          </w:p>
        </w:tc>
        <w:tc>
          <w:tcPr>
            <w:tcW w:w="630" w:type="dxa"/>
          </w:tcPr>
          <w:p w14:paraId="306CF525" w14:textId="77777777" w:rsidR="001E0899" w:rsidRPr="00F45C4A" w:rsidRDefault="001E0899" w:rsidP="00E837F4">
            <w:pPr>
              <w:tabs>
                <w:tab w:val="left" w:pos="1395"/>
              </w:tabs>
              <w:jc w:val="center"/>
              <w:rPr>
                <w:sz w:val="24"/>
                <w:szCs w:val="24"/>
              </w:rPr>
            </w:pPr>
            <w:r w:rsidRPr="00F45C4A">
              <w:rPr>
                <w:sz w:val="24"/>
                <w:szCs w:val="24"/>
              </w:rPr>
              <w:t>9</w:t>
            </w:r>
          </w:p>
        </w:tc>
        <w:tc>
          <w:tcPr>
            <w:tcW w:w="720" w:type="dxa"/>
          </w:tcPr>
          <w:p w14:paraId="5F0551C0" w14:textId="77777777" w:rsidR="001E0899" w:rsidRPr="00F45C4A" w:rsidRDefault="001E0899" w:rsidP="00E837F4">
            <w:pPr>
              <w:tabs>
                <w:tab w:val="left" w:pos="1395"/>
              </w:tabs>
              <w:jc w:val="center"/>
              <w:rPr>
                <w:sz w:val="24"/>
                <w:szCs w:val="24"/>
              </w:rPr>
            </w:pPr>
            <w:r w:rsidRPr="00F45C4A">
              <w:rPr>
                <w:sz w:val="24"/>
                <w:szCs w:val="24"/>
              </w:rPr>
              <w:t>0.19</w:t>
            </w:r>
          </w:p>
        </w:tc>
        <w:tc>
          <w:tcPr>
            <w:tcW w:w="630" w:type="dxa"/>
          </w:tcPr>
          <w:p w14:paraId="6A1E0D43" w14:textId="77777777" w:rsidR="001E0899" w:rsidRPr="00F45C4A" w:rsidRDefault="001E0899" w:rsidP="00E837F4">
            <w:pPr>
              <w:tabs>
                <w:tab w:val="left" w:pos="1395"/>
              </w:tabs>
              <w:jc w:val="center"/>
              <w:rPr>
                <w:sz w:val="24"/>
                <w:szCs w:val="24"/>
              </w:rPr>
            </w:pPr>
            <w:r w:rsidRPr="00F45C4A">
              <w:rPr>
                <w:sz w:val="24"/>
                <w:szCs w:val="24"/>
              </w:rPr>
              <w:t>16</w:t>
            </w:r>
          </w:p>
        </w:tc>
        <w:tc>
          <w:tcPr>
            <w:tcW w:w="810" w:type="dxa"/>
          </w:tcPr>
          <w:p w14:paraId="1DEFAD5E" w14:textId="77777777" w:rsidR="001E0899" w:rsidRPr="00F45C4A" w:rsidRDefault="001E0899" w:rsidP="00E837F4">
            <w:pPr>
              <w:tabs>
                <w:tab w:val="left" w:pos="1395"/>
              </w:tabs>
              <w:jc w:val="center"/>
              <w:rPr>
                <w:sz w:val="24"/>
                <w:szCs w:val="24"/>
              </w:rPr>
            </w:pPr>
            <w:r w:rsidRPr="00F45C4A">
              <w:rPr>
                <w:sz w:val="24"/>
                <w:szCs w:val="24"/>
              </w:rPr>
              <w:t>0.43</w:t>
            </w:r>
          </w:p>
        </w:tc>
      </w:tr>
      <w:tr w:rsidR="001E0899" w:rsidRPr="00F45C4A" w14:paraId="19F521E7" w14:textId="77777777" w:rsidTr="00193BD9">
        <w:tc>
          <w:tcPr>
            <w:tcW w:w="2088" w:type="dxa"/>
          </w:tcPr>
          <w:p w14:paraId="74BD445F" w14:textId="77777777" w:rsidR="001E0899" w:rsidRPr="00F45C4A" w:rsidRDefault="001E0899" w:rsidP="00E837F4">
            <w:pPr>
              <w:tabs>
                <w:tab w:val="left" w:pos="1395"/>
              </w:tabs>
              <w:jc w:val="left"/>
              <w:rPr>
                <w:sz w:val="24"/>
                <w:szCs w:val="24"/>
              </w:rPr>
            </w:pPr>
            <w:r w:rsidRPr="00F45C4A">
              <w:rPr>
                <w:sz w:val="24"/>
                <w:szCs w:val="24"/>
              </w:rPr>
              <w:t>Muscicapidae</w:t>
            </w:r>
          </w:p>
        </w:tc>
        <w:tc>
          <w:tcPr>
            <w:tcW w:w="1706" w:type="dxa"/>
          </w:tcPr>
          <w:p w14:paraId="1BF4E94C" w14:textId="77777777" w:rsidR="001E0899" w:rsidRPr="00F45C4A" w:rsidRDefault="001E0899" w:rsidP="00E837F4">
            <w:pPr>
              <w:tabs>
                <w:tab w:val="left" w:pos="1395"/>
              </w:tabs>
              <w:jc w:val="left"/>
              <w:rPr>
                <w:sz w:val="24"/>
                <w:szCs w:val="24"/>
              </w:rPr>
            </w:pPr>
            <w:r w:rsidRPr="00F45C4A">
              <w:rPr>
                <w:sz w:val="24"/>
                <w:szCs w:val="24"/>
              </w:rPr>
              <w:t>Grey Go-Away Bird</w:t>
            </w:r>
          </w:p>
        </w:tc>
        <w:tc>
          <w:tcPr>
            <w:tcW w:w="1714" w:type="dxa"/>
          </w:tcPr>
          <w:p w14:paraId="1DA6DAF5" w14:textId="77777777" w:rsidR="001E0899" w:rsidRPr="00F45C4A" w:rsidRDefault="001E0899" w:rsidP="00E837F4">
            <w:pPr>
              <w:tabs>
                <w:tab w:val="left" w:pos="1395"/>
              </w:tabs>
              <w:jc w:val="left"/>
              <w:rPr>
                <w:sz w:val="24"/>
                <w:szCs w:val="24"/>
              </w:rPr>
            </w:pPr>
            <w:r w:rsidRPr="00F45C4A">
              <w:rPr>
                <w:i/>
                <w:sz w:val="24"/>
                <w:szCs w:val="24"/>
              </w:rPr>
              <w:t>Corythaixoides concolor</w:t>
            </w:r>
          </w:p>
        </w:tc>
        <w:tc>
          <w:tcPr>
            <w:tcW w:w="696" w:type="dxa"/>
          </w:tcPr>
          <w:p w14:paraId="252AB462"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7256E319" w14:textId="77777777" w:rsidR="001E0899" w:rsidRPr="00F45C4A" w:rsidRDefault="001E0899" w:rsidP="00E837F4">
            <w:pPr>
              <w:tabs>
                <w:tab w:val="left" w:pos="1395"/>
              </w:tabs>
              <w:jc w:val="left"/>
              <w:rPr>
                <w:sz w:val="24"/>
                <w:szCs w:val="24"/>
              </w:rPr>
            </w:pPr>
            <w:r w:rsidRPr="00F45C4A">
              <w:rPr>
                <w:sz w:val="24"/>
                <w:szCs w:val="24"/>
              </w:rPr>
              <w:t>0</w:t>
            </w:r>
          </w:p>
        </w:tc>
        <w:tc>
          <w:tcPr>
            <w:tcW w:w="486" w:type="dxa"/>
          </w:tcPr>
          <w:p w14:paraId="0A532B93"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33BB52B0"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345FEAD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EC08607"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1AE2B188"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5C172F8"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69644F49"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8429064"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3CAA233F" w14:textId="77777777" w:rsidR="001E0899" w:rsidRPr="00F45C4A" w:rsidRDefault="001E0899" w:rsidP="00E837F4">
            <w:pPr>
              <w:tabs>
                <w:tab w:val="left" w:pos="1395"/>
              </w:tabs>
              <w:jc w:val="center"/>
              <w:rPr>
                <w:sz w:val="24"/>
                <w:szCs w:val="24"/>
              </w:rPr>
            </w:pPr>
            <w:r w:rsidRPr="00F45C4A">
              <w:rPr>
                <w:sz w:val="24"/>
                <w:szCs w:val="24"/>
              </w:rPr>
              <w:t>19</w:t>
            </w:r>
          </w:p>
        </w:tc>
        <w:tc>
          <w:tcPr>
            <w:tcW w:w="810" w:type="dxa"/>
          </w:tcPr>
          <w:p w14:paraId="6616F656" w14:textId="77777777" w:rsidR="001E0899" w:rsidRPr="00F45C4A" w:rsidRDefault="001E0899" w:rsidP="00E837F4">
            <w:pPr>
              <w:tabs>
                <w:tab w:val="left" w:pos="1395"/>
              </w:tabs>
              <w:jc w:val="center"/>
              <w:rPr>
                <w:sz w:val="24"/>
                <w:szCs w:val="24"/>
              </w:rPr>
            </w:pPr>
            <w:r w:rsidRPr="00F45C4A">
              <w:rPr>
                <w:sz w:val="24"/>
                <w:szCs w:val="24"/>
              </w:rPr>
              <w:t>0.51</w:t>
            </w:r>
          </w:p>
        </w:tc>
      </w:tr>
      <w:tr w:rsidR="001E0899" w:rsidRPr="00F45C4A" w14:paraId="060FA049" w14:textId="77777777" w:rsidTr="00193BD9">
        <w:tc>
          <w:tcPr>
            <w:tcW w:w="2088" w:type="dxa"/>
          </w:tcPr>
          <w:p w14:paraId="6C225A88" w14:textId="77777777" w:rsidR="001E0899" w:rsidRPr="00F45C4A" w:rsidRDefault="001E0899" w:rsidP="00E837F4">
            <w:pPr>
              <w:tabs>
                <w:tab w:val="left" w:pos="1395"/>
              </w:tabs>
              <w:jc w:val="left"/>
              <w:rPr>
                <w:sz w:val="24"/>
                <w:szCs w:val="24"/>
              </w:rPr>
            </w:pPr>
            <w:r w:rsidRPr="00F45C4A">
              <w:rPr>
                <w:sz w:val="24"/>
                <w:szCs w:val="24"/>
              </w:rPr>
              <w:lastRenderedPageBreak/>
              <w:t xml:space="preserve"> Ardeidae</w:t>
            </w:r>
          </w:p>
        </w:tc>
        <w:tc>
          <w:tcPr>
            <w:tcW w:w="1706" w:type="dxa"/>
          </w:tcPr>
          <w:p w14:paraId="7CF7F569" w14:textId="77777777" w:rsidR="001E0899" w:rsidRPr="00F45C4A" w:rsidRDefault="001E0899" w:rsidP="00E837F4">
            <w:pPr>
              <w:tabs>
                <w:tab w:val="left" w:pos="1395"/>
              </w:tabs>
              <w:jc w:val="left"/>
              <w:rPr>
                <w:sz w:val="24"/>
                <w:szCs w:val="24"/>
              </w:rPr>
            </w:pPr>
            <w:r w:rsidRPr="00F45C4A">
              <w:rPr>
                <w:sz w:val="24"/>
                <w:szCs w:val="24"/>
              </w:rPr>
              <w:t>Grey Heron</w:t>
            </w:r>
          </w:p>
        </w:tc>
        <w:tc>
          <w:tcPr>
            <w:tcW w:w="1714" w:type="dxa"/>
          </w:tcPr>
          <w:p w14:paraId="4F8EAD76" w14:textId="77777777" w:rsidR="001E0899" w:rsidRPr="00F45C4A" w:rsidRDefault="001E0899" w:rsidP="00E837F4">
            <w:pPr>
              <w:tabs>
                <w:tab w:val="left" w:pos="1395"/>
              </w:tabs>
              <w:jc w:val="left"/>
              <w:rPr>
                <w:sz w:val="24"/>
                <w:szCs w:val="24"/>
              </w:rPr>
            </w:pPr>
            <w:r w:rsidRPr="00F45C4A">
              <w:rPr>
                <w:i/>
                <w:sz w:val="24"/>
                <w:szCs w:val="24"/>
              </w:rPr>
              <w:t>Ardea cinerea</w:t>
            </w:r>
          </w:p>
        </w:tc>
        <w:tc>
          <w:tcPr>
            <w:tcW w:w="696" w:type="dxa"/>
          </w:tcPr>
          <w:p w14:paraId="2FA16C7F"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5ECC1BCD" w14:textId="77777777" w:rsidR="001E0899" w:rsidRPr="00F45C4A" w:rsidRDefault="001E0899" w:rsidP="00E837F4">
            <w:pPr>
              <w:tabs>
                <w:tab w:val="left" w:pos="1395"/>
              </w:tabs>
              <w:jc w:val="left"/>
              <w:rPr>
                <w:sz w:val="24"/>
                <w:szCs w:val="24"/>
              </w:rPr>
            </w:pPr>
            <w:r w:rsidRPr="00F45C4A">
              <w:rPr>
                <w:sz w:val="24"/>
                <w:szCs w:val="24"/>
              </w:rPr>
              <w:t>0</w:t>
            </w:r>
          </w:p>
        </w:tc>
        <w:tc>
          <w:tcPr>
            <w:tcW w:w="486" w:type="dxa"/>
          </w:tcPr>
          <w:p w14:paraId="5753753E"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37C5A956"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34FE0B9B"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10FF81A"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CADB92A"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FA5512F"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428322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5188684"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08ED3DF7" w14:textId="77777777" w:rsidR="001E0899" w:rsidRPr="00F45C4A" w:rsidRDefault="001E0899" w:rsidP="00E837F4">
            <w:pPr>
              <w:tabs>
                <w:tab w:val="left" w:pos="1395"/>
              </w:tabs>
              <w:jc w:val="center"/>
              <w:rPr>
                <w:sz w:val="24"/>
                <w:szCs w:val="24"/>
              </w:rPr>
            </w:pPr>
            <w:r w:rsidRPr="00F45C4A">
              <w:rPr>
                <w:sz w:val="24"/>
                <w:szCs w:val="24"/>
              </w:rPr>
              <w:t>33</w:t>
            </w:r>
          </w:p>
        </w:tc>
        <w:tc>
          <w:tcPr>
            <w:tcW w:w="810" w:type="dxa"/>
          </w:tcPr>
          <w:p w14:paraId="106ECF33" w14:textId="77777777" w:rsidR="001E0899" w:rsidRPr="00F45C4A" w:rsidRDefault="001E0899" w:rsidP="00E837F4">
            <w:pPr>
              <w:tabs>
                <w:tab w:val="left" w:pos="1395"/>
              </w:tabs>
              <w:jc w:val="center"/>
              <w:rPr>
                <w:sz w:val="24"/>
                <w:szCs w:val="24"/>
              </w:rPr>
            </w:pPr>
            <w:r w:rsidRPr="00F45C4A">
              <w:rPr>
                <w:sz w:val="24"/>
                <w:szCs w:val="24"/>
              </w:rPr>
              <w:t>0.88</w:t>
            </w:r>
          </w:p>
        </w:tc>
      </w:tr>
      <w:tr w:rsidR="001E0899" w:rsidRPr="00F45C4A" w14:paraId="14E8E441" w14:textId="77777777" w:rsidTr="00193BD9">
        <w:tc>
          <w:tcPr>
            <w:tcW w:w="2088" w:type="dxa"/>
          </w:tcPr>
          <w:p w14:paraId="2084D24F" w14:textId="77777777" w:rsidR="001E0899" w:rsidRPr="00F45C4A" w:rsidRDefault="001E0899" w:rsidP="00E837F4">
            <w:pPr>
              <w:tabs>
                <w:tab w:val="left" w:pos="1395"/>
              </w:tabs>
              <w:jc w:val="left"/>
              <w:rPr>
                <w:sz w:val="24"/>
                <w:szCs w:val="24"/>
              </w:rPr>
            </w:pPr>
            <w:r w:rsidRPr="00F45C4A">
              <w:rPr>
                <w:sz w:val="24"/>
                <w:szCs w:val="24"/>
              </w:rPr>
              <w:t>Glareolidae</w:t>
            </w:r>
          </w:p>
        </w:tc>
        <w:tc>
          <w:tcPr>
            <w:tcW w:w="1706" w:type="dxa"/>
          </w:tcPr>
          <w:p w14:paraId="2284E69C" w14:textId="77777777" w:rsidR="001E0899" w:rsidRPr="00F45C4A" w:rsidRDefault="001E0899" w:rsidP="00E837F4">
            <w:pPr>
              <w:tabs>
                <w:tab w:val="left" w:pos="1395"/>
              </w:tabs>
              <w:jc w:val="left"/>
              <w:rPr>
                <w:sz w:val="24"/>
                <w:szCs w:val="24"/>
              </w:rPr>
            </w:pPr>
            <w:r w:rsidRPr="00F45C4A">
              <w:rPr>
                <w:sz w:val="24"/>
                <w:szCs w:val="24"/>
              </w:rPr>
              <w:t>Grey Pratincole</w:t>
            </w:r>
          </w:p>
        </w:tc>
        <w:tc>
          <w:tcPr>
            <w:tcW w:w="1714" w:type="dxa"/>
          </w:tcPr>
          <w:p w14:paraId="5F8FB434" w14:textId="77777777" w:rsidR="001E0899" w:rsidRPr="00F45C4A" w:rsidRDefault="001E0899" w:rsidP="00E837F4">
            <w:pPr>
              <w:tabs>
                <w:tab w:val="left" w:pos="1395"/>
              </w:tabs>
              <w:jc w:val="left"/>
              <w:rPr>
                <w:sz w:val="24"/>
                <w:szCs w:val="24"/>
              </w:rPr>
            </w:pPr>
            <w:r w:rsidRPr="00F45C4A">
              <w:rPr>
                <w:sz w:val="24"/>
                <w:szCs w:val="24"/>
              </w:rPr>
              <w:t>Glareola cinerea</w:t>
            </w:r>
          </w:p>
        </w:tc>
        <w:tc>
          <w:tcPr>
            <w:tcW w:w="696" w:type="dxa"/>
          </w:tcPr>
          <w:p w14:paraId="27011E50"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70F49A5B" w14:textId="77777777" w:rsidR="001E0899" w:rsidRPr="00F45C4A" w:rsidRDefault="001E0899" w:rsidP="00E837F4">
            <w:pPr>
              <w:tabs>
                <w:tab w:val="left" w:pos="1395"/>
              </w:tabs>
              <w:jc w:val="left"/>
              <w:rPr>
                <w:sz w:val="24"/>
                <w:szCs w:val="24"/>
              </w:rPr>
            </w:pPr>
            <w:r w:rsidRPr="00F45C4A">
              <w:rPr>
                <w:sz w:val="24"/>
                <w:szCs w:val="24"/>
              </w:rPr>
              <w:t>0</w:t>
            </w:r>
          </w:p>
        </w:tc>
        <w:tc>
          <w:tcPr>
            <w:tcW w:w="486" w:type="dxa"/>
          </w:tcPr>
          <w:p w14:paraId="72D29735"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13FFB9BA"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5484D695" w14:textId="77777777" w:rsidR="001E0899" w:rsidRPr="00F45C4A" w:rsidRDefault="001E0899" w:rsidP="00E837F4">
            <w:pPr>
              <w:tabs>
                <w:tab w:val="left" w:pos="1395"/>
              </w:tabs>
              <w:jc w:val="center"/>
              <w:rPr>
                <w:sz w:val="24"/>
                <w:szCs w:val="24"/>
              </w:rPr>
            </w:pPr>
            <w:r w:rsidRPr="00F45C4A">
              <w:rPr>
                <w:sz w:val="24"/>
                <w:szCs w:val="24"/>
              </w:rPr>
              <w:t>12</w:t>
            </w:r>
          </w:p>
        </w:tc>
        <w:tc>
          <w:tcPr>
            <w:tcW w:w="720" w:type="dxa"/>
          </w:tcPr>
          <w:p w14:paraId="0728ECF2" w14:textId="77777777" w:rsidR="001E0899" w:rsidRPr="00F45C4A" w:rsidRDefault="001E0899" w:rsidP="00E837F4">
            <w:pPr>
              <w:tabs>
                <w:tab w:val="left" w:pos="1395"/>
              </w:tabs>
              <w:jc w:val="center"/>
              <w:rPr>
                <w:sz w:val="24"/>
                <w:szCs w:val="24"/>
              </w:rPr>
            </w:pPr>
            <w:r w:rsidRPr="00F45C4A">
              <w:rPr>
                <w:sz w:val="24"/>
                <w:szCs w:val="24"/>
              </w:rPr>
              <w:t>0.45</w:t>
            </w:r>
          </w:p>
        </w:tc>
        <w:tc>
          <w:tcPr>
            <w:tcW w:w="630" w:type="dxa"/>
          </w:tcPr>
          <w:p w14:paraId="4816B916"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AC74B2C"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3A9BAA1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0D8ABF8"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1349EF63"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1671557A"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5B7DAB7D" w14:textId="77777777" w:rsidTr="00193BD9">
        <w:tc>
          <w:tcPr>
            <w:tcW w:w="2088" w:type="dxa"/>
          </w:tcPr>
          <w:p w14:paraId="458952EA" w14:textId="77777777" w:rsidR="001E0899" w:rsidRPr="00F45C4A" w:rsidRDefault="001E0899" w:rsidP="00E837F4">
            <w:pPr>
              <w:tabs>
                <w:tab w:val="left" w:pos="1395"/>
              </w:tabs>
              <w:jc w:val="left"/>
              <w:rPr>
                <w:sz w:val="24"/>
                <w:szCs w:val="24"/>
              </w:rPr>
            </w:pPr>
            <w:r w:rsidRPr="00F45C4A">
              <w:rPr>
                <w:sz w:val="24"/>
                <w:szCs w:val="24"/>
              </w:rPr>
              <w:t>Hirundinidae</w:t>
            </w:r>
          </w:p>
        </w:tc>
        <w:tc>
          <w:tcPr>
            <w:tcW w:w="1706" w:type="dxa"/>
          </w:tcPr>
          <w:p w14:paraId="403EAD2B" w14:textId="77777777" w:rsidR="001E0899" w:rsidRPr="00F45C4A" w:rsidRDefault="001E0899" w:rsidP="00E837F4">
            <w:pPr>
              <w:tabs>
                <w:tab w:val="left" w:pos="1395"/>
              </w:tabs>
              <w:jc w:val="left"/>
              <w:rPr>
                <w:sz w:val="24"/>
                <w:szCs w:val="24"/>
              </w:rPr>
            </w:pPr>
            <w:r w:rsidRPr="00F45C4A">
              <w:rPr>
                <w:sz w:val="24"/>
                <w:szCs w:val="24"/>
              </w:rPr>
              <w:t>Grey-Rumped Swallow</w:t>
            </w:r>
          </w:p>
        </w:tc>
        <w:tc>
          <w:tcPr>
            <w:tcW w:w="1714" w:type="dxa"/>
          </w:tcPr>
          <w:p w14:paraId="3F8617CC" w14:textId="77777777" w:rsidR="001E0899" w:rsidRPr="00F45C4A" w:rsidRDefault="001E0899" w:rsidP="00E837F4">
            <w:pPr>
              <w:tabs>
                <w:tab w:val="left" w:pos="1395"/>
              </w:tabs>
              <w:jc w:val="left"/>
              <w:rPr>
                <w:sz w:val="24"/>
                <w:szCs w:val="24"/>
              </w:rPr>
            </w:pPr>
            <w:r w:rsidRPr="00F45C4A">
              <w:rPr>
                <w:i/>
                <w:sz w:val="24"/>
                <w:szCs w:val="24"/>
              </w:rPr>
              <w:t>Pseudhirundo griseopyga</w:t>
            </w:r>
          </w:p>
        </w:tc>
        <w:tc>
          <w:tcPr>
            <w:tcW w:w="696" w:type="dxa"/>
          </w:tcPr>
          <w:p w14:paraId="164BCA66"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74A063FF" w14:textId="77777777" w:rsidR="001E0899" w:rsidRPr="00F45C4A" w:rsidRDefault="001E0899" w:rsidP="00E837F4">
            <w:pPr>
              <w:tabs>
                <w:tab w:val="left" w:pos="1395"/>
              </w:tabs>
              <w:jc w:val="left"/>
              <w:rPr>
                <w:sz w:val="24"/>
                <w:szCs w:val="24"/>
              </w:rPr>
            </w:pPr>
            <w:r w:rsidRPr="00F45C4A">
              <w:rPr>
                <w:sz w:val="24"/>
                <w:szCs w:val="24"/>
              </w:rPr>
              <w:t>0</w:t>
            </w:r>
          </w:p>
        </w:tc>
        <w:tc>
          <w:tcPr>
            <w:tcW w:w="486" w:type="dxa"/>
          </w:tcPr>
          <w:p w14:paraId="48292FA3" w14:textId="77777777" w:rsidR="001E0899" w:rsidRPr="00F45C4A" w:rsidRDefault="001E0899" w:rsidP="00E837F4">
            <w:pPr>
              <w:tabs>
                <w:tab w:val="left" w:pos="1395"/>
              </w:tabs>
              <w:jc w:val="center"/>
              <w:rPr>
                <w:sz w:val="24"/>
                <w:szCs w:val="24"/>
              </w:rPr>
            </w:pPr>
            <w:r w:rsidRPr="00F45C4A">
              <w:rPr>
                <w:sz w:val="24"/>
                <w:szCs w:val="24"/>
              </w:rPr>
              <w:t>55</w:t>
            </w:r>
          </w:p>
        </w:tc>
        <w:tc>
          <w:tcPr>
            <w:tcW w:w="648" w:type="dxa"/>
          </w:tcPr>
          <w:p w14:paraId="6F155FBF" w14:textId="77777777" w:rsidR="001E0899" w:rsidRPr="00F45C4A" w:rsidRDefault="001E0899" w:rsidP="00E837F4">
            <w:pPr>
              <w:tabs>
                <w:tab w:val="left" w:pos="1395"/>
              </w:tabs>
              <w:jc w:val="center"/>
              <w:rPr>
                <w:sz w:val="24"/>
                <w:szCs w:val="24"/>
              </w:rPr>
            </w:pPr>
            <w:r w:rsidRPr="00F45C4A">
              <w:rPr>
                <w:sz w:val="24"/>
                <w:szCs w:val="24"/>
              </w:rPr>
              <w:t>1.18</w:t>
            </w:r>
          </w:p>
        </w:tc>
        <w:tc>
          <w:tcPr>
            <w:tcW w:w="702" w:type="dxa"/>
          </w:tcPr>
          <w:p w14:paraId="220712E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46E07B6"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0C2A7D07"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50B39F4"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ABB1943"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6C4EE16"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BEEBE86"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010FF02D"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068D14F5" w14:textId="77777777" w:rsidTr="00193BD9">
        <w:tc>
          <w:tcPr>
            <w:tcW w:w="2088" w:type="dxa"/>
          </w:tcPr>
          <w:p w14:paraId="7F28BCA4" w14:textId="77777777" w:rsidR="001E0899" w:rsidRPr="00F45C4A" w:rsidRDefault="001E0899" w:rsidP="00E837F4">
            <w:pPr>
              <w:tabs>
                <w:tab w:val="left" w:pos="1395"/>
              </w:tabs>
              <w:jc w:val="left"/>
              <w:rPr>
                <w:sz w:val="24"/>
                <w:szCs w:val="24"/>
              </w:rPr>
            </w:pPr>
            <w:r w:rsidRPr="00F45C4A">
              <w:rPr>
                <w:sz w:val="24"/>
                <w:szCs w:val="24"/>
              </w:rPr>
              <w:t>Threskiornithidae</w:t>
            </w:r>
          </w:p>
        </w:tc>
        <w:tc>
          <w:tcPr>
            <w:tcW w:w="1706" w:type="dxa"/>
            <w:vAlign w:val="bottom"/>
          </w:tcPr>
          <w:p w14:paraId="58D9C9E6" w14:textId="77777777" w:rsidR="001E0899" w:rsidRPr="00F45C4A" w:rsidRDefault="001E0899" w:rsidP="00E837F4">
            <w:pPr>
              <w:tabs>
                <w:tab w:val="left" w:pos="1395"/>
              </w:tabs>
              <w:jc w:val="left"/>
              <w:rPr>
                <w:sz w:val="24"/>
                <w:szCs w:val="24"/>
              </w:rPr>
            </w:pPr>
            <w:r w:rsidRPr="00F45C4A">
              <w:rPr>
                <w:sz w:val="24"/>
                <w:szCs w:val="24"/>
              </w:rPr>
              <w:t xml:space="preserve"> Hadeda Ibis</w:t>
            </w:r>
          </w:p>
        </w:tc>
        <w:tc>
          <w:tcPr>
            <w:tcW w:w="1714" w:type="dxa"/>
          </w:tcPr>
          <w:p w14:paraId="3623732B" w14:textId="77777777" w:rsidR="001E0899" w:rsidRPr="00F45C4A" w:rsidRDefault="001E0899" w:rsidP="00E837F4">
            <w:pPr>
              <w:tabs>
                <w:tab w:val="left" w:pos="1395"/>
              </w:tabs>
              <w:jc w:val="left"/>
              <w:rPr>
                <w:sz w:val="24"/>
                <w:szCs w:val="24"/>
              </w:rPr>
            </w:pPr>
            <w:r w:rsidRPr="00F45C4A">
              <w:rPr>
                <w:i/>
                <w:sz w:val="24"/>
                <w:szCs w:val="24"/>
              </w:rPr>
              <w:t>Bostrychia hagadash</w:t>
            </w:r>
          </w:p>
        </w:tc>
        <w:tc>
          <w:tcPr>
            <w:tcW w:w="696" w:type="dxa"/>
          </w:tcPr>
          <w:p w14:paraId="090600B5"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4655C930" w14:textId="77777777" w:rsidR="001E0899" w:rsidRPr="00F45C4A" w:rsidRDefault="001E0899" w:rsidP="00E837F4">
            <w:pPr>
              <w:tabs>
                <w:tab w:val="left" w:pos="1395"/>
              </w:tabs>
              <w:jc w:val="left"/>
              <w:rPr>
                <w:sz w:val="24"/>
                <w:szCs w:val="24"/>
              </w:rPr>
            </w:pPr>
            <w:r w:rsidRPr="00F45C4A">
              <w:rPr>
                <w:sz w:val="24"/>
                <w:szCs w:val="24"/>
              </w:rPr>
              <w:t>0</w:t>
            </w:r>
          </w:p>
        </w:tc>
        <w:tc>
          <w:tcPr>
            <w:tcW w:w="486" w:type="dxa"/>
          </w:tcPr>
          <w:p w14:paraId="6414216F"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735387D9"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668F789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911C392"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98890E8"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72BD817"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680DD2F4" w14:textId="77777777" w:rsidR="001E0899" w:rsidRPr="00F45C4A" w:rsidRDefault="001E0899" w:rsidP="00E837F4">
            <w:pPr>
              <w:tabs>
                <w:tab w:val="left" w:pos="1395"/>
              </w:tabs>
              <w:jc w:val="center"/>
              <w:rPr>
                <w:sz w:val="24"/>
                <w:szCs w:val="24"/>
              </w:rPr>
            </w:pPr>
            <w:r w:rsidRPr="00F45C4A">
              <w:rPr>
                <w:sz w:val="24"/>
                <w:szCs w:val="24"/>
              </w:rPr>
              <w:t>3</w:t>
            </w:r>
          </w:p>
        </w:tc>
        <w:tc>
          <w:tcPr>
            <w:tcW w:w="720" w:type="dxa"/>
          </w:tcPr>
          <w:p w14:paraId="7562CA5B" w14:textId="77777777" w:rsidR="001E0899" w:rsidRPr="00F45C4A" w:rsidRDefault="001E0899" w:rsidP="00E837F4">
            <w:pPr>
              <w:tabs>
                <w:tab w:val="left" w:pos="1395"/>
              </w:tabs>
              <w:jc w:val="center"/>
              <w:rPr>
                <w:sz w:val="24"/>
                <w:szCs w:val="24"/>
              </w:rPr>
            </w:pPr>
            <w:r w:rsidRPr="00F45C4A">
              <w:rPr>
                <w:sz w:val="24"/>
                <w:szCs w:val="24"/>
              </w:rPr>
              <w:t>0.06</w:t>
            </w:r>
          </w:p>
        </w:tc>
        <w:tc>
          <w:tcPr>
            <w:tcW w:w="630" w:type="dxa"/>
          </w:tcPr>
          <w:p w14:paraId="69F9FE97" w14:textId="77777777" w:rsidR="001E0899" w:rsidRPr="00F45C4A" w:rsidRDefault="001E0899" w:rsidP="00E837F4">
            <w:pPr>
              <w:tabs>
                <w:tab w:val="left" w:pos="1395"/>
              </w:tabs>
              <w:jc w:val="center"/>
              <w:rPr>
                <w:sz w:val="24"/>
                <w:szCs w:val="24"/>
              </w:rPr>
            </w:pPr>
            <w:r w:rsidRPr="00F45C4A">
              <w:rPr>
                <w:sz w:val="24"/>
                <w:szCs w:val="24"/>
              </w:rPr>
              <w:t>15</w:t>
            </w:r>
          </w:p>
        </w:tc>
        <w:tc>
          <w:tcPr>
            <w:tcW w:w="810" w:type="dxa"/>
          </w:tcPr>
          <w:p w14:paraId="36A8D8AC" w14:textId="77777777" w:rsidR="001E0899" w:rsidRPr="00F45C4A" w:rsidRDefault="001E0899" w:rsidP="00E837F4">
            <w:pPr>
              <w:tabs>
                <w:tab w:val="left" w:pos="1395"/>
              </w:tabs>
              <w:jc w:val="center"/>
              <w:rPr>
                <w:sz w:val="24"/>
                <w:szCs w:val="24"/>
              </w:rPr>
            </w:pPr>
            <w:r w:rsidRPr="00F45C4A">
              <w:rPr>
                <w:sz w:val="24"/>
                <w:szCs w:val="24"/>
              </w:rPr>
              <w:t>0.4</w:t>
            </w:r>
          </w:p>
        </w:tc>
      </w:tr>
      <w:tr w:rsidR="001E0899" w:rsidRPr="00F45C4A" w14:paraId="472E2D00" w14:textId="77777777" w:rsidTr="00193BD9">
        <w:tc>
          <w:tcPr>
            <w:tcW w:w="2088" w:type="dxa"/>
          </w:tcPr>
          <w:p w14:paraId="6D699FA4" w14:textId="77777777" w:rsidR="001E0899" w:rsidRPr="00F45C4A" w:rsidRDefault="001E0899" w:rsidP="00E837F4">
            <w:pPr>
              <w:tabs>
                <w:tab w:val="left" w:pos="1395"/>
              </w:tabs>
              <w:jc w:val="left"/>
              <w:rPr>
                <w:sz w:val="24"/>
                <w:szCs w:val="24"/>
              </w:rPr>
            </w:pPr>
            <w:r w:rsidRPr="00F45C4A">
              <w:rPr>
                <w:sz w:val="24"/>
                <w:szCs w:val="24"/>
              </w:rPr>
              <w:t xml:space="preserve"> Scopidae</w:t>
            </w:r>
          </w:p>
        </w:tc>
        <w:tc>
          <w:tcPr>
            <w:tcW w:w="1706" w:type="dxa"/>
          </w:tcPr>
          <w:p w14:paraId="081E4FF7" w14:textId="77777777" w:rsidR="001E0899" w:rsidRPr="00F45C4A" w:rsidRDefault="001E0899" w:rsidP="00E837F4">
            <w:pPr>
              <w:tabs>
                <w:tab w:val="left" w:pos="1395"/>
              </w:tabs>
              <w:jc w:val="left"/>
              <w:rPr>
                <w:sz w:val="24"/>
                <w:szCs w:val="24"/>
              </w:rPr>
            </w:pPr>
            <w:r w:rsidRPr="00F45C4A">
              <w:rPr>
                <w:sz w:val="24"/>
                <w:szCs w:val="24"/>
              </w:rPr>
              <w:t>Hamerkop</w:t>
            </w:r>
          </w:p>
        </w:tc>
        <w:tc>
          <w:tcPr>
            <w:tcW w:w="1714" w:type="dxa"/>
          </w:tcPr>
          <w:p w14:paraId="0DEE741A" w14:textId="77777777" w:rsidR="001E0899" w:rsidRPr="00F45C4A" w:rsidRDefault="001E0899" w:rsidP="00E837F4">
            <w:pPr>
              <w:tabs>
                <w:tab w:val="left" w:pos="1395"/>
              </w:tabs>
              <w:jc w:val="left"/>
              <w:rPr>
                <w:sz w:val="24"/>
                <w:szCs w:val="24"/>
              </w:rPr>
            </w:pPr>
            <w:r w:rsidRPr="00F45C4A">
              <w:rPr>
                <w:i/>
                <w:iCs/>
                <w:sz w:val="24"/>
                <w:szCs w:val="24"/>
              </w:rPr>
              <w:t xml:space="preserve">  </w:t>
            </w:r>
            <w:r w:rsidRPr="00F45C4A">
              <w:rPr>
                <w:i/>
                <w:sz w:val="24"/>
                <w:szCs w:val="24"/>
              </w:rPr>
              <w:t>Scopus umbretta</w:t>
            </w:r>
          </w:p>
        </w:tc>
        <w:tc>
          <w:tcPr>
            <w:tcW w:w="696" w:type="dxa"/>
          </w:tcPr>
          <w:p w14:paraId="0FE8B3DC" w14:textId="77777777" w:rsidR="001E0899" w:rsidRPr="00F45C4A" w:rsidRDefault="001E0899" w:rsidP="00E837F4">
            <w:pPr>
              <w:tabs>
                <w:tab w:val="left" w:pos="1395"/>
              </w:tabs>
              <w:jc w:val="left"/>
              <w:rPr>
                <w:sz w:val="24"/>
                <w:szCs w:val="24"/>
              </w:rPr>
            </w:pPr>
            <w:r w:rsidRPr="00F45C4A">
              <w:rPr>
                <w:sz w:val="24"/>
                <w:szCs w:val="24"/>
              </w:rPr>
              <w:t>0</w:t>
            </w:r>
          </w:p>
        </w:tc>
        <w:tc>
          <w:tcPr>
            <w:tcW w:w="708" w:type="dxa"/>
          </w:tcPr>
          <w:p w14:paraId="6D48AB0D" w14:textId="77777777" w:rsidR="001E0899" w:rsidRPr="00F45C4A" w:rsidRDefault="001E0899" w:rsidP="00E837F4">
            <w:pPr>
              <w:tabs>
                <w:tab w:val="left" w:pos="1395"/>
              </w:tabs>
              <w:jc w:val="left"/>
              <w:rPr>
                <w:sz w:val="24"/>
                <w:szCs w:val="24"/>
              </w:rPr>
            </w:pPr>
            <w:r w:rsidRPr="00F45C4A">
              <w:rPr>
                <w:sz w:val="24"/>
                <w:szCs w:val="24"/>
              </w:rPr>
              <w:t>0</w:t>
            </w:r>
          </w:p>
        </w:tc>
        <w:tc>
          <w:tcPr>
            <w:tcW w:w="486" w:type="dxa"/>
          </w:tcPr>
          <w:p w14:paraId="17D71167" w14:textId="77777777" w:rsidR="001E0899" w:rsidRPr="00F45C4A" w:rsidRDefault="001E0899" w:rsidP="00E837F4">
            <w:pPr>
              <w:tabs>
                <w:tab w:val="left" w:pos="1395"/>
              </w:tabs>
              <w:jc w:val="center"/>
              <w:rPr>
                <w:sz w:val="24"/>
                <w:szCs w:val="24"/>
              </w:rPr>
            </w:pPr>
            <w:r w:rsidRPr="00F45C4A">
              <w:rPr>
                <w:sz w:val="24"/>
                <w:szCs w:val="24"/>
              </w:rPr>
              <w:t>0</w:t>
            </w:r>
          </w:p>
        </w:tc>
        <w:tc>
          <w:tcPr>
            <w:tcW w:w="648" w:type="dxa"/>
          </w:tcPr>
          <w:p w14:paraId="30C363AD" w14:textId="77777777" w:rsidR="001E0899" w:rsidRPr="00F45C4A" w:rsidRDefault="001E0899" w:rsidP="00E837F4">
            <w:pPr>
              <w:tabs>
                <w:tab w:val="left" w:pos="1395"/>
              </w:tabs>
              <w:jc w:val="center"/>
              <w:rPr>
                <w:sz w:val="24"/>
                <w:szCs w:val="24"/>
              </w:rPr>
            </w:pPr>
            <w:r w:rsidRPr="00F45C4A">
              <w:rPr>
                <w:sz w:val="24"/>
                <w:szCs w:val="24"/>
              </w:rPr>
              <w:t>0</w:t>
            </w:r>
          </w:p>
        </w:tc>
        <w:tc>
          <w:tcPr>
            <w:tcW w:w="702" w:type="dxa"/>
          </w:tcPr>
          <w:p w14:paraId="52D3B3B8"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EA28BD0"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5CDA689A"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1EBC512"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0CF41750" w14:textId="77777777" w:rsidR="001E0899" w:rsidRPr="00F45C4A" w:rsidRDefault="001E0899" w:rsidP="00E837F4">
            <w:pPr>
              <w:tabs>
                <w:tab w:val="left" w:pos="1395"/>
              </w:tabs>
              <w:jc w:val="center"/>
              <w:rPr>
                <w:sz w:val="24"/>
                <w:szCs w:val="24"/>
              </w:rPr>
            </w:pPr>
            <w:r w:rsidRPr="00F45C4A">
              <w:rPr>
                <w:sz w:val="24"/>
                <w:szCs w:val="24"/>
              </w:rPr>
              <w:t>17</w:t>
            </w:r>
          </w:p>
        </w:tc>
        <w:tc>
          <w:tcPr>
            <w:tcW w:w="720" w:type="dxa"/>
          </w:tcPr>
          <w:p w14:paraId="0B2F0E64" w14:textId="77777777" w:rsidR="001E0899" w:rsidRPr="00F45C4A" w:rsidRDefault="001E0899" w:rsidP="00E837F4">
            <w:pPr>
              <w:tabs>
                <w:tab w:val="left" w:pos="1395"/>
              </w:tabs>
              <w:jc w:val="center"/>
              <w:rPr>
                <w:sz w:val="24"/>
                <w:szCs w:val="24"/>
              </w:rPr>
            </w:pPr>
            <w:r w:rsidRPr="00F45C4A">
              <w:rPr>
                <w:sz w:val="24"/>
                <w:szCs w:val="24"/>
              </w:rPr>
              <w:t>0.36</w:t>
            </w:r>
          </w:p>
        </w:tc>
        <w:tc>
          <w:tcPr>
            <w:tcW w:w="630" w:type="dxa"/>
          </w:tcPr>
          <w:p w14:paraId="2747B9E4" w14:textId="77777777" w:rsidR="001E0899" w:rsidRPr="00F45C4A" w:rsidRDefault="001E0899" w:rsidP="00E837F4">
            <w:pPr>
              <w:tabs>
                <w:tab w:val="left" w:pos="1395"/>
              </w:tabs>
              <w:jc w:val="center"/>
              <w:rPr>
                <w:sz w:val="24"/>
                <w:szCs w:val="24"/>
              </w:rPr>
            </w:pPr>
            <w:r w:rsidRPr="00F45C4A">
              <w:rPr>
                <w:sz w:val="24"/>
                <w:szCs w:val="24"/>
              </w:rPr>
              <w:t>61</w:t>
            </w:r>
          </w:p>
        </w:tc>
        <w:tc>
          <w:tcPr>
            <w:tcW w:w="810" w:type="dxa"/>
          </w:tcPr>
          <w:p w14:paraId="05B33613" w14:textId="77777777" w:rsidR="001E0899" w:rsidRPr="00F45C4A" w:rsidRDefault="001E0899" w:rsidP="00E837F4">
            <w:pPr>
              <w:tabs>
                <w:tab w:val="left" w:pos="1395"/>
              </w:tabs>
              <w:jc w:val="center"/>
              <w:rPr>
                <w:sz w:val="24"/>
                <w:szCs w:val="24"/>
              </w:rPr>
            </w:pPr>
            <w:r w:rsidRPr="00F45C4A">
              <w:rPr>
                <w:sz w:val="24"/>
                <w:szCs w:val="24"/>
              </w:rPr>
              <w:t>1.63</w:t>
            </w:r>
          </w:p>
        </w:tc>
      </w:tr>
    </w:tbl>
    <w:p w14:paraId="51813862" w14:textId="77777777" w:rsidR="001E0899" w:rsidRPr="00F45C4A" w:rsidRDefault="001E0899" w:rsidP="00E837F4">
      <w:pPr>
        <w:tabs>
          <w:tab w:val="left" w:pos="1395"/>
        </w:tabs>
        <w:spacing w:line="240" w:lineRule="auto"/>
        <w:rPr>
          <w:rFonts w:ascii="Times New Roman" w:hAnsi="Times New Roman" w:cs="Times New Roman"/>
          <w:sz w:val="24"/>
          <w:szCs w:val="24"/>
        </w:rPr>
      </w:pPr>
      <w:r w:rsidRPr="00F45C4A">
        <w:rPr>
          <w:rFonts w:ascii="Times New Roman" w:hAnsi="Times New Roman" w:cs="Times New Roman"/>
          <w:sz w:val="24"/>
          <w:szCs w:val="24"/>
        </w:rPr>
        <w:t xml:space="preserve">     </w:t>
      </w:r>
      <w:proofErr w:type="gramStart"/>
      <w:r w:rsidRPr="00F45C4A">
        <w:rPr>
          <w:rFonts w:ascii="Times New Roman" w:hAnsi="Times New Roman" w:cs="Times New Roman"/>
          <w:sz w:val="24"/>
          <w:szCs w:val="24"/>
        </w:rPr>
        <w:t>n</w:t>
      </w:r>
      <w:proofErr w:type="gramEnd"/>
      <w:r w:rsidRPr="00F45C4A">
        <w:rPr>
          <w:rFonts w:ascii="Times New Roman" w:hAnsi="Times New Roman" w:cs="Times New Roman"/>
          <w:sz w:val="24"/>
          <w:szCs w:val="24"/>
        </w:rPr>
        <w:t>* = number observed                                                                           of</w:t>
      </w:r>
      <w:r w:rsidRPr="00F45C4A">
        <w:rPr>
          <w:rFonts w:ascii="Times New Roman" w:hAnsi="Times New Roman" w:cs="Times New Roman"/>
          <w:sz w:val="24"/>
          <w:szCs w:val="24"/>
          <w:vertAlign w:val="superscript"/>
        </w:rPr>
        <w:t>ɵ</w:t>
      </w:r>
      <w:r w:rsidRPr="00F45C4A">
        <w:rPr>
          <w:rFonts w:ascii="Times New Roman" w:hAnsi="Times New Roman" w:cs="Times New Roman"/>
          <w:sz w:val="24"/>
          <w:szCs w:val="24"/>
        </w:rPr>
        <w:t xml:space="preserve"> = proportion by percentage</w:t>
      </w:r>
    </w:p>
    <w:p w14:paraId="655CEA35" w14:textId="77777777" w:rsidR="001E0899" w:rsidRPr="00F45C4A" w:rsidRDefault="001E0899" w:rsidP="00E837F4">
      <w:pPr>
        <w:tabs>
          <w:tab w:val="left" w:pos="1395"/>
        </w:tabs>
        <w:spacing w:line="240" w:lineRule="auto"/>
        <w:rPr>
          <w:rFonts w:ascii="Times New Roman" w:hAnsi="Times New Roman" w:cs="Times New Roman"/>
          <w:sz w:val="24"/>
          <w:szCs w:val="24"/>
        </w:rPr>
      </w:pPr>
      <w:r w:rsidRPr="00F45C4A">
        <w:rPr>
          <w:rFonts w:ascii="Times New Roman" w:hAnsi="Times New Roman" w:cs="Times New Roman"/>
          <w:sz w:val="24"/>
          <w:szCs w:val="24"/>
        </w:rPr>
        <w:t>Table 4.1 (continued)</w:t>
      </w:r>
    </w:p>
    <w:tbl>
      <w:tblPr>
        <w:tblStyle w:val="TableGrid"/>
        <w:tblW w:w="13590" w:type="dxa"/>
        <w:tblInd w:w="-95" w:type="dxa"/>
        <w:tblLayout w:type="fixed"/>
        <w:tblLook w:val="04A0" w:firstRow="1" w:lastRow="0" w:firstColumn="1" w:lastColumn="0" w:noHBand="0" w:noVBand="1"/>
      </w:tblPr>
      <w:tblGrid>
        <w:gridCol w:w="1530"/>
        <w:gridCol w:w="1800"/>
        <w:gridCol w:w="2070"/>
        <w:gridCol w:w="630"/>
        <w:gridCol w:w="720"/>
        <w:gridCol w:w="630"/>
        <w:gridCol w:w="810"/>
        <w:gridCol w:w="630"/>
        <w:gridCol w:w="720"/>
        <w:gridCol w:w="540"/>
        <w:gridCol w:w="720"/>
        <w:gridCol w:w="720"/>
        <w:gridCol w:w="720"/>
        <w:gridCol w:w="630"/>
        <w:gridCol w:w="720"/>
      </w:tblGrid>
      <w:tr w:rsidR="001E0899" w:rsidRPr="00F45C4A" w14:paraId="6C723AAB" w14:textId="77777777" w:rsidTr="00B25652">
        <w:tc>
          <w:tcPr>
            <w:tcW w:w="1530" w:type="dxa"/>
            <w:vMerge w:val="restart"/>
          </w:tcPr>
          <w:p w14:paraId="3891CE98" w14:textId="77777777" w:rsidR="001E0899" w:rsidRPr="00F45C4A" w:rsidRDefault="001E0899" w:rsidP="00E837F4">
            <w:pPr>
              <w:tabs>
                <w:tab w:val="left" w:pos="1395"/>
              </w:tabs>
              <w:jc w:val="left"/>
              <w:rPr>
                <w:sz w:val="24"/>
                <w:szCs w:val="24"/>
              </w:rPr>
            </w:pPr>
            <w:r w:rsidRPr="00F45C4A">
              <w:rPr>
                <w:sz w:val="24"/>
                <w:szCs w:val="24"/>
              </w:rPr>
              <w:t>Family name</w:t>
            </w:r>
          </w:p>
        </w:tc>
        <w:tc>
          <w:tcPr>
            <w:tcW w:w="1800" w:type="dxa"/>
            <w:vMerge w:val="restart"/>
          </w:tcPr>
          <w:p w14:paraId="4CAF60CE" w14:textId="77777777" w:rsidR="001E0899" w:rsidRPr="00F45C4A" w:rsidRDefault="001E0899" w:rsidP="00E837F4">
            <w:pPr>
              <w:tabs>
                <w:tab w:val="left" w:pos="1395"/>
              </w:tabs>
              <w:jc w:val="left"/>
              <w:rPr>
                <w:sz w:val="24"/>
                <w:szCs w:val="24"/>
              </w:rPr>
            </w:pPr>
            <w:r w:rsidRPr="00F45C4A">
              <w:rPr>
                <w:sz w:val="24"/>
                <w:szCs w:val="24"/>
              </w:rPr>
              <w:t>Common name</w:t>
            </w:r>
          </w:p>
        </w:tc>
        <w:tc>
          <w:tcPr>
            <w:tcW w:w="2070" w:type="dxa"/>
            <w:vMerge w:val="restart"/>
          </w:tcPr>
          <w:p w14:paraId="7F219287" w14:textId="77777777" w:rsidR="001E0899" w:rsidRPr="00F45C4A" w:rsidRDefault="001E0899" w:rsidP="00E837F4">
            <w:pPr>
              <w:tabs>
                <w:tab w:val="left" w:pos="1395"/>
              </w:tabs>
              <w:jc w:val="left"/>
              <w:rPr>
                <w:sz w:val="24"/>
                <w:szCs w:val="24"/>
              </w:rPr>
            </w:pPr>
            <w:r w:rsidRPr="00F45C4A">
              <w:rPr>
                <w:sz w:val="24"/>
                <w:szCs w:val="24"/>
              </w:rPr>
              <w:t>Scientific name</w:t>
            </w:r>
          </w:p>
        </w:tc>
        <w:tc>
          <w:tcPr>
            <w:tcW w:w="8190" w:type="dxa"/>
            <w:gridSpan w:val="12"/>
          </w:tcPr>
          <w:p w14:paraId="45FF4120" w14:textId="77777777" w:rsidR="001E0899" w:rsidRPr="00F45C4A" w:rsidRDefault="001E0899" w:rsidP="00E837F4">
            <w:pPr>
              <w:tabs>
                <w:tab w:val="left" w:pos="1395"/>
              </w:tabs>
              <w:jc w:val="center"/>
              <w:rPr>
                <w:sz w:val="24"/>
                <w:szCs w:val="24"/>
              </w:rPr>
            </w:pPr>
            <w:r w:rsidRPr="00F45C4A">
              <w:rPr>
                <w:sz w:val="24"/>
                <w:szCs w:val="24"/>
              </w:rPr>
              <w:t>No. observations with sites</w:t>
            </w:r>
          </w:p>
        </w:tc>
      </w:tr>
      <w:tr w:rsidR="001E0899" w:rsidRPr="00F45C4A" w14:paraId="48101533" w14:textId="77777777" w:rsidTr="00B25652">
        <w:tc>
          <w:tcPr>
            <w:tcW w:w="1530" w:type="dxa"/>
            <w:vMerge/>
          </w:tcPr>
          <w:p w14:paraId="7541AE59" w14:textId="77777777" w:rsidR="001E0899" w:rsidRPr="00F45C4A" w:rsidRDefault="001E0899" w:rsidP="00E837F4">
            <w:pPr>
              <w:tabs>
                <w:tab w:val="left" w:pos="1395"/>
              </w:tabs>
              <w:jc w:val="left"/>
              <w:rPr>
                <w:sz w:val="24"/>
                <w:szCs w:val="24"/>
              </w:rPr>
            </w:pPr>
          </w:p>
        </w:tc>
        <w:tc>
          <w:tcPr>
            <w:tcW w:w="1800" w:type="dxa"/>
            <w:vMerge/>
          </w:tcPr>
          <w:p w14:paraId="73CA92D3" w14:textId="77777777" w:rsidR="001E0899" w:rsidRPr="00F45C4A" w:rsidRDefault="001E0899" w:rsidP="00E837F4">
            <w:pPr>
              <w:tabs>
                <w:tab w:val="left" w:pos="1395"/>
              </w:tabs>
              <w:jc w:val="left"/>
              <w:rPr>
                <w:sz w:val="24"/>
                <w:szCs w:val="24"/>
              </w:rPr>
            </w:pPr>
          </w:p>
        </w:tc>
        <w:tc>
          <w:tcPr>
            <w:tcW w:w="2070" w:type="dxa"/>
            <w:vMerge/>
          </w:tcPr>
          <w:p w14:paraId="3D6FAAA7" w14:textId="77777777" w:rsidR="001E0899" w:rsidRPr="00F45C4A" w:rsidRDefault="001E0899" w:rsidP="00E837F4">
            <w:pPr>
              <w:tabs>
                <w:tab w:val="left" w:pos="1395"/>
              </w:tabs>
              <w:jc w:val="left"/>
              <w:rPr>
                <w:sz w:val="24"/>
                <w:szCs w:val="24"/>
              </w:rPr>
            </w:pPr>
          </w:p>
        </w:tc>
        <w:tc>
          <w:tcPr>
            <w:tcW w:w="1350" w:type="dxa"/>
            <w:gridSpan w:val="2"/>
          </w:tcPr>
          <w:p w14:paraId="7FF2A833" w14:textId="77777777" w:rsidR="001E0899" w:rsidRPr="00F45C4A" w:rsidRDefault="001E0899" w:rsidP="00E837F4">
            <w:pPr>
              <w:tabs>
                <w:tab w:val="left" w:pos="1395"/>
              </w:tabs>
              <w:rPr>
                <w:sz w:val="24"/>
                <w:szCs w:val="24"/>
              </w:rPr>
            </w:pPr>
            <w:r w:rsidRPr="00F45C4A">
              <w:rPr>
                <w:sz w:val="24"/>
                <w:szCs w:val="24"/>
              </w:rPr>
              <w:t>Juba centre</w:t>
            </w:r>
          </w:p>
        </w:tc>
        <w:tc>
          <w:tcPr>
            <w:tcW w:w="1440" w:type="dxa"/>
            <w:gridSpan w:val="2"/>
          </w:tcPr>
          <w:p w14:paraId="1B2B9D12" w14:textId="77777777" w:rsidR="001E0899" w:rsidRPr="00F45C4A" w:rsidRDefault="001E0899" w:rsidP="00E837F4">
            <w:pPr>
              <w:tabs>
                <w:tab w:val="left" w:pos="1395"/>
              </w:tabs>
              <w:rPr>
                <w:sz w:val="24"/>
                <w:szCs w:val="24"/>
              </w:rPr>
            </w:pPr>
            <w:r w:rsidRPr="00F45C4A">
              <w:rPr>
                <w:sz w:val="24"/>
                <w:szCs w:val="24"/>
              </w:rPr>
              <w:t>Gumbo-Sherikat</w:t>
            </w:r>
          </w:p>
        </w:tc>
        <w:tc>
          <w:tcPr>
            <w:tcW w:w="1350" w:type="dxa"/>
            <w:gridSpan w:val="2"/>
          </w:tcPr>
          <w:p w14:paraId="73358EC8" w14:textId="77777777" w:rsidR="001E0899" w:rsidRPr="00F45C4A" w:rsidRDefault="001E0899" w:rsidP="00E837F4">
            <w:pPr>
              <w:tabs>
                <w:tab w:val="left" w:pos="1395"/>
              </w:tabs>
              <w:rPr>
                <w:sz w:val="24"/>
                <w:szCs w:val="24"/>
              </w:rPr>
            </w:pPr>
            <w:r w:rsidRPr="00F45C4A">
              <w:rPr>
                <w:sz w:val="24"/>
                <w:szCs w:val="24"/>
              </w:rPr>
              <w:t xml:space="preserve">Rejaf </w:t>
            </w:r>
          </w:p>
        </w:tc>
        <w:tc>
          <w:tcPr>
            <w:tcW w:w="1260" w:type="dxa"/>
            <w:gridSpan w:val="2"/>
          </w:tcPr>
          <w:p w14:paraId="68B3874A" w14:textId="77777777" w:rsidR="001E0899" w:rsidRPr="00F45C4A" w:rsidRDefault="001E0899" w:rsidP="00E837F4">
            <w:pPr>
              <w:tabs>
                <w:tab w:val="left" w:pos="1395"/>
              </w:tabs>
              <w:rPr>
                <w:sz w:val="24"/>
                <w:szCs w:val="24"/>
              </w:rPr>
            </w:pPr>
            <w:r w:rsidRPr="00F45C4A">
              <w:rPr>
                <w:sz w:val="24"/>
                <w:szCs w:val="24"/>
              </w:rPr>
              <w:t>MAFAO</w:t>
            </w:r>
          </w:p>
        </w:tc>
        <w:tc>
          <w:tcPr>
            <w:tcW w:w="1440" w:type="dxa"/>
            <w:gridSpan w:val="2"/>
          </w:tcPr>
          <w:p w14:paraId="4A5A0CCE" w14:textId="77777777" w:rsidR="001E0899" w:rsidRPr="00F45C4A" w:rsidRDefault="001E0899" w:rsidP="00E837F4">
            <w:pPr>
              <w:tabs>
                <w:tab w:val="left" w:pos="1395"/>
              </w:tabs>
              <w:rPr>
                <w:sz w:val="24"/>
                <w:szCs w:val="24"/>
              </w:rPr>
            </w:pPr>
            <w:r w:rsidRPr="00F45C4A">
              <w:rPr>
                <w:sz w:val="24"/>
                <w:szCs w:val="24"/>
              </w:rPr>
              <w:t>Kwerajik</w:t>
            </w:r>
          </w:p>
        </w:tc>
        <w:tc>
          <w:tcPr>
            <w:tcW w:w="1350" w:type="dxa"/>
            <w:gridSpan w:val="2"/>
          </w:tcPr>
          <w:p w14:paraId="7BAA1C64" w14:textId="77777777" w:rsidR="001E0899" w:rsidRPr="00F45C4A" w:rsidRDefault="001E0899" w:rsidP="00E837F4">
            <w:pPr>
              <w:tabs>
                <w:tab w:val="left" w:pos="1395"/>
              </w:tabs>
              <w:rPr>
                <w:sz w:val="24"/>
                <w:szCs w:val="24"/>
              </w:rPr>
            </w:pPr>
            <w:r w:rsidRPr="00F45C4A">
              <w:rPr>
                <w:sz w:val="24"/>
                <w:szCs w:val="24"/>
              </w:rPr>
              <w:t xml:space="preserve">Gondokoro </w:t>
            </w:r>
          </w:p>
        </w:tc>
      </w:tr>
      <w:tr w:rsidR="001E0899" w:rsidRPr="00F45C4A" w14:paraId="32256E08" w14:textId="77777777" w:rsidTr="00B25652">
        <w:tc>
          <w:tcPr>
            <w:tcW w:w="1530" w:type="dxa"/>
            <w:vMerge/>
          </w:tcPr>
          <w:p w14:paraId="2C0A1C85" w14:textId="77777777" w:rsidR="001E0899" w:rsidRPr="00F45C4A" w:rsidRDefault="001E0899" w:rsidP="00E837F4">
            <w:pPr>
              <w:tabs>
                <w:tab w:val="left" w:pos="1395"/>
              </w:tabs>
              <w:jc w:val="left"/>
              <w:rPr>
                <w:sz w:val="24"/>
                <w:szCs w:val="24"/>
              </w:rPr>
            </w:pPr>
          </w:p>
        </w:tc>
        <w:tc>
          <w:tcPr>
            <w:tcW w:w="1800" w:type="dxa"/>
            <w:vMerge/>
          </w:tcPr>
          <w:p w14:paraId="1AF4EFBD" w14:textId="77777777" w:rsidR="001E0899" w:rsidRPr="00F45C4A" w:rsidRDefault="001E0899" w:rsidP="00E837F4">
            <w:pPr>
              <w:tabs>
                <w:tab w:val="left" w:pos="1395"/>
              </w:tabs>
              <w:jc w:val="left"/>
              <w:rPr>
                <w:sz w:val="24"/>
                <w:szCs w:val="24"/>
              </w:rPr>
            </w:pPr>
          </w:p>
        </w:tc>
        <w:tc>
          <w:tcPr>
            <w:tcW w:w="2070" w:type="dxa"/>
            <w:vMerge/>
          </w:tcPr>
          <w:p w14:paraId="419DDBD5" w14:textId="77777777" w:rsidR="001E0899" w:rsidRPr="00F45C4A" w:rsidRDefault="001E0899" w:rsidP="00E837F4">
            <w:pPr>
              <w:tabs>
                <w:tab w:val="left" w:pos="1395"/>
              </w:tabs>
              <w:jc w:val="left"/>
              <w:rPr>
                <w:sz w:val="24"/>
                <w:szCs w:val="24"/>
              </w:rPr>
            </w:pPr>
          </w:p>
        </w:tc>
        <w:tc>
          <w:tcPr>
            <w:tcW w:w="630" w:type="dxa"/>
          </w:tcPr>
          <w:p w14:paraId="600760BB" w14:textId="77777777" w:rsidR="001E0899" w:rsidRPr="00F45C4A" w:rsidRDefault="001E0899" w:rsidP="00E837F4">
            <w:pPr>
              <w:tabs>
                <w:tab w:val="left" w:pos="1395"/>
              </w:tabs>
              <w:rPr>
                <w:sz w:val="24"/>
                <w:szCs w:val="24"/>
              </w:rPr>
            </w:pPr>
            <w:r w:rsidRPr="00F45C4A">
              <w:rPr>
                <w:sz w:val="24"/>
                <w:szCs w:val="24"/>
              </w:rPr>
              <w:t>n*</w:t>
            </w:r>
          </w:p>
        </w:tc>
        <w:tc>
          <w:tcPr>
            <w:tcW w:w="720" w:type="dxa"/>
          </w:tcPr>
          <w:p w14:paraId="1616C46C" w14:textId="77777777" w:rsidR="001E0899" w:rsidRPr="00F45C4A" w:rsidRDefault="001E0899" w:rsidP="00E837F4">
            <w:pPr>
              <w:tabs>
                <w:tab w:val="left" w:pos="1395"/>
              </w:tabs>
              <w:jc w:val="left"/>
              <w:rPr>
                <w:sz w:val="24"/>
                <w:szCs w:val="24"/>
              </w:rPr>
            </w:pPr>
            <w:r w:rsidRPr="00F45C4A">
              <w:rPr>
                <w:sz w:val="24"/>
                <w:szCs w:val="24"/>
              </w:rPr>
              <w:t xml:space="preserve">% of </w:t>
            </w:r>
            <w:r w:rsidRPr="00F45C4A">
              <w:rPr>
                <w:sz w:val="24"/>
                <w:szCs w:val="24"/>
                <w:vertAlign w:val="superscript"/>
              </w:rPr>
              <w:t>ɵ</w:t>
            </w:r>
          </w:p>
        </w:tc>
        <w:tc>
          <w:tcPr>
            <w:tcW w:w="630" w:type="dxa"/>
          </w:tcPr>
          <w:p w14:paraId="027A1896" w14:textId="77777777" w:rsidR="001E0899" w:rsidRPr="00F45C4A" w:rsidRDefault="001E0899" w:rsidP="00E837F4">
            <w:pPr>
              <w:tabs>
                <w:tab w:val="left" w:pos="1395"/>
              </w:tabs>
              <w:rPr>
                <w:sz w:val="24"/>
                <w:szCs w:val="24"/>
              </w:rPr>
            </w:pPr>
            <w:r w:rsidRPr="00F45C4A">
              <w:rPr>
                <w:sz w:val="24"/>
                <w:szCs w:val="24"/>
              </w:rPr>
              <w:t>n*</w:t>
            </w:r>
          </w:p>
        </w:tc>
        <w:tc>
          <w:tcPr>
            <w:tcW w:w="810" w:type="dxa"/>
          </w:tcPr>
          <w:p w14:paraId="210DF28F" w14:textId="77777777" w:rsidR="001E0899" w:rsidRPr="00F45C4A" w:rsidRDefault="001E0899" w:rsidP="00E837F4">
            <w:pPr>
              <w:tabs>
                <w:tab w:val="left" w:pos="1395"/>
              </w:tabs>
              <w:rPr>
                <w:sz w:val="24"/>
                <w:szCs w:val="24"/>
              </w:rPr>
            </w:pPr>
            <w:r w:rsidRPr="00F45C4A">
              <w:rPr>
                <w:sz w:val="24"/>
                <w:szCs w:val="24"/>
              </w:rPr>
              <w:t>% of</w:t>
            </w:r>
            <w:r w:rsidRPr="00F45C4A">
              <w:rPr>
                <w:sz w:val="24"/>
                <w:szCs w:val="24"/>
                <w:vertAlign w:val="superscript"/>
              </w:rPr>
              <w:t>ɵ</w:t>
            </w:r>
          </w:p>
        </w:tc>
        <w:tc>
          <w:tcPr>
            <w:tcW w:w="630" w:type="dxa"/>
          </w:tcPr>
          <w:p w14:paraId="2F1F170B" w14:textId="77777777" w:rsidR="001E0899" w:rsidRPr="00F45C4A" w:rsidRDefault="001E0899" w:rsidP="00E837F4">
            <w:pPr>
              <w:tabs>
                <w:tab w:val="left" w:pos="1395"/>
              </w:tabs>
              <w:rPr>
                <w:sz w:val="24"/>
                <w:szCs w:val="24"/>
              </w:rPr>
            </w:pPr>
            <w:r w:rsidRPr="00F45C4A">
              <w:rPr>
                <w:sz w:val="24"/>
                <w:szCs w:val="24"/>
              </w:rPr>
              <w:t>n*</w:t>
            </w:r>
          </w:p>
        </w:tc>
        <w:tc>
          <w:tcPr>
            <w:tcW w:w="720" w:type="dxa"/>
          </w:tcPr>
          <w:p w14:paraId="56C3C93A" w14:textId="77777777" w:rsidR="001E0899" w:rsidRPr="00F45C4A" w:rsidRDefault="001E0899" w:rsidP="00E837F4">
            <w:pPr>
              <w:tabs>
                <w:tab w:val="left" w:pos="1395"/>
              </w:tabs>
              <w:rPr>
                <w:sz w:val="24"/>
                <w:szCs w:val="24"/>
              </w:rPr>
            </w:pPr>
            <w:r w:rsidRPr="00F45C4A">
              <w:rPr>
                <w:sz w:val="24"/>
                <w:szCs w:val="24"/>
              </w:rPr>
              <w:t>% of</w:t>
            </w:r>
            <w:r w:rsidRPr="00F45C4A">
              <w:rPr>
                <w:sz w:val="24"/>
                <w:szCs w:val="24"/>
                <w:vertAlign w:val="superscript"/>
              </w:rPr>
              <w:t>ɵ</w:t>
            </w:r>
          </w:p>
        </w:tc>
        <w:tc>
          <w:tcPr>
            <w:tcW w:w="540" w:type="dxa"/>
          </w:tcPr>
          <w:p w14:paraId="300B93CF" w14:textId="77777777" w:rsidR="001E0899" w:rsidRPr="00F45C4A" w:rsidRDefault="001E0899" w:rsidP="00E837F4">
            <w:pPr>
              <w:tabs>
                <w:tab w:val="left" w:pos="1395"/>
              </w:tabs>
              <w:rPr>
                <w:sz w:val="24"/>
                <w:szCs w:val="24"/>
              </w:rPr>
            </w:pPr>
            <w:r w:rsidRPr="00F45C4A">
              <w:rPr>
                <w:sz w:val="24"/>
                <w:szCs w:val="24"/>
              </w:rPr>
              <w:t>n*</w:t>
            </w:r>
          </w:p>
        </w:tc>
        <w:tc>
          <w:tcPr>
            <w:tcW w:w="720" w:type="dxa"/>
          </w:tcPr>
          <w:p w14:paraId="47322897" w14:textId="77777777" w:rsidR="001E0899" w:rsidRPr="00F45C4A" w:rsidRDefault="001E0899" w:rsidP="00E837F4">
            <w:pPr>
              <w:tabs>
                <w:tab w:val="left" w:pos="1395"/>
              </w:tabs>
              <w:rPr>
                <w:sz w:val="24"/>
                <w:szCs w:val="24"/>
              </w:rPr>
            </w:pPr>
            <w:r w:rsidRPr="00F45C4A">
              <w:rPr>
                <w:sz w:val="24"/>
                <w:szCs w:val="24"/>
              </w:rPr>
              <w:t>% of</w:t>
            </w:r>
            <w:r w:rsidRPr="00F45C4A">
              <w:rPr>
                <w:sz w:val="24"/>
                <w:szCs w:val="24"/>
                <w:vertAlign w:val="superscript"/>
              </w:rPr>
              <w:t>ɵ</w:t>
            </w:r>
          </w:p>
        </w:tc>
        <w:tc>
          <w:tcPr>
            <w:tcW w:w="720" w:type="dxa"/>
          </w:tcPr>
          <w:p w14:paraId="6A4C1221" w14:textId="77777777" w:rsidR="001E0899" w:rsidRPr="00F45C4A" w:rsidRDefault="001E0899" w:rsidP="00E837F4">
            <w:pPr>
              <w:tabs>
                <w:tab w:val="left" w:pos="1395"/>
              </w:tabs>
              <w:rPr>
                <w:sz w:val="24"/>
                <w:szCs w:val="24"/>
              </w:rPr>
            </w:pPr>
            <w:r w:rsidRPr="00F45C4A">
              <w:rPr>
                <w:sz w:val="24"/>
                <w:szCs w:val="24"/>
              </w:rPr>
              <w:t>n*</w:t>
            </w:r>
          </w:p>
        </w:tc>
        <w:tc>
          <w:tcPr>
            <w:tcW w:w="720" w:type="dxa"/>
          </w:tcPr>
          <w:p w14:paraId="03605DB3" w14:textId="77777777" w:rsidR="001E0899" w:rsidRPr="00F45C4A" w:rsidRDefault="001E0899" w:rsidP="00E837F4">
            <w:pPr>
              <w:tabs>
                <w:tab w:val="left" w:pos="1395"/>
              </w:tabs>
              <w:rPr>
                <w:sz w:val="24"/>
                <w:szCs w:val="24"/>
                <w:vertAlign w:val="superscript"/>
              </w:rPr>
            </w:pPr>
            <w:r w:rsidRPr="00F45C4A">
              <w:rPr>
                <w:sz w:val="24"/>
                <w:szCs w:val="24"/>
              </w:rPr>
              <w:t>% of</w:t>
            </w:r>
            <w:r w:rsidRPr="00F45C4A">
              <w:rPr>
                <w:sz w:val="24"/>
                <w:szCs w:val="24"/>
                <w:vertAlign w:val="superscript"/>
              </w:rPr>
              <w:t>ɵ</w:t>
            </w:r>
          </w:p>
        </w:tc>
        <w:tc>
          <w:tcPr>
            <w:tcW w:w="630" w:type="dxa"/>
          </w:tcPr>
          <w:p w14:paraId="22F74A1C" w14:textId="77777777" w:rsidR="001E0899" w:rsidRPr="00F45C4A" w:rsidRDefault="001E0899" w:rsidP="00E837F4">
            <w:pPr>
              <w:tabs>
                <w:tab w:val="left" w:pos="1395"/>
              </w:tabs>
              <w:rPr>
                <w:sz w:val="24"/>
                <w:szCs w:val="24"/>
              </w:rPr>
            </w:pPr>
            <w:r w:rsidRPr="00F45C4A">
              <w:rPr>
                <w:sz w:val="24"/>
                <w:szCs w:val="24"/>
              </w:rPr>
              <w:t>n*</w:t>
            </w:r>
          </w:p>
        </w:tc>
        <w:tc>
          <w:tcPr>
            <w:tcW w:w="720" w:type="dxa"/>
          </w:tcPr>
          <w:p w14:paraId="03E2E2DA" w14:textId="77777777" w:rsidR="001E0899" w:rsidRPr="00F45C4A" w:rsidRDefault="001E0899" w:rsidP="00E837F4">
            <w:pPr>
              <w:tabs>
                <w:tab w:val="left" w:pos="1395"/>
              </w:tabs>
              <w:rPr>
                <w:sz w:val="24"/>
                <w:szCs w:val="24"/>
              </w:rPr>
            </w:pPr>
            <w:r w:rsidRPr="00F45C4A">
              <w:rPr>
                <w:sz w:val="24"/>
                <w:szCs w:val="24"/>
              </w:rPr>
              <w:t xml:space="preserve">% of </w:t>
            </w:r>
            <w:r w:rsidRPr="00F45C4A">
              <w:rPr>
                <w:sz w:val="24"/>
                <w:szCs w:val="24"/>
                <w:vertAlign w:val="superscript"/>
              </w:rPr>
              <w:t>ɵ</w:t>
            </w:r>
          </w:p>
        </w:tc>
      </w:tr>
      <w:tr w:rsidR="001E0899" w:rsidRPr="00F45C4A" w14:paraId="4D3F35EC" w14:textId="77777777" w:rsidTr="00B25652">
        <w:trPr>
          <w:trHeight w:val="327"/>
        </w:trPr>
        <w:tc>
          <w:tcPr>
            <w:tcW w:w="1530" w:type="dxa"/>
          </w:tcPr>
          <w:p w14:paraId="60FB0285" w14:textId="77777777" w:rsidR="001E0899" w:rsidRPr="00F45C4A" w:rsidRDefault="001E0899" w:rsidP="00E837F4">
            <w:pPr>
              <w:tabs>
                <w:tab w:val="left" w:pos="1395"/>
              </w:tabs>
              <w:jc w:val="left"/>
              <w:rPr>
                <w:sz w:val="24"/>
                <w:szCs w:val="24"/>
              </w:rPr>
            </w:pPr>
            <w:r w:rsidRPr="00F45C4A">
              <w:rPr>
                <w:sz w:val="24"/>
                <w:szCs w:val="24"/>
              </w:rPr>
              <w:t>Accipitridae</w:t>
            </w:r>
          </w:p>
        </w:tc>
        <w:tc>
          <w:tcPr>
            <w:tcW w:w="1800" w:type="dxa"/>
          </w:tcPr>
          <w:p w14:paraId="189C8B73" w14:textId="77777777" w:rsidR="001E0899" w:rsidRPr="00F45C4A" w:rsidRDefault="001E0899" w:rsidP="00E837F4">
            <w:pPr>
              <w:tabs>
                <w:tab w:val="left" w:pos="1395"/>
              </w:tabs>
              <w:jc w:val="left"/>
              <w:rPr>
                <w:sz w:val="24"/>
                <w:szCs w:val="24"/>
              </w:rPr>
            </w:pPr>
            <w:r w:rsidRPr="00F45C4A">
              <w:rPr>
                <w:sz w:val="24"/>
                <w:szCs w:val="24"/>
              </w:rPr>
              <w:t>Hooded Vulture</w:t>
            </w:r>
          </w:p>
        </w:tc>
        <w:tc>
          <w:tcPr>
            <w:tcW w:w="2070" w:type="dxa"/>
          </w:tcPr>
          <w:p w14:paraId="489E7A2B" w14:textId="77777777" w:rsidR="001E0899" w:rsidRPr="00F45C4A" w:rsidRDefault="001E0899" w:rsidP="00E837F4">
            <w:pPr>
              <w:tabs>
                <w:tab w:val="left" w:pos="1395"/>
              </w:tabs>
              <w:jc w:val="left"/>
              <w:rPr>
                <w:sz w:val="24"/>
                <w:szCs w:val="24"/>
              </w:rPr>
            </w:pPr>
            <w:r w:rsidRPr="00F45C4A">
              <w:rPr>
                <w:sz w:val="24"/>
                <w:szCs w:val="24"/>
              </w:rPr>
              <w:t>Necrosyrtes monachus</w:t>
            </w:r>
          </w:p>
        </w:tc>
        <w:tc>
          <w:tcPr>
            <w:tcW w:w="630" w:type="dxa"/>
          </w:tcPr>
          <w:p w14:paraId="02C190BA" w14:textId="77777777" w:rsidR="001E0899" w:rsidRPr="00F45C4A" w:rsidRDefault="001E0899" w:rsidP="00E837F4">
            <w:pPr>
              <w:tabs>
                <w:tab w:val="left" w:pos="1395"/>
              </w:tabs>
              <w:jc w:val="center"/>
              <w:rPr>
                <w:sz w:val="24"/>
                <w:szCs w:val="24"/>
              </w:rPr>
            </w:pPr>
            <w:r w:rsidRPr="00F45C4A">
              <w:rPr>
                <w:sz w:val="24"/>
                <w:szCs w:val="24"/>
              </w:rPr>
              <w:t>134</w:t>
            </w:r>
          </w:p>
        </w:tc>
        <w:tc>
          <w:tcPr>
            <w:tcW w:w="720" w:type="dxa"/>
          </w:tcPr>
          <w:p w14:paraId="56D9DF86" w14:textId="77777777" w:rsidR="001E0899" w:rsidRPr="00F45C4A" w:rsidRDefault="001E0899" w:rsidP="00E837F4">
            <w:pPr>
              <w:tabs>
                <w:tab w:val="left" w:pos="1395"/>
              </w:tabs>
              <w:jc w:val="left"/>
              <w:rPr>
                <w:sz w:val="24"/>
                <w:szCs w:val="24"/>
              </w:rPr>
            </w:pPr>
            <w:r w:rsidRPr="00F45C4A">
              <w:rPr>
                <w:sz w:val="24"/>
                <w:szCs w:val="24"/>
              </w:rPr>
              <w:t>3.39</w:t>
            </w:r>
          </w:p>
        </w:tc>
        <w:tc>
          <w:tcPr>
            <w:tcW w:w="630" w:type="dxa"/>
          </w:tcPr>
          <w:p w14:paraId="7F60FB1C" w14:textId="77777777" w:rsidR="001E0899" w:rsidRPr="00F45C4A" w:rsidRDefault="001E0899" w:rsidP="00E837F4">
            <w:pPr>
              <w:tabs>
                <w:tab w:val="left" w:pos="1395"/>
              </w:tabs>
              <w:jc w:val="center"/>
              <w:rPr>
                <w:sz w:val="24"/>
                <w:szCs w:val="24"/>
              </w:rPr>
            </w:pPr>
            <w:r w:rsidRPr="00F45C4A">
              <w:rPr>
                <w:sz w:val="24"/>
                <w:szCs w:val="24"/>
              </w:rPr>
              <w:t>374</w:t>
            </w:r>
          </w:p>
        </w:tc>
        <w:tc>
          <w:tcPr>
            <w:tcW w:w="810" w:type="dxa"/>
          </w:tcPr>
          <w:p w14:paraId="468E5370" w14:textId="77777777" w:rsidR="001E0899" w:rsidRPr="00F45C4A" w:rsidRDefault="001E0899" w:rsidP="00E837F4">
            <w:pPr>
              <w:tabs>
                <w:tab w:val="left" w:pos="1395"/>
              </w:tabs>
              <w:jc w:val="center"/>
              <w:rPr>
                <w:sz w:val="24"/>
                <w:szCs w:val="24"/>
              </w:rPr>
            </w:pPr>
            <w:r w:rsidRPr="00F45C4A">
              <w:rPr>
                <w:sz w:val="24"/>
                <w:szCs w:val="24"/>
              </w:rPr>
              <w:t>8</w:t>
            </w:r>
          </w:p>
        </w:tc>
        <w:tc>
          <w:tcPr>
            <w:tcW w:w="630" w:type="dxa"/>
          </w:tcPr>
          <w:p w14:paraId="5D23C9AD" w14:textId="77777777" w:rsidR="001E0899" w:rsidRPr="00F45C4A" w:rsidRDefault="001E0899" w:rsidP="00E837F4">
            <w:pPr>
              <w:tabs>
                <w:tab w:val="left" w:pos="1395"/>
              </w:tabs>
              <w:jc w:val="center"/>
              <w:rPr>
                <w:sz w:val="24"/>
                <w:szCs w:val="24"/>
              </w:rPr>
            </w:pPr>
            <w:r w:rsidRPr="00F45C4A">
              <w:rPr>
                <w:sz w:val="24"/>
                <w:szCs w:val="24"/>
              </w:rPr>
              <w:t>5</w:t>
            </w:r>
          </w:p>
        </w:tc>
        <w:tc>
          <w:tcPr>
            <w:tcW w:w="720" w:type="dxa"/>
          </w:tcPr>
          <w:p w14:paraId="40FCD175" w14:textId="77777777" w:rsidR="001E0899" w:rsidRPr="00F45C4A" w:rsidRDefault="001E0899" w:rsidP="00E837F4">
            <w:pPr>
              <w:tabs>
                <w:tab w:val="left" w:pos="1395"/>
              </w:tabs>
              <w:jc w:val="center"/>
              <w:rPr>
                <w:sz w:val="24"/>
                <w:szCs w:val="24"/>
              </w:rPr>
            </w:pPr>
            <w:r w:rsidRPr="00F45C4A">
              <w:rPr>
                <w:sz w:val="24"/>
                <w:szCs w:val="24"/>
              </w:rPr>
              <w:t>0.19</w:t>
            </w:r>
          </w:p>
        </w:tc>
        <w:tc>
          <w:tcPr>
            <w:tcW w:w="540" w:type="dxa"/>
          </w:tcPr>
          <w:p w14:paraId="3DFC46A7" w14:textId="77777777" w:rsidR="001E0899" w:rsidRPr="00F45C4A" w:rsidRDefault="001E0899" w:rsidP="00E837F4">
            <w:pPr>
              <w:tabs>
                <w:tab w:val="left" w:pos="1395"/>
              </w:tabs>
              <w:jc w:val="center"/>
              <w:rPr>
                <w:sz w:val="24"/>
                <w:szCs w:val="24"/>
              </w:rPr>
            </w:pPr>
            <w:r w:rsidRPr="00F45C4A">
              <w:rPr>
                <w:sz w:val="24"/>
                <w:szCs w:val="24"/>
              </w:rPr>
              <w:t>45</w:t>
            </w:r>
          </w:p>
        </w:tc>
        <w:tc>
          <w:tcPr>
            <w:tcW w:w="720" w:type="dxa"/>
          </w:tcPr>
          <w:p w14:paraId="122F43A5" w14:textId="77777777" w:rsidR="001E0899" w:rsidRPr="00F45C4A" w:rsidRDefault="001E0899" w:rsidP="00E837F4">
            <w:pPr>
              <w:tabs>
                <w:tab w:val="left" w:pos="1395"/>
              </w:tabs>
              <w:jc w:val="center"/>
              <w:rPr>
                <w:sz w:val="24"/>
                <w:szCs w:val="24"/>
              </w:rPr>
            </w:pPr>
            <w:r w:rsidRPr="00F45C4A">
              <w:rPr>
                <w:sz w:val="24"/>
                <w:szCs w:val="24"/>
              </w:rPr>
              <w:t>1.29</w:t>
            </w:r>
          </w:p>
        </w:tc>
        <w:tc>
          <w:tcPr>
            <w:tcW w:w="720" w:type="dxa"/>
          </w:tcPr>
          <w:p w14:paraId="3A42D5A7"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10B30CD"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155BE6B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1AFB855"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3011D23E" w14:textId="77777777" w:rsidTr="00B25652">
        <w:trPr>
          <w:trHeight w:val="327"/>
        </w:trPr>
        <w:tc>
          <w:tcPr>
            <w:tcW w:w="1530" w:type="dxa"/>
          </w:tcPr>
          <w:p w14:paraId="0D047C8D" w14:textId="77777777" w:rsidR="001E0899" w:rsidRPr="00F45C4A" w:rsidRDefault="001E0899" w:rsidP="00E837F4">
            <w:pPr>
              <w:tabs>
                <w:tab w:val="left" w:pos="1395"/>
              </w:tabs>
              <w:jc w:val="left"/>
              <w:rPr>
                <w:sz w:val="24"/>
                <w:szCs w:val="24"/>
              </w:rPr>
            </w:pPr>
            <w:r w:rsidRPr="00F45C4A">
              <w:rPr>
                <w:sz w:val="24"/>
                <w:szCs w:val="24"/>
              </w:rPr>
              <w:t>Passeridae</w:t>
            </w:r>
          </w:p>
        </w:tc>
        <w:tc>
          <w:tcPr>
            <w:tcW w:w="1800" w:type="dxa"/>
          </w:tcPr>
          <w:p w14:paraId="002AE13A" w14:textId="77777777" w:rsidR="001E0899" w:rsidRPr="00F45C4A" w:rsidRDefault="001E0899" w:rsidP="00E837F4">
            <w:pPr>
              <w:tabs>
                <w:tab w:val="left" w:pos="1395"/>
              </w:tabs>
              <w:jc w:val="left"/>
              <w:rPr>
                <w:i/>
                <w:sz w:val="24"/>
                <w:szCs w:val="24"/>
              </w:rPr>
            </w:pPr>
            <w:r w:rsidRPr="00F45C4A">
              <w:rPr>
                <w:sz w:val="24"/>
                <w:szCs w:val="24"/>
              </w:rPr>
              <w:t>House Sparrow</w:t>
            </w:r>
          </w:p>
        </w:tc>
        <w:tc>
          <w:tcPr>
            <w:tcW w:w="2070" w:type="dxa"/>
          </w:tcPr>
          <w:p w14:paraId="080F23CC" w14:textId="77777777" w:rsidR="001E0899" w:rsidRPr="00F45C4A" w:rsidRDefault="001E0899" w:rsidP="00E837F4">
            <w:pPr>
              <w:tabs>
                <w:tab w:val="left" w:pos="1395"/>
              </w:tabs>
              <w:jc w:val="left"/>
              <w:rPr>
                <w:sz w:val="24"/>
                <w:szCs w:val="24"/>
              </w:rPr>
            </w:pPr>
            <w:r w:rsidRPr="00F45C4A">
              <w:rPr>
                <w:i/>
                <w:sz w:val="24"/>
                <w:szCs w:val="24"/>
              </w:rPr>
              <w:t>Passer domesticus</w:t>
            </w:r>
          </w:p>
        </w:tc>
        <w:tc>
          <w:tcPr>
            <w:tcW w:w="630" w:type="dxa"/>
          </w:tcPr>
          <w:p w14:paraId="47DD05A7" w14:textId="77777777" w:rsidR="001E0899" w:rsidRPr="00F45C4A" w:rsidRDefault="001E0899" w:rsidP="00E837F4">
            <w:pPr>
              <w:tabs>
                <w:tab w:val="left" w:pos="1395"/>
              </w:tabs>
              <w:jc w:val="center"/>
              <w:rPr>
                <w:sz w:val="24"/>
                <w:szCs w:val="24"/>
              </w:rPr>
            </w:pPr>
            <w:r w:rsidRPr="00F45C4A">
              <w:rPr>
                <w:sz w:val="24"/>
                <w:szCs w:val="24"/>
              </w:rPr>
              <w:t>253</w:t>
            </w:r>
          </w:p>
        </w:tc>
        <w:tc>
          <w:tcPr>
            <w:tcW w:w="720" w:type="dxa"/>
          </w:tcPr>
          <w:p w14:paraId="052EB6E5" w14:textId="77777777" w:rsidR="001E0899" w:rsidRPr="00F45C4A" w:rsidRDefault="001E0899" w:rsidP="00E837F4">
            <w:pPr>
              <w:tabs>
                <w:tab w:val="left" w:pos="1395"/>
              </w:tabs>
              <w:rPr>
                <w:sz w:val="24"/>
                <w:szCs w:val="24"/>
              </w:rPr>
            </w:pPr>
            <w:r w:rsidRPr="00F45C4A">
              <w:rPr>
                <w:sz w:val="24"/>
                <w:szCs w:val="24"/>
              </w:rPr>
              <w:t>6.41</w:t>
            </w:r>
          </w:p>
        </w:tc>
        <w:tc>
          <w:tcPr>
            <w:tcW w:w="630" w:type="dxa"/>
          </w:tcPr>
          <w:p w14:paraId="6C2B3493" w14:textId="77777777" w:rsidR="001E0899" w:rsidRPr="00F45C4A" w:rsidRDefault="001E0899" w:rsidP="00E837F4">
            <w:pPr>
              <w:tabs>
                <w:tab w:val="left" w:pos="1395"/>
              </w:tabs>
              <w:jc w:val="center"/>
              <w:rPr>
                <w:sz w:val="24"/>
                <w:szCs w:val="24"/>
              </w:rPr>
            </w:pPr>
            <w:r w:rsidRPr="00F45C4A">
              <w:rPr>
                <w:sz w:val="24"/>
                <w:szCs w:val="24"/>
              </w:rPr>
              <w:t>19</w:t>
            </w:r>
          </w:p>
        </w:tc>
        <w:tc>
          <w:tcPr>
            <w:tcW w:w="810" w:type="dxa"/>
          </w:tcPr>
          <w:p w14:paraId="508CCCE2" w14:textId="77777777" w:rsidR="001E0899" w:rsidRPr="00F45C4A" w:rsidRDefault="001E0899" w:rsidP="00E837F4">
            <w:pPr>
              <w:tabs>
                <w:tab w:val="left" w:pos="1395"/>
              </w:tabs>
              <w:jc w:val="center"/>
              <w:rPr>
                <w:sz w:val="24"/>
                <w:szCs w:val="24"/>
              </w:rPr>
            </w:pPr>
            <w:r w:rsidRPr="00F45C4A">
              <w:rPr>
                <w:sz w:val="24"/>
                <w:szCs w:val="24"/>
              </w:rPr>
              <w:t>0.41</w:t>
            </w:r>
          </w:p>
        </w:tc>
        <w:tc>
          <w:tcPr>
            <w:tcW w:w="630" w:type="dxa"/>
          </w:tcPr>
          <w:p w14:paraId="449CE01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14D4145"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1BCDE463" w14:textId="77777777" w:rsidR="001E0899" w:rsidRPr="00F45C4A" w:rsidRDefault="001E0899" w:rsidP="00E837F4">
            <w:pPr>
              <w:tabs>
                <w:tab w:val="left" w:pos="1395"/>
              </w:tabs>
              <w:jc w:val="center"/>
              <w:rPr>
                <w:sz w:val="24"/>
                <w:szCs w:val="24"/>
              </w:rPr>
            </w:pPr>
            <w:r w:rsidRPr="00F45C4A">
              <w:rPr>
                <w:sz w:val="24"/>
                <w:szCs w:val="24"/>
              </w:rPr>
              <w:t>64</w:t>
            </w:r>
          </w:p>
        </w:tc>
        <w:tc>
          <w:tcPr>
            <w:tcW w:w="720" w:type="dxa"/>
          </w:tcPr>
          <w:p w14:paraId="44BF6828" w14:textId="77777777" w:rsidR="001E0899" w:rsidRPr="00F45C4A" w:rsidRDefault="001E0899" w:rsidP="00E837F4">
            <w:pPr>
              <w:tabs>
                <w:tab w:val="left" w:pos="1395"/>
              </w:tabs>
              <w:jc w:val="center"/>
              <w:rPr>
                <w:sz w:val="24"/>
                <w:szCs w:val="24"/>
              </w:rPr>
            </w:pPr>
            <w:r w:rsidRPr="00F45C4A">
              <w:rPr>
                <w:sz w:val="24"/>
                <w:szCs w:val="24"/>
              </w:rPr>
              <w:t>1.83</w:t>
            </w:r>
          </w:p>
        </w:tc>
        <w:tc>
          <w:tcPr>
            <w:tcW w:w="720" w:type="dxa"/>
          </w:tcPr>
          <w:p w14:paraId="7E0B973A"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DB57DF7"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56AE23CD"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1A05CB7"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5EA53B2B" w14:textId="77777777" w:rsidTr="00B25652">
        <w:trPr>
          <w:trHeight w:val="327"/>
        </w:trPr>
        <w:tc>
          <w:tcPr>
            <w:tcW w:w="1530" w:type="dxa"/>
          </w:tcPr>
          <w:p w14:paraId="36BB4E72" w14:textId="77777777" w:rsidR="001E0899" w:rsidRPr="00F45C4A" w:rsidRDefault="001E0899" w:rsidP="00E837F4">
            <w:pPr>
              <w:tabs>
                <w:tab w:val="left" w:pos="1395"/>
              </w:tabs>
              <w:jc w:val="left"/>
              <w:rPr>
                <w:sz w:val="24"/>
                <w:szCs w:val="24"/>
              </w:rPr>
            </w:pPr>
            <w:r w:rsidRPr="00F45C4A">
              <w:rPr>
                <w:sz w:val="24"/>
                <w:szCs w:val="24"/>
              </w:rPr>
              <w:t>Scolopacidae</w:t>
            </w:r>
          </w:p>
        </w:tc>
        <w:tc>
          <w:tcPr>
            <w:tcW w:w="1800" w:type="dxa"/>
          </w:tcPr>
          <w:p w14:paraId="4ABD2E8D" w14:textId="77777777" w:rsidR="001E0899" w:rsidRPr="00F45C4A" w:rsidRDefault="001E0899" w:rsidP="00E837F4">
            <w:pPr>
              <w:tabs>
                <w:tab w:val="left" w:pos="1395"/>
              </w:tabs>
              <w:jc w:val="left"/>
              <w:rPr>
                <w:i/>
                <w:sz w:val="24"/>
                <w:szCs w:val="24"/>
              </w:rPr>
            </w:pPr>
            <w:r w:rsidRPr="00F45C4A">
              <w:rPr>
                <w:sz w:val="24"/>
                <w:szCs w:val="24"/>
              </w:rPr>
              <w:t>Jack Snipe</w:t>
            </w:r>
          </w:p>
        </w:tc>
        <w:tc>
          <w:tcPr>
            <w:tcW w:w="2070" w:type="dxa"/>
          </w:tcPr>
          <w:p w14:paraId="56AFA778" w14:textId="77777777" w:rsidR="001E0899" w:rsidRPr="00F45C4A" w:rsidRDefault="001E0899" w:rsidP="00E837F4">
            <w:pPr>
              <w:tabs>
                <w:tab w:val="left" w:pos="1395"/>
              </w:tabs>
              <w:jc w:val="left"/>
              <w:rPr>
                <w:sz w:val="24"/>
                <w:szCs w:val="24"/>
              </w:rPr>
            </w:pPr>
            <w:r w:rsidRPr="00F45C4A">
              <w:rPr>
                <w:i/>
                <w:sz w:val="24"/>
                <w:szCs w:val="24"/>
              </w:rPr>
              <w:t>Lymnocryptes minimus</w:t>
            </w:r>
          </w:p>
        </w:tc>
        <w:tc>
          <w:tcPr>
            <w:tcW w:w="630" w:type="dxa"/>
          </w:tcPr>
          <w:p w14:paraId="2BB8950A"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33A706E" w14:textId="77777777" w:rsidR="001E0899" w:rsidRPr="00F45C4A" w:rsidRDefault="001E0899" w:rsidP="00E837F4">
            <w:pPr>
              <w:tabs>
                <w:tab w:val="left" w:pos="1395"/>
              </w:tabs>
              <w:rPr>
                <w:sz w:val="24"/>
                <w:szCs w:val="24"/>
              </w:rPr>
            </w:pPr>
            <w:r w:rsidRPr="00F45C4A">
              <w:rPr>
                <w:sz w:val="24"/>
                <w:szCs w:val="24"/>
              </w:rPr>
              <w:t>0</w:t>
            </w:r>
          </w:p>
        </w:tc>
        <w:tc>
          <w:tcPr>
            <w:tcW w:w="630" w:type="dxa"/>
          </w:tcPr>
          <w:p w14:paraId="53F816F5"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6F959D87"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59C92CCB"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5C83F31"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3E2CED4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C988D2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36BAD0A" w14:textId="77777777" w:rsidR="001E0899" w:rsidRPr="00F45C4A" w:rsidRDefault="001E0899" w:rsidP="00E837F4">
            <w:pPr>
              <w:tabs>
                <w:tab w:val="left" w:pos="1395"/>
              </w:tabs>
              <w:jc w:val="center"/>
              <w:rPr>
                <w:sz w:val="24"/>
                <w:szCs w:val="24"/>
              </w:rPr>
            </w:pPr>
            <w:r w:rsidRPr="00F45C4A">
              <w:rPr>
                <w:sz w:val="24"/>
                <w:szCs w:val="24"/>
              </w:rPr>
              <w:t>52</w:t>
            </w:r>
          </w:p>
        </w:tc>
        <w:tc>
          <w:tcPr>
            <w:tcW w:w="720" w:type="dxa"/>
          </w:tcPr>
          <w:p w14:paraId="34DA485A" w14:textId="77777777" w:rsidR="001E0899" w:rsidRPr="00F45C4A" w:rsidRDefault="001E0899" w:rsidP="00E837F4">
            <w:pPr>
              <w:tabs>
                <w:tab w:val="left" w:pos="1395"/>
              </w:tabs>
              <w:jc w:val="center"/>
              <w:rPr>
                <w:sz w:val="24"/>
                <w:szCs w:val="24"/>
              </w:rPr>
            </w:pPr>
            <w:r w:rsidRPr="00F45C4A">
              <w:rPr>
                <w:sz w:val="24"/>
                <w:szCs w:val="24"/>
              </w:rPr>
              <w:t>1.1</w:t>
            </w:r>
          </w:p>
        </w:tc>
        <w:tc>
          <w:tcPr>
            <w:tcW w:w="630" w:type="dxa"/>
          </w:tcPr>
          <w:p w14:paraId="351677D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A014AF4"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7C853A09" w14:textId="77777777" w:rsidTr="00B25652">
        <w:trPr>
          <w:trHeight w:val="327"/>
        </w:trPr>
        <w:tc>
          <w:tcPr>
            <w:tcW w:w="1530" w:type="dxa"/>
          </w:tcPr>
          <w:p w14:paraId="03DBDA3C" w14:textId="77777777" w:rsidR="001E0899" w:rsidRPr="00F45C4A" w:rsidRDefault="001E0899" w:rsidP="00E837F4">
            <w:pPr>
              <w:tabs>
                <w:tab w:val="left" w:pos="1395"/>
              </w:tabs>
              <w:jc w:val="left"/>
              <w:rPr>
                <w:sz w:val="24"/>
                <w:szCs w:val="24"/>
              </w:rPr>
            </w:pPr>
            <w:r w:rsidRPr="00F45C4A">
              <w:rPr>
                <w:sz w:val="24"/>
                <w:szCs w:val="24"/>
              </w:rPr>
              <w:t>Cuculidae</w:t>
            </w:r>
          </w:p>
        </w:tc>
        <w:tc>
          <w:tcPr>
            <w:tcW w:w="1800" w:type="dxa"/>
          </w:tcPr>
          <w:p w14:paraId="244FDBB5" w14:textId="77777777" w:rsidR="001E0899" w:rsidRPr="00F45C4A" w:rsidRDefault="001E0899" w:rsidP="00E837F4">
            <w:pPr>
              <w:tabs>
                <w:tab w:val="left" w:pos="1395"/>
              </w:tabs>
              <w:jc w:val="left"/>
              <w:rPr>
                <w:i/>
                <w:sz w:val="24"/>
                <w:szCs w:val="24"/>
              </w:rPr>
            </w:pPr>
            <w:r w:rsidRPr="00F45C4A">
              <w:rPr>
                <w:sz w:val="24"/>
                <w:szCs w:val="24"/>
              </w:rPr>
              <w:t>Jacobin Cuckoos</w:t>
            </w:r>
          </w:p>
        </w:tc>
        <w:tc>
          <w:tcPr>
            <w:tcW w:w="2070" w:type="dxa"/>
          </w:tcPr>
          <w:p w14:paraId="26AC732A" w14:textId="77777777" w:rsidR="001E0899" w:rsidRPr="00F45C4A" w:rsidRDefault="001E0899" w:rsidP="00E837F4">
            <w:pPr>
              <w:tabs>
                <w:tab w:val="left" w:pos="1395"/>
              </w:tabs>
              <w:jc w:val="left"/>
              <w:rPr>
                <w:sz w:val="24"/>
                <w:szCs w:val="24"/>
              </w:rPr>
            </w:pPr>
            <w:r w:rsidRPr="00F45C4A">
              <w:rPr>
                <w:i/>
                <w:sz w:val="24"/>
                <w:szCs w:val="24"/>
              </w:rPr>
              <w:t>Clamator jacobinus</w:t>
            </w:r>
          </w:p>
        </w:tc>
        <w:tc>
          <w:tcPr>
            <w:tcW w:w="630" w:type="dxa"/>
          </w:tcPr>
          <w:p w14:paraId="40CAE5E1" w14:textId="77777777" w:rsidR="001E0899" w:rsidRPr="00F45C4A" w:rsidRDefault="001E0899" w:rsidP="00E837F4">
            <w:pPr>
              <w:tabs>
                <w:tab w:val="left" w:pos="1395"/>
              </w:tabs>
              <w:jc w:val="center"/>
              <w:rPr>
                <w:sz w:val="24"/>
                <w:szCs w:val="24"/>
              </w:rPr>
            </w:pPr>
            <w:r w:rsidRPr="00F45C4A">
              <w:rPr>
                <w:sz w:val="24"/>
                <w:szCs w:val="24"/>
              </w:rPr>
              <w:t>77</w:t>
            </w:r>
          </w:p>
        </w:tc>
        <w:tc>
          <w:tcPr>
            <w:tcW w:w="720" w:type="dxa"/>
          </w:tcPr>
          <w:p w14:paraId="42E1B77D" w14:textId="77777777" w:rsidR="001E0899" w:rsidRPr="00F45C4A" w:rsidRDefault="001E0899" w:rsidP="00E837F4">
            <w:pPr>
              <w:tabs>
                <w:tab w:val="left" w:pos="1395"/>
              </w:tabs>
              <w:rPr>
                <w:sz w:val="24"/>
                <w:szCs w:val="24"/>
              </w:rPr>
            </w:pPr>
            <w:r w:rsidRPr="00F45C4A">
              <w:rPr>
                <w:sz w:val="24"/>
                <w:szCs w:val="24"/>
              </w:rPr>
              <w:t>1.95</w:t>
            </w:r>
          </w:p>
        </w:tc>
        <w:tc>
          <w:tcPr>
            <w:tcW w:w="630" w:type="dxa"/>
          </w:tcPr>
          <w:p w14:paraId="68490C93"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55745F42" w14:textId="77777777" w:rsidR="001E0899" w:rsidRPr="00F45C4A" w:rsidRDefault="001E0899" w:rsidP="00E837F4">
            <w:pPr>
              <w:tabs>
                <w:tab w:val="left" w:pos="1395"/>
              </w:tabs>
              <w:jc w:val="center"/>
              <w:rPr>
                <w:sz w:val="24"/>
                <w:szCs w:val="24"/>
              </w:rPr>
            </w:pPr>
          </w:p>
        </w:tc>
        <w:tc>
          <w:tcPr>
            <w:tcW w:w="630" w:type="dxa"/>
          </w:tcPr>
          <w:p w14:paraId="6C774A7B" w14:textId="77777777" w:rsidR="001E0899" w:rsidRPr="00F45C4A" w:rsidRDefault="001E0899" w:rsidP="00E837F4">
            <w:pPr>
              <w:tabs>
                <w:tab w:val="left" w:pos="1395"/>
              </w:tabs>
              <w:jc w:val="center"/>
              <w:rPr>
                <w:sz w:val="24"/>
                <w:szCs w:val="24"/>
              </w:rPr>
            </w:pPr>
            <w:r w:rsidRPr="00F45C4A">
              <w:rPr>
                <w:sz w:val="24"/>
                <w:szCs w:val="24"/>
              </w:rPr>
              <w:t>30</w:t>
            </w:r>
          </w:p>
        </w:tc>
        <w:tc>
          <w:tcPr>
            <w:tcW w:w="720" w:type="dxa"/>
          </w:tcPr>
          <w:p w14:paraId="377132EA" w14:textId="77777777" w:rsidR="001E0899" w:rsidRPr="00F45C4A" w:rsidRDefault="001E0899" w:rsidP="00E837F4">
            <w:pPr>
              <w:tabs>
                <w:tab w:val="left" w:pos="1395"/>
              </w:tabs>
              <w:jc w:val="center"/>
              <w:rPr>
                <w:sz w:val="24"/>
                <w:szCs w:val="24"/>
              </w:rPr>
            </w:pPr>
            <w:r w:rsidRPr="00F45C4A">
              <w:rPr>
                <w:sz w:val="24"/>
                <w:szCs w:val="24"/>
              </w:rPr>
              <w:t>1.13</w:t>
            </w:r>
          </w:p>
        </w:tc>
        <w:tc>
          <w:tcPr>
            <w:tcW w:w="540" w:type="dxa"/>
          </w:tcPr>
          <w:p w14:paraId="0CBB19F2"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0DF11B7"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8B740D2"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93E79A0"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6CCCE373"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B3E9FCD"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58B09AA9" w14:textId="77777777" w:rsidTr="00B25652">
        <w:trPr>
          <w:trHeight w:val="327"/>
        </w:trPr>
        <w:tc>
          <w:tcPr>
            <w:tcW w:w="1530" w:type="dxa"/>
          </w:tcPr>
          <w:p w14:paraId="1E105ED0" w14:textId="77777777" w:rsidR="001E0899" w:rsidRPr="00F45C4A" w:rsidRDefault="001E0899" w:rsidP="00E837F4">
            <w:pPr>
              <w:tabs>
                <w:tab w:val="left" w:pos="1395"/>
              </w:tabs>
              <w:jc w:val="left"/>
              <w:rPr>
                <w:sz w:val="24"/>
                <w:szCs w:val="24"/>
              </w:rPr>
            </w:pPr>
            <w:r w:rsidRPr="00F45C4A">
              <w:rPr>
                <w:sz w:val="24"/>
                <w:szCs w:val="24"/>
              </w:rPr>
              <w:t>Accipitridae</w:t>
            </w:r>
          </w:p>
        </w:tc>
        <w:tc>
          <w:tcPr>
            <w:tcW w:w="1800" w:type="dxa"/>
          </w:tcPr>
          <w:p w14:paraId="751208A2" w14:textId="77777777" w:rsidR="001E0899" w:rsidRPr="00F45C4A" w:rsidRDefault="001E0899" w:rsidP="00E837F4">
            <w:pPr>
              <w:tabs>
                <w:tab w:val="left" w:pos="1395"/>
              </w:tabs>
              <w:jc w:val="left"/>
              <w:rPr>
                <w:i/>
                <w:sz w:val="24"/>
                <w:szCs w:val="24"/>
              </w:rPr>
            </w:pPr>
            <w:r w:rsidRPr="00F45C4A">
              <w:rPr>
                <w:sz w:val="24"/>
                <w:szCs w:val="24"/>
              </w:rPr>
              <w:t>Lappet -Faced Vulture</w:t>
            </w:r>
          </w:p>
        </w:tc>
        <w:tc>
          <w:tcPr>
            <w:tcW w:w="2070" w:type="dxa"/>
          </w:tcPr>
          <w:p w14:paraId="4FE21C19" w14:textId="77777777" w:rsidR="001E0899" w:rsidRPr="00F45C4A" w:rsidRDefault="001E0899" w:rsidP="00E837F4">
            <w:pPr>
              <w:tabs>
                <w:tab w:val="left" w:pos="1395"/>
              </w:tabs>
              <w:jc w:val="left"/>
              <w:rPr>
                <w:sz w:val="24"/>
                <w:szCs w:val="24"/>
              </w:rPr>
            </w:pPr>
            <w:r w:rsidRPr="00F45C4A">
              <w:rPr>
                <w:i/>
                <w:sz w:val="24"/>
                <w:szCs w:val="24"/>
              </w:rPr>
              <w:t>Torgos tracheliotos</w:t>
            </w:r>
          </w:p>
        </w:tc>
        <w:tc>
          <w:tcPr>
            <w:tcW w:w="630" w:type="dxa"/>
          </w:tcPr>
          <w:p w14:paraId="305CBEA1"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109EE44" w14:textId="77777777" w:rsidR="001E0899" w:rsidRPr="00F45C4A" w:rsidRDefault="001E0899" w:rsidP="00E837F4">
            <w:pPr>
              <w:tabs>
                <w:tab w:val="left" w:pos="1395"/>
              </w:tabs>
              <w:rPr>
                <w:sz w:val="24"/>
                <w:szCs w:val="24"/>
              </w:rPr>
            </w:pPr>
            <w:r w:rsidRPr="00F45C4A">
              <w:rPr>
                <w:sz w:val="24"/>
                <w:szCs w:val="24"/>
              </w:rPr>
              <w:t>0</w:t>
            </w:r>
          </w:p>
        </w:tc>
        <w:tc>
          <w:tcPr>
            <w:tcW w:w="630" w:type="dxa"/>
          </w:tcPr>
          <w:p w14:paraId="2506A75B" w14:textId="77777777" w:rsidR="001E0899" w:rsidRPr="00F45C4A" w:rsidRDefault="001E0899" w:rsidP="00E837F4">
            <w:pPr>
              <w:tabs>
                <w:tab w:val="left" w:pos="1395"/>
              </w:tabs>
              <w:jc w:val="center"/>
              <w:rPr>
                <w:sz w:val="24"/>
                <w:szCs w:val="24"/>
              </w:rPr>
            </w:pPr>
            <w:r w:rsidRPr="00F45C4A">
              <w:rPr>
                <w:sz w:val="24"/>
                <w:szCs w:val="24"/>
              </w:rPr>
              <w:t>292</w:t>
            </w:r>
          </w:p>
        </w:tc>
        <w:tc>
          <w:tcPr>
            <w:tcW w:w="810" w:type="dxa"/>
          </w:tcPr>
          <w:p w14:paraId="0B4F2341" w14:textId="77777777" w:rsidR="001E0899" w:rsidRPr="00F45C4A" w:rsidRDefault="001E0899" w:rsidP="00E837F4">
            <w:pPr>
              <w:tabs>
                <w:tab w:val="left" w:pos="1395"/>
              </w:tabs>
              <w:jc w:val="center"/>
              <w:rPr>
                <w:sz w:val="24"/>
                <w:szCs w:val="24"/>
              </w:rPr>
            </w:pPr>
            <w:r w:rsidRPr="00F45C4A">
              <w:rPr>
                <w:sz w:val="24"/>
                <w:szCs w:val="24"/>
              </w:rPr>
              <w:t>6.24</w:t>
            </w:r>
          </w:p>
        </w:tc>
        <w:tc>
          <w:tcPr>
            <w:tcW w:w="630" w:type="dxa"/>
          </w:tcPr>
          <w:p w14:paraId="76083C3E" w14:textId="77777777" w:rsidR="001E0899" w:rsidRPr="00F45C4A" w:rsidRDefault="001E0899" w:rsidP="00E837F4">
            <w:pPr>
              <w:tabs>
                <w:tab w:val="left" w:pos="1395"/>
              </w:tabs>
              <w:jc w:val="center"/>
              <w:rPr>
                <w:sz w:val="24"/>
                <w:szCs w:val="24"/>
              </w:rPr>
            </w:pPr>
            <w:r w:rsidRPr="00F45C4A">
              <w:rPr>
                <w:sz w:val="24"/>
                <w:szCs w:val="24"/>
              </w:rPr>
              <w:t>6</w:t>
            </w:r>
          </w:p>
        </w:tc>
        <w:tc>
          <w:tcPr>
            <w:tcW w:w="720" w:type="dxa"/>
          </w:tcPr>
          <w:p w14:paraId="34FC093D" w14:textId="77777777" w:rsidR="001E0899" w:rsidRPr="00F45C4A" w:rsidRDefault="001E0899" w:rsidP="00E837F4">
            <w:pPr>
              <w:tabs>
                <w:tab w:val="left" w:pos="1395"/>
              </w:tabs>
              <w:jc w:val="center"/>
              <w:rPr>
                <w:sz w:val="24"/>
                <w:szCs w:val="24"/>
              </w:rPr>
            </w:pPr>
            <w:r w:rsidRPr="00F45C4A">
              <w:rPr>
                <w:sz w:val="24"/>
                <w:szCs w:val="24"/>
              </w:rPr>
              <w:t>0.23</w:t>
            </w:r>
          </w:p>
        </w:tc>
        <w:tc>
          <w:tcPr>
            <w:tcW w:w="540" w:type="dxa"/>
          </w:tcPr>
          <w:p w14:paraId="43FB4699"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9D02278"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0C702A0"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DBC9455"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56936369" w14:textId="77777777" w:rsidR="001E0899" w:rsidRPr="00F45C4A" w:rsidRDefault="001E0899" w:rsidP="00E837F4">
            <w:pPr>
              <w:tabs>
                <w:tab w:val="left" w:pos="1395"/>
              </w:tabs>
              <w:jc w:val="center"/>
              <w:rPr>
                <w:sz w:val="24"/>
                <w:szCs w:val="24"/>
              </w:rPr>
            </w:pPr>
            <w:r w:rsidRPr="00F45C4A">
              <w:rPr>
                <w:sz w:val="24"/>
                <w:szCs w:val="24"/>
              </w:rPr>
              <w:t>75</w:t>
            </w:r>
          </w:p>
        </w:tc>
        <w:tc>
          <w:tcPr>
            <w:tcW w:w="720" w:type="dxa"/>
          </w:tcPr>
          <w:p w14:paraId="6F598783" w14:textId="77777777" w:rsidR="001E0899" w:rsidRPr="00F45C4A" w:rsidRDefault="001E0899" w:rsidP="00E837F4">
            <w:pPr>
              <w:tabs>
                <w:tab w:val="left" w:pos="1395"/>
              </w:tabs>
              <w:jc w:val="center"/>
              <w:rPr>
                <w:sz w:val="24"/>
                <w:szCs w:val="24"/>
              </w:rPr>
            </w:pPr>
            <w:r w:rsidRPr="00F45C4A">
              <w:rPr>
                <w:sz w:val="24"/>
                <w:szCs w:val="24"/>
              </w:rPr>
              <w:t>2</w:t>
            </w:r>
          </w:p>
        </w:tc>
      </w:tr>
      <w:tr w:rsidR="001E0899" w:rsidRPr="00F45C4A" w14:paraId="187B6D9C" w14:textId="77777777" w:rsidTr="00B25652">
        <w:trPr>
          <w:trHeight w:val="327"/>
        </w:trPr>
        <w:tc>
          <w:tcPr>
            <w:tcW w:w="1530" w:type="dxa"/>
          </w:tcPr>
          <w:p w14:paraId="0A2A18CB" w14:textId="77777777" w:rsidR="001E0899" w:rsidRPr="00F45C4A" w:rsidRDefault="001E0899" w:rsidP="00E837F4">
            <w:pPr>
              <w:tabs>
                <w:tab w:val="left" w:pos="1395"/>
              </w:tabs>
              <w:jc w:val="left"/>
              <w:rPr>
                <w:sz w:val="24"/>
                <w:szCs w:val="24"/>
              </w:rPr>
            </w:pPr>
            <w:r w:rsidRPr="00F45C4A">
              <w:rPr>
                <w:sz w:val="24"/>
                <w:szCs w:val="24"/>
              </w:rPr>
              <w:t>Columbidae</w:t>
            </w:r>
          </w:p>
        </w:tc>
        <w:tc>
          <w:tcPr>
            <w:tcW w:w="1800" w:type="dxa"/>
          </w:tcPr>
          <w:p w14:paraId="0C05DD98" w14:textId="77777777" w:rsidR="001E0899" w:rsidRPr="00F45C4A" w:rsidRDefault="001E0899" w:rsidP="00E837F4">
            <w:pPr>
              <w:tabs>
                <w:tab w:val="left" w:pos="1395"/>
              </w:tabs>
              <w:jc w:val="left"/>
              <w:rPr>
                <w:i/>
                <w:sz w:val="24"/>
                <w:szCs w:val="24"/>
              </w:rPr>
            </w:pPr>
            <w:r w:rsidRPr="00F45C4A">
              <w:rPr>
                <w:sz w:val="24"/>
                <w:szCs w:val="24"/>
              </w:rPr>
              <w:t>Laughing Dove</w:t>
            </w:r>
          </w:p>
        </w:tc>
        <w:tc>
          <w:tcPr>
            <w:tcW w:w="2070" w:type="dxa"/>
          </w:tcPr>
          <w:p w14:paraId="5812CC63" w14:textId="77777777" w:rsidR="001E0899" w:rsidRPr="00F45C4A" w:rsidRDefault="001E0899" w:rsidP="00E837F4">
            <w:pPr>
              <w:tabs>
                <w:tab w:val="left" w:pos="1395"/>
              </w:tabs>
              <w:jc w:val="left"/>
              <w:rPr>
                <w:sz w:val="24"/>
                <w:szCs w:val="24"/>
              </w:rPr>
            </w:pPr>
            <w:r w:rsidRPr="00F45C4A">
              <w:rPr>
                <w:i/>
                <w:sz w:val="24"/>
                <w:szCs w:val="24"/>
              </w:rPr>
              <w:t>Spilopelia senegalensis</w:t>
            </w:r>
          </w:p>
        </w:tc>
        <w:tc>
          <w:tcPr>
            <w:tcW w:w="630" w:type="dxa"/>
          </w:tcPr>
          <w:p w14:paraId="6437C655" w14:textId="77777777" w:rsidR="001E0899" w:rsidRPr="00F45C4A" w:rsidRDefault="001E0899" w:rsidP="00E837F4">
            <w:pPr>
              <w:tabs>
                <w:tab w:val="left" w:pos="1395"/>
              </w:tabs>
              <w:jc w:val="center"/>
              <w:rPr>
                <w:sz w:val="24"/>
                <w:szCs w:val="24"/>
              </w:rPr>
            </w:pPr>
            <w:r w:rsidRPr="00F45C4A">
              <w:rPr>
                <w:sz w:val="24"/>
                <w:szCs w:val="24"/>
              </w:rPr>
              <w:t>102</w:t>
            </w:r>
          </w:p>
        </w:tc>
        <w:tc>
          <w:tcPr>
            <w:tcW w:w="720" w:type="dxa"/>
          </w:tcPr>
          <w:p w14:paraId="4AC098F3" w14:textId="77777777" w:rsidR="001E0899" w:rsidRPr="00F45C4A" w:rsidRDefault="001E0899" w:rsidP="00E837F4">
            <w:pPr>
              <w:tabs>
                <w:tab w:val="left" w:pos="1395"/>
              </w:tabs>
              <w:rPr>
                <w:sz w:val="24"/>
                <w:szCs w:val="24"/>
              </w:rPr>
            </w:pPr>
            <w:r w:rsidRPr="00F45C4A">
              <w:rPr>
                <w:sz w:val="24"/>
                <w:szCs w:val="24"/>
              </w:rPr>
              <w:t>2.58</w:t>
            </w:r>
          </w:p>
        </w:tc>
        <w:tc>
          <w:tcPr>
            <w:tcW w:w="630" w:type="dxa"/>
          </w:tcPr>
          <w:p w14:paraId="59B87599" w14:textId="77777777" w:rsidR="001E0899" w:rsidRPr="00F45C4A" w:rsidRDefault="001E0899" w:rsidP="00E837F4">
            <w:pPr>
              <w:tabs>
                <w:tab w:val="left" w:pos="1395"/>
              </w:tabs>
              <w:jc w:val="center"/>
              <w:rPr>
                <w:sz w:val="24"/>
                <w:szCs w:val="24"/>
              </w:rPr>
            </w:pPr>
            <w:r w:rsidRPr="00F45C4A">
              <w:rPr>
                <w:sz w:val="24"/>
                <w:szCs w:val="24"/>
              </w:rPr>
              <w:t>11</w:t>
            </w:r>
          </w:p>
        </w:tc>
        <w:tc>
          <w:tcPr>
            <w:tcW w:w="810" w:type="dxa"/>
          </w:tcPr>
          <w:p w14:paraId="148447D3" w14:textId="77777777" w:rsidR="001E0899" w:rsidRPr="00F45C4A" w:rsidRDefault="001E0899" w:rsidP="00E837F4">
            <w:pPr>
              <w:tabs>
                <w:tab w:val="left" w:pos="1395"/>
              </w:tabs>
              <w:jc w:val="center"/>
              <w:rPr>
                <w:sz w:val="24"/>
                <w:szCs w:val="24"/>
              </w:rPr>
            </w:pPr>
            <w:r w:rsidRPr="00F45C4A">
              <w:rPr>
                <w:sz w:val="24"/>
                <w:szCs w:val="24"/>
              </w:rPr>
              <w:t>0.24</w:t>
            </w:r>
          </w:p>
        </w:tc>
        <w:tc>
          <w:tcPr>
            <w:tcW w:w="630" w:type="dxa"/>
          </w:tcPr>
          <w:p w14:paraId="31C429F1" w14:textId="77777777" w:rsidR="001E0899" w:rsidRPr="00F45C4A" w:rsidRDefault="001E0899" w:rsidP="00E837F4">
            <w:pPr>
              <w:tabs>
                <w:tab w:val="left" w:pos="1395"/>
              </w:tabs>
              <w:jc w:val="center"/>
              <w:rPr>
                <w:sz w:val="24"/>
                <w:szCs w:val="24"/>
              </w:rPr>
            </w:pPr>
            <w:r w:rsidRPr="00F45C4A">
              <w:rPr>
                <w:sz w:val="24"/>
                <w:szCs w:val="24"/>
              </w:rPr>
              <w:t>6</w:t>
            </w:r>
          </w:p>
        </w:tc>
        <w:tc>
          <w:tcPr>
            <w:tcW w:w="720" w:type="dxa"/>
          </w:tcPr>
          <w:p w14:paraId="4D89D68B" w14:textId="77777777" w:rsidR="001E0899" w:rsidRPr="00F45C4A" w:rsidRDefault="001E0899" w:rsidP="00E837F4">
            <w:pPr>
              <w:tabs>
                <w:tab w:val="left" w:pos="1395"/>
              </w:tabs>
              <w:jc w:val="center"/>
              <w:rPr>
                <w:sz w:val="24"/>
                <w:szCs w:val="24"/>
              </w:rPr>
            </w:pPr>
            <w:r w:rsidRPr="00F45C4A">
              <w:rPr>
                <w:sz w:val="24"/>
                <w:szCs w:val="24"/>
              </w:rPr>
              <w:t>0.23</w:t>
            </w:r>
          </w:p>
        </w:tc>
        <w:tc>
          <w:tcPr>
            <w:tcW w:w="540" w:type="dxa"/>
          </w:tcPr>
          <w:p w14:paraId="3BF88417" w14:textId="77777777" w:rsidR="001E0899" w:rsidRPr="00F45C4A" w:rsidRDefault="001E0899" w:rsidP="00E837F4">
            <w:pPr>
              <w:tabs>
                <w:tab w:val="left" w:pos="1395"/>
              </w:tabs>
              <w:jc w:val="center"/>
              <w:rPr>
                <w:sz w:val="24"/>
                <w:szCs w:val="24"/>
              </w:rPr>
            </w:pPr>
            <w:r w:rsidRPr="00F45C4A">
              <w:rPr>
                <w:sz w:val="24"/>
                <w:szCs w:val="24"/>
              </w:rPr>
              <w:t>10</w:t>
            </w:r>
          </w:p>
        </w:tc>
        <w:tc>
          <w:tcPr>
            <w:tcW w:w="720" w:type="dxa"/>
          </w:tcPr>
          <w:p w14:paraId="47F027EB" w14:textId="77777777" w:rsidR="001E0899" w:rsidRPr="00F45C4A" w:rsidRDefault="001E0899" w:rsidP="00E837F4">
            <w:pPr>
              <w:tabs>
                <w:tab w:val="left" w:pos="1395"/>
              </w:tabs>
              <w:jc w:val="center"/>
              <w:rPr>
                <w:sz w:val="24"/>
                <w:szCs w:val="24"/>
              </w:rPr>
            </w:pPr>
            <w:r w:rsidRPr="00F45C4A">
              <w:rPr>
                <w:sz w:val="24"/>
                <w:szCs w:val="24"/>
              </w:rPr>
              <w:t>0.29</w:t>
            </w:r>
          </w:p>
        </w:tc>
        <w:tc>
          <w:tcPr>
            <w:tcW w:w="720" w:type="dxa"/>
          </w:tcPr>
          <w:p w14:paraId="633839BC"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F0BD98E"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04A60AE2" w14:textId="77777777" w:rsidR="001E0899" w:rsidRPr="00F45C4A" w:rsidRDefault="001E0899" w:rsidP="00E837F4">
            <w:pPr>
              <w:tabs>
                <w:tab w:val="left" w:pos="1395"/>
              </w:tabs>
              <w:jc w:val="center"/>
              <w:rPr>
                <w:sz w:val="24"/>
                <w:szCs w:val="24"/>
              </w:rPr>
            </w:pPr>
            <w:r w:rsidRPr="00F45C4A">
              <w:rPr>
                <w:sz w:val="24"/>
                <w:szCs w:val="24"/>
              </w:rPr>
              <w:t>31</w:t>
            </w:r>
          </w:p>
        </w:tc>
        <w:tc>
          <w:tcPr>
            <w:tcW w:w="720" w:type="dxa"/>
          </w:tcPr>
          <w:p w14:paraId="70FC41F6" w14:textId="77777777" w:rsidR="001E0899" w:rsidRPr="00F45C4A" w:rsidRDefault="001E0899" w:rsidP="00E837F4">
            <w:pPr>
              <w:tabs>
                <w:tab w:val="left" w:pos="1395"/>
              </w:tabs>
              <w:jc w:val="center"/>
              <w:rPr>
                <w:sz w:val="24"/>
                <w:szCs w:val="24"/>
              </w:rPr>
            </w:pPr>
            <w:r w:rsidRPr="00F45C4A">
              <w:rPr>
                <w:sz w:val="24"/>
                <w:szCs w:val="24"/>
              </w:rPr>
              <w:t>0.83</w:t>
            </w:r>
          </w:p>
        </w:tc>
      </w:tr>
      <w:tr w:rsidR="001E0899" w:rsidRPr="00F45C4A" w14:paraId="7B5D0D51" w14:textId="77777777" w:rsidTr="00B25652">
        <w:trPr>
          <w:trHeight w:val="327"/>
        </w:trPr>
        <w:tc>
          <w:tcPr>
            <w:tcW w:w="1530" w:type="dxa"/>
          </w:tcPr>
          <w:p w14:paraId="5228BB3C" w14:textId="77777777" w:rsidR="001E0899" w:rsidRPr="00F45C4A" w:rsidRDefault="001E0899" w:rsidP="00E837F4">
            <w:pPr>
              <w:tabs>
                <w:tab w:val="left" w:pos="1395"/>
              </w:tabs>
              <w:jc w:val="left"/>
              <w:rPr>
                <w:sz w:val="24"/>
                <w:szCs w:val="24"/>
              </w:rPr>
            </w:pPr>
            <w:r w:rsidRPr="00F45C4A">
              <w:rPr>
                <w:sz w:val="24"/>
                <w:szCs w:val="24"/>
              </w:rPr>
              <w:t>Laniidae</w:t>
            </w:r>
          </w:p>
        </w:tc>
        <w:tc>
          <w:tcPr>
            <w:tcW w:w="1800" w:type="dxa"/>
          </w:tcPr>
          <w:p w14:paraId="7FA3C429" w14:textId="77777777" w:rsidR="001E0899" w:rsidRPr="00F45C4A" w:rsidRDefault="001E0899" w:rsidP="00E837F4">
            <w:pPr>
              <w:tabs>
                <w:tab w:val="left" w:pos="1395"/>
              </w:tabs>
              <w:jc w:val="left"/>
              <w:rPr>
                <w:i/>
                <w:sz w:val="24"/>
                <w:szCs w:val="24"/>
              </w:rPr>
            </w:pPr>
            <w:r w:rsidRPr="00F45C4A">
              <w:rPr>
                <w:sz w:val="24"/>
                <w:szCs w:val="24"/>
              </w:rPr>
              <w:t>Lesser Grey Shrike</w:t>
            </w:r>
          </w:p>
        </w:tc>
        <w:tc>
          <w:tcPr>
            <w:tcW w:w="2070" w:type="dxa"/>
          </w:tcPr>
          <w:p w14:paraId="48A95127" w14:textId="77777777" w:rsidR="001E0899" w:rsidRPr="00F45C4A" w:rsidRDefault="001E0899" w:rsidP="00E837F4">
            <w:pPr>
              <w:tabs>
                <w:tab w:val="left" w:pos="1395"/>
              </w:tabs>
              <w:jc w:val="left"/>
              <w:rPr>
                <w:sz w:val="24"/>
                <w:szCs w:val="24"/>
              </w:rPr>
            </w:pPr>
            <w:r w:rsidRPr="00F45C4A">
              <w:rPr>
                <w:i/>
                <w:sz w:val="24"/>
                <w:szCs w:val="24"/>
              </w:rPr>
              <w:t>Lanius minor</w:t>
            </w:r>
          </w:p>
        </w:tc>
        <w:tc>
          <w:tcPr>
            <w:tcW w:w="630" w:type="dxa"/>
          </w:tcPr>
          <w:p w14:paraId="229B338A"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714FDF7" w14:textId="77777777" w:rsidR="001E0899" w:rsidRPr="00F45C4A" w:rsidRDefault="001E0899" w:rsidP="00E837F4">
            <w:pPr>
              <w:tabs>
                <w:tab w:val="left" w:pos="1395"/>
              </w:tabs>
              <w:rPr>
                <w:sz w:val="24"/>
                <w:szCs w:val="24"/>
              </w:rPr>
            </w:pPr>
            <w:r w:rsidRPr="00F45C4A">
              <w:rPr>
                <w:sz w:val="24"/>
                <w:szCs w:val="24"/>
              </w:rPr>
              <w:t>0</w:t>
            </w:r>
          </w:p>
        </w:tc>
        <w:tc>
          <w:tcPr>
            <w:tcW w:w="630" w:type="dxa"/>
          </w:tcPr>
          <w:p w14:paraId="3B5FB57D"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61C23E32"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73D8F06F" w14:textId="77777777" w:rsidR="001E0899" w:rsidRPr="00F45C4A" w:rsidRDefault="001E0899" w:rsidP="00E837F4">
            <w:pPr>
              <w:tabs>
                <w:tab w:val="left" w:pos="1395"/>
              </w:tabs>
              <w:jc w:val="center"/>
              <w:rPr>
                <w:sz w:val="24"/>
                <w:szCs w:val="24"/>
              </w:rPr>
            </w:pPr>
            <w:r w:rsidRPr="00F45C4A">
              <w:rPr>
                <w:sz w:val="24"/>
                <w:szCs w:val="24"/>
              </w:rPr>
              <w:t>117</w:t>
            </w:r>
          </w:p>
        </w:tc>
        <w:tc>
          <w:tcPr>
            <w:tcW w:w="720" w:type="dxa"/>
          </w:tcPr>
          <w:p w14:paraId="648CBE38" w14:textId="77777777" w:rsidR="001E0899" w:rsidRPr="00F45C4A" w:rsidRDefault="001E0899" w:rsidP="00E837F4">
            <w:pPr>
              <w:tabs>
                <w:tab w:val="left" w:pos="1395"/>
              </w:tabs>
              <w:jc w:val="center"/>
              <w:rPr>
                <w:sz w:val="24"/>
                <w:szCs w:val="24"/>
              </w:rPr>
            </w:pPr>
            <w:r w:rsidRPr="00F45C4A">
              <w:rPr>
                <w:sz w:val="24"/>
                <w:szCs w:val="24"/>
              </w:rPr>
              <w:t>4.42</w:t>
            </w:r>
          </w:p>
        </w:tc>
        <w:tc>
          <w:tcPr>
            <w:tcW w:w="540" w:type="dxa"/>
          </w:tcPr>
          <w:p w14:paraId="066A59C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9026B80"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CE2E94A"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81C82EB"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18D72C58"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1CCDD93"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5D6124F0" w14:textId="77777777" w:rsidTr="00B25652">
        <w:tc>
          <w:tcPr>
            <w:tcW w:w="1530" w:type="dxa"/>
          </w:tcPr>
          <w:p w14:paraId="3BD4D01E" w14:textId="77777777" w:rsidR="001E0899" w:rsidRPr="00F45C4A" w:rsidRDefault="001E0899" w:rsidP="00E837F4">
            <w:pPr>
              <w:tabs>
                <w:tab w:val="left" w:pos="1395"/>
              </w:tabs>
              <w:jc w:val="left"/>
              <w:rPr>
                <w:sz w:val="24"/>
                <w:szCs w:val="24"/>
              </w:rPr>
            </w:pPr>
            <w:r w:rsidRPr="00F45C4A">
              <w:rPr>
                <w:sz w:val="24"/>
                <w:szCs w:val="24"/>
              </w:rPr>
              <w:t>Indicatoridae</w:t>
            </w:r>
          </w:p>
        </w:tc>
        <w:tc>
          <w:tcPr>
            <w:tcW w:w="1800" w:type="dxa"/>
          </w:tcPr>
          <w:p w14:paraId="6E40D3C1" w14:textId="77777777" w:rsidR="001E0899" w:rsidRPr="00F45C4A" w:rsidRDefault="001E0899" w:rsidP="00E837F4">
            <w:pPr>
              <w:tabs>
                <w:tab w:val="left" w:pos="1395"/>
              </w:tabs>
              <w:jc w:val="left"/>
              <w:rPr>
                <w:sz w:val="24"/>
                <w:szCs w:val="24"/>
              </w:rPr>
            </w:pPr>
            <w:r w:rsidRPr="00F45C4A">
              <w:rPr>
                <w:sz w:val="24"/>
                <w:szCs w:val="24"/>
              </w:rPr>
              <w:t>Lesser Honeyguide</w:t>
            </w:r>
          </w:p>
        </w:tc>
        <w:tc>
          <w:tcPr>
            <w:tcW w:w="2070" w:type="dxa"/>
          </w:tcPr>
          <w:p w14:paraId="4808908B" w14:textId="77777777" w:rsidR="001E0899" w:rsidRPr="00F45C4A" w:rsidRDefault="001E0899" w:rsidP="00E837F4">
            <w:pPr>
              <w:tabs>
                <w:tab w:val="left" w:pos="1395"/>
              </w:tabs>
              <w:jc w:val="left"/>
              <w:rPr>
                <w:sz w:val="24"/>
                <w:szCs w:val="24"/>
              </w:rPr>
            </w:pPr>
            <w:r w:rsidRPr="00F45C4A">
              <w:rPr>
                <w:i/>
                <w:sz w:val="24"/>
                <w:szCs w:val="24"/>
              </w:rPr>
              <w:t>Indicator minor</w:t>
            </w:r>
          </w:p>
        </w:tc>
        <w:tc>
          <w:tcPr>
            <w:tcW w:w="630" w:type="dxa"/>
          </w:tcPr>
          <w:p w14:paraId="0B9E0109"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79A7642"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0BB7A077"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1E93AA95"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203D632"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83CFB42"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67FC43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E96E5B2"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DF6993B"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86155C9"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1924C255" w14:textId="77777777" w:rsidR="001E0899" w:rsidRPr="00F45C4A" w:rsidRDefault="001E0899" w:rsidP="00E837F4">
            <w:pPr>
              <w:tabs>
                <w:tab w:val="left" w:pos="1395"/>
              </w:tabs>
              <w:jc w:val="center"/>
              <w:rPr>
                <w:sz w:val="24"/>
                <w:szCs w:val="24"/>
              </w:rPr>
            </w:pPr>
            <w:r w:rsidRPr="00F45C4A">
              <w:rPr>
                <w:sz w:val="24"/>
                <w:szCs w:val="24"/>
              </w:rPr>
              <w:t>11</w:t>
            </w:r>
          </w:p>
        </w:tc>
        <w:tc>
          <w:tcPr>
            <w:tcW w:w="720" w:type="dxa"/>
          </w:tcPr>
          <w:p w14:paraId="32400734" w14:textId="77777777" w:rsidR="001E0899" w:rsidRPr="00F45C4A" w:rsidRDefault="001E0899" w:rsidP="00E837F4">
            <w:pPr>
              <w:tabs>
                <w:tab w:val="left" w:pos="1395"/>
              </w:tabs>
              <w:jc w:val="center"/>
              <w:rPr>
                <w:sz w:val="24"/>
                <w:szCs w:val="24"/>
              </w:rPr>
            </w:pPr>
            <w:r w:rsidRPr="00F45C4A">
              <w:rPr>
                <w:sz w:val="24"/>
                <w:szCs w:val="24"/>
              </w:rPr>
              <w:t>0.29</w:t>
            </w:r>
          </w:p>
        </w:tc>
      </w:tr>
      <w:tr w:rsidR="001E0899" w:rsidRPr="00F45C4A" w14:paraId="569AFDB2" w14:textId="77777777" w:rsidTr="00B25652">
        <w:tc>
          <w:tcPr>
            <w:tcW w:w="1530" w:type="dxa"/>
          </w:tcPr>
          <w:p w14:paraId="72D2FD3A" w14:textId="77777777" w:rsidR="001E0899" w:rsidRPr="00F45C4A" w:rsidRDefault="001E0899" w:rsidP="00E837F4">
            <w:pPr>
              <w:tabs>
                <w:tab w:val="left" w:pos="1395"/>
              </w:tabs>
              <w:jc w:val="left"/>
              <w:rPr>
                <w:sz w:val="24"/>
                <w:szCs w:val="24"/>
              </w:rPr>
            </w:pPr>
            <w:r w:rsidRPr="00F45C4A">
              <w:rPr>
                <w:sz w:val="24"/>
                <w:szCs w:val="24"/>
              </w:rPr>
              <w:t>Jacanidae</w:t>
            </w:r>
          </w:p>
        </w:tc>
        <w:tc>
          <w:tcPr>
            <w:tcW w:w="1800" w:type="dxa"/>
          </w:tcPr>
          <w:p w14:paraId="23498572" w14:textId="77777777" w:rsidR="001E0899" w:rsidRPr="00F45C4A" w:rsidRDefault="001E0899" w:rsidP="00E837F4">
            <w:pPr>
              <w:tabs>
                <w:tab w:val="left" w:pos="1395"/>
              </w:tabs>
              <w:jc w:val="left"/>
              <w:rPr>
                <w:sz w:val="24"/>
                <w:szCs w:val="24"/>
              </w:rPr>
            </w:pPr>
            <w:r w:rsidRPr="00F45C4A">
              <w:rPr>
                <w:sz w:val="24"/>
                <w:szCs w:val="24"/>
              </w:rPr>
              <w:t>Lesser Jacana</w:t>
            </w:r>
          </w:p>
        </w:tc>
        <w:tc>
          <w:tcPr>
            <w:tcW w:w="2070" w:type="dxa"/>
          </w:tcPr>
          <w:p w14:paraId="56912521" w14:textId="77777777" w:rsidR="001E0899" w:rsidRPr="00F45C4A" w:rsidRDefault="001E0899" w:rsidP="00E837F4">
            <w:pPr>
              <w:tabs>
                <w:tab w:val="left" w:pos="1395"/>
              </w:tabs>
              <w:jc w:val="left"/>
              <w:rPr>
                <w:sz w:val="24"/>
                <w:szCs w:val="24"/>
              </w:rPr>
            </w:pPr>
            <w:r w:rsidRPr="00F45C4A">
              <w:rPr>
                <w:i/>
                <w:sz w:val="24"/>
                <w:szCs w:val="24"/>
              </w:rPr>
              <w:t>Microparra capenis</w:t>
            </w:r>
          </w:p>
        </w:tc>
        <w:tc>
          <w:tcPr>
            <w:tcW w:w="630" w:type="dxa"/>
          </w:tcPr>
          <w:p w14:paraId="194A3E1B"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03D407D"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58DFDB78"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1EF35F31"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7997910C"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6A466AE"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C03FBA7" w14:textId="77777777" w:rsidR="001E0899" w:rsidRPr="00F45C4A" w:rsidRDefault="001E0899" w:rsidP="00E837F4">
            <w:pPr>
              <w:tabs>
                <w:tab w:val="left" w:pos="1395"/>
              </w:tabs>
              <w:jc w:val="center"/>
              <w:rPr>
                <w:sz w:val="24"/>
                <w:szCs w:val="24"/>
              </w:rPr>
            </w:pPr>
            <w:r w:rsidRPr="00F45C4A">
              <w:rPr>
                <w:sz w:val="24"/>
                <w:szCs w:val="24"/>
              </w:rPr>
              <w:t>50</w:t>
            </w:r>
          </w:p>
        </w:tc>
        <w:tc>
          <w:tcPr>
            <w:tcW w:w="720" w:type="dxa"/>
          </w:tcPr>
          <w:p w14:paraId="2FD9F25C" w14:textId="77777777" w:rsidR="001E0899" w:rsidRPr="00F45C4A" w:rsidRDefault="001E0899" w:rsidP="00E837F4">
            <w:pPr>
              <w:tabs>
                <w:tab w:val="left" w:pos="1395"/>
              </w:tabs>
              <w:jc w:val="center"/>
              <w:rPr>
                <w:sz w:val="24"/>
                <w:szCs w:val="24"/>
              </w:rPr>
            </w:pPr>
            <w:r w:rsidRPr="00F45C4A">
              <w:rPr>
                <w:sz w:val="24"/>
                <w:szCs w:val="24"/>
              </w:rPr>
              <w:t>1.43</w:t>
            </w:r>
          </w:p>
        </w:tc>
        <w:tc>
          <w:tcPr>
            <w:tcW w:w="720" w:type="dxa"/>
          </w:tcPr>
          <w:p w14:paraId="57339234" w14:textId="77777777" w:rsidR="001E0899" w:rsidRPr="00F45C4A" w:rsidRDefault="001E0899" w:rsidP="00E837F4">
            <w:pPr>
              <w:tabs>
                <w:tab w:val="left" w:pos="1395"/>
              </w:tabs>
              <w:jc w:val="center"/>
              <w:rPr>
                <w:sz w:val="24"/>
                <w:szCs w:val="24"/>
              </w:rPr>
            </w:pPr>
            <w:r w:rsidRPr="00F45C4A">
              <w:rPr>
                <w:sz w:val="24"/>
                <w:szCs w:val="24"/>
              </w:rPr>
              <w:t>139</w:t>
            </w:r>
          </w:p>
        </w:tc>
        <w:tc>
          <w:tcPr>
            <w:tcW w:w="720" w:type="dxa"/>
          </w:tcPr>
          <w:p w14:paraId="707CCC79" w14:textId="77777777" w:rsidR="001E0899" w:rsidRPr="00F45C4A" w:rsidRDefault="001E0899" w:rsidP="00E837F4">
            <w:pPr>
              <w:tabs>
                <w:tab w:val="left" w:pos="1395"/>
              </w:tabs>
              <w:jc w:val="center"/>
              <w:rPr>
                <w:sz w:val="24"/>
                <w:szCs w:val="24"/>
              </w:rPr>
            </w:pPr>
            <w:r w:rsidRPr="00F45C4A">
              <w:rPr>
                <w:sz w:val="24"/>
                <w:szCs w:val="24"/>
              </w:rPr>
              <w:t>2.93</w:t>
            </w:r>
          </w:p>
        </w:tc>
        <w:tc>
          <w:tcPr>
            <w:tcW w:w="630" w:type="dxa"/>
          </w:tcPr>
          <w:p w14:paraId="7EBD3A42" w14:textId="77777777" w:rsidR="001E0899" w:rsidRPr="00F45C4A" w:rsidRDefault="001E0899" w:rsidP="00E837F4">
            <w:pPr>
              <w:tabs>
                <w:tab w:val="left" w:pos="1395"/>
              </w:tabs>
              <w:jc w:val="center"/>
              <w:rPr>
                <w:sz w:val="24"/>
                <w:szCs w:val="24"/>
              </w:rPr>
            </w:pPr>
            <w:r w:rsidRPr="00F45C4A">
              <w:rPr>
                <w:sz w:val="24"/>
                <w:szCs w:val="24"/>
              </w:rPr>
              <w:t>21</w:t>
            </w:r>
          </w:p>
        </w:tc>
        <w:tc>
          <w:tcPr>
            <w:tcW w:w="720" w:type="dxa"/>
          </w:tcPr>
          <w:p w14:paraId="3C71035E" w14:textId="77777777" w:rsidR="001E0899" w:rsidRPr="00F45C4A" w:rsidRDefault="001E0899" w:rsidP="00E837F4">
            <w:pPr>
              <w:tabs>
                <w:tab w:val="left" w:pos="1395"/>
              </w:tabs>
              <w:jc w:val="center"/>
              <w:rPr>
                <w:sz w:val="24"/>
                <w:szCs w:val="24"/>
              </w:rPr>
            </w:pPr>
            <w:r w:rsidRPr="00F45C4A">
              <w:rPr>
                <w:sz w:val="24"/>
                <w:szCs w:val="24"/>
              </w:rPr>
              <w:t>0.56</w:t>
            </w:r>
          </w:p>
        </w:tc>
      </w:tr>
      <w:tr w:rsidR="001E0899" w:rsidRPr="00F45C4A" w14:paraId="0E2E135A" w14:textId="77777777" w:rsidTr="00B25652">
        <w:tc>
          <w:tcPr>
            <w:tcW w:w="1530" w:type="dxa"/>
          </w:tcPr>
          <w:p w14:paraId="1303799F" w14:textId="77777777" w:rsidR="001E0899" w:rsidRPr="00F45C4A" w:rsidRDefault="001E0899" w:rsidP="00E837F4">
            <w:pPr>
              <w:tabs>
                <w:tab w:val="left" w:pos="1395"/>
              </w:tabs>
              <w:jc w:val="left"/>
              <w:rPr>
                <w:sz w:val="24"/>
                <w:szCs w:val="24"/>
              </w:rPr>
            </w:pPr>
            <w:r w:rsidRPr="00F45C4A">
              <w:rPr>
                <w:sz w:val="24"/>
                <w:szCs w:val="24"/>
              </w:rPr>
              <w:lastRenderedPageBreak/>
              <w:t>Falconidae</w:t>
            </w:r>
          </w:p>
        </w:tc>
        <w:tc>
          <w:tcPr>
            <w:tcW w:w="1800" w:type="dxa"/>
          </w:tcPr>
          <w:p w14:paraId="075D8814" w14:textId="77777777" w:rsidR="001E0899" w:rsidRPr="00F45C4A" w:rsidRDefault="001E0899" w:rsidP="00E837F4">
            <w:pPr>
              <w:tabs>
                <w:tab w:val="left" w:pos="1395"/>
              </w:tabs>
              <w:jc w:val="left"/>
              <w:rPr>
                <w:sz w:val="24"/>
                <w:szCs w:val="24"/>
              </w:rPr>
            </w:pPr>
            <w:r w:rsidRPr="00F45C4A">
              <w:rPr>
                <w:sz w:val="24"/>
                <w:szCs w:val="24"/>
              </w:rPr>
              <w:t>Linner Falcon</w:t>
            </w:r>
          </w:p>
        </w:tc>
        <w:tc>
          <w:tcPr>
            <w:tcW w:w="2070" w:type="dxa"/>
          </w:tcPr>
          <w:p w14:paraId="2A3A2D66" w14:textId="77777777" w:rsidR="001E0899" w:rsidRPr="00F45C4A" w:rsidRDefault="001E0899" w:rsidP="00E837F4">
            <w:pPr>
              <w:tabs>
                <w:tab w:val="left" w:pos="1395"/>
              </w:tabs>
              <w:jc w:val="left"/>
              <w:rPr>
                <w:sz w:val="24"/>
                <w:szCs w:val="24"/>
              </w:rPr>
            </w:pPr>
            <w:r w:rsidRPr="00F45C4A">
              <w:rPr>
                <w:i/>
                <w:sz w:val="24"/>
                <w:szCs w:val="24"/>
              </w:rPr>
              <w:t>Falcon biarmicus</w:t>
            </w:r>
          </w:p>
        </w:tc>
        <w:tc>
          <w:tcPr>
            <w:tcW w:w="630" w:type="dxa"/>
          </w:tcPr>
          <w:p w14:paraId="14EC7C7F" w14:textId="77777777" w:rsidR="001E0899" w:rsidRPr="00F45C4A" w:rsidRDefault="001E0899" w:rsidP="00E837F4">
            <w:pPr>
              <w:tabs>
                <w:tab w:val="left" w:pos="1395"/>
              </w:tabs>
              <w:jc w:val="center"/>
              <w:rPr>
                <w:sz w:val="24"/>
                <w:szCs w:val="24"/>
              </w:rPr>
            </w:pPr>
            <w:r w:rsidRPr="00F45C4A">
              <w:rPr>
                <w:sz w:val="24"/>
                <w:szCs w:val="24"/>
              </w:rPr>
              <w:t>8</w:t>
            </w:r>
          </w:p>
        </w:tc>
        <w:tc>
          <w:tcPr>
            <w:tcW w:w="720" w:type="dxa"/>
          </w:tcPr>
          <w:p w14:paraId="4F70D0D4"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360833CD"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73B810B1"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7765529B"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51EEB57"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0E3712CB"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1D8B356"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164CFEC"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38956F1"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36D93CF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70461F0"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3E290C25" w14:textId="77777777" w:rsidTr="00B25652">
        <w:tc>
          <w:tcPr>
            <w:tcW w:w="1530" w:type="dxa"/>
          </w:tcPr>
          <w:p w14:paraId="18A90B09" w14:textId="77777777" w:rsidR="001E0899" w:rsidRPr="00F45C4A" w:rsidRDefault="001E0899" w:rsidP="00E837F4">
            <w:pPr>
              <w:tabs>
                <w:tab w:val="left" w:pos="1395"/>
              </w:tabs>
              <w:jc w:val="left"/>
              <w:rPr>
                <w:sz w:val="24"/>
                <w:szCs w:val="24"/>
              </w:rPr>
            </w:pPr>
            <w:r w:rsidRPr="00F45C4A">
              <w:rPr>
                <w:sz w:val="24"/>
                <w:szCs w:val="24"/>
              </w:rPr>
              <w:t>Ardeidae</w:t>
            </w:r>
          </w:p>
        </w:tc>
        <w:tc>
          <w:tcPr>
            <w:tcW w:w="1800" w:type="dxa"/>
          </w:tcPr>
          <w:p w14:paraId="2819199C" w14:textId="77777777" w:rsidR="001E0899" w:rsidRPr="00F45C4A" w:rsidRDefault="001E0899" w:rsidP="00E837F4">
            <w:pPr>
              <w:tabs>
                <w:tab w:val="left" w:pos="1395"/>
              </w:tabs>
              <w:jc w:val="left"/>
              <w:rPr>
                <w:sz w:val="24"/>
                <w:szCs w:val="24"/>
              </w:rPr>
            </w:pPr>
            <w:r w:rsidRPr="00F45C4A">
              <w:rPr>
                <w:sz w:val="24"/>
                <w:szCs w:val="24"/>
              </w:rPr>
              <w:t>Little Btten</w:t>
            </w:r>
          </w:p>
        </w:tc>
        <w:tc>
          <w:tcPr>
            <w:tcW w:w="2070" w:type="dxa"/>
          </w:tcPr>
          <w:p w14:paraId="65F83822" w14:textId="77777777" w:rsidR="001E0899" w:rsidRPr="00F45C4A" w:rsidRDefault="001E0899" w:rsidP="00E837F4">
            <w:pPr>
              <w:tabs>
                <w:tab w:val="left" w:pos="1395"/>
              </w:tabs>
              <w:jc w:val="left"/>
              <w:rPr>
                <w:sz w:val="24"/>
                <w:szCs w:val="24"/>
              </w:rPr>
            </w:pPr>
            <w:r w:rsidRPr="00F45C4A">
              <w:rPr>
                <w:i/>
                <w:sz w:val="24"/>
                <w:szCs w:val="24"/>
              </w:rPr>
              <w:t>Ixobrychus minutus</w:t>
            </w:r>
          </w:p>
        </w:tc>
        <w:tc>
          <w:tcPr>
            <w:tcW w:w="630" w:type="dxa"/>
          </w:tcPr>
          <w:p w14:paraId="7E8E4E9C"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46AA3D8"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7A1C61F8"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2DE75264"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1E50A45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6BE5C0E"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1FDE378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B047FCC"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6A77B77" w14:textId="77777777" w:rsidR="001E0899" w:rsidRPr="00F45C4A" w:rsidRDefault="001E0899" w:rsidP="00E837F4">
            <w:pPr>
              <w:tabs>
                <w:tab w:val="left" w:pos="1395"/>
              </w:tabs>
              <w:jc w:val="center"/>
              <w:rPr>
                <w:sz w:val="24"/>
                <w:szCs w:val="24"/>
              </w:rPr>
            </w:pPr>
            <w:r w:rsidRPr="00F45C4A">
              <w:rPr>
                <w:sz w:val="24"/>
                <w:szCs w:val="24"/>
              </w:rPr>
              <w:t>14</w:t>
            </w:r>
          </w:p>
        </w:tc>
        <w:tc>
          <w:tcPr>
            <w:tcW w:w="720" w:type="dxa"/>
          </w:tcPr>
          <w:p w14:paraId="42387393" w14:textId="77777777" w:rsidR="001E0899" w:rsidRPr="00F45C4A" w:rsidRDefault="001E0899" w:rsidP="00E837F4">
            <w:pPr>
              <w:tabs>
                <w:tab w:val="left" w:pos="1395"/>
              </w:tabs>
              <w:jc w:val="center"/>
              <w:rPr>
                <w:sz w:val="24"/>
                <w:szCs w:val="24"/>
              </w:rPr>
            </w:pPr>
            <w:r w:rsidRPr="00F45C4A">
              <w:rPr>
                <w:sz w:val="24"/>
                <w:szCs w:val="24"/>
              </w:rPr>
              <w:t>0.29</w:t>
            </w:r>
          </w:p>
        </w:tc>
        <w:tc>
          <w:tcPr>
            <w:tcW w:w="630" w:type="dxa"/>
          </w:tcPr>
          <w:p w14:paraId="0AB6A519"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BE869A1"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19CD7D13" w14:textId="77777777" w:rsidTr="00B25652">
        <w:tc>
          <w:tcPr>
            <w:tcW w:w="1530" w:type="dxa"/>
          </w:tcPr>
          <w:p w14:paraId="47C3CC4B" w14:textId="77777777" w:rsidR="001E0899" w:rsidRPr="00F45C4A" w:rsidRDefault="001E0899" w:rsidP="00E837F4">
            <w:pPr>
              <w:tabs>
                <w:tab w:val="left" w:pos="1395"/>
              </w:tabs>
              <w:jc w:val="left"/>
              <w:rPr>
                <w:sz w:val="24"/>
                <w:szCs w:val="24"/>
              </w:rPr>
            </w:pPr>
            <w:r w:rsidRPr="00F45C4A">
              <w:rPr>
                <w:sz w:val="24"/>
                <w:szCs w:val="24"/>
              </w:rPr>
              <w:t>Ardeidae</w:t>
            </w:r>
          </w:p>
        </w:tc>
        <w:tc>
          <w:tcPr>
            <w:tcW w:w="1800" w:type="dxa"/>
          </w:tcPr>
          <w:p w14:paraId="3D8145D1" w14:textId="77777777" w:rsidR="001E0899" w:rsidRPr="00F45C4A" w:rsidRDefault="001E0899" w:rsidP="00E837F4">
            <w:pPr>
              <w:tabs>
                <w:tab w:val="left" w:pos="1395"/>
              </w:tabs>
              <w:jc w:val="left"/>
              <w:rPr>
                <w:sz w:val="24"/>
                <w:szCs w:val="24"/>
              </w:rPr>
            </w:pPr>
            <w:r w:rsidRPr="00F45C4A">
              <w:rPr>
                <w:sz w:val="24"/>
                <w:szCs w:val="24"/>
              </w:rPr>
              <w:t>Little Egret</w:t>
            </w:r>
          </w:p>
        </w:tc>
        <w:tc>
          <w:tcPr>
            <w:tcW w:w="2070" w:type="dxa"/>
          </w:tcPr>
          <w:p w14:paraId="23604456" w14:textId="77777777" w:rsidR="001E0899" w:rsidRPr="00F45C4A" w:rsidRDefault="001E0899" w:rsidP="00E837F4">
            <w:pPr>
              <w:tabs>
                <w:tab w:val="left" w:pos="1395"/>
              </w:tabs>
              <w:jc w:val="left"/>
              <w:rPr>
                <w:sz w:val="24"/>
                <w:szCs w:val="24"/>
              </w:rPr>
            </w:pPr>
            <w:r w:rsidRPr="00F45C4A">
              <w:rPr>
                <w:i/>
                <w:sz w:val="24"/>
                <w:szCs w:val="24"/>
              </w:rPr>
              <w:t>Egretta garzetta</w:t>
            </w:r>
          </w:p>
        </w:tc>
        <w:tc>
          <w:tcPr>
            <w:tcW w:w="630" w:type="dxa"/>
          </w:tcPr>
          <w:p w14:paraId="3F2A4FD0"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544BDB8"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492F2FE8"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324DBEFC"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6BA48C02"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29C06FD"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56C4DED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9A6C503"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DE0E02D" w14:textId="77777777" w:rsidR="001E0899" w:rsidRPr="00F45C4A" w:rsidRDefault="001E0899" w:rsidP="00E837F4">
            <w:pPr>
              <w:tabs>
                <w:tab w:val="left" w:pos="1395"/>
              </w:tabs>
              <w:jc w:val="center"/>
              <w:rPr>
                <w:sz w:val="24"/>
                <w:szCs w:val="24"/>
              </w:rPr>
            </w:pPr>
            <w:r w:rsidRPr="00F45C4A">
              <w:rPr>
                <w:sz w:val="24"/>
                <w:szCs w:val="24"/>
              </w:rPr>
              <w:t>189</w:t>
            </w:r>
          </w:p>
        </w:tc>
        <w:tc>
          <w:tcPr>
            <w:tcW w:w="720" w:type="dxa"/>
          </w:tcPr>
          <w:p w14:paraId="67050140" w14:textId="77777777" w:rsidR="001E0899" w:rsidRPr="00F45C4A" w:rsidRDefault="001E0899" w:rsidP="00E837F4">
            <w:pPr>
              <w:tabs>
                <w:tab w:val="left" w:pos="1395"/>
              </w:tabs>
              <w:jc w:val="center"/>
              <w:rPr>
                <w:sz w:val="24"/>
                <w:szCs w:val="24"/>
              </w:rPr>
            </w:pPr>
            <w:r w:rsidRPr="00F45C4A">
              <w:rPr>
                <w:sz w:val="24"/>
                <w:szCs w:val="24"/>
              </w:rPr>
              <w:t>3.99</w:t>
            </w:r>
          </w:p>
        </w:tc>
        <w:tc>
          <w:tcPr>
            <w:tcW w:w="630" w:type="dxa"/>
          </w:tcPr>
          <w:p w14:paraId="460DEB76" w14:textId="77777777" w:rsidR="001E0899" w:rsidRPr="00F45C4A" w:rsidRDefault="001E0899" w:rsidP="00E837F4">
            <w:pPr>
              <w:tabs>
                <w:tab w:val="left" w:pos="1395"/>
              </w:tabs>
              <w:jc w:val="center"/>
              <w:rPr>
                <w:sz w:val="24"/>
                <w:szCs w:val="24"/>
              </w:rPr>
            </w:pPr>
            <w:r w:rsidRPr="00F45C4A">
              <w:rPr>
                <w:sz w:val="24"/>
                <w:szCs w:val="24"/>
              </w:rPr>
              <w:t>73</w:t>
            </w:r>
          </w:p>
        </w:tc>
        <w:tc>
          <w:tcPr>
            <w:tcW w:w="720" w:type="dxa"/>
          </w:tcPr>
          <w:p w14:paraId="1F0EE755" w14:textId="77777777" w:rsidR="001E0899" w:rsidRPr="00F45C4A" w:rsidRDefault="001E0899" w:rsidP="00E837F4">
            <w:pPr>
              <w:tabs>
                <w:tab w:val="left" w:pos="1395"/>
              </w:tabs>
              <w:jc w:val="center"/>
              <w:rPr>
                <w:sz w:val="24"/>
                <w:szCs w:val="24"/>
              </w:rPr>
            </w:pPr>
            <w:r w:rsidRPr="00F45C4A">
              <w:rPr>
                <w:sz w:val="24"/>
                <w:szCs w:val="24"/>
              </w:rPr>
              <w:t>1.95</w:t>
            </w:r>
          </w:p>
        </w:tc>
      </w:tr>
      <w:tr w:rsidR="001E0899" w:rsidRPr="00F45C4A" w14:paraId="393B7F1E" w14:textId="77777777" w:rsidTr="00B25652">
        <w:tc>
          <w:tcPr>
            <w:tcW w:w="1530" w:type="dxa"/>
          </w:tcPr>
          <w:p w14:paraId="7B440988" w14:textId="77777777" w:rsidR="001E0899" w:rsidRPr="00F45C4A" w:rsidRDefault="001E0899" w:rsidP="00E837F4">
            <w:pPr>
              <w:tabs>
                <w:tab w:val="left" w:pos="1395"/>
              </w:tabs>
              <w:jc w:val="left"/>
              <w:rPr>
                <w:sz w:val="24"/>
                <w:szCs w:val="24"/>
              </w:rPr>
            </w:pPr>
            <w:r w:rsidRPr="00F45C4A">
              <w:rPr>
                <w:sz w:val="24"/>
                <w:szCs w:val="24"/>
              </w:rPr>
              <w:t>Apodidae</w:t>
            </w:r>
          </w:p>
        </w:tc>
        <w:tc>
          <w:tcPr>
            <w:tcW w:w="1800" w:type="dxa"/>
          </w:tcPr>
          <w:p w14:paraId="7C2E991E" w14:textId="77777777" w:rsidR="001E0899" w:rsidRPr="00F45C4A" w:rsidRDefault="001E0899" w:rsidP="00E837F4">
            <w:pPr>
              <w:tabs>
                <w:tab w:val="left" w:pos="1395"/>
              </w:tabs>
              <w:jc w:val="left"/>
              <w:rPr>
                <w:sz w:val="24"/>
                <w:szCs w:val="24"/>
              </w:rPr>
            </w:pPr>
            <w:r w:rsidRPr="00F45C4A">
              <w:rPr>
                <w:sz w:val="24"/>
                <w:szCs w:val="24"/>
              </w:rPr>
              <w:t>Little Swift</w:t>
            </w:r>
          </w:p>
        </w:tc>
        <w:tc>
          <w:tcPr>
            <w:tcW w:w="2070" w:type="dxa"/>
          </w:tcPr>
          <w:p w14:paraId="22B517B3" w14:textId="77777777" w:rsidR="001E0899" w:rsidRPr="00F45C4A" w:rsidRDefault="001E0899" w:rsidP="00E837F4">
            <w:pPr>
              <w:tabs>
                <w:tab w:val="left" w:pos="1395"/>
              </w:tabs>
              <w:jc w:val="left"/>
              <w:rPr>
                <w:sz w:val="24"/>
                <w:szCs w:val="24"/>
              </w:rPr>
            </w:pPr>
            <w:r w:rsidRPr="00F45C4A">
              <w:rPr>
                <w:i/>
                <w:sz w:val="24"/>
                <w:szCs w:val="24"/>
              </w:rPr>
              <w:t>Apus affinis</w:t>
            </w:r>
          </w:p>
        </w:tc>
        <w:tc>
          <w:tcPr>
            <w:tcW w:w="630" w:type="dxa"/>
          </w:tcPr>
          <w:p w14:paraId="185AF4FD" w14:textId="77777777" w:rsidR="001E0899" w:rsidRPr="00F45C4A" w:rsidRDefault="001E0899" w:rsidP="00E837F4">
            <w:pPr>
              <w:tabs>
                <w:tab w:val="left" w:pos="1395"/>
              </w:tabs>
              <w:jc w:val="center"/>
              <w:rPr>
                <w:sz w:val="24"/>
                <w:szCs w:val="24"/>
              </w:rPr>
            </w:pPr>
            <w:r w:rsidRPr="00F45C4A">
              <w:rPr>
                <w:sz w:val="24"/>
                <w:szCs w:val="24"/>
              </w:rPr>
              <w:t>63</w:t>
            </w:r>
          </w:p>
        </w:tc>
        <w:tc>
          <w:tcPr>
            <w:tcW w:w="720" w:type="dxa"/>
          </w:tcPr>
          <w:p w14:paraId="747541E8" w14:textId="77777777" w:rsidR="001E0899" w:rsidRPr="00F45C4A" w:rsidRDefault="001E0899" w:rsidP="00E837F4">
            <w:pPr>
              <w:tabs>
                <w:tab w:val="left" w:pos="1395"/>
              </w:tabs>
              <w:jc w:val="left"/>
              <w:rPr>
                <w:sz w:val="24"/>
                <w:szCs w:val="24"/>
              </w:rPr>
            </w:pPr>
            <w:r w:rsidRPr="00F45C4A">
              <w:rPr>
                <w:sz w:val="24"/>
                <w:szCs w:val="24"/>
              </w:rPr>
              <w:t>1.59</w:t>
            </w:r>
          </w:p>
        </w:tc>
        <w:tc>
          <w:tcPr>
            <w:tcW w:w="630" w:type="dxa"/>
          </w:tcPr>
          <w:p w14:paraId="516E63BB"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12F4DFEB" w14:textId="77777777" w:rsidR="001E0899" w:rsidRPr="00F45C4A" w:rsidRDefault="001E0899" w:rsidP="00E837F4">
            <w:pPr>
              <w:tabs>
                <w:tab w:val="left" w:pos="1395"/>
              </w:tabs>
              <w:jc w:val="center"/>
              <w:rPr>
                <w:sz w:val="24"/>
                <w:szCs w:val="24"/>
              </w:rPr>
            </w:pPr>
          </w:p>
        </w:tc>
        <w:tc>
          <w:tcPr>
            <w:tcW w:w="630" w:type="dxa"/>
          </w:tcPr>
          <w:p w14:paraId="573EEBD3" w14:textId="77777777" w:rsidR="001E0899" w:rsidRPr="00F45C4A" w:rsidRDefault="001E0899" w:rsidP="00E837F4">
            <w:pPr>
              <w:tabs>
                <w:tab w:val="left" w:pos="1395"/>
              </w:tabs>
              <w:jc w:val="center"/>
              <w:rPr>
                <w:sz w:val="24"/>
                <w:szCs w:val="24"/>
              </w:rPr>
            </w:pPr>
            <w:r w:rsidRPr="00F45C4A">
              <w:rPr>
                <w:sz w:val="24"/>
                <w:szCs w:val="24"/>
              </w:rPr>
              <w:t>33</w:t>
            </w:r>
          </w:p>
        </w:tc>
        <w:tc>
          <w:tcPr>
            <w:tcW w:w="720" w:type="dxa"/>
          </w:tcPr>
          <w:p w14:paraId="23E9D2FF" w14:textId="77777777" w:rsidR="001E0899" w:rsidRPr="00F45C4A" w:rsidRDefault="001E0899" w:rsidP="00E837F4">
            <w:pPr>
              <w:tabs>
                <w:tab w:val="left" w:pos="1395"/>
              </w:tabs>
              <w:jc w:val="center"/>
              <w:rPr>
                <w:sz w:val="24"/>
                <w:szCs w:val="24"/>
              </w:rPr>
            </w:pPr>
            <w:r w:rsidRPr="00F45C4A">
              <w:rPr>
                <w:sz w:val="24"/>
                <w:szCs w:val="24"/>
              </w:rPr>
              <w:t>1.25</w:t>
            </w:r>
          </w:p>
        </w:tc>
        <w:tc>
          <w:tcPr>
            <w:tcW w:w="540" w:type="dxa"/>
          </w:tcPr>
          <w:p w14:paraId="5C50563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107F35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91014E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8FE746C"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54C54E57" w14:textId="77777777" w:rsidR="001E0899" w:rsidRPr="00F45C4A" w:rsidRDefault="001E0899" w:rsidP="00E837F4">
            <w:pPr>
              <w:tabs>
                <w:tab w:val="left" w:pos="1395"/>
              </w:tabs>
              <w:jc w:val="center"/>
              <w:rPr>
                <w:sz w:val="24"/>
                <w:szCs w:val="24"/>
              </w:rPr>
            </w:pPr>
            <w:r w:rsidRPr="00F45C4A">
              <w:rPr>
                <w:sz w:val="24"/>
                <w:szCs w:val="24"/>
              </w:rPr>
              <w:t>111</w:t>
            </w:r>
          </w:p>
        </w:tc>
        <w:tc>
          <w:tcPr>
            <w:tcW w:w="720" w:type="dxa"/>
          </w:tcPr>
          <w:p w14:paraId="305B4A3B" w14:textId="77777777" w:rsidR="001E0899" w:rsidRPr="00F45C4A" w:rsidRDefault="001E0899" w:rsidP="00E837F4">
            <w:pPr>
              <w:tabs>
                <w:tab w:val="left" w:pos="1395"/>
              </w:tabs>
              <w:jc w:val="center"/>
              <w:rPr>
                <w:sz w:val="24"/>
                <w:szCs w:val="24"/>
              </w:rPr>
            </w:pPr>
            <w:r w:rsidRPr="00F45C4A">
              <w:rPr>
                <w:sz w:val="24"/>
                <w:szCs w:val="24"/>
              </w:rPr>
              <w:t>2.96</w:t>
            </w:r>
          </w:p>
        </w:tc>
      </w:tr>
      <w:tr w:rsidR="001E0899" w:rsidRPr="00F45C4A" w14:paraId="7A24E383" w14:textId="77777777" w:rsidTr="00B25652">
        <w:tc>
          <w:tcPr>
            <w:tcW w:w="1530" w:type="dxa"/>
          </w:tcPr>
          <w:p w14:paraId="3A8878E4" w14:textId="77777777" w:rsidR="001E0899" w:rsidRPr="00F45C4A" w:rsidRDefault="001E0899" w:rsidP="00E837F4">
            <w:pPr>
              <w:tabs>
                <w:tab w:val="left" w:pos="1395"/>
              </w:tabs>
              <w:jc w:val="left"/>
              <w:rPr>
                <w:sz w:val="24"/>
                <w:szCs w:val="24"/>
              </w:rPr>
            </w:pPr>
            <w:r w:rsidRPr="00F45C4A">
              <w:rPr>
                <w:sz w:val="24"/>
                <w:szCs w:val="24"/>
              </w:rPr>
              <w:t>Accipitridae</w:t>
            </w:r>
          </w:p>
        </w:tc>
        <w:tc>
          <w:tcPr>
            <w:tcW w:w="1800" w:type="dxa"/>
          </w:tcPr>
          <w:p w14:paraId="20929840" w14:textId="77777777" w:rsidR="001E0899" w:rsidRPr="00F45C4A" w:rsidRDefault="001E0899" w:rsidP="00E837F4">
            <w:pPr>
              <w:tabs>
                <w:tab w:val="left" w:pos="1395"/>
              </w:tabs>
              <w:jc w:val="left"/>
              <w:rPr>
                <w:sz w:val="24"/>
                <w:szCs w:val="24"/>
              </w:rPr>
            </w:pPr>
            <w:r w:rsidRPr="00F45C4A">
              <w:rPr>
                <w:sz w:val="24"/>
                <w:szCs w:val="24"/>
              </w:rPr>
              <w:t>Lizard Buzzard</w:t>
            </w:r>
          </w:p>
        </w:tc>
        <w:tc>
          <w:tcPr>
            <w:tcW w:w="2070" w:type="dxa"/>
          </w:tcPr>
          <w:p w14:paraId="32E7856D" w14:textId="77777777" w:rsidR="001E0899" w:rsidRPr="00F45C4A" w:rsidRDefault="001E0899" w:rsidP="00E837F4">
            <w:pPr>
              <w:tabs>
                <w:tab w:val="left" w:pos="1395"/>
              </w:tabs>
              <w:jc w:val="left"/>
              <w:rPr>
                <w:sz w:val="24"/>
                <w:szCs w:val="24"/>
              </w:rPr>
            </w:pPr>
            <w:r w:rsidRPr="00F45C4A">
              <w:rPr>
                <w:i/>
                <w:sz w:val="24"/>
                <w:szCs w:val="24"/>
              </w:rPr>
              <w:t>Kaupifalco monogrammicus</w:t>
            </w:r>
          </w:p>
        </w:tc>
        <w:tc>
          <w:tcPr>
            <w:tcW w:w="630" w:type="dxa"/>
          </w:tcPr>
          <w:p w14:paraId="76F6669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5CA66FA"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20DD609C"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67D007B4"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32C465B9"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37F422D"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341A754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6117F07"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8431AC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166A858"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3A551B53" w14:textId="77777777" w:rsidR="001E0899" w:rsidRPr="00F45C4A" w:rsidRDefault="001E0899" w:rsidP="00E837F4">
            <w:pPr>
              <w:tabs>
                <w:tab w:val="left" w:pos="1395"/>
              </w:tabs>
              <w:jc w:val="center"/>
              <w:rPr>
                <w:sz w:val="24"/>
                <w:szCs w:val="24"/>
              </w:rPr>
            </w:pPr>
            <w:r w:rsidRPr="00F45C4A">
              <w:rPr>
                <w:sz w:val="24"/>
                <w:szCs w:val="24"/>
              </w:rPr>
              <w:t>15</w:t>
            </w:r>
          </w:p>
        </w:tc>
        <w:tc>
          <w:tcPr>
            <w:tcW w:w="720" w:type="dxa"/>
          </w:tcPr>
          <w:p w14:paraId="6E061372" w14:textId="77777777" w:rsidR="001E0899" w:rsidRPr="00F45C4A" w:rsidRDefault="001E0899" w:rsidP="00E837F4">
            <w:pPr>
              <w:tabs>
                <w:tab w:val="left" w:pos="1395"/>
              </w:tabs>
              <w:jc w:val="center"/>
              <w:rPr>
                <w:sz w:val="24"/>
                <w:szCs w:val="24"/>
              </w:rPr>
            </w:pPr>
            <w:r w:rsidRPr="00F45C4A">
              <w:rPr>
                <w:sz w:val="24"/>
                <w:szCs w:val="24"/>
              </w:rPr>
              <w:t>0.4</w:t>
            </w:r>
          </w:p>
        </w:tc>
      </w:tr>
      <w:tr w:rsidR="001E0899" w:rsidRPr="00F45C4A" w14:paraId="14D1924D" w14:textId="77777777" w:rsidTr="00B25652">
        <w:tc>
          <w:tcPr>
            <w:tcW w:w="1530" w:type="dxa"/>
          </w:tcPr>
          <w:p w14:paraId="74391664" w14:textId="77777777" w:rsidR="001E0899" w:rsidRPr="00F45C4A" w:rsidRDefault="001E0899" w:rsidP="00E837F4">
            <w:pPr>
              <w:tabs>
                <w:tab w:val="left" w:pos="1395"/>
              </w:tabs>
              <w:jc w:val="left"/>
              <w:rPr>
                <w:sz w:val="24"/>
                <w:szCs w:val="24"/>
              </w:rPr>
            </w:pPr>
            <w:r w:rsidRPr="00F45C4A">
              <w:rPr>
                <w:sz w:val="24"/>
                <w:szCs w:val="24"/>
              </w:rPr>
              <w:t>Accipitridae</w:t>
            </w:r>
          </w:p>
        </w:tc>
        <w:tc>
          <w:tcPr>
            <w:tcW w:w="1800" w:type="dxa"/>
          </w:tcPr>
          <w:p w14:paraId="4D1CF9A1" w14:textId="77777777" w:rsidR="001E0899" w:rsidRPr="00F45C4A" w:rsidRDefault="001E0899" w:rsidP="00E837F4">
            <w:pPr>
              <w:tabs>
                <w:tab w:val="left" w:pos="1395"/>
              </w:tabs>
              <w:jc w:val="left"/>
              <w:rPr>
                <w:sz w:val="24"/>
                <w:szCs w:val="24"/>
              </w:rPr>
            </w:pPr>
            <w:r w:rsidRPr="00F45C4A">
              <w:rPr>
                <w:sz w:val="24"/>
                <w:szCs w:val="24"/>
              </w:rPr>
              <w:t>Long Crested Eagle</w:t>
            </w:r>
          </w:p>
        </w:tc>
        <w:tc>
          <w:tcPr>
            <w:tcW w:w="2070" w:type="dxa"/>
          </w:tcPr>
          <w:p w14:paraId="6BA186B4" w14:textId="77777777" w:rsidR="001E0899" w:rsidRPr="00F45C4A" w:rsidRDefault="001E0899" w:rsidP="00E837F4">
            <w:pPr>
              <w:tabs>
                <w:tab w:val="left" w:pos="1395"/>
              </w:tabs>
              <w:jc w:val="left"/>
              <w:rPr>
                <w:sz w:val="24"/>
                <w:szCs w:val="24"/>
              </w:rPr>
            </w:pPr>
            <w:r w:rsidRPr="00F45C4A">
              <w:rPr>
                <w:i/>
                <w:sz w:val="24"/>
                <w:szCs w:val="24"/>
              </w:rPr>
              <w:t>Lophaetus occipitalis</w:t>
            </w:r>
          </w:p>
        </w:tc>
        <w:tc>
          <w:tcPr>
            <w:tcW w:w="630" w:type="dxa"/>
          </w:tcPr>
          <w:p w14:paraId="2EB992D7" w14:textId="77777777" w:rsidR="001E0899" w:rsidRPr="00F45C4A" w:rsidRDefault="001E0899" w:rsidP="00E837F4">
            <w:pPr>
              <w:tabs>
                <w:tab w:val="left" w:pos="1395"/>
              </w:tabs>
              <w:jc w:val="center"/>
              <w:rPr>
                <w:sz w:val="24"/>
                <w:szCs w:val="24"/>
              </w:rPr>
            </w:pPr>
            <w:r w:rsidRPr="00F45C4A">
              <w:rPr>
                <w:sz w:val="24"/>
                <w:szCs w:val="24"/>
              </w:rPr>
              <w:t>25</w:t>
            </w:r>
          </w:p>
        </w:tc>
        <w:tc>
          <w:tcPr>
            <w:tcW w:w="720" w:type="dxa"/>
          </w:tcPr>
          <w:p w14:paraId="204307DE" w14:textId="77777777" w:rsidR="001E0899" w:rsidRPr="00F45C4A" w:rsidRDefault="001E0899" w:rsidP="00E837F4">
            <w:pPr>
              <w:tabs>
                <w:tab w:val="left" w:pos="1395"/>
              </w:tabs>
              <w:jc w:val="left"/>
              <w:rPr>
                <w:sz w:val="24"/>
                <w:szCs w:val="24"/>
              </w:rPr>
            </w:pPr>
            <w:r w:rsidRPr="00F45C4A">
              <w:rPr>
                <w:sz w:val="24"/>
                <w:szCs w:val="24"/>
              </w:rPr>
              <w:t>0.63</w:t>
            </w:r>
          </w:p>
        </w:tc>
        <w:tc>
          <w:tcPr>
            <w:tcW w:w="630" w:type="dxa"/>
          </w:tcPr>
          <w:p w14:paraId="4691873F"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57FE4D2F"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51E3E0FC" w14:textId="77777777" w:rsidR="001E0899" w:rsidRPr="00F45C4A" w:rsidRDefault="001E0899" w:rsidP="00E837F4">
            <w:pPr>
              <w:tabs>
                <w:tab w:val="left" w:pos="1395"/>
              </w:tabs>
              <w:jc w:val="center"/>
              <w:rPr>
                <w:sz w:val="24"/>
                <w:szCs w:val="24"/>
              </w:rPr>
            </w:pPr>
            <w:r w:rsidRPr="00F45C4A">
              <w:rPr>
                <w:sz w:val="24"/>
                <w:szCs w:val="24"/>
              </w:rPr>
              <w:t>12</w:t>
            </w:r>
          </w:p>
        </w:tc>
        <w:tc>
          <w:tcPr>
            <w:tcW w:w="720" w:type="dxa"/>
          </w:tcPr>
          <w:p w14:paraId="2E3B0661" w14:textId="77777777" w:rsidR="001E0899" w:rsidRPr="00F45C4A" w:rsidRDefault="001E0899" w:rsidP="00E837F4">
            <w:pPr>
              <w:tabs>
                <w:tab w:val="left" w:pos="1395"/>
              </w:tabs>
              <w:jc w:val="center"/>
              <w:rPr>
                <w:sz w:val="24"/>
                <w:szCs w:val="24"/>
              </w:rPr>
            </w:pPr>
            <w:r w:rsidRPr="00F45C4A">
              <w:rPr>
                <w:sz w:val="24"/>
                <w:szCs w:val="24"/>
              </w:rPr>
              <w:t>0.45</w:t>
            </w:r>
          </w:p>
        </w:tc>
        <w:tc>
          <w:tcPr>
            <w:tcW w:w="540" w:type="dxa"/>
          </w:tcPr>
          <w:p w14:paraId="2970811F" w14:textId="77777777" w:rsidR="001E0899" w:rsidRPr="00F45C4A" w:rsidRDefault="001E0899" w:rsidP="00E837F4">
            <w:pPr>
              <w:tabs>
                <w:tab w:val="left" w:pos="1395"/>
              </w:tabs>
              <w:jc w:val="center"/>
              <w:rPr>
                <w:sz w:val="24"/>
                <w:szCs w:val="24"/>
              </w:rPr>
            </w:pPr>
            <w:r w:rsidRPr="00F45C4A">
              <w:rPr>
                <w:sz w:val="24"/>
                <w:szCs w:val="24"/>
              </w:rPr>
              <w:t>5</w:t>
            </w:r>
          </w:p>
        </w:tc>
        <w:tc>
          <w:tcPr>
            <w:tcW w:w="720" w:type="dxa"/>
          </w:tcPr>
          <w:p w14:paraId="5C16397C" w14:textId="77777777" w:rsidR="001E0899" w:rsidRPr="00F45C4A" w:rsidRDefault="001E0899" w:rsidP="00E837F4">
            <w:pPr>
              <w:tabs>
                <w:tab w:val="left" w:pos="1395"/>
              </w:tabs>
              <w:jc w:val="center"/>
              <w:rPr>
                <w:sz w:val="24"/>
                <w:szCs w:val="24"/>
              </w:rPr>
            </w:pPr>
            <w:r w:rsidRPr="00F45C4A">
              <w:rPr>
                <w:sz w:val="24"/>
                <w:szCs w:val="24"/>
              </w:rPr>
              <w:t>0.14</w:t>
            </w:r>
          </w:p>
        </w:tc>
        <w:tc>
          <w:tcPr>
            <w:tcW w:w="720" w:type="dxa"/>
          </w:tcPr>
          <w:p w14:paraId="5BA81EDD"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BB4F5CD"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48469A6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79F4973"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64CC13D8" w14:textId="77777777" w:rsidTr="00B25652">
        <w:tc>
          <w:tcPr>
            <w:tcW w:w="1530" w:type="dxa"/>
          </w:tcPr>
          <w:p w14:paraId="46E65F6D" w14:textId="77777777" w:rsidR="001E0899" w:rsidRPr="00F45C4A" w:rsidRDefault="001E0899" w:rsidP="00E837F4">
            <w:pPr>
              <w:tabs>
                <w:tab w:val="left" w:pos="1395"/>
              </w:tabs>
              <w:jc w:val="left"/>
              <w:rPr>
                <w:sz w:val="24"/>
                <w:szCs w:val="24"/>
              </w:rPr>
            </w:pPr>
            <w:r w:rsidRPr="00F45C4A">
              <w:rPr>
                <w:sz w:val="24"/>
                <w:szCs w:val="24"/>
              </w:rPr>
              <w:t>Ciconiidae</w:t>
            </w:r>
          </w:p>
        </w:tc>
        <w:tc>
          <w:tcPr>
            <w:tcW w:w="1800" w:type="dxa"/>
          </w:tcPr>
          <w:p w14:paraId="0EE7AF11" w14:textId="77777777" w:rsidR="001E0899" w:rsidRPr="00F45C4A" w:rsidRDefault="001E0899" w:rsidP="00E837F4">
            <w:pPr>
              <w:tabs>
                <w:tab w:val="left" w:pos="1395"/>
              </w:tabs>
              <w:jc w:val="left"/>
              <w:rPr>
                <w:sz w:val="24"/>
                <w:szCs w:val="24"/>
              </w:rPr>
            </w:pPr>
            <w:r w:rsidRPr="00F45C4A">
              <w:rPr>
                <w:sz w:val="24"/>
                <w:szCs w:val="24"/>
              </w:rPr>
              <w:t>Marabou Stork</w:t>
            </w:r>
          </w:p>
        </w:tc>
        <w:tc>
          <w:tcPr>
            <w:tcW w:w="2070" w:type="dxa"/>
          </w:tcPr>
          <w:p w14:paraId="6933EA2D" w14:textId="77777777" w:rsidR="001E0899" w:rsidRPr="00F45C4A" w:rsidRDefault="001E0899" w:rsidP="00E837F4">
            <w:pPr>
              <w:tabs>
                <w:tab w:val="left" w:pos="1395"/>
              </w:tabs>
              <w:jc w:val="left"/>
              <w:rPr>
                <w:sz w:val="24"/>
                <w:szCs w:val="24"/>
              </w:rPr>
            </w:pPr>
            <w:r w:rsidRPr="00F45C4A">
              <w:rPr>
                <w:i/>
                <w:sz w:val="24"/>
                <w:szCs w:val="24"/>
              </w:rPr>
              <w:t>Leptoptilos crumenifer</w:t>
            </w:r>
          </w:p>
        </w:tc>
        <w:tc>
          <w:tcPr>
            <w:tcW w:w="630" w:type="dxa"/>
          </w:tcPr>
          <w:p w14:paraId="07ABB9BC"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2011EA9"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60023087" w14:textId="77777777" w:rsidR="001E0899" w:rsidRPr="00F45C4A" w:rsidRDefault="001E0899" w:rsidP="00E837F4">
            <w:pPr>
              <w:tabs>
                <w:tab w:val="left" w:pos="1395"/>
              </w:tabs>
              <w:jc w:val="center"/>
              <w:rPr>
                <w:sz w:val="24"/>
                <w:szCs w:val="24"/>
              </w:rPr>
            </w:pPr>
            <w:r w:rsidRPr="00F45C4A">
              <w:rPr>
                <w:sz w:val="24"/>
                <w:szCs w:val="24"/>
              </w:rPr>
              <w:t>147</w:t>
            </w:r>
          </w:p>
        </w:tc>
        <w:tc>
          <w:tcPr>
            <w:tcW w:w="810" w:type="dxa"/>
          </w:tcPr>
          <w:p w14:paraId="4F0CA3E7" w14:textId="77777777" w:rsidR="001E0899" w:rsidRPr="00F45C4A" w:rsidRDefault="001E0899" w:rsidP="00E837F4">
            <w:pPr>
              <w:tabs>
                <w:tab w:val="left" w:pos="1395"/>
              </w:tabs>
              <w:jc w:val="center"/>
              <w:rPr>
                <w:sz w:val="24"/>
                <w:szCs w:val="24"/>
              </w:rPr>
            </w:pPr>
            <w:r w:rsidRPr="00F45C4A">
              <w:rPr>
                <w:sz w:val="24"/>
                <w:szCs w:val="24"/>
              </w:rPr>
              <w:t>3.14</w:t>
            </w:r>
          </w:p>
        </w:tc>
        <w:tc>
          <w:tcPr>
            <w:tcW w:w="630" w:type="dxa"/>
          </w:tcPr>
          <w:p w14:paraId="32F8AE3C"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940FB0F"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1CEC17F6"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86003F9"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6852580"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CFC6243"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3952781C" w14:textId="77777777" w:rsidR="001E0899" w:rsidRPr="00F45C4A" w:rsidRDefault="001E0899" w:rsidP="00E837F4">
            <w:pPr>
              <w:tabs>
                <w:tab w:val="left" w:pos="1395"/>
              </w:tabs>
              <w:jc w:val="center"/>
              <w:rPr>
                <w:sz w:val="24"/>
                <w:szCs w:val="24"/>
              </w:rPr>
            </w:pPr>
            <w:r w:rsidRPr="00F45C4A">
              <w:rPr>
                <w:sz w:val="24"/>
                <w:szCs w:val="24"/>
              </w:rPr>
              <w:t>195</w:t>
            </w:r>
          </w:p>
        </w:tc>
        <w:tc>
          <w:tcPr>
            <w:tcW w:w="720" w:type="dxa"/>
          </w:tcPr>
          <w:p w14:paraId="2BD6A6DC" w14:textId="77777777" w:rsidR="001E0899" w:rsidRPr="00F45C4A" w:rsidRDefault="001E0899" w:rsidP="00E837F4">
            <w:pPr>
              <w:tabs>
                <w:tab w:val="left" w:pos="1395"/>
              </w:tabs>
              <w:jc w:val="center"/>
              <w:rPr>
                <w:sz w:val="24"/>
                <w:szCs w:val="24"/>
              </w:rPr>
            </w:pPr>
            <w:r w:rsidRPr="00F45C4A">
              <w:rPr>
                <w:sz w:val="24"/>
                <w:szCs w:val="24"/>
              </w:rPr>
              <w:t>5.21</w:t>
            </w:r>
          </w:p>
        </w:tc>
      </w:tr>
      <w:tr w:rsidR="001E0899" w:rsidRPr="00F45C4A" w14:paraId="62E6902F" w14:textId="77777777" w:rsidTr="00B25652">
        <w:tc>
          <w:tcPr>
            <w:tcW w:w="1530" w:type="dxa"/>
          </w:tcPr>
          <w:p w14:paraId="04224214" w14:textId="77777777" w:rsidR="001E0899" w:rsidRPr="00F45C4A" w:rsidRDefault="001E0899" w:rsidP="00E837F4">
            <w:pPr>
              <w:tabs>
                <w:tab w:val="left" w:pos="1395"/>
              </w:tabs>
              <w:jc w:val="left"/>
              <w:rPr>
                <w:sz w:val="24"/>
                <w:szCs w:val="24"/>
              </w:rPr>
            </w:pPr>
            <w:r w:rsidRPr="00F45C4A">
              <w:rPr>
                <w:sz w:val="24"/>
                <w:szCs w:val="24"/>
              </w:rPr>
              <w:t>Laniidae</w:t>
            </w:r>
          </w:p>
        </w:tc>
        <w:tc>
          <w:tcPr>
            <w:tcW w:w="1800" w:type="dxa"/>
          </w:tcPr>
          <w:p w14:paraId="314DAF5D" w14:textId="77777777" w:rsidR="001E0899" w:rsidRPr="00F45C4A" w:rsidRDefault="001E0899" w:rsidP="00E837F4">
            <w:pPr>
              <w:tabs>
                <w:tab w:val="left" w:pos="1395"/>
              </w:tabs>
              <w:jc w:val="left"/>
              <w:rPr>
                <w:sz w:val="24"/>
                <w:szCs w:val="24"/>
              </w:rPr>
            </w:pPr>
            <w:r w:rsidRPr="00F45C4A">
              <w:rPr>
                <w:sz w:val="24"/>
                <w:szCs w:val="24"/>
              </w:rPr>
              <w:t>Masked Shrike</w:t>
            </w:r>
          </w:p>
        </w:tc>
        <w:tc>
          <w:tcPr>
            <w:tcW w:w="2070" w:type="dxa"/>
          </w:tcPr>
          <w:p w14:paraId="0C4D622C" w14:textId="77777777" w:rsidR="001E0899" w:rsidRPr="00F45C4A" w:rsidRDefault="001E0899" w:rsidP="00E837F4">
            <w:pPr>
              <w:tabs>
                <w:tab w:val="left" w:pos="1395"/>
              </w:tabs>
              <w:jc w:val="left"/>
              <w:rPr>
                <w:sz w:val="24"/>
                <w:szCs w:val="24"/>
              </w:rPr>
            </w:pPr>
            <w:r w:rsidRPr="00F45C4A">
              <w:rPr>
                <w:i/>
                <w:sz w:val="24"/>
                <w:szCs w:val="24"/>
              </w:rPr>
              <w:t>Lanius nubicus</w:t>
            </w:r>
          </w:p>
        </w:tc>
        <w:tc>
          <w:tcPr>
            <w:tcW w:w="630" w:type="dxa"/>
          </w:tcPr>
          <w:p w14:paraId="0FBBEE3B"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7AF0269" w14:textId="77777777" w:rsidR="001E0899" w:rsidRPr="00F45C4A" w:rsidRDefault="001E0899" w:rsidP="00E837F4">
            <w:pPr>
              <w:tabs>
                <w:tab w:val="left" w:pos="1395"/>
              </w:tabs>
              <w:jc w:val="left"/>
              <w:rPr>
                <w:sz w:val="24"/>
                <w:szCs w:val="24"/>
              </w:rPr>
            </w:pPr>
            <w:r w:rsidRPr="00F45C4A">
              <w:rPr>
                <w:sz w:val="24"/>
                <w:szCs w:val="24"/>
              </w:rPr>
              <w:t>0</w:t>
            </w:r>
          </w:p>
        </w:tc>
        <w:tc>
          <w:tcPr>
            <w:tcW w:w="630" w:type="dxa"/>
          </w:tcPr>
          <w:p w14:paraId="4FFC39BB" w14:textId="77777777" w:rsidR="001E0899" w:rsidRPr="00F45C4A" w:rsidRDefault="001E0899" w:rsidP="00E837F4">
            <w:pPr>
              <w:tabs>
                <w:tab w:val="left" w:pos="1395"/>
              </w:tabs>
              <w:jc w:val="center"/>
              <w:rPr>
                <w:sz w:val="24"/>
                <w:szCs w:val="24"/>
              </w:rPr>
            </w:pPr>
            <w:r w:rsidRPr="00F45C4A">
              <w:rPr>
                <w:sz w:val="24"/>
                <w:szCs w:val="24"/>
              </w:rPr>
              <w:t>0</w:t>
            </w:r>
          </w:p>
        </w:tc>
        <w:tc>
          <w:tcPr>
            <w:tcW w:w="810" w:type="dxa"/>
          </w:tcPr>
          <w:p w14:paraId="1A3F8EA2"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134F8C36" w14:textId="77777777" w:rsidR="001E0899" w:rsidRPr="00F45C4A" w:rsidRDefault="001E0899" w:rsidP="00E837F4">
            <w:pPr>
              <w:tabs>
                <w:tab w:val="left" w:pos="1395"/>
              </w:tabs>
              <w:jc w:val="center"/>
              <w:rPr>
                <w:sz w:val="24"/>
                <w:szCs w:val="24"/>
              </w:rPr>
            </w:pPr>
            <w:r w:rsidRPr="00F45C4A">
              <w:rPr>
                <w:sz w:val="24"/>
                <w:szCs w:val="24"/>
              </w:rPr>
              <w:t>45</w:t>
            </w:r>
          </w:p>
        </w:tc>
        <w:tc>
          <w:tcPr>
            <w:tcW w:w="720" w:type="dxa"/>
          </w:tcPr>
          <w:p w14:paraId="6DC29F4C" w14:textId="77777777" w:rsidR="001E0899" w:rsidRPr="00F45C4A" w:rsidRDefault="001E0899" w:rsidP="00E837F4">
            <w:pPr>
              <w:tabs>
                <w:tab w:val="left" w:pos="1395"/>
              </w:tabs>
              <w:jc w:val="center"/>
              <w:rPr>
                <w:sz w:val="24"/>
                <w:szCs w:val="24"/>
              </w:rPr>
            </w:pPr>
            <w:r w:rsidRPr="00F45C4A">
              <w:rPr>
                <w:sz w:val="24"/>
                <w:szCs w:val="24"/>
              </w:rPr>
              <w:t>1.7</w:t>
            </w:r>
          </w:p>
        </w:tc>
        <w:tc>
          <w:tcPr>
            <w:tcW w:w="540" w:type="dxa"/>
          </w:tcPr>
          <w:p w14:paraId="5E6622D7"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F53723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F5269BA"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7AEB6B2"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34A3B85C"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7E47844" w14:textId="77777777" w:rsidR="001E0899" w:rsidRPr="00F45C4A" w:rsidRDefault="001E0899" w:rsidP="00E837F4">
            <w:pPr>
              <w:tabs>
                <w:tab w:val="left" w:pos="1395"/>
              </w:tabs>
              <w:jc w:val="center"/>
              <w:rPr>
                <w:sz w:val="24"/>
                <w:szCs w:val="24"/>
              </w:rPr>
            </w:pPr>
            <w:r w:rsidRPr="00F45C4A">
              <w:rPr>
                <w:sz w:val="24"/>
                <w:szCs w:val="24"/>
              </w:rPr>
              <w:t>0</w:t>
            </w:r>
          </w:p>
        </w:tc>
      </w:tr>
    </w:tbl>
    <w:p w14:paraId="42363FDA" w14:textId="77777777" w:rsidR="001E0899" w:rsidRPr="00F45C4A" w:rsidRDefault="001E0899" w:rsidP="00E837F4">
      <w:pPr>
        <w:tabs>
          <w:tab w:val="left" w:pos="1395"/>
        </w:tabs>
        <w:spacing w:line="240" w:lineRule="auto"/>
        <w:rPr>
          <w:rFonts w:ascii="Times New Roman" w:hAnsi="Times New Roman" w:cs="Times New Roman"/>
          <w:sz w:val="24"/>
          <w:szCs w:val="24"/>
        </w:rPr>
      </w:pPr>
      <w:r w:rsidRPr="00F45C4A">
        <w:rPr>
          <w:rFonts w:ascii="Times New Roman" w:hAnsi="Times New Roman" w:cs="Times New Roman"/>
          <w:sz w:val="24"/>
          <w:szCs w:val="24"/>
        </w:rPr>
        <w:t xml:space="preserve">          </w:t>
      </w:r>
      <w:proofErr w:type="gramStart"/>
      <w:r w:rsidRPr="00F45C4A">
        <w:rPr>
          <w:rFonts w:ascii="Times New Roman" w:hAnsi="Times New Roman" w:cs="Times New Roman"/>
          <w:sz w:val="24"/>
          <w:szCs w:val="24"/>
        </w:rPr>
        <w:t>n</w:t>
      </w:r>
      <w:proofErr w:type="gramEnd"/>
      <w:r w:rsidRPr="00F45C4A">
        <w:rPr>
          <w:rFonts w:ascii="Times New Roman" w:hAnsi="Times New Roman" w:cs="Times New Roman"/>
          <w:sz w:val="24"/>
          <w:szCs w:val="24"/>
        </w:rPr>
        <w:t>* = number observed                                                                           of</w:t>
      </w:r>
      <w:r w:rsidRPr="00F45C4A">
        <w:rPr>
          <w:rFonts w:ascii="Times New Roman" w:hAnsi="Times New Roman" w:cs="Times New Roman"/>
          <w:sz w:val="24"/>
          <w:szCs w:val="24"/>
          <w:vertAlign w:val="superscript"/>
        </w:rPr>
        <w:t>ɵ</w:t>
      </w:r>
      <w:r w:rsidRPr="00F45C4A">
        <w:rPr>
          <w:rFonts w:ascii="Times New Roman" w:hAnsi="Times New Roman" w:cs="Times New Roman"/>
          <w:sz w:val="24"/>
          <w:szCs w:val="24"/>
        </w:rPr>
        <w:t xml:space="preserve"> = proportion by percentage</w:t>
      </w:r>
    </w:p>
    <w:p w14:paraId="363C73CD" w14:textId="77777777" w:rsidR="001E0899" w:rsidRPr="00F45C4A" w:rsidRDefault="001E0899" w:rsidP="00E837F4">
      <w:pPr>
        <w:tabs>
          <w:tab w:val="left" w:pos="1395"/>
        </w:tabs>
        <w:spacing w:line="240" w:lineRule="auto"/>
        <w:rPr>
          <w:rFonts w:ascii="Times New Roman" w:hAnsi="Times New Roman" w:cs="Times New Roman"/>
          <w:sz w:val="24"/>
          <w:szCs w:val="24"/>
        </w:rPr>
      </w:pPr>
    </w:p>
    <w:p w14:paraId="48333EA3" w14:textId="77777777" w:rsidR="001E0899" w:rsidRPr="00F45C4A" w:rsidRDefault="001E0899" w:rsidP="00E837F4">
      <w:pPr>
        <w:tabs>
          <w:tab w:val="left" w:pos="1395"/>
        </w:tabs>
        <w:spacing w:line="240" w:lineRule="auto"/>
        <w:rPr>
          <w:rFonts w:ascii="Times New Roman" w:hAnsi="Times New Roman" w:cs="Times New Roman"/>
          <w:sz w:val="24"/>
          <w:szCs w:val="24"/>
        </w:rPr>
      </w:pPr>
      <w:r w:rsidRPr="00F45C4A">
        <w:rPr>
          <w:rFonts w:ascii="Times New Roman" w:hAnsi="Times New Roman" w:cs="Times New Roman"/>
          <w:sz w:val="24"/>
          <w:szCs w:val="24"/>
        </w:rPr>
        <w:t xml:space="preserve">  Table 4.1 (continued)</w:t>
      </w:r>
    </w:p>
    <w:tbl>
      <w:tblPr>
        <w:tblStyle w:val="TableGrid"/>
        <w:tblW w:w="13515" w:type="dxa"/>
        <w:tblInd w:w="250" w:type="dxa"/>
        <w:tblLayout w:type="fixed"/>
        <w:tblLook w:val="04A0" w:firstRow="1" w:lastRow="0" w:firstColumn="1" w:lastColumn="0" w:noHBand="0" w:noVBand="1"/>
      </w:tblPr>
      <w:tblGrid>
        <w:gridCol w:w="1701"/>
        <w:gridCol w:w="2410"/>
        <w:gridCol w:w="1754"/>
        <w:gridCol w:w="720"/>
        <w:gridCol w:w="720"/>
        <w:gridCol w:w="540"/>
        <w:gridCol w:w="540"/>
        <w:gridCol w:w="630"/>
        <w:gridCol w:w="720"/>
        <w:gridCol w:w="540"/>
        <w:gridCol w:w="720"/>
        <w:gridCol w:w="540"/>
        <w:gridCol w:w="743"/>
        <w:gridCol w:w="517"/>
        <w:gridCol w:w="720"/>
      </w:tblGrid>
      <w:tr w:rsidR="001E0899" w:rsidRPr="00F45C4A" w14:paraId="2EEDC344" w14:textId="77777777" w:rsidTr="00B25652">
        <w:tc>
          <w:tcPr>
            <w:tcW w:w="1701" w:type="dxa"/>
            <w:vMerge w:val="restart"/>
          </w:tcPr>
          <w:p w14:paraId="70F6D1C6" w14:textId="77777777" w:rsidR="001E0899" w:rsidRPr="00F45C4A" w:rsidRDefault="001E0899" w:rsidP="00E837F4">
            <w:pPr>
              <w:tabs>
                <w:tab w:val="left" w:pos="1395"/>
              </w:tabs>
              <w:jc w:val="left"/>
              <w:rPr>
                <w:sz w:val="24"/>
                <w:szCs w:val="24"/>
              </w:rPr>
            </w:pPr>
            <w:r w:rsidRPr="00F45C4A">
              <w:rPr>
                <w:sz w:val="24"/>
                <w:szCs w:val="24"/>
              </w:rPr>
              <w:t>Family name</w:t>
            </w:r>
          </w:p>
        </w:tc>
        <w:tc>
          <w:tcPr>
            <w:tcW w:w="2410" w:type="dxa"/>
            <w:vMerge w:val="restart"/>
          </w:tcPr>
          <w:p w14:paraId="47DA7B9C" w14:textId="77777777" w:rsidR="001E0899" w:rsidRPr="00F45C4A" w:rsidRDefault="001E0899" w:rsidP="00E837F4">
            <w:pPr>
              <w:tabs>
                <w:tab w:val="left" w:pos="1395"/>
              </w:tabs>
              <w:jc w:val="left"/>
              <w:rPr>
                <w:sz w:val="24"/>
                <w:szCs w:val="24"/>
              </w:rPr>
            </w:pPr>
            <w:r w:rsidRPr="00F45C4A">
              <w:rPr>
                <w:sz w:val="24"/>
                <w:szCs w:val="24"/>
              </w:rPr>
              <w:t>Common name</w:t>
            </w:r>
          </w:p>
        </w:tc>
        <w:tc>
          <w:tcPr>
            <w:tcW w:w="1754" w:type="dxa"/>
            <w:vMerge w:val="restart"/>
          </w:tcPr>
          <w:p w14:paraId="23C4F20E" w14:textId="77777777" w:rsidR="001E0899" w:rsidRPr="00F45C4A" w:rsidRDefault="001E0899" w:rsidP="00E837F4">
            <w:pPr>
              <w:tabs>
                <w:tab w:val="left" w:pos="1395"/>
              </w:tabs>
              <w:jc w:val="left"/>
              <w:rPr>
                <w:sz w:val="24"/>
                <w:szCs w:val="24"/>
              </w:rPr>
            </w:pPr>
            <w:r w:rsidRPr="00F45C4A">
              <w:rPr>
                <w:sz w:val="24"/>
                <w:szCs w:val="24"/>
              </w:rPr>
              <w:t>Scientific name</w:t>
            </w:r>
          </w:p>
        </w:tc>
        <w:tc>
          <w:tcPr>
            <w:tcW w:w="7650" w:type="dxa"/>
            <w:gridSpan w:val="12"/>
          </w:tcPr>
          <w:p w14:paraId="5586C984" w14:textId="77777777" w:rsidR="001E0899" w:rsidRPr="00F45C4A" w:rsidRDefault="001E0899" w:rsidP="00E837F4">
            <w:pPr>
              <w:tabs>
                <w:tab w:val="left" w:pos="1395"/>
              </w:tabs>
              <w:jc w:val="center"/>
              <w:rPr>
                <w:sz w:val="24"/>
                <w:szCs w:val="24"/>
              </w:rPr>
            </w:pPr>
            <w:r w:rsidRPr="00F45C4A">
              <w:rPr>
                <w:sz w:val="24"/>
                <w:szCs w:val="24"/>
              </w:rPr>
              <w:t>No. observations with sites</w:t>
            </w:r>
          </w:p>
        </w:tc>
      </w:tr>
      <w:tr w:rsidR="001E0899" w:rsidRPr="00F45C4A" w14:paraId="40859A3F" w14:textId="77777777" w:rsidTr="00E837F4">
        <w:tc>
          <w:tcPr>
            <w:tcW w:w="1701" w:type="dxa"/>
            <w:vMerge/>
          </w:tcPr>
          <w:p w14:paraId="7268DA45" w14:textId="77777777" w:rsidR="001E0899" w:rsidRPr="00F45C4A" w:rsidRDefault="001E0899" w:rsidP="00E837F4">
            <w:pPr>
              <w:tabs>
                <w:tab w:val="left" w:pos="1395"/>
              </w:tabs>
              <w:jc w:val="left"/>
              <w:rPr>
                <w:sz w:val="24"/>
                <w:szCs w:val="24"/>
              </w:rPr>
            </w:pPr>
          </w:p>
        </w:tc>
        <w:tc>
          <w:tcPr>
            <w:tcW w:w="2410" w:type="dxa"/>
            <w:vMerge/>
          </w:tcPr>
          <w:p w14:paraId="3B8A8FB7" w14:textId="77777777" w:rsidR="001E0899" w:rsidRPr="00F45C4A" w:rsidRDefault="001E0899" w:rsidP="00E837F4">
            <w:pPr>
              <w:tabs>
                <w:tab w:val="left" w:pos="1395"/>
              </w:tabs>
              <w:jc w:val="left"/>
              <w:rPr>
                <w:sz w:val="24"/>
                <w:szCs w:val="24"/>
              </w:rPr>
            </w:pPr>
          </w:p>
        </w:tc>
        <w:tc>
          <w:tcPr>
            <w:tcW w:w="1754" w:type="dxa"/>
            <w:vMerge/>
          </w:tcPr>
          <w:p w14:paraId="4DB822B1" w14:textId="77777777" w:rsidR="001E0899" w:rsidRPr="00F45C4A" w:rsidRDefault="001E0899" w:rsidP="00E837F4">
            <w:pPr>
              <w:tabs>
                <w:tab w:val="left" w:pos="1395"/>
              </w:tabs>
              <w:jc w:val="left"/>
              <w:rPr>
                <w:sz w:val="24"/>
                <w:szCs w:val="24"/>
              </w:rPr>
            </w:pPr>
          </w:p>
        </w:tc>
        <w:tc>
          <w:tcPr>
            <w:tcW w:w="1440" w:type="dxa"/>
            <w:gridSpan w:val="2"/>
          </w:tcPr>
          <w:p w14:paraId="2C17B785" w14:textId="77777777" w:rsidR="001E0899" w:rsidRPr="00F45C4A" w:rsidRDefault="001E0899" w:rsidP="00E837F4">
            <w:pPr>
              <w:tabs>
                <w:tab w:val="left" w:pos="1395"/>
              </w:tabs>
              <w:rPr>
                <w:sz w:val="24"/>
                <w:szCs w:val="24"/>
              </w:rPr>
            </w:pPr>
            <w:r w:rsidRPr="00F45C4A">
              <w:rPr>
                <w:sz w:val="24"/>
                <w:szCs w:val="24"/>
              </w:rPr>
              <w:t>Juba centre</w:t>
            </w:r>
          </w:p>
        </w:tc>
        <w:tc>
          <w:tcPr>
            <w:tcW w:w="1080" w:type="dxa"/>
            <w:gridSpan w:val="2"/>
          </w:tcPr>
          <w:p w14:paraId="24E82D47" w14:textId="77777777" w:rsidR="001E0899" w:rsidRPr="00F45C4A" w:rsidRDefault="001E0899" w:rsidP="00E837F4">
            <w:pPr>
              <w:tabs>
                <w:tab w:val="left" w:pos="1395"/>
              </w:tabs>
              <w:rPr>
                <w:sz w:val="24"/>
                <w:szCs w:val="24"/>
              </w:rPr>
            </w:pPr>
            <w:r w:rsidRPr="00F45C4A">
              <w:rPr>
                <w:sz w:val="24"/>
                <w:szCs w:val="24"/>
              </w:rPr>
              <w:t>Gumbo-Sherikat</w:t>
            </w:r>
          </w:p>
        </w:tc>
        <w:tc>
          <w:tcPr>
            <w:tcW w:w="1350" w:type="dxa"/>
            <w:gridSpan w:val="2"/>
          </w:tcPr>
          <w:p w14:paraId="7A1DCCF7" w14:textId="77777777" w:rsidR="001E0899" w:rsidRPr="00F45C4A" w:rsidRDefault="001E0899" w:rsidP="00E837F4">
            <w:pPr>
              <w:tabs>
                <w:tab w:val="left" w:pos="1395"/>
              </w:tabs>
              <w:rPr>
                <w:sz w:val="24"/>
                <w:szCs w:val="24"/>
              </w:rPr>
            </w:pPr>
            <w:r w:rsidRPr="00F45C4A">
              <w:rPr>
                <w:sz w:val="24"/>
                <w:szCs w:val="24"/>
              </w:rPr>
              <w:t xml:space="preserve">Rejaf </w:t>
            </w:r>
          </w:p>
        </w:tc>
        <w:tc>
          <w:tcPr>
            <w:tcW w:w="1260" w:type="dxa"/>
            <w:gridSpan w:val="2"/>
          </w:tcPr>
          <w:p w14:paraId="644D0734" w14:textId="77777777" w:rsidR="001E0899" w:rsidRPr="00F45C4A" w:rsidRDefault="001E0899" w:rsidP="00E837F4">
            <w:pPr>
              <w:tabs>
                <w:tab w:val="left" w:pos="1395"/>
              </w:tabs>
              <w:rPr>
                <w:sz w:val="24"/>
                <w:szCs w:val="24"/>
              </w:rPr>
            </w:pPr>
            <w:r w:rsidRPr="00F45C4A">
              <w:rPr>
                <w:sz w:val="24"/>
                <w:szCs w:val="24"/>
              </w:rPr>
              <w:t>MAFAO</w:t>
            </w:r>
          </w:p>
        </w:tc>
        <w:tc>
          <w:tcPr>
            <w:tcW w:w="1283" w:type="dxa"/>
            <w:gridSpan w:val="2"/>
          </w:tcPr>
          <w:p w14:paraId="7A1A503F" w14:textId="77777777" w:rsidR="001E0899" w:rsidRPr="00F45C4A" w:rsidRDefault="001E0899" w:rsidP="00E837F4">
            <w:pPr>
              <w:tabs>
                <w:tab w:val="left" w:pos="1395"/>
              </w:tabs>
              <w:rPr>
                <w:sz w:val="24"/>
                <w:szCs w:val="24"/>
              </w:rPr>
            </w:pPr>
            <w:r w:rsidRPr="00F45C4A">
              <w:rPr>
                <w:sz w:val="24"/>
                <w:szCs w:val="24"/>
              </w:rPr>
              <w:t>Kwerajik</w:t>
            </w:r>
          </w:p>
        </w:tc>
        <w:tc>
          <w:tcPr>
            <w:tcW w:w="1237" w:type="dxa"/>
            <w:gridSpan w:val="2"/>
          </w:tcPr>
          <w:p w14:paraId="5E85727A" w14:textId="77777777" w:rsidR="001E0899" w:rsidRPr="00F45C4A" w:rsidRDefault="001E0899" w:rsidP="00E837F4">
            <w:pPr>
              <w:tabs>
                <w:tab w:val="left" w:pos="1395"/>
              </w:tabs>
              <w:rPr>
                <w:sz w:val="24"/>
                <w:szCs w:val="24"/>
              </w:rPr>
            </w:pPr>
            <w:r w:rsidRPr="00F45C4A">
              <w:rPr>
                <w:sz w:val="24"/>
                <w:szCs w:val="24"/>
              </w:rPr>
              <w:t xml:space="preserve">Kondokoro </w:t>
            </w:r>
          </w:p>
        </w:tc>
      </w:tr>
      <w:tr w:rsidR="001E0899" w:rsidRPr="00F45C4A" w14:paraId="5D86F7E4" w14:textId="77777777" w:rsidTr="00E837F4">
        <w:trPr>
          <w:trHeight w:val="446"/>
        </w:trPr>
        <w:tc>
          <w:tcPr>
            <w:tcW w:w="1701" w:type="dxa"/>
            <w:vMerge/>
          </w:tcPr>
          <w:p w14:paraId="607B3A40" w14:textId="77777777" w:rsidR="001E0899" w:rsidRPr="00F45C4A" w:rsidRDefault="001E0899" w:rsidP="00E837F4">
            <w:pPr>
              <w:tabs>
                <w:tab w:val="left" w:pos="1395"/>
              </w:tabs>
              <w:jc w:val="left"/>
              <w:rPr>
                <w:sz w:val="24"/>
                <w:szCs w:val="24"/>
              </w:rPr>
            </w:pPr>
          </w:p>
        </w:tc>
        <w:tc>
          <w:tcPr>
            <w:tcW w:w="2410" w:type="dxa"/>
            <w:vMerge/>
          </w:tcPr>
          <w:p w14:paraId="7276A182" w14:textId="77777777" w:rsidR="001E0899" w:rsidRPr="00F45C4A" w:rsidRDefault="001E0899" w:rsidP="00E837F4">
            <w:pPr>
              <w:tabs>
                <w:tab w:val="left" w:pos="1395"/>
              </w:tabs>
              <w:jc w:val="left"/>
              <w:rPr>
                <w:sz w:val="24"/>
                <w:szCs w:val="24"/>
              </w:rPr>
            </w:pPr>
          </w:p>
        </w:tc>
        <w:tc>
          <w:tcPr>
            <w:tcW w:w="1754" w:type="dxa"/>
            <w:vMerge/>
          </w:tcPr>
          <w:p w14:paraId="4C1EE685" w14:textId="77777777" w:rsidR="001E0899" w:rsidRPr="00F45C4A" w:rsidRDefault="001E0899" w:rsidP="00E837F4">
            <w:pPr>
              <w:tabs>
                <w:tab w:val="left" w:pos="1395"/>
              </w:tabs>
              <w:jc w:val="left"/>
              <w:rPr>
                <w:sz w:val="24"/>
                <w:szCs w:val="24"/>
              </w:rPr>
            </w:pPr>
          </w:p>
        </w:tc>
        <w:tc>
          <w:tcPr>
            <w:tcW w:w="720" w:type="dxa"/>
          </w:tcPr>
          <w:p w14:paraId="587E648A" w14:textId="77777777" w:rsidR="001E0899" w:rsidRPr="00F45C4A" w:rsidRDefault="001E0899" w:rsidP="00E837F4">
            <w:pPr>
              <w:tabs>
                <w:tab w:val="left" w:pos="1395"/>
              </w:tabs>
              <w:jc w:val="center"/>
              <w:rPr>
                <w:sz w:val="24"/>
                <w:szCs w:val="24"/>
              </w:rPr>
            </w:pPr>
            <w:r w:rsidRPr="00F45C4A">
              <w:rPr>
                <w:sz w:val="24"/>
                <w:szCs w:val="24"/>
              </w:rPr>
              <w:t>n*</w:t>
            </w:r>
          </w:p>
        </w:tc>
        <w:tc>
          <w:tcPr>
            <w:tcW w:w="720" w:type="dxa"/>
          </w:tcPr>
          <w:p w14:paraId="03E3F560" w14:textId="77777777" w:rsidR="001E0899" w:rsidRPr="00F45C4A" w:rsidRDefault="001E0899" w:rsidP="00E837F4">
            <w:pPr>
              <w:tabs>
                <w:tab w:val="left" w:pos="1395"/>
              </w:tabs>
              <w:jc w:val="center"/>
              <w:rPr>
                <w:sz w:val="24"/>
                <w:szCs w:val="24"/>
              </w:rPr>
            </w:pPr>
            <w:r w:rsidRPr="00F45C4A">
              <w:rPr>
                <w:sz w:val="24"/>
                <w:szCs w:val="24"/>
              </w:rPr>
              <w:t>% of</w:t>
            </w:r>
            <w:r w:rsidRPr="00F45C4A">
              <w:rPr>
                <w:sz w:val="24"/>
                <w:szCs w:val="24"/>
                <w:vertAlign w:val="superscript"/>
              </w:rPr>
              <w:t>ɵ</w:t>
            </w:r>
          </w:p>
        </w:tc>
        <w:tc>
          <w:tcPr>
            <w:tcW w:w="540" w:type="dxa"/>
          </w:tcPr>
          <w:p w14:paraId="5B492549" w14:textId="77777777" w:rsidR="001E0899" w:rsidRPr="00F45C4A" w:rsidRDefault="001E0899" w:rsidP="00E837F4">
            <w:pPr>
              <w:tabs>
                <w:tab w:val="left" w:pos="1395"/>
              </w:tabs>
              <w:jc w:val="center"/>
              <w:rPr>
                <w:sz w:val="24"/>
                <w:szCs w:val="24"/>
              </w:rPr>
            </w:pPr>
            <w:r w:rsidRPr="00F45C4A">
              <w:rPr>
                <w:sz w:val="24"/>
                <w:szCs w:val="24"/>
              </w:rPr>
              <w:t>n*</w:t>
            </w:r>
          </w:p>
        </w:tc>
        <w:tc>
          <w:tcPr>
            <w:tcW w:w="540" w:type="dxa"/>
          </w:tcPr>
          <w:p w14:paraId="20285151" w14:textId="77777777" w:rsidR="001E0899" w:rsidRPr="00F45C4A" w:rsidRDefault="001E0899" w:rsidP="00E837F4">
            <w:pPr>
              <w:tabs>
                <w:tab w:val="left" w:pos="1395"/>
              </w:tabs>
              <w:jc w:val="center"/>
              <w:rPr>
                <w:sz w:val="24"/>
                <w:szCs w:val="24"/>
              </w:rPr>
            </w:pPr>
            <w:r w:rsidRPr="00F45C4A">
              <w:rPr>
                <w:sz w:val="24"/>
                <w:szCs w:val="24"/>
              </w:rPr>
              <w:t>% of</w:t>
            </w:r>
            <w:r w:rsidRPr="00F45C4A">
              <w:rPr>
                <w:sz w:val="24"/>
                <w:szCs w:val="24"/>
                <w:vertAlign w:val="superscript"/>
              </w:rPr>
              <w:t>ɵ</w:t>
            </w:r>
          </w:p>
        </w:tc>
        <w:tc>
          <w:tcPr>
            <w:tcW w:w="630" w:type="dxa"/>
          </w:tcPr>
          <w:p w14:paraId="45C44434" w14:textId="77777777" w:rsidR="001E0899" w:rsidRPr="00F45C4A" w:rsidRDefault="001E0899" w:rsidP="00E837F4">
            <w:pPr>
              <w:tabs>
                <w:tab w:val="left" w:pos="1395"/>
              </w:tabs>
              <w:jc w:val="center"/>
              <w:rPr>
                <w:sz w:val="24"/>
                <w:szCs w:val="24"/>
              </w:rPr>
            </w:pPr>
            <w:r w:rsidRPr="00F45C4A">
              <w:rPr>
                <w:sz w:val="24"/>
                <w:szCs w:val="24"/>
              </w:rPr>
              <w:t>n*</w:t>
            </w:r>
          </w:p>
        </w:tc>
        <w:tc>
          <w:tcPr>
            <w:tcW w:w="720" w:type="dxa"/>
          </w:tcPr>
          <w:p w14:paraId="15794613" w14:textId="77777777" w:rsidR="001E0899" w:rsidRPr="00F45C4A" w:rsidRDefault="001E0899" w:rsidP="00E837F4">
            <w:pPr>
              <w:tabs>
                <w:tab w:val="left" w:pos="1395"/>
              </w:tabs>
              <w:jc w:val="center"/>
              <w:rPr>
                <w:sz w:val="24"/>
                <w:szCs w:val="24"/>
              </w:rPr>
            </w:pPr>
            <w:r w:rsidRPr="00F45C4A">
              <w:rPr>
                <w:sz w:val="24"/>
                <w:szCs w:val="24"/>
              </w:rPr>
              <w:t>% of</w:t>
            </w:r>
            <w:r w:rsidRPr="00F45C4A">
              <w:rPr>
                <w:sz w:val="24"/>
                <w:szCs w:val="24"/>
                <w:vertAlign w:val="superscript"/>
              </w:rPr>
              <w:t>ɵ</w:t>
            </w:r>
          </w:p>
        </w:tc>
        <w:tc>
          <w:tcPr>
            <w:tcW w:w="540" w:type="dxa"/>
          </w:tcPr>
          <w:p w14:paraId="68820FCE" w14:textId="77777777" w:rsidR="001E0899" w:rsidRPr="00F45C4A" w:rsidRDefault="001E0899" w:rsidP="00E837F4">
            <w:pPr>
              <w:tabs>
                <w:tab w:val="left" w:pos="1395"/>
              </w:tabs>
              <w:jc w:val="center"/>
              <w:rPr>
                <w:sz w:val="24"/>
                <w:szCs w:val="24"/>
              </w:rPr>
            </w:pPr>
            <w:r w:rsidRPr="00F45C4A">
              <w:rPr>
                <w:sz w:val="24"/>
                <w:szCs w:val="24"/>
              </w:rPr>
              <w:t>n*</w:t>
            </w:r>
          </w:p>
        </w:tc>
        <w:tc>
          <w:tcPr>
            <w:tcW w:w="720" w:type="dxa"/>
          </w:tcPr>
          <w:p w14:paraId="60A547EC" w14:textId="77777777" w:rsidR="001E0899" w:rsidRPr="00F45C4A" w:rsidRDefault="001E0899" w:rsidP="00E837F4">
            <w:pPr>
              <w:tabs>
                <w:tab w:val="left" w:pos="1395"/>
              </w:tabs>
              <w:jc w:val="center"/>
              <w:rPr>
                <w:sz w:val="24"/>
                <w:szCs w:val="24"/>
              </w:rPr>
            </w:pPr>
            <w:r w:rsidRPr="00F45C4A">
              <w:rPr>
                <w:sz w:val="24"/>
                <w:szCs w:val="24"/>
              </w:rPr>
              <w:t>% of</w:t>
            </w:r>
            <w:r w:rsidRPr="00F45C4A">
              <w:rPr>
                <w:sz w:val="24"/>
                <w:szCs w:val="24"/>
                <w:vertAlign w:val="superscript"/>
              </w:rPr>
              <w:t>ɵ</w:t>
            </w:r>
          </w:p>
        </w:tc>
        <w:tc>
          <w:tcPr>
            <w:tcW w:w="540" w:type="dxa"/>
          </w:tcPr>
          <w:p w14:paraId="3FC50CC4" w14:textId="77777777" w:rsidR="001E0899" w:rsidRPr="00F45C4A" w:rsidRDefault="001E0899" w:rsidP="00E837F4">
            <w:pPr>
              <w:tabs>
                <w:tab w:val="left" w:pos="1395"/>
              </w:tabs>
              <w:jc w:val="center"/>
              <w:rPr>
                <w:sz w:val="24"/>
                <w:szCs w:val="24"/>
              </w:rPr>
            </w:pPr>
            <w:r w:rsidRPr="00F45C4A">
              <w:rPr>
                <w:sz w:val="24"/>
                <w:szCs w:val="24"/>
              </w:rPr>
              <w:t>n*</w:t>
            </w:r>
          </w:p>
        </w:tc>
        <w:tc>
          <w:tcPr>
            <w:tcW w:w="743" w:type="dxa"/>
          </w:tcPr>
          <w:p w14:paraId="0587817D" w14:textId="77777777" w:rsidR="001E0899" w:rsidRPr="00F45C4A" w:rsidRDefault="001E0899" w:rsidP="00E837F4">
            <w:pPr>
              <w:tabs>
                <w:tab w:val="left" w:pos="1395"/>
              </w:tabs>
              <w:jc w:val="center"/>
              <w:rPr>
                <w:sz w:val="24"/>
                <w:szCs w:val="24"/>
              </w:rPr>
            </w:pPr>
            <w:r w:rsidRPr="00F45C4A">
              <w:rPr>
                <w:sz w:val="24"/>
                <w:szCs w:val="24"/>
              </w:rPr>
              <w:t>% of</w:t>
            </w:r>
            <w:r w:rsidRPr="00F45C4A">
              <w:rPr>
                <w:sz w:val="24"/>
                <w:szCs w:val="24"/>
                <w:vertAlign w:val="superscript"/>
              </w:rPr>
              <w:t>ɵ</w:t>
            </w:r>
          </w:p>
        </w:tc>
        <w:tc>
          <w:tcPr>
            <w:tcW w:w="517" w:type="dxa"/>
          </w:tcPr>
          <w:p w14:paraId="3A7F5A6C" w14:textId="77777777" w:rsidR="001E0899" w:rsidRPr="00F45C4A" w:rsidRDefault="001E0899" w:rsidP="00E837F4">
            <w:pPr>
              <w:tabs>
                <w:tab w:val="left" w:pos="1395"/>
              </w:tabs>
              <w:jc w:val="center"/>
              <w:rPr>
                <w:sz w:val="24"/>
                <w:szCs w:val="24"/>
              </w:rPr>
            </w:pPr>
            <w:r w:rsidRPr="00F45C4A">
              <w:rPr>
                <w:sz w:val="24"/>
                <w:szCs w:val="24"/>
              </w:rPr>
              <w:t>n*</w:t>
            </w:r>
          </w:p>
        </w:tc>
        <w:tc>
          <w:tcPr>
            <w:tcW w:w="720" w:type="dxa"/>
          </w:tcPr>
          <w:p w14:paraId="42BCBC0C" w14:textId="77777777" w:rsidR="001E0899" w:rsidRPr="00F45C4A" w:rsidRDefault="001E0899" w:rsidP="00E837F4">
            <w:pPr>
              <w:tabs>
                <w:tab w:val="left" w:pos="1395"/>
              </w:tabs>
              <w:jc w:val="center"/>
              <w:rPr>
                <w:sz w:val="24"/>
                <w:szCs w:val="24"/>
              </w:rPr>
            </w:pPr>
            <w:r w:rsidRPr="00F45C4A">
              <w:rPr>
                <w:sz w:val="24"/>
                <w:szCs w:val="24"/>
              </w:rPr>
              <w:t>% of</w:t>
            </w:r>
            <w:r w:rsidRPr="00F45C4A">
              <w:rPr>
                <w:sz w:val="24"/>
                <w:szCs w:val="24"/>
                <w:vertAlign w:val="superscript"/>
              </w:rPr>
              <w:t>ɵ</w:t>
            </w:r>
          </w:p>
        </w:tc>
      </w:tr>
      <w:tr w:rsidR="001E0899" w:rsidRPr="00F45C4A" w14:paraId="350BA5BD" w14:textId="77777777" w:rsidTr="00E837F4">
        <w:trPr>
          <w:trHeight w:val="327"/>
        </w:trPr>
        <w:tc>
          <w:tcPr>
            <w:tcW w:w="1701" w:type="dxa"/>
          </w:tcPr>
          <w:p w14:paraId="1DE0D65F" w14:textId="77777777" w:rsidR="001E0899" w:rsidRPr="00F45C4A" w:rsidRDefault="001E0899" w:rsidP="00E837F4">
            <w:pPr>
              <w:tabs>
                <w:tab w:val="left" w:pos="1395"/>
              </w:tabs>
              <w:jc w:val="left"/>
              <w:rPr>
                <w:sz w:val="24"/>
                <w:szCs w:val="24"/>
              </w:rPr>
            </w:pPr>
            <w:r w:rsidRPr="00F45C4A">
              <w:rPr>
                <w:sz w:val="24"/>
                <w:szCs w:val="24"/>
              </w:rPr>
              <w:t>Cuculidae</w:t>
            </w:r>
          </w:p>
        </w:tc>
        <w:tc>
          <w:tcPr>
            <w:tcW w:w="2410" w:type="dxa"/>
          </w:tcPr>
          <w:p w14:paraId="558CCD9B" w14:textId="77777777" w:rsidR="001E0899" w:rsidRPr="00F45C4A" w:rsidRDefault="001E0899" w:rsidP="00E837F4">
            <w:pPr>
              <w:tabs>
                <w:tab w:val="left" w:pos="1395"/>
              </w:tabs>
              <w:jc w:val="left"/>
              <w:rPr>
                <w:sz w:val="24"/>
                <w:szCs w:val="24"/>
              </w:rPr>
            </w:pPr>
            <w:r w:rsidRPr="00F45C4A">
              <w:rPr>
                <w:sz w:val="24"/>
                <w:szCs w:val="24"/>
              </w:rPr>
              <w:t>Senegal Coucal</w:t>
            </w:r>
          </w:p>
        </w:tc>
        <w:tc>
          <w:tcPr>
            <w:tcW w:w="1754" w:type="dxa"/>
          </w:tcPr>
          <w:p w14:paraId="15B89E02" w14:textId="77777777" w:rsidR="001E0899" w:rsidRPr="00F45C4A" w:rsidRDefault="001E0899" w:rsidP="00E837F4">
            <w:pPr>
              <w:tabs>
                <w:tab w:val="left" w:pos="1395"/>
              </w:tabs>
              <w:jc w:val="left"/>
              <w:rPr>
                <w:sz w:val="24"/>
                <w:szCs w:val="24"/>
              </w:rPr>
            </w:pPr>
            <w:r w:rsidRPr="00F45C4A">
              <w:rPr>
                <w:sz w:val="24"/>
                <w:szCs w:val="24"/>
              </w:rPr>
              <w:t>Centropus senegalenis</w:t>
            </w:r>
          </w:p>
        </w:tc>
        <w:tc>
          <w:tcPr>
            <w:tcW w:w="720" w:type="dxa"/>
          </w:tcPr>
          <w:p w14:paraId="66927F60"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D2D7F1D"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75722AF6" w14:textId="77777777" w:rsidR="001E0899" w:rsidRPr="00F45C4A" w:rsidRDefault="001E0899" w:rsidP="00E837F4">
            <w:pPr>
              <w:tabs>
                <w:tab w:val="left" w:pos="1395"/>
              </w:tabs>
              <w:jc w:val="center"/>
              <w:rPr>
                <w:sz w:val="24"/>
                <w:szCs w:val="24"/>
              </w:rPr>
            </w:pPr>
            <w:r w:rsidRPr="00F45C4A">
              <w:rPr>
                <w:sz w:val="24"/>
                <w:szCs w:val="24"/>
              </w:rPr>
              <w:t>12</w:t>
            </w:r>
          </w:p>
        </w:tc>
        <w:tc>
          <w:tcPr>
            <w:tcW w:w="540" w:type="dxa"/>
          </w:tcPr>
          <w:p w14:paraId="37E71EBF" w14:textId="77777777" w:rsidR="001E0899" w:rsidRPr="00F45C4A" w:rsidRDefault="001E0899" w:rsidP="00E837F4">
            <w:pPr>
              <w:tabs>
                <w:tab w:val="left" w:pos="1395"/>
              </w:tabs>
              <w:jc w:val="center"/>
              <w:rPr>
                <w:sz w:val="24"/>
                <w:szCs w:val="24"/>
              </w:rPr>
            </w:pPr>
            <w:r w:rsidRPr="00F45C4A">
              <w:rPr>
                <w:sz w:val="24"/>
                <w:szCs w:val="24"/>
              </w:rPr>
              <w:t>0.26</w:t>
            </w:r>
          </w:p>
        </w:tc>
        <w:tc>
          <w:tcPr>
            <w:tcW w:w="630" w:type="dxa"/>
          </w:tcPr>
          <w:p w14:paraId="38935722"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78293B7"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37697739"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40F91D5"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445A8733"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60017BCD"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33F7643B" w14:textId="77777777" w:rsidR="001E0899" w:rsidRPr="00F45C4A" w:rsidRDefault="001E0899" w:rsidP="00E837F4">
            <w:pPr>
              <w:tabs>
                <w:tab w:val="left" w:pos="1395"/>
              </w:tabs>
              <w:jc w:val="center"/>
              <w:rPr>
                <w:sz w:val="24"/>
                <w:szCs w:val="24"/>
              </w:rPr>
            </w:pPr>
            <w:r w:rsidRPr="00F45C4A">
              <w:rPr>
                <w:sz w:val="24"/>
                <w:szCs w:val="24"/>
              </w:rPr>
              <w:t>76</w:t>
            </w:r>
          </w:p>
        </w:tc>
        <w:tc>
          <w:tcPr>
            <w:tcW w:w="720" w:type="dxa"/>
          </w:tcPr>
          <w:p w14:paraId="34CCEF78" w14:textId="77777777" w:rsidR="001E0899" w:rsidRPr="00F45C4A" w:rsidRDefault="001E0899" w:rsidP="00E837F4">
            <w:pPr>
              <w:tabs>
                <w:tab w:val="left" w:pos="1395"/>
              </w:tabs>
              <w:jc w:val="center"/>
              <w:rPr>
                <w:sz w:val="24"/>
                <w:szCs w:val="24"/>
              </w:rPr>
            </w:pPr>
            <w:r w:rsidRPr="00F45C4A">
              <w:rPr>
                <w:sz w:val="24"/>
                <w:szCs w:val="24"/>
              </w:rPr>
              <w:t>2.03</w:t>
            </w:r>
          </w:p>
        </w:tc>
      </w:tr>
      <w:tr w:rsidR="001E0899" w:rsidRPr="00F45C4A" w14:paraId="745FCA45" w14:textId="77777777" w:rsidTr="00E837F4">
        <w:trPr>
          <w:trHeight w:val="327"/>
        </w:trPr>
        <w:tc>
          <w:tcPr>
            <w:tcW w:w="1701" w:type="dxa"/>
          </w:tcPr>
          <w:p w14:paraId="1AE200A8" w14:textId="77777777" w:rsidR="001E0899" w:rsidRPr="00F45C4A" w:rsidRDefault="001E0899" w:rsidP="00E837F4">
            <w:pPr>
              <w:tabs>
                <w:tab w:val="left" w:pos="1395"/>
              </w:tabs>
              <w:jc w:val="left"/>
              <w:rPr>
                <w:sz w:val="24"/>
                <w:szCs w:val="24"/>
              </w:rPr>
            </w:pPr>
            <w:r w:rsidRPr="00F45C4A">
              <w:rPr>
                <w:sz w:val="24"/>
                <w:szCs w:val="24"/>
              </w:rPr>
              <w:t> Columbidae</w:t>
            </w:r>
          </w:p>
        </w:tc>
        <w:tc>
          <w:tcPr>
            <w:tcW w:w="2410" w:type="dxa"/>
          </w:tcPr>
          <w:p w14:paraId="6B3FDAF6" w14:textId="77777777" w:rsidR="001E0899" w:rsidRPr="00F45C4A" w:rsidRDefault="001E0899" w:rsidP="00E837F4">
            <w:pPr>
              <w:tabs>
                <w:tab w:val="left" w:pos="1395"/>
              </w:tabs>
              <w:jc w:val="left"/>
              <w:rPr>
                <w:sz w:val="24"/>
                <w:szCs w:val="24"/>
              </w:rPr>
            </w:pPr>
            <w:r w:rsidRPr="00F45C4A">
              <w:rPr>
                <w:sz w:val="24"/>
                <w:szCs w:val="24"/>
              </w:rPr>
              <w:t>Laughing Palm Dove</w:t>
            </w:r>
          </w:p>
        </w:tc>
        <w:tc>
          <w:tcPr>
            <w:tcW w:w="1754" w:type="dxa"/>
          </w:tcPr>
          <w:p w14:paraId="0BBFF679" w14:textId="77777777" w:rsidR="001E0899" w:rsidRPr="00F45C4A" w:rsidRDefault="001E0899" w:rsidP="00E837F4">
            <w:pPr>
              <w:tabs>
                <w:tab w:val="left" w:pos="1395"/>
              </w:tabs>
              <w:jc w:val="left"/>
              <w:rPr>
                <w:sz w:val="24"/>
                <w:szCs w:val="24"/>
              </w:rPr>
            </w:pPr>
            <w:r w:rsidRPr="00F45C4A">
              <w:rPr>
                <w:sz w:val="24"/>
                <w:szCs w:val="24"/>
              </w:rPr>
              <w:t>Spilopelia senegalensis</w:t>
            </w:r>
          </w:p>
        </w:tc>
        <w:tc>
          <w:tcPr>
            <w:tcW w:w="720" w:type="dxa"/>
          </w:tcPr>
          <w:p w14:paraId="5E5F3109"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4E8FF23"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7990A586" w14:textId="77777777" w:rsidR="001E0899" w:rsidRPr="00F45C4A" w:rsidRDefault="001E0899" w:rsidP="00E837F4">
            <w:pPr>
              <w:tabs>
                <w:tab w:val="left" w:pos="1395"/>
              </w:tabs>
              <w:jc w:val="center"/>
              <w:rPr>
                <w:sz w:val="24"/>
                <w:szCs w:val="24"/>
              </w:rPr>
            </w:pPr>
            <w:r w:rsidRPr="00F45C4A">
              <w:rPr>
                <w:sz w:val="24"/>
                <w:szCs w:val="24"/>
              </w:rPr>
              <w:t>15</w:t>
            </w:r>
          </w:p>
        </w:tc>
        <w:tc>
          <w:tcPr>
            <w:tcW w:w="540" w:type="dxa"/>
          </w:tcPr>
          <w:p w14:paraId="3D2AEE48" w14:textId="77777777" w:rsidR="001E0899" w:rsidRPr="00F45C4A" w:rsidRDefault="001E0899" w:rsidP="00E837F4">
            <w:pPr>
              <w:tabs>
                <w:tab w:val="left" w:pos="1395"/>
              </w:tabs>
              <w:jc w:val="center"/>
              <w:rPr>
                <w:sz w:val="24"/>
                <w:szCs w:val="24"/>
              </w:rPr>
            </w:pPr>
            <w:r w:rsidRPr="00F45C4A">
              <w:rPr>
                <w:sz w:val="24"/>
                <w:szCs w:val="24"/>
              </w:rPr>
              <w:t>0.32</w:t>
            </w:r>
          </w:p>
        </w:tc>
        <w:tc>
          <w:tcPr>
            <w:tcW w:w="630" w:type="dxa"/>
          </w:tcPr>
          <w:p w14:paraId="33040983" w14:textId="77777777" w:rsidR="001E0899" w:rsidRPr="00F45C4A" w:rsidRDefault="001E0899" w:rsidP="00E837F4">
            <w:pPr>
              <w:tabs>
                <w:tab w:val="left" w:pos="1395"/>
              </w:tabs>
              <w:jc w:val="center"/>
              <w:rPr>
                <w:sz w:val="24"/>
                <w:szCs w:val="24"/>
              </w:rPr>
            </w:pPr>
            <w:r w:rsidRPr="00F45C4A">
              <w:rPr>
                <w:sz w:val="24"/>
                <w:szCs w:val="24"/>
              </w:rPr>
              <w:t>67</w:t>
            </w:r>
          </w:p>
        </w:tc>
        <w:tc>
          <w:tcPr>
            <w:tcW w:w="720" w:type="dxa"/>
          </w:tcPr>
          <w:p w14:paraId="3CEDB9C3" w14:textId="77777777" w:rsidR="001E0899" w:rsidRPr="00F45C4A" w:rsidRDefault="001E0899" w:rsidP="00E837F4">
            <w:pPr>
              <w:tabs>
                <w:tab w:val="left" w:pos="1395"/>
              </w:tabs>
              <w:jc w:val="center"/>
              <w:rPr>
                <w:sz w:val="24"/>
                <w:szCs w:val="24"/>
              </w:rPr>
            </w:pPr>
            <w:r w:rsidRPr="00F45C4A">
              <w:rPr>
                <w:sz w:val="24"/>
                <w:szCs w:val="24"/>
              </w:rPr>
              <w:t>2.53</w:t>
            </w:r>
          </w:p>
        </w:tc>
        <w:tc>
          <w:tcPr>
            <w:tcW w:w="540" w:type="dxa"/>
          </w:tcPr>
          <w:p w14:paraId="06FC3926" w14:textId="77777777" w:rsidR="001E0899" w:rsidRPr="00F45C4A" w:rsidRDefault="001E0899" w:rsidP="00E837F4">
            <w:pPr>
              <w:tabs>
                <w:tab w:val="left" w:pos="1395"/>
              </w:tabs>
              <w:jc w:val="center"/>
              <w:rPr>
                <w:sz w:val="24"/>
                <w:szCs w:val="24"/>
              </w:rPr>
            </w:pPr>
            <w:r w:rsidRPr="00F45C4A">
              <w:rPr>
                <w:sz w:val="24"/>
                <w:szCs w:val="24"/>
              </w:rPr>
              <w:t>102</w:t>
            </w:r>
          </w:p>
        </w:tc>
        <w:tc>
          <w:tcPr>
            <w:tcW w:w="720" w:type="dxa"/>
          </w:tcPr>
          <w:p w14:paraId="152908FA" w14:textId="77777777" w:rsidR="001E0899" w:rsidRPr="00F45C4A" w:rsidRDefault="001E0899" w:rsidP="00E837F4">
            <w:pPr>
              <w:tabs>
                <w:tab w:val="left" w:pos="1395"/>
              </w:tabs>
              <w:jc w:val="center"/>
              <w:rPr>
                <w:sz w:val="24"/>
                <w:szCs w:val="24"/>
              </w:rPr>
            </w:pPr>
            <w:r w:rsidRPr="00F45C4A">
              <w:rPr>
                <w:sz w:val="24"/>
                <w:szCs w:val="24"/>
              </w:rPr>
              <w:t>2.15</w:t>
            </w:r>
          </w:p>
        </w:tc>
        <w:tc>
          <w:tcPr>
            <w:tcW w:w="540" w:type="dxa"/>
          </w:tcPr>
          <w:p w14:paraId="624A0BB3"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4DAFCAA9"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6BFEA02A"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253653E"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1CB3B4AA" w14:textId="77777777" w:rsidTr="00E837F4">
        <w:trPr>
          <w:trHeight w:val="327"/>
        </w:trPr>
        <w:tc>
          <w:tcPr>
            <w:tcW w:w="1701" w:type="dxa"/>
          </w:tcPr>
          <w:p w14:paraId="19DFB59A" w14:textId="77777777" w:rsidR="001E0899" w:rsidRPr="00F45C4A" w:rsidRDefault="001E0899" w:rsidP="00E837F4">
            <w:pPr>
              <w:tabs>
                <w:tab w:val="left" w:pos="1395"/>
              </w:tabs>
              <w:jc w:val="left"/>
              <w:rPr>
                <w:sz w:val="24"/>
                <w:szCs w:val="24"/>
              </w:rPr>
            </w:pPr>
            <w:r w:rsidRPr="00F45C4A">
              <w:rPr>
                <w:sz w:val="24"/>
                <w:szCs w:val="24"/>
              </w:rPr>
              <w:t>Muscicapidae</w:t>
            </w:r>
          </w:p>
        </w:tc>
        <w:tc>
          <w:tcPr>
            <w:tcW w:w="2410" w:type="dxa"/>
          </w:tcPr>
          <w:p w14:paraId="3646843A" w14:textId="77777777" w:rsidR="001E0899" w:rsidRPr="00F45C4A" w:rsidRDefault="001E0899" w:rsidP="00E837F4">
            <w:pPr>
              <w:tabs>
                <w:tab w:val="left" w:pos="1395"/>
              </w:tabs>
              <w:jc w:val="left"/>
              <w:rPr>
                <w:sz w:val="24"/>
                <w:szCs w:val="24"/>
              </w:rPr>
            </w:pPr>
            <w:r w:rsidRPr="00F45C4A">
              <w:rPr>
                <w:sz w:val="24"/>
                <w:szCs w:val="24"/>
              </w:rPr>
              <w:t>Spotted Flycatacher</w:t>
            </w:r>
          </w:p>
        </w:tc>
        <w:tc>
          <w:tcPr>
            <w:tcW w:w="1754" w:type="dxa"/>
          </w:tcPr>
          <w:p w14:paraId="4A4B7026" w14:textId="77777777" w:rsidR="001E0899" w:rsidRPr="00F45C4A" w:rsidRDefault="001E0899" w:rsidP="00E837F4">
            <w:pPr>
              <w:tabs>
                <w:tab w:val="left" w:pos="1395"/>
              </w:tabs>
              <w:jc w:val="left"/>
              <w:rPr>
                <w:sz w:val="24"/>
                <w:szCs w:val="24"/>
              </w:rPr>
            </w:pPr>
            <w:r w:rsidRPr="00F45C4A">
              <w:rPr>
                <w:sz w:val="24"/>
                <w:szCs w:val="24"/>
              </w:rPr>
              <w:t>Muscicapa striata</w:t>
            </w:r>
          </w:p>
        </w:tc>
        <w:tc>
          <w:tcPr>
            <w:tcW w:w="720" w:type="dxa"/>
          </w:tcPr>
          <w:p w14:paraId="4B1A3BCB"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874BA5B"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411E0635" w14:textId="77777777" w:rsidR="001E0899" w:rsidRPr="00F45C4A" w:rsidRDefault="001E0899" w:rsidP="00E837F4">
            <w:pPr>
              <w:tabs>
                <w:tab w:val="left" w:pos="1395"/>
              </w:tabs>
              <w:jc w:val="center"/>
              <w:rPr>
                <w:sz w:val="24"/>
                <w:szCs w:val="24"/>
              </w:rPr>
            </w:pPr>
            <w:r w:rsidRPr="00F45C4A">
              <w:rPr>
                <w:sz w:val="24"/>
                <w:szCs w:val="24"/>
              </w:rPr>
              <w:t>12</w:t>
            </w:r>
          </w:p>
        </w:tc>
        <w:tc>
          <w:tcPr>
            <w:tcW w:w="540" w:type="dxa"/>
          </w:tcPr>
          <w:p w14:paraId="37E0EE3B" w14:textId="77777777" w:rsidR="001E0899" w:rsidRPr="00F45C4A" w:rsidRDefault="001E0899" w:rsidP="00E837F4">
            <w:pPr>
              <w:tabs>
                <w:tab w:val="left" w:pos="1395"/>
              </w:tabs>
              <w:jc w:val="center"/>
              <w:rPr>
                <w:sz w:val="24"/>
                <w:szCs w:val="24"/>
              </w:rPr>
            </w:pPr>
            <w:r w:rsidRPr="00F45C4A">
              <w:rPr>
                <w:sz w:val="24"/>
                <w:szCs w:val="24"/>
              </w:rPr>
              <w:t>0.26</w:t>
            </w:r>
          </w:p>
        </w:tc>
        <w:tc>
          <w:tcPr>
            <w:tcW w:w="630" w:type="dxa"/>
          </w:tcPr>
          <w:p w14:paraId="4B20122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864DE93"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40BB6BAB"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11E56C9"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33F44ACA"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3DE60545"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3C64F26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7B3EDBA"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098A228D" w14:textId="77777777" w:rsidTr="00E837F4">
        <w:trPr>
          <w:trHeight w:val="327"/>
        </w:trPr>
        <w:tc>
          <w:tcPr>
            <w:tcW w:w="1701" w:type="dxa"/>
          </w:tcPr>
          <w:p w14:paraId="3526AB29" w14:textId="77777777" w:rsidR="001E0899" w:rsidRPr="00F45C4A" w:rsidRDefault="001E0899" w:rsidP="00E837F4">
            <w:pPr>
              <w:tabs>
                <w:tab w:val="left" w:pos="1395"/>
              </w:tabs>
              <w:jc w:val="left"/>
              <w:rPr>
                <w:sz w:val="24"/>
                <w:szCs w:val="24"/>
              </w:rPr>
            </w:pPr>
            <w:r w:rsidRPr="00F45C4A">
              <w:rPr>
                <w:sz w:val="24"/>
                <w:szCs w:val="24"/>
              </w:rPr>
              <w:t>Estrildidae</w:t>
            </w:r>
          </w:p>
        </w:tc>
        <w:tc>
          <w:tcPr>
            <w:tcW w:w="2410" w:type="dxa"/>
          </w:tcPr>
          <w:p w14:paraId="27810FB9" w14:textId="77777777" w:rsidR="001E0899" w:rsidRPr="00F45C4A" w:rsidRDefault="001E0899" w:rsidP="00E837F4">
            <w:pPr>
              <w:tabs>
                <w:tab w:val="left" w:pos="1395"/>
              </w:tabs>
              <w:jc w:val="left"/>
              <w:rPr>
                <w:sz w:val="24"/>
                <w:szCs w:val="24"/>
              </w:rPr>
            </w:pPr>
            <w:r w:rsidRPr="00F45C4A">
              <w:rPr>
                <w:sz w:val="24"/>
                <w:szCs w:val="24"/>
              </w:rPr>
              <w:t>Southern Cordonblue</w:t>
            </w:r>
          </w:p>
        </w:tc>
        <w:tc>
          <w:tcPr>
            <w:tcW w:w="1754" w:type="dxa"/>
          </w:tcPr>
          <w:p w14:paraId="1D44FF28" w14:textId="77777777" w:rsidR="001E0899" w:rsidRPr="00F45C4A" w:rsidRDefault="001E0899" w:rsidP="00E837F4">
            <w:pPr>
              <w:tabs>
                <w:tab w:val="left" w:pos="1395"/>
              </w:tabs>
              <w:jc w:val="left"/>
              <w:rPr>
                <w:sz w:val="24"/>
                <w:szCs w:val="24"/>
              </w:rPr>
            </w:pPr>
            <w:r w:rsidRPr="00F45C4A">
              <w:rPr>
                <w:sz w:val="24"/>
                <w:szCs w:val="24"/>
              </w:rPr>
              <w:t>Uraegirithus cyanocephalus</w:t>
            </w:r>
          </w:p>
        </w:tc>
        <w:tc>
          <w:tcPr>
            <w:tcW w:w="720" w:type="dxa"/>
          </w:tcPr>
          <w:p w14:paraId="7AFD57ED" w14:textId="77777777" w:rsidR="001E0899" w:rsidRPr="00F45C4A" w:rsidRDefault="001E0899" w:rsidP="00E837F4">
            <w:pPr>
              <w:tabs>
                <w:tab w:val="left" w:pos="1395"/>
              </w:tabs>
              <w:jc w:val="center"/>
              <w:rPr>
                <w:sz w:val="24"/>
                <w:szCs w:val="24"/>
              </w:rPr>
            </w:pPr>
            <w:r w:rsidRPr="00F45C4A">
              <w:rPr>
                <w:sz w:val="24"/>
                <w:szCs w:val="24"/>
              </w:rPr>
              <w:t>90</w:t>
            </w:r>
          </w:p>
        </w:tc>
        <w:tc>
          <w:tcPr>
            <w:tcW w:w="720" w:type="dxa"/>
          </w:tcPr>
          <w:p w14:paraId="64231A5A" w14:textId="77777777" w:rsidR="001E0899" w:rsidRPr="00F45C4A" w:rsidRDefault="001E0899" w:rsidP="00E837F4">
            <w:pPr>
              <w:tabs>
                <w:tab w:val="left" w:pos="1395"/>
              </w:tabs>
              <w:jc w:val="center"/>
              <w:rPr>
                <w:sz w:val="24"/>
                <w:szCs w:val="24"/>
              </w:rPr>
            </w:pPr>
            <w:r w:rsidRPr="00F45C4A">
              <w:rPr>
                <w:sz w:val="24"/>
                <w:szCs w:val="24"/>
              </w:rPr>
              <w:t>2.28</w:t>
            </w:r>
          </w:p>
        </w:tc>
        <w:tc>
          <w:tcPr>
            <w:tcW w:w="540" w:type="dxa"/>
          </w:tcPr>
          <w:p w14:paraId="31B6E742"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50D28C6B"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3861BC9D"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88DA16A"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0C7612D6"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8BD5F7B"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0404ACF5"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426BDA1E"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3E9B83B2"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F18127C"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31ACC6B4" w14:textId="77777777" w:rsidTr="00E837F4">
        <w:trPr>
          <w:trHeight w:val="327"/>
        </w:trPr>
        <w:tc>
          <w:tcPr>
            <w:tcW w:w="1701" w:type="dxa"/>
          </w:tcPr>
          <w:p w14:paraId="135C264F" w14:textId="77777777" w:rsidR="001E0899" w:rsidRPr="00F45C4A" w:rsidRDefault="001E0899" w:rsidP="00E837F4">
            <w:pPr>
              <w:tabs>
                <w:tab w:val="left" w:pos="1395"/>
              </w:tabs>
              <w:jc w:val="left"/>
              <w:rPr>
                <w:sz w:val="24"/>
                <w:szCs w:val="24"/>
              </w:rPr>
            </w:pPr>
            <w:r w:rsidRPr="00F45C4A">
              <w:rPr>
                <w:sz w:val="24"/>
                <w:szCs w:val="24"/>
              </w:rPr>
              <w:t>Ploceidae</w:t>
            </w:r>
          </w:p>
        </w:tc>
        <w:tc>
          <w:tcPr>
            <w:tcW w:w="2410" w:type="dxa"/>
          </w:tcPr>
          <w:p w14:paraId="5136692F" w14:textId="77777777" w:rsidR="001E0899" w:rsidRPr="00F45C4A" w:rsidRDefault="001E0899" w:rsidP="00E837F4">
            <w:pPr>
              <w:tabs>
                <w:tab w:val="left" w:pos="1395"/>
              </w:tabs>
              <w:jc w:val="left"/>
              <w:rPr>
                <w:sz w:val="24"/>
                <w:szCs w:val="24"/>
              </w:rPr>
            </w:pPr>
            <w:r w:rsidRPr="00F45C4A">
              <w:rPr>
                <w:sz w:val="24"/>
                <w:szCs w:val="24"/>
              </w:rPr>
              <w:t>Southern Red Bishop</w:t>
            </w:r>
          </w:p>
        </w:tc>
        <w:tc>
          <w:tcPr>
            <w:tcW w:w="1754" w:type="dxa"/>
          </w:tcPr>
          <w:p w14:paraId="2F6E0AAA" w14:textId="77777777" w:rsidR="001E0899" w:rsidRPr="00F45C4A" w:rsidRDefault="001E0899" w:rsidP="00E837F4">
            <w:pPr>
              <w:tabs>
                <w:tab w:val="left" w:pos="1395"/>
              </w:tabs>
              <w:jc w:val="left"/>
              <w:rPr>
                <w:sz w:val="24"/>
                <w:szCs w:val="24"/>
              </w:rPr>
            </w:pPr>
            <w:r w:rsidRPr="00F45C4A">
              <w:rPr>
                <w:sz w:val="24"/>
                <w:szCs w:val="24"/>
              </w:rPr>
              <w:t>Euplectes orix</w:t>
            </w:r>
          </w:p>
        </w:tc>
        <w:tc>
          <w:tcPr>
            <w:tcW w:w="720" w:type="dxa"/>
          </w:tcPr>
          <w:p w14:paraId="2B9BE663"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6E23A83"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7FEB5F32"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03AFF66E"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108D97C8" w14:textId="77777777" w:rsidR="001E0899" w:rsidRPr="00F45C4A" w:rsidRDefault="001E0899" w:rsidP="00E837F4">
            <w:pPr>
              <w:tabs>
                <w:tab w:val="left" w:pos="1395"/>
              </w:tabs>
              <w:jc w:val="center"/>
              <w:rPr>
                <w:sz w:val="24"/>
                <w:szCs w:val="24"/>
              </w:rPr>
            </w:pPr>
            <w:r w:rsidRPr="00F45C4A">
              <w:rPr>
                <w:sz w:val="24"/>
                <w:szCs w:val="24"/>
              </w:rPr>
              <w:t>6</w:t>
            </w:r>
          </w:p>
        </w:tc>
        <w:tc>
          <w:tcPr>
            <w:tcW w:w="720" w:type="dxa"/>
          </w:tcPr>
          <w:p w14:paraId="23048184" w14:textId="77777777" w:rsidR="001E0899" w:rsidRPr="00F45C4A" w:rsidRDefault="001E0899" w:rsidP="00E837F4">
            <w:pPr>
              <w:tabs>
                <w:tab w:val="left" w:pos="1395"/>
              </w:tabs>
              <w:jc w:val="center"/>
              <w:rPr>
                <w:sz w:val="24"/>
                <w:szCs w:val="24"/>
              </w:rPr>
            </w:pPr>
            <w:r w:rsidRPr="00F45C4A">
              <w:rPr>
                <w:sz w:val="24"/>
                <w:szCs w:val="24"/>
              </w:rPr>
              <w:t>0.23</w:t>
            </w:r>
          </w:p>
        </w:tc>
        <w:tc>
          <w:tcPr>
            <w:tcW w:w="540" w:type="dxa"/>
          </w:tcPr>
          <w:p w14:paraId="7EE95EB8" w14:textId="77777777" w:rsidR="001E0899" w:rsidRPr="00F45C4A" w:rsidRDefault="001E0899" w:rsidP="00E837F4">
            <w:pPr>
              <w:tabs>
                <w:tab w:val="left" w:pos="1395"/>
              </w:tabs>
              <w:jc w:val="center"/>
              <w:rPr>
                <w:sz w:val="24"/>
                <w:szCs w:val="24"/>
              </w:rPr>
            </w:pPr>
            <w:r w:rsidRPr="00F45C4A">
              <w:rPr>
                <w:sz w:val="24"/>
                <w:szCs w:val="24"/>
              </w:rPr>
              <w:t>3</w:t>
            </w:r>
          </w:p>
        </w:tc>
        <w:tc>
          <w:tcPr>
            <w:tcW w:w="720" w:type="dxa"/>
          </w:tcPr>
          <w:p w14:paraId="59E3BAC5" w14:textId="77777777" w:rsidR="001E0899" w:rsidRPr="00F45C4A" w:rsidRDefault="001E0899" w:rsidP="00E837F4">
            <w:pPr>
              <w:tabs>
                <w:tab w:val="left" w:pos="1395"/>
              </w:tabs>
              <w:jc w:val="center"/>
              <w:rPr>
                <w:sz w:val="24"/>
                <w:szCs w:val="24"/>
              </w:rPr>
            </w:pPr>
            <w:r w:rsidRPr="00F45C4A">
              <w:rPr>
                <w:sz w:val="24"/>
                <w:szCs w:val="24"/>
              </w:rPr>
              <w:t>0.09</w:t>
            </w:r>
          </w:p>
        </w:tc>
        <w:tc>
          <w:tcPr>
            <w:tcW w:w="540" w:type="dxa"/>
          </w:tcPr>
          <w:p w14:paraId="1080F036"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3D8BF686"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3D7D4148"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93E2F64"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265663A8" w14:textId="77777777" w:rsidTr="00E837F4">
        <w:trPr>
          <w:trHeight w:val="327"/>
        </w:trPr>
        <w:tc>
          <w:tcPr>
            <w:tcW w:w="1701" w:type="dxa"/>
          </w:tcPr>
          <w:p w14:paraId="4C4FA3C8" w14:textId="77777777" w:rsidR="001E0899" w:rsidRPr="00F45C4A" w:rsidRDefault="001E0899" w:rsidP="00E837F4">
            <w:pPr>
              <w:tabs>
                <w:tab w:val="left" w:pos="1395"/>
              </w:tabs>
              <w:jc w:val="left"/>
              <w:rPr>
                <w:sz w:val="24"/>
                <w:szCs w:val="24"/>
              </w:rPr>
            </w:pPr>
            <w:r w:rsidRPr="00F45C4A">
              <w:rPr>
                <w:sz w:val="24"/>
                <w:szCs w:val="24"/>
              </w:rPr>
              <w:t>Coliidae</w:t>
            </w:r>
          </w:p>
        </w:tc>
        <w:tc>
          <w:tcPr>
            <w:tcW w:w="2410" w:type="dxa"/>
          </w:tcPr>
          <w:p w14:paraId="264B18EF" w14:textId="77777777" w:rsidR="001E0899" w:rsidRPr="00F45C4A" w:rsidRDefault="001E0899" w:rsidP="00E837F4">
            <w:pPr>
              <w:tabs>
                <w:tab w:val="left" w:pos="1395"/>
              </w:tabs>
              <w:jc w:val="left"/>
              <w:rPr>
                <w:sz w:val="24"/>
                <w:szCs w:val="24"/>
              </w:rPr>
            </w:pPr>
            <w:r w:rsidRPr="00F45C4A">
              <w:rPr>
                <w:sz w:val="24"/>
                <w:szCs w:val="24"/>
              </w:rPr>
              <w:t>Speckled Mousebird</w:t>
            </w:r>
          </w:p>
        </w:tc>
        <w:tc>
          <w:tcPr>
            <w:tcW w:w="1754" w:type="dxa"/>
          </w:tcPr>
          <w:p w14:paraId="2A08442B" w14:textId="77777777" w:rsidR="001E0899" w:rsidRPr="00F45C4A" w:rsidRDefault="001E0899" w:rsidP="00E837F4">
            <w:pPr>
              <w:tabs>
                <w:tab w:val="left" w:pos="1395"/>
              </w:tabs>
              <w:jc w:val="left"/>
              <w:rPr>
                <w:sz w:val="24"/>
                <w:szCs w:val="24"/>
              </w:rPr>
            </w:pPr>
            <w:r w:rsidRPr="00F45C4A">
              <w:rPr>
                <w:sz w:val="24"/>
                <w:szCs w:val="24"/>
              </w:rPr>
              <w:t>Colius striatus</w:t>
            </w:r>
          </w:p>
        </w:tc>
        <w:tc>
          <w:tcPr>
            <w:tcW w:w="720" w:type="dxa"/>
          </w:tcPr>
          <w:p w14:paraId="1A2BFA11" w14:textId="77777777" w:rsidR="001E0899" w:rsidRPr="00F45C4A" w:rsidRDefault="001E0899" w:rsidP="00E837F4">
            <w:pPr>
              <w:tabs>
                <w:tab w:val="left" w:pos="1395"/>
              </w:tabs>
              <w:jc w:val="center"/>
              <w:rPr>
                <w:sz w:val="24"/>
                <w:szCs w:val="24"/>
              </w:rPr>
            </w:pPr>
            <w:r w:rsidRPr="00F45C4A">
              <w:rPr>
                <w:sz w:val="24"/>
                <w:szCs w:val="24"/>
              </w:rPr>
              <w:t>81</w:t>
            </w:r>
          </w:p>
        </w:tc>
        <w:tc>
          <w:tcPr>
            <w:tcW w:w="720" w:type="dxa"/>
          </w:tcPr>
          <w:p w14:paraId="24252CDA" w14:textId="77777777" w:rsidR="001E0899" w:rsidRPr="00F45C4A" w:rsidRDefault="001E0899" w:rsidP="00E837F4">
            <w:pPr>
              <w:tabs>
                <w:tab w:val="left" w:pos="1395"/>
              </w:tabs>
              <w:jc w:val="center"/>
              <w:rPr>
                <w:sz w:val="24"/>
                <w:szCs w:val="24"/>
              </w:rPr>
            </w:pPr>
            <w:r w:rsidRPr="00F45C4A">
              <w:rPr>
                <w:sz w:val="24"/>
                <w:szCs w:val="24"/>
              </w:rPr>
              <w:t>2.05</w:t>
            </w:r>
          </w:p>
        </w:tc>
        <w:tc>
          <w:tcPr>
            <w:tcW w:w="540" w:type="dxa"/>
          </w:tcPr>
          <w:p w14:paraId="41367665"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6168DA4E"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0E8BC578" w14:textId="77777777" w:rsidR="001E0899" w:rsidRPr="00F45C4A" w:rsidRDefault="001E0899" w:rsidP="00E837F4">
            <w:pPr>
              <w:tabs>
                <w:tab w:val="left" w:pos="1395"/>
              </w:tabs>
              <w:jc w:val="center"/>
              <w:rPr>
                <w:sz w:val="24"/>
                <w:szCs w:val="24"/>
              </w:rPr>
            </w:pPr>
            <w:r w:rsidRPr="00F45C4A">
              <w:rPr>
                <w:sz w:val="24"/>
                <w:szCs w:val="24"/>
              </w:rPr>
              <w:t>21</w:t>
            </w:r>
          </w:p>
        </w:tc>
        <w:tc>
          <w:tcPr>
            <w:tcW w:w="720" w:type="dxa"/>
          </w:tcPr>
          <w:p w14:paraId="23234BFC" w14:textId="77777777" w:rsidR="001E0899" w:rsidRPr="00F45C4A" w:rsidRDefault="001E0899" w:rsidP="00E837F4">
            <w:pPr>
              <w:tabs>
                <w:tab w:val="left" w:pos="1395"/>
              </w:tabs>
              <w:jc w:val="center"/>
              <w:rPr>
                <w:sz w:val="24"/>
                <w:szCs w:val="24"/>
              </w:rPr>
            </w:pPr>
            <w:r w:rsidRPr="00F45C4A">
              <w:rPr>
                <w:sz w:val="24"/>
                <w:szCs w:val="24"/>
              </w:rPr>
              <w:t>0.79</w:t>
            </w:r>
          </w:p>
        </w:tc>
        <w:tc>
          <w:tcPr>
            <w:tcW w:w="540" w:type="dxa"/>
          </w:tcPr>
          <w:p w14:paraId="1C26CFA7"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7F8E9A0"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43275C31"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58089F10"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5DCB0BCB"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51904290"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0F5FF68C" w14:textId="77777777" w:rsidTr="00E837F4">
        <w:trPr>
          <w:trHeight w:val="327"/>
        </w:trPr>
        <w:tc>
          <w:tcPr>
            <w:tcW w:w="1701" w:type="dxa"/>
          </w:tcPr>
          <w:p w14:paraId="5B39F999" w14:textId="77777777" w:rsidR="001E0899" w:rsidRPr="00F45C4A" w:rsidRDefault="001E0899" w:rsidP="00E837F4">
            <w:pPr>
              <w:tabs>
                <w:tab w:val="left" w:pos="1395"/>
              </w:tabs>
              <w:jc w:val="left"/>
              <w:rPr>
                <w:sz w:val="24"/>
                <w:szCs w:val="24"/>
              </w:rPr>
            </w:pPr>
            <w:r w:rsidRPr="00F45C4A">
              <w:rPr>
                <w:sz w:val="24"/>
                <w:szCs w:val="24"/>
              </w:rPr>
              <w:t>Columbidae</w:t>
            </w:r>
          </w:p>
        </w:tc>
        <w:tc>
          <w:tcPr>
            <w:tcW w:w="2410" w:type="dxa"/>
          </w:tcPr>
          <w:p w14:paraId="5A294D0E" w14:textId="77777777" w:rsidR="001E0899" w:rsidRPr="00F45C4A" w:rsidRDefault="001E0899" w:rsidP="00E837F4">
            <w:pPr>
              <w:tabs>
                <w:tab w:val="left" w:pos="1395"/>
              </w:tabs>
              <w:jc w:val="left"/>
              <w:rPr>
                <w:sz w:val="24"/>
                <w:szCs w:val="24"/>
              </w:rPr>
            </w:pPr>
            <w:r w:rsidRPr="00F45C4A">
              <w:rPr>
                <w:sz w:val="24"/>
                <w:szCs w:val="24"/>
              </w:rPr>
              <w:t>Speckled Pigeon</w:t>
            </w:r>
          </w:p>
        </w:tc>
        <w:tc>
          <w:tcPr>
            <w:tcW w:w="1754" w:type="dxa"/>
          </w:tcPr>
          <w:p w14:paraId="7D7DF031" w14:textId="77777777" w:rsidR="001E0899" w:rsidRPr="00F45C4A" w:rsidRDefault="001E0899" w:rsidP="00E837F4">
            <w:pPr>
              <w:tabs>
                <w:tab w:val="left" w:pos="1395"/>
              </w:tabs>
              <w:jc w:val="left"/>
              <w:rPr>
                <w:sz w:val="24"/>
                <w:szCs w:val="24"/>
              </w:rPr>
            </w:pPr>
            <w:r w:rsidRPr="00F45C4A">
              <w:rPr>
                <w:sz w:val="24"/>
                <w:szCs w:val="24"/>
              </w:rPr>
              <w:t>Coluumba guinea</w:t>
            </w:r>
          </w:p>
        </w:tc>
        <w:tc>
          <w:tcPr>
            <w:tcW w:w="720" w:type="dxa"/>
          </w:tcPr>
          <w:p w14:paraId="63748D65" w14:textId="77777777" w:rsidR="001E0899" w:rsidRPr="00F45C4A" w:rsidRDefault="001E0899" w:rsidP="00E837F4">
            <w:pPr>
              <w:tabs>
                <w:tab w:val="left" w:pos="1395"/>
              </w:tabs>
              <w:jc w:val="center"/>
              <w:rPr>
                <w:sz w:val="24"/>
                <w:szCs w:val="24"/>
              </w:rPr>
            </w:pPr>
            <w:r w:rsidRPr="00F45C4A">
              <w:rPr>
                <w:sz w:val="24"/>
                <w:szCs w:val="24"/>
              </w:rPr>
              <w:t>29</w:t>
            </w:r>
          </w:p>
        </w:tc>
        <w:tc>
          <w:tcPr>
            <w:tcW w:w="720" w:type="dxa"/>
          </w:tcPr>
          <w:p w14:paraId="096156CD" w14:textId="77777777" w:rsidR="001E0899" w:rsidRPr="00F45C4A" w:rsidRDefault="001E0899" w:rsidP="00E837F4">
            <w:pPr>
              <w:tabs>
                <w:tab w:val="left" w:pos="1395"/>
              </w:tabs>
              <w:jc w:val="center"/>
              <w:rPr>
                <w:sz w:val="24"/>
                <w:szCs w:val="24"/>
              </w:rPr>
            </w:pPr>
            <w:r w:rsidRPr="00F45C4A">
              <w:rPr>
                <w:sz w:val="24"/>
                <w:szCs w:val="24"/>
              </w:rPr>
              <w:t>0.73</w:t>
            </w:r>
          </w:p>
        </w:tc>
        <w:tc>
          <w:tcPr>
            <w:tcW w:w="540" w:type="dxa"/>
          </w:tcPr>
          <w:p w14:paraId="764BBAA8"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5244A41C"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E58A15C" w14:textId="77777777" w:rsidR="001E0899" w:rsidRPr="00F45C4A" w:rsidRDefault="001E0899" w:rsidP="00E837F4">
            <w:pPr>
              <w:tabs>
                <w:tab w:val="left" w:pos="1395"/>
              </w:tabs>
              <w:jc w:val="center"/>
              <w:rPr>
                <w:sz w:val="24"/>
                <w:szCs w:val="24"/>
              </w:rPr>
            </w:pPr>
            <w:r w:rsidRPr="00F45C4A">
              <w:rPr>
                <w:sz w:val="24"/>
                <w:szCs w:val="24"/>
              </w:rPr>
              <w:t>6</w:t>
            </w:r>
          </w:p>
        </w:tc>
        <w:tc>
          <w:tcPr>
            <w:tcW w:w="720" w:type="dxa"/>
          </w:tcPr>
          <w:p w14:paraId="19332270" w14:textId="77777777" w:rsidR="001E0899" w:rsidRPr="00F45C4A" w:rsidRDefault="001E0899" w:rsidP="00E837F4">
            <w:pPr>
              <w:tabs>
                <w:tab w:val="left" w:pos="1395"/>
              </w:tabs>
              <w:jc w:val="center"/>
              <w:rPr>
                <w:sz w:val="24"/>
                <w:szCs w:val="24"/>
              </w:rPr>
            </w:pPr>
            <w:r w:rsidRPr="00F45C4A">
              <w:rPr>
                <w:sz w:val="24"/>
                <w:szCs w:val="24"/>
              </w:rPr>
              <w:t>0.23</w:t>
            </w:r>
          </w:p>
        </w:tc>
        <w:tc>
          <w:tcPr>
            <w:tcW w:w="540" w:type="dxa"/>
          </w:tcPr>
          <w:p w14:paraId="59BCD843"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CC1574F"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603F4ACA"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77250018"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61819B51" w14:textId="77777777" w:rsidR="001E0899" w:rsidRPr="00F45C4A" w:rsidRDefault="001E0899" w:rsidP="00E837F4">
            <w:pPr>
              <w:tabs>
                <w:tab w:val="left" w:pos="1395"/>
              </w:tabs>
              <w:jc w:val="center"/>
              <w:rPr>
                <w:sz w:val="24"/>
                <w:szCs w:val="24"/>
              </w:rPr>
            </w:pPr>
            <w:r w:rsidRPr="00F45C4A">
              <w:rPr>
                <w:sz w:val="24"/>
                <w:szCs w:val="24"/>
              </w:rPr>
              <w:t>24</w:t>
            </w:r>
          </w:p>
        </w:tc>
        <w:tc>
          <w:tcPr>
            <w:tcW w:w="720" w:type="dxa"/>
          </w:tcPr>
          <w:p w14:paraId="44306358" w14:textId="77777777" w:rsidR="001E0899" w:rsidRPr="00F45C4A" w:rsidRDefault="001E0899" w:rsidP="00E837F4">
            <w:pPr>
              <w:tabs>
                <w:tab w:val="left" w:pos="1395"/>
              </w:tabs>
              <w:jc w:val="center"/>
              <w:rPr>
                <w:sz w:val="24"/>
                <w:szCs w:val="24"/>
              </w:rPr>
            </w:pPr>
            <w:r w:rsidRPr="00F45C4A">
              <w:rPr>
                <w:sz w:val="24"/>
                <w:szCs w:val="24"/>
              </w:rPr>
              <w:t>0.64</w:t>
            </w:r>
          </w:p>
        </w:tc>
      </w:tr>
      <w:tr w:rsidR="001E0899" w:rsidRPr="00F45C4A" w14:paraId="23CDF17C" w14:textId="77777777" w:rsidTr="00E837F4">
        <w:trPr>
          <w:trHeight w:val="327"/>
        </w:trPr>
        <w:tc>
          <w:tcPr>
            <w:tcW w:w="1701" w:type="dxa"/>
          </w:tcPr>
          <w:p w14:paraId="6F820896" w14:textId="77777777" w:rsidR="001E0899" w:rsidRPr="00F45C4A" w:rsidRDefault="001E0899" w:rsidP="00E837F4">
            <w:pPr>
              <w:tabs>
                <w:tab w:val="left" w:pos="1395"/>
              </w:tabs>
              <w:jc w:val="left"/>
              <w:rPr>
                <w:sz w:val="24"/>
                <w:szCs w:val="24"/>
              </w:rPr>
            </w:pPr>
            <w:r w:rsidRPr="00F45C4A">
              <w:rPr>
                <w:sz w:val="24"/>
                <w:szCs w:val="24"/>
              </w:rPr>
              <w:lastRenderedPageBreak/>
              <w:t>Ardeidae</w:t>
            </w:r>
          </w:p>
        </w:tc>
        <w:tc>
          <w:tcPr>
            <w:tcW w:w="2410" w:type="dxa"/>
          </w:tcPr>
          <w:p w14:paraId="6A905761" w14:textId="77777777" w:rsidR="001E0899" w:rsidRPr="00F45C4A" w:rsidRDefault="001E0899" w:rsidP="00E837F4">
            <w:pPr>
              <w:tabs>
                <w:tab w:val="left" w:pos="1395"/>
              </w:tabs>
              <w:jc w:val="left"/>
              <w:rPr>
                <w:sz w:val="24"/>
                <w:szCs w:val="24"/>
              </w:rPr>
            </w:pPr>
            <w:r w:rsidRPr="00F45C4A">
              <w:rPr>
                <w:sz w:val="24"/>
                <w:szCs w:val="24"/>
              </w:rPr>
              <w:t>Squacco Heron</w:t>
            </w:r>
          </w:p>
        </w:tc>
        <w:tc>
          <w:tcPr>
            <w:tcW w:w="1754" w:type="dxa"/>
          </w:tcPr>
          <w:p w14:paraId="3E750BDD" w14:textId="77777777" w:rsidR="001E0899" w:rsidRPr="00F45C4A" w:rsidRDefault="001E0899" w:rsidP="00E837F4">
            <w:pPr>
              <w:tabs>
                <w:tab w:val="left" w:pos="1395"/>
              </w:tabs>
              <w:jc w:val="left"/>
              <w:rPr>
                <w:sz w:val="24"/>
                <w:szCs w:val="24"/>
              </w:rPr>
            </w:pPr>
            <w:r w:rsidRPr="00F45C4A">
              <w:rPr>
                <w:sz w:val="24"/>
                <w:szCs w:val="24"/>
              </w:rPr>
              <w:t>Ardeala rallaides</w:t>
            </w:r>
          </w:p>
        </w:tc>
        <w:tc>
          <w:tcPr>
            <w:tcW w:w="720" w:type="dxa"/>
          </w:tcPr>
          <w:p w14:paraId="2B54FF2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6CCEA75"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E4B774D"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02C94EC"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6959F44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AFE349F"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45357AE6" w14:textId="77777777" w:rsidR="001E0899" w:rsidRPr="00F45C4A" w:rsidRDefault="001E0899" w:rsidP="00E837F4">
            <w:pPr>
              <w:tabs>
                <w:tab w:val="left" w:pos="1395"/>
              </w:tabs>
              <w:jc w:val="center"/>
              <w:rPr>
                <w:sz w:val="24"/>
                <w:szCs w:val="24"/>
              </w:rPr>
            </w:pPr>
            <w:r w:rsidRPr="00F45C4A">
              <w:rPr>
                <w:sz w:val="24"/>
                <w:szCs w:val="24"/>
              </w:rPr>
              <w:t>81</w:t>
            </w:r>
          </w:p>
        </w:tc>
        <w:tc>
          <w:tcPr>
            <w:tcW w:w="720" w:type="dxa"/>
          </w:tcPr>
          <w:p w14:paraId="2FB899CE" w14:textId="77777777" w:rsidR="001E0899" w:rsidRPr="00F45C4A" w:rsidRDefault="001E0899" w:rsidP="00E837F4">
            <w:pPr>
              <w:tabs>
                <w:tab w:val="left" w:pos="1395"/>
              </w:tabs>
              <w:jc w:val="center"/>
              <w:rPr>
                <w:sz w:val="24"/>
                <w:szCs w:val="24"/>
              </w:rPr>
            </w:pPr>
            <w:r w:rsidRPr="00F45C4A">
              <w:rPr>
                <w:sz w:val="24"/>
                <w:szCs w:val="24"/>
              </w:rPr>
              <w:t>2.32</w:t>
            </w:r>
          </w:p>
        </w:tc>
        <w:tc>
          <w:tcPr>
            <w:tcW w:w="540" w:type="dxa"/>
          </w:tcPr>
          <w:p w14:paraId="57F13BEA" w14:textId="77777777" w:rsidR="001E0899" w:rsidRPr="00F45C4A" w:rsidRDefault="001E0899" w:rsidP="00E837F4">
            <w:pPr>
              <w:tabs>
                <w:tab w:val="left" w:pos="1395"/>
              </w:tabs>
              <w:jc w:val="center"/>
              <w:rPr>
                <w:sz w:val="24"/>
                <w:szCs w:val="24"/>
              </w:rPr>
            </w:pPr>
            <w:r w:rsidRPr="00F45C4A">
              <w:rPr>
                <w:sz w:val="24"/>
                <w:szCs w:val="24"/>
              </w:rPr>
              <w:t>89</w:t>
            </w:r>
          </w:p>
        </w:tc>
        <w:tc>
          <w:tcPr>
            <w:tcW w:w="743" w:type="dxa"/>
          </w:tcPr>
          <w:p w14:paraId="5C94762B" w14:textId="77777777" w:rsidR="001E0899" w:rsidRPr="00F45C4A" w:rsidRDefault="001E0899" w:rsidP="00E837F4">
            <w:pPr>
              <w:tabs>
                <w:tab w:val="left" w:pos="1395"/>
              </w:tabs>
              <w:jc w:val="center"/>
              <w:rPr>
                <w:sz w:val="24"/>
                <w:szCs w:val="24"/>
              </w:rPr>
            </w:pPr>
            <w:r w:rsidRPr="00F45C4A">
              <w:rPr>
                <w:sz w:val="24"/>
                <w:szCs w:val="24"/>
              </w:rPr>
              <w:t>1.88</w:t>
            </w:r>
          </w:p>
        </w:tc>
        <w:tc>
          <w:tcPr>
            <w:tcW w:w="517" w:type="dxa"/>
          </w:tcPr>
          <w:p w14:paraId="46863A9E" w14:textId="77777777" w:rsidR="001E0899" w:rsidRPr="00F45C4A" w:rsidRDefault="001E0899" w:rsidP="00E837F4">
            <w:pPr>
              <w:tabs>
                <w:tab w:val="left" w:pos="1395"/>
              </w:tabs>
              <w:jc w:val="center"/>
              <w:rPr>
                <w:sz w:val="24"/>
                <w:szCs w:val="24"/>
              </w:rPr>
            </w:pPr>
            <w:r w:rsidRPr="00F45C4A">
              <w:rPr>
                <w:sz w:val="24"/>
                <w:szCs w:val="24"/>
              </w:rPr>
              <w:t>94</w:t>
            </w:r>
          </w:p>
        </w:tc>
        <w:tc>
          <w:tcPr>
            <w:tcW w:w="720" w:type="dxa"/>
          </w:tcPr>
          <w:p w14:paraId="2683A7ED" w14:textId="77777777" w:rsidR="001E0899" w:rsidRPr="00F45C4A" w:rsidRDefault="001E0899" w:rsidP="00E837F4">
            <w:pPr>
              <w:tabs>
                <w:tab w:val="left" w:pos="1395"/>
              </w:tabs>
              <w:jc w:val="center"/>
              <w:rPr>
                <w:sz w:val="24"/>
                <w:szCs w:val="24"/>
              </w:rPr>
            </w:pPr>
            <w:r w:rsidRPr="00F45C4A">
              <w:rPr>
                <w:sz w:val="24"/>
                <w:szCs w:val="24"/>
              </w:rPr>
              <w:t>2.51</w:t>
            </w:r>
          </w:p>
        </w:tc>
      </w:tr>
      <w:tr w:rsidR="001E0899" w:rsidRPr="00F45C4A" w14:paraId="53BDE767" w14:textId="77777777" w:rsidTr="00E837F4">
        <w:trPr>
          <w:trHeight w:val="327"/>
        </w:trPr>
        <w:tc>
          <w:tcPr>
            <w:tcW w:w="1701" w:type="dxa"/>
          </w:tcPr>
          <w:p w14:paraId="2EB5F957" w14:textId="77777777" w:rsidR="001E0899" w:rsidRPr="00F45C4A" w:rsidRDefault="001E0899" w:rsidP="00E837F4">
            <w:pPr>
              <w:tabs>
                <w:tab w:val="left" w:pos="1395"/>
              </w:tabs>
              <w:jc w:val="left"/>
              <w:rPr>
                <w:sz w:val="24"/>
                <w:szCs w:val="24"/>
              </w:rPr>
            </w:pPr>
            <w:r w:rsidRPr="00F45C4A">
              <w:rPr>
                <w:sz w:val="24"/>
                <w:szCs w:val="24"/>
              </w:rPr>
              <w:t>Alaudidae</w:t>
            </w:r>
          </w:p>
        </w:tc>
        <w:tc>
          <w:tcPr>
            <w:tcW w:w="2410" w:type="dxa"/>
          </w:tcPr>
          <w:p w14:paraId="162B4989" w14:textId="77777777" w:rsidR="001E0899" w:rsidRPr="00F45C4A" w:rsidRDefault="001E0899" w:rsidP="00E837F4">
            <w:pPr>
              <w:tabs>
                <w:tab w:val="left" w:pos="1395"/>
              </w:tabs>
              <w:jc w:val="left"/>
              <w:rPr>
                <w:sz w:val="24"/>
                <w:szCs w:val="24"/>
              </w:rPr>
            </w:pPr>
            <w:r w:rsidRPr="00F45C4A">
              <w:rPr>
                <w:sz w:val="24"/>
                <w:szCs w:val="24"/>
              </w:rPr>
              <w:t>Sun Lark</w:t>
            </w:r>
          </w:p>
        </w:tc>
        <w:tc>
          <w:tcPr>
            <w:tcW w:w="1754" w:type="dxa"/>
          </w:tcPr>
          <w:p w14:paraId="15B0D8D3" w14:textId="77777777" w:rsidR="001E0899" w:rsidRPr="00F45C4A" w:rsidRDefault="001E0899" w:rsidP="00E837F4">
            <w:pPr>
              <w:tabs>
                <w:tab w:val="left" w:pos="1395"/>
              </w:tabs>
              <w:jc w:val="left"/>
              <w:rPr>
                <w:sz w:val="24"/>
                <w:szCs w:val="24"/>
              </w:rPr>
            </w:pPr>
            <w:r w:rsidRPr="00F45C4A">
              <w:rPr>
                <w:i/>
                <w:iCs/>
                <w:sz w:val="24"/>
                <w:szCs w:val="24"/>
              </w:rPr>
              <w:t>Galerida modesta</w:t>
            </w:r>
          </w:p>
        </w:tc>
        <w:tc>
          <w:tcPr>
            <w:tcW w:w="720" w:type="dxa"/>
          </w:tcPr>
          <w:p w14:paraId="3C7AD82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FC2AD7A"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7A85F756"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006E8C2B"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C03ECB8" w14:textId="77777777" w:rsidR="001E0899" w:rsidRPr="00F45C4A" w:rsidRDefault="001E0899" w:rsidP="00E837F4">
            <w:pPr>
              <w:tabs>
                <w:tab w:val="left" w:pos="1395"/>
              </w:tabs>
              <w:jc w:val="center"/>
              <w:rPr>
                <w:sz w:val="24"/>
                <w:szCs w:val="24"/>
              </w:rPr>
            </w:pPr>
            <w:r w:rsidRPr="00F45C4A">
              <w:rPr>
                <w:sz w:val="24"/>
                <w:szCs w:val="24"/>
              </w:rPr>
              <w:t>30</w:t>
            </w:r>
          </w:p>
        </w:tc>
        <w:tc>
          <w:tcPr>
            <w:tcW w:w="720" w:type="dxa"/>
          </w:tcPr>
          <w:p w14:paraId="2D9D10EF" w14:textId="77777777" w:rsidR="001E0899" w:rsidRPr="00F45C4A" w:rsidRDefault="001E0899" w:rsidP="00E837F4">
            <w:pPr>
              <w:tabs>
                <w:tab w:val="left" w:pos="1395"/>
              </w:tabs>
              <w:jc w:val="center"/>
              <w:rPr>
                <w:sz w:val="24"/>
                <w:szCs w:val="24"/>
              </w:rPr>
            </w:pPr>
            <w:r w:rsidRPr="00F45C4A">
              <w:rPr>
                <w:sz w:val="24"/>
                <w:szCs w:val="24"/>
              </w:rPr>
              <w:t>1.13</w:t>
            </w:r>
          </w:p>
        </w:tc>
        <w:tc>
          <w:tcPr>
            <w:tcW w:w="540" w:type="dxa"/>
          </w:tcPr>
          <w:p w14:paraId="7D9F67BE"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75BCE15"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47FDECFF"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7379C5A8"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21A0A1C3"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A6A86B0"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55D8B402" w14:textId="77777777" w:rsidTr="00E837F4">
        <w:trPr>
          <w:trHeight w:val="327"/>
        </w:trPr>
        <w:tc>
          <w:tcPr>
            <w:tcW w:w="1701" w:type="dxa"/>
          </w:tcPr>
          <w:p w14:paraId="37632F9D" w14:textId="77777777" w:rsidR="001E0899" w:rsidRPr="00F45C4A" w:rsidRDefault="001E0899" w:rsidP="00E837F4">
            <w:pPr>
              <w:tabs>
                <w:tab w:val="left" w:pos="1395"/>
              </w:tabs>
              <w:jc w:val="left"/>
              <w:rPr>
                <w:sz w:val="24"/>
                <w:szCs w:val="24"/>
              </w:rPr>
            </w:pPr>
            <w:r w:rsidRPr="00F45C4A">
              <w:rPr>
                <w:sz w:val="24"/>
                <w:szCs w:val="24"/>
              </w:rPr>
              <w:t>Accipitridae</w:t>
            </w:r>
          </w:p>
        </w:tc>
        <w:tc>
          <w:tcPr>
            <w:tcW w:w="2410" w:type="dxa"/>
          </w:tcPr>
          <w:p w14:paraId="732661AA" w14:textId="77777777" w:rsidR="001E0899" w:rsidRPr="00F45C4A" w:rsidRDefault="001E0899" w:rsidP="00E837F4">
            <w:pPr>
              <w:tabs>
                <w:tab w:val="left" w:pos="1395"/>
              </w:tabs>
              <w:jc w:val="left"/>
              <w:rPr>
                <w:sz w:val="24"/>
                <w:szCs w:val="24"/>
              </w:rPr>
            </w:pPr>
            <w:r w:rsidRPr="00F45C4A">
              <w:rPr>
                <w:sz w:val="24"/>
                <w:szCs w:val="24"/>
              </w:rPr>
              <w:t>Tawiny Eagle</w:t>
            </w:r>
          </w:p>
        </w:tc>
        <w:tc>
          <w:tcPr>
            <w:tcW w:w="1754" w:type="dxa"/>
          </w:tcPr>
          <w:p w14:paraId="227DA97A" w14:textId="77777777" w:rsidR="001E0899" w:rsidRPr="00F45C4A" w:rsidRDefault="001E0899" w:rsidP="00E837F4">
            <w:pPr>
              <w:tabs>
                <w:tab w:val="left" w:pos="1395"/>
              </w:tabs>
              <w:jc w:val="left"/>
              <w:rPr>
                <w:sz w:val="24"/>
                <w:szCs w:val="24"/>
              </w:rPr>
            </w:pPr>
            <w:r w:rsidRPr="00F45C4A">
              <w:rPr>
                <w:i/>
                <w:iCs/>
                <w:sz w:val="24"/>
                <w:szCs w:val="24"/>
              </w:rPr>
              <w:t>Aquila rapax</w:t>
            </w:r>
          </w:p>
        </w:tc>
        <w:tc>
          <w:tcPr>
            <w:tcW w:w="720" w:type="dxa"/>
          </w:tcPr>
          <w:p w14:paraId="49DB646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0A73D94"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AF203CD"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1888952"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0E08D676" w14:textId="77777777" w:rsidR="001E0899" w:rsidRPr="00F45C4A" w:rsidRDefault="001E0899" w:rsidP="00E837F4">
            <w:pPr>
              <w:tabs>
                <w:tab w:val="left" w:pos="1395"/>
              </w:tabs>
              <w:jc w:val="center"/>
              <w:rPr>
                <w:sz w:val="24"/>
                <w:szCs w:val="24"/>
              </w:rPr>
            </w:pPr>
            <w:r w:rsidRPr="00F45C4A">
              <w:rPr>
                <w:sz w:val="24"/>
                <w:szCs w:val="24"/>
              </w:rPr>
              <w:t>3</w:t>
            </w:r>
          </w:p>
        </w:tc>
        <w:tc>
          <w:tcPr>
            <w:tcW w:w="720" w:type="dxa"/>
          </w:tcPr>
          <w:p w14:paraId="04182987" w14:textId="77777777" w:rsidR="001E0899" w:rsidRPr="00F45C4A" w:rsidRDefault="001E0899" w:rsidP="00E837F4">
            <w:pPr>
              <w:tabs>
                <w:tab w:val="left" w:pos="1395"/>
              </w:tabs>
              <w:jc w:val="center"/>
              <w:rPr>
                <w:sz w:val="24"/>
                <w:szCs w:val="24"/>
              </w:rPr>
            </w:pPr>
            <w:r w:rsidRPr="00F45C4A">
              <w:rPr>
                <w:sz w:val="24"/>
                <w:szCs w:val="24"/>
              </w:rPr>
              <w:t>0.11</w:t>
            </w:r>
          </w:p>
        </w:tc>
        <w:tc>
          <w:tcPr>
            <w:tcW w:w="540" w:type="dxa"/>
          </w:tcPr>
          <w:p w14:paraId="2DFDC1CD" w14:textId="77777777" w:rsidR="001E0899" w:rsidRPr="00F45C4A" w:rsidRDefault="001E0899" w:rsidP="00E837F4">
            <w:pPr>
              <w:tabs>
                <w:tab w:val="left" w:pos="1395"/>
              </w:tabs>
              <w:jc w:val="center"/>
              <w:rPr>
                <w:sz w:val="24"/>
                <w:szCs w:val="24"/>
              </w:rPr>
            </w:pPr>
            <w:r w:rsidRPr="00F45C4A">
              <w:rPr>
                <w:sz w:val="24"/>
                <w:szCs w:val="24"/>
              </w:rPr>
              <w:t>70</w:t>
            </w:r>
          </w:p>
        </w:tc>
        <w:tc>
          <w:tcPr>
            <w:tcW w:w="720" w:type="dxa"/>
          </w:tcPr>
          <w:p w14:paraId="7B009592" w14:textId="77777777" w:rsidR="001E0899" w:rsidRPr="00F45C4A" w:rsidRDefault="001E0899" w:rsidP="00E837F4">
            <w:pPr>
              <w:tabs>
                <w:tab w:val="left" w:pos="1395"/>
              </w:tabs>
              <w:jc w:val="center"/>
              <w:rPr>
                <w:sz w:val="24"/>
                <w:szCs w:val="24"/>
              </w:rPr>
            </w:pPr>
            <w:r w:rsidRPr="00F45C4A">
              <w:rPr>
                <w:sz w:val="24"/>
                <w:szCs w:val="24"/>
              </w:rPr>
              <w:t>2.01</w:t>
            </w:r>
          </w:p>
        </w:tc>
        <w:tc>
          <w:tcPr>
            <w:tcW w:w="540" w:type="dxa"/>
          </w:tcPr>
          <w:p w14:paraId="6076FE28"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50012D5B"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5835DA51"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5054299"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6039C3A1" w14:textId="77777777" w:rsidTr="00E837F4">
        <w:trPr>
          <w:trHeight w:val="327"/>
        </w:trPr>
        <w:tc>
          <w:tcPr>
            <w:tcW w:w="1701" w:type="dxa"/>
          </w:tcPr>
          <w:p w14:paraId="757E950D" w14:textId="77777777" w:rsidR="001E0899" w:rsidRPr="00F45C4A" w:rsidRDefault="001E0899" w:rsidP="00E837F4">
            <w:pPr>
              <w:tabs>
                <w:tab w:val="left" w:pos="1395"/>
              </w:tabs>
              <w:jc w:val="left"/>
              <w:rPr>
                <w:sz w:val="24"/>
                <w:szCs w:val="24"/>
              </w:rPr>
            </w:pPr>
            <w:r w:rsidRPr="00F45C4A">
              <w:rPr>
                <w:sz w:val="24"/>
                <w:szCs w:val="24"/>
              </w:rPr>
              <w:t>Cisticolidae</w:t>
            </w:r>
          </w:p>
        </w:tc>
        <w:tc>
          <w:tcPr>
            <w:tcW w:w="2410" w:type="dxa"/>
          </w:tcPr>
          <w:p w14:paraId="14291C3F" w14:textId="77777777" w:rsidR="001E0899" w:rsidRPr="00F45C4A" w:rsidRDefault="001E0899" w:rsidP="00E837F4">
            <w:pPr>
              <w:tabs>
                <w:tab w:val="left" w:pos="1395"/>
              </w:tabs>
              <w:jc w:val="left"/>
              <w:rPr>
                <w:sz w:val="24"/>
                <w:szCs w:val="24"/>
              </w:rPr>
            </w:pPr>
            <w:r w:rsidRPr="00F45C4A">
              <w:rPr>
                <w:sz w:val="24"/>
                <w:szCs w:val="24"/>
              </w:rPr>
              <w:t>Tawny-Flanked Prinia</w:t>
            </w:r>
          </w:p>
        </w:tc>
        <w:tc>
          <w:tcPr>
            <w:tcW w:w="1754" w:type="dxa"/>
          </w:tcPr>
          <w:p w14:paraId="082D4E91" w14:textId="77777777" w:rsidR="001E0899" w:rsidRPr="00F45C4A" w:rsidRDefault="001E0899" w:rsidP="00E837F4">
            <w:pPr>
              <w:tabs>
                <w:tab w:val="left" w:pos="1395"/>
              </w:tabs>
              <w:jc w:val="left"/>
              <w:rPr>
                <w:sz w:val="24"/>
                <w:szCs w:val="24"/>
              </w:rPr>
            </w:pPr>
            <w:r w:rsidRPr="00F45C4A">
              <w:rPr>
                <w:i/>
                <w:iCs/>
                <w:sz w:val="24"/>
                <w:szCs w:val="24"/>
              </w:rPr>
              <w:t>Prinia subflava</w:t>
            </w:r>
          </w:p>
        </w:tc>
        <w:tc>
          <w:tcPr>
            <w:tcW w:w="720" w:type="dxa"/>
          </w:tcPr>
          <w:p w14:paraId="4D2BD48F" w14:textId="77777777" w:rsidR="001E0899" w:rsidRPr="00F45C4A" w:rsidRDefault="001E0899" w:rsidP="00E837F4">
            <w:pPr>
              <w:tabs>
                <w:tab w:val="left" w:pos="1395"/>
              </w:tabs>
              <w:jc w:val="center"/>
              <w:rPr>
                <w:sz w:val="24"/>
                <w:szCs w:val="24"/>
              </w:rPr>
            </w:pPr>
            <w:r w:rsidRPr="00F45C4A">
              <w:rPr>
                <w:sz w:val="24"/>
                <w:szCs w:val="24"/>
              </w:rPr>
              <w:t>38</w:t>
            </w:r>
          </w:p>
        </w:tc>
        <w:tc>
          <w:tcPr>
            <w:tcW w:w="720" w:type="dxa"/>
          </w:tcPr>
          <w:p w14:paraId="25866185" w14:textId="77777777" w:rsidR="001E0899" w:rsidRPr="00F45C4A" w:rsidRDefault="001E0899" w:rsidP="00E837F4">
            <w:pPr>
              <w:tabs>
                <w:tab w:val="left" w:pos="1395"/>
              </w:tabs>
              <w:jc w:val="center"/>
              <w:rPr>
                <w:sz w:val="24"/>
                <w:szCs w:val="24"/>
              </w:rPr>
            </w:pPr>
            <w:r w:rsidRPr="00F45C4A">
              <w:rPr>
                <w:sz w:val="24"/>
                <w:szCs w:val="24"/>
              </w:rPr>
              <w:t>0.96</w:t>
            </w:r>
          </w:p>
        </w:tc>
        <w:tc>
          <w:tcPr>
            <w:tcW w:w="540" w:type="dxa"/>
          </w:tcPr>
          <w:p w14:paraId="2F57F08D"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5BB424C4"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28F36159" w14:textId="77777777" w:rsidR="001E0899" w:rsidRPr="00F45C4A" w:rsidRDefault="001E0899" w:rsidP="00E837F4">
            <w:pPr>
              <w:tabs>
                <w:tab w:val="left" w:pos="1395"/>
              </w:tabs>
              <w:jc w:val="center"/>
              <w:rPr>
                <w:sz w:val="24"/>
                <w:szCs w:val="24"/>
              </w:rPr>
            </w:pPr>
            <w:r w:rsidRPr="00F45C4A">
              <w:rPr>
                <w:sz w:val="24"/>
                <w:szCs w:val="24"/>
              </w:rPr>
              <w:t>4</w:t>
            </w:r>
          </w:p>
        </w:tc>
        <w:tc>
          <w:tcPr>
            <w:tcW w:w="720" w:type="dxa"/>
          </w:tcPr>
          <w:p w14:paraId="1BEA6DA0" w14:textId="77777777" w:rsidR="001E0899" w:rsidRPr="00F45C4A" w:rsidRDefault="001E0899" w:rsidP="00E837F4">
            <w:pPr>
              <w:tabs>
                <w:tab w:val="left" w:pos="1395"/>
              </w:tabs>
              <w:jc w:val="center"/>
              <w:rPr>
                <w:sz w:val="24"/>
                <w:szCs w:val="24"/>
              </w:rPr>
            </w:pPr>
            <w:r w:rsidRPr="00F45C4A">
              <w:rPr>
                <w:sz w:val="24"/>
                <w:szCs w:val="24"/>
              </w:rPr>
              <w:t>0.15</w:t>
            </w:r>
          </w:p>
        </w:tc>
        <w:tc>
          <w:tcPr>
            <w:tcW w:w="540" w:type="dxa"/>
          </w:tcPr>
          <w:p w14:paraId="0B7C41E2"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8F83BC4"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6199EAE"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3FE92FD6"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6FDCE82D"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8C3F279"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6196527F" w14:textId="77777777" w:rsidTr="00E837F4">
        <w:trPr>
          <w:trHeight w:val="327"/>
        </w:trPr>
        <w:tc>
          <w:tcPr>
            <w:tcW w:w="1701" w:type="dxa"/>
          </w:tcPr>
          <w:p w14:paraId="2312CFC2" w14:textId="77777777" w:rsidR="001E0899" w:rsidRPr="00F45C4A" w:rsidRDefault="001E0899" w:rsidP="00E837F4">
            <w:pPr>
              <w:tabs>
                <w:tab w:val="left" w:pos="1395"/>
              </w:tabs>
              <w:jc w:val="left"/>
              <w:rPr>
                <w:sz w:val="24"/>
                <w:szCs w:val="24"/>
              </w:rPr>
            </w:pPr>
            <w:r w:rsidRPr="00F45C4A">
              <w:rPr>
                <w:sz w:val="24"/>
                <w:szCs w:val="24"/>
              </w:rPr>
              <w:t>Motacillidae</w:t>
            </w:r>
          </w:p>
        </w:tc>
        <w:tc>
          <w:tcPr>
            <w:tcW w:w="2410" w:type="dxa"/>
          </w:tcPr>
          <w:p w14:paraId="23B8F7E8" w14:textId="77777777" w:rsidR="001E0899" w:rsidRPr="00F45C4A" w:rsidRDefault="001E0899" w:rsidP="00E837F4">
            <w:pPr>
              <w:tabs>
                <w:tab w:val="left" w:pos="1395"/>
              </w:tabs>
              <w:jc w:val="left"/>
              <w:rPr>
                <w:sz w:val="24"/>
                <w:szCs w:val="24"/>
              </w:rPr>
            </w:pPr>
            <w:r w:rsidRPr="00F45C4A">
              <w:rPr>
                <w:sz w:val="24"/>
                <w:szCs w:val="24"/>
              </w:rPr>
              <w:t>Tree Pipit</w:t>
            </w:r>
          </w:p>
        </w:tc>
        <w:tc>
          <w:tcPr>
            <w:tcW w:w="1754" w:type="dxa"/>
          </w:tcPr>
          <w:p w14:paraId="0A0B3C20" w14:textId="77777777" w:rsidR="001E0899" w:rsidRPr="00F45C4A" w:rsidRDefault="001E0899" w:rsidP="00E837F4">
            <w:pPr>
              <w:tabs>
                <w:tab w:val="left" w:pos="1395"/>
              </w:tabs>
              <w:jc w:val="left"/>
              <w:rPr>
                <w:sz w:val="24"/>
                <w:szCs w:val="24"/>
              </w:rPr>
            </w:pPr>
            <w:r w:rsidRPr="00F45C4A">
              <w:rPr>
                <w:i/>
                <w:iCs/>
                <w:sz w:val="24"/>
                <w:szCs w:val="24"/>
              </w:rPr>
              <w:t>Anthus  trivialis</w:t>
            </w:r>
          </w:p>
        </w:tc>
        <w:tc>
          <w:tcPr>
            <w:tcW w:w="720" w:type="dxa"/>
          </w:tcPr>
          <w:p w14:paraId="6C0E5DFB"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E385586"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5235F2E2"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7AB3B605"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5B5AC990" w14:textId="77777777" w:rsidR="001E0899" w:rsidRPr="00F45C4A" w:rsidRDefault="001E0899" w:rsidP="00E837F4">
            <w:pPr>
              <w:tabs>
                <w:tab w:val="left" w:pos="1395"/>
              </w:tabs>
              <w:jc w:val="center"/>
              <w:rPr>
                <w:sz w:val="24"/>
                <w:szCs w:val="24"/>
              </w:rPr>
            </w:pPr>
            <w:r w:rsidRPr="00F45C4A">
              <w:rPr>
                <w:sz w:val="24"/>
                <w:szCs w:val="24"/>
              </w:rPr>
              <w:t>22</w:t>
            </w:r>
          </w:p>
        </w:tc>
        <w:tc>
          <w:tcPr>
            <w:tcW w:w="720" w:type="dxa"/>
          </w:tcPr>
          <w:p w14:paraId="44F37AF2" w14:textId="77777777" w:rsidR="001E0899" w:rsidRPr="00F45C4A" w:rsidRDefault="001E0899" w:rsidP="00E837F4">
            <w:pPr>
              <w:tabs>
                <w:tab w:val="left" w:pos="1395"/>
              </w:tabs>
              <w:jc w:val="center"/>
              <w:rPr>
                <w:sz w:val="24"/>
                <w:szCs w:val="24"/>
              </w:rPr>
            </w:pPr>
            <w:r w:rsidRPr="00F45C4A">
              <w:rPr>
                <w:sz w:val="24"/>
                <w:szCs w:val="24"/>
              </w:rPr>
              <w:t>0.83</w:t>
            </w:r>
          </w:p>
        </w:tc>
        <w:tc>
          <w:tcPr>
            <w:tcW w:w="540" w:type="dxa"/>
          </w:tcPr>
          <w:p w14:paraId="4BC06364"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EB1C620"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750A8872"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302180EA"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105B627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1CDCE6FE"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17C22655" w14:textId="77777777" w:rsidTr="00E837F4">
        <w:trPr>
          <w:trHeight w:val="327"/>
        </w:trPr>
        <w:tc>
          <w:tcPr>
            <w:tcW w:w="1701" w:type="dxa"/>
          </w:tcPr>
          <w:p w14:paraId="5EE7C321" w14:textId="77777777" w:rsidR="001E0899" w:rsidRPr="00F45C4A" w:rsidRDefault="001E0899" w:rsidP="00E837F4">
            <w:pPr>
              <w:tabs>
                <w:tab w:val="left" w:pos="1395"/>
              </w:tabs>
              <w:jc w:val="left"/>
              <w:rPr>
                <w:sz w:val="24"/>
                <w:szCs w:val="24"/>
              </w:rPr>
            </w:pPr>
            <w:r w:rsidRPr="00F45C4A">
              <w:rPr>
                <w:sz w:val="24"/>
                <w:szCs w:val="24"/>
              </w:rPr>
              <w:t>Ploceidae</w:t>
            </w:r>
          </w:p>
        </w:tc>
        <w:tc>
          <w:tcPr>
            <w:tcW w:w="2410" w:type="dxa"/>
          </w:tcPr>
          <w:p w14:paraId="7C359F87" w14:textId="77777777" w:rsidR="001E0899" w:rsidRPr="00F45C4A" w:rsidRDefault="001E0899" w:rsidP="00E837F4">
            <w:pPr>
              <w:tabs>
                <w:tab w:val="left" w:pos="1395"/>
              </w:tabs>
              <w:jc w:val="left"/>
              <w:rPr>
                <w:sz w:val="24"/>
                <w:szCs w:val="24"/>
              </w:rPr>
            </w:pPr>
            <w:r w:rsidRPr="00F45C4A">
              <w:rPr>
                <w:sz w:val="24"/>
                <w:szCs w:val="24"/>
              </w:rPr>
              <w:t>Village Spotted-back Weaver</w:t>
            </w:r>
          </w:p>
        </w:tc>
        <w:tc>
          <w:tcPr>
            <w:tcW w:w="1754" w:type="dxa"/>
          </w:tcPr>
          <w:p w14:paraId="3035F661" w14:textId="77777777" w:rsidR="001E0899" w:rsidRPr="00F45C4A" w:rsidRDefault="001E0899" w:rsidP="00E837F4">
            <w:pPr>
              <w:tabs>
                <w:tab w:val="left" w:pos="1395"/>
              </w:tabs>
              <w:jc w:val="left"/>
              <w:rPr>
                <w:sz w:val="24"/>
                <w:szCs w:val="24"/>
              </w:rPr>
            </w:pPr>
            <w:r w:rsidRPr="00F45C4A">
              <w:rPr>
                <w:i/>
                <w:iCs/>
                <w:sz w:val="24"/>
                <w:szCs w:val="24"/>
              </w:rPr>
              <w:t>Foceus cucullatus</w:t>
            </w:r>
          </w:p>
        </w:tc>
        <w:tc>
          <w:tcPr>
            <w:tcW w:w="720" w:type="dxa"/>
          </w:tcPr>
          <w:p w14:paraId="2139B64A"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E130090"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7A095951"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53B483CB"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4F30D6E4" w14:textId="77777777" w:rsidR="001E0899" w:rsidRPr="00F45C4A" w:rsidRDefault="001E0899" w:rsidP="00E837F4">
            <w:pPr>
              <w:tabs>
                <w:tab w:val="left" w:pos="1395"/>
              </w:tabs>
              <w:jc w:val="center"/>
              <w:rPr>
                <w:sz w:val="24"/>
                <w:szCs w:val="24"/>
              </w:rPr>
            </w:pPr>
            <w:r w:rsidRPr="00F45C4A">
              <w:rPr>
                <w:sz w:val="24"/>
                <w:szCs w:val="24"/>
              </w:rPr>
              <w:t>123</w:t>
            </w:r>
          </w:p>
        </w:tc>
        <w:tc>
          <w:tcPr>
            <w:tcW w:w="720" w:type="dxa"/>
          </w:tcPr>
          <w:p w14:paraId="1FB0C1FF" w14:textId="77777777" w:rsidR="001E0899" w:rsidRPr="00F45C4A" w:rsidRDefault="001E0899" w:rsidP="00E837F4">
            <w:pPr>
              <w:tabs>
                <w:tab w:val="left" w:pos="1395"/>
              </w:tabs>
              <w:jc w:val="center"/>
              <w:rPr>
                <w:sz w:val="24"/>
                <w:szCs w:val="24"/>
              </w:rPr>
            </w:pPr>
            <w:r w:rsidRPr="00F45C4A">
              <w:rPr>
                <w:sz w:val="24"/>
                <w:szCs w:val="24"/>
              </w:rPr>
              <w:t>4.65</w:t>
            </w:r>
          </w:p>
        </w:tc>
        <w:tc>
          <w:tcPr>
            <w:tcW w:w="540" w:type="dxa"/>
          </w:tcPr>
          <w:p w14:paraId="5B0F0CF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B70EB1E"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65F8CF1D"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152E770F"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329A4707"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3A3A372"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33586B8B" w14:textId="77777777" w:rsidTr="00E837F4">
        <w:trPr>
          <w:trHeight w:val="327"/>
        </w:trPr>
        <w:tc>
          <w:tcPr>
            <w:tcW w:w="1701" w:type="dxa"/>
          </w:tcPr>
          <w:p w14:paraId="0E453D29" w14:textId="77777777" w:rsidR="001E0899" w:rsidRPr="00F45C4A" w:rsidRDefault="001E0899" w:rsidP="00E837F4">
            <w:pPr>
              <w:tabs>
                <w:tab w:val="left" w:pos="1395"/>
              </w:tabs>
              <w:jc w:val="left"/>
              <w:rPr>
                <w:sz w:val="24"/>
                <w:szCs w:val="24"/>
              </w:rPr>
            </w:pPr>
            <w:r w:rsidRPr="00F45C4A">
              <w:rPr>
                <w:sz w:val="24"/>
                <w:szCs w:val="24"/>
              </w:rPr>
              <w:t>Anatidae</w:t>
            </w:r>
          </w:p>
        </w:tc>
        <w:tc>
          <w:tcPr>
            <w:tcW w:w="2410" w:type="dxa"/>
          </w:tcPr>
          <w:p w14:paraId="1147FCCE" w14:textId="77777777" w:rsidR="001E0899" w:rsidRPr="00F45C4A" w:rsidRDefault="001E0899" w:rsidP="00E837F4">
            <w:pPr>
              <w:tabs>
                <w:tab w:val="left" w:pos="1395"/>
              </w:tabs>
              <w:jc w:val="left"/>
              <w:rPr>
                <w:sz w:val="24"/>
                <w:szCs w:val="24"/>
              </w:rPr>
            </w:pPr>
            <w:r w:rsidRPr="00F45C4A">
              <w:rPr>
                <w:sz w:val="24"/>
                <w:szCs w:val="24"/>
              </w:rPr>
              <w:t>White -Faced Duck</w:t>
            </w:r>
          </w:p>
        </w:tc>
        <w:tc>
          <w:tcPr>
            <w:tcW w:w="1754" w:type="dxa"/>
          </w:tcPr>
          <w:p w14:paraId="11BA1313" w14:textId="77777777" w:rsidR="001E0899" w:rsidRPr="00F45C4A" w:rsidRDefault="001E0899" w:rsidP="00E837F4">
            <w:pPr>
              <w:tabs>
                <w:tab w:val="left" w:pos="1395"/>
              </w:tabs>
              <w:jc w:val="left"/>
              <w:rPr>
                <w:sz w:val="24"/>
                <w:szCs w:val="24"/>
              </w:rPr>
            </w:pPr>
            <w:r w:rsidRPr="00F45C4A">
              <w:rPr>
                <w:i/>
                <w:iCs/>
                <w:sz w:val="24"/>
                <w:szCs w:val="24"/>
              </w:rPr>
              <w:t>Dendrocygna viduata</w:t>
            </w:r>
          </w:p>
        </w:tc>
        <w:tc>
          <w:tcPr>
            <w:tcW w:w="720" w:type="dxa"/>
          </w:tcPr>
          <w:p w14:paraId="2A7A8823"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9C55E16"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63B754BF" w14:textId="77777777" w:rsidR="001E0899" w:rsidRPr="00F45C4A" w:rsidRDefault="001E0899" w:rsidP="00E837F4">
            <w:pPr>
              <w:tabs>
                <w:tab w:val="left" w:pos="1395"/>
              </w:tabs>
              <w:jc w:val="center"/>
              <w:rPr>
                <w:sz w:val="24"/>
                <w:szCs w:val="24"/>
              </w:rPr>
            </w:pPr>
            <w:r w:rsidRPr="00F45C4A">
              <w:rPr>
                <w:sz w:val="24"/>
                <w:szCs w:val="24"/>
              </w:rPr>
              <w:t>1.6</w:t>
            </w:r>
          </w:p>
        </w:tc>
        <w:tc>
          <w:tcPr>
            <w:tcW w:w="540" w:type="dxa"/>
          </w:tcPr>
          <w:p w14:paraId="0B3B0CAA" w14:textId="77777777" w:rsidR="001E0899" w:rsidRPr="00F45C4A" w:rsidRDefault="001E0899" w:rsidP="00E837F4">
            <w:pPr>
              <w:tabs>
                <w:tab w:val="left" w:pos="1395"/>
              </w:tabs>
              <w:jc w:val="center"/>
              <w:rPr>
                <w:sz w:val="24"/>
                <w:szCs w:val="24"/>
              </w:rPr>
            </w:pPr>
            <w:r w:rsidRPr="00F45C4A">
              <w:rPr>
                <w:sz w:val="24"/>
                <w:szCs w:val="24"/>
              </w:rPr>
              <w:t>3.5</w:t>
            </w:r>
          </w:p>
        </w:tc>
        <w:tc>
          <w:tcPr>
            <w:tcW w:w="630" w:type="dxa"/>
          </w:tcPr>
          <w:p w14:paraId="73619119"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10866E5"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3A600794" w14:textId="77777777" w:rsidR="001E0899" w:rsidRPr="00F45C4A" w:rsidRDefault="001E0899" w:rsidP="00E837F4">
            <w:pPr>
              <w:tabs>
                <w:tab w:val="left" w:pos="1395"/>
              </w:tabs>
              <w:jc w:val="center"/>
              <w:rPr>
                <w:sz w:val="24"/>
                <w:szCs w:val="24"/>
              </w:rPr>
            </w:pPr>
            <w:r w:rsidRPr="00F45C4A">
              <w:rPr>
                <w:sz w:val="24"/>
                <w:szCs w:val="24"/>
              </w:rPr>
              <w:t>15</w:t>
            </w:r>
          </w:p>
        </w:tc>
        <w:tc>
          <w:tcPr>
            <w:tcW w:w="720" w:type="dxa"/>
          </w:tcPr>
          <w:p w14:paraId="110F8EF0" w14:textId="77777777" w:rsidR="001E0899" w:rsidRPr="00F45C4A" w:rsidRDefault="001E0899" w:rsidP="00E837F4">
            <w:pPr>
              <w:tabs>
                <w:tab w:val="left" w:pos="1395"/>
              </w:tabs>
              <w:jc w:val="center"/>
              <w:rPr>
                <w:sz w:val="24"/>
                <w:szCs w:val="24"/>
              </w:rPr>
            </w:pPr>
            <w:r w:rsidRPr="00F45C4A">
              <w:rPr>
                <w:sz w:val="24"/>
                <w:szCs w:val="24"/>
              </w:rPr>
              <w:t>0.43</w:t>
            </w:r>
          </w:p>
        </w:tc>
        <w:tc>
          <w:tcPr>
            <w:tcW w:w="540" w:type="dxa"/>
          </w:tcPr>
          <w:p w14:paraId="1CEB47C9"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092D9F26"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363F1FF7" w14:textId="77777777" w:rsidR="001E0899" w:rsidRPr="00F45C4A" w:rsidRDefault="001E0899" w:rsidP="00E837F4">
            <w:pPr>
              <w:tabs>
                <w:tab w:val="left" w:pos="1395"/>
              </w:tabs>
              <w:jc w:val="center"/>
              <w:rPr>
                <w:sz w:val="24"/>
                <w:szCs w:val="24"/>
              </w:rPr>
            </w:pPr>
            <w:r w:rsidRPr="00F45C4A">
              <w:rPr>
                <w:sz w:val="24"/>
                <w:szCs w:val="24"/>
              </w:rPr>
              <w:t>189</w:t>
            </w:r>
          </w:p>
        </w:tc>
        <w:tc>
          <w:tcPr>
            <w:tcW w:w="720" w:type="dxa"/>
          </w:tcPr>
          <w:p w14:paraId="2EBA122F" w14:textId="77777777" w:rsidR="001E0899" w:rsidRPr="00F45C4A" w:rsidRDefault="001E0899" w:rsidP="00E837F4">
            <w:pPr>
              <w:tabs>
                <w:tab w:val="left" w:pos="1395"/>
              </w:tabs>
              <w:jc w:val="center"/>
              <w:rPr>
                <w:sz w:val="24"/>
                <w:szCs w:val="24"/>
              </w:rPr>
            </w:pPr>
            <w:r w:rsidRPr="00F45C4A">
              <w:rPr>
                <w:sz w:val="24"/>
                <w:szCs w:val="24"/>
              </w:rPr>
              <w:t>5.05</w:t>
            </w:r>
          </w:p>
        </w:tc>
      </w:tr>
      <w:tr w:rsidR="001E0899" w:rsidRPr="00F45C4A" w14:paraId="00C82024" w14:textId="77777777" w:rsidTr="00E837F4">
        <w:trPr>
          <w:trHeight w:val="327"/>
        </w:trPr>
        <w:tc>
          <w:tcPr>
            <w:tcW w:w="1701" w:type="dxa"/>
          </w:tcPr>
          <w:p w14:paraId="62227E7F" w14:textId="77777777" w:rsidR="001E0899" w:rsidRPr="00F45C4A" w:rsidRDefault="001E0899" w:rsidP="00E837F4">
            <w:pPr>
              <w:tabs>
                <w:tab w:val="left" w:pos="1395"/>
              </w:tabs>
              <w:jc w:val="left"/>
              <w:rPr>
                <w:sz w:val="24"/>
                <w:szCs w:val="24"/>
              </w:rPr>
            </w:pPr>
            <w:r w:rsidRPr="00F45C4A">
              <w:rPr>
                <w:sz w:val="24"/>
                <w:szCs w:val="24"/>
              </w:rPr>
              <w:t>Musophagidae</w:t>
            </w:r>
          </w:p>
        </w:tc>
        <w:tc>
          <w:tcPr>
            <w:tcW w:w="2410" w:type="dxa"/>
          </w:tcPr>
          <w:p w14:paraId="605BC785" w14:textId="77777777" w:rsidR="001E0899" w:rsidRPr="00F45C4A" w:rsidRDefault="001E0899" w:rsidP="00E837F4">
            <w:pPr>
              <w:tabs>
                <w:tab w:val="left" w:pos="1395"/>
              </w:tabs>
              <w:jc w:val="left"/>
              <w:rPr>
                <w:sz w:val="24"/>
                <w:szCs w:val="24"/>
              </w:rPr>
            </w:pPr>
            <w:r w:rsidRPr="00F45C4A">
              <w:rPr>
                <w:sz w:val="24"/>
                <w:szCs w:val="24"/>
              </w:rPr>
              <w:t>White-Bellied Go-away Birds</w:t>
            </w:r>
          </w:p>
        </w:tc>
        <w:tc>
          <w:tcPr>
            <w:tcW w:w="1754" w:type="dxa"/>
          </w:tcPr>
          <w:p w14:paraId="3C021D0C" w14:textId="77777777" w:rsidR="001E0899" w:rsidRPr="00F45C4A" w:rsidRDefault="001E0899" w:rsidP="00E837F4">
            <w:pPr>
              <w:tabs>
                <w:tab w:val="left" w:pos="1395"/>
              </w:tabs>
              <w:jc w:val="left"/>
              <w:rPr>
                <w:sz w:val="24"/>
                <w:szCs w:val="24"/>
              </w:rPr>
            </w:pPr>
            <w:r w:rsidRPr="00F45C4A">
              <w:rPr>
                <w:i/>
                <w:iCs/>
                <w:sz w:val="24"/>
                <w:szCs w:val="24"/>
              </w:rPr>
              <w:t>Criniferoides leucogaster</w:t>
            </w:r>
          </w:p>
        </w:tc>
        <w:tc>
          <w:tcPr>
            <w:tcW w:w="720" w:type="dxa"/>
          </w:tcPr>
          <w:p w14:paraId="38212622" w14:textId="77777777" w:rsidR="001E0899" w:rsidRPr="00F45C4A" w:rsidRDefault="001E0899" w:rsidP="00E837F4">
            <w:pPr>
              <w:tabs>
                <w:tab w:val="left" w:pos="1395"/>
              </w:tabs>
              <w:jc w:val="center"/>
              <w:rPr>
                <w:sz w:val="24"/>
                <w:szCs w:val="24"/>
              </w:rPr>
            </w:pPr>
            <w:r w:rsidRPr="00F45C4A">
              <w:rPr>
                <w:sz w:val="24"/>
                <w:szCs w:val="24"/>
              </w:rPr>
              <w:t>1.0</w:t>
            </w:r>
          </w:p>
        </w:tc>
        <w:tc>
          <w:tcPr>
            <w:tcW w:w="720" w:type="dxa"/>
          </w:tcPr>
          <w:p w14:paraId="6AC0B8D8" w14:textId="77777777" w:rsidR="001E0899" w:rsidRPr="00F45C4A" w:rsidRDefault="001E0899" w:rsidP="00E837F4">
            <w:pPr>
              <w:tabs>
                <w:tab w:val="left" w:pos="1395"/>
              </w:tabs>
              <w:jc w:val="center"/>
              <w:rPr>
                <w:sz w:val="24"/>
                <w:szCs w:val="24"/>
              </w:rPr>
            </w:pPr>
            <w:r w:rsidRPr="00F45C4A">
              <w:rPr>
                <w:sz w:val="24"/>
                <w:szCs w:val="24"/>
              </w:rPr>
              <w:t>2.56</w:t>
            </w:r>
          </w:p>
        </w:tc>
        <w:tc>
          <w:tcPr>
            <w:tcW w:w="540" w:type="dxa"/>
          </w:tcPr>
          <w:p w14:paraId="7E803625"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17AA1710"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734390C2"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2155B6A"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0860AB9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FA31DD6"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FBCA01B"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725702CC"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0F1347E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1B9D25D"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6120ABA4" w14:textId="77777777" w:rsidTr="00E837F4">
        <w:trPr>
          <w:trHeight w:val="327"/>
        </w:trPr>
        <w:tc>
          <w:tcPr>
            <w:tcW w:w="1701" w:type="dxa"/>
          </w:tcPr>
          <w:p w14:paraId="1885BD5A" w14:textId="77777777" w:rsidR="001E0899" w:rsidRPr="00F45C4A" w:rsidRDefault="001E0899" w:rsidP="00E837F4">
            <w:pPr>
              <w:tabs>
                <w:tab w:val="left" w:pos="1395"/>
              </w:tabs>
              <w:jc w:val="left"/>
              <w:rPr>
                <w:sz w:val="24"/>
                <w:szCs w:val="24"/>
              </w:rPr>
            </w:pPr>
            <w:r w:rsidRPr="00F45C4A">
              <w:rPr>
                <w:sz w:val="24"/>
                <w:szCs w:val="24"/>
              </w:rPr>
              <w:t>Phylloscopidae</w:t>
            </w:r>
          </w:p>
        </w:tc>
        <w:tc>
          <w:tcPr>
            <w:tcW w:w="2410" w:type="dxa"/>
          </w:tcPr>
          <w:p w14:paraId="5DBDE8FB" w14:textId="77777777" w:rsidR="001E0899" w:rsidRPr="00F45C4A" w:rsidRDefault="001E0899" w:rsidP="00E837F4">
            <w:pPr>
              <w:tabs>
                <w:tab w:val="left" w:pos="1395"/>
              </w:tabs>
              <w:jc w:val="left"/>
              <w:rPr>
                <w:sz w:val="24"/>
                <w:szCs w:val="24"/>
              </w:rPr>
            </w:pPr>
            <w:r w:rsidRPr="00F45C4A">
              <w:rPr>
                <w:sz w:val="24"/>
                <w:szCs w:val="24"/>
              </w:rPr>
              <w:t>Willow Warbler</w:t>
            </w:r>
          </w:p>
        </w:tc>
        <w:tc>
          <w:tcPr>
            <w:tcW w:w="1754" w:type="dxa"/>
          </w:tcPr>
          <w:p w14:paraId="599FCEDE" w14:textId="77777777" w:rsidR="001E0899" w:rsidRPr="00F45C4A" w:rsidRDefault="001E0899" w:rsidP="00E837F4">
            <w:pPr>
              <w:tabs>
                <w:tab w:val="left" w:pos="1395"/>
              </w:tabs>
              <w:jc w:val="left"/>
              <w:rPr>
                <w:sz w:val="24"/>
                <w:szCs w:val="24"/>
              </w:rPr>
            </w:pPr>
            <w:r w:rsidRPr="00F45C4A">
              <w:rPr>
                <w:i/>
                <w:iCs/>
                <w:sz w:val="24"/>
                <w:szCs w:val="24"/>
              </w:rPr>
              <w:t>Phylloscopus trochilcus</w:t>
            </w:r>
          </w:p>
        </w:tc>
        <w:tc>
          <w:tcPr>
            <w:tcW w:w="720" w:type="dxa"/>
          </w:tcPr>
          <w:p w14:paraId="62D00F89"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62F0E265"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4E2A1E8C"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40E2C33E"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5668E7F4" w14:textId="77777777" w:rsidR="001E0899" w:rsidRPr="00F45C4A" w:rsidRDefault="001E0899" w:rsidP="00E837F4">
            <w:pPr>
              <w:tabs>
                <w:tab w:val="left" w:pos="1395"/>
              </w:tabs>
              <w:jc w:val="center"/>
              <w:rPr>
                <w:sz w:val="24"/>
                <w:szCs w:val="24"/>
              </w:rPr>
            </w:pPr>
            <w:r w:rsidRPr="00F45C4A">
              <w:rPr>
                <w:sz w:val="24"/>
                <w:szCs w:val="24"/>
              </w:rPr>
              <w:t>26</w:t>
            </w:r>
          </w:p>
        </w:tc>
        <w:tc>
          <w:tcPr>
            <w:tcW w:w="720" w:type="dxa"/>
          </w:tcPr>
          <w:p w14:paraId="119771F5" w14:textId="77777777" w:rsidR="001E0899" w:rsidRPr="00F45C4A" w:rsidRDefault="001E0899" w:rsidP="00E837F4">
            <w:pPr>
              <w:tabs>
                <w:tab w:val="left" w:pos="1395"/>
              </w:tabs>
              <w:jc w:val="center"/>
              <w:rPr>
                <w:sz w:val="24"/>
                <w:szCs w:val="24"/>
              </w:rPr>
            </w:pPr>
            <w:r w:rsidRPr="00F45C4A">
              <w:rPr>
                <w:sz w:val="24"/>
                <w:szCs w:val="24"/>
              </w:rPr>
              <w:t>1.0</w:t>
            </w:r>
          </w:p>
        </w:tc>
        <w:tc>
          <w:tcPr>
            <w:tcW w:w="540" w:type="dxa"/>
          </w:tcPr>
          <w:p w14:paraId="79FB703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E0CA7E7"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06920C22"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2BE82535"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03E82638"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7C0EDC27" w14:textId="77777777" w:rsidR="001E0899" w:rsidRPr="00F45C4A" w:rsidRDefault="001E0899" w:rsidP="00E837F4">
            <w:pPr>
              <w:tabs>
                <w:tab w:val="left" w:pos="1395"/>
              </w:tabs>
              <w:jc w:val="center"/>
              <w:rPr>
                <w:sz w:val="24"/>
                <w:szCs w:val="24"/>
              </w:rPr>
            </w:pPr>
            <w:r w:rsidRPr="00F45C4A">
              <w:rPr>
                <w:sz w:val="24"/>
                <w:szCs w:val="24"/>
              </w:rPr>
              <w:t>0</w:t>
            </w:r>
          </w:p>
        </w:tc>
      </w:tr>
      <w:tr w:rsidR="001E0899" w:rsidRPr="00F45C4A" w14:paraId="741CF863" w14:textId="77777777" w:rsidTr="00E837F4">
        <w:trPr>
          <w:trHeight w:val="327"/>
        </w:trPr>
        <w:tc>
          <w:tcPr>
            <w:tcW w:w="1701" w:type="dxa"/>
          </w:tcPr>
          <w:p w14:paraId="3D65ACF0" w14:textId="77777777" w:rsidR="001E0899" w:rsidRPr="00F45C4A" w:rsidRDefault="001E0899" w:rsidP="00E837F4">
            <w:pPr>
              <w:tabs>
                <w:tab w:val="left" w:pos="1395"/>
              </w:tabs>
              <w:jc w:val="left"/>
              <w:rPr>
                <w:sz w:val="24"/>
                <w:szCs w:val="24"/>
              </w:rPr>
            </w:pPr>
            <w:r w:rsidRPr="00F45C4A">
              <w:rPr>
                <w:sz w:val="24"/>
                <w:szCs w:val="24"/>
              </w:rPr>
              <w:t>Ciconiidae</w:t>
            </w:r>
          </w:p>
        </w:tc>
        <w:tc>
          <w:tcPr>
            <w:tcW w:w="2410" w:type="dxa"/>
          </w:tcPr>
          <w:p w14:paraId="00A83E6B" w14:textId="77777777" w:rsidR="001E0899" w:rsidRPr="00F45C4A" w:rsidRDefault="001E0899" w:rsidP="00E837F4">
            <w:pPr>
              <w:tabs>
                <w:tab w:val="left" w:pos="1395"/>
              </w:tabs>
              <w:jc w:val="left"/>
              <w:rPr>
                <w:sz w:val="24"/>
                <w:szCs w:val="24"/>
              </w:rPr>
            </w:pPr>
            <w:r w:rsidRPr="00F45C4A">
              <w:rPr>
                <w:sz w:val="24"/>
                <w:szCs w:val="24"/>
              </w:rPr>
              <w:t>Woolly-Necked Stork</w:t>
            </w:r>
          </w:p>
        </w:tc>
        <w:tc>
          <w:tcPr>
            <w:tcW w:w="1754" w:type="dxa"/>
          </w:tcPr>
          <w:p w14:paraId="516F506F" w14:textId="77777777" w:rsidR="001E0899" w:rsidRPr="00F45C4A" w:rsidRDefault="001E0899" w:rsidP="00E837F4">
            <w:pPr>
              <w:tabs>
                <w:tab w:val="left" w:pos="1395"/>
              </w:tabs>
              <w:jc w:val="left"/>
              <w:rPr>
                <w:sz w:val="24"/>
                <w:szCs w:val="24"/>
              </w:rPr>
            </w:pPr>
            <w:r w:rsidRPr="00F45C4A">
              <w:rPr>
                <w:i/>
                <w:iCs/>
                <w:sz w:val="24"/>
                <w:szCs w:val="24"/>
              </w:rPr>
              <w:t>Ciconia ciconia</w:t>
            </w:r>
          </w:p>
        </w:tc>
        <w:tc>
          <w:tcPr>
            <w:tcW w:w="720" w:type="dxa"/>
          </w:tcPr>
          <w:p w14:paraId="366D89B1"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234828AA"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24CC1AC"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75AEBAFF"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4B48CED5"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4333A782"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FADEFCF"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ED599E9"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37E64F3" w14:textId="77777777" w:rsidR="001E0899" w:rsidRPr="00F45C4A" w:rsidRDefault="001E0899" w:rsidP="00E837F4">
            <w:pPr>
              <w:tabs>
                <w:tab w:val="left" w:pos="1395"/>
              </w:tabs>
              <w:jc w:val="center"/>
              <w:rPr>
                <w:sz w:val="24"/>
                <w:szCs w:val="24"/>
              </w:rPr>
            </w:pPr>
            <w:r w:rsidRPr="00F45C4A">
              <w:rPr>
                <w:sz w:val="24"/>
                <w:szCs w:val="24"/>
              </w:rPr>
              <w:t>23</w:t>
            </w:r>
          </w:p>
        </w:tc>
        <w:tc>
          <w:tcPr>
            <w:tcW w:w="743" w:type="dxa"/>
          </w:tcPr>
          <w:p w14:paraId="42F387EF" w14:textId="77777777" w:rsidR="001E0899" w:rsidRPr="00F45C4A" w:rsidRDefault="001E0899" w:rsidP="00E837F4">
            <w:pPr>
              <w:tabs>
                <w:tab w:val="left" w:pos="1395"/>
              </w:tabs>
              <w:jc w:val="center"/>
              <w:rPr>
                <w:sz w:val="24"/>
                <w:szCs w:val="24"/>
              </w:rPr>
            </w:pPr>
            <w:r w:rsidRPr="00F45C4A">
              <w:rPr>
                <w:sz w:val="24"/>
                <w:szCs w:val="24"/>
              </w:rPr>
              <w:t>0.5</w:t>
            </w:r>
          </w:p>
        </w:tc>
        <w:tc>
          <w:tcPr>
            <w:tcW w:w="517" w:type="dxa"/>
          </w:tcPr>
          <w:p w14:paraId="13B2A482" w14:textId="77777777" w:rsidR="001E0899" w:rsidRPr="00F45C4A" w:rsidRDefault="001E0899" w:rsidP="00E837F4">
            <w:pPr>
              <w:tabs>
                <w:tab w:val="left" w:pos="1395"/>
              </w:tabs>
              <w:jc w:val="center"/>
              <w:rPr>
                <w:sz w:val="24"/>
                <w:szCs w:val="24"/>
              </w:rPr>
            </w:pPr>
            <w:r w:rsidRPr="00F45C4A">
              <w:rPr>
                <w:sz w:val="24"/>
                <w:szCs w:val="24"/>
              </w:rPr>
              <w:t>37</w:t>
            </w:r>
          </w:p>
        </w:tc>
        <w:tc>
          <w:tcPr>
            <w:tcW w:w="720" w:type="dxa"/>
          </w:tcPr>
          <w:p w14:paraId="475DCA0C" w14:textId="77777777" w:rsidR="001E0899" w:rsidRPr="00F45C4A" w:rsidRDefault="001E0899" w:rsidP="00E837F4">
            <w:pPr>
              <w:tabs>
                <w:tab w:val="left" w:pos="1395"/>
              </w:tabs>
              <w:jc w:val="center"/>
              <w:rPr>
                <w:sz w:val="24"/>
                <w:szCs w:val="24"/>
              </w:rPr>
            </w:pPr>
            <w:r w:rsidRPr="00F45C4A">
              <w:rPr>
                <w:sz w:val="24"/>
                <w:szCs w:val="24"/>
              </w:rPr>
              <w:t>0.99</w:t>
            </w:r>
          </w:p>
        </w:tc>
      </w:tr>
      <w:tr w:rsidR="001E0899" w:rsidRPr="00F45C4A" w14:paraId="47F7C74C" w14:textId="77777777" w:rsidTr="00E837F4">
        <w:trPr>
          <w:trHeight w:val="327"/>
        </w:trPr>
        <w:tc>
          <w:tcPr>
            <w:tcW w:w="1701" w:type="dxa"/>
          </w:tcPr>
          <w:p w14:paraId="1671D97D" w14:textId="77777777" w:rsidR="001E0899" w:rsidRPr="00F45C4A" w:rsidRDefault="001E0899" w:rsidP="00E837F4">
            <w:pPr>
              <w:tabs>
                <w:tab w:val="left" w:pos="1395"/>
              </w:tabs>
              <w:jc w:val="left"/>
              <w:rPr>
                <w:sz w:val="24"/>
                <w:szCs w:val="24"/>
              </w:rPr>
            </w:pPr>
            <w:r w:rsidRPr="00F45C4A">
              <w:rPr>
                <w:sz w:val="24"/>
                <w:szCs w:val="24"/>
              </w:rPr>
              <w:t>Ciconiidae</w:t>
            </w:r>
          </w:p>
        </w:tc>
        <w:tc>
          <w:tcPr>
            <w:tcW w:w="2410" w:type="dxa"/>
          </w:tcPr>
          <w:p w14:paraId="28B15D10" w14:textId="77777777" w:rsidR="001E0899" w:rsidRPr="00F45C4A" w:rsidRDefault="001E0899" w:rsidP="00E837F4">
            <w:pPr>
              <w:tabs>
                <w:tab w:val="left" w:pos="1395"/>
              </w:tabs>
              <w:jc w:val="left"/>
              <w:rPr>
                <w:sz w:val="24"/>
                <w:szCs w:val="24"/>
              </w:rPr>
            </w:pPr>
            <w:r w:rsidRPr="00F45C4A">
              <w:rPr>
                <w:sz w:val="24"/>
                <w:szCs w:val="24"/>
              </w:rPr>
              <w:t>Yellow-Billied Stork</w:t>
            </w:r>
          </w:p>
        </w:tc>
        <w:tc>
          <w:tcPr>
            <w:tcW w:w="1754" w:type="dxa"/>
          </w:tcPr>
          <w:p w14:paraId="374C01AF" w14:textId="77777777" w:rsidR="001E0899" w:rsidRPr="00F45C4A" w:rsidRDefault="001E0899" w:rsidP="00E837F4">
            <w:pPr>
              <w:tabs>
                <w:tab w:val="left" w:pos="1395"/>
              </w:tabs>
              <w:jc w:val="left"/>
              <w:rPr>
                <w:sz w:val="24"/>
                <w:szCs w:val="24"/>
              </w:rPr>
            </w:pPr>
            <w:r w:rsidRPr="00F45C4A">
              <w:rPr>
                <w:i/>
                <w:iCs/>
                <w:sz w:val="24"/>
                <w:szCs w:val="24"/>
              </w:rPr>
              <w:t>Mycteria ibis</w:t>
            </w:r>
          </w:p>
        </w:tc>
        <w:tc>
          <w:tcPr>
            <w:tcW w:w="720" w:type="dxa"/>
          </w:tcPr>
          <w:p w14:paraId="79E96C5D"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0AEF2B2B"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1457BC02"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04D452BA" w14:textId="77777777" w:rsidR="001E0899" w:rsidRPr="00F45C4A" w:rsidRDefault="001E0899" w:rsidP="00E837F4">
            <w:pPr>
              <w:tabs>
                <w:tab w:val="left" w:pos="1395"/>
              </w:tabs>
              <w:jc w:val="center"/>
              <w:rPr>
                <w:sz w:val="24"/>
                <w:szCs w:val="24"/>
              </w:rPr>
            </w:pPr>
            <w:r w:rsidRPr="00F45C4A">
              <w:rPr>
                <w:sz w:val="24"/>
                <w:szCs w:val="24"/>
              </w:rPr>
              <w:t>0</w:t>
            </w:r>
          </w:p>
        </w:tc>
        <w:tc>
          <w:tcPr>
            <w:tcW w:w="630" w:type="dxa"/>
          </w:tcPr>
          <w:p w14:paraId="60764D4F" w14:textId="77777777" w:rsidR="001E0899" w:rsidRPr="00F45C4A" w:rsidRDefault="001E0899" w:rsidP="00E837F4">
            <w:pPr>
              <w:tabs>
                <w:tab w:val="left" w:pos="1395"/>
              </w:tabs>
              <w:jc w:val="center"/>
              <w:rPr>
                <w:sz w:val="24"/>
                <w:szCs w:val="24"/>
              </w:rPr>
            </w:pPr>
            <w:r w:rsidRPr="00F45C4A">
              <w:rPr>
                <w:sz w:val="24"/>
                <w:szCs w:val="24"/>
              </w:rPr>
              <w:t>0</w:t>
            </w:r>
          </w:p>
        </w:tc>
        <w:tc>
          <w:tcPr>
            <w:tcW w:w="720" w:type="dxa"/>
          </w:tcPr>
          <w:p w14:paraId="3580C231" w14:textId="77777777" w:rsidR="001E0899" w:rsidRPr="00F45C4A" w:rsidRDefault="001E0899" w:rsidP="00E837F4">
            <w:pPr>
              <w:tabs>
                <w:tab w:val="left" w:pos="1395"/>
              </w:tabs>
              <w:jc w:val="center"/>
              <w:rPr>
                <w:sz w:val="24"/>
                <w:szCs w:val="24"/>
              </w:rPr>
            </w:pPr>
            <w:r w:rsidRPr="00F45C4A">
              <w:rPr>
                <w:sz w:val="24"/>
                <w:szCs w:val="24"/>
              </w:rPr>
              <w:t>0</w:t>
            </w:r>
          </w:p>
        </w:tc>
        <w:tc>
          <w:tcPr>
            <w:tcW w:w="540" w:type="dxa"/>
          </w:tcPr>
          <w:p w14:paraId="27A69A42" w14:textId="77777777" w:rsidR="001E0899" w:rsidRPr="00F45C4A" w:rsidRDefault="001E0899" w:rsidP="00E837F4">
            <w:pPr>
              <w:tabs>
                <w:tab w:val="left" w:pos="1395"/>
              </w:tabs>
              <w:jc w:val="center"/>
              <w:rPr>
                <w:sz w:val="24"/>
                <w:szCs w:val="24"/>
              </w:rPr>
            </w:pPr>
            <w:r w:rsidRPr="00F45C4A">
              <w:rPr>
                <w:sz w:val="24"/>
                <w:szCs w:val="24"/>
              </w:rPr>
              <w:t>37</w:t>
            </w:r>
          </w:p>
        </w:tc>
        <w:tc>
          <w:tcPr>
            <w:tcW w:w="720" w:type="dxa"/>
          </w:tcPr>
          <w:p w14:paraId="3D78A241" w14:textId="77777777" w:rsidR="001E0899" w:rsidRPr="00F45C4A" w:rsidRDefault="001E0899" w:rsidP="00E837F4">
            <w:pPr>
              <w:tabs>
                <w:tab w:val="left" w:pos="1395"/>
              </w:tabs>
              <w:jc w:val="center"/>
              <w:rPr>
                <w:sz w:val="24"/>
                <w:szCs w:val="24"/>
              </w:rPr>
            </w:pPr>
            <w:r w:rsidRPr="00F45C4A">
              <w:rPr>
                <w:sz w:val="24"/>
                <w:szCs w:val="24"/>
              </w:rPr>
              <w:t>1.06</w:t>
            </w:r>
          </w:p>
        </w:tc>
        <w:tc>
          <w:tcPr>
            <w:tcW w:w="540" w:type="dxa"/>
          </w:tcPr>
          <w:p w14:paraId="57F56E01" w14:textId="77777777" w:rsidR="001E0899" w:rsidRPr="00F45C4A" w:rsidRDefault="001E0899" w:rsidP="00E837F4">
            <w:pPr>
              <w:tabs>
                <w:tab w:val="left" w:pos="1395"/>
              </w:tabs>
              <w:jc w:val="center"/>
              <w:rPr>
                <w:sz w:val="24"/>
                <w:szCs w:val="24"/>
              </w:rPr>
            </w:pPr>
            <w:r w:rsidRPr="00F45C4A">
              <w:rPr>
                <w:sz w:val="24"/>
                <w:szCs w:val="24"/>
              </w:rPr>
              <w:t>0</w:t>
            </w:r>
          </w:p>
        </w:tc>
        <w:tc>
          <w:tcPr>
            <w:tcW w:w="743" w:type="dxa"/>
          </w:tcPr>
          <w:p w14:paraId="7D8A06C2" w14:textId="77777777" w:rsidR="001E0899" w:rsidRPr="00F45C4A" w:rsidRDefault="001E0899" w:rsidP="00E837F4">
            <w:pPr>
              <w:tabs>
                <w:tab w:val="left" w:pos="1395"/>
              </w:tabs>
              <w:jc w:val="center"/>
              <w:rPr>
                <w:sz w:val="24"/>
                <w:szCs w:val="24"/>
              </w:rPr>
            </w:pPr>
            <w:r w:rsidRPr="00F45C4A">
              <w:rPr>
                <w:sz w:val="24"/>
                <w:szCs w:val="24"/>
              </w:rPr>
              <w:t>0</w:t>
            </w:r>
          </w:p>
        </w:tc>
        <w:tc>
          <w:tcPr>
            <w:tcW w:w="517" w:type="dxa"/>
          </w:tcPr>
          <w:p w14:paraId="33323DFC" w14:textId="77777777" w:rsidR="001E0899" w:rsidRPr="00F45C4A" w:rsidRDefault="001E0899" w:rsidP="00E837F4">
            <w:pPr>
              <w:tabs>
                <w:tab w:val="left" w:pos="1395"/>
              </w:tabs>
              <w:jc w:val="center"/>
              <w:rPr>
                <w:sz w:val="24"/>
                <w:szCs w:val="24"/>
              </w:rPr>
            </w:pPr>
            <w:r w:rsidRPr="00F45C4A">
              <w:rPr>
                <w:sz w:val="24"/>
                <w:szCs w:val="24"/>
              </w:rPr>
              <w:t>31</w:t>
            </w:r>
          </w:p>
        </w:tc>
        <w:tc>
          <w:tcPr>
            <w:tcW w:w="720" w:type="dxa"/>
          </w:tcPr>
          <w:p w14:paraId="2980A99D" w14:textId="77777777" w:rsidR="001E0899" w:rsidRPr="00F45C4A" w:rsidRDefault="001E0899" w:rsidP="00E837F4">
            <w:pPr>
              <w:tabs>
                <w:tab w:val="left" w:pos="1395"/>
              </w:tabs>
              <w:jc w:val="center"/>
              <w:rPr>
                <w:sz w:val="24"/>
                <w:szCs w:val="24"/>
              </w:rPr>
            </w:pPr>
            <w:r w:rsidRPr="00F45C4A">
              <w:rPr>
                <w:sz w:val="24"/>
                <w:szCs w:val="24"/>
              </w:rPr>
              <w:t>0.82</w:t>
            </w:r>
          </w:p>
        </w:tc>
      </w:tr>
    </w:tbl>
    <w:p w14:paraId="07A59198" w14:textId="77777777" w:rsidR="001E0899" w:rsidRPr="00F45C4A" w:rsidRDefault="001E0899" w:rsidP="00E837F4">
      <w:pPr>
        <w:tabs>
          <w:tab w:val="left" w:pos="1140"/>
        </w:tabs>
        <w:spacing w:line="240" w:lineRule="auto"/>
        <w:jc w:val="both"/>
        <w:rPr>
          <w:rFonts w:ascii="Times New Roman" w:hAnsi="Times New Roman" w:cs="Times New Roman"/>
          <w:sz w:val="24"/>
          <w:szCs w:val="24"/>
        </w:rPr>
        <w:sectPr w:rsidR="001E0899" w:rsidRPr="00F45C4A" w:rsidSect="000937B9">
          <w:pgSz w:w="15840" w:h="12240" w:orient="landscape"/>
          <w:pgMar w:top="1077" w:right="1440" w:bottom="1077" w:left="1440" w:header="720" w:footer="720" w:gutter="0"/>
          <w:pgNumType w:chapStyle="1"/>
          <w:cols w:space="720"/>
        </w:sectPr>
      </w:pPr>
    </w:p>
    <w:p w14:paraId="2898068D" w14:textId="6EBDE7D4" w:rsidR="000E3A31" w:rsidRPr="00A1097F" w:rsidRDefault="000E3A31" w:rsidP="000C3A68">
      <w:pPr>
        <w:pStyle w:val="Heading1"/>
        <w:spacing w:after="240" w:line="240" w:lineRule="auto"/>
        <w:rPr>
          <w:rFonts w:ascii="Times New Roman" w:hAnsi="Times New Roman" w:cs="Times New Roman"/>
          <w:b/>
          <w:bCs/>
          <w:color w:val="auto"/>
          <w:sz w:val="24"/>
          <w:szCs w:val="24"/>
        </w:rPr>
      </w:pPr>
      <w:bookmarkStart w:id="55" w:name="_Toc209507686"/>
      <w:bookmarkStart w:id="56" w:name="_Toc209509270"/>
      <w:bookmarkStart w:id="57" w:name="_Toc222655044"/>
      <w:r w:rsidRPr="00A1097F">
        <w:rPr>
          <w:rFonts w:ascii="Times New Roman" w:hAnsi="Times New Roman" w:cs="Times New Roman"/>
          <w:b/>
          <w:bCs/>
          <w:color w:val="auto"/>
          <w:sz w:val="24"/>
          <w:szCs w:val="24"/>
        </w:rPr>
        <w:lastRenderedPageBreak/>
        <w:t>4.</w:t>
      </w:r>
      <w:r w:rsidR="00A1097F" w:rsidRPr="00A1097F">
        <w:rPr>
          <w:rFonts w:ascii="Times New Roman" w:hAnsi="Times New Roman" w:cs="Times New Roman"/>
          <w:b/>
          <w:bCs/>
          <w:color w:val="auto"/>
          <w:sz w:val="24"/>
          <w:szCs w:val="24"/>
        </w:rPr>
        <w:t xml:space="preserve">3 </w:t>
      </w:r>
      <w:r w:rsidRPr="00A1097F">
        <w:rPr>
          <w:rFonts w:ascii="Times New Roman" w:hAnsi="Times New Roman" w:cs="Times New Roman"/>
          <w:b/>
          <w:bCs/>
          <w:color w:val="auto"/>
          <w:sz w:val="24"/>
          <w:szCs w:val="24"/>
        </w:rPr>
        <w:t>Discussion</w:t>
      </w:r>
      <w:bookmarkEnd w:id="55"/>
      <w:bookmarkEnd w:id="56"/>
      <w:bookmarkEnd w:id="57"/>
      <w:r w:rsidRPr="00A1097F">
        <w:rPr>
          <w:rFonts w:ascii="Times New Roman" w:hAnsi="Times New Roman" w:cs="Times New Roman"/>
          <w:b/>
          <w:bCs/>
          <w:color w:val="auto"/>
          <w:sz w:val="24"/>
          <w:szCs w:val="24"/>
        </w:rPr>
        <w:t xml:space="preserve"> </w:t>
      </w:r>
    </w:p>
    <w:p w14:paraId="6CE970D7" w14:textId="21107574" w:rsidR="000E3A31" w:rsidRPr="000E3A31" w:rsidRDefault="000E3A31" w:rsidP="000C3A68">
      <w:pPr>
        <w:pStyle w:val="ListParagraph"/>
        <w:numPr>
          <w:ilvl w:val="0"/>
          <w:numId w:val="17"/>
        </w:numPr>
        <w:tabs>
          <w:tab w:val="left" w:pos="1140"/>
        </w:tabs>
        <w:spacing w:line="240" w:lineRule="auto"/>
        <w:ind w:right="283"/>
        <w:jc w:val="both"/>
        <w:rPr>
          <w:rFonts w:ascii="Times New Roman" w:hAnsi="Times New Roman" w:cs="Times New Roman"/>
          <w:b/>
          <w:bCs/>
          <w:i/>
          <w:iCs/>
          <w:sz w:val="24"/>
          <w:szCs w:val="24"/>
        </w:rPr>
      </w:pPr>
      <w:r w:rsidRPr="00555771">
        <w:rPr>
          <w:rFonts w:ascii="Times New Roman" w:hAnsi="Times New Roman" w:cs="Times New Roman"/>
          <w:b/>
          <w:bCs/>
          <w:i/>
          <w:iCs/>
          <w:sz w:val="24"/>
          <w:szCs w:val="24"/>
        </w:rPr>
        <w:t>Relative abundance of birds in Juba Centre zone</w:t>
      </w:r>
    </w:p>
    <w:p w14:paraId="026D0D80" w14:textId="4DBB617E" w:rsidR="00E93020" w:rsidRPr="00432A79" w:rsidRDefault="00E93020" w:rsidP="000C3A68">
      <w:pPr>
        <w:tabs>
          <w:tab w:val="left" w:pos="1140"/>
        </w:tabs>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In Juba Centre, a total of 3,912 birds were observed, that is, 19.21% of all detections, were recorded (Table 4.1). The birds belong to 33 species and 19 families. Five species in the Juba Centre area, Black kite (</w:t>
      </w:r>
      <w:r w:rsidRPr="00432A79">
        <w:rPr>
          <w:rFonts w:ascii="Times New Roman" w:hAnsi="Times New Roman" w:cs="Times New Roman"/>
          <w:i/>
          <w:iCs/>
          <w:sz w:val="24"/>
          <w:szCs w:val="24"/>
        </w:rPr>
        <w:t>Milvus migrans)</w:t>
      </w:r>
      <w:r w:rsidRPr="00432A79">
        <w:rPr>
          <w:rFonts w:ascii="Times New Roman" w:hAnsi="Times New Roman" w:cs="Times New Roman"/>
          <w:sz w:val="24"/>
          <w:szCs w:val="24"/>
        </w:rPr>
        <w:t xml:space="preserve"> (17.79% of all detections), Pied Crow (</w:t>
      </w:r>
      <w:r w:rsidRPr="00432A79">
        <w:rPr>
          <w:rFonts w:ascii="Times New Roman" w:hAnsi="Times New Roman" w:cs="Times New Roman"/>
          <w:i/>
          <w:iCs/>
          <w:sz w:val="24"/>
          <w:szCs w:val="24"/>
        </w:rPr>
        <w:t>Corvus albus)</w:t>
      </w:r>
      <w:r w:rsidRPr="00432A79">
        <w:rPr>
          <w:rFonts w:ascii="Times New Roman" w:hAnsi="Times New Roman" w:cs="Times New Roman"/>
          <w:sz w:val="24"/>
          <w:szCs w:val="24"/>
        </w:rPr>
        <w:t xml:space="preserve"> (11.25% of all detections), Cattle Egret (</w:t>
      </w:r>
      <w:r w:rsidRPr="00432A79">
        <w:rPr>
          <w:rFonts w:ascii="Times New Roman" w:hAnsi="Times New Roman" w:cs="Times New Roman"/>
          <w:i/>
          <w:iCs/>
          <w:sz w:val="24"/>
          <w:szCs w:val="24"/>
        </w:rPr>
        <w:t>Bubulcus ibis)</w:t>
      </w:r>
      <w:r w:rsidRPr="00432A79">
        <w:rPr>
          <w:rFonts w:ascii="Times New Roman" w:hAnsi="Times New Roman" w:cs="Times New Roman"/>
          <w:sz w:val="24"/>
          <w:szCs w:val="24"/>
        </w:rPr>
        <w:t xml:space="preserve"> (9.17% of all detections), Red-eyed Dove (</w:t>
      </w:r>
      <w:r w:rsidRPr="00432A79">
        <w:rPr>
          <w:rFonts w:ascii="Times New Roman" w:hAnsi="Times New Roman" w:cs="Times New Roman"/>
          <w:i/>
          <w:iCs/>
          <w:sz w:val="24"/>
          <w:szCs w:val="24"/>
        </w:rPr>
        <w:t>Streptopelia semitorquata)</w:t>
      </w:r>
      <w:r w:rsidRPr="00432A79">
        <w:rPr>
          <w:rFonts w:ascii="Times New Roman" w:hAnsi="Times New Roman" w:cs="Times New Roman"/>
          <w:sz w:val="24"/>
          <w:szCs w:val="24"/>
        </w:rPr>
        <w:t xml:space="preserve"> (6.69% of all detections) and, House sparrow (</w:t>
      </w:r>
      <w:r w:rsidRPr="00432A79">
        <w:rPr>
          <w:rFonts w:ascii="Times New Roman" w:hAnsi="Times New Roman" w:cs="Times New Roman"/>
          <w:i/>
          <w:iCs/>
          <w:sz w:val="24"/>
          <w:szCs w:val="24"/>
        </w:rPr>
        <w:t>Passer domesticus)</w:t>
      </w:r>
      <w:r w:rsidRPr="00432A79">
        <w:rPr>
          <w:rFonts w:ascii="Times New Roman" w:hAnsi="Times New Roman" w:cs="Times New Roman"/>
          <w:sz w:val="24"/>
          <w:szCs w:val="24"/>
        </w:rPr>
        <w:t xml:space="preserve"> (6.41% of all detections) count represented the highest relative abundance. On the contrary, eleven bird species, the African Goshawk (</w:t>
      </w:r>
      <w:r w:rsidRPr="00432A79">
        <w:rPr>
          <w:rFonts w:ascii="Times New Roman" w:hAnsi="Times New Roman" w:cs="Times New Roman"/>
          <w:i/>
          <w:iCs/>
          <w:sz w:val="24"/>
          <w:szCs w:val="24"/>
        </w:rPr>
        <w:t>Accipiter tachiro)</w:t>
      </w:r>
      <w:r w:rsidRPr="00432A79">
        <w:rPr>
          <w:rFonts w:ascii="Times New Roman" w:hAnsi="Times New Roman" w:cs="Times New Roman"/>
          <w:sz w:val="24"/>
          <w:szCs w:val="24"/>
        </w:rPr>
        <w:t xml:space="preserve"> (0.05% of all detections), African Collared Dove (</w:t>
      </w:r>
      <w:r w:rsidRPr="00432A79">
        <w:rPr>
          <w:rFonts w:ascii="Times New Roman" w:hAnsi="Times New Roman" w:cs="Times New Roman"/>
          <w:i/>
          <w:iCs/>
          <w:sz w:val="24"/>
          <w:szCs w:val="24"/>
        </w:rPr>
        <w:t>Streptopelia roseogrisea)</w:t>
      </w:r>
      <w:r w:rsidRPr="00432A79">
        <w:rPr>
          <w:rFonts w:ascii="Times New Roman" w:hAnsi="Times New Roman" w:cs="Times New Roman"/>
          <w:sz w:val="24"/>
          <w:szCs w:val="24"/>
        </w:rPr>
        <w:t xml:space="preserve"> (0.13% of all detections), Laughing Palm Dove (</w:t>
      </w:r>
      <w:r w:rsidRPr="00432A79">
        <w:rPr>
          <w:rFonts w:ascii="Times New Roman" w:hAnsi="Times New Roman" w:cs="Times New Roman"/>
          <w:i/>
          <w:iCs/>
          <w:sz w:val="24"/>
          <w:szCs w:val="24"/>
        </w:rPr>
        <w:t>Streptopelia senegalensis)</w:t>
      </w:r>
      <w:r w:rsidRPr="00432A79">
        <w:rPr>
          <w:rFonts w:ascii="Times New Roman" w:hAnsi="Times New Roman" w:cs="Times New Roman"/>
          <w:sz w:val="24"/>
          <w:szCs w:val="24"/>
        </w:rPr>
        <w:t xml:space="preserve"> (0.63% of all detections), Black-headed Heron (</w:t>
      </w:r>
      <w:r w:rsidRPr="00432A79">
        <w:rPr>
          <w:rFonts w:ascii="Times New Roman" w:hAnsi="Times New Roman" w:cs="Times New Roman"/>
          <w:i/>
          <w:iCs/>
          <w:sz w:val="24"/>
          <w:szCs w:val="24"/>
        </w:rPr>
        <w:t>Ardea cinerea)</w:t>
      </w:r>
      <w:r w:rsidRPr="00432A79">
        <w:rPr>
          <w:rFonts w:ascii="Times New Roman" w:hAnsi="Times New Roman" w:cs="Times New Roman"/>
          <w:sz w:val="24"/>
          <w:szCs w:val="24"/>
        </w:rPr>
        <w:t xml:space="preserve"> (0.91% of all detections), Black-billed Wood Dove (</w:t>
      </w:r>
      <w:r w:rsidRPr="00432A79">
        <w:rPr>
          <w:rFonts w:ascii="Times New Roman" w:hAnsi="Times New Roman" w:cs="Times New Roman"/>
          <w:i/>
          <w:iCs/>
          <w:sz w:val="24"/>
          <w:szCs w:val="24"/>
        </w:rPr>
        <w:t>Turtur abyssinicus)</w:t>
      </w:r>
      <w:r w:rsidRPr="00432A79">
        <w:rPr>
          <w:rFonts w:ascii="Times New Roman" w:hAnsi="Times New Roman" w:cs="Times New Roman"/>
          <w:sz w:val="24"/>
          <w:szCs w:val="24"/>
        </w:rPr>
        <w:t xml:space="preserve"> (0.25% of all detections), Common Bulbul (</w:t>
      </w:r>
      <w:r w:rsidRPr="00432A79">
        <w:rPr>
          <w:rFonts w:ascii="Times New Roman" w:hAnsi="Times New Roman" w:cs="Times New Roman"/>
          <w:i/>
          <w:iCs/>
          <w:sz w:val="24"/>
          <w:szCs w:val="24"/>
        </w:rPr>
        <w:t>Pycnonotus collybitus)</w:t>
      </w:r>
      <w:r w:rsidRPr="00432A79">
        <w:rPr>
          <w:rFonts w:ascii="Times New Roman" w:hAnsi="Times New Roman" w:cs="Times New Roman"/>
          <w:sz w:val="24"/>
          <w:szCs w:val="24"/>
        </w:rPr>
        <w:t xml:space="preserve"> (0.43% of all detections), Fox Kestrel (</w:t>
      </w:r>
      <w:r w:rsidRPr="00432A79">
        <w:rPr>
          <w:rFonts w:ascii="Times New Roman" w:hAnsi="Times New Roman" w:cs="Times New Roman"/>
          <w:i/>
          <w:iCs/>
          <w:sz w:val="24"/>
          <w:szCs w:val="24"/>
        </w:rPr>
        <w:t>Falco alopex)</w:t>
      </w:r>
      <w:r w:rsidRPr="00432A79">
        <w:rPr>
          <w:rFonts w:ascii="Times New Roman" w:hAnsi="Times New Roman" w:cs="Times New Roman"/>
          <w:sz w:val="24"/>
          <w:szCs w:val="24"/>
        </w:rPr>
        <w:t xml:space="preserve"> (0.25% of all detections), Speckled Pigeon (</w:t>
      </w:r>
      <w:r w:rsidRPr="00432A79">
        <w:rPr>
          <w:rFonts w:ascii="Times New Roman" w:hAnsi="Times New Roman" w:cs="Times New Roman"/>
          <w:i/>
          <w:iCs/>
          <w:sz w:val="24"/>
          <w:szCs w:val="24"/>
        </w:rPr>
        <w:t>Columba guinea)</w:t>
      </w:r>
      <w:r w:rsidRPr="00432A79">
        <w:rPr>
          <w:rFonts w:ascii="Times New Roman" w:hAnsi="Times New Roman" w:cs="Times New Roman"/>
          <w:sz w:val="24"/>
          <w:szCs w:val="24"/>
        </w:rPr>
        <w:t xml:space="preserve"> (0.73% of all detections), Tawny-flanked Prinia (</w:t>
      </w:r>
      <w:r w:rsidRPr="00432A79">
        <w:rPr>
          <w:rFonts w:ascii="Times New Roman" w:hAnsi="Times New Roman" w:cs="Times New Roman"/>
          <w:i/>
          <w:iCs/>
          <w:sz w:val="24"/>
          <w:szCs w:val="24"/>
        </w:rPr>
        <w:t>Prinia subflava)</w:t>
      </w:r>
      <w:r w:rsidRPr="00432A79">
        <w:rPr>
          <w:rFonts w:ascii="Times New Roman" w:hAnsi="Times New Roman" w:cs="Times New Roman"/>
          <w:sz w:val="24"/>
          <w:szCs w:val="24"/>
        </w:rPr>
        <w:t xml:space="preserve"> (0.96% of all detections), Long Crested Eagle (</w:t>
      </w:r>
      <w:r w:rsidRPr="00432A79">
        <w:rPr>
          <w:rFonts w:ascii="Times New Roman" w:hAnsi="Times New Roman" w:cs="Times New Roman"/>
          <w:i/>
          <w:iCs/>
          <w:sz w:val="24"/>
          <w:szCs w:val="24"/>
        </w:rPr>
        <w:t>Lophaetus occipitalis)</w:t>
      </w:r>
      <w:r w:rsidRPr="00432A79">
        <w:rPr>
          <w:rFonts w:ascii="Times New Roman" w:hAnsi="Times New Roman" w:cs="Times New Roman"/>
          <w:sz w:val="24"/>
          <w:szCs w:val="24"/>
        </w:rPr>
        <w:t xml:space="preserve"> (0.63% of all detections), and finally, Grey-backed Fiscal (</w:t>
      </w:r>
      <w:r w:rsidRPr="00432A79">
        <w:rPr>
          <w:rFonts w:ascii="Times New Roman" w:hAnsi="Times New Roman" w:cs="Times New Roman"/>
          <w:i/>
          <w:iCs/>
          <w:sz w:val="24"/>
          <w:szCs w:val="24"/>
        </w:rPr>
        <w:t>Lanius excubitoroides)</w:t>
      </w:r>
      <w:r w:rsidRPr="00432A79">
        <w:rPr>
          <w:rFonts w:ascii="Times New Roman" w:hAnsi="Times New Roman" w:cs="Times New Roman"/>
          <w:sz w:val="24"/>
          <w:szCs w:val="24"/>
        </w:rPr>
        <w:t xml:space="preserve"> (0.91% of all detections) count showed the least relative abundance, observed once or twice (Table 4.1).</w:t>
      </w:r>
    </w:p>
    <w:p w14:paraId="2CAB8D44" w14:textId="77777777" w:rsidR="00E93020" w:rsidRPr="006468E9" w:rsidRDefault="00E93020" w:rsidP="000C3A68">
      <w:pPr>
        <w:pStyle w:val="ListParagraph"/>
        <w:numPr>
          <w:ilvl w:val="0"/>
          <w:numId w:val="17"/>
        </w:numPr>
        <w:tabs>
          <w:tab w:val="left" w:pos="1140"/>
        </w:tabs>
        <w:spacing w:line="240" w:lineRule="auto"/>
        <w:ind w:right="283"/>
        <w:jc w:val="both"/>
        <w:rPr>
          <w:rFonts w:ascii="Times New Roman" w:hAnsi="Times New Roman" w:cs="Times New Roman"/>
          <w:b/>
          <w:bCs/>
          <w:i/>
          <w:iCs/>
          <w:sz w:val="24"/>
          <w:szCs w:val="24"/>
        </w:rPr>
      </w:pPr>
      <w:r w:rsidRPr="006468E9">
        <w:rPr>
          <w:rFonts w:ascii="Times New Roman" w:hAnsi="Times New Roman" w:cs="Times New Roman"/>
          <w:b/>
          <w:bCs/>
          <w:i/>
          <w:iCs/>
          <w:sz w:val="24"/>
          <w:szCs w:val="24"/>
        </w:rPr>
        <w:t>Relative abundance of birds in Gumbo-Sherikat</w:t>
      </w:r>
    </w:p>
    <w:p w14:paraId="4C573229" w14:textId="77777777" w:rsidR="00E93020" w:rsidRPr="00432A79" w:rsidRDefault="00E93020" w:rsidP="000C3A68">
      <w:pPr>
        <w:spacing w:line="240" w:lineRule="auto"/>
        <w:ind w:left="283" w:right="283"/>
        <w:jc w:val="both"/>
        <w:rPr>
          <w:rFonts w:ascii="Times New Roman" w:hAnsi="Times New Roman" w:cs="Times New Roman"/>
          <w:strike/>
          <w:sz w:val="24"/>
          <w:szCs w:val="24"/>
        </w:rPr>
      </w:pPr>
      <w:r w:rsidRPr="00432A79">
        <w:rPr>
          <w:rFonts w:ascii="Times New Roman" w:hAnsi="Times New Roman" w:cs="Times New Roman"/>
          <w:sz w:val="24"/>
          <w:szCs w:val="24"/>
        </w:rPr>
        <w:t xml:space="preserve"> In (Table 4.1), a total of 4,599 birds (18.9%) were recorded in Lotus Swamps. The birds belong to 24 species and 20 families. The most abundant bird species is the Cattle Egret (</w:t>
      </w:r>
      <w:r w:rsidRPr="00432A79">
        <w:rPr>
          <w:rFonts w:ascii="Times New Roman" w:eastAsia="Times New Roman" w:hAnsi="Times New Roman" w:cs="Times New Roman"/>
          <w:i/>
          <w:iCs/>
          <w:sz w:val="24"/>
          <w:szCs w:val="24"/>
        </w:rPr>
        <w:t>Bubulcus ibis</w:t>
      </w:r>
      <w:r w:rsidRPr="00432A79">
        <w:rPr>
          <w:rFonts w:ascii="Times New Roman" w:hAnsi="Times New Roman" w:cs="Times New Roman"/>
          <w:sz w:val="24"/>
          <w:szCs w:val="24"/>
        </w:rPr>
        <w:t>) at (28.87%), followed by the African Sacred Ibis (</w:t>
      </w:r>
      <w:r w:rsidRPr="00432A79">
        <w:rPr>
          <w:rFonts w:ascii="Times New Roman" w:eastAsia="Times New Roman" w:hAnsi="Times New Roman" w:cs="Times New Roman"/>
          <w:i/>
          <w:iCs/>
          <w:sz w:val="24"/>
          <w:szCs w:val="24"/>
        </w:rPr>
        <w:t xml:space="preserve">Threskiornis aethiopicus) </w:t>
      </w:r>
      <w:r w:rsidRPr="00432A79">
        <w:rPr>
          <w:rFonts w:ascii="Times New Roman" w:hAnsi="Times New Roman" w:cs="Times New Roman"/>
          <w:sz w:val="24"/>
          <w:szCs w:val="24"/>
        </w:rPr>
        <w:t>at (15.53%) and the African Openbill (</w:t>
      </w:r>
      <w:r w:rsidRPr="00432A79">
        <w:rPr>
          <w:rFonts w:ascii="Times New Roman" w:eastAsia="Times New Roman" w:hAnsi="Times New Roman" w:cs="Times New Roman"/>
          <w:i/>
          <w:iCs/>
          <w:sz w:val="24"/>
          <w:szCs w:val="24"/>
        </w:rPr>
        <w:t xml:space="preserve">Anastomus lamelligerus) </w:t>
      </w:r>
      <w:r w:rsidRPr="00432A79">
        <w:rPr>
          <w:rFonts w:ascii="Times New Roman" w:hAnsi="Times New Roman" w:cs="Times New Roman"/>
          <w:sz w:val="24"/>
          <w:szCs w:val="24"/>
        </w:rPr>
        <w:t>at (9.6%). The Black Kite (</w:t>
      </w:r>
      <w:r w:rsidRPr="00432A79">
        <w:rPr>
          <w:rFonts w:ascii="Times New Roman" w:hAnsi="Times New Roman" w:cs="Times New Roman"/>
          <w:i/>
          <w:sz w:val="24"/>
          <w:szCs w:val="24"/>
        </w:rPr>
        <w:t>Milvus migrans)</w:t>
      </w:r>
      <w:r w:rsidRPr="00432A79">
        <w:rPr>
          <w:rFonts w:ascii="Times New Roman" w:hAnsi="Times New Roman" w:cs="Times New Roman"/>
          <w:sz w:val="24"/>
          <w:szCs w:val="24"/>
        </w:rPr>
        <w:t xml:space="preserve"> and Lapped-faced Vulture (</w:t>
      </w:r>
      <w:r w:rsidRPr="00432A79">
        <w:rPr>
          <w:rFonts w:ascii="Times New Roman" w:eastAsia="Times New Roman" w:hAnsi="Times New Roman" w:cs="Times New Roman"/>
          <w:i/>
          <w:iCs/>
          <w:sz w:val="24"/>
          <w:szCs w:val="24"/>
        </w:rPr>
        <w:t xml:space="preserve">Torgos tracheliotos) </w:t>
      </w:r>
      <w:r w:rsidRPr="00432A79">
        <w:rPr>
          <w:rFonts w:ascii="Times New Roman" w:hAnsi="Times New Roman" w:cs="Times New Roman"/>
          <w:sz w:val="24"/>
          <w:szCs w:val="24"/>
        </w:rPr>
        <w:t>also have relatively high abundance levels at (9.09%) and (6.24%) respectively. On the other hand, the Dark-caped Bulbul (</w:t>
      </w:r>
      <w:r w:rsidRPr="00432A79">
        <w:rPr>
          <w:rFonts w:ascii="Times New Roman" w:eastAsia="Times New Roman" w:hAnsi="Times New Roman" w:cs="Times New Roman"/>
          <w:i/>
          <w:iCs/>
          <w:sz w:val="24"/>
          <w:szCs w:val="24"/>
        </w:rPr>
        <w:t xml:space="preserve">Pycnonotus barbatus) </w:t>
      </w:r>
      <w:r w:rsidRPr="00432A79">
        <w:rPr>
          <w:rFonts w:ascii="Times New Roman" w:hAnsi="Times New Roman" w:cs="Times New Roman"/>
          <w:sz w:val="24"/>
          <w:szCs w:val="24"/>
        </w:rPr>
        <w:t>Alpine Swift (</w:t>
      </w:r>
      <w:r w:rsidRPr="00432A79">
        <w:rPr>
          <w:rFonts w:ascii="Times New Roman" w:eastAsia="Times New Roman" w:hAnsi="Times New Roman" w:cs="Times New Roman"/>
          <w:i/>
          <w:iCs/>
          <w:sz w:val="24"/>
          <w:szCs w:val="24"/>
        </w:rPr>
        <w:t xml:space="preserve">Apus </w:t>
      </w:r>
      <w:proofErr w:type="gramStart"/>
      <w:r w:rsidRPr="00432A79">
        <w:rPr>
          <w:rFonts w:ascii="Times New Roman" w:eastAsia="Times New Roman" w:hAnsi="Times New Roman" w:cs="Times New Roman"/>
          <w:i/>
          <w:iCs/>
          <w:sz w:val="24"/>
          <w:szCs w:val="24"/>
        </w:rPr>
        <w:t>melba</w:t>
      </w:r>
      <w:proofErr w:type="gramEnd"/>
      <w:r w:rsidRPr="00432A79">
        <w:rPr>
          <w:rFonts w:ascii="Times New Roman" w:eastAsia="Times New Roman" w:hAnsi="Times New Roman" w:cs="Times New Roman"/>
          <w:i/>
          <w:iCs/>
          <w:sz w:val="24"/>
          <w:szCs w:val="24"/>
        </w:rPr>
        <w:t xml:space="preserve">) </w:t>
      </w:r>
      <w:r w:rsidRPr="00432A79">
        <w:rPr>
          <w:rFonts w:ascii="Times New Roman" w:hAnsi="Times New Roman" w:cs="Times New Roman"/>
          <w:sz w:val="24"/>
          <w:szCs w:val="24"/>
        </w:rPr>
        <w:t>and Ring-necked Dove (</w:t>
      </w:r>
      <w:r w:rsidRPr="00432A79">
        <w:rPr>
          <w:rFonts w:ascii="Times New Roman" w:eastAsia="Times New Roman" w:hAnsi="Times New Roman" w:cs="Times New Roman"/>
          <w:i/>
          <w:iCs/>
          <w:sz w:val="24"/>
          <w:szCs w:val="24"/>
        </w:rPr>
        <w:t xml:space="preserve">Streptopelia capicola) </w:t>
      </w:r>
      <w:r w:rsidRPr="00432A79">
        <w:rPr>
          <w:rFonts w:ascii="Times New Roman" w:hAnsi="Times New Roman" w:cs="Times New Roman"/>
          <w:sz w:val="24"/>
          <w:szCs w:val="24"/>
        </w:rPr>
        <w:t>have the lowest abundance levels at (0.56%), (1.53%), and (0.77%), respectively. The Grey-rumped Swallow (</w:t>
      </w:r>
      <w:r w:rsidRPr="00432A79">
        <w:rPr>
          <w:rFonts w:ascii="Times New Roman" w:eastAsia="Times New Roman" w:hAnsi="Times New Roman" w:cs="Times New Roman"/>
          <w:i/>
          <w:iCs/>
          <w:sz w:val="24"/>
          <w:szCs w:val="24"/>
        </w:rPr>
        <w:t xml:space="preserve">Pseudhirundo griseopyga), </w:t>
      </w:r>
      <w:r w:rsidRPr="00432A79">
        <w:rPr>
          <w:rFonts w:ascii="Times New Roman" w:hAnsi="Times New Roman" w:cs="Times New Roman"/>
          <w:sz w:val="24"/>
          <w:szCs w:val="24"/>
        </w:rPr>
        <w:t>Marabou Stork (</w:t>
      </w:r>
      <w:r w:rsidRPr="00432A79">
        <w:rPr>
          <w:rFonts w:ascii="Times New Roman" w:eastAsia="Times New Roman" w:hAnsi="Times New Roman" w:cs="Times New Roman"/>
          <w:i/>
          <w:iCs/>
          <w:sz w:val="24"/>
          <w:szCs w:val="24"/>
        </w:rPr>
        <w:t xml:space="preserve">Leptoptilos crumenifer), </w:t>
      </w:r>
      <w:r w:rsidRPr="00432A79">
        <w:rPr>
          <w:rFonts w:ascii="Times New Roman" w:hAnsi="Times New Roman" w:cs="Times New Roman"/>
          <w:sz w:val="24"/>
          <w:szCs w:val="24"/>
        </w:rPr>
        <w:t>Pied Crow (</w:t>
      </w:r>
      <w:r w:rsidRPr="00432A79">
        <w:rPr>
          <w:rFonts w:ascii="Times New Roman" w:eastAsia="Times New Roman" w:hAnsi="Times New Roman" w:cs="Times New Roman"/>
          <w:i/>
          <w:iCs/>
          <w:sz w:val="24"/>
          <w:szCs w:val="24"/>
        </w:rPr>
        <w:t>Corvus albus),</w:t>
      </w:r>
      <w:r w:rsidRPr="00432A79">
        <w:rPr>
          <w:rFonts w:ascii="Times New Roman" w:hAnsi="Times New Roman" w:cs="Times New Roman"/>
          <w:sz w:val="24"/>
          <w:szCs w:val="24"/>
        </w:rPr>
        <w:t xml:space="preserve"> Sand Martin Swallow</w:t>
      </w:r>
      <w:r w:rsidRPr="00432A79">
        <w:rPr>
          <w:rFonts w:ascii="Times New Roman" w:hAnsi="Times New Roman" w:cs="Times New Roman"/>
          <w:i/>
          <w:iCs/>
          <w:sz w:val="24"/>
          <w:szCs w:val="24"/>
        </w:rPr>
        <w:t xml:space="preserve"> (</w:t>
      </w:r>
      <w:r w:rsidRPr="00432A79">
        <w:rPr>
          <w:rFonts w:ascii="Times New Roman" w:eastAsia="Times New Roman" w:hAnsi="Times New Roman" w:cs="Times New Roman"/>
          <w:i/>
          <w:iCs/>
          <w:sz w:val="24"/>
          <w:szCs w:val="24"/>
        </w:rPr>
        <w:t>Riparia riparia)</w:t>
      </w:r>
      <w:r w:rsidRPr="00432A79">
        <w:rPr>
          <w:rFonts w:ascii="Times New Roman" w:hAnsi="Times New Roman" w:cs="Times New Roman"/>
          <w:sz w:val="24"/>
          <w:szCs w:val="24"/>
        </w:rPr>
        <w:t xml:space="preserve"> and White-faced Duck (</w:t>
      </w:r>
      <w:r w:rsidRPr="00432A79">
        <w:rPr>
          <w:rFonts w:ascii="Times New Roman" w:eastAsia="Times New Roman" w:hAnsi="Times New Roman" w:cs="Times New Roman"/>
          <w:i/>
          <w:iCs/>
          <w:sz w:val="24"/>
          <w:szCs w:val="24"/>
        </w:rPr>
        <w:t xml:space="preserve">Dendrocygna viduata), </w:t>
      </w:r>
      <w:r w:rsidRPr="00432A79">
        <w:rPr>
          <w:rFonts w:ascii="Times New Roman" w:hAnsi="Times New Roman" w:cs="Times New Roman"/>
          <w:sz w:val="24"/>
          <w:szCs w:val="24"/>
        </w:rPr>
        <w:t>have moderate abundance levels ranging from (1.18%) to (3.51%). The results indicate a diverse range of bird species in Gumbo-Sherikat, with the Cattle Egret (</w:t>
      </w:r>
      <w:r w:rsidRPr="00432A79">
        <w:rPr>
          <w:rFonts w:ascii="Times New Roman" w:eastAsia="Times New Roman" w:hAnsi="Times New Roman" w:cs="Times New Roman"/>
          <w:i/>
          <w:iCs/>
          <w:sz w:val="24"/>
          <w:szCs w:val="24"/>
        </w:rPr>
        <w:t>Bubulcus ibis)</w:t>
      </w:r>
      <w:r w:rsidRPr="00432A79">
        <w:rPr>
          <w:rFonts w:ascii="Times New Roman" w:hAnsi="Times New Roman" w:cs="Times New Roman"/>
          <w:sz w:val="24"/>
          <w:szCs w:val="24"/>
        </w:rPr>
        <w:t xml:space="preserve"> and the African Sacred Ibis (</w:t>
      </w:r>
      <w:r w:rsidRPr="00432A79">
        <w:rPr>
          <w:rFonts w:ascii="Times New Roman" w:eastAsia="Times New Roman" w:hAnsi="Times New Roman" w:cs="Times New Roman"/>
          <w:i/>
          <w:iCs/>
          <w:sz w:val="24"/>
          <w:szCs w:val="24"/>
        </w:rPr>
        <w:t xml:space="preserve">Threskiornis aethiopicus) </w:t>
      </w:r>
      <w:r w:rsidRPr="00432A79">
        <w:rPr>
          <w:rFonts w:ascii="Times New Roman" w:hAnsi="Times New Roman" w:cs="Times New Roman"/>
          <w:sz w:val="24"/>
          <w:szCs w:val="24"/>
        </w:rPr>
        <w:t>being the most abundant species in the area. The varying abundance levels of different bird species highlight the importance of habitat diversity and conservation efforts to support the bird populations in the region</w:t>
      </w:r>
      <w:r w:rsidRPr="00432A79">
        <w:rPr>
          <w:rFonts w:ascii="Times New Roman" w:hAnsi="Times New Roman" w:cs="Times New Roman"/>
          <w:strike/>
          <w:sz w:val="24"/>
          <w:szCs w:val="24"/>
        </w:rPr>
        <w:t>.</w:t>
      </w:r>
    </w:p>
    <w:p w14:paraId="482C322D" w14:textId="77777777" w:rsidR="00E93020" w:rsidRPr="006468E9" w:rsidRDefault="00E93020" w:rsidP="000C3A68">
      <w:pPr>
        <w:pStyle w:val="ListParagraph"/>
        <w:numPr>
          <w:ilvl w:val="0"/>
          <w:numId w:val="17"/>
        </w:numPr>
        <w:tabs>
          <w:tab w:val="left" w:pos="1140"/>
        </w:tabs>
        <w:spacing w:line="240" w:lineRule="auto"/>
        <w:ind w:right="283"/>
        <w:jc w:val="both"/>
        <w:rPr>
          <w:rFonts w:ascii="Times New Roman" w:hAnsi="Times New Roman" w:cs="Times New Roman"/>
          <w:b/>
          <w:bCs/>
          <w:i/>
          <w:iCs/>
          <w:sz w:val="24"/>
          <w:szCs w:val="24"/>
        </w:rPr>
      </w:pPr>
      <w:r w:rsidRPr="006468E9">
        <w:rPr>
          <w:rFonts w:ascii="Times New Roman" w:hAnsi="Times New Roman" w:cs="Times New Roman"/>
          <w:b/>
          <w:bCs/>
          <w:i/>
          <w:iCs/>
          <w:sz w:val="24"/>
          <w:szCs w:val="24"/>
        </w:rPr>
        <w:t>Relative abundance of birds in Rejaf zone</w:t>
      </w:r>
    </w:p>
    <w:p w14:paraId="628DB5AC" w14:textId="77777777" w:rsidR="00E93020" w:rsidRPr="00432A79" w:rsidRDefault="00E93020" w:rsidP="000C3A68">
      <w:pPr>
        <w:tabs>
          <w:tab w:val="left" w:pos="1140"/>
        </w:tabs>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In open water body habitat, a total of 2,595 birds were observed i.e. (17.7%) of all detections recorded that belong to 53 bird species and 28 families (see Table 4.1). The most abundant bird species was the Red-Eyed Dove (</w:t>
      </w:r>
      <w:r w:rsidRPr="00432A79">
        <w:rPr>
          <w:rFonts w:ascii="Times New Roman" w:eastAsia="Times New Roman" w:hAnsi="Times New Roman" w:cs="Times New Roman"/>
          <w:i/>
          <w:iCs/>
          <w:sz w:val="24"/>
          <w:szCs w:val="24"/>
        </w:rPr>
        <w:t xml:space="preserve">Streptopelia semitorquata) </w:t>
      </w:r>
      <w:r w:rsidRPr="00432A79">
        <w:rPr>
          <w:rFonts w:ascii="Times New Roman" w:hAnsi="Times New Roman" w:cs="Times New Roman"/>
          <w:sz w:val="24"/>
          <w:szCs w:val="24"/>
        </w:rPr>
        <w:t>at (11.46%), followed by the Ring-necked Dove (</w:t>
      </w:r>
      <w:r w:rsidRPr="00432A79">
        <w:rPr>
          <w:rFonts w:ascii="Times New Roman" w:eastAsia="Times New Roman" w:hAnsi="Times New Roman" w:cs="Times New Roman"/>
          <w:i/>
          <w:iCs/>
          <w:sz w:val="24"/>
          <w:szCs w:val="24"/>
        </w:rPr>
        <w:t xml:space="preserve">Streptopelia capicola) </w:t>
      </w:r>
      <w:r w:rsidRPr="00432A79">
        <w:rPr>
          <w:rFonts w:ascii="Times New Roman" w:hAnsi="Times New Roman" w:cs="Times New Roman"/>
          <w:sz w:val="24"/>
          <w:szCs w:val="24"/>
        </w:rPr>
        <w:t>at (9.33%) and the Black Kite (</w:t>
      </w:r>
      <w:r w:rsidRPr="00432A79">
        <w:rPr>
          <w:rFonts w:ascii="Times New Roman" w:eastAsia="Times New Roman" w:hAnsi="Times New Roman" w:cs="Times New Roman"/>
          <w:i/>
          <w:iCs/>
          <w:sz w:val="24"/>
          <w:szCs w:val="24"/>
        </w:rPr>
        <w:t xml:space="preserve">Milvus migrans) </w:t>
      </w:r>
      <w:r w:rsidRPr="00432A79">
        <w:rPr>
          <w:rFonts w:ascii="Times New Roman" w:hAnsi="Times New Roman" w:cs="Times New Roman"/>
          <w:sz w:val="24"/>
          <w:szCs w:val="24"/>
        </w:rPr>
        <w:t>at (7.94%). The Cattle Egret (</w:t>
      </w:r>
      <w:r w:rsidRPr="00432A79">
        <w:rPr>
          <w:rFonts w:ascii="Times New Roman" w:eastAsia="Times New Roman" w:hAnsi="Times New Roman" w:cs="Times New Roman"/>
          <w:i/>
          <w:iCs/>
          <w:sz w:val="24"/>
          <w:szCs w:val="24"/>
        </w:rPr>
        <w:t xml:space="preserve">Bubulcus ibis) </w:t>
      </w:r>
      <w:r w:rsidRPr="00432A79">
        <w:rPr>
          <w:rFonts w:ascii="Times New Roman" w:hAnsi="Times New Roman" w:cs="Times New Roman"/>
          <w:sz w:val="24"/>
          <w:szCs w:val="24"/>
        </w:rPr>
        <w:t>and Lesser Grey Shrike (</w:t>
      </w:r>
      <w:r w:rsidRPr="00432A79">
        <w:rPr>
          <w:rFonts w:ascii="Times New Roman" w:hAnsi="Times New Roman" w:cs="Times New Roman"/>
          <w:i/>
          <w:sz w:val="24"/>
          <w:szCs w:val="24"/>
        </w:rPr>
        <w:t>Lanius minor</w:t>
      </w:r>
      <w:r w:rsidRPr="00432A79">
        <w:rPr>
          <w:rFonts w:ascii="Times New Roman" w:hAnsi="Times New Roman" w:cs="Times New Roman"/>
          <w:sz w:val="24"/>
          <w:szCs w:val="24"/>
        </w:rPr>
        <w:t>) also have relatively high abundance levels at (6.05%) and (4.42%), respectively. On the other hand, the African Palm Swift</w:t>
      </w:r>
      <w:r w:rsidRPr="00432A79">
        <w:rPr>
          <w:rFonts w:ascii="Times New Roman" w:hAnsi="Times New Roman" w:cs="Times New Roman"/>
          <w:i/>
          <w:iCs/>
          <w:sz w:val="24"/>
          <w:szCs w:val="24"/>
        </w:rPr>
        <w:t xml:space="preserve"> (</w:t>
      </w:r>
      <w:r w:rsidRPr="00432A79">
        <w:rPr>
          <w:rFonts w:ascii="Times New Roman" w:eastAsia="Times New Roman" w:hAnsi="Times New Roman" w:cs="Times New Roman"/>
          <w:i/>
          <w:iCs/>
          <w:sz w:val="24"/>
          <w:szCs w:val="24"/>
        </w:rPr>
        <w:t>Cypsiurus parvus)</w:t>
      </w:r>
      <w:r w:rsidRPr="00432A79">
        <w:rPr>
          <w:rFonts w:ascii="Times New Roman" w:hAnsi="Times New Roman" w:cs="Times New Roman"/>
          <w:sz w:val="24"/>
          <w:szCs w:val="24"/>
        </w:rPr>
        <w:t>, Common Chiffchaff (</w:t>
      </w:r>
      <w:r w:rsidRPr="00432A79">
        <w:rPr>
          <w:rFonts w:ascii="Times New Roman" w:eastAsia="Times New Roman" w:hAnsi="Times New Roman" w:cs="Times New Roman"/>
          <w:i/>
          <w:iCs/>
          <w:sz w:val="24"/>
          <w:szCs w:val="24"/>
        </w:rPr>
        <w:t>Phylloscopus collybita)</w:t>
      </w:r>
      <w:r w:rsidRPr="00432A79">
        <w:rPr>
          <w:rFonts w:ascii="Times New Roman" w:hAnsi="Times New Roman" w:cs="Times New Roman"/>
          <w:sz w:val="24"/>
          <w:szCs w:val="24"/>
        </w:rPr>
        <w:t>, Black Cuckoos (</w:t>
      </w:r>
      <w:r w:rsidRPr="00432A79">
        <w:rPr>
          <w:rFonts w:ascii="Times New Roman" w:eastAsia="Times New Roman" w:hAnsi="Times New Roman" w:cs="Times New Roman"/>
          <w:i/>
          <w:iCs/>
          <w:sz w:val="24"/>
          <w:szCs w:val="24"/>
        </w:rPr>
        <w:t>Cuculus clamosus)</w:t>
      </w:r>
      <w:r w:rsidRPr="00432A79">
        <w:rPr>
          <w:rFonts w:ascii="Times New Roman" w:hAnsi="Times New Roman" w:cs="Times New Roman"/>
          <w:sz w:val="24"/>
          <w:szCs w:val="24"/>
        </w:rPr>
        <w:t>, Grey-backed Fiscal (</w:t>
      </w:r>
      <w:r w:rsidRPr="00432A79">
        <w:rPr>
          <w:rFonts w:ascii="Times New Roman" w:eastAsia="Times New Roman" w:hAnsi="Times New Roman" w:cs="Times New Roman"/>
          <w:i/>
          <w:iCs/>
          <w:sz w:val="24"/>
          <w:szCs w:val="24"/>
        </w:rPr>
        <w:t>Lanius excubitoroides)</w:t>
      </w:r>
      <w:r w:rsidRPr="00432A79">
        <w:rPr>
          <w:rFonts w:ascii="Times New Roman" w:hAnsi="Times New Roman" w:cs="Times New Roman"/>
          <w:sz w:val="24"/>
          <w:szCs w:val="24"/>
        </w:rPr>
        <w:t>, and Great Spotted Cuckoo (</w:t>
      </w:r>
      <w:r w:rsidRPr="00432A79">
        <w:rPr>
          <w:rFonts w:ascii="Times New Roman" w:eastAsia="Times New Roman" w:hAnsi="Times New Roman" w:cs="Times New Roman"/>
          <w:i/>
          <w:iCs/>
          <w:sz w:val="24"/>
          <w:szCs w:val="24"/>
        </w:rPr>
        <w:t xml:space="preserve">Clamator </w:t>
      </w:r>
      <w:r w:rsidRPr="00432A79">
        <w:rPr>
          <w:rFonts w:ascii="Times New Roman" w:eastAsia="Times New Roman" w:hAnsi="Times New Roman" w:cs="Times New Roman"/>
          <w:i/>
          <w:iCs/>
          <w:sz w:val="24"/>
          <w:szCs w:val="24"/>
        </w:rPr>
        <w:lastRenderedPageBreak/>
        <w:t xml:space="preserve">glandarius), </w:t>
      </w:r>
      <w:r w:rsidRPr="00432A79">
        <w:rPr>
          <w:rFonts w:ascii="Times New Roman" w:hAnsi="Times New Roman" w:cs="Times New Roman"/>
          <w:sz w:val="24"/>
          <w:szCs w:val="24"/>
        </w:rPr>
        <w:t>have the lowest abundance levels at less than (1%) each. The African Mourning Dove (</w:t>
      </w:r>
      <w:r w:rsidRPr="00432A79">
        <w:rPr>
          <w:rFonts w:ascii="Times New Roman" w:eastAsia="Times New Roman" w:hAnsi="Times New Roman" w:cs="Times New Roman"/>
          <w:i/>
          <w:iCs/>
          <w:sz w:val="24"/>
          <w:szCs w:val="24"/>
        </w:rPr>
        <w:t>Streptopelia decpiens)</w:t>
      </w:r>
      <w:r w:rsidRPr="00432A79">
        <w:rPr>
          <w:rFonts w:ascii="Times New Roman" w:hAnsi="Times New Roman" w:cs="Times New Roman"/>
          <w:sz w:val="24"/>
          <w:szCs w:val="24"/>
        </w:rPr>
        <w:t>, African Pipit (</w:t>
      </w:r>
      <w:r w:rsidRPr="00432A79">
        <w:rPr>
          <w:rFonts w:ascii="Times New Roman" w:eastAsia="Times New Roman" w:hAnsi="Times New Roman" w:cs="Times New Roman"/>
          <w:i/>
          <w:iCs/>
          <w:sz w:val="24"/>
          <w:szCs w:val="24"/>
        </w:rPr>
        <w:t>Anthus cinnamomeus)</w:t>
      </w:r>
      <w:r w:rsidRPr="00432A79">
        <w:rPr>
          <w:rFonts w:ascii="Times New Roman" w:hAnsi="Times New Roman" w:cs="Times New Roman"/>
          <w:sz w:val="24"/>
          <w:szCs w:val="24"/>
        </w:rPr>
        <w:t>, Dark-capped Bulbul (</w:t>
      </w:r>
      <w:r w:rsidRPr="00432A79">
        <w:rPr>
          <w:rFonts w:ascii="Times New Roman" w:eastAsia="Times New Roman" w:hAnsi="Times New Roman" w:cs="Times New Roman"/>
          <w:i/>
          <w:iCs/>
          <w:sz w:val="24"/>
          <w:szCs w:val="24"/>
        </w:rPr>
        <w:t>Pycnonotus barbatus)</w:t>
      </w:r>
      <w:r w:rsidRPr="00432A79">
        <w:rPr>
          <w:rFonts w:ascii="Times New Roman" w:hAnsi="Times New Roman" w:cs="Times New Roman"/>
          <w:sz w:val="24"/>
          <w:szCs w:val="24"/>
        </w:rPr>
        <w:t>, Jacobin Cuckoos (</w:t>
      </w:r>
      <w:r w:rsidRPr="00432A79">
        <w:rPr>
          <w:rFonts w:ascii="Times New Roman" w:eastAsia="Times New Roman" w:hAnsi="Times New Roman" w:cs="Times New Roman"/>
          <w:i/>
          <w:iCs/>
          <w:sz w:val="24"/>
          <w:szCs w:val="24"/>
        </w:rPr>
        <w:t>Clamator jacobinus)</w:t>
      </w:r>
      <w:r w:rsidRPr="00432A79">
        <w:rPr>
          <w:rFonts w:ascii="Times New Roman" w:hAnsi="Times New Roman" w:cs="Times New Roman"/>
          <w:sz w:val="24"/>
          <w:szCs w:val="24"/>
        </w:rPr>
        <w:t>, and Red-cheeked Cordon Blue (</w:t>
      </w:r>
      <w:r w:rsidRPr="00432A79">
        <w:rPr>
          <w:rFonts w:ascii="Times New Roman" w:eastAsia="Times New Roman" w:hAnsi="Times New Roman" w:cs="Times New Roman"/>
          <w:i/>
          <w:iCs/>
          <w:sz w:val="24"/>
          <w:szCs w:val="24"/>
        </w:rPr>
        <w:t>Uraeginthus bengalus)</w:t>
      </w:r>
      <w:r w:rsidRPr="00432A79">
        <w:rPr>
          <w:rFonts w:ascii="Times New Roman" w:hAnsi="Times New Roman" w:cs="Times New Roman"/>
          <w:sz w:val="24"/>
          <w:szCs w:val="24"/>
        </w:rPr>
        <w:t xml:space="preserve"> have moderate abundance levels ranging from (1.09%) to (3.29%). The results indicate a diverse range of bird species in Rejaf, with the Red-eyed Dove-</w:t>
      </w:r>
      <w:r w:rsidRPr="00432A79">
        <w:rPr>
          <w:rFonts w:ascii="Times New Roman" w:hAnsi="Times New Roman" w:cs="Times New Roman"/>
          <w:i/>
          <w:iCs/>
          <w:sz w:val="24"/>
          <w:szCs w:val="24"/>
        </w:rPr>
        <w:t xml:space="preserve"> (</w:t>
      </w:r>
      <w:r w:rsidRPr="00432A79">
        <w:rPr>
          <w:rFonts w:ascii="Times New Roman" w:eastAsia="Times New Roman" w:hAnsi="Times New Roman" w:cs="Times New Roman"/>
          <w:i/>
          <w:iCs/>
          <w:sz w:val="24"/>
          <w:szCs w:val="24"/>
        </w:rPr>
        <w:t xml:space="preserve">Streptopelia semitorquata), </w:t>
      </w:r>
      <w:r w:rsidRPr="00432A79">
        <w:rPr>
          <w:rFonts w:ascii="Times New Roman" w:hAnsi="Times New Roman" w:cs="Times New Roman"/>
          <w:sz w:val="24"/>
          <w:szCs w:val="24"/>
        </w:rPr>
        <w:t>and Ring-necked Dove (</w:t>
      </w:r>
      <w:r w:rsidRPr="00432A79">
        <w:rPr>
          <w:rFonts w:ascii="Times New Roman" w:eastAsia="Times New Roman" w:hAnsi="Times New Roman" w:cs="Times New Roman"/>
          <w:i/>
          <w:iCs/>
          <w:sz w:val="24"/>
          <w:szCs w:val="24"/>
        </w:rPr>
        <w:t xml:space="preserve">Streptopelia capicola), </w:t>
      </w:r>
      <w:r w:rsidRPr="00432A79">
        <w:rPr>
          <w:rFonts w:ascii="Times New Roman" w:hAnsi="Times New Roman" w:cs="Times New Roman"/>
          <w:sz w:val="24"/>
          <w:szCs w:val="24"/>
        </w:rPr>
        <w:t>being the most abundant species in the area (Table 4.1). The varying abundance levels of different bird species highlight the importance of habitat diversity and conservation efforts to support the bird populations in Rejaf.</w:t>
      </w:r>
    </w:p>
    <w:p w14:paraId="717F72B4" w14:textId="77777777" w:rsidR="00E93020" w:rsidRPr="00432A79" w:rsidRDefault="00E93020" w:rsidP="000C3A68">
      <w:pPr>
        <w:pStyle w:val="ListParagraph"/>
        <w:tabs>
          <w:tab w:val="left" w:pos="1140"/>
        </w:tabs>
        <w:spacing w:line="240" w:lineRule="auto"/>
        <w:ind w:left="1003"/>
        <w:jc w:val="both"/>
        <w:rPr>
          <w:rFonts w:ascii="Times New Roman" w:hAnsi="Times New Roman" w:cs="Times New Roman"/>
          <w:i/>
          <w:iCs/>
          <w:sz w:val="24"/>
          <w:szCs w:val="24"/>
        </w:rPr>
      </w:pPr>
      <w:r w:rsidRPr="00432A79">
        <w:rPr>
          <w:rFonts w:ascii="Times New Roman" w:hAnsi="Times New Roman" w:cs="Times New Roman"/>
          <w:i/>
          <w:iCs/>
          <w:sz w:val="24"/>
          <w:szCs w:val="24"/>
        </w:rPr>
        <w:t xml:space="preserve">d) </w:t>
      </w:r>
      <w:r w:rsidRPr="006468E9">
        <w:rPr>
          <w:rFonts w:ascii="Times New Roman" w:hAnsi="Times New Roman" w:cs="Times New Roman"/>
          <w:b/>
          <w:bCs/>
          <w:i/>
          <w:iCs/>
          <w:sz w:val="24"/>
          <w:szCs w:val="24"/>
        </w:rPr>
        <w:t>Relative abundance of birds in MAFAO zone</w:t>
      </w:r>
    </w:p>
    <w:p w14:paraId="416060D2" w14:textId="77777777" w:rsidR="00E93020" w:rsidRPr="00432A79" w:rsidRDefault="00E93020" w:rsidP="000C3A68">
      <w:pPr>
        <w:tabs>
          <w:tab w:val="left" w:pos="1140"/>
        </w:tabs>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In MAFAO, according to (Table 4.1), a total of 3,407 birds (18.11%) were recorded in MAFAO Swamps. The birds belong to 34 species and 20 families. African Sacred Ibis (</w:t>
      </w:r>
      <w:r w:rsidRPr="00432A79">
        <w:rPr>
          <w:rFonts w:ascii="Times New Roman" w:hAnsi="Times New Roman" w:cs="Times New Roman"/>
          <w:i/>
          <w:sz w:val="24"/>
          <w:szCs w:val="24"/>
        </w:rPr>
        <w:t>Threskiomis aethiopicus)</w:t>
      </w:r>
      <w:r w:rsidRPr="00432A79">
        <w:rPr>
          <w:rFonts w:ascii="Times New Roman" w:hAnsi="Times New Roman" w:cs="Times New Roman"/>
          <w:sz w:val="24"/>
          <w:szCs w:val="24"/>
        </w:rPr>
        <w:t xml:space="preserve"> (10%), Black Kite (</w:t>
      </w:r>
      <w:r w:rsidRPr="00432A79">
        <w:rPr>
          <w:rFonts w:ascii="Times New Roman" w:hAnsi="Times New Roman" w:cs="Times New Roman"/>
          <w:i/>
          <w:sz w:val="24"/>
          <w:szCs w:val="24"/>
        </w:rPr>
        <w:t xml:space="preserve">Milvus migrans) </w:t>
      </w:r>
      <w:r w:rsidRPr="00432A79">
        <w:rPr>
          <w:rFonts w:ascii="Times New Roman" w:hAnsi="Times New Roman" w:cs="Times New Roman"/>
          <w:sz w:val="24"/>
          <w:szCs w:val="24"/>
        </w:rPr>
        <w:t>(9.88%), Common Swift (</w:t>
      </w:r>
      <w:r w:rsidRPr="00432A79">
        <w:rPr>
          <w:rFonts w:ascii="Times New Roman" w:hAnsi="Times New Roman" w:cs="Times New Roman"/>
          <w:i/>
          <w:sz w:val="24"/>
          <w:szCs w:val="24"/>
        </w:rPr>
        <w:t>Apus apus)</w:t>
      </w:r>
      <w:r w:rsidRPr="00432A79">
        <w:rPr>
          <w:rFonts w:ascii="Times New Roman" w:hAnsi="Times New Roman" w:cs="Times New Roman"/>
          <w:sz w:val="24"/>
          <w:szCs w:val="24"/>
        </w:rPr>
        <w:t xml:space="preserve"> (7.6%), African Openbill (</w:t>
      </w:r>
      <w:r w:rsidRPr="00432A79">
        <w:rPr>
          <w:rFonts w:ascii="Times New Roman" w:hAnsi="Times New Roman" w:cs="Times New Roman"/>
          <w:i/>
          <w:sz w:val="24"/>
          <w:szCs w:val="24"/>
        </w:rPr>
        <w:t xml:space="preserve">Anastomus lemelligerus) </w:t>
      </w:r>
      <w:r w:rsidRPr="00432A79">
        <w:rPr>
          <w:rFonts w:ascii="Times New Roman" w:hAnsi="Times New Roman" w:cs="Times New Roman"/>
          <w:sz w:val="24"/>
          <w:szCs w:val="24"/>
        </w:rPr>
        <w:t>(5.21%), Red-cheecked Cordon Blue (</w:t>
      </w:r>
      <w:r w:rsidRPr="00432A79">
        <w:rPr>
          <w:rFonts w:ascii="Times New Roman" w:hAnsi="Times New Roman" w:cs="Times New Roman"/>
          <w:i/>
          <w:sz w:val="24"/>
          <w:szCs w:val="24"/>
        </w:rPr>
        <w:t>Uraeginthus bengalus)</w:t>
      </w:r>
      <w:r w:rsidRPr="00432A79">
        <w:rPr>
          <w:rFonts w:ascii="Times New Roman" w:hAnsi="Times New Roman" w:cs="Times New Roman"/>
          <w:sz w:val="24"/>
          <w:szCs w:val="24"/>
        </w:rPr>
        <w:t xml:space="preserve"> (4.33%), Pied Crow (</w:t>
      </w:r>
      <w:r w:rsidRPr="00432A79">
        <w:rPr>
          <w:rFonts w:ascii="Times New Roman" w:hAnsi="Times New Roman" w:cs="Times New Roman"/>
          <w:i/>
          <w:sz w:val="24"/>
          <w:szCs w:val="24"/>
        </w:rPr>
        <w:t>Corvus albus)</w:t>
      </w:r>
      <w:r w:rsidRPr="00432A79">
        <w:rPr>
          <w:rFonts w:ascii="Times New Roman" w:hAnsi="Times New Roman" w:cs="Times New Roman"/>
          <w:sz w:val="24"/>
          <w:szCs w:val="24"/>
        </w:rPr>
        <w:t xml:space="preserve"> (3.49%), Red-eyed Dove (</w:t>
      </w:r>
      <w:r w:rsidRPr="00432A79">
        <w:rPr>
          <w:rFonts w:ascii="Times New Roman" w:hAnsi="Times New Roman" w:cs="Times New Roman"/>
          <w:i/>
          <w:sz w:val="24"/>
          <w:szCs w:val="24"/>
        </w:rPr>
        <w:t>Streptopelia semitorquata)</w:t>
      </w:r>
      <w:r w:rsidRPr="00432A79">
        <w:rPr>
          <w:rFonts w:ascii="Times New Roman" w:hAnsi="Times New Roman" w:cs="Times New Roman"/>
          <w:sz w:val="24"/>
          <w:szCs w:val="24"/>
        </w:rPr>
        <w:t xml:space="preserve"> (3.01%), African Pipit (</w:t>
      </w:r>
      <w:r w:rsidRPr="00432A79">
        <w:rPr>
          <w:rFonts w:ascii="Times New Roman" w:hAnsi="Times New Roman" w:cs="Times New Roman"/>
          <w:i/>
          <w:sz w:val="24"/>
          <w:szCs w:val="24"/>
        </w:rPr>
        <w:t>Anthus cinnamomeus)</w:t>
      </w:r>
      <w:r w:rsidRPr="00432A79">
        <w:rPr>
          <w:rFonts w:ascii="Times New Roman" w:hAnsi="Times New Roman" w:cs="Times New Roman"/>
          <w:sz w:val="24"/>
          <w:szCs w:val="24"/>
        </w:rPr>
        <w:t xml:space="preserve"> (2.75%), Squacco Heron (</w:t>
      </w:r>
      <w:r w:rsidRPr="00432A79">
        <w:rPr>
          <w:rFonts w:ascii="Times New Roman" w:hAnsi="Times New Roman" w:cs="Times New Roman"/>
          <w:i/>
          <w:sz w:val="24"/>
          <w:szCs w:val="24"/>
        </w:rPr>
        <w:t>Ardeola rallode)</w:t>
      </w:r>
      <w:r w:rsidRPr="00432A79">
        <w:rPr>
          <w:rFonts w:ascii="Times New Roman" w:hAnsi="Times New Roman" w:cs="Times New Roman"/>
          <w:sz w:val="24"/>
          <w:szCs w:val="24"/>
        </w:rPr>
        <w:t xml:space="preserve"> (2.32%), Tawny Eagle (</w:t>
      </w:r>
      <w:r w:rsidRPr="00432A79">
        <w:rPr>
          <w:rFonts w:ascii="Times New Roman" w:hAnsi="Times New Roman" w:cs="Times New Roman"/>
          <w:i/>
          <w:sz w:val="24"/>
          <w:szCs w:val="24"/>
        </w:rPr>
        <w:t>Aquila rapax)</w:t>
      </w:r>
      <w:r w:rsidRPr="00432A79">
        <w:rPr>
          <w:rFonts w:ascii="Times New Roman" w:hAnsi="Times New Roman" w:cs="Times New Roman"/>
          <w:sz w:val="24"/>
          <w:szCs w:val="24"/>
        </w:rPr>
        <w:t xml:space="preserve"> (2.01%), African  Mourning Dove (</w:t>
      </w:r>
      <w:r w:rsidRPr="00432A79">
        <w:rPr>
          <w:rFonts w:ascii="Times New Roman" w:hAnsi="Times New Roman" w:cs="Times New Roman"/>
          <w:i/>
          <w:sz w:val="24"/>
          <w:szCs w:val="24"/>
        </w:rPr>
        <w:t>Streptopelia decpiens)</w:t>
      </w:r>
      <w:r w:rsidRPr="00432A79">
        <w:rPr>
          <w:rFonts w:ascii="Times New Roman" w:hAnsi="Times New Roman" w:cs="Times New Roman"/>
          <w:sz w:val="24"/>
          <w:szCs w:val="24"/>
        </w:rPr>
        <w:t>, Hooded Vulture (</w:t>
      </w:r>
      <w:r w:rsidRPr="00432A79">
        <w:rPr>
          <w:rFonts w:ascii="Times New Roman" w:hAnsi="Times New Roman" w:cs="Times New Roman"/>
          <w:i/>
          <w:iCs/>
          <w:sz w:val="24"/>
          <w:szCs w:val="24"/>
        </w:rPr>
        <w:t>Necrosyrtes monachus</w:t>
      </w:r>
      <w:r w:rsidRPr="00432A79">
        <w:rPr>
          <w:rFonts w:ascii="Times New Roman" w:hAnsi="Times New Roman" w:cs="Times New Roman"/>
          <w:sz w:val="24"/>
          <w:szCs w:val="24"/>
        </w:rPr>
        <w:t>), and House Sparrow (</w:t>
      </w:r>
      <w:r w:rsidRPr="00432A79">
        <w:rPr>
          <w:rFonts w:ascii="Times New Roman" w:hAnsi="Times New Roman" w:cs="Times New Roman"/>
          <w:i/>
          <w:iCs/>
          <w:sz w:val="24"/>
          <w:szCs w:val="24"/>
        </w:rPr>
        <w:t>Passer domesticus</w:t>
      </w:r>
      <w:r w:rsidRPr="00432A79">
        <w:rPr>
          <w:rFonts w:ascii="Times New Roman" w:hAnsi="Times New Roman" w:cs="Times New Roman"/>
          <w:sz w:val="24"/>
          <w:szCs w:val="24"/>
        </w:rPr>
        <w:t xml:space="preserve">) (1.83%) were the least common in MAFAO swamp habitat, recorded only once (0.01% each). </w:t>
      </w:r>
    </w:p>
    <w:p w14:paraId="296F34D4" w14:textId="77777777" w:rsidR="00E93020" w:rsidRPr="006468E9" w:rsidRDefault="00E93020" w:rsidP="000C3A68">
      <w:pPr>
        <w:pStyle w:val="ListParagraph"/>
        <w:numPr>
          <w:ilvl w:val="0"/>
          <w:numId w:val="18"/>
        </w:numPr>
        <w:tabs>
          <w:tab w:val="left" w:pos="1140"/>
        </w:tabs>
        <w:spacing w:line="240" w:lineRule="auto"/>
        <w:ind w:right="283"/>
        <w:jc w:val="both"/>
        <w:rPr>
          <w:rFonts w:ascii="Times New Roman" w:hAnsi="Times New Roman" w:cs="Times New Roman"/>
          <w:b/>
          <w:bCs/>
          <w:i/>
          <w:iCs/>
          <w:sz w:val="24"/>
          <w:szCs w:val="24"/>
        </w:rPr>
      </w:pPr>
      <w:r w:rsidRPr="006468E9">
        <w:rPr>
          <w:rFonts w:ascii="Times New Roman" w:hAnsi="Times New Roman" w:cs="Times New Roman"/>
          <w:b/>
          <w:bCs/>
          <w:i/>
          <w:iCs/>
          <w:sz w:val="24"/>
          <w:szCs w:val="24"/>
        </w:rPr>
        <w:t>Relative abundance of birds in Kwerajik zone</w:t>
      </w:r>
    </w:p>
    <w:p w14:paraId="2A4A6902" w14:textId="77777777" w:rsidR="00E93020" w:rsidRPr="00432A79" w:rsidRDefault="00E93020" w:rsidP="000C3A68">
      <w:pPr>
        <w:tabs>
          <w:tab w:val="left" w:pos="1140"/>
        </w:tabs>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Based on the relative abundance results provided in Kwerajik Swamps in (Table 4.1), a total of 4,835 birds i.e. (12.6%) were recorded. The birds belonged to 30 species and 20 families.  The Cattle Egret (</w:t>
      </w:r>
      <w:r w:rsidRPr="00432A79">
        <w:rPr>
          <w:rFonts w:ascii="Times New Roman" w:hAnsi="Times New Roman" w:cs="Times New Roman"/>
          <w:i/>
          <w:sz w:val="24"/>
          <w:szCs w:val="24"/>
        </w:rPr>
        <w:t>Bulbulcus ibis)</w:t>
      </w:r>
      <w:r w:rsidRPr="00432A79">
        <w:rPr>
          <w:rFonts w:ascii="Times New Roman" w:hAnsi="Times New Roman" w:cs="Times New Roman"/>
          <w:sz w:val="24"/>
          <w:szCs w:val="24"/>
        </w:rPr>
        <w:t xml:space="preserve"> had the highest abundance at (23.9%), followed by the African Sacred Ibis (</w:t>
      </w:r>
      <w:r w:rsidRPr="00432A79">
        <w:rPr>
          <w:rFonts w:ascii="Times New Roman" w:hAnsi="Times New Roman" w:cs="Times New Roman"/>
          <w:i/>
          <w:sz w:val="24"/>
          <w:szCs w:val="24"/>
        </w:rPr>
        <w:t>Threskiomis aethiopicus)</w:t>
      </w:r>
      <w:r w:rsidRPr="00432A79">
        <w:rPr>
          <w:rFonts w:ascii="Times New Roman" w:hAnsi="Times New Roman" w:cs="Times New Roman"/>
          <w:sz w:val="24"/>
          <w:szCs w:val="24"/>
        </w:rPr>
        <w:t xml:space="preserve"> at (15.7%). The next most abundant species were the African openbill (</w:t>
      </w:r>
      <w:r w:rsidRPr="00432A79">
        <w:rPr>
          <w:rFonts w:ascii="Times New Roman" w:hAnsi="Times New Roman" w:cs="Times New Roman"/>
          <w:i/>
          <w:sz w:val="24"/>
          <w:szCs w:val="24"/>
        </w:rPr>
        <w:t>Anastomus lamelligerus)</w:t>
      </w:r>
      <w:r w:rsidRPr="00432A79">
        <w:rPr>
          <w:rFonts w:ascii="Times New Roman" w:hAnsi="Times New Roman" w:cs="Times New Roman"/>
          <w:sz w:val="24"/>
          <w:szCs w:val="24"/>
        </w:rPr>
        <w:t xml:space="preserve"> at (11.8%) and the Pied Crow (</w:t>
      </w:r>
      <w:r w:rsidRPr="00432A79">
        <w:rPr>
          <w:rFonts w:ascii="Times New Roman" w:hAnsi="Times New Roman" w:cs="Times New Roman"/>
          <w:i/>
          <w:sz w:val="24"/>
          <w:szCs w:val="24"/>
        </w:rPr>
        <w:t>Corvus albus)</w:t>
      </w:r>
      <w:r w:rsidRPr="00432A79">
        <w:rPr>
          <w:rFonts w:ascii="Times New Roman" w:hAnsi="Times New Roman" w:cs="Times New Roman"/>
          <w:sz w:val="24"/>
          <w:szCs w:val="24"/>
        </w:rPr>
        <w:t xml:space="preserve"> at (5.32 %.). The least abundant species in the list were the Common Ringed Plover (</w:t>
      </w:r>
      <w:r w:rsidRPr="00432A79">
        <w:rPr>
          <w:rFonts w:ascii="Times New Roman" w:hAnsi="Times New Roman" w:cs="Times New Roman"/>
          <w:i/>
          <w:sz w:val="24"/>
          <w:szCs w:val="24"/>
        </w:rPr>
        <w:t>Charadrius hiaticula)</w:t>
      </w:r>
      <w:r w:rsidRPr="00432A79">
        <w:rPr>
          <w:rFonts w:ascii="Times New Roman" w:hAnsi="Times New Roman" w:cs="Times New Roman"/>
          <w:sz w:val="24"/>
          <w:szCs w:val="24"/>
        </w:rPr>
        <w:t xml:space="preserve"> at (1.12%), the Red-eyed Dove (</w:t>
      </w:r>
      <w:r w:rsidRPr="00432A79">
        <w:rPr>
          <w:rFonts w:ascii="Times New Roman" w:hAnsi="Times New Roman" w:cs="Times New Roman"/>
          <w:i/>
          <w:sz w:val="24"/>
          <w:szCs w:val="24"/>
        </w:rPr>
        <w:t>Streptopelia semitorquata)</w:t>
      </w:r>
      <w:r w:rsidRPr="00432A79">
        <w:rPr>
          <w:rFonts w:ascii="Times New Roman" w:hAnsi="Times New Roman" w:cs="Times New Roman"/>
          <w:sz w:val="24"/>
          <w:szCs w:val="24"/>
        </w:rPr>
        <w:t xml:space="preserve"> at (2.13%), and the African Jacana (</w:t>
      </w:r>
      <w:r w:rsidRPr="00432A79">
        <w:rPr>
          <w:rFonts w:ascii="Times New Roman" w:hAnsi="Times New Roman" w:cs="Times New Roman"/>
          <w:i/>
          <w:sz w:val="24"/>
          <w:szCs w:val="24"/>
        </w:rPr>
        <w:t>Actophilornis Africana)</w:t>
      </w:r>
      <w:r w:rsidRPr="00432A79">
        <w:rPr>
          <w:rFonts w:ascii="Times New Roman" w:hAnsi="Times New Roman" w:cs="Times New Roman"/>
          <w:sz w:val="24"/>
          <w:szCs w:val="24"/>
        </w:rPr>
        <w:t xml:space="preserve"> at (3.46%). Lastly, the results show a range of abundance levels among the different bird species, with some being more common and others less common in the Kwerajik swarmps where the survey was conducted.</w:t>
      </w:r>
    </w:p>
    <w:p w14:paraId="03AB29DA" w14:textId="77777777" w:rsidR="00E93020" w:rsidRPr="007E718E" w:rsidRDefault="00E93020" w:rsidP="000C3A68">
      <w:pPr>
        <w:pStyle w:val="ListParagraph"/>
        <w:numPr>
          <w:ilvl w:val="0"/>
          <w:numId w:val="18"/>
        </w:numPr>
        <w:tabs>
          <w:tab w:val="left" w:pos="1140"/>
        </w:tabs>
        <w:spacing w:line="240" w:lineRule="auto"/>
        <w:ind w:right="283"/>
        <w:jc w:val="both"/>
        <w:rPr>
          <w:rFonts w:ascii="Times New Roman" w:hAnsi="Times New Roman" w:cs="Times New Roman"/>
          <w:b/>
          <w:bCs/>
          <w:i/>
          <w:iCs/>
          <w:sz w:val="24"/>
          <w:szCs w:val="24"/>
        </w:rPr>
      </w:pPr>
      <w:r w:rsidRPr="007E718E">
        <w:rPr>
          <w:rFonts w:ascii="Times New Roman" w:hAnsi="Times New Roman" w:cs="Times New Roman"/>
          <w:b/>
          <w:bCs/>
          <w:i/>
          <w:iCs/>
          <w:sz w:val="24"/>
          <w:szCs w:val="24"/>
        </w:rPr>
        <w:t>Relative abundance of birds in Gondokoro zone</w:t>
      </w:r>
    </w:p>
    <w:p w14:paraId="5871458B" w14:textId="77777777" w:rsidR="00E93020" w:rsidRPr="00432A79" w:rsidRDefault="00E93020" w:rsidP="000C3A68">
      <w:pPr>
        <w:tabs>
          <w:tab w:val="left" w:pos="1140"/>
        </w:tabs>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Based on the relative abundance results provided in Gondokoro (see Table 4.1), a total of 3,744 birds (12.6%) were recorded. The birds belonged to 42 species and 20 families. The Cattle Egret (</w:t>
      </w:r>
      <w:r w:rsidRPr="00432A79">
        <w:rPr>
          <w:rFonts w:ascii="Times New Roman" w:hAnsi="Times New Roman" w:cs="Times New Roman"/>
          <w:i/>
          <w:sz w:val="24"/>
          <w:szCs w:val="24"/>
        </w:rPr>
        <w:t>Bubulcus ibis)</w:t>
      </w:r>
      <w:r w:rsidRPr="00432A79">
        <w:rPr>
          <w:rFonts w:ascii="Times New Roman" w:hAnsi="Times New Roman" w:cs="Times New Roman"/>
          <w:sz w:val="24"/>
          <w:szCs w:val="24"/>
        </w:rPr>
        <w:t xml:space="preserve"> has the highest abundance at (20.27%), followed by African Sacred Ibis (</w:t>
      </w:r>
      <w:r w:rsidRPr="00432A79">
        <w:rPr>
          <w:rFonts w:ascii="Times New Roman" w:hAnsi="Times New Roman" w:cs="Times New Roman"/>
          <w:i/>
          <w:sz w:val="24"/>
          <w:szCs w:val="24"/>
        </w:rPr>
        <w:t>Threskiornis aethiopicus)</w:t>
      </w:r>
      <w:r w:rsidRPr="00432A79">
        <w:rPr>
          <w:rFonts w:ascii="Times New Roman" w:hAnsi="Times New Roman" w:cs="Times New Roman"/>
          <w:sz w:val="24"/>
          <w:szCs w:val="24"/>
        </w:rPr>
        <w:t xml:space="preserve"> (12.01%) and the African Openbill (</w:t>
      </w:r>
      <w:r w:rsidRPr="00432A79">
        <w:rPr>
          <w:rFonts w:ascii="Times New Roman" w:hAnsi="Times New Roman" w:cs="Times New Roman"/>
          <w:i/>
          <w:sz w:val="24"/>
          <w:szCs w:val="24"/>
        </w:rPr>
        <w:t>Anastomus lamelligerus)</w:t>
      </w:r>
      <w:r w:rsidRPr="00432A79">
        <w:rPr>
          <w:rFonts w:ascii="Times New Roman" w:hAnsi="Times New Roman" w:cs="Times New Roman"/>
          <w:sz w:val="24"/>
          <w:szCs w:val="24"/>
        </w:rPr>
        <w:t xml:space="preserve"> at (9.54%) and the Black Kite (</w:t>
      </w:r>
      <w:r w:rsidRPr="00432A79">
        <w:rPr>
          <w:rFonts w:ascii="Times New Roman" w:hAnsi="Times New Roman" w:cs="Times New Roman"/>
          <w:i/>
          <w:sz w:val="24"/>
          <w:szCs w:val="24"/>
        </w:rPr>
        <w:t xml:space="preserve">Milvus migrans) </w:t>
      </w:r>
      <w:r w:rsidRPr="00432A79">
        <w:rPr>
          <w:rFonts w:ascii="Times New Roman" w:hAnsi="Times New Roman" w:cs="Times New Roman"/>
          <w:sz w:val="24"/>
          <w:szCs w:val="24"/>
        </w:rPr>
        <w:t>at (6.68%). The next most abundant species were the Marabou Stork (</w:t>
      </w:r>
      <w:r w:rsidRPr="00432A79">
        <w:rPr>
          <w:rFonts w:ascii="Times New Roman" w:hAnsi="Times New Roman" w:cs="Times New Roman"/>
          <w:i/>
          <w:sz w:val="24"/>
          <w:szCs w:val="24"/>
        </w:rPr>
        <w:t>Leptoptilos crumenifer</w:t>
      </w:r>
      <w:r w:rsidRPr="00432A79">
        <w:rPr>
          <w:rFonts w:ascii="Times New Roman" w:hAnsi="Times New Roman" w:cs="Times New Roman"/>
          <w:sz w:val="24"/>
          <w:szCs w:val="24"/>
        </w:rPr>
        <w:t>) at (5.21%) and the White-faced Duck (</w:t>
      </w:r>
      <w:r w:rsidRPr="00432A79">
        <w:rPr>
          <w:rFonts w:ascii="Times New Roman" w:hAnsi="Times New Roman" w:cs="Times New Roman"/>
          <w:i/>
          <w:iCs/>
          <w:sz w:val="24"/>
          <w:szCs w:val="24"/>
        </w:rPr>
        <w:t>Dengrancygna viduata</w:t>
      </w:r>
      <w:r w:rsidRPr="00432A79">
        <w:rPr>
          <w:rFonts w:ascii="Times New Roman" w:hAnsi="Times New Roman" w:cs="Times New Roman"/>
          <w:sz w:val="24"/>
          <w:szCs w:val="24"/>
        </w:rPr>
        <w:t>) at (5.05%). The least abundant species in the list were the African Jacana (</w:t>
      </w:r>
      <w:r w:rsidRPr="00432A79">
        <w:rPr>
          <w:rFonts w:ascii="Times New Roman" w:hAnsi="Times New Roman" w:cs="Times New Roman"/>
          <w:i/>
          <w:sz w:val="24"/>
          <w:szCs w:val="24"/>
        </w:rPr>
        <w:t xml:space="preserve">Actophilornis Africana) </w:t>
      </w:r>
      <w:r w:rsidRPr="00432A79">
        <w:rPr>
          <w:rFonts w:ascii="Times New Roman" w:hAnsi="Times New Roman" w:cs="Times New Roman"/>
          <w:sz w:val="24"/>
          <w:szCs w:val="24"/>
        </w:rPr>
        <w:t>at (0.45%), the Black-headed Heron (</w:t>
      </w:r>
      <w:r w:rsidRPr="00432A79">
        <w:rPr>
          <w:rFonts w:ascii="Times New Roman" w:hAnsi="Times New Roman" w:cs="Times New Roman"/>
          <w:i/>
          <w:iCs/>
          <w:sz w:val="24"/>
          <w:szCs w:val="24"/>
        </w:rPr>
        <w:t>Ardea cinerea</w:t>
      </w:r>
      <w:r w:rsidRPr="00432A79">
        <w:rPr>
          <w:rFonts w:ascii="Times New Roman" w:hAnsi="Times New Roman" w:cs="Times New Roman"/>
          <w:sz w:val="24"/>
          <w:szCs w:val="24"/>
        </w:rPr>
        <w:t>) at (0.85%), and the Glossy Ibis (</w:t>
      </w:r>
      <w:r w:rsidRPr="00432A79">
        <w:rPr>
          <w:rFonts w:ascii="Times New Roman" w:hAnsi="Times New Roman" w:cs="Times New Roman"/>
          <w:i/>
          <w:iCs/>
          <w:sz w:val="24"/>
          <w:szCs w:val="24"/>
        </w:rPr>
        <w:t>Plegadis facinellus</w:t>
      </w:r>
      <w:r w:rsidRPr="00432A79">
        <w:rPr>
          <w:rFonts w:ascii="Times New Roman" w:hAnsi="Times New Roman" w:cs="Times New Roman"/>
          <w:sz w:val="24"/>
          <w:szCs w:val="24"/>
        </w:rPr>
        <w:t>) at (1.55%). Finally, the results show a range of abundance levels among the different bird species, with some being more common and others less common in the Gondokoro Island where the survey was conducted. The Cattle Egret stands out as the most abundant species in this list, while the African Jacana and the Black-headed Heron were among the least abundant (Table 4.1).</w:t>
      </w:r>
    </w:p>
    <w:p w14:paraId="28CE73E7" w14:textId="77777777" w:rsidR="00E93020" w:rsidRPr="00432A79" w:rsidRDefault="00E93020" w:rsidP="000C3A68">
      <w:pPr>
        <w:tabs>
          <w:tab w:val="left" w:pos="1140"/>
        </w:tabs>
        <w:spacing w:line="240" w:lineRule="auto"/>
        <w:jc w:val="both"/>
        <w:rPr>
          <w:rFonts w:ascii="Times New Roman" w:hAnsi="Times New Roman" w:cs="Times New Roman"/>
          <w:sz w:val="24"/>
          <w:szCs w:val="24"/>
        </w:rPr>
        <w:sectPr w:rsidR="00E93020" w:rsidRPr="00432A79" w:rsidSect="000937B9">
          <w:footerReference w:type="first" r:id="rId14"/>
          <w:pgSz w:w="12240" w:h="15840"/>
          <w:pgMar w:top="1440" w:right="1080" w:bottom="1440" w:left="1080" w:header="720" w:footer="720" w:gutter="0"/>
          <w:pgNumType w:start="30"/>
          <w:cols w:space="720"/>
          <w:titlePg/>
          <w:docGrid w:linePitch="299"/>
        </w:sectPr>
      </w:pPr>
    </w:p>
    <w:p w14:paraId="7A7CF8D7" w14:textId="77777777" w:rsidR="00E93020" w:rsidRPr="007E718E" w:rsidRDefault="00E93020" w:rsidP="000C3A68">
      <w:pPr>
        <w:pStyle w:val="ListParagraph"/>
        <w:numPr>
          <w:ilvl w:val="0"/>
          <w:numId w:val="18"/>
        </w:numPr>
        <w:tabs>
          <w:tab w:val="left" w:pos="1140"/>
        </w:tabs>
        <w:spacing w:line="240" w:lineRule="auto"/>
        <w:ind w:right="283"/>
        <w:jc w:val="both"/>
        <w:rPr>
          <w:rFonts w:ascii="Times New Roman" w:hAnsi="Times New Roman" w:cs="Times New Roman"/>
          <w:b/>
          <w:bCs/>
          <w:i/>
          <w:iCs/>
          <w:sz w:val="24"/>
          <w:szCs w:val="24"/>
        </w:rPr>
      </w:pPr>
      <w:r w:rsidRPr="007E718E">
        <w:rPr>
          <w:rFonts w:ascii="Times New Roman" w:hAnsi="Times New Roman" w:cs="Times New Roman"/>
          <w:b/>
          <w:bCs/>
          <w:i/>
          <w:iCs/>
          <w:sz w:val="24"/>
          <w:szCs w:val="24"/>
        </w:rPr>
        <w:lastRenderedPageBreak/>
        <w:t>Distribution pattern of birds in the six study sites</w:t>
      </w:r>
    </w:p>
    <w:p w14:paraId="27634C7D" w14:textId="77777777" w:rsidR="00E93020" w:rsidRPr="00432A79" w:rsidRDefault="00E93020" w:rsidP="000C3A68">
      <w:pPr>
        <w:tabs>
          <w:tab w:val="left" w:pos="1140"/>
        </w:tabs>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 xml:space="preserve">Since more than two nominal levels of observations were obtained from a sampling unit: (individual number, species and number of families); in such cases, frequencies are arranged in two or more rows and we refer to a two-way classification. Tables of these data are called contingency tables (Fowler </w:t>
      </w:r>
      <w:r w:rsidRPr="00432A79">
        <w:rPr>
          <w:rFonts w:ascii="Times New Roman" w:hAnsi="Times New Roman" w:cs="Times New Roman"/>
          <w:i/>
          <w:iCs/>
          <w:sz w:val="24"/>
          <w:szCs w:val="24"/>
        </w:rPr>
        <w:t>et al</w:t>
      </w:r>
      <w:r w:rsidRPr="00432A79">
        <w:rPr>
          <w:rFonts w:ascii="Times New Roman" w:hAnsi="Times New Roman" w:cs="Times New Roman"/>
          <w:sz w:val="24"/>
          <w:szCs w:val="24"/>
        </w:rPr>
        <w:t xml:space="preserve">, 1998). They allow the investigation of association between variables. The frequencies obtained in the above case are shown in (Table 4.2). All categories in both directions are nominal; chi-square contingency analysis is therefore appropriate. For the detailed steps in the analysis see (Appendix I). </w:t>
      </w:r>
    </w:p>
    <w:p w14:paraId="277A1EF8" w14:textId="77777777" w:rsidR="00E93020" w:rsidRPr="007E718E" w:rsidRDefault="00E93020" w:rsidP="00E93020">
      <w:pPr>
        <w:tabs>
          <w:tab w:val="left" w:pos="1140"/>
        </w:tabs>
        <w:spacing w:after="0"/>
        <w:ind w:left="45"/>
        <w:rPr>
          <w:rFonts w:ascii="Times New Roman" w:hAnsi="Times New Roman" w:cs="Times New Roman"/>
          <w:b/>
          <w:bCs/>
        </w:rPr>
      </w:pPr>
      <w:r w:rsidRPr="00432A79">
        <w:rPr>
          <w:rFonts w:ascii="Times New Roman" w:hAnsi="Times New Roman" w:cs="Times New Roman"/>
          <w:sz w:val="24"/>
          <w:szCs w:val="24"/>
        </w:rPr>
        <w:tab/>
      </w:r>
      <w:r w:rsidRPr="007E718E">
        <w:rPr>
          <w:rFonts w:ascii="Times New Roman" w:hAnsi="Times New Roman" w:cs="Times New Roman"/>
          <w:b/>
          <w:bCs/>
        </w:rPr>
        <w:t xml:space="preserve">Table 4.2: Frequencies of bird numbers, species and families in six selected areas within </w:t>
      </w:r>
    </w:p>
    <w:p w14:paraId="1302D57B" w14:textId="77777777" w:rsidR="00E93020" w:rsidRPr="007E718E" w:rsidRDefault="00E93020" w:rsidP="00E93020">
      <w:pPr>
        <w:tabs>
          <w:tab w:val="left" w:pos="1140"/>
        </w:tabs>
        <w:spacing w:after="0"/>
        <w:ind w:left="45"/>
        <w:rPr>
          <w:rFonts w:ascii="Times New Roman" w:hAnsi="Times New Roman" w:cs="Times New Roman"/>
          <w:b/>
          <w:bCs/>
        </w:rPr>
      </w:pPr>
      <w:r w:rsidRPr="007E718E">
        <w:rPr>
          <w:rFonts w:ascii="Times New Roman" w:hAnsi="Times New Roman" w:cs="Times New Roman"/>
          <w:b/>
          <w:bCs/>
        </w:rPr>
        <w:tab/>
        <w:t>Juba city and its sub-urban areas, November 2023 to March 2024</w:t>
      </w:r>
    </w:p>
    <w:tbl>
      <w:tblPr>
        <w:tblW w:w="0" w:type="auto"/>
        <w:tblInd w:w="421" w:type="dxa"/>
        <w:tblLook w:val="04A0" w:firstRow="1" w:lastRow="0" w:firstColumn="1" w:lastColumn="0" w:noHBand="0" w:noVBand="1"/>
      </w:tblPr>
      <w:tblGrid>
        <w:gridCol w:w="1984"/>
        <w:gridCol w:w="2806"/>
        <w:gridCol w:w="1701"/>
        <w:gridCol w:w="1701"/>
        <w:gridCol w:w="963"/>
      </w:tblGrid>
      <w:tr w:rsidR="00E93020" w:rsidRPr="00432A79" w14:paraId="153EB1F6" w14:textId="77777777" w:rsidTr="00335E3D">
        <w:tc>
          <w:tcPr>
            <w:tcW w:w="1984" w:type="dxa"/>
            <w:vMerge w:val="restart"/>
            <w:tcBorders>
              <w:top w:val="single" w:sz="4" w:space="0" w:color="auto"/>
              <w:left w:val="single" w:sz="4" w:space="0" w:color="auto"/>
              <w:bottom w:val="single" w:sz="4" w:space="0" w:color="auto"/>
              <w:right w:val="single" w:sz="4" w:space="0" w:color="auto"/>
            </w:tcBorders>
            <w:hideMark/>
          </w:tcPr>
          <w:p w14:paraId="6EC48ACD" w14:textId="77777777" w:rsidR="00E93020" w:rsidRPr="007E718E" w:rsidRDefault="00E93020" w:rsidP="000C3A68">
            <w:pPr>
              <w:tabs>
                <w:tab w:val="left" w:pos="1140"/>
              </w:tabs>
              <w:spacing w:after="0" w:line="240" w:lineRule="auto"/>
              <w:rPr>
                <w:b/>
                <w:bCs/>
                <w:sz w:val="24"/>
                <w:szCs w:val="24"/>
              </w:rPr>
            </w:pPr>
            <w:r w:rsidRPr="007E718E">
              <w:rPr>
                <w:b/>
                <w:bCs/>
                <w:sz w:val="24"/>
                <w:szCs w:val="24"/>
              </w:rPr>
              <w:t xml:space="preserve">Site </w:t>
            </w:r>
          </w:p>
          <w:p w14:paraId="050DC061" w14:textId="77777777" w:rsidR="00E93020" w:rsidRPr="007E718E" w:rsidRDefault="00E93020" w:rsidP="000C3A68">
            <w:pPr>
              <w:tabs>
                <w:tab w:val="left" w:pos="1140"/>
              </w:tabs>
              <w:spacing w:after="0" w:line="240" w:lineRule="auto"/>
              <w:rPr>
                <w:b/>
                <w:bCs/>
                <w:sz w:val="24"/>
                <w:szCs w:val="24"/>
              </w:rPr>
            </w:pPr>
          </w:p>
          <w:p w14:paraId="7B99FDE9" w14:textId="77777777" w:rsidR="00E93020" w:rsidRPr="007E718E" w:rsidRDefault="00E93020" w:rsidP="000C3A68">
            <w:pPr>
              <w:tabs>
                <w:tab w:val="left" w:pos="1140"/>
              </w:tabs>
              <w:spacing w:after="0" w:line="240" w:lineRule="auto"/>
              <w:rPr>
                <w:b/>
                <w:bCs/>
                <w:sz w:val="24"/>
                <w:szCs w:val="24"/>
              </w:rPr>
            </w:pPr>
          </w:p>
        </w:tc>
        <w:tc>
          <w:tcPr>
            <w:tcW w:w="7171" w:type="dxa"/>
            <w:gridSpan w:val="4"/>
            <w:tcBorders>
              <w:top w:val="single" w:sz="4" w:space="0" w:color="auto"/>
              <w:left w:val="single" w:sz="4" w:space="0" w:color="auto"/>
              <w:bottom w:val="single" w:sz="4" w:space="0" w:color="auto"/>
              <w:right w:val="single" w:sz="4" w:space="0" w:color="auto"/>
            </w:tcBorders>
            <w:hideMark/>
          </w:tcPr>
          <w:p w14:paraId="5DAEC815" w14:textId="77777777" w:rsidR="00E93020" w:rsidRPr="007E718E" w:rsidRDefault="00E93020" w:rsidP="000C3A68">
            <w:pPr>
              <w:tabs>
                <w:tab w:val="left" w:pos="1140"/>
              </w:tabs>
              <w:spacing w:after="0" w:line="240" w:lineRule="auto"/>
              <w:jc w:val="center"/>
              <w:rPr>
                <w:b/>
                <w:bCs/>
                <w:sz w:val="24"/>
                <w:szCs w:val="24"/>
              </w:rPr>
            </w:pPr>
            <w:r w:rsidRPr="007E718E">
              <w:rPr>
                <w:b/>
                <w:bCs/>
                <w:sz w:val="24"/>
                <w:szCs w:val="24"/>
              </w:rPr>
              <w:t>Variables</w:t>
            </w:r>
          </w:p>
        </w:tc>
      </w:tr>
      <w:tr w:rsidR="00E93020" w:rsidRPr="00432A79" w14:paraId="17B3F897" w14:textId="77777777" w:rsidTr="00335E3D">
        <w:tc>
          <w:tcPr>
            <w:tcW w:w="1984" w:type="dxa"/>
            <w:vMerge/>
            <w:tcBorders>
              <w:top w:val="single" w:sz="4" w:space="0" w:color="auto"/>
              <w:left w:val="single" w:sz="4" w:space="0" w:color="auto"/>
              <w:bottom w:val="single" w:sz="4" w:space="0" w:color="auto"/>
              <w:right w:val="single" w:sz="4" w:space="0" w:color="auto"/>
            </w:tcBorders>
            <w:vAlign w:val="center"/>
            <w:hideMark/>
          </w:tcPr>
          <w:p w14:paraId="213DE62A" w14:textId="77777777" w:rsidR="00E93020" w:rsidRPr="007E718E" w:rsidRDefault="00E93020" w:rsidP="000C3A68">
            <w:pPr>
              <w:spacing w:after="0" w:line="240" w:lineRule="auto"/>
              <w:rPr>
                <w:b/>
                <w:bCs/>
                <w:sz w:val="24"/>
                <w:szCs w:val="24"/>
              </w:rPr>
            </w:pPr>
          </w:p>
        </w:tc>
        <w:tc>
          <w:tcPr>
            <w:tcW w:w="2806" w:type="dxa"/>
            <w:tcBorders>
              <w:top w:val="single" w:sz="4" w:space="0" w:color="auto"/>
              <w:left w:val="single" w:sz="4" w:space="0" w:color="auto"/>
              <w:bottom w:val="single" w:sz="4" w:space="0" w:color="auto"/>
              <w:right w:val="single" w:sz="4" w:space="0" w:color="auto"/>
            </w:tcBorders>
            <w:hideMark/>
          </w:tcPr>
          <w:p w14:paraId="5EB38AC9" w14:textId="77777777" w:rsidR="00E93020" w:rsidRPr="007E718E" w:rsidRDefault="00E93020" w:rsidP="000C3A68">
            <w:pPr>
              <w:tabs>
                <w:tab w:val="left" w:pos="1140"/>
              </w:tabs>
              <w:spacing w:after="0" w:line="240" w:lineRule="auto"/>
              <w:jc w:val="both"/>
              <w:rPr>
                <w:b/>
                <w:bCs/>
                <w:sz w:val="24"/>
                <w:szCs w:val="24"/>
              </w:rPr>
            </w:pPr>
            <w:r w:rsidRPr="007E718E">
              <w:rPr>
                <w:b/>
                <w:bCs/>
                <w:sz w:val="24"/>
                <w:szCs w:val="24"/>
              </w:rPr>
              <w:t>No. of individuals</w:t>
            </w:r>
          </w:p>
        </w:tc>
        <w:tc>
          <w:tcPr>
            <w:tcW w:w="1701" w:type="dxa"/>
            <w:tcBorders>
              <w:top w:val="single" w:sz="4" w:space="0" w:color="auto"/>
              <w:left w:val="single" w:sz="4" w:space="0" w:color="auto"/>
              <w:bottom w:val="single" w:sz="4" w:space="0" w:color="auto"/>
              <w:right w:val="single" w:sz="4" w:space="0" w:color="auto"/>
            </w:tcBorders>
            <w:hideMark/>
          </w:tcPr>
          <w:p w14:paraId="28E01D55" w14:textId="77777777" w:rsidR="00E93020" w:rsidRPr="007E718E" w:rsidRDefault="00E93020" w:rsidP="000C3A68">
            <w:pPr>
              <w:tabs>
                <w:tab w:val="left" w:pos="1140"/>
              </w:tabs>
              <w:spacing w:after="0" w:line="240" w:lineRule="auto"/>
              <w:jc w:val="both"/>
              <w:rPr>
                <w:b/>
                <w:bCs/>
                <w:sz w:val="24"/>
                <w:szCs w:val="24"/>
              </w:rPr>
            </w:pPr>
            <w:r w:rsidRPr="007E718E">
              <w:rPr>
                <w:b/>
                <w:bCs/>
                <w:sz w:val="24"/>
                <w:szCs w:val="24"/>
              </w:rPr>
              <w:t>No. of species</w:t>
            </w:r>
          </w:p>
        </w:tc>
        <w:tc>
          <w:tcPr>
            <w:tcW w:w="1701" w:type="dxa"/>
            <w:tcBorders>
              <w:top w:val="single" w:sz="4" w:space="0" w:color="auto"/>
              <w:left w:val="single" w:sz="4" w:space="0" w:color="auto"/>
              <w:bottom w:val="single" w:sz="4" w:space="0" w:color="auto"/>
              <w:right w:val="single" w:sz="4" w:space="0" w:color="auto"/>
            </w:tcBorders>
            <w:hideMark/>
          </w:tcPr>
          <w:p w14:paraId="38D21754" w14:textId="77777777" w:rsidR="00E93020" w:rsidRPr="007E718E" w:rsidRDefault="00E93020" w:rsidP="000C3A68">
            <w:pPr>
              <w:tabs>
                <w:tab w:val="left" w:pos="1140"/>
              </w:tabs>
              <w:spacing w:after="0" w:line="240" w:lineRule="auto"/>
              <w:rPr>
                <w:b/>
                <w:bCs/>
                <w:sz w:val="24"/>
                <w:szCs w:val="24"/>
              </w:rPr>
            </w:pPr>
            <w:r w:rsidRPr="007E718E">
              <w:rPr>
                <w:b/>
                <w:bCs/>
                <w:sz w:val="24"/>
                <w:szCs w:val="24"/>
              </w:rPr>
              <w:t>No. of families</w:t>
            </w:r>
          </w:p>
        </w:tc>
        <w:tc>
          <w:tcPr>
            <w:tcW w:w="963" w:type="dxa"/>
            <w:tcBorders>
              <w:top w:val="single" w:sz="4" w:space="0" w:color="auto"/>
              <w:left w:val="single" w:sz="4" w:space="0" w:color="auto"/>
              <w:bottom w:val="single" w:sz="4" w:space="0" w:color="auto"/>
              <w:right w:val="single" w:sz="4" w:space="0" w:color="auto"/>
            </w:tcBorders>
            <w:hideMark/>
          </w:tcPr>
          <w:p w14:paraId="6ED5B5FF" w14:textId="77777777" w:rsidR="00E93020" w:rsidRPr="007E718E" w:rsidRDefault="00E93020" w:rsidP="000C3A68">
            <w:pPr>
              <w:tabs>
                <w:tab w:val="left" w:pos="1140"/>
              </w:tabs>
              <w:spacing w:after="0" w:line="240" w:lineRule="auto"/>
              <w:rPr>
                <w:b/>
                <w:bCs/>
                <w:sz w:val="24"/>
                <w:szCs w:val="24"/>
              </w:rPr>
            </w:pPr>
            <w:r w:rsidRPr="007E718E">
              <w:rPr>
                <w:b/>
                <w:bCs/>
                <w:sz w:val="24"/>
                <w:szCs w:val="24"/>
              </w:rPr>
              <w:t>Total</w:t>
            </w:r>
          </w:p>
        </w:tc>
      </w:tr>
      <w:tr w:rsidR="00E93020" w:rsidRPr="00432A79" w14:paraId="27F82C1B" w14:textId="77777777" w:rsidTr="00335E3D">
        <w:tc>
          <w:tcPr>
            <w:tcW w:w="1984" w:type="dxa"/>
            <w:tcBorders>
              <w:top w:val="single" w:sz="4" w:space="0" w:color="auto"/>
              <w:left w:val="single" w:sz="4" w:space="0" w:color="auto"/>
              <w:bottom w:val="single" w:sz="4" w:space="0" w:color="auto"/>
              <w:right w:val="single" w:sz="4" w:space="0" w:color="auto"/>
            </w:tcBorders>
            <w:hideMark/>
          </w:tcPr>
          <w:p w14:paraId="6E54838E"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Juba center   </w:t>
            </w:r>
          </w:p>
          <w:p w14:paraId="3B47E276"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O</w:t>
            </w:r>
            <w:r w:rsidRPr="00432A79">
              <w:rPr>
                <w:sz w:val="24"/>
                <w:szCs w:val="24"/>
                <w:vertAlign w:val="superscript"/>
              </w:rPr>
              <w:t>§</w:t>
            </w:r>
            <w:r w:rsidRPr="00432A79">
              <w:rPr>
                <w:sz w:val="24"/>
                <w:szCs w:val="24"/>
              </w:rPr>
              <w:t>:</w:t>
            </w:r>
          </w:p>
          <w:p w14:paraId="4FC796B8"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E</w:t>
            </w:r>
            <w:r w:rsidRPr="00432A79">
              <w:rPr>
                <w:sz w:val="24"/>
                <w:szCs w:val="24"/>
                <w:vertAlign w:val="superscript"/>
              </w:rPr>
              <w:t>ɵ</w:t>
            </w:r>
            <w:r w:rsidRPr="00432A79">
              <w:rPr>
                <w:sz w:val="24"/>
                <w:szCs w:val="24"/>
              </w:rPr>
              <w:t>:</w:t>
            </w:r>
          </w:p>
          <w:p w14:paraId="36EDE01E"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(O – E)</w:t>
            </w:r>
            <w:r w:rsidRPr="00432A79">
              <w:rPr>
                <w:sz w:val="24"/>
                <w:szCs w:val="24"/>
                <w:vertAlign w:val="superscript"/>
              </w:rPr>
              <w:t>2</w:t>
            </w:r>
            <w:r w:rsidRPr="00432A79">
              <w:rPr>
                <w:sz w:val="24"/>
                <w:szCs w:val="24"/>
              </w:rPr>
              <w:t xml:space="preserve">/E:  </w:t>
            </w:r>
          </w:p>
        </w:tc>
        <w:tc>
          <w:tcPr>
            <w:tcW w:w="2806" w:type="dxa"/>
            <w:tcBorders>
              <w:top w:val="single" w:sz="4" w:space="0" w:color="auto"/>
              <w:left w:val="single" w:sz="4" w:space="0" w:color="auto"/>
              <w:bottom w:val="single" w:sz="4" w:space="0" w:color="auto"/>
              <w:right w:val="single" w:sz="4" w:space="0" w:color="auto"/>
            </w:tcBorders>
          </w:tcPr>
          <w:p w14:paraId="5EBBBF7B" w14:textId="77777777" w:rsidR="00E93020" w:rsidRPr="00432A79" w:rsidRDefault="00E93020" w:rsidP="000C3A68">
            <w:pPr>
              <w:tabs>
                <w:tab w:val="left" w:pos="1140"/>
              </w:tabs>
              <w:spacing w:after="0" w:line="240" w:lineRule="auto"/>
              <w:jc w:val="center"/>
              <w:rPr>
                <w:sz w:val="24"/>
                <w:szCs w:val="24"/>
              </w:rPr>
            </w:pPr>
          </w:p>
          <w:p w14:paraId="63ADB0B1" w14:textId="77777777" w:rsidR="00E93020" w:rsidRPr="00432A79" w:rsidRDefault="00E93020" w:rsidP="000C3A68">
            <w:pPr>
              <w:tabs>
                <w:tab w:val="left" w:pos="1140"/>
              </w:tabs>
              <w:spacing w:after="0" w:line="240" w:lineRule="auto"/>
              <w:jc w:val="center"/>
              <w:rPr>
                <w:sz w:val="24"/>
                <w:szCs w:val="24"/>
              </w:rPr>
            </w:pPr>
            <w:r w:rsidRPr="00432A79">
              <w:rPr>
                <w:sz w:val="24"/>
                <w:szCs w:val="24"/>
              </w:rPr>
              <w:t>3945</w:t>
            </w:r>
          </w:p>
          <w:p w14:paraId="19605C6E" w14:textId="77777777" w:rsidR="00E93020" w:rsidRPr="00432A79" w:rsidRDefault="00E93020" w:rsidP="000C3A68">
            <w:pPr>
              <w:tabs>
                <w:tab w:val="left" w:pos="1140"/>
              </w:tabs>
              <w:spacing w:after="0" w:line="240" w:lineRule="auto"/>
              <w:jc w:val="center"/>
              <w:rPr>
                <w:sz w:val="24"/>
                <w:szCs w:val="24"/>
              </w:rPr>
            </w:pPr>
            <w:r w:rsidRPr="00432A79">
              <w:rPr>
                <w:sz w:val="24"/>
                <w:szCs w:val="24"/>
              </w:rPr>
              <w:t>3938.87</w:t>
            </w:r>
          </w:p>
          <w:p w14:paraId="20C6B18B" w14:textId="77777777" w:rsidR="00E93020" w:rsidRPr="00432A79" w:rsidRDefault="00E93020" w:rsidP="000C3A68">
            <w:pPr>
              <w:tabs>
                <w:tab w:val="left" w:pos="1140"/>
              </w:tabs>
              <w:spacing w:after="0" w:line="240" w:lineRule="auto"/>
              <w:jc w:val="center"/>
              <w:rPr>
                <w:sz w:val="24"/>
                <w:szCs w:val="24"/>
              </w:rPr>
            </w:pPr>
            <w:r w:rsidRPr="00432A79">
              <w:rPr>
                <w:sz w:val="24"/>
                <w:szCs w:val="24"/>
              </w:rPr>
              <w:t>0.0095</w:t>
            </w:r>
          </w:p>
        </w:tc>
        <w:tc>
          <w:tcPr>
            <w:tcW w:w="1701" w:type="dxa"/>
            <w:tcBorders>
              <w:top w:val="single" w:sz="4" w:space="0" w:color="auto"/>
              <w:left w:val="single" w:sz="4" w:space="0" w:color="auto"/>
              <w:bottom w:val="single" w:sz="4" w:space="0" w:color="auto"/>
              <w:right w:val="single" w:sz="4" w:space="0" w:color="auto"/>
            </w:tcBorders>
          </w:tcPr>
          <w:p w14:paraId="0195E336" w14:textId="77777777" w:rsidR="00E93020" w:rsidRPr="00432A79" w:rsidRDefault="00E93020" w:rsidP="000C3A68">
            <w:pPr>
              <w:tabs>
                <w:tab w:val="left" w:pos="1140"/>
              </w:tabs>
              <w:spacing w:after="0" w:line="240" w:lineRule="auto"/>
              <w:jc w:val="center"/>
              <w:rPr>
                <w:sz w:val="24"/>
                <w:szCs w:val="24"/>
              </w:rPr>
            </w:pPr>
          </w:p>
          <w:p w14:paraId="6E3A4D8E" w14:textId="77777777" w:rsidR="00E93020" w:rsidRPr="00432A79" w:rsidRDefault="00E93020" w:rsidP="000C3A68">
            <w:pPr>
              <w:tabs>
                <w:tab w:val="left" w:pos="1140"/>
              </w:tabs>
              <w:spacing w:after="0" w:line="240" w:lineRule="auto"/>
              <w:jc w:val="center"/>
              <w:rPr>
                <w:sz w:val="24"/>
                <w:szCs w:val="24"/>
              </w:rPr>
            </w:pPr>
            <w:r w:rsidRPr="00432A79">
              <w:rPr>
                <w:sz w:val="24"/>
                <w:szCs w:val="24"/>
              </w:rPr>
              <w:t>33</w:t>
            </w:r>
          </w:p>
          <w:p w14:paraId="4DBE309B" w14:textId="77777777" w:rsidR="00E93020" w:rsidRPr="00432A79" w:rsidRDefault="00E93020" w:rsidP="000C3A68">
            <w:pPr>
              <w:tabs>
                <w:tab w:val="left" w:pos="1140"/>
              </w:tabs>
              <w:spacing w:after="0" w:line="240" w:lineRule="auto"/>
              <w:jc w:val="center"/>
              <w:rPr>
                <w:sz w:val="24"/>
                <w:szCs w:val="24"/>
              </w:rPr>
            </w:pPr>
            <w:r w:rsidRPr="00432A79">
              <w:rPr>
                <w:sz w:val="24"/>
                <w:szCs w:val="24"/>
              </w:rPr>
              <w:t>36.61</w:t>
            </w:r>
          </w:p>
          <w:p w14:paraId="145B7E9B" w14:textId="77777777" w:rsidR="00E93020" w:rsidRPr="00432A79" w:rsidRDefault="00E93020" w:rsidP="000C3A68">
            <w:pPr>
              <w:tabs>
                <w:tab w:val="left" w:pos="1140"/>
              </w:tabs>
              <w:spacing w:after="0" w:line="240" w:lineRule="auto"/>
              <w:jc w:val="center"/>
              <w:rPr>
                <w:sz w:val="24"/>
                <w:szCs w:val="24"/>
              </w:rPr>
            </w:pPr>
            <w:r w:rsidRPr="00432A79">
              <w:rPr>
                <w:sz w:val="24"/>
                <w:szCs w:val="24"/>
              </w:rPr>
              <w:t>0.356</w:t>
            </w:r>
          </w:p>
        </w:tc>
        <w:tc>
          <w:tcPr>
            <w:tcW w:w="1701" w:type="dxa"/>
            <w:tcBorders>
              <w:top w:val="single" w:sz="4" w:space="0" w:color="auto"/>
              <w:left w:val="single" w:sz="4" w:space="0" w:color="auto"/>
              <w:bottom w:val="single" w:sz="4" w:space="0" w:color="auto"/>
              <w:right w:val="single" w:sz="4" w:space="0" w:color="auto"/>
            </w:tcBorders>
          </w:tcPr>
          <w:p w14:paraId="1514C10D" w14:textId="77777777" w:rsidR="00E93020" w:rsidRPr="00432A79" w:rsidRDefault="00E93020" w:rsidP="000C3A68">
            <w:pPr>
              <w:tabs>
                <w:tab w:val="left" w:pos="1140"/>
              </w:tabs>
              <w:spacing w:after="0" w:line="240" w:lineRule="auto"/>
              <w:jc w:val="center"/>
              <w:rPr>
                <w:sz w:val="24"/>
                <w:szCs w:val="24"/>
              </w:rPr>
            </w:pPr>
          </w:p>
          <w:p w14:paraId="583EC0CD" w14:textId="77777777" w:rsidR="00E93020" w:rsidRPr="00432A79" w:rsidRDefault="00E93020" w:rsidP="000C3A68">
            <w:pPr>
              <w:tabs>
                <w:tab w:val="left" w:pos="1140"/>
              </w:tabs>
              <w:spacing w:after="0" w:line="240" w:lineRule="auto"/>
              <w:jc w:val="center"/>
              <w:rPr>
                <w:sz w:val="24"/>
                <w:szCs w:val="24"/>
              </w:rPr>
            </w:pPr>
            <w:r w:rsidRPr="00432A79">
              <w:rPr>
                <w:sz w:val="24"/>
                <w:szCs w:val="24"/>
              </w:rPr>
              <w:t>19</w:t>
            </w:r>
          </w:p>
          <w:p w14:paraId="7A775156" w14:textId="77777777" w:rsidR="00E93020" w:rsidRPr="00432A79" w:rsidRDefault="00E93020" w:rsidP="000C3A68">
            <w:pPr>
              <w:tabs>
                <w:tab w:val="left" w:pos="1140"/>
              </w:tabs>
              <w:spacing w:after="0" w:line="240" w:lineRule="auto"/>
              <w:jc w:val="center"/>
              <w:rPr>
                <w:sz w:val="24"/>
                <w:szCs w:val="24"/>
              </w:rPr>
            </w:pPr>
            <w:r w:rsidRPr="00432A79">
              <w:rPr>
                <w:sz w:val="24"/>
                <w:szCs w:val="24"/>
              </w:rPr>
              <w:t>21.52</w:t>
            </w:r>
          </w:p>
          <w:p w14:paraId="4E783A6A" w14:textId="77777777" w:rsidR="00E93020" w:rsidRPr="00432A79" w:rsidRDefault="00E93020" w:rsidP="000C3A68">
            <w:pPr>
              <w:tabs>
                <w:tab w:val="left" w:pos="1140"/>
              </w:tabs>
              <w:spacing w:after="0" w:line="240" w:lineRule="auto"/>
              <w:jc w:val="center"/>
              <w:rPr>
                <w:sz w:val="24"/>
                <w:szCs w:val="24"/>
              </w:rPr>
            </w:pPr>
            <w:r w:rsidRPr="00432A79">
              <w:rPr>
                <w:sz w:val="24"/>
                <w:szCs w:val="24"/>
              </w:rPr>
              <w:t>0.2951</w:t>
            </w:r>
          </w:p>
        </w:tc>
        <w:tc>
          <w:tcPr>
            <w:tcW w:w="963" w:type="dxa"/>
            <w:tcBorders>
              <w:top w:val="single" w:sz="4" w:space="0" w:color="auto"/>
              <w:left w:val="single" w:sz="4" w:space="0" w:color="auto"/>
              <w:bottom w:val="single" w:sz="4" w:space="0" w:color="auto"/>
              <w:right w:val="single" w:sz="4" w:space="0" w:color="auto"/>
            </w:tcBorders>
          </w:tcPr>
          <w:p w14:paraId="7565DD2E" w14:textId="77777777" w:rsidR="00E93020" w:rsidRPr="00432A79" w:rsidRDefault="00E93020" w:rsidP="000C3A68">
            <w:pPr>
              <w:tabs>
                <w:tab w:val="left" w:pos="1140"/>
              </w:tabs>
              <w:spacing w:after="0" w:line="240" w:lineRule="auto"/>
              <w:jc w:val="center"/>
              <w:rPr>
                <w:sz w:val="24"/>
                <w:szCs w:val="24"/>
              </w:rPr>
            </w:pPr>
          </w:p>
          <w:p w14:paraId="5FE32465" w14:textId="77777777" w:rsidR="00E93020" w:rsidRPr="00432A79" w:rsidRDefault="00E93020" w:rsidP="000C3A68">
            <w:pPr>
              <w:tabs>
                <w:tab w:val="left" w:pos="1140"/>
              </w:tabs>
              <w:spacing w:after="0" w:line="240" w:lineRule="auto"/>
              <w:jc w:val="center"/>
              <w:rPr>
                <w:sz w:val="24"/>
                <w:szCs w:val="24"/>
              </w:rPr>
            </w:pPr>
            <w:r w:rsidRPr="00432A79">
              <w:rPr>
                <w:sz w:val="24"/>
                <w:szCs w:val="24"/>
              </w:rPr>
              <w:t>3997</w:t>
            </w:r>
          </w:p>
        </w:tc>
      </w:tr>
      <w:tr w:rsidR="00E93020" w:rsidRPr="00432A79" w14:paraId="603F3B8B" w14:textId="77777777" w:rsidTr="00335E3D">
        <w:tc>
          <w:tcPr>
            <w:tcW w:w="1984" w:type="dxa"/>
            <w:tcBorders>
              <w:top w:val="single" w:sz="4" w:space="0" w:color="auto"/>
              <w:left w:val="single" w:sz="4" w:space="0" w:color="auto"/>
              <w:bottom w:val="single" w:sz="4" w:space="0" w:color="auto"/>
              <w:right w:val="single" w:sz="4" w:space="0" w:color="auto"/>
            </w:tcBorders>
            <w:hideMark/>
          </w:tcPr>
          <w:p w14:paraId="76C0D37C"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Gumbo-Sherikat </w:t>
            </w:r>
          </w:p>
          <w:p w14:paraId="5E7E276B"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O:      </w:t>
            </w:r>
          </w:p>
          <w:p w14:paraId="28BB18F3"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E:</w:t>
            </w:r>
          </w:p>
          <w:p w14:paraId="2CB8FD64"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(O – E)</w:t>
            </w:r>
            <w:r w:rsidRPr="00432A79">
              <w:rPr>
                <w:sz w:val="24"/>
                <w:szCs w:val="24"/>
                <w:vertAlign w:val="superscript"/>
              </w:rPr>
              <w:t>2</w:t>
            </w:r>
            <w:r w:rsidRPr="00432A79">
              <w:rPr>
                <w:sz w:val="24"/>
                <w:szCs w:val="24"/>
              </w:rPr>
              <w:t>/E:</w:t>
            </w:r>
          </w:p>
        </w:tc>
        <w:tc>
          <w:tcPr>
            <w:tcW w:w="2806" w:type="dxa"/>
            <w:tcBorders>
              <w:top w:val="single" w:sz="4" w:space="0" w:color="auto"/>
              <w:left w:val="single" w:sz="4" w:space="0" w:color="auto"/>
              <w:bottom w:val="single" w:sz="4" w:space="0" w:color="auto"/>
              <w:right w:val="single" w:sz="4" w:space="0" w:color="auto"/>
            </w:tcBorders>
          </w:tcPr>
          <w:p w14:paraId="4FDDBA5F" w14:textId="77777777" w:rsidR="00E93020" w:rsidRPr="00432A79" w:rsidRDefault="00E93020" w:rsidP="000C3A68">
            <w:pPr>
              <w:tabs>
                <w:tab w:val="left" w:pos="1140"/>
              </w:tabs>
              <w:spacing w:after="0" w:line="240" w:lineRule="auto"/>
              <w:jc w:val="center"/>
              <w:rPr>
                <w:sz w:val="24"/>
                <w:szCs w:val="24"/>
              </w:rPr>
            </w:pPr>
          </w:p>
          <w:p w14:paraId="0843AE93" w14:textId="77777777" w:rsidR="00E93020" w:rsidRPr="00432A79" w:rsidRDefault="00E93020" w:rsidP="000C3A68">
            <w:pPr>
              <w:tabs>
                <w:tab w:val="left" w:pos="1140"/>
              </w:tabs>
              <w:spacing w:after="0" w:line="240" w:lineRule="auto"/>
              <w:jc w:val="center"/>
              <w:rPr>
                <w:sz w:val="24"/>
                <w:szCs w:val="24"/>
              </w:rPr>
            </w:pPr>
            <w:r w:rsidRPr="00432A79">
              <w:rPr>
                <w:sz w:val="24"/>
                <w:szCs w:val="24"/>
              </w:rPr>
              <w:t>4676</w:t>
            </w:r>
          </w:p>
          <w:p w14:paraId="278CEBA3" w14:textId="77777777" w:rsidR="00E93020" w:rsidRPr="00432A79" w:rsidRDefault="00E93020" w:rsidP="000C3A68">
            <w:pPr>
              <w:tabs>
                <w:tab w:val="left" w:pos="1140"/>
              </w:tabs>
              <w:spacing w:after="0" w:line="240" w:lineRule="auto"/>
              <w:jc w:val="center"/>
              <w:rPr>
                <w:sz w:val="24"/>
                <w:szCs w:val="24"/>
              </w:rPr>
            </w:pPr>
            <w:r w:rsidRPr="00432A79">
              <w:rPr>
                <w:sz w:val="24"/>
                <w:szCs w:val="24"/>
              </w:rPr>
              <w:t>4651.35</w:t>
            </w:r>
          </w:p>
          <w:p w14:paraId="64388276" w14:textId="77777777" w:rsidR="00E93020" w:rsidRPr="00432A79" w:rsidRDefault="00E93020" w:rsidP="000C3A68">
            <w:pPr>
              <w:tabs>
                <w:tab w:val="left" w:pos="1140"/>
              </w:tabs>
              <w:spacing w:after="0" w:line="240" w:lineRule="auto"/>
              <w:jc w:val="center"/>
              <w:rPr>
                <w:sz w:val="24"/>
                <w:szCs w:val="24"/>
              </w:rPr>
            </w:pPr>
            <w:r w:rsidRPr="00432A79">
              <w:rPr>
                <w:sz w:val="24"/>
                <w:szCs w:val="24"/>
              </w:rPr>
              <w:t>0.1306</w:t>
            </w:r>
          </w:p>
        </w:tc>
        <w:tc>
          <w:tcPr>
            <w:tcW w:w="1701" w:type="dxa"/>
            <w:tcBorders>
              <w:top w:val="single" w:sz="4" w:space="0" w:color="auto"/>
              <w:left w:val="single" w:sz="4" w:space="0" w:color="auto"/>
              <w:bottom w:val="single" w:sz="4" w:space="0" w:color="auto"/>
              <w:right w:val="single" w:sz="4" w:space="0" w:color="auto"/>
            </w:tcBorders>
          </w:tcPr>
          <w:p w14:paraId="66F1D62F" w14:textId="77777777" w:rsidR="00E93020" w:rsidRPr="00432A79" w:rsidRDefault="00E93020" w:rsidP="000C3A68">
            <w:pPr>
              <w:tabs>
                <w:tab w:val="left" w:pos="1140"/>
              </w:tabs>
              <w:spacing w:after="0" w:line="240" w:lineRule="auto"/>
              <w:jc w:val="center"/>
              <w:rPr>
                <w:sz w:val="24"/>
                <w:szCs w:val="24"/>
              </w:rPr>
            </w:pPr>
          </w:p>
          <w:p w14:paraId="66B2C9CD" w14:textId="77777777" w:rsidR="00E93020" w:rsidRPr="00432A79" w:rsidRDefault="00E93020" w:rsidP="000C3A68">
            <w:pPr>
              <w:tabs>
                <w:tab w:val="left" w:pos="1140"/>
              </w:tabs>
              <w:spacing w:after="0" w:line="240" w:lineRule="auto"/>
              <w:jc w:val="center"/>
              <w:rPr>
                <w:sz w:val="24"/>
                <w:szCs w:val="24"/>
              </w:rPr>
            </w:pPr>
            <w:r w:rsidRPr="00432A79">
              <w:rPr>
                <w:sz w:val="24"/>
                <w:szCs w:val="24"/>
              </w:rPr>
              <w:t>24</w:t>
            </w:r>
          </w:p>
          <w:p w14:paraId="73F4998F" w14:textId="77777777" w:rsidR="00E93020" w:rsidRPr="00432A79" w:rsidRDefault="00E93020" w:rsidP="000C3A68">
            <w:pPr>
              <w:tabs>
                <w:tab w:val="left" w:pos="1140"/>
              </w:tabs>
              <w:spacing w:after="0" w:line="240" w:lineRule="auto"/>
              <w:jc w:val="center"/>
              <w:rPr>
                <w:sz w:val="24"/>
                <w:szCs w:val="24"/>
              </w:rPr>
            </w:pPr>
            <w:r w:rsidRPr="00432A79">
              <w:rPr>
                <w:sz w:val="24"/>
                <w:szCs w:val="24"/>
              </w:rPr>
              <w:t>43.23</w:t>
            </w:r>
          </w:p>
          <w:p w14:paraId="09B3E5DC" w14:textId="77777777" w:rsidR="00E93020" w:rsidRPr="00432A79" w:rsidRDefault="00E93020" w:rsidP="000C3A68">
            <w:pPr>
              <w:tabs>
                <w:tab w:val="left" w:pos="1140"/>
              </w:tabs>
              <w:spacing w:after="0" w:line="240" w:lineRule="auto"/>
              <w:jc w:val="center"/>
              <w:rPr>
                <w:sz w:val="24"/>
                <w:szCs w:val="24"/>
              </w:rPr>
            </w:pPr>
            <w:r w:rsidRPr="00432A79">
              <w:rPr>
                <w:sz w:val="24"/>
                <w:szCs w:val="24"/>
              </w:rPr>
              <w:t>0.0855</w:t>
            </w:r>
          </w:p>
        </w:tc>
        <w:tc>
          <w:tcPr>
            <w:tcW w:w="1701" w:type="dxa"/>
            <w:tcBorders>
              <w:top w:val="single" w:sz="4" w:space="0" w:color="auto"/>
              <w:left w:val="single" w:sz="4" w:space="0" w:color="auto"/>
              <w:bottom w:val="single" w:sz="4" w:space="0" w:color="auto"/>
              <w:right w:val="single" w:sz="4" w:space="0" w:color="auto"/>
            </w:tcBorders>
          </w:tcPr>
          <w:p w14:paraId="5585D368" w14:textId="77777777" w:rsidR="00E93020" w:rsidRPr="00432A79" w:rsidRDefault="00E93020" w:rsidP="000C3A68">
            <w:pPr>
              <w:tabs>
                <w:tab w:val="left" w:pos="1140"/>
              </w:tabs>
              <w:spacing w:after="0" w:line="240" w:lineRule="auto"/>
              <w:jc w:val="center"/>
              <w:rPr>
                <w:sz w:val="24"/>
                <w:szCs w:val="24"/>
              </w:rPr>
            </w:pPr>
          </w:p>
          <w:p w14:paraId="0A0C1640" w14:textId="77777777" w:rsidR="00E93020" w:rsidRPr="00432A79" w:rsidRDefault="00E93020" w:rsidP="000C3A68">
            <w:pPr>
              <w:tabs>
                <w:tab w:val="left" w:pos="1140"/>
              </w:tabs>
              <w:spacing w:after="0" w:line="240" w:lineRule="auto"/>
              <w:jc w:val="center"/>
              <w:rPr>
                <w:sz w:val="24"/>
                <w:szCs w:val="24"/>
              </w:rPr>
            </w:pPr>
            <w:r w:rsidRPr="00432A79">
              <w:rPr>
                <w:sz w:val="24"/>
                <w:szCs w:val="24"/>
              </w:rPr>
              <w:t>20</w:t>
            </w:r>
          </w:p>
          <w:p w14:paraId="0CBE4415" w14:textId="77777777" w:rsidR="00E93020" w:rsidRPr="00432A79" w:rsidRDefault="00E93020" w:rsidP="000C3A68">
            <w:pPr>
              <w:tabs>
                <w:tab w:val="left" w:pos="1140"/>
              </w:tabs>
              <w:spacing w:after="0" w:line="240" w:lineRule="auto"/>
              <w:jc w:val="center"/>
              <w:rPr>
                <w:sz w:val="24"/>
                <w:szCs w:val="24"/>
              </w:rPr>
            </w:pPr>
            <w:r w:rsidRPr="00432A79">
              <w:rPr>
                <w:sz w:val="24"/>
                <w:szCs w:val="24"/>
              </w:rPr>
              <w:t>25.42</w:t>
            </w:r>
          </w:p>
          <w:p w14:paraId="7A46A142" w14:textId="77777777" w:rsidR="00E93020" w:rsidRPr="00432A79" w:rsidRDefault="00E93020" w:rsidP="000C3A68">
            <w:pPr>
              <w:tabs>
                <w:tab w:val="left" w:pos="1140"/>
              </w:tabs>
              <w:spacing w:after="0" w:line="240" w:lineRule="auto"/>
              <w:jc w:val="center"/>
              <w:rPr>
                <w:sz w:val="24"/>
                <w:szCs w:val="24"/>
              </w:rPr>
            </w:pPr>
            <w:r w:rsidRPr="00432A79">
              <w:rPr>
                <w:sz w:val="24"/>
                <w:szCs w:val="24"/>
              </w:rPr>
              <w:t>1.1556</w:t>
            </w:r>
          </w:p>
        </w:tc>
        <w:tc>
          <w:tcPr>
            <w:tcW w:w="963" w:type="dxa"/>
            <w:tcBorders>
              <w:top w:val="single" w:sz="4" w:space="0" w:color="auto"/>
              <w:left w:val="single" w:sz="4" w:space="0" w:color="auto"/>
              <w:bottom w:val="single" w:sz="4" w:space="0" w:color="auto"/>
              <w:right w:val="single" w:sz="4" w:space="0" w:color="auto"/>
            </w:tcBorders>
          </w:tcPr>
          <w:p w14:paraId="02A553B2" w14:textId="77777777" w:rsidR="00E93020" w:rsidRPr="00432A79" w:rsidRDefault="00E93020" w:rsidP="000C3A68">
            <w:pPr>
              <w:tabs>
                <w:tab w:val="left" w:pos="1140"/>
              </w:tabs>
              <w:spacing w:after="0" w:line="240" w:lineRule="auto"/>
              <w:jc w:val="center"/>
              <w:rPr>
                <w:sz w:val="24"/>
                <w:szCs w:val="24"/>
              </w:rPr>
            </w:pPr>
          </w:p>
          <w:p w14:paraId="1B888ABD" w14:textId="77777777" w:rsidR="00E93020" w:rsidRPr="00432A79" w:rsidRDefault="00E93020" w:rsidP="000C3A68">
            <w:pPr>
              <w:tabs>
                <w:tab w:val="left" w:pos="1140"/>
              </w:tabs>
              <w:spacing w:after="0" w:line="240" w:lineRule="auto"/>
              <w:jc w:val="center"/>
              <w:rPr>
                <w:sz w:val="24"/>
                <w:szCs w:val="24"/>
              </w:rPr>
            </w:pPr>
            <w:r w:rsidRPr="00432A79">
              <w:rPr>
                <w:sz w:val="24"/>
                <w:szCs w:val="24"/>
              </w:rPr>
              <w:t>4720</w:t>
            </w:r>
          </w:p>
        </w:tc>
      </w:tr>
      <w:tr w:rsidR="00E93020" w:rsidRPr="00432A79" w14:paraId="17C96C3B" w14:textId="77777777" w:rsidTr="00335E3D">
        <w:tc>
          <w:tcPr>
            <w:tcW w:w="1984" w:type="dxa"/>
            <w:tcBorders>
              <w:top w:val="single" w:sz="4" w:space="0" w:color="auto"/>
              <w:left w:val="single" w:sz="4" w:space="0" w:color="auto"/>
              <w:bottom w:val="single" w:sz="4" w:space="0" w:color="auto"/>
              <w:right w:val="single" w:sz="4" w:space="0" w:color="auto"/>
            </w:tcBorders>
            <w:hideMark/>
          </w:tcPr>
          <w:p w14:paraId="74DC2DE4" w14:textId="77777777" w:rsidR="00E93020" w:rsidRPr="00432A79" w:rsidRDefault="00E93020" w:rsidP="000C3A68">
            <w:pPr>
              <w:tabs>
                <w:tab w:val="left" w:pos="1140"/>
              </w:tabs>
              <w:spacing w:after="0" w:line="240" w:lineRule="auto"/>
              <w:rPr>
                <w:sz w:val="24"/>
                <w:szCs w:val="24"/>
              </w:rPr>
            </w:pPr>
            <w:r w:rsidRPr="00432A79">
              <w:rPr>
                <w:sz w:val="24"/>
                <w:szCs w:val="24"/>
              </w:rPr>
              <w:t>Rejaf               O:</w:t>
            </w:r>
          </w:p>
          <w:p w14:paraId="3DD98155"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E:</w:t>
            </w:r>
          </w:p>
          <w:p w14:paraId="5C437D4F"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(O – E)</w:t>
            </w:r>
            <w:r w:rsidRPr="00432A79">
              <w:rPr>
                <w:sz w:val="24"/>
                <w:szCs w:val="24"/>
                <w:vertAlign w:val="superscript"/>
              </w:rPr>
              <w:t>2</w:t>
            </w:r>
            <w:r w:rsidRPr="00432A79">
              <w:rPr>
                <w:sz w:val="24"/>
                <w:szCs w:val="24"/>
              </w:rPr>
              <w:t>/E:</w:t>
            </w:r>
          </w:p>
        </w:tc>
        <w:tc>
          <w:tcPr>
            <w:tcW w:w="2806" w:type="dxa"/>
            <w:tcBorders>
              <w:top w:val="single" w:sz="4" w:space="0" w:color="auto"/>
              <w:left w:val="single" w:sz="4" w:space="0" w:color="auto"/>
              <w:bottom w:val="single" w:sz="4" w:space="0" w:color="auto"/>
              <w:right w:val="single" w:sz="4" w:space="0" w:color="auto"/>
            </w:tcBorders>
            <w:hideMark/>
          </w:tcPr>
          <w:p w14:paraId="242B1AF7" w14:textId="77777777" w:rsidR="00E93020" w:rsidRPr="00432A79" w:rsidRDefault="00E93020" w:rsidP="000C3A68">
            <w:pPr>
              <w:tabs>
                <w:tab w:val="left" w:pos="1140"/>
              </w:tabs>
              <w:spacing w:after="0" w:line="240" w:lineRule="auto"/>
              <w:jc w:val="center"/>
              <w:rPr>
                <w:sz w:val="24"/>
                <w:szCs w:val="24"/>
              </w:rPr>
            </w:pPr>
            <w:r w:rsidRPr="00432A79">
              <w:rPr>
                <w:sz w:val="24"/>
                <w:szCs w:val="24"/>
              </w:rPr>
              <w:t>2645</w:t>
            </w:r>
          </w:p>
          <w:p w14:paraId="24B63259" w14:textId="77777777" w:rsidR="00E93020" w:rsidRPr="00432A79" w:rsidRDefault="00E93020" w:rsidP="000C3A68">
            <w:pPr>
              <w:tabs>
                <w:tab w:val="left" w:pos="1140"/>
              </w:tabs>
              <w:spacing w:after="0" w:line="240" w:lineRule="auto"/>
              <w:jc w:val="center"/>
              <w:rPr>
                <w:sz w:val="24"/>
                <w:szCs w:val="24"/>
              </w:rPr>
            </w:pPr>
            <w:r w:rsidRPr="00432A79">
              <w:rPr>
                <w:sz w:val="24"/>
                <w:szCs w:val="24"/>
              </w:rPr>
              <w:t>2686.35</w:t>
            </w:r>
          </w:p>
          <w:p w14:paraId="7CB65825" w14:textId="77777777" w:rsidR="00E93020" w:rsidRPr="00432A79" w:rsidRDefault="00E93020" w:rsidP="000C3A68">
            <w:pPr>
              <w:tabs>
                <w:tab w:val="left" w:pos="1140"/>
              </w:tabs>
              <w:spacing w:after="0" w:line="240" w:lineRule="auto"/>
              <w:jc w:val="center"/>
              <w:rPr>
                <w:sz w:val="24"/>
                <w:szCs w:val="24"/>
              </w:rPr>
            </w:pPr>
            <w:r w:rsidRPr="00432A79">
              <w:rPr>
                <w:sz w:val="24"/>
                <w:szCs w:val="24"/>
              </w:rPr>
              <w:t>0.6365</w:t>
            </w:r>
          </w:p>
        </w:tc>
        <w:tc>
          <w:tcPr>
            <w:tcW w:w="1701" w:type="dxa"/>
            <w:tcBorders>
              <w:top w:val="single" w:sz="4" w:space="0" w:color="auto"/>
              <w:left w:val="single" w:sz="4" w:space="0" w:color="auto"/>
              <w:bottom w:val="single" w:sz="4" w:space="0" w:color="auto"/>
              <w:right w:val="single" w:sz="4" w:space="0" w:color="auto"/>
            </w:tcBorders>
            <w:hideMark/>
          </w:tcPr>
          <w:p w14:paraId="7A607F25" w14:textId="77777777" w:rsidR="00E93020" w:rsidRPr="00432A79" w:rsidRDefault="00E93020" w:rsidP="000C3A68">
            <w:pPr>
              <w:tabs>
                <w:tab w:val="left" w:pos="1140"/>
              </w:tabs>
              <w:spacing w:after="0" w:line="240" w:lineRule="auto"/>
              <w:jc w:val="center"/>
              <w:rPr>
                <w:sz w:val="24"/>
                <w:szCs w:val="24"/>
              </w:rPr>
            </w:pPr>
            <w:r w:rsidRPr="00432A79">
              <w:rPr>
                <w:sz w:val="24"/>
                <w:szCs w:val="24"/>
              </w:rPr>
              <w:t>53</w:t>
            </w:r>
          </w:p>
          <w:p w14:paraId="62FAAA72" w14:textId="77777777" w:rsidR="00E93020" w:rsidRPr="00432A79" w:rsidRDefault="00E93020" w:rsidP="000C3A68">
            <w:pPr>
              <w:tabs>
                <w:tab w:val="left" w:pos="1140"/>
              </w:tabs>
              <w:spacing w:after="0" w:line="240" w:lineRule="auto"/>
              <w:jc w:val="center"/>
              <w:rPr>
                <w:sz w:val="24"/>
                <w:szCs w:val="24"/>
              </w:rPr>
            </w:pPr>
            <w:r w:rsidRPr="00432A79">
              <w:rPr>
                <w:sz w:val="24"/>
                <w:szCs w:val="24"/>
              </w:rPr>
              <w:t>24.97</w:t>
            </w:r>
          </w:p>
          <w:p w14:paraId="4569C8EE" w14:textId="77777777" w:rsidR="00E93020" w:rsidRPr="00432A79" w:rsidRDefault="00E93020" w:rsidP="000C3A68">
            <w:pPr>
              <w:tabs>
                <w:tab w:val="left" w:pos="1140"/>
              </w:tabs>
              <w:spacing w:after="0" w:line="240" w:lineRule="auto"/>
              <w:jc w:val="center"/>
              <w:rPr>
                <w:sz w:val="24"/>
                <w:szCs w:val="24"/>
              </w:rPr>
            </w:pPr>
            <w:r w:rsidRPr="00432A79">
              <w:rPr>
                <w:sz w:val="24"/>
                <w:szCs w:val="24"/>
              </w:rPr>
              <w:t>31.465</w:t>
            </w:r>
          </w:p>
        </w:tc>
        <w:tc>
          <w:tcPr>
            <w:tcW w:w="1701" w:type="dxa"/>
            <w:tcBorders>
              <w:top w:val="single" w:sz="4" w:space="0" w:color="auto"/>
              <w:left w:val="single" w:sz="4" w:space="0" w:color="auto"/>
              <w:bottom w:val="single" w:sz="4" w:space="0" w:color="auto"/>
              <w:right w:val="single" w:sz="4" w:space="0" w:color="auto"/>
            </w:tcBorders>
            <w:hideMark/>
          </w:tcPr>
          <w:p w14:paraId="064E336C" w14:textId="77777777" w:rsidR="00E93020" w:rsidRPr="00432A79" w:rsidRDefault="00E93020" w:rsidP="000C3A68">
            <w:pPr>
              <w:tabs>
                <w:tab w:val="left" w:pos="1140"/>
              </w:tabs>
              <w:spacing w:after="0" w:line="240" w:lineRule="auto"/>
              <w:jc w:val="center"/>
              <w:rPr>
                <w:sz w:val="24"/>
                <w:szCs w:val="24"/>
              </w:rPr>
            </w:pPr>
            <w:r w:rsidRPr="00432A79">
              <w:rPr>
                <w:sz w:val="24"/>
                <w:szCs w:val="24"/>
              </w:rPr>
              <w:t>28</w:t>
            </w:r>
          </w:p>
          <w:p w14:paraId="01176B5D" w14:textId="77777777" w:rsidR="00E93020" w:rsidRPr="00432A79" w:rsidRDefault="00E93020" w:rsidP="000C3A68">
            <w:pPr>
              <w:tabs>
                <w:tab w:val="left" w:pos="1140"/>
              </w:tabs>
              <w:spacing w:after="0" w:line="240" w:lineRule="auto"/>
              <w:jc w:val="center"/>
              <w:rPr>
                <w:sz w:val="24"/>
                <w:szCs w:val="24"/>
              </w:rPr>
            </w:pPr>
            <w:r w:rsidRPr="00432A79">
              <w:rPr>
                <w:sz w:val="24"/>
                <w:szCs w:val="24"/>
              </w:rPr>
              <w:t>14.68</w:t>
            </w:r>
          </w:p>
          <w:p w14:paraId="7A7E79F1" w14:textId="77777777" w:rsidR="00E93020" w:rsidRPr="00432A79" w:rsidRDefault="00E93020" w:rsidP="000C3A68">
            <w:pPr>
              <w:tabs>
                <w:tab w:val="left" w:pos="1140"/>
              </w:tabs>
              <w:spacing w:after="0" w:line="240" w:lineRule="auto"/>
              <w:jc w:val="center"/>
              <w:rPr>
                <w:sz w:val="24"/>
                <w:szCs w:val="24"/>
              </w:rPr>
            </w:pPr>
            <w:r w:rsidRPr="00432A79">
              <w:rPr>
                <w:sz w:val="24"/>
                <w:szCs w:val="24"/>
              </w:rPr>
              <w:t>12.086</w:t>
            </w:r>
          </w:p>
        </w:tc>
        <w:tc>
          <w:tcPr>
            <w:tcW w:w="963" w:type="dxa"/>
            <w:tcBorders>
              <w:top w:val="single" w:sz="4" w:space="0" w:color="auto"/>
              <w:left w:val="single" w:sz="4" w:space="0" w:color="auto"/>
              <w:bottom w:val="single" w:sz="4" w:space="0" w:color="auto"/>
              <w:right w:val="single" w:sz="4" w:space="0" w:color="auto"/>
            </w:tcBorders>
            <w:hideMark/>
          </w:tcPr>
          <w:p w14:paraId="6119045E" w14:textId="77777777" w:rsidR="00E93020" w:rsidRPr="00432A79" w:rsidRDefault="00E93020" w:rsidP="000C3A68">
            <w:pPr>
              <w:tabs>
                <w:tab w:val="left" w:pos="1140"/>
              </w:tabs>
              <w:spacing w:after="0" w:line="240" w:lineRule="auto"/>
              <w:jc w:val="center"/>
              <w:rPr>
                <w:sz w:val="24"/>
                <w:szCs w:val="24"/>
              </w:rPr>
            </w:pPr>
            <w:r w:rsidRPr="00432A79">
              <w:rPr>
                <w:sz w:val="24"/>
                <w:szCs w:val="24"/>
              </w:rPr>
              <w:t>2726</w:t>
            </w:r>
          </w:p>
        </w:tc>
      </w:tr>
      <w:tr w:rsidR="00E93020" w:rsidRPr="00432A79" w14:paraId="0A88C4ED" w14:textId="77777777" w:rsidTr="00335E3D">
        <w:tc>
          <w:tcPr>
            <w:tcW w:w="1984" w:type="dxa"/>
            <w:tcBorders>
              <w:top w:val="single" w:sz="4" w:space="0" w:color="auto"/>
              <w:left w:val="single" w:sz="4" w:space="0" w:color="auto"/>
              <w:bottom w:val="single" w:sz="4" w:space="0" w:color="auto"/>
              <w:right w:val="single" w:sz="4" w:space="0" w:color="auto"/>
            </w:tcBorders>
            <w:hideMark/>
          </w:tcPr>
          <w:p w14:paraId="2549E45C" w14:textId="77777777" w:rsidR="00E93020" w:rsidRPr="00432A79" w:rsidRDefault="00E93020" w:rsidP="000C3A68">
            <w:pPr>
              <w:tabs>
                <w:tab w:val="left" w:pos="1140"/>
              </w:tabs>
              <w:spacing w:after="0" w:line="240" w:lineRule="auto"/>
              <w:rPr>
                <w:sz w:val="24"/>
                <w:szCs w:val="24"/>
              </w:rPr>
            </w:pPr>
            <w:r w:rsidRPr="00432A79">
              <w:rPr>
                <w:sz w:val="24"/>
                <w:szCs w:val="24"/>
              </w:rPr>
              <w:t>MAFAO         O:</w:t>
            </w:r>
          </w:p>
          <w:p w14:paraId="1ECA577E"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E:</w:t>
            </w:r>
          </w:p>
          <w:p w14:paraId="538B4DD8"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(O – E)</w:t>
            </w:r>
            <w:r w:rsidRPr="00432A79">
              <w:rPr>
                <w:sz w:val="24"/>
                <w:szCs w:val="24"/>
                <w:vertAlign w:val="superscript"/>
              </w:rPr>
              <w:t>2</w:t>
            </w:r>
            <w:r w:rsidRPr="00432A79">
              <w:rPr>
                <w:sz w:val="24"/>
                <w:szCs w:val="24"/>
              </w:rPr>
              <w:t>/E:</w:t>
            </w:r>
          </w:p>
        </w:tc>
        <w:tc>
          <w:tcPr>
            <w:tcW w:w="2806" w:type="dxa"/>
            <w:tcBorders>
              <w:top w:val="single" w:sz="4" w:space="0" w:color="auto"/>
              <w:left w:val="single" w:sz="4" w:space="0" w:color="auto"/>
              <w:bottom w:val="single" w:sz="4" w:space="0" w:color="auto"/>
              <w:right w:val="single" w:sz="4" w:space="0" w:color="auto"/>
            </w:tcBorders>
            <w:hideMark/>
          </w:tcPr>
          <w:p w14:paraId="223645D7" w14:textId="77777777" w:rsidR="00E93020" w:rsidRPr="00432A79" w:rsidRDefault="00E93020" w:rsidP="000C3A68">
            <w:pPr>
              <w:tabs>
                <w:tab w:val="left" w:pos="1140"/>
              </w:tabs>
              <w:spacing w:after="0" w:line="240" w:lineRule="auto"/>
              <w:jc w:val="center"/>
              <w:rPr>
                <w:sz w:val="24"/>
                <w:szCs w:val="24"/>
              </w:rPr>
            </w:pPr>
            <w:r w:rsidRPr="00432A79">
              <w:rPr>
                <w:sz w:val="24"/>
                <w:szCs w:val="24"/>
              </w:rPr>
              <w:t>3491</w:t>
            </w:r>
          </w:p>
          <w:p w14:paraId="172211F0" w14:textId="77777777" w:rsidR="00E93020" w:rsidRPr="00432A79" w:rsidRDefault="00E93020" w:rsidP="000C3A68">
            <w:pPr>
              <w:tabs>
                <w:tab w:val="left" w:pos="1140"/>
              </w:tabs>
              <w:spacing w:after="0" w:line="240" w:lineRule="auto"/>
              <w:jc w:val="center"/>
              <w:rPr>
                <w:sz w:val="24"/>
                <w:szCs w:val="24"/>
              </w:rPr>
            </w:pPr>
            <w:r w:rsidRPr="00432A79">
              <w:rPr>
                <w:sz w:val="24"/>
                <w:szCs w:val="24"/>
              </w:rPr>
              <w:t>3493.44</w:t>
            </w:r>
          </w:p>
          <w:p w14:paraId="1116ECF2" w14:textId="77777777" w:rsidR="00E93020" w:rsidRPr="00432A79" w:rsidRDefault="00E93020" w:rsidP="000C3A68">
            <w:pPr>
              <w:tabs>
                <w:tab w:val="left" w:pos="1140"/>
              </w:tabs>
              <w:spacing w:after="0" w:line="240" w:lineRule="auto"/>
              <w:jc w:val="center"/>
              <w:rPr>
                <w:sz w:val="24"/>
                <w:szCs w:val="24"/>
              </w:rPr>
            </w:pPr>
            <w:r w:rsidRPr="00432A79">
              <w:rPr>
                <w:sz w:val="24"/>
                <w:szCs w:val="24"/>
              </w:rPr>
              <w:t>0.0017</w:t>
            </w:r>
          </w:p>
        </w:tc>
        <w:tc>
          <w:tcPr>
            <w:tcW w:w="1701" w:type="dxa"/>
            <w:tcBorders>
              <w:top w:val="single" w:sz="4" w:space="0" w:color="auto"/>
              <w:left w:val="single" w:sz="4" w:space="0" w:color="auto"/>
              <w:bottom w:val="single" w:sz="4" w:space="0" w:color="auto"/>
              <w:right w:val="single" w:sz="4" w:space="0" w:color="auto"/>
            </w:tcBorders>
            <w:hideMark/>
          </w:tcPr>
          <w:p w14:paraId="378CC1B4" w14:textId="77777777" w:rsidR="00E93020" w:rsidRPr="00432A79" w:rsidRDefault="00E93020" w:rsidP="000C3A68">
            <w:pPr>
              <w:tabs>
                <w:tab w:val="left" w:pos="1140"/>
              </w:tabs>
              <w:spacing w:after="0" w:line="240" w:lineRule="auto"/>
              <w:jc w:val="center"/>
              <w:rPr>
                <w:sz w:val="24"/>
                <w:szCs w:val="24"/>
              </w:rPr>
            </w:pPr>
            <w:r w:rsidRPr="00432A79">
              <w:rPr>
                <w:sz w:val="24"/>
                <w:szCs w:val="24"/>
              </w:rPr>
              <w:t>34</w:t>
            </w:r>
          </w:p>
          <w:p w14:paraId="2DEFDC4D" w14:textId="77777777" w:rsidR="00E93020" w:rsidRPr="00432A79" w:rsidRDefault="00E93020" w:rsidP="000C3A68">
            <w:pPr>
              <w:tabs>
                <w:tab w:val="left" w:pos="1140"/>
              </w:tabs>
              <w:spacing w:after="0" w:line="240" w:lineRule="auto"/>
              <w:jc w:val="center"/>
              <w:rPr>
                <w:sz w:val="24"/>
                <w:szCs w:val="24"/>
              </w:rPr>
            </w:pPr>
            <w:r w:rsidRPr="00432A79">
              <w:rPr>
                <w:sz w:val="24"/>
                <w:szCs w:val="24"/>
              </w:rPr>
              <w:t>32.47</w:t>
            </w:r>
          </w:p>
          <w:p w14:paraId="65E33B81" w14:textId="77777777" w:rsidR="00E93020" w:rsidRPr="00432A79" w:rsidRDefault="00E93020" w:rsidP="000C3A68">
            <w:pPr>
              <w:tabs>
                <w:tab w:val="left" w:pos="1140"/>
              </w:tabs>
              <w:spacing w:after="0" w:line="240" w:lineRule="auto"/>
              <w:jc w:val="center"/>
              <w:rPr>
                <w:sz w:val="24"/>
                <w:szCs w:val="24"/>
              </w:rPr>
            </w:pPr>
            <w:r w:rsidRPr="00432A79">
              <w:rPr>
                <w:sz w:val="24"/>
                <w:szCs w:val="24"/>
              </w:rPr>
              <w:t>0.0721</w:t>
            </w:r>
          </w:p>
        </w:tc>
        <w:tc>
          <w:tcPr>
            <w:tcW w:w="1701" w:type="dxa"/>
            <w:tcBorders>
              <w:top w:val="single" w:sz="4" w:space="0" w:color="auto"/>
              <w:left w:val="single" w:sz="4" w:space="0" w:color="auto"/>
              <w:bottom w:val="single" w:sz="4" w:space="0" w:color="auto"/>
              <w:right w:val="single" w:sz="4" w:space="0" w:color="auto"/>
            </w:tcBorders>
            <w:hideMark/>
          </w:tcPr>
          <w:p w14:paraId="596EB348" w14:textId="77777777" w:rsidR="00E93020" w:rsidRPr="00432A79" w:rsidRDefault="00E93020" w:rsidP="000C3A68">
            <w:pPr>
              <w:tabs>
                <w:tab w:val="left" w:pos="1140"/>
              </w:tabs>
              <w:spacing w:after="0" w:line="240" w:lineRule="auto"/>
              <w:jc w:val="center"/>
              <w:rPr>
                <w:sz w:val="24"/>
                <w:szCs w:val="24"/>
              </w:rPr>
            </w:pPr>
            <w:r w:rsidRPr="00432A79">
              <w:rPr>
                <w:sz w:val="24"/>
                <w:szCs w:val="24"/>
              </w:rPr>
              <w:t>20</w:t>
            </w:r>
          </w:p>
          <w:p w14:paraId="06E0AED2" w14:textId="77777777" w:rsidR="00E93020" w:rsidRPr="00432A79" w:rsidRDefault="00E93020" w:rsidP="000C3A68">
            <w:pPr>
              <w:tabs>
                <w:tab w:val="left" w:pos="1140"/>
              </w:tabs>
              <w:spacing w:after="0" w:line="240" w:lineRule="auto"/>
              <w:jc w:val="center"/>
              <w:rPr>
                <w:sz w:val="24"/>
                <w:szCs w:val="24"/>
              </w:rPr>
            </w:pPr>
            <w:r w:rsidRPr="00432A79">
              <w:rPr>
                <w:sz w:val="24"/>
                <w:szCs w:val="24"/>
              </w:rPr>
              <w:t>19.0906</w:t>
            </w:r>
          </w:p>
          <w:p w14:paraId="749F63B6" w14:textId="77777777" w:rsidR="00E93020" w:rsidRPr="00432A79" w:rsidRDefault="00E93020" w:rsidP="000C3A68">
            <w:pPr>
              <w:tabs>
                <w:tab w:val="left" w:pos="1140"/>
              </w:tabs>
              <w:spacing w:after="0" w:line="240" w:lineRule="auto"/>
              <w:jc w:val="center"/>
              <w:rPr>
                <w:sz w:val="24"/>
                <w:szCs w:val="24"/>
              </w:rPr>
            </w:pPr>
            <w:r w:rsidRPr="00432A79">
              <w:rPr>
                <w:sz w:val="24"/>
                <w:szCs w:val="24"/>
              </w:rPr>
              <w:t>0.0433</w:t>
            </w:r>
          </w:p>
        </w:tc>
        <w:tc>
          <w:tcPr>
            <w:tcW w:w="963" w:type="dxa"/>
            <w:tcBorders>
              <w:top w:val="single" w:sz="4" w:space="0" w:color="auto"/>
              <w:left w:val="single" w:sz="4" w:space="0" w:color="auto"/>
              <w:bottom w:val="single" w:sz="4" w:space="0" w:color="auto"/>
              <w:right w:val="single" w:sz="4" w:space="0" w:color="auto"/>
            </w:tcBorders>
            <w:hideMark/>
          </w:tcPr>
          <w:p w14:paraId="21C12A84" w14:textId="77777777" w:rsidR="00E93020" w:rsidRPr="00432A79" w:rsidRDefault="00E93020" w:rsidP="000C3A68">
            <w:pPr>
              <w:tabs>
                <w:tab w:val="left" w:pos="1140"/>
              </w:tabs>
              <w:spacing w:after="0" w:line="240" w:lineRule="auto"/>
              <w:jc w:val="center"/>
              <w:rPr>
                <w:sz w:val="24"/>
                <w:szCs w:val="24"/>
              </w:rPr>
            </w:pPr>
            <w:r w:rsidRPr="00432A79">
              <w:rPr>
                <w:sz w:val="24"/>
                <w:szCs w:val="24"/>
              </w:rPr>
              <w:t>3545</w:t>
            </w:r>
          </w:p>
        </w:tc>
      </w:tr>
      <w:tr w:rsidR="00E93020" w:rsidRPr="00432A79" w14:paraId="08B2FDB3" w14:textId="77777777" w:rsidTr="00335E3D">
        <w:tc>
          <w:tcPr>
            <w:tcW w:w="1984" w:type="dxa"/>
            <w:tcBorders>
              <w:top w:val="single" w:sz="4" w:space="0" w:color="auto"/>
              <w:left w:val="single" w:sz="4" w:space="0" w:color="auto"/>
              <w:bottom w:val="single" w:sz="4" w:space="0" w:color="auto"/>
              <w:right w:val="single" w:sz="4" w:space="0" w:color="auto"/>
            </w:tcBorders>
            <w:hideMark/>
          </w:tcPr>
          <w:p w14:paraId="3BF769B3" w14:textId="77777777" w:rsidR="00E93020" w:rsidRPr="00432A79" w:rsidRDefault="00E93020" w:rsidP="000C3A68">
            <w:pPr>
              <w:tabs>
                <w:tab w:val="left" w:pos="1140"/>
              </w:tabs>
              <w:spacing w:after="0" w:line="240" w:lineRule="auto"/>
              <w:rPr>
                <w:sz w:val="24"/>
                <w:szCs w:val="24"/>
              </w:rPr>
            </w:pPr>
            <w:r w:rsidRPr="00432A79">
              <w:rPr>
                <w:sz w:val="24"/>
                <w:szCs w:val="24"/>
              </w:rPr>
              <w:t>Kwerajik         O:</w:t>
            </w:r>
          </w:p>
          <w:p w14:paraId="1D9EDB4F"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E:</w:t>
            </w:r>
          </w:p>
          <w:p w14:paraId="72503306" w14:textId="77777777" w:rsidR="00E93020" w:rsidRPr="00432A79" w:rsidRDefault="00E93020" w:rsidP="000C3A68">
            <w:pPr>
              <w:tabs>
                <w:tab w:val="left" w:pos="1140"/>
              </w:tabs>
              <w:spacing w:after="0" w:line="240" w:lineRule="auto"/>
              <w:jc w:val="both"/>
              <w:rPr>
                <w:sz w:val="24"/>
                <w:szCs w:val="24"/>
              </w:rPr>
            </w:pPr>
            <w:r w:rsidRPr="00432A79">
              <w:rPr>
                <w:sz w:val="24"/>
                <w:szCs w:val="24"/>
              </w:rPr>
              <w:t xml:space="preserve">           (O – E)</w:t>
            </w:r>
            <w:r w:rsidRPr="00432A79">
              <w:rPr>
                <w:sz w:val="24"/>
                <w:szCs w:val="24"/>
                <w:vertAlign w:val="superscript"/>
              </w:rPr>
              <w:t>2</w:t>
            </w:r>
            <w:r w:rsidRPr="00432A79">
              <w:rPr>
                <w:sz w:val="24"/>
                <w:szCs w:val="24"/>
              </w:rPr>
              <w:t>/E:</w:t>
            </w:r>
          </w:p>
        </w:tc>
        <w:tc>
          <w:tcPr>
            <w:tcW w:w="2806" w:type="dxa"/>
            <w:tcBorders>
              <w:top w:val="single" w:sz="4" w:space="0" w:color="auto"/>
              <w:left w:val="single" w:sz="4" w:space="0" w:color="auto"/>
              <w:bottom w:val="single" w:sz="4" w:space="0" w:color="auto"/>
              <w:right w:val="single" w:sz="4" w:space="0" w:color="auto"/>
            </w:tcBorders>
            <w:hideMark/>
          </w:tcPr>
          <w:p w14:paraId="09C25868" w14:textId="77777777" w:rsidR="00E93020" w:rsidRPr="00432A79" w:rsidRDefault="00E93020" w:rsidP="000C3A68">
            <w:pPr>
              <w:tabs>
                <w:tab w:val="left" w:pos="1140"/>
              </w:tabs>
              <w:spacing w:after="0" w:line="240" w:lineRule="auto"/>
              <w:jc w:val="center"/>
              <w:rPr>
                <w:sz w:val="24"/>
                <w:szCs w:val="24"/>
              </w:rPr>
            </w:pPr>
            <w:r w:rsidRPr="00432A79">
              <w:rPr>
                <w:sz w:val="24"/>
                <w:szCs w:val="24"/>
              </w:rPr>
              <w:t>4739</w:t>
            </w:r>
          </w:p>
          <w:p w14:paraId="7FC63E8E" w14:textId="77777777" w:rsidR="00E93020" w:rsidRPr="00432A79" w:rsidRDefault="00E93020" w:rsidP="000C3A68">
            <w:pPr>
              <w:tabs>
                <w:tab w:val="left" w:pos="1140"/>
              </w:tabs>
              <w:spacing w:after="0" w:line="240" w:lineRule="auto"/>
              <w:jc w:val="center"/>
              <w:rPr>
                <w:sz w:val="24"/>
                <w:szCs w:val="24"/>
              </w:rPr>
            </w:pPr>
            <w:r w:rsidRPr="00432A79">
              <w:rPr>
                <w:sz w:val="24"/>
                <w:szCs w:val="24"/>
              </w:rPr>
              <w:t>4719.35</w:t>
            </w:r>
          </w:p>
          <w:p w14:paraId="735AD74D" w14:textId="77777777" w:rsidR="00E93020" w:rsidRPr="00432A79" w:rsidRDefault="00E93020" w:rsidP="000C3A68">
            <w:pPr>
              <w:tabs>
                <w:tab w:val="left" w:pos="1140"/>
              </w:tabs>
              <w:spacing w:after="0" w:line="240" w:lineRule="auto"/>
              <w:jc w:val="center"/>
              <w:rPr>
                <w:sz w:val="24"/>
                <w:szCs w:val="24"/>
              </w:rPr>
            </w:pPr>
            <w:r w:rsidRPr="00432A79">
              <w:rPr>
                <w:sz w:val="24"/>
                <w:szCs w:val="24"/>
              </w:rPr>
              <w:t>0.0818</w:t>
            </w:r>
          </w:p>
        </w:tc>
        <w:tc>
          <w:tcPr>
            <w:tcW w:w="1701" w:type="dxa"/>
            <w:tcBorders>
              <w:top w:val="single" w:sz="4" w:space="0" w:color="auto"/>
              <w:left w:val="single" w:sz="4" w:space="0" w:color="auto"/>
              <w:bottom w:val="single" w:sz="4" w:space="0" w:color="auto"/>
              <w:right w:val="single" w:sz="4" w:space="0" w:color="auto"/>
            </w:tcBorders>
            <w:hideMark/>
          </w:tcPr>
          <w:p w14:paraId="7F029FC7" w14:textId="77777777" w:rsidR="00E93020" w:rsidRPr="00432A79" w:rsidRDefault="00E93020" w:rsidP="000C3A68">
            <w:pPr>
              <w:tabs>
                <w:tab w:val="left" w:pos="1140"/>
              </w:tabs>
              <w:spacing w:after="0" w:line="240" w:lineRule="auto"/>
              <w:jc w:val="center"/>
              <w:rPr>
                <w:sz w:val="24"/>
                <w:szCs w:val="24"/>
              </w:rPr>
            </w:pPr>
            <w:r w:rsidRPr="00432A79">
              <w:rPr>
                <w:sz w:val="24"/>
                <w:szCs w:val="24"/>
              </w:rPr>
              <w:t>30</w:t>
            </w:r>
          </w:p>
          <w:p w14:paraId="22B88A68" w14:textId="77777777" w:rsidR="00E93020" w:rsidRPr="00432A79" w:rsidRDefault="00E93020" w:rsidP="000C3A68">
            <w:pPr>
              <w:tabs>
                <w:tab w:val="left" w:pos="1140"/>
              </w:tabs>
              <w:spacing w:after="0" w:line="240" w:lineRule="auto"/>
              <w:jc w:val="center"/>
              <w:rPr>
                <w:sz w:val="24"/>
                <w:szCs w:val="24"/>
              </w:rPr>
            </w:pPr>
            <w:r w:rsidRPr="00432A79">
              <w:rPr>
                <w:sz w:val="24"/>
                <w:szCs w:val="24"/>
              </w:rPr>
              <w:t>43.83</w:t>
            </w:r>
          </w:p>
          <w:p w14:paraId="1CA28E07" w14:textId="77777777" w:rsidR="00E93020" w:rsidRPr="00432A79" w:rsidRDefault="00E93020" w:rsidP="000C3A68">
            <w:pPr>
              <w:tabs>
                <w:tab w:val="left" w:pos="1140"/>
              </w:tabs>
              <w:spacing w:after="0" w:line="240" w:lineRule="auto"/>
              <w:jc w:val="center"/>
              <w:rPr>
                <w:sz w:val="24"/>
                <w:szCs w:val="24"/>
              </w:rPr>
            </w:pPr>
            <w:r w:rsidRPr="00432A79">
              <w:rPr>
                <w:sz w:val="24"/>
                <w:szCs w:val="24"/>
              </w:rPr>
              <w:t>4.3609</w:t>
            </w:r>
          </w:p>
        </w:tc>
        <w:tc>
          <w:tcPr>
            <w:tcW w:w="1701" w:type="dxa"/>
            <w:tcBorders>
              <w:top w:val="single" w:sz="4" w:space="0" w:color="auto"/>
              <w:left w:val="single" w:sz="4" w:space="0" w:color="auto"/>
              <w:bottom w:val="single" w:sz="4" w:space="0" w:color="auto"/>
              <w:right w:val="single" w:sz="4" w:space="0" w:color="auto"/>
            </w:tcBorders>
            <w:hideMark/>
          </w:tcPr>
          <w:p w14:paraId="232F58A5" w14:textId="77777777" w:rsidR="00E93020" w:rsidRPr="00432A79" w:rsidRDefault="00E93020" w:rsidP="000C3A68">
            <w:pPr>
              <w:tabs>
                <w:tab w:val="left" w:pos="1140"/>
              </w:tabs>
              <w:spacing w:after="0" w:line="240" w:lineRule="auto"/>
              <w:jc w:val="center"/>
              <w:rPr>
                <w:sz w:val="24"/>
                <w:szCs w:val="24"/>
              </w:rPr>
            </w:pPr>
            <w:r w:rsidRPr="00432A79">
              <w:rPr>
                <w:sz w:val="24"/>
                <w:szCs w:val="24"/>
              </w:rPr>
              <w:t>20</w:t>
            </w:r>
          </w:p>
          <w:p w14:paraId="6A686AF6" w14:textId="77777777" w:rsidR="00E93020" w:rsidRPr="00432A79" w:rsidRDefault="00E93020" w:rsidP="000C3A68">
            <w:pPr>
              <w:tabs>
                <w:tab w:val="left" w:pos="1140"/>
              </w:tabs>
              <w:spacing w:after="0" w:line="240" w:lineRule="auto"/>
              <w:jc w:val="center"/>
              <w:rPr>
                <w:sz w:val="24"/>
                <w:szCs w:val="24"/>
              </w:rPr>
            </w:pPr>
            <w:r w:rsidRPr="00432A79">
              <w:rPr>
                <w:sz w:val="24"/>
                <w:szCs w:val="24"/>
              </w:rPr>
              <w:t>25.79</w:t>
            </w:r>
          </w:p>
          <w:p w14:paraId="42DC41F9" w14:textId="77777777" w:rsidR="00E93020" w:rsidRPr="00432A79" w:rsidRDefault="00E93020" w:rsidP="000C3A68">
            <w:pPr>
              <w:tabs>
                <w:tab w:val="left" w:pos="1140"/>
              </w:tabs>
              <w:spacing w:after="0" w:line="240" w:lineRule="auto"/>
              <w:jc w:val="center"/>
              <w:rPr>
                <w:sz w:val="24"/>
                <w:szCs w:val="24"/>
              </w:rPr>
            </w:pPr>
            <w:r w:rsidRPr="00432A79">
              <w:rPr>
                <w:sz w:val="24"/>
                <w:szCs w:val="24"/>
              </w:rPr>
              <w:t>1.2999</w:t>
            </w:r>
          </w:p>
        </w:tc>
        <w:tc>
          <w:tcPr>
            <w:tcW w:w="963" w:type="dxa"/>
            <w:tcBorders>
              <w:top w:val="single" w:sz="4" w:space="0" w:color="auto"/>
              <w:left w:val="single" w:sz="4" w:space="0" w:color="auto"/>
              <w:bottom w:val="single" w:sz="4" w:space="0" w:color="auto"/>
              <w:right w:val="single" w:sz="4" w:space="0" w:color="auto"/>
            </w:tcBorders>
            <w:hideMark/>
          </w:tcPr>
          <w:p w14:paraId="16DBC8CC" w14:textId="77777777" w:rsidR="00E93020" w:rsidRPr="00432A79" w:rsidRDefault="00E93020" w:rsidP="000C3A68">
            <w:pPr>
              <w:tabs>
                <w:tab w:val="left" w:pos="1140"/>
              </w:tabs>
              <w:spacing w:after="0" w:line="240" w:lineRule="auto"/>
              <w:jc w:val="center"/>
              <w:rPr>
                <w:sz w:val="24"/>
                <w:szCs w:val="24"/>
              </w:rPr>
            </w:pPr>
            <w:r w:rsidRPr="00432A79">
              <w:rPr>
                <w:sz w:val="24"/>
                <w:szCs w:val="24"/>
              </w:rPr>
              <w:t>4789</w:t>
            </w:r>
          </w:p>
        </w:tc>
      </w:tr>
      <w:tr w:rsidR="00E93020" w:rsidRPr="00432A79" w14:paraId="1548C046" w14:textId="77777777" w:rsidTr="00335E3D">
        <w:tc>
          <w:tcPr>
            <w:tcW w:w="1984" w:type="dxa"/>
            <w:tcBorders>
              <w:top w:val="single" w:sz="4" w:space="0" w:color="auto"/>
              <w:left w:val="single" w:sz="4" w:space="0" w:color="auto"/>
              <w:bottom w:val="single" w:sz="4" w:space="0" w:color="auto"/>
              <w:right w:val="single" w:sz="4" w:space="0" w:color="auto"/>
            </w:tcBorders>
            <w:hideMark/>
          </w:tcPr>
          <w:p w14:paraId="55BB695C" w14:textId="77777777" w:rsidR="00E93020" w:rsidRPr="00432A79" w:rsidRDefault="00E93020" w:rsidP="000C3A68">
            <w:pPr>
              <w:tabs>
                <w:tab w:val="left" w:pos="1140"/>
              </w:tabs>
              <w:spacing w:after="0" w:line="240" w:lineRule="auto"/>
              <w:rPr>
                <w:sz w:val="24"/>
                <w:szCs w:val="24"/>
              </w:rPr>
            </w:pPr>
            <w:r w:rsidRPr="00432A79">
              <w:rPr>
                <w:sz w:val="24"/>
                <w:szCs w:val="24"/>
              </w:rPr>
              <w:t>Kondokoro    O:</w:t>
            </w:r>
          </w:p>
          <w:p w14:paraId="11C5C425"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E:</w:t>
            </w:r>
          </w:p>
          <w:p w14:paraId="6B026B1F"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           (O – E)</w:t>
            </w:r>
            <w:r w:rsidRPr="00432A79">
              <w:rPr>
                <w:sz w:val="24"/>
                <w:szCs w:val="24"/>
                <w:vertAlign w:val="superscript"/>
              </w:rPr>
              <w:t>2</w:t>
            </w:r>
            <w:r w:rsidRPr="00432A79">
              <w:rPr>
                <w:sz w:val="24"/>
                <w:szCs w:val="24"/>
              </w:rPr>
              <w:t>/E:</w:t>
            </w:r>
          </w:p>
        </w:tc>
        <w:tc>
          <w:tcPr>
            <w:tcW w:w="2806" w:type="dxa"/>
            <w:tcBorders>
              <w:top w:val="single" w:sz="4" w:space="0" w:color="auto"/>
              <w:left w:val="single" w:sz="4" w:space="0" w:color="auto"/>
              <w:bottom w:val="single" w:sz="4" w:space="0" w:color="auto"/>
              <w:right w:val="single" w:sz="4" w:space="0" w:color="auto"/>
            </w:tcBorders>
            <w:hideMark/>
          </w:tcPr>
          <w:p w14:paraId="56D4807E" w14:textId="77777777" w:rsidR="00E93020" w:rsidRPr="00432A79" w:rsidRDefault="00E93020" w:rsidP="000C3A68">
            <w:pPr>
              <w:tabs>
                <w:tab w:val="left" w:pos="1140"/>
              </w:tabs>
              <w:spacing w:after="0" w:line="240" w:lineRule="auto"/>
              <w:jc w:val="center"/>
              <w:rPr>
                <w:sz w:val="24"/>
                <w:szCs w:val="24"/>
              </w:rPr>
            </w:pPr>
            <w:r w:rsidRPr="00432A79">
              <w:rPr>
                <w:sz w:val="24"/>
                <w:szCs w:val="24"/>
              </w:rPr>
              <w:t>3744</w:t>
            </w:r>
          </w:p>
          <w:p w14:paraId="315241E8" w14:textId="77777777" w:rsidR="00E93020" w:rsidRPr="00432A79" w:rsidRDefault="00E93020" w:rsidP="000C3A68">
            <w:pPr>
              <w:tabs>
                <w:tab w:val="left" w:pos="1140"/>
              </w:tabs>
              <w:spacing w:after="0" w:line="240" w:lineRule="auto"/>
              <w:jc w:val="center"/>
              <w:rPr>
                <w:sz w:val="24"/>
                <w:szCs w:val="24"/>
              </w:rPr>
            </w:pPr>
            <w:r w:rsidRPr="00432A79">
              <w:rPr>
                <w:sz w:val="24"/>
                <w:szCs w:val="24"/>
              </w:rPr>
              <w:t>3750.64</w:t>
            </w:r>
          </w:p>
          <w:p w14:paraId="3BB73CD8" w14:textId="77777777" w:rsidR="00E93020" w:rsidRPr="00432A79" w:rsidRDefault="00E93020" w:rsidP="000C3A68">
            <w:pPr>
              <w:tabs>
                <w:tab w:val="left" w:pos="1140"/>
              </w:tabs>
              <w:spacing w:after="0" w:line="240" w:lineRule="auto"/>
              <w:jc w:val="center"/>
              <w:rPr>
                <w:sz w:val="24"/>
                <w:szCs w:val="24"/>
              </w:rPr>
            </w:pPr>
            <w:r w:rsidRPr="00432A79">
              <w:rPr>
                <w:sz w:val="24"/>
                <w:szCs w:val="24"/>
              </w:rPr>
              <w:t>0.0117</w:t>
            </w:r>
          </w:p>
        </w:tc>
        <w:tc>
          <w:tcPr>
            <w:tcW w:w="1701" w:type="dxa"/>
            <w:tcBorders>
              <w:top w:val="single" w:sz="4" w:space="0" w:color="auto"/>
              <w:left w:val="single" w:sz="4" w:space="0" w:color="auto"/>
              <w:bottom w:val="single" w:sz="4" w:space="0" w:color="auto"/>
              <w:right w:val="single" w:sz="4" w:space="0" w:color="auto"/>
            </w:tcBorders>
            <w:hideMark/>
          </w:tcPr>
          <w:p w14:paraId="7FA602F5" w14:textId="77777777" w:rsidR="00E93020" w:rsidRPr="00432A79" w:rsidRDefault="00E93020" w:rsidP="000C3A68">
            <w:pPr>
              <w:tabs>
                <w:tab w:val="left" w:pos="1140"/>
              </w:tabs>
              <w:spacing w:after="0" w:line="240" w:lineRule="auto"/>
              <w:jc w:val="center"/>
              <w:rPr>
                <w:sz w:val="24"/>
                <w:szCs w:val="24"/>
              </w:rPr>
            </w:pPr>
            <w:r w:rsidRPr="00432A79">
              <w:rPr>
                <w:sz w:val="24"/>
                <w:szCs w:val="24"/>
              </w:rPr>
              <w:t>42</w:t>
            </w:r>
          </w:p>
          <w:p w14:paraId="1ECC5EB4" w14:textId="77777777" w:rsidR="00E93020" w:rsidRPr="00432A79" w:rsidRDefault="00E93020" w:rsidP="000C3A68">
            <w:pPr>
              <w:tabs>
                <w:tab w:val="left" w:pos="1140"/>
              </w:tabs>
              <w:spacing w:after="0" w:line="240" w:lineRule="auto"/>
              <w:jc w:val="center"/>
              <w:rPr>
                <w:sz w:val="24"/>
                <w:szCs w:val="24"/>
              </w:rPr>
            </w:pPr>
            <w:r w:rsidRPr="00432A79">
              <w:rPr>
                <w:sz w:val="24"/>
                <w:szCs w:val="24"/>
              </w:rPr>
              <w:t>34.86</w:t>
            </w:r>
          </w:p>
          <w:p w14:paraId="2159CFDF" w14:textId="77777777" w:rsidR="00E93020" w:rsidRPr="00432A79" w:rsidRDefault="00E93020" w:rsidP="000C3A68">
            <w:pPr>
              <w:tabs>
                <w:tab w:val="left" w:pos="1140"/>
              </w:tabs>
              <w:spacing w:after="0" w:line="240" w:lineRule="auto"/>
              <w:jc w:val="center"/>
              <w:rPr>
                <w:sz w:val="24"/>
                <w:szCs w:val="24"/>
              </w:rPr>
            </w:pPr>
            <w:r w:rsidRPr="00432A79">
              <w:rPr>
                <w:sz w:val="24"/>
                <w:szCs w:val="24"/>
              </w:rPr>
              <w:t>1.4624</w:t>
            </w:r>
          </w:p>
        </w:tc>
        <w:tc>
          <w:tcPr>
            <w:tcW w:w="1701" w:type="dxa"/>
            <w:tcBorders>
              <w:top w:val="single" w:sz="4" w:space="0" w:color="auto"/>
              <w:left w:val="single" w:sz="4" w:space="0" w:color="auto"/>
              <w:bottom w:val="single" w:sz="4" w:space="0" w:color="auto"/>
              <w:right w:val="single" w:sz="4" w:space="0" w:color="auto"/>
            </w:tcBorders>
            <w:hideMark/>
          </w:tcPr>
          <w:p w14:paraId="0D88657F" w14:textId="77777777" w:rsidR="00E93020" w:rsidRPr="00432A79" w:rsidRDefault="00E93020" w:rsidP="000C3A68">
            <w:pPr>
              <w:tabs>
                <w:tab w:val="left" w:pos="1140"/>
              </w:tabs>
              <w:spacing w:after="0" w:line="240" w:lineRule="auto"/>
              <w:jc w:val="center"/>
              <w:rPr>
                <w:sz w:val="24"/>
                <w:szCs w:val="24"/>
              </w:rPr>
            </w:pPr>
            <w:r w:rsidRPr="00432A79">
              <w:rPr>
                <w:sz w:val="24"/>
                <w:szCs w:val="24"/>
              </w:rPr>
              <w:t>20</w:t>
            </w:r>
          </w:p>
          <w:p w14:paraId="44AA778D" w14:textId="77777777" w:rsidR="00E93020" w:rsidRPr="00432A79" w:rsidRDefault="00E93020" w:rsidP="000C3A68">
            <w:pPr>
              <w:tabs>
                <w:tab w:val="left" w:pos="1140"/>
              </w:tabs>
              <w:spacing w:after="0" w:line="240" w:lineRule="auto"/>
              <w:jc w:val="center"/>
              <w:rPr>
                <w:sz w:val="24"/>
                <w:szCs w:val="24"/>
              </w:rPr>
            </w:pPr>
            <w:r w:rsidRPr="00432A79">
              <w:rPr>
                <w:sz w:val="24"/>
                <w:szCs w:val="24"/>
              </w:rPr>
              <w:t>20.5</w:t>
            </w:r>
          </w:p>
          <w:p w14:paraId="5AB941D3" w14:textId="77777777" w:rsidR="00E93020" w:rsidRPr="00432A79" w:rsidRDefault="00E93020" w:rsidP="000C3A68">
            <w:pPr>
              <w:tabs>
                <w:tab w:val="left" w:pos="1140"/>
              </w:tabs>
              <w:spacing w:after="0" w:line="240" w:lineRule="auto"/>
              <w:jc w:val="center"/>
              <w:rPr>
                <w:sz w:val="24"/>
                <w:szCs w:val="24"/>
              </w:rPr>
            </w:pPr>
            <w:r w:rsidRPr="00432A79">
              <w:rPr>
                <w:sz w:val="24"/>
                <w:szCs w:val="24"/>
              </w:rPr>
              <w:t>0.0122</w:t>
            </w:r>
          </w:p>
        </w:tc>
        <w:tc>
          <w:tcPr>
            <w:tcW w:w="963" w:type="dxa"/>
            <w:tcBorders>
              <w:top w:val="single" w:sz="4" w:space="0" w:color="auto"/>
              <w:left w:val="single" w:sz="4" w:space="0" w:color="auto"/>
              <w:bottom w:val="single" w:sz="4" w:space="0" w:color="auto"/>
              <w:right w:val="single" w:sz="4" w:space="0" w:color="auto"/>
            </w:tcBorders>
            <w:hideMark/>
          </w:tcPr>
          <w:p w14:paraId="101F212F" w14:textId="77777777" w:rsidR="00E93020" w:rsidRPr="00432A79" w:rsidRDefault="00E93020" w:rsidP="000C3A68">
            <w:pPr>
              <w:tabs>
                <w:tab w:val="left" w:pos="1140"/>
              </w:tabs>
              <w:spacing w:after="0" w:line="240" w:lineRule="auto"/>
              <w:jc w:val="center"/>
              <w:rPr>
                <w:sz w:val="24"/>
                <w:szCs w:val="24"/>
              </w:rPr>
            </w:pPr>
            <w:r w:rsidRPr="00432A79">
              <w:rPr>
                <w:sz w:val="24"/>
                <w:szCs w:val="24"/>
              </w:rPr>
              <w:t>3806</w:t>
            </w:r>
          </w:p>
        </w:tc>
      </w:tr>
      <w:tr w:rsidR="00E93020" w:rsidRPr="00432A79" w14:paraId="6EAC32BE" w14:textId="77777777" w:rsidTr="00335E3D">
        <w:tc>
          <w:tcPr>
            <w:tcW w:w="1984" w:type="dxa"/>
            <w:tcBorders>
              <w:top w:val="single" w:sz="4" w:space="0" w:color="auto"/>
              <w:left w:val="single" w:sz="4" w:space="0" w:color="auto"/>
              <w:bottom w:val="single" w:sz="4" w:space="0" w:color="auto"/>
              <w:right w:val="single" w:sz="4" w:space="0" w:color="auto"/>
            </w:tcBorders>
            <w:hideMark/>
          </w:tcPr>
          <w:p w14:paraId="2304F9C0" w14:textId="77777777" w:rsidR="00E93020" w:rsidRPr="00432A79" w:rsidRDefault="00E93020" w:rsidP="000C3A68">
            <w:pPr>
              <w:tabs>
                <w:tab w:val="left" w:pos="1140"/>
              </w:tabs>
              <w:spacing w:after="0" w:line="240" w:lineRule="auto"/>
              <w:rPr>
                <w:sz w:val="24"/>
                <w:szCs w:val="24"/>
              </w:rPr>
            </w:pPr>
            <w:r w:rsidRPr="00432A79">
              <w:rPr>
                <w:sz w:val="24"/>
                <w:szCs w:val="24"/>
              </w:rPr>
              <w:t xml:space="preserve">Total </w:t>
            </w:r>
          </w:p>
        </w:tc>
        <w:tc>
          <w:tcPr>
            <w:tcW w:w="2806" w:type="dxa"/>
            <w:tcBorders>
              <w:top w:val="single" w:sz="4" w:space="0" w:color="auto"/>
              <w:left w:val="single" w:sz="4" w:space="0" w:color="auto"/>
              <w:bottom w:val="single" w:sz="4" w:space="0" w:color="auto"/>
              <w:right w:val="single" w:sz="4" w:space="0" w:color="auto"/>
            </w:tcBorders>
            <w:hideMark/>
          </w:tcPr>
          <w:p w14:paraId="10EDF6B2" w14:textId="77777777" w:rsidR="00E93020" w:rsidRPr="00432A79" w:rsidRDefault="00E93020" w:rsidP="000C3A68">
            <w:pPr>
              <w:tabs>
                <w:tab w:val="left" w:pos="1140"/>
              </w:tabs>
              <w:spacing w:after="0" w:line="240" w:lineRule="auto"/>
              <w:jc w:val="center"/>
              <w:rPr>
                <w:sz w:val="24"/>
                <w:szCs w:val="24"/>
              </w:rPr>
            </w:pPr>
            <w:r w:rsidRPr="00432A79">
              <w:rPr>
                <w:sz w:val="24"/>
                <w:szCs w:val="24"/>
              </w:rPr>
              <w:t>23240</w:t>
            </w:r>
          </w:p>
        </w:tc>
        <w:tc>
          <w:tcPr>
            <w:tcW w:w="1701" w:type="dxa"/>
            <w:tcBorders>
              <w:top w:val="single" w:sz="4" w:space="0" w:color="auto"/>
              <w:left w:val="single" w:sz="4" w:space="0" w:color="auto"/>
              <w:bottom w:val="single" w:sz="4" w:space="0" w:color="auto"/>
              <w:right w:val="single" w:sz="4" w:space="0" w:color="auto"/>
            </w:tcBorders>
            <w:hideMark/>
          </w:tcPr>
          <w:p w14:paraId="141DCA22" w14:textId="77777777" w:rsidR="00E93020" w:rsidRPr="00432A79" w:rsidRDefault="00E93020" w:rsidP="000C3A68">
            <w:pPr>
              <w:tabs>
                <w:tab w:val="left" w:pos="1140"/>
              </w:tabs>
              <w:spacing w:after="0" w:line="240" w:lineRule="auto"/>
              <w:jc w:val="center"/>
              <w:rPr>
                <w:sz w:val="24"/>
                <w:szCs w:val="24"/>
              </w:rPr>
            </w:pPr>
            <w:r w:rsidRPr="00432A79">
              <w:rPr>
                <w:sz w:val="24"/>
                <w:szCs w:val="24"/>
              </w:rPr>
              <w:t>216</w:t>
            </w:r>
          </w:p>
        </w:tc>
        <w:tc>
          <w:tcPr>
            <w:tcW w:w="1701" w:type="dxa"/>
            <w:tcBorders>
              <w:top w:val="single" w:sz="4" w:space="0" w:color="auto"/>
              <w:left w:val="single" w:sz="4" w:space="0" w:color="auto"/>
              <w:bottom w:val="single" w:sz="4" w:space="0" w:color="auto"/>
              <w:right w:val="single" w:sz="4" w:space="0" w:color="auto"/>
            </w:tcBorders>
            <w:hideMark/>
          </w:tcPr>
          <w:p w14:paraId="55E0280F" w14:textId="77777777" w:rsidR="00E93020" w:rsidRPr="00432A79" w:rsidRDefault="00E93020" w:rsidP="000C3A68">
            <w:pPr>
              <w:tabs>
                <w:tab w:val="left" w:pos="1140"/>
              </w:tabs>
              <w:spacing w:after="0" w:line="240" w:lineRule="auto"/>
              <w:jc w:val="center"/>
              <w:rPr>
                <w:sz w:val="24"/>
                <w:szCs w:val="24"/>
              </w:rPr>
            </w:pPr>
            <w:r w:rsidRPr="00432A79">
              <w:rPr>
                <w:sz w:val="24"/>
                <w:szCs w:val="24"/>
              </w:rPr>
              <w:t>127</w:t>
            </w:r>
          </w:p>
        </w:tc>
        <w:tc>
          <w:tcPr>
            <w:tcW w:w="963" w:type="dxa"/>
            <w:tcBorders>
              <w:top w:val="single" w:sz="4" w:space="0" w:color="auto"/>
              <w:left w:val="single" w:sz="4" w:space="0" w:color="auto"/>
              <w:bottom w:val="single" w:sz="4" w:space="0" w:color="auto"/>
              <w:right w:val="single" w:sz="4" w:space="0" w:color="auto"/>
            </w:tcBorders>
            <w:hideMark/>
          </w:tcPr>
          <w:p w14:paraId="136D99A6" w14:textId="77777777" w:rsidR="00E93020" w:rsidRPr="00432A79" w:rsidRDefault="00E93020" w:rsidP="000C3A68">
            <w:pPr>
              <w:tabs>
                <w:tab w:val="left" w:pos="1140"/>
              </w:tabs>
              <w:spacing w:after="0" w:line="240" w:lineRule="auto"/>
              <w:jc w:val="center"/>
              <w:rPr>
                <w:sz w:val="24"/>
                <w:szCs w:val="24"/>
              </w:rPr>
            </w:pPr>
            <w:r w:rsidRPr="00432A79">
              <w:rPr>
                <w:sz w:val="24"/>
                <w:szCs w:val="24"/>
              </w:rPr>
              <w:t>23583</w:t>
            </w:r>
          </w:p>
        </w:tc>
      </w:tr>
    </w:tbl>
    <w:p w14:paraId="5F23A120" w14:textId="77777777" w:rsidR="00E93020" w:rsidRPr="00432A79" w:rsidRDefault="00E93020" w:rsidP="000C3A68">
      <w:pPr>
        <w:tabs>
          <w:tab w:val="left" w:pos="1140"/>
        </w:tabs>
        <w:spacing w:line="240" w:lineRule="auto"/>
        <w:ind w:left="45"/>
        <w:jc w:val="both"/>
        <w:rPr>
          <w:rFonts w:ascii="Times New Roman" w:hAnsi="Times New Roman" w:cs="Times New Roman"/>
          <w:sz w:val="24"/>
          <w:szCs w:val="24"/>
        </w:rPr>
      </w:pPr>
      <w:r w:rsidRPr="00432A79">
        <w:rPr>
          <w:rFonts w:ascii="Times New Roman" w:hAnsi="Times New Roman" w:cs="Times New Roman"/>
          <w:sz w:val="24"/>
          <w:szCs w:val="24"/>
        </w:rPr>
        <w:t xml:space="preserve">             </w:t>
      </w:r>
      <w:r w:rsidRPr="00432A79">
        <w:rPr>
          <w:rFonts w:ascii="Times New Roman" w:hAnsi="Times New Roman" w:cs="Times New Roman"/>
        </w:rPr>
        <w:t xml:space="preserve">NB: § = observed frequencies; ɵ = expected frequencies. </w:t>
      </w:r>
    </w:p>
    <w:p w14:paraId="74E93D6F" w14:textId="77777777" w:rsidR="00E93020" w:rsidRPr="00432A79" w:rsidRDefault="00E93020" w:rsidP="000C3A68">
      <w:pPr>
        <w:tabs>
          <w:tab w:val="left" w:pos="1140"/>
        </w:tabs>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 xml:space="preserve">The question to be asked is: ‘Is the distribution of frequencies between the categories homogeneous? Or is there really a significant difference between the frequencies? In either case, the statistical hypotheses are:                                          </w:t>
      </w:r>
    </w:p>
    <w:p w14:paraId="32E6D259" w14:textId="77777777" w:rsidR="00E93020" w:rsidRPr="00432A79" w:rsidRDefault="00E93020" w:rsidP="000C3A68">
      <w:pPr>
        <w:tabs>
          <w:tab w:val="left" w:pos="1140"/>
        </w:tabs>
        <w:spacing w:line="240" w:lineRule="auto"/>
        <w:ind w:left="720"/>
        <w:jc w:val="both"/>
        <w:rPr>
          <w:rFonts w:ascii="Times New Roman" w:hAnsi="Times New Roman" w:cs="Times New Roman"/>
          <w:sz w:val="24"/>
          <w:szCs w:val="24"/>
        </w:rPr>
      </w:pPr>
      <w:r w:rsidRPr="00432A79">
        <w:rPr>
          <w:rFonts w:ascii="Times New Roman" w:hAnsi="Times New Roman" w:cs="Times New Roman"/>
          <w:sz w:val="24"/>
          <w:szCs w:val="24"/>
        </w:rPr>
        <w:t>H</w:t>
      </w:r>
      <w:r w:rsidRPr="00432A79">
        <w:rPr>
          <w:rFonts w:ascii="Times New Roman" w:hAnsi="Times New Roman" w:cs="Times New Roman"/>
          <w:sz w:val="24"/>
          <w:szCs w:val="24"/>
          <w:vertAlign w:val="subscript"/>
        </w:rPr>
        <w:t>o</w:t>
      </w:r>
      <w:r w:rsidRPr="00432A79">
        <w:rPr>
          <w:rFonts w:ascii="Times New Roman" w:hAnsi="Times New Roman" w:cs="Times New Roman"/>
          <w:sz w:val="24"/>
          <w:szCs w:val="24"/>
        </w:rPr>
        <w:t>: The observed frequencies are homogeneous and the departure from the normal distribution is merely due to sampling error.</w:t>
      </w:r>
    </w:p>
    <w:p w14:paraId="5C206018" w14:textId="77777777" w:rsidR="00E93020" w:rsidRPr="00432A79" w:rsidRDefault="00E93020" w:rsidP="000C3A68">
      <w:pPr>
        <w:tabs>
          <w:tab w:val="left" w:pos="1140"/>
        </w:tabs>
        <w:spacing w:line="240" w:lineRule="auto"/>
        <w:ind w:left="720"/>
        <w:jc w:val="both"/>
        <w:rPr>
          <w:rFonts w:ascii="Times New Roman" w:hAnsi="Times New Roman" w:cs="Times New Roman"/>
          <w:sz w:val="24"/>
          <w:szCs w:val="24"/>
        </w:rPr>
      </w:pPr>
      <w:r w:rsidRPr="00432A79">
        <w:rPr>
          <w:rFonts w:ascii="Times New Roman" w:hAnsi="Times New Roman" w:cs="Times New Roman"/>
          <w:sz w:val="24"/>
          <w:szCs w:val="24"/>
        </w:rPr>
        <w:t>H</w:t>
      </w:r>
      <w:r w:rsidRPr="00432A79">
        <w:rPr>
          <w:rFonts w:ascii="Times New Roman" w:hAnsi="Times New Roman" w:cs="Times New Roman"/>
          <w:sz w:val="24"/>
          <w:szCs w:val="24"/>
          <w:vertAlign w:val="subscript"/>
        </w:rPr>
        <w:t>1</w:t>
      </w:r>
      <w:r w:rsidRPr="00432A79">
        <w:rPr>
          <w:rFonts w:ascii="Times New Roman" w:hAnsi="Times New Roman" w:cs="Times New Roman"/>
          <w:sz w:val="24"/>
          <w:szCs w:val="24"/>
        </w:rPr>
        <w:t>: The observed frequencies depart from those expected of a homogeneous distribution by an amount that cannot be explained by sampling error.</w:t>
      </w:r>
    </w:p>
    <w:p w14:paraId="611368A9" w14:textId="77777777" w:rsidR="00E93020" w:rsidRPr="00432A79" w:rsidRDefault="00E93020" w:rsidP="000C3A68">
      <w:pPr>
        <w:tabs>
          <w:tab w:val="left" w:pos="1140"/>
        </w:tabs>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lastRenderedPageBreak/>
        <w:t>If H</w:t>
      </w:r>
      <w:r w:rsidRPr="00432A79">
        <w:rPr>
          <w:rFonts w:ascii="Times New Roman" w:hAnsi="Times New Roman" w:cs="Times New Roman"/>
          <w:sz w:val="24"/>
          <w:szCs w:val="24"/>
          <w:vertAlign w:val="subscript"/>
        </w:rPr>
        <w:t>o</w:t>
      </w:r>
      <w:r w:rsidRPr="00432A79">
        <w:rPr>
          <w:rFonts w:ascii="Times New Roman" w:hAnsi="Times New Roman" w:cs="Times New Roman"/>
          <w:sz w:val="24"/>
          <w:szCs w:val="24"/>
        </w:rPr>
        <w:t xml:space="preserve"> is true, we expect that 23,583 birds should be distributed homogeneously between the three nominal categories, that is 23583/3 = 7861.</w:t>
      </w:r>
    </w:p>
    <w:p w14:paraId="40A30378" w14:textId="77777777" w:rsidR="00E93020" w:rsidRPr="00432A79" w:rsidRDefault="00E93020" w:rsidP="000C3A68">
      <w:pPr>
        <w:tabs>
          <w:tab w:val="left" w:pos="1140"/>
        </w:tabs>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calculated statistic ꭓ</w:t>
      </w:r>
      <w:r w:rsidRPr="00432A79">
        <w:rPr>
          <w:rFonts w:ascii="Times New Roman" w:hAnsi="Times New Roman" w:cs="Times New Roman"/>
          <w:sz w:val="24"/>
          <w:szCs w:val="24"/>
          <w:vertAlign w:val="superscript"/>
        </w:rPr>
        <w:t>2</w:t>
      </w:r>
      <w:r w:rsidRPr="00432A79">
        <w:rPr>
          <w:rFonts w:ascii="Times New Roman" w:hAnsi="Times New Roman" w:cs="Times New Roman"/>
          <w:sz w:val="24"/>
          <w:szCs w:val="24"/>
        </w:rPr>
        <w:t xml:space="preserve"> is 53.56</w:t>
      </w:r>
      <w:r w:rsidRPr="00432A79">
        <w:rPr>
          <w:rFonts w:ascii="Times New Roman" w:hAnsi="Times New Roman" w:cs="Times New Roman"/>
          <w:sz w:val="24"/>
          <w:szCs w:val="24"/>
          <w:vertAlign w:val="subscript"/>
        </w:rPr>
        <w:t xml:space="preserve"> </w:t>
      </w:r>
      <w:r w:rsidRPr="00432A79">
        <w:rPr>
          <w:rFonts w:ascii="Times New Roman" w:hAnsi="Times New Roman" w:cs="Times New Roman"/>
          <w:sz w:val="24"/>
          <w:szCs w:val="24"/>
        </w:rPr>
        <w:t xml:space="preserve">(exceeding the critical value at both </w:t>
      </w:r>
      <w:r w:rsidRPr="00432A79">
        <w:rPr>
          <w:rFonts w:ascii="Times New Roman" w:hAnsi="Times New Roman" w:cs="Times New Roman"/>
          <w:i/>
          <w:iCs/>
          <w:sz w:val="24"/>
          <w:szCs w:val="24"/>
        </w:rPr>
        <w:t>p</w:t>
      </w:r>
      <w:r w:rsidRPr="00432A79">
        <w:rPr>
          <w:rFonts w:ascii="Times New Roman" w:hAnsi="Times New Roman" w:cs="Times New Roman"/>
          <w:sz w:val="24"/>
          <w:szCs w:val="24"/>
        </w:rPr>
        <w:t xml:space="preserve"> = 0.05 (18.31) and </w:t>
      </w:r>
      <w:r w:rsidRPr="00432A79">
        <w:rPr>
          <w:rFonts w:ascii="Times New Roman" w:hAnsi="Times New Roman" w:cs="Times New Roman"/>
          <w:i/>
          <w:iCs/>
          <w:sz w:val="24"/>
          <w:szCs w:val="24"/>
        </w:rPr>
        <w:t>p</w:t>
      </w:r>
      <w:r w:rsidRPr="00432A79">
        <w:rPr>
          <w:rFonts w:ascii="Times New Roman" w:hAnsi="Times New Roman" w:cs="Times New Roman"/>
          <w:sz w:val="24"/>
          <w:szCs w:val="24"/>
        </w:rPr>
        <w:t xml:space="preserve"> = 0.01 (23.21) at 10 degrees of freedom. Hence, it can be concluded that there is a statistically very high significant association between the distribution of bird species, their individual numbers and number of families; and the state of habitat conditions where they were observed: ꭓ</w:t>
      </w:r>
      <w:r w:rsidRPr="00432A79">
        <w:rPr>
          <w:rFonts w:ascii="Times New Roman" w:hAnsi="Times New Roman" w:cs="Times New Roman"/>
          <w:sz w:val="24"/>
          <w:szCs w:val="24"/>
          <w:vertAlign w:val="superscript"/>
        </w:rPr>
        <w:t xml:space="preserve">2 </w:t>
      </w:r>
      <w:r w:rsidRPr="00432A79">
        <w:rPr>
          <w:rFonts w:ascii="Times New Roman" w:hAnsi="Times New Roman" w:cs="Times New Roman"/>
          <w:sz w:val="24"/>
          <w:szCs w:val="24"/>
        </w:rPr>
        <w:t xml:space="preserve">= 53.56, df = 10, </w:t>
      </w:r>
      <w:r w:rsidRPr="00432A79">
        <w:rPr>
          <w:rFonts w:ascii="Times New Roman" w:hAnsi="Times New Roman" w:cs="Times New Roman"/>
          <w:i/>
          <w:iCs/>
          <w:sz w:val="24"/>
          <w:szCs w:val="24"/>
        </w:rPr>
        <w:t>p</w:t>
      </w:r>
      <w:r w:rsidRPr="00432A79">
        <w:rPr>
          <w:rFonts w:ascii="Times New Roman" w:hAnsi="Times New Roman" w:cs="Times New Roman"/>
          <w:sz w:val="24"/>
          <w:szCs w:val="24"/>
        </w:rPr>
        <w:t xml:space="preserve">&lt;0.01**. This implies that the prevailing habitat conditions in each site influence the number of species and their families therein, i.e. the more disturbed and transformed the area is the lower is the species number, hence, less diverse is the avian community. For instance, in (Table 4.2) areas like Juba center (town proper), Gumbo-Sherikat and Kwerajik which are more urbanized, with dense populations of people have fewer bird species number than expected; whereas, areas like MAFAO, Gondokoro and Rejaf which are sparsely populated, with some intermittent agricultural activities and slower pace of urbanization have higher species numbers than expected.  </w:t>
      </w:r>
    </w:p>
    <w:p w14:paraId="48C8F7E6" w14:textId="77777777" w:rsidR="00E93020" w:rsidRPr="007E718E" w:rsidRDefault="00E93020" w:rsidP="000C3A68">
      <w:pPr>
        <w:pStyle w:val="ListParagraph"/>
        <w:numPr>
          <w:ilvl w:val="0"/>
          <w:numId w:val="18"/>
        </w:numPr>
        <w:spacing w:line="240" w:lineRule="auto"/>
        <w:ind w:right="283"/>
        <w:rPr>
          <w:rFonts w:ascii="Times New Roman" w:hAnsi="Times New Roman" w:cs="Times New Roman"/>
          <w:b/>
          <w:bCs/>
          <w:i/>
          <w:iCs/>
          <w:sz w:val="24"/>
        </w:rPr>
      </w:pPr>
      <w:r w:rsidRPr="007E718E">
        <w:rPr>
          <w:rFonts w:ascii="Times New Roman" w:hAnsi="Times New Roman" w:cs="Times New Roman"/>
          <w:b/>
          <w:bCs/>
          <w:i/>
          <w:iCs/>
          <w:sz w:val="24"/>
        </w:rPr>
        <w:t>Species richness and diversity</w:t>
      </w:r>
    </w:p>
    <w:p w14:paraId="4C0A6C4C" w14:textId="3D308AA6" w:rsidR="00E93020" w:rsidRPr="000C3A68" w:rsidRDefault="00E93020" w:rsidP="000C3A68">
      <w:pPr>
        <w:spacing w:line="240" w:lineRule="auto"/>
        <w:ind w:left="283" w:right="283"/>
        <w:jc w:val="both"/>
        <w:rPr>
          <w:rFonts w:ascii="Times New Roman" w:hAnsi="Times New Roman" w:cs="Times New Roman"/>
          <w:sz w:val="24"/>
        </w:rPr>
      </w:pPr>
      <w:r w:rsidRPr="00432A79">
        <w:rPr>
          <w:rFonts w:ascii="Times New Roman" w:hAnsi="Times New Roman" w:cs="Times New Roman"/>
          <w:sz w:val="24"/>
        </w:rPr>
        <w:t xml:space="preserve"> Table (4.3) shows the highest species richness value was obtained in Gondokoro with 113 species based on ABE and 146 species based on IBE, followed by Kwerajik 105 species based on ABE and 135 species based on IBE, respectively; while the least number of species was recorded in Juba center with 35 species and Gumbo-Sherikat with 55 species based on ACE; and, 209 species and 103 species, respectively based on IBE. For the Margalef index values, there was no significant variation of species richness between all the six study sites, whereas both gave lower values than the Rejaf study site (Table 4.3). The Shannon and Simpson indices both ranked the bird communities of Kwerajik and Rejaf as the most diverse. All the observed bird communities appeared weakly diversified when considering the value of the Shannon index in relation to the maximal diversity (ln</w:t>
      </w:r>
      <w:r w:rsidRPr="00432A79">
        <w:rPr>
          <w:rFonts w:ascii="Times New Roman" w:hAnsi="Times New Roman" w:cs="Times New Roman"/>
          <w:i/>
          <w:iCs/>
          <w:sz w:val="24"/>
        </w:rPr>
        <w:t>S</w:t>
      </w:r>
      <w:r w:rsidR="000C3A68">
        <w:rPr>
          <w:rFonts w:ascii="Times New Roman" w:hAnsi="Times New Roman" w:cs="Times New Roman"/>
          <w:sz w:val="24"/>
        </w:rPr>
        <w:t xml:space="preserve">) (Table 4.4). </w:t>
      </w:r>
    </w:p>
    <w:p w14:paraId="46E980CB" w14:textId="77777777" w:rsidR="00E93020" w:rsidRPr="000C3A68" w:rsidRDefault="00E93020" w:rsidP="00E93020">
      <w:pPr>
        <w:spacing w:after="0"/>
        <w:ind w:left="510" w:right="283"/>
        <w:jc w:val="both"/>
        <w:rPr>
          <w:rFonts w:asciiTheme="majorBidi" w:hAnsiTheme="majorBidi" w:cstheme="majorBidi"/>
          <w:b/>
          <w:sz w:val="24"/>
          <w:szCs w:val="24"/>
        </w:rPr>
      </w:pPr>
      <w:r w:rsidRPr="000C3A68">
        <w:rPr>
          <w:rFonts w:asciiTheme="majorBidi" w:hAnsiTheme="majorBidi" w:cstheme="majorBidi"/>
          <w:b/>
          <w:sz w:val="24"/>
          <w:szCs w:val="24"/>
        </w:rPr>
        <w:t>Table 4.3: Estimator of species based on abundance of birds associated with six locations within Juba city from November 2023 to March 2024</w:t>
      </w:r>
    </w:p>
    <w:p w14:paraId="06FEB5C7" w14:textId="77777777" w:rsidR="00E93020" w:rsidRPr="000C3A68" w:rsidRDefault="00E93020" w:rsidP="00E93020">
      <w:pPr>
        <w:spacing w:after="0"/>
        <w:ind w:left="283" w:right="227"/>
        <w:jc w:val="both"/>
        <w:rPr>
          <w:rFonts w:asciiTheme="majorBidi" w:hAnsiTheme="majorBidi" w:cstheme="majorBidi"/>
          <w:b/>
          <w:sz w:val="24"/>
          <w:szCs w:val="24"/>
        </w:rPr>
      </w:pPr>
    </w:p>
    <w:tbl>
      <w:tblPr>
        <w:tblStyle w:val="TableGrid"/>
        <w:tblW w:w="0" w:type="auto"/>
        <w:tblInd w:w="279" w:type="dxa"/>
        <w:tblLook w:val="04A0" w:firstRow="1" w:lastRow="0" w:firstColumn="1" w:lastColumn="0" w:noHBand="0" w:noVBand="1"/>
      </w:tblPr>
      <w:tblGrid>
        <w:gridCol w:w="1144"/>
        <w:gridCol w:w="1437"/>
        <w:gridCol w:w="1547"/>
        <w:gridCol w:w="1437"/>
        <w:gridCol w:w="1437"/>
        <w:gridCol w:w="1437"/>
        <w:gridCol w:w="1437"/>
      </w:tblGrid>
      <w:tr w:rsidR="00E93020" w:rsidRPr="00432A79" w14:paraId="2E402CE6" w14:textId="77777777" w:rsidTr="00335E3D">
        <w:tc>
          <w:tcPr>
            <w:tcW w:w="1144" w:type="dxa"/>
            <w:vMerge w:val="restart"/>
          </w:tcPr>
          <w:p w14:paraId="74905873" w14:textId="77777777" w:rsidR="00E93020" w:rsidRPr="000C3A68" w:rsidRDefault="00E93020" w:rsidP="000C3A68">
            <w:pPr>
              <w:jc w:val="both"/>
              <w:rPr>
                <w:rFonts w:asciiTheme="majorBidi" w:hAnsiTheme="majorBidi" w:cstheme="majorBidi"/>
                <w:b/>
                <w:sz w:val="22"/>
                <w:szCs w:val="22"/>
              </w:rPr>
            </w:pPr>
            <w:r w:rsidRPr="000C3A68">
              <w:rPr>
                <w:rFonts w:asciiTheme="majorBidi" w:hAnsiTheme="majorBidi" w:cstheme="majorBidi"/>
                <w:b/>
                <w:sz w:val="22"/>
                <w:szCs w:val="22"/>
              </w:rPr>
              <w:t xml:space="preserve"> Attribute </w:t>
            </w:r>
          </w:p>
        </w:tc>
        <w:tc>
          <w:tcPr>
            <w:tcW w:w="8647" w:type="dxa"/>
            <w:gridSpan w:val="6"/>
          </w:tcPr>
          <w:p w14:paraId="609E26B7" w14:textId="77777777" w:rsidR="00E93020" w:rsidRPr="000C3A68" w:rsidRDefault="00E93020" w:rsidP="000C3A68">
            <w:pPr>
              <w:jc w:val="center"/>
              <w:rPr>
                <w:rFonts w:asciiTheme="majorBidi" w:hAnsiTheme="majorBidi" w:cstheme="majorBidi"/>
                <w:b/>
                <w:sz w:val="22"/>
                <w:szCs w:val="22"/>
              </w:rPr>
            </w:pPr>
            <w:r w:rsidRPr="000C3A68">
              <w:rPr>
                <w:rFonts w:asciiTheme="majorBidi" w:hAnsiTheme="majorBidi" w:cstheme="majorBidi"/>
                <w:b/>
                <w:sz w:val="22"/>
                <w:szCs w:val="22"/>
              </w:rPr>
              <w:t>Species richness generated (mean ± S.E)</w:t>
            </w:r>
          </w:p>
        </w:tc>
      </w:tr>
      <w:tr w:rsidR="00E93020" w:rsidRPr="00432A79" w14:paraId="07EF9AD8" w14:textId="77777777" w:rsidTr="00335E3D">
        <w:tc>
          <w:tcPr>
            <w:tcW w:w="1144" w:type="dxa"/>
            <w:vMerge/>
          </w:tcPr>
          <w:p w14:paraId="6F07350A" w14:textId="77777777" w:rsidR="00E93020" w:rsidRPr="000C3A68" w:rsidRDefault="00E93020" w:rsidP="000C3A68">
            <w:pPr>
              <w:jc w:val="both"/>
              <w:rPr>
                <w:rFonts w:asciiTheme="majorBidi" w:hAnsiTheme="majorBidi" w:cstheme="majorBidi"/>
                <w:b/>
                <w:sz w:val="22"/>
                <w:szCs w:val="22"/>
              </w:rPr>
            </w:pPr>
          </w:p>
        </w:tc>
        <w:tc>
          <w:tcPr>
            <w:tcW w:w="1423" w:type="dxa"/>
          </w:tcPr>
          <w:p w14:paraId="028AB766" w14:textId="77777777" w:rsidR="00E93020" w:rsidRPr="000C3A68" w:rsidRDefault="00E93020" w:rsidP="000C3A68">
            <w:pPr>
              <w:jc w:val="both"/>
              <w:rPr>
                <w:rFonts w:asciiTheme="majorBidi" w:hAnsiTheme="majorBidi" w:cstheme="majorBidi"/>
                <w:b/>
                <w:sz w:val="22"/>
                <w:szCs w:val="22"/>
              </w:rPr>
            </w:pPr>
            <w:r w:rsidRPr="000C3A68">
              <w:rPr>
                <w:rFonts w:asciiTheme="majorBidi" w:hAnsiTheme="majorBidi" w:cstheme="majorBidi"/>
                <w:b/>
                <w:sz w:val="22"/>
                <w:szCs w:val="22"/>
              </w:rPr>
              <w:t>Juba centre</w:t>
            </w:r>
          </w:p>
        </w:tc>
        <w:tc>
          <w:tcPr>
            <w:tcW w:w="1532" w:type="dxa"/>
          </w:tcPr>
          <w:p w14:paraId="1EAA73C9" w14:textId="77777777" w:rsidR="00E93020" w:rsidRPr="000C3A68" w:rsidRDefault="00E93020" w:rsidP="000C3A68">
            <w:pPr>
              <w:jc w:val="both"/>
              <w:rPr>
                <w:rFonts w:asciiTheme="majorBidi" w:hAnsiTheme="majorBidi" w:cstheme="majorBidi"/>
                <w:b/>
                <w:sz w:val="22"/>
                <w:szCs w:val="22"/>
              </w:rPr>
            </w:pPr>
            <w:r w:rsidRPr="000C3A68">
              <w:rPr>
                <w:rFonts w:asciiTheme="majorBidi" w:hAnsiTheme="majorBidi" w:cstheme="majorBidi"/>
                <w:b/>
                <w:sz w:val="22"/>
                <w:szCs w:val="22"/>
              </w:rPr>
              <w:t>Gumbo-Sherikat</w:t>
            </w:r>
          </w:p>
        </w:tc>
        <w:tc>
          <w:tcPr>
            <w:tcW w:w="1423" w:type="dxa"/>
          </w:tcPr>
          <w:p w14:paraId="0C28B48D" w14:textId="77777777" w:rsidR="00E93020" w:rsidRPr="000C3A68" w:rsidRDefault="00E93020" w:rsidP="000C3A68">
            <w:pPr>
              <w:jc w:val="both"/>
              <w:rPr>
                <w:rFonts w:asciiTheme="majorBidi" w:hAnsiTheme="majorBidi" w:cstheme="majorBidi"/>
                <w:b/>
                <w:sz w:val="22"/>
                <w:szCs w:val="22"/>
              </w:rPr>
            </w:pPr>
            <w:r w:rsidRPr="000C3A68">
              <w:rPr>
                <w:rFonts w:asciiTheme="majorBidi" w:hAnsiTheme="majorBidi" w:cstheme="majorBidi"/>
                <w:b/>
                <w:sz w:val="22"/>
                <w:szCs w:val="22"/>
              </w:rPr>
              <w:t xml:space="preserve">Rejaf </w:t>
            </w:r>
          </w:p>
        </w:tc>
        <w:tc>
          <w:tcPr>
            <w:tcW w:w="1423" w:type="dxa"/>
          </w:tcPr>
          <w:p w14:paraId="10A33721" w14:textId="77777777" w:rsidR="00E93020" w:rsidRPr="000C3A68" w:rsidRDefault="00E93020" w:rsidP="000C3A68">
            <w:pPr>
              <w:jc w:val="both"/>
              <w:rPr>
                <w:rFonts w:asciiTheme="majorBidi" w:hAnsiTheme="majorBidi" w:cstheme="majorBidi"/>
                <w:b/>
                <w:sz w:val="22"/>
                <w:szCs w:val="22"/>
              </w:rPr>
            </w:pPr>
            <w:r w:rsidRPr="000C3A68">
              <w:rPr>
                <w:rFonts w:asciiTheme="majorBidi" w:hAnsiTheme="majorBidi" w:cstheme="majorBidi"/>
                <w:b/>
                <w:sz w:val="22"/>
                <w:szCs w:val="22"/>
              </w:rPr>
              <w:t>MAFAO</w:t>
            </w:r>
          </w:p>
        </w:tc>
        <w:tc>
          <w:tcPr>
            <w:tcW w:w="1423" w:type="dxa"/>
          </w:tcPr>
          <w:p w14:paraId="60869F6A" w14:textId="77777777" w:rsidR="00E93020" w:rsidRPr="000C3A68" w:rsidRDefault="00E93020" w:rsidP="000C3A68">
            <w:pPr>
              <w:jc w:val="both"/>
              <w:rPr>
                <w:rFonts w:asciiTheme="majorBidi" w:hAnsiTheme="majorBidi" w:cstheme="majorBidi"/>
                <w:b/>
                <w:sz w:val="22"/>
                <w:szCs w:val="22"/>
              </w:rPr>
            </w:pPr>
            <w:r w:rsidRPr="000C3A68">
              <w:rPr>
                <w:rFonts w:asciiTheme="majorBidi" w:hAnsiTheme="majorBidi" w:cstheme="majorBidi"/>
                <w:b/>
                <w:sz w:val="22"/>
                <w:szCs w:val="22"/>
              </w:rPr>
              <w:t xml:space="preserve">Kwerajik </w:t>
            </w:r>
          </w:p>
        </w:tc>
        <w:tc>
          <w:tcPr>
            <w:tcW w:w="1423" w:type="dxa"/>
          </w:tcPr>
          <w:p w14:paraId="279E88B7" w14:textId="77777777" w:rsidR="00E93020" w:rsidRPr="000C3A68" w:rsidRDefault="00E93020" w:rsidP="000C3A68">
            <w:pPr>
              <w:jc w:val="both"/>
              <w:rPr>
                <w:rFonts w:asciiTheme="majorBidi" w:hAnsiTheme="majorBidi" w:cstheme="majorBidi"/>
                <w:b/>
                <w:sz w:val="22"/>
                <w:szCs w:val="22"/>
              </w:rPr>
            </w:pPr>
            <w:r w:rsidRPr="000C3A68">
              <w:rPr>
                <w:rFonts w:asciiTheme="majorBidi" w:hAnsiTheme="majorBidi" w:cstheme="majorBidi"/>
                <w:b/>
                <w:sz w:val="22"/>
                <w:szCs w:val="22"/>
              </w:rPr>
              <w:t xml:space="preserve">Gondokoro </w:t>
            </w:r>
          </w:p>
        </w:tc>
      </w:tr>
      <w:tr w:rsidR="00E93020" w:rsidRPr="00432A79" w14:paraId="4D9214B5" w14:textId="77777777" w:rsidTr="00335E3D">
        <w:tc>
          <w:tcPr>
            <w:tcW w:w="1144" w:type="dxa"/>
          </w:tcPr>
          <w:p w14:paraId="0E13F317"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ACE mean</w:t>
            </w:r>
          </w:p>
        </w:tc>
        <w:tc>
          <w:tcPr>
            <w:tcW w:w="1423" w:type="dxa"/>
          </w:tcPr>
          <w:p w14:paraId="2E6169B0"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35.27±9.57</w:t>
            </w:r>
          </w:p>
        </w:tc>
        <w:tc>
          <w:tcPr>
            <w:tcW w:w="1532" w:type="dxa"/>
          </w:tcPr>
          <w:p w14:paraId="6A203E7B"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55.84±10.05</w:t>
            </w:r>
          </w:p>
        </w:tc>
        <w:tc>
          <w:tcPr>
            <w:tcW w:w="1423" w:type="dxa"/>
          </w:tcPr>
          <w:p w14:paraId="7209E1B4"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71.87±10.39</w:t>
            </w:r>
          </w:p>
        </w:tc>
        <w:tc>
          <w:tcPr>
            <w:tcW w:w="1423" w:type="dxa"/>
          </w:tcPr>
          <w:p w14:paraId="00249B40"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83.64±9.58</w:t>
            </w:r>
          </w:p>
        </w:tc>
        <w:tc>
          <w:tcPr>
            <w:tcW w:w="1423" w:type="dxa"/>
          </w:tcPr>
          <w:p w14:paraId="1764863F"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93.56±6.88</w:t>
            </w:r>
          </w:p>
        </w:tc>
        <w:tc>
          <w:tcPr>
            <w:tcW w:w="1423" w:type="dxa"/>
          </w:tcPr>
          <w:p w14:paraId="067EE7DF"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101±0.0</w:t>
            </w:r>
          </w:p>
        </w:tc>
      </w:tr>
      <w:tr w:rsidR="00E93020" w:rsidRPr="00432A79" w14:paraId="45DC1335" w14:textId="77777777" w:rsidTr="00335E3D">
        <w:tc>
          <w:tcPr>
            <w:tcW w:w="1144" w:type="dxa"/>
          </w:tcPr>
          <w:p w14:paraId="783146B6"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Chao 1 mean</w:t>
            </w:r>
          </w:p>
        </w:tc>
        <w:tc>
          <w:tcPr>
            <w:tcW w:w="1423" w:type="dxa"/>
          </w:tcPr>
          <w:p w14:paraId="1572BA2B"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35.27±176.69</w:t>
            </w:r>
          </w:p>
        </w:tc>
        <w:tc>
          <w:tcPr>
            <w:tcW w:w="1532" w:type="dxa"/>
          </w:tcPr>
          <w:p w14:paraId="6D5CB572"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55.84±27.9</w:t>
            </w:r>
          </w:p>
        </w:tc>
        <w:tc>
          <w:tcPr>
            <w:tcW w:w="1423" w:type="dxa"/>
          </w:tcPr>
          <w:p w14:paraId="18A9CE9A"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71.87±21.13</w:t>
            </w:r>
          </w:p>
        </w:tc>
        <w:tc>
          <w:tcPr>
            <w:tcW w:w="1423" w:type="dxa"/>
          </w:tcPr>
          <w:p w14:paraId="4567AAE8"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83.64±17.33</w:t>
            </w:r>
          </w:p>
        </w:tc>
        <w:tc>
          <w:tcPr>
            <w:tcW w:w="1423" w:type="dxa"/>
          </w:tcPr>
          <w:p w14:paraId="351472A1"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93.56±12.4</w:t>
            </w:r>
          </w:p>
        </w:tc>
        <w:tc>
          <w:tcPr>
            <w:tcW w:w="1423" w:type="dxa"/>
          </w:tcPr>
          <w:p w14:paraId="6C7E56FD"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101±10.98</w:t>
            </w:r>
          </w:p>
        </w:tc>
      </w:tr>
      <w:tr w:rsidR="00E93020" w:rsidRPr="00432A79" w14:paraId="0734C4D0" w14:textId="77777777" w:rsidTr="00335E3D">
        <w:tc>
          <w:tcPr>
            <w:tcW w:w="1144" w:type="dxa"/>
          </w:tcPr>
          <w:p w14:paraId="26D9B64A"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Jack 1 mean</w:t>
            </w:r>
          </w:p>
        </w:tc>
        <w:tc>
          <w:tcPr>
            <w:tcW w:w="1423" w:type="dxa"/>
          </w:tcPr>
          <w:p w14:paraId="09330D27"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35.27±0.00</w:t>
            </w:r>
          </w:p>
        </w:tc>
        <w:tc>
          <w:tcPr>
            <w:tcW w:w="1532" w:type="dxa"/>
          </w:tcPr>
          <w:p w14:paraId="068C4399"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77±5.45</w:t>
            </w:r>
          </w:p>
        </w:tc>
        <w:tc>
          <w:tcPr>
            <w:tcW w:w="1423" w:type="dxa"/>
          </w:tcPr>
          <w:p w14:paraId="4E0A016C"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102.76±9.46</w:t>
            </w:r>
          </w:p>
        </w:tc>
        <w:tc>
          <w:tcPr>
            <w:tcW w:w="1423" w:type="dxa"/>
          </w:tcPr>
          <w:p w14:paraId="70E578F4"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118.78±11.91</w:t>
            </w:r>
          </w:p>
        </w:tc>
        <w:tc>
          <w:tcPr>
            <w:tcW w:w="1423" w:type="dxa"/>
          </w:tcPr>
          <w:p w14:paraId="2E5E17FC"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129.66±14.24</w:t>
            </w:r>
          </w:p>
        </w:tc>
        <w:tc>
          <w:tcPr>
            <w:tcW w:w="1423" w:type="dxa"/>
          </w:tcPr>
          <w:p w14:paraId="6ACAF563"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137.67±15.2</w:t>
            </w:r>
          </w:p>
        </w:tc>
      </w:tr>
      <w:tr w:rsidR="00E93020" w:rsidRPr="00432A79" w14:paraId="424335BC" w14:textId="77777777" w:rsidTr="00335E3D">
        <w:tc>
          <w:tcPr>
            <w:tcW w:w="1144" w:type="dxa"/>
          </w:tcPr>
          <w:p w14:paraId="0E6F1E22"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Mean of the six ABE</w:t>
            </w:r>
          </w:p>
        </w:tc>
        <w:tc>
          <w:tcPr>
            <w:tcW w:w="1423" w:type="dxa"/>
          </w:tcPr>
          <w:p w14:paraId="57E3A52A"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35.27</w:t>
            </w:r>
          </w:p>
        </w:tc>
        <w:tc>
          <w:tcPr>
            <w:tcW w:w="1532" w:type="dxa"/>
          </w:tcPr>
          <w:p w14:paraId="5344198B"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63.89</w:t>
            </w:r>
          </w:p>
        </w:tc>
        <w:tc>
          <w:tcPr>
            <w:tcW w:w="1423" w:type="dxa"/>
          </w:tcPr>
          <w:p w14:paraId="7694C8CD"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82.17</w:t>
            </w:r>
          </w:p>
        </w:tc>
        <w:tc>
          <w:tcPr>
            <w:tcW w:w="1423" w:type="dxa"/>
          </w:tcPr>
          <w:p w14:paraId="44E86279"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95.35</w:t>
            </w:r>
          </w:p>
        </w:tc>
        <w:tc>
          <w:tcPr>
            <w:tcW w:w="1423" w:type="dxa"/>
          </w:tcPr>
          <w:p w14:paraId="22169B7E"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105.59</w:t>
            </w:r>
          </w:p>
        </w:tc>
        <w:tc>
          <w:tcPr>
            <w:tcW w:w="1423" w:type="dxa"/>
          </w:tcPr>
          <w:p w14:paraId="5857FAF4"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113.23</w:t>
            </w:r>
          </w:p>
        </w:tc>
      </w:tr>
      <w:tr w:rsidR="00E93020" w:rsidRPr="00432A79" w14:paraId="3078ABEC" w14:textId="77777777" w:rsidTr="00335E3D">
        <w:tc>
          <w:tcPr>
            <w:tcW w:w="1144" w:type="dxa"/>
          </w:tcPr>
          <w:p w14:paraId="277157FF"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ICE mean</w:t>
            </w:r>
          </w:p>
        </w:tc>
        <w:tc>
          <w:tcPr>
            <w:tcW w:w="1423" w:type="dxa"/>
          </w:tcPr>
          <w:p w14:paraId="42499E4A"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576.7±333.83</w:t>
            </w:r>
          </w:p>
        </w:tc>
        <w:tc>
          <w:tcPr>
            <w:tcW w:w="1532" w:type="dxa"/>
          </w:tcPr>
          <w:p w14:paraId="1D4A4FC2"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251.19±135.64</w:t>
            </w:r>
          </w:p>
        </w:tc>
        <w:tc>
          <w:tcPr>
            <w:tcW w:w="1423" w:type="dxa"/>
          </w:tcPr>
          <w:p w14:paraId="46E274E8"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172.52±57.74</w:t>
            </w:r>
          </w:p>
        </w:tc>
        <w:tc>
          <w:tcPr>
            <w:tcW w:w="1423" w:type="dxa"/>
          </w:tcPr>
          <w:p w14:paraId="78ABC14B"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158.04±36.92</w:t>
            </w:r>
          </w:p>
        </w:tc>
        <w:tc>
          <w:tcPr>
            <w:tcW w:w="1423" w:type="dxa"/>
          </w:tcPr>
          <w:p w14:paraId="7023525B"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150.08±22.85</w:t>
            </w:r>
          </w:p>
        </w:tc>
        <w:tc>
          <w:tcPr>
            <w:tcW w:w="1423" w:type="dxa"/>
          </w:tcPr>
          <w:p w14:paraId="161B4D7F"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149.77±0.00</w:t>
            </w:r>
          </w:p>
        </w:tc>
      </w:tr>
      <w:tr w:rsidR="00E93020" w:rsidRPr="00432A79" w14:paraId="05D5B29E" w14:textId="77777777" w:rsidTr="00335E3D">
        <w:tc>
          <w:tcPr>
            <w:tcW w:w="1144" w:type="dxa"/>
          </w:tcPr>
          <w:p w14:paraId="20684BB6"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Chao 2 mean</w:t>
            </w:r>
          </w:p>
        </w:tc>
        <w:tc>
          <w:tcPr>
            <w:tcW w:w="1423" w:type="dxa"/>
          </w:tcPr>
          <w:p w14:paraId="5C2D49D3"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576.7±176.69</w:t>
            </w:r>
          </w:p>
        </w:tc>
        <w:tc>
          <w:tcPr>
            <w:tcW w:w="1532" w:type="dxa"/>
          </w:tcPr>
          <w:p w14:paraId="50761325"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119.85±27.9</w:t>
            </w:r>
          </w:p>
        </w:tc>
        <w:tc>
          <w:tcPr>
            <w:tcW w:w="1423" w:type="dxa"/>
          </w:tcPr>
          <w:p w14:paraId="5CC95712"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125.11±21.13</w:t>
            </w:r>
          </w:p>
        </w:tc>
        <w:tc>
          <w:tcPr>
            <w:tcW w:w="1423" w:type="dxa"/>
          </w:tcPr>
          <w:p w14:paraId="331E2535"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128.06±17.33</w:t>
            </w:r>
          </w:p>
        </w:tc>
        <w:tc>
          <w:tcPr>
            <w:tcW w:w="1423" w:type="dxa"/>
          </w:tcPr>
          <w:p w14:paraId="268629AA"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125.11±12.4</w:t>
            </w:r>
          </w:p>
        </w:tc>
        <w:tc>
          <w:tcPr>
            <w:tcW w:w="1423" w:type="dxa"/>
          </w:tcPr>
          <w:p w14:paraId="03F91635"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128.69±10.98</w:t>
            </w:r>
          </w:p>
        </w:tc>
      </w:tr>
      <w:tr w:rsidR="00E93020" w:rsidRPr="00432A79" w14:paraId="080B7414" w14:textId="77777777" w:rsidTr="00335E3D">
        <w:tc>
          <w:tcPr>
            <w:tcW w:w="1144" w:type="dxa"/>
          </w:tcPr>
          <w:p w14:paraId="72321630"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Jack 2 mean</w:t>
            </w:r>
          </w:p>
        </w:tc>
        <w:tc>
          <w:tcPr>
            <w:tcW w:w="1423" w:type="dxa"/>
          </w:tcPr>
          <w:p w14:paraId="068A1186"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0.00±0.00</w:t>
            </w:r>
          </w:p>
        </w:tc>
        <w:tc>
          <w:tcPr>
            <w:tcW w:w="1532" w:type="dxa"/>
          </w:tcPr>
          <w:p w14:paraId="79CEEC50"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79.78</w:t>
            </w:r>
            <w:r w:rsidRPr="00432A79">
              <w:rPr>
                <w:rFonts w:asciiTheme="majorBidi" w:hAnsiTheme="majorBidi" w:cstheme="majorBidi"/>
                <w:sz w:val="22"/>
                <w:szCs w:val="22"/>
              </w:rPr>
              <w:t>±14.73</w:t>
            </w:r>
          </w:p>
        </w:tc>
        <w:tc>
          <w:tcPr>
            <w:tcW w:w="1423" w:type="dxa"/>
          </w:tcPr>
          <w:p w14:paraId="124CA077"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115.25±20.37</w:t>
            </w:r>
          </w:p>
        </w:tc>
        <w:tc>
          <w:tcPr>
            <w:tcW w:w="1423" w:type="dxa"/>
          </w:tcPr>
          <w:p w14:paraId="20B4C22F"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134.7±21.01</w:t>
            </w:r>
          </w:p>
        </w:tc>
        <w:tc>
          <w:tcPr>
            <w:tcW w:w="1423" w:type="dxa"/>
          </w:tcPr>
          <w:p w14:paraId="518A4D74"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144.43±17.06</w:t>
            </w:r>
          </w:p>
        </w:tc>
        <w:tc>
          <w:tcPr>
            <w:tcW w:w="1423" w:type="dxa"/>
          </w:tcPr>
          <w:p w14:paraId="41CA46D0"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152.07±0.00</w:t>
            </w:r>
          </w:p>
        </w:tc>
      </w:tr>
      <w:tr w:rsidR="00E93020" w:rsidRPr="00432A79" w14:paraId="4E7FBF64" w14:textId="77777777" w:rsidTr="00335E3D">
        <w:tc>
          <w:tcPr>
            <w:tcW w:w="1144" w:type="dxa"/>
          </w:tcPr>
          <w:p w14:paraId="3A70E6ED"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Pr>
              <w:t xml:space="preserve">Mean of </w:t>
            </w:r>
            <w:r w:rsidRPr="00432A79">
              <w:rPr>
                <w:rFonts w:asciiTheme="majorBidi" w:hAnsiTheme="majorBidi" w:cstheme="majorBidi"/>
                <w:sz w:val="22"/>
                <w:szCs w:val="22"/>
              </w:rPr>
              <w:lastRenderedPageBreak/>
              <w:t>the six IBE</w:t>
            </w:r>
          </w:p>
        </w:tc>
        <w:tc>
          <w:tcPr>
            <w:tcW w:w="1423" w:type="dxa"/>
          </w:tcPr>
          <w:p w14:paraId="1857ECC3"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lastRenderedPageBreak/>
              <w:t>209.87</w:t>
            </w:r>
          </w:p>
        </w:tc>
        <w:tc>
          <w:tcPr>
            <w:tcW w:w="1532" w:type="dxa"/>
          </w:tcPr>
          <w:p w14:paraId="0022C671"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103.94</w:t>
            </w:r>
          </w:p>
        </w:tc>
        <w:tc>
          <w:tcPr>
            <w:tcW w:w="1423" w:type="dxa"/>
          </w:tcPr>
          <w:p w14:paraId="5123891C"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123.59</w:t>
            </w:r>
          </w:p>
        </w:tc>
        <w:tc>
          <w:tcPr>
            <w:tcW w:w="1423" w:type="dxa"/>
          </w:tcPr>
          <w:p w14:paraId="5B4FC985"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133.70</w:t>
            </w:r>
          </w:p>
        </w:tc>
        <w:tc>
          <w:tcPr>
            <w:tcW w:w="1423" w:type="dxa"/>
          </w:tcPr>
          <w:p w14:paraId="1EF2CD15"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135.33</w:t>
            </w:r>
          </w:p>
        </w:tc>
        <w:tc>
          <w:tcPr>
            <w:tcW w:w="1423" w:type="dxa"/>
          </w:tcPr>
          <w:p w14:paraId="63B26955" w14:textId="77777777" w:rsidR="00E93020" w:rsidRPr="00432A79" w:rsidRDefault="00E93020" w:rsidP="000C3A68">
            <w:pPr>
              <w:jc w:val="both"/>
              <w:rPr>
                <w:rFonts w:asciiTheme="majorBidi" w:hAnsiTheme="majorBidi" w:cstheme="majorBidi"/>
                <w:sz w:val="22"/>
                <w:szCs w:val="22"/>
              </w:rPr>
            </w:pPr>
            <w:r w:rsidRPr="00432A79">
              <w:rPr>
                <w:rFonts w:asciiTheme="majorBidi" w:hAnsiTheme="majorBidi" w:cstheme="majorBidi"/>
                <w:sz w:val="22"/>
                <w:szCs w:val="22"/>
                <w:rtl/>
              </w:rPr>
              <w:t>146.91</w:t>
            </w:r>
          </w:p>
        </w:tc>
      </w:tr>
    </w:tbl>
    <w:p w14:paraId="15DE2D2E" w14:textId="77777777" w:rsidR="00E93020" w:rsidRPr="00432A79" w:rsidRDefault="00E93020" w:rsidP="000C3A68">
      <w:pPr>
        <w:spacing w:line="240" w:lineRule="auto"/>
        <w:jc w:val="both"/>
        <w:rPr>
          <w:rFonts w:ascii="Times New Roman" w:hAnsi="Times New Roman" w:cs="Times New Roman"/>
          <w:sz w:val="24"/>
        </w:rPr>
      </w:pPr>
    </w:p>
    <w:p w14:paraId="07780CFD" w14:textId="77777777" w:rsidR="00E93020" w:rsidRPr="00432A79" w:rsidRDefault="00E93020" w:rsidP="000C3A68">
      <w:pPr>
        <w:spacing w:line="240" w:lineRule="auto"/>
        <w:ind w:left="283" w:right="283"/>
        <w:jc w:val="both"/>
        <w:rPr>
          <w:rFonts w:ascii="Times New Roman" w:hAnsi="Times New Roman" w:cs="Times New Roman"/>
          <w:sz w:val="24"/>
        </w:rPr>
      </w:pPr>
      <w:r w:rsidRPr="00432A79">
        <w:rPr>
          <w:rFonts w:ascii="Times New Roman" w:hAnsi="Times New Roman" w:cs="Times New Roman"/>
          <w:sz w:val="24"/>
        </w:rPr>
        <w:t>The values of the evenness index showed a nonsignificant difference in abundance distribution between Juba center, Gumbo-Sherikat, Rejaf, MAFAO, and Gondokoro, whereas all were different from Kwerajik (Table 4.4). The Berger–Parker measure indicated the numerical predominance of the most abundant species in each locality, with the highest value observed at Kwerajik and lowest at Rejaf (Table 4.4).</w:t>
      </w:r>
    </w:p>
    <w:p w14:paraId="23970022" w14:textId="77777777" w:rsidR="00E93020" w:rsidRPr="00432A79" w:rsidRDefault="00E93020" w:rsidP="000C3A68">
      <w:pPr>
        <w:spacing w:line="240" w:lineRule="auto"/>
        <w:ind w:left="283" w:right="283"/>
        <w:jc w:val="both"/>
        <w:rPr>
          <w:rFonts w:ascii="Times New Roman" w:hAnsi="Times New Roman" w:cs="Times New Roman"/>
          <w:sz w:val="24"/>
        </w:rPr>
      </w:pPr>
      <w:r w:rsidRPr="00432A79">
        <w:rPr>
          <w:rFonts w:ascii="Times New Roman" w:hAnsi="Times New Roman" w:cs="Times New Roman"/>
          <w:sz w:val="24"/>
        </w:rPr>
        <w:t xml:space="preserve">The bird fauna associated with each study site appeared to be species-rich in all the study sites. Based on the values of Margalef’s index, species richness was not significantly different between Juba center, Gumbo-Sherikat, MAFAO, Kwerajik and Kondokoro and, in all these sites, was significantly lower than at Rejaf (Table 4.4). This finding indicates that the type of landscape, agricultural or urban, may have had a greater effect on species richness. Thus, species richness variation appeared more influenced by border effects than by climatic parameters. As a result, no one community contains the same biodiversity as any of the others, even in rather homogeneous landscapes, due to site-specific characteristics of soil, topography, vegetation, weather, and other environmental factors that may govern each species settlement (Kim 2009). Even though Kwerajik appeared to be the most diverse of the six sites when considering the values of Shannon index, evenness was low in each locality except in Kwerajik (Table 4.4). An ecosystem exhibiting a low evenness is one in which a few sampled species dominate (Magurran 1988).  </w:t>
      </w:r>
    </w:p>
    <w:p w14:paraId="72ECD0FF" w14:textId="77777777" w:rsidR="00E93020" w:rsidRPr="007E718E" w:rsidRDefault="00E93020" w:rsidP="00E93020">
      <w:pPr>
        <w:tabs>
          <w:tab w:val="left" w:pos="1395"/>
        </w:tabs>
        <w:spacing w:after="0"/>
        <w:ind w:left="720" w:right="227"/>
        <w:rPr>
          <w:rFonts w:asciiTheme="majorBidi" w:hAnsiTheme="majorBidi" w:cstheme="majorBidi"/>
          <w:b/>
          <w:bCs/>
          <w:sz w:val="24"/>
          <w:szCs w:val="24"/>
        </w:rPr>
      </w:pPr>
      <w:r w:rsidRPr="007E718E">
        <w:rPr>
          <w:rFonts w:asciiTheme="majorBidi" w:hAnsiTheme="majorBidi" w:cstheme="majorBidi"/>
          <w:b/>
          <w:bCs/>
          <w:sz w:val="24"/>
          <w:szCs w:val="24"/>
        </w:rPr>
        <w:t>Table: 4.4. Species diversity and species richness indices calculated for birds observed within   six locations within Juba city from November 2023 to March 2024.</w:t>
      </w:r>
    </w:p>
    <w:tbl>
      <w:tblPr>
        <w:tblStyle w:val="TableGrid"/>
        <w:tblW w:w="0" w:type="auto"/>
        <w:tblInd w:w="675" w:type="dxa"/>
        <w:tblLayout w:type="fixed"/>
        <w:tblLook w:val="04A0" w:firstRow="1" w:lastRow="0" w:firstColumn="1" w:lastColumn="0" w:noHBand="0" w:noVBand="1"/>
      </w:tblPr>
      <w:tblGrid>
        <w:gridCol w:w="1985"/>
        <w:gridCol w:w="992"/>
        <w:gridCol w:w="1276"/>
        <w:gridCol w:w="992"/>
        <w:gridCol w:w="1181"/>
        <w:gridCol w:w="1190"/>
        <w:gridCol w:w="1456"/>
      </w:tblGrid>
      <w:tr w:rsidR="00E93020" w:rsidRPr="00432A79" w14:paraId="675B549A" w14:textId="77777777" w:rsidTr="00335E3D">
        <w:tc>
          <w:tcPr>
            <w:tcW w:w="1985" w:type="dxa"/>
            <w:vMerge w:val="restart"/>
          </w:tcPr>
          <w:p w14:paraId="021AACC5" w14:textId="77777777" w:rsidR="00E93020" w:rsidRPr="00432A79" w:rsidRDefault="00E93020" w:rsidP="00335E3D">
            <w:pPr>
              <w:jc w:val="left"/>
              <w:rPr>
                <w:sz w:val="24"/>
              </w:rPr>
            </w:pPr>
            <w:r w:rsidRPr="00432A79">
              <w:rPr>
                <w:sz w:val="24"/>
              </w:rPr>
              <w:t xml:space="preserve">Attribute </w:t>
            </w:r>
          </w:p>
        </w:tc>
        <w:tc>
          <w:tcPr>
            <w:tcW w:w="7087" w:type="dxa"/>
            <w:gridSpan w:val="6"/>
          </w:tcPr>
          <w:p w14:paraId="5462A4DB" w14:textId="77777777" w:rsidR="00E93020" w:rsidRPr="00432A79" w:rsidRDefault="00E93020" w:rsidP="00335E3D">
            <w:pPr>
              <w:jc w:val="center"/>
              <w:rPr>
                <w:sz w:val="24"/>
              </w:rPr>
            </w:pPr>
            <w:r w:rsidRPr="00432A79">
              <w:rPr>
                <w:sz w:val="24"/>
              </w:rPr>
              <w:t>Location</w:t>
            </w:r>
          </w:p>
        </w:tc>
      </w:tr>
      <w:tr w:rsidR="00E93020" w:rsidRPr="00432A79" w14:paraId="42E01BC1" w14:textId="77777777" w:rsidTr="00335E3D">
        <w:tc>
          <w:tcPr>
            <w:tcW w:w="1985" w:type="dxa"/>
            <w:vMerge/>
          </w:tcPr>
          <w:p w14:paraId="35C99022" w14:textId="77777777" w:rsidR="00E93020" w:rsidRPr="00432A79" w:rsidRDefault="00E93020" w:rsidP="00335E3D">
            <w:pPr>
              <w:jc w:val="left"/>
              <w:rPr>
                <w:sz w:val="24"/>
              </w:rPr>
            </w:pPr>
          </w:p>
        </w:tc>
        <w:tc>
          <w:tcPr>
            <w:tcW w:w="992" w:type="dxa"/>
          </w:tcPr>
          <w:p w14:paraId="10AB2951" w14:textId="77777777" w:rsidR="00E93020" w:rsidRPr="00432A79" w:rsidRDefault="00E93020" w:rsidP="00335E3D">
            <w:pPr>
              <w:rPr>
                <w:sz w:val="24"/>
              </w:rPr>
            </w:pPr>
            <w:r w:rsidRPr="00432A79">
              <w:rPr>
                <w:sz w:val="24"/>
              </w:rPr>
              <w:t>Juba centre</w:t>
            </w:r>
          </w:p>
        </w:tc>
        <w:tc>
          <w:tcPr>
            <w:tcW w:w="1276" w:type="dxa"/>
          </w:tcPr>
          <w:p w14:paraId="115CCE69" w14:textId="77777777" w:rsidR="00E93020" w:rsidRPr="00432A79" w:rsidRDefault="00E93020" w:rsidP="00335E3D">
            <w:pPr>
              <w:rPr>
                <w:sz w:val="24"/>
              </w:rPr>
            </w:pPr>
            <w:r w:rsidRPr="00432A79">
              <w:rPr>
                <w:sz w:val="24"/>
              </w:rPr>
              <w:t>Gumbo-Sherikat</w:t>
            </w:r>
          </w:p>
        </w:tc>
        <w:tc>
          <w:tcPr>
            <w:tcW w:w="992" w:type="dxa"/>
          </w:tcPr>
          <w:p w14:paraId="30675EA6" w14:textId="77777777" w:rsidR="00E93020" w:rsidRPr="00432A79" w:rsidRDefault="00E93020" w:rsidP="00335E3D">
            <w:pPr>
              <w:rPr>
                <w:sz w:val="24"/>
              </w:rPr>
            </w:pPr>
            <w:r w:rsidRPr="00432A79">
              <w:rPr>
                <w:sz w:val="24"/>
              </w:rPr>
              <w:t xml:space="preserve">Rejaf </w:t>
            </w:r>
          </w:p>
        </w:tc>
        <w:tc>
          <w:tcPr>
            <w:tcW w:w="1181" w:type="dxa"/>
          </w:tcPr>
          <w:p w14:paraId="08A6CB3E" w14:textId="77777777" w:rsidR="00E93020" w:rsidRPr="00432A79" w:rsidRDefault="00E93020" w:rsidP="00335E3D">
            <w:pPr>
              <w:rPr>
                <w:sz w:val="24"/>
              </w:rPr>
            </w:pPr>
            <w:r w:rsidRPr="00432A79">
              <w:rPr>
                <w:sz w:val="24"/>
              </w:rPr>
              <w:t>MAFAO</w:t>
            </w:r>
          </w:p>
        </w:tc>
        <w:tc>
          <w:tcPr>
            <w:tcW w:w="1190" w:type="dxa"/>
          </w:tcPr>
          <w:p w14:paraId="01CFC133" w14:textId="77777777" w:rsidR="00E93020" w:rsidRPr="00432A79" w:rsidRDefault="00E93020" w:rsidP="00335E3D">
            <w:pPr>
              <w:rPr>
                <w:sz w:val="24"/>
              </w:rPr>
            </w:pPr>
            <w:r w:rsidRPr="00432A79">
              <w:rPr>
                <w:sz w:val="24"/>
              </w:rPr>
              <w:t xml:space="preserve">Kwerajik </w:t>
            </w:r>
          </w:p>
        </w:tc>
        <w:tc>
          <w:tcPr>
            <w:tcW w:w="1456" w:type="dxa"/>
          </w:tcPr>
          <w:p w14:paraId="1A33736F" w14:textId="77777777" w:rsidR="00E93020" w:rsidRPr="00432A79" w:rsidRDefault="00E93020" w:rsidP="00335E3D">
            <w:pPr>
              <w:rPr>
                <w:sz w:val="24"/>
              </w:rPr>
            </w:pPr>
            <w:r w:rsidRPr="00432A79">
              <w:rPr>
                <w:sz w:val="24"/>
              </w:rPr>
              <w:t xml:space="preserve">Gondokoro </w:t>
            </w:r>
          </w:p>
        </w:tc>
      </w:tr>
      <w:tr w:rsidR="00E93020" w:rsidRPr="00432A79" w14:paraId="1A4C6751" w14:textId="77777777" w:rsidTr="00335E3D">
        <w:tc>
          <w:tcPr>
            <w:tcW w:w="1985" w:type="dxa"/>
          </w:tcPr>
          <w:p w14:paraId="2A958EF6" w14:textId="77777777" w:rsidR="00E93020" w:rsidRPr="00432A79" w:rsidRDefault="00E93020" w:rsidP="00335E3D">
            <w:pPr>
              <w:jc w:val="left"/>
              <w:rPr>
                <w:sz w:val="24"/>
                <w:szCs w:val="24"/>
              </w:rPr>
            </w:pPr>
            <w:r w:rsidRPr="00432A79">
              <w:rPr>
                <w:sz w:val="24"/>
                <w:szCs w:val="24"/>
              </w:rPr>
              <w:t xml:space="preserve">Shannon </w:t>
            </w:r>
            <w:r w:rsidRPr="00432A79">
              <w:rPr>
                <w:i/>
                <w:iCs/>
                <w:sz w:val="24"/>
                <w:szCs w:val="24"/>
              </w:rPr>
              <w:t>H</w:t>
            </w:r>
            <w:r w:rsidRPr="00432A79">
              <w:rPr>
                <w:sz w:val="24"/>
                <w:szCs w:val="24"/>
              </w:rPr>
              <w:t>ʹ</w:t>
            </w:r>
          </w:p>
        </w:tc>
        <w:tc>
          <w:tcPr>
            <w:tcW w:w="992" w:type="dxa"/>
          </w:tcPr>
          <w:p w14:paraId="469A30A9" w14:textId="77777777" w:rsidR="00E93020" w:rsidRPr="00432A79" w:rsidRDefault="00E93020" w:rsidP="00335E3D">
            <w:pPr>
              <w:jc w:val="center"/>
              <w:rPr>
                <w:sz w:val="24"/>
                <w:szCs w:val="24"/>
              </w:rPr>
            </w:pPr>
            <w:r w:rsidRPr="00432A79">
              <w:rPr>
                <w:sz w:val="24"/>
                <w:szCs w:val="24"/>
                <w:rtl/>
              </w:rPr>
              <w:t>18.5</w:t>
            </w:r>
          </w:p>
        </w:tc>
        <w:tc>
          <w:tcPr>
            <w:tcW w:w="1276" w:type="dxa"/>
          </w:tcPr>
          <w:p w14:paraId="24498D33" w14:textId="77777777" w:rsidR="00E93020" w:rsidRPr="00432A79" w:rsidRDefault="00E93020" w:rsidP="00335E3D">
            <w:pPr>
              <w:jc w:val="center"/>
              <w:rPr>
                <w:sz w:val="24"/>
                <w:szCs w:val="24"/>
              </w:rPr>
            </w:pPr>
            <w:r w:rsidRPr="00432A79">
              <w:rPr>
                <w:sz w:val="24"/>
                <w:szCs w:val="24"/>
                <w:rtl/>
              </w:rPr>
              <w:t>11.57</w:t>
            </w:r>
          </w:p>
        </w:tc>
        <w:tc>
          <w:tcPr>
            <w:tcW w:w="992" w:type="dxa"/>
          </w:tcPr>
          <w:p w14:paraId="34BAB425" w14:textId="77777777" w:rsidR="00E93020" w:rsidRPr="00432A79" w:rsidRDefault="00E93020" w:rsidP="00335E3D">
            <w:pPr>
              <w:jc w:val="center"/>
              <w:rPr>
                <w:sz w:val="24"/>
                <w:szCs w:val="24"/>
              </w:rPr>
            </w:pPr>
            <w:r w:rsidRPr="00432A79">
              <w:rPr>
                <w:sz w:val="24"/>
                <w:szCs w:val="24"/>
                <w:rtl/>
              </w:rPr>
              <w:t>3.86</w:t>
            </w:r>
          </w:p>
        </w:tc>
        <w:tc>
          <w:tcPr>
            <w:tcW w:w="1181" w:type="dxa"/>
          </w:tcPr>
          <w:p w14:paraId="799DC861" w14:textId="77777777" w:rsidR="00E93020" w:rsidRPr="00432A79" w:rsidRDefault="00E93020" w:rsidP="00335E3D">
            <w:pPr>
              <w:jc w:val="center"/>
              <w:rPr>
                <w:sz w:val="24"/>
                <w:szCs w:val="24"/>
              </w:rPr>
            </w:pPr>
            <w:r w:rsidRPr="00432A79">
              <w:rPr>
                <w:sz w:val="24"/>
                <w:szCs w:val="24"/>
                <w:rtl/>
              </w:rPr>
              <w:t>6.94</w:t>
            </w:r>
          </w:p>
        </w:tc>
        <w:tc>
          <w:tcPr>
            <w:tcW w:w="1190" w:type="dxa"/>
          </w:tcPr>
          <w:p w14:paraId="351D2262" w14:textId="77777777" w:rsidR="00E93020" w:rsidRPr="00432A79" w:rsidRDefault="00E93020" w:rsidP="00335E3D">
            <w:pPr>
              <w:jc w:val="center"/>
              <w:rPr>
                <w:sz w:val="24"/>
                <w:szCs w:val="24"/>
              </w:rPr>
            </w:pPr>
            <w:r w:rsidRPr="00432A79">
              <w:rPr>
                <w:sz w:val="24"/>
                <w:szCs w:val="24"/>
                <w:rtl/>
              </w:rPr>
              <w:t>43.84</w:t>
            </w:r>
          </w:p>
        </w:tc>
        <w:tc>
          <w:tcPr>
            <w:tcW w:w="1456" w:type="dxa"/>
          </w:tcPr>
          <w:p w14:paraId="39BCC7DE" w14:textId="77777777" w:rsidR="00E93020" w:rsidRPr="00432A79" w:rsidRDefault="00E93020" w:rsidP="00335E3D">
            <w:pPr>
              <w:jc w:val="center"/>
              <w:rPr>
                <w:sz w:val="24"/>
                <w:szCs w:val="24"/>
              </w:rPr>
            </w:pPr>
            <w:r w:rsidRPr="00432A79">
              <w:rPr>
                <w:sz w:val="24"/>
                <w:szCs w:val="24"/>
                <w:rtl/>
              </w:rPr>
              <w:t>5.77</w:t>
            </w:r>
          </w:p>
        </w:tc>
      </w:tr>
      <w:tr w:rsidR="00E93020" w:rsidRPr="00432A79" w14:paraId="2B32FA3C" w14:textId="77777777" w:rsidTr="00335E3D">
        <w:tc>
          <w:tcPr>
            <w:tcW w:w="1985" w:type="dxa"/>
          </w:tcPr>
          <w:p w14:paraId="002455D6" w14:textId="77777777" w:rsidR="00E93020" w:rsidRPr="00432A79" w:rsidRDefault="00E93020" w:rsidP="00335E3D">
            <w:pPr>
              <w:jc w:val="left"/>
              <w:rPr>
                <w:sz w:val="24"/>
                <w:szCs w:val="24"/>
              </w:rPr>
            </w:pPr>
            <w:r w:rsidRPr="00432A79">
              <w:rPr>
                <w:sz w:val="24"/>
                <w:szCs w:val="24"/>
              </w:rPr>
              <w:t>ln</w:t>
            </w:r>
            <w:r w:rsidRPr="00432A79">
              <w:rPr>
                <w:i/>
                <w:iCs/>
                <w:sz w:val="24"/>
                <w:szCs w:val="24"/>
              </w:rPr>
              <w:t>S</w:t>
            </w:r>
          </w:p>
        </w:tc>
        <w:tc>
          <w:tcPr>
            <w:tcW w:w="992" w:type="dxa"/>
          </w:tcPr>
          <w:p w14:paraId="0CFDAA31" w14:textId="77777777" w:rsidR="00E93020" w:rsidRPr="00432A79" w:rsidRDefault="00E93020" w:rsidP="00335E3D">
            <w:pPr>
              <w:jc w:val="center"/>
              <w:rPr>
                <w:sz w:val="24"/>
                <w:szCs w:val="24"/>
              </w:rPr>
            </w:pPr>
            <w:r w:rsidRPr="00432A79">
              <w:rPr>
                <w:sz w:val="24"/>
                <w:szCs w:val="24"/>
                <w:rtl/>
              </w:rPr>
              <w:t>3.47</w:t>
            </w:r>
          </w:p>
        </w:tc>
        <w:tc>
          <w:tcPr>
            <w:tcW w:w="1276" w:type="dxa"/>
          </w:tcPr>
          <w:p w14:paraId="7A76DD29" w14:textId="77777777" w:rsidR="00E93020" w:rsidRPr="00432A79" w:rsidRDefault="00E93020" w:rsidP="00335E3D">
            <w:pPr>
              <w:jc w:val="center"/>
              <w:rPr>
                <w:sz w:val="24"/>
                <w:szCs w:val="24"/>
              </w:rPr>
            </w:pPr>
            <w:r w:rsidRPr="00432A79">
              <w:rPr>
                <w:sz w:val="24"/>
                <w:szCs w:val="24"/>
                <w:rtl/>
              </w:rPr>
              <w:t>3.53</w:t>
            </w:r>
          </w:p>
        </w:tc>
        <w:tc>
          <w:tcPr>
            <w:tcW w:w="992" w:type="dxa"/>
          </w:tcPr>
          <w:p w14:paraId="3D0F616D" w14:textId="77777777" w:rsidR="00E93020" w:rsidRPr="00432A79" w:rsidRDefault="00E93020" w:rsidP="00335E3D">
            <w:pPr>
              <w:jc w:val="center"/>
              <w:rPr>
                <w:sz w:val="24"/>
                <w:szCs w:val="24"/>
              </w:rPr>
            </w:pPr>
            <w:r w:rsidRPr="00432A79">
              <w:rPr>
                <w:sz w:val="24"/>
                <w:szCs w:val="24"/>
                <w:rtl/>
              </w:rPr>
              <w:t>3.98</w:t>
            </w:r>
          </w:p>
        </w:tc>
        <w:tc>
          <w:tcPr>
            <w:tcW w:w="1181" w:type="dxa"/>
          </w:tcPr>
          <w:p w14:paraId="121960C0" w14:textId="77777777" w:rsidR="00E93020" w:rsidRPr="00432A79" w:rsidRDefault="00E93020" w:rsidP="00335E3D">
            <w:pPr>
              <w:jc w:val="center"/>
              <w:rPr>
                <w:sz w:val="24"/>
                <w:szCs w:val="24"/>
              </w:rPr>
            </w:pPr>
            <w:r w:rsidRPr="00432A79">
              <w:rPr>
                <w:sz w:val="24"/>
                <w:szCs w:val="24"/>
                <w:rtl/>
              </w:rPr>
              <w:t>3.47</w:t>
            </w:r>
          </w:p>
        </w:tc>
        <w:tc>
          <w:tcPr>
            <w:tcW w:w="1190" w:type="dxa"/>
          </w:tcPr>
          <w:p w14:paraId="72A16A88" w14:textId="77777777" w:rsidR="00E93020" w:rsidRPr="00432A79" w:rsidRDefault="00E93020" w:rsidP="00335E3D">
            <w:pPr>
              <w:jc w:val="center"/>
              <w:rPr>
                <w:sz w:val="24"/>
                <w:szCs w:val="24"/>
              </w:rPr>
            </w:pPr>
            <w:r w:rsidRPr="00432A79">
              <w:rPr>
                <w:sz w:val="24"/>
                <w:szCs w:val="24"/>
                <w:rtl/>
              </w:rPr>
              <w:t>3.37</w:t>
            </w:r>
          </w:p>
        </w:tc>
        <w:tc>
          <w:tcPr>
            <w:tcW w:w="1456" w:type="dxa"/>
          </w:tcPr>
          <w:p w14:paraId="3580D9DE" w14:textId="77777777" w:rsidR="00E93020" w:rsidRPr="00432A79" w:rsidRDefault="00E93020" w:rsidP="00335E3D">
            <w:pPr>
              <w:jc w:val="center"/>
              <w:rPr>
                <w:sz w:val="24"/>
                <w:szCs w:val="24"/>
              </w:rPr>
            </w:pPr>
            <w:r w:rsidRPr="00432A79">
              <w:rPr>
                <w:sz w:val="24"/>
                <w:szCs w:val="24"/>
                <w:rtl/>
              </w:rPr>
              <w:t>3.69</w:t>
            </w:r>
          </w:p>
        </w:tc>
      </w:tr>
      <w:tr w:rsidR="00E93020" w:rsidRPr="00432A79" w14:paraId="70A807B6" w14:textId="77777777" w:rsidTr="00335E3D">
        <w:tc>
          <w:tcPr>
            <w:tcW w:w="1985" w:type="dxa"/>
          </w:tcPr>
          <w:p w14:paraId="5DB68871" w14:textId="77777777" w:rsidR="00E93020" w:rsidRPr="00432A79" w:rsidRDefault="00E93020" w:rsidP="00335E3D">
            <w:pPr>
              <w:jc w:val="left"/>
              <w:rPr>
                <w:sz w:val="24"/>
                <w:szCs w:val="24"/>
              </w:rPr>
            </w:pPr>
            <w:r w:rsidRPr="00432A79">
              <w:rPr>
                <w:sz w:val="24"/>
                <w:szCs w:val="24"/>
              </w:rPr>
              <w:t>Simpson, 1/</w:t>
            </w:r>
            <w:r w:rsidRPr="00432A79">
              <w:rPr>
                <w:i/>
                <w:iCs/>
                <w:sz w:val="24"/>
                <w:szCs w:val="24"/>
              </w:rPr>
              <w:t>D</w:t>
            </w:r>
          </w:p>
        </w:tc>
        <w:tc>
          <w:tcPr>
            <w:tcW w:w="992" w:type="dxa"/>
          </w:tcPr>
          <w:p w14:paraId="3E9D3D2E" w14:textId="77777777" w:rsidR="00E93020" w:rsidRPr="00432A79" w:rsidRDefault="00E93020" w:rsidP="00335E3D">
            <w:pPr>
              <w:jc w:val="center"/>
              <w:rPr>
                <w:sz w:val="24"/>
                <w:szCs w:val="24"/>
              </w:rPr>
            </w:pPr>
            <w:r w:rsidRPr="00432A79">
              <w:rPr>
                <w:sz w:val="24"/>
                <w:szCs w:val="24"/>
                <w:rtl/>
              </w:rPr>
              <w:t>0.67</w:t>
            </w:r>
          </w:p>
        </w:tc>
        <w:tc>
          <w:tcPr>
            <w:tcW w:w="1276" w:type="dxa"/>
          </w:tcPr>
          <w:p w14:paraId="3140D74B" w14:textId="77777777" w:rsidR="00E93020" w:rsidRPr="00432A79" w:rsidRDefault="00E93020" w:rsidP="00335E3D">
            <w:pPr>
              <w:jc w:val="center"/>
              <w:rPr>
                <w:sz w:val="24"/>
                <w:szCs w:val="24"/>
              </w:rPr>
            </w:pPr>
            <w:r w:rsidRPr="00432A79">
              <w:rPr>
                <w:sz w:val="24"/>
                <w:szCs w:val="24"/>
                <w:rtl/>
              </w:rPr>
              <w:t>0.45</w:t>
            </w:r>
          </w:p>
        </w:tc>
        <w:tc>
          <w:tcPr>
            <w:tcW w:w="992" w:type="dxa"/>
          </w:tcPr>
          <w:p w14:paraId="1F9019F6" w14:textId="77777777" w:rsidR="00E93020" w:rsidRPr="00432A79" w:rsidRDefault="00E93020" w:rsidP="00335E3D">
            <w:pPr>
              <w:jc w:val="center"/>
              <w:rPr>
                <w:sz w:val="24"/>
                <w:szCs w:val="24"/>
              </w:rPr>
            </w:pPr>
            <w:r w:rsidRPr="00432A79">
              <w:rPr>
                <w:sz w:val="24"/>
                <w:szCs w:val="24"/>
                <w:rtl/>
              </w:rPr>
              <w:t>1.42</w:t>
            </w:r>
          </w:p>
        </w:tc>
        <w:tc>
          <w:tcPr>
            <w:tcW w:w="1181" w:type="dxa"/>
          </w:tcPr>
          <w:p w14:paraId="7640B14E" w14:textId="77777777" w:rsidR="00E93020" w:rsidRPr="00432A79" w:rsidRDefault="00E93020" w:rsidP="00335E3D">
            <w:pPr>
              <w:jc w:val="center"/>
              <w:rPr>
                <w:sz w:val="24"/>
                <w:szCs w:val="24"/>
              </w:rPr>
            </w:pPr>
            <w:r w:rsidRPr="00432A79">
              <w:rPr>
                <w:sz w:val="24"/>
                <w:szCs w:val="24"/>
                <w:rtl/>
              </w:rPr>
              <w:t>0.004</w:t>
            </w:r>
          </w:p>
        </w:tc>
        <w:tc>
          <w:tcPr>
            <w:tcW w:w="1190" w:type="dxa"/>
          </w:tcPr>
          <w:p w14:paraId="2ADEED5B" w14:textId="77777777" w:rsidR="00E93020" w:rsidRPr="00432A79" w:rsidRDefault="00E93020" w:rsidP="00335E3D">
            <w:pPr>
              <w:jc w:val="center"/>
              <w:rPr>
                <w:sz w:val="24"/>
                <w:szCs w:val="24"/>
              </w:rPr>
            </w:pPr>
            <w:r w:rsidRPr="00432A79">
              <w:rPr>
                <w:sz w:val="24"/>
                <w:szCs w:val="24"/>
                <w:rtl/>
              </w:rPr>
              <w:t>0.004</w:t>
            </w:r>
          </w:p>
        </w:tc>
        <w:tc>
          <w:tcPr>
            <w:tcW w:w="1456" w:type="dxa"/>
          </w:tcPr>
          <w:p w14:paraId="454484D0" w14:textId="77777777" w:rsidR="00E93020" w:rsidRPr="00432A79" w:rsidRDefault="00E93020" w:rsidP="00335E3D">
            <w:pPr>
              <w:jc w:val="center"/>
              <w:rPr>
                <w:sz w:val="24"/>
                <w:szCs w:val="24"/>
              </w:rPr>
            </w:pPr>
            <w:r w:rsidRPr="00432A79">
              <w:rPr>
                <w:sz w:val="24"/>
                <w:szCs w:val="24"/>
                <w:rtl/>
              </w:rPr>
              <w:t>0.006</w:t>
            </w:r>
          </w:p>
        </w:tc>
      </w:tr>
      <w:tr w:rsidR="00E93020" w:rsidRPr="00432A79" w14:paraId="20B6FCA6" w14:textId="77777777" w:rsidTr="00335E3D">
        <w:tc>
          <w:tcPr>
            <w:tcW w:w="1985" w:type="dxa"/>
          </w:tcPr>
          <w:p w14:paraId="793CBD63" w14:textId="77777777" w:rsidR="00E93020" w:rsidRPr="00432A79" w:rsidRDefault="00E93020" w:rsidP="00335E3D">
            <w:pPr>
              <w:jc w:val="left"/>
              <w:rPr>
                <w:sz w:val="24"/>
                <w:szCs w:val="24"/>
              </w:rPr>
            </w:pPr>
            <w:r w:rsidRPr="00432A79">
              <w:rPr>
                <w:sz w:val="24"/>
                <w:szCs w:val="24"/>
              </w:rPr>
              <w:t xml:space="preserve">Evenness, </w:t>
            </w:r>
            <w:r w:rsidRPr="00432A79">
              <w:rPr>
                <w:i/>
                <w:iCs/>
                <w:sz w:val="24"/>
                <w:szCs w:val="24"/>
              </w:rPr>
              <w:t>J</w:t>
            </w:r>
            <w:r w:rsidRPr="00432A79">
              <w:rPr>
                <w:sz w:val="24"/>
                <w:szCs w:val="24"/>
              </w:rPr>
              <w:t>ʹ</w:t>
            </w:r>
          </w:p>
        </w:tc>
        <w:tc>
          <w:tcPr>
            <w:tcW w:w="992" w:type="dxa"/>
          </w:tcPr>
          <w:p w14:paraId="2A3A6AF0" w14:textId="77777777" w:rsidR="00E93020" w:rsidRPr="00432A79" w:rsidRDefault="00E93020" w:rsidP="00335E3D">
            <w:pPr>
              <w:jc w:val="center"/>
              <w:rPr>
                <w:sz w:val="24"/>
                <w:szCs w:val="24"/>
              </w:rPr>
            </w:pPr>
            <w:r w:rsidRPr="00432A79">
              <w:rPr>
                <w:sz w:val="24"/>
                <w:szCs w:val="24"/>
                <w:rtl/>
              </w:rPr>
              <w:t>5.33</w:t>
            </w:r>
          </w:p>
        </w:tc>
        <w:tc>
          <w:tcPr>
            <w:tcW w:w="1276" w:type="dxa"/>
          </w:tcPr>
          <w:p w14:paraId="1E25494A" w14:textId="77777777" w:rsidR="00E93020" w:rsidRPr="00432A79" w:rsidRDefault="00E93020" w:rsidP="00335E3D">
            <w:pPr>
              <w:jc w:val="center"/>
              <w:rPr>
                <w:sz w:val="24"/>
                <w:szCs w:val="24"/>
              </w:rPr>
            </w:pPr>
            <w:r w:rsidRPr="00432A79">
              <w:rPr>
                <w:sz w:val="24"/>
                <w:szCs w:val="24"/>
                <w:rtl/>
              </w:rPr>
              <w:t>3.64</w:t>
            </w:r>
          </w:p>
        </w:tc>
        <w:tc>
          <w:tcPr>
            <w:tcW w:w="992" w:type="dxa"/>
          </w:tcPr>
          <w:p w14:paraId="17795608" w14:textId="77777777" w:rsidR="00E93020" w:rsidRPr="00432A79" w:rsidRDefault="00E93020" w:rsidP="00335E3D">
            <w:pPr>
              <w:jc w:val="center"/>
              <w:rPr>
                <w:sz w:val="24"/>
                <w:szCs w:val="24"/>
              </w:rPr>
            </w:pPr>
            <w:r w:rsidRPr="00432A79">
              <w:rPr>
                <w:sz w:val="24"/>
                <w:szCs w:val="24"/>
                <w:rtl/>
              </w:rPr>
              <w:t>0.97</w:t>
            </w:r>
          </w:p>
        </w:tc>
        <w:tc>
          <w:tcPr>
            <w:tcW w:w="1181" w:type="dxa"/>
          </w:tcPr>
          <w:p w14:paraId="24E62296" w14:textId="77777777" w:rsidR="00E93020" w:rsidRPr="00432A79" w:rsidRDefault="00E93020" w:rsidP="00335E3D">
            <w:pPr>
              <w:jc w:val="center"/>
              <w:rPr>
                <w:sz w:val="24"/>
                <w:szCs w:val="24"/>
              </w:rPr>
            </w:pPr>
            <w:r w:rsidRPr="00432A79">
              <w:rPr>
                <w:sz w:val="24"/>
                <w:szCs w:val="24"/>
                <w:rtl/>
              </w:rPr>
              <w:t>2.00</w:t>
            </w:r>
          </w:p>
        </w:tc>
        <w:tc>
          <w:tcPr>
            <w:tcW w:w="1190" w:type="dxa"/>
          </w:tcPr>
          <w:p w14:paraId="2BC99861" w14:textId="77777777" w:rsidR="00E93020" w:rsidRPr="00432A79" w:rsidRDefault="00E93020" w:rsidP="00335E3D">
            <w:pPr>
              <w:jc w:val="center"/>
              <w:rPr>
                <w:sz w:val="24"/>
                <w:szCs w:val="24"/>
              </w:rPr>
            </w:pPr>
            <w:r w:rsidRPr="00432A79">
              <w:rPr>
                <w:sz w:val="24"/>
                <w:szCs w:val="24"/>
                <w:rtl/>
              </w:rPr>
              <w:t>13.00</w:t>
            </w:r>
          </w:p>
        </w:tc>
        <w:tc>
          <w:tcPr>
            <w:tcW w:w="1456" w:type="dxa"/>
          </w:tcPr>
          <w:p w14:paraId="6FE78A71" w14:textId="77777777" w:rsidR="00E93020" w:rsidRPr="00432A79" w:rsidRDefault="00E93020" w:rsidP="00335E3D">
            <w:pPr>
              <w:jc w:val="center"/>
              <w:rPr>
                <w:sz w:val="24"/>
                <w:szCs w:val="24"/>
              </w:rPr>
            </w:pPr>
            <w:r w:rsidRPr="00432A79">
              <w:rPr>
                <w:sz w:val="24"/>
                <w:szCs w:val="24"/>
                <w:rtl/>
              </w:rPr>
              <w:t>1.56</w:t>
            </w:r>
          </w:p>
        </w:tc>
      </w:tr>
      <w:tr w:rsidR="00E93020" w:rsidRPr="00432A79" w14:paraId="2A899BE7" w14:textId="77777777" w:rsidTr="00335E3D">
        <w:tc>
          <w:tcPr>
            <w:tcW w:w="1985" w:type="dxa"/>
          </w:tcPr>
          <w:p w14:paraId="27073FDA" w14:textId="77777777" w:rsidR="00E93020" w:rsidRPr="00432A79" w:rsidRDefault="00E93020" w:rsidP="00335E3D">
            <w:pPr>
              <w:jc w:val="left"/>
              <w:rPr>
                <w:sz w:val="24"/>
                <w:szCs w:val="24"/>
              </w:rPr>
            </w:pPr>
            <w:r w:rsidRPr="00432A79">
              <w:rPr>
                <w:sz w:val="24"/>
                <w:szCs w:val="24"/>
              </w:rPr>
              <w:t>Berger-Parker</w:t>
            </w:r>
          </w:p>
        </w:tc>
        <w:tc>
          <w:tcPr>
            <w:tcW w:w="992" w:type="dxa"/>
          </w:tcPr>
          <w:p w14:paraId="5C2955FA" w14:textId="77777777" w:rsidR="00E93020" w:rsidRPr="00432A79" w:rsidRDefault="00E93020" w:rsidP="00335E3D">
            <w:pPr>
              <w:jc w:val="center"/>
              <w:rPr>
                <w:sz w:val="24"/>
                <w:szCs w:val="24"/>
              </w:rPr>
            </w:pPr>
            <w:r w:rsidRPr="00432A79">
              <w:rPr>
                <w:sz w:val="24"/>
                <w:szCs w:val="24"/>
                <w:rtl/>
              </w:rPr>
              <w:t>0.65</w:t>
            </w:r>
          </w:p>
        </w:tc>
        <w:tc>
          <w:tcPr>
            <w:tcW w:w="1276" w:type="dxa"/>
          </w:tcPr>
          <w:p w14:paraId="38D4321C" w14:textId="77777777" w:rsidR="00E93020" w:rsidRPr="00432A79" w:rsidRDefault="00E93020" w:rsidP="00335E3D">
            <w:pPr>
              <w:jc w:val="center"/>
              <w:rPr>
                <w:sz w:val="24"/>
                <w:szCs w:val="24"/>
              </w:rPr>
            </w:pPr>
            <w:r w:rsidRPr="00432A79">
              <w:rPr>
                <w:sz w:val="24"/>
                <w:szCs w:val="24"/>
                <w:rtl/>
              </w:rPr>
              <w:t>0.89</w:t>
            </w:r>
          </w:p>
        </w:tc>
        <w:tc>
          <w:tcPr>
            <w:tcW w:w="992" w:type="dxa"/>
          </w:tcPr>
          <w:p w14:paraId="3F93314A" w14:textId="77777777" w:rsidR="00E93020" w:rsidRPr="00432A79" w:rsidRDefault="00E93020" w:rsidP="00335E3D">
            <w:pPr>
              <w:jc w:val="center"/>
              <w:rPr>
                <w:sz w:val="24"/>
                <w:szCs w:val="24"/>
              </w:rPr>
            </w:pPr>
            <w:r w:rsidRPr="00432A79">
              <w:rPr>
                <w:sz w:val="24"/>
                <w:szCs w:val="24"/>
                <w:rtl/>
              </w:rPr>
              <w:t>0.43</w:t>
            </w:r>
          </w:p>
        </w:tc>
        <w:tc>
          <w:tcPr>
            <w:tcW w:w="1181" w:type="dxa"/>
          </w:tcPr>
          <w:p w14:paraId="0CD6CAEA" w14:textId="77777777" w:rsidR="00E93020" w:rsidRPr="00432A79" w:rsidRDefault="00E93020" w:rsidP="00335E3D">
            <w:pPr>
              <w:jc w:val="center"/>
              <w:rPr>
                <w:sz w:val="24"/>
                <w:szCs w:val="24"/>
              </w:rPr>
            </w:pPr>
            <w:r w:rsidRPr="00432A79">
              <w:rPr>
                <w:sz w:val="24"/>
                <w:szCs w:val="24"/>
                <w:rtl/>
              </w:rPr>
              <w:t>0.77</w:t>
            </w:r>
          </w:p>
        </w:tc>
        <w:tc>
          <w:tcPr>
            <w:tcW w:w="1190" w:type="dxa"/>
          </w:tcPr>
          <w:p w14:paraId="27331D1F" w14:textId="77777777" w:rsidR="00E93020" w:rsidRPr="00432A79" w:rsidRDefault="00E93020" w:rsidP="00335E3D">
            <w:pPr>
              <w:jc w:val="center"/>
              <w:rPr>
                <w:sz w:val="24"/>
                <w:szCs w:val="24"/>
              </w:rPr>
            </w:pPr>
            <w:r w:rsidRPr="00432A79">
              <w:rPr>
                <w:sz w:val="24"/>
                <w:szCs w:val="24"/>
              </w:rPr>
              <w:t>1.0</w:t>
            </w:r>
          </w:p>
        </w:tc>
        <w:tc>
          <w:tcPr>
            <w:tcW w:w="1456" w:type="dxa"/>
          </w:tcPr>
          <w:p w14:paraId="6EF0E4E2" w14:textId="77777777" w:rsidR="00E93020" w:rsidRPr="00432A79" w:rsidRDefault="00E93020" w:rsidP="00335E3D">
            <w:pPr>
              <w:jc w:val="center"/>
              <w:rPr>
                <w:sz w:val="24"/>
                <w:szCs w:val="24"/>
              </w:rPr>
            </w:pPr>
            <w:r w:rsidRPr="00432A79">
              <w:rPr>
                <w:sz w:val="24"/>
                <w:szCs w:val="24"/>
                <w:rtl/>
              </w:rPr>
              <w:t>0.70</w:t>
            </w:r>
          </w:p>
        </w:tc>
      </w:tr>
      <w:tr w:rsidR="00E93020" w:rsidRPr="00432A79" w14:paraId="26F0D42D" w14:textId="77777777" w:rsidTr="00335E3D">
        <w:tc>
          <w:tcPr>
            <w:tcW w:w="1985" w:type="dxa"/>
          </w:tcPr>
          <w:p w14:paraId="7C2EB2AC" w14:textId="77777777" w:rsidR="00E93020" w:rsidRPr="00432A79" w:rsidRDefault="00E93020" w:rsidP="00335E3D">
            <w:pPr>
              <w:jc w:val="left"/>
              <w:rPr>
                <w:sz w:val="24"/>
                <w:szCs w:val="24"/>
              </w:rPr>
            </w:pPr>
            <w:r w:rsidRPr="00432A79">
              <w:rPr>
                <w:sz w:val="24"/>
                <w:szCs w:val="24"/>
              </w:rPr>
              <w:t>Margalef-DMg</w:t>
            </w:r>
          </w:p>
        </w:tc>
        <w:tc>
          <w:tcPr>
            <w:tcW w:w="992" w:type="dxa"/>
          </w:tcPr>
          <w:p w14:paraId="268974CF" w14:textId="77777777" w:rsidR="00E93020" w:rsidRPr="00432A79" w:rsidRDefault="00E93020" w:rsidP="00335E3D">
            <w:pPr>
              <w:jc w:val="center"/>
              <w:rPr>
                <w:sz w:val="24"/>
                <w:szCs w:val="24"/>
              </w:rPr>
            </w:pPr>
            <w:r w:rsidRPr="00432A79">
              <w:rPr>
                <w:sz w:val="24"/>
                <w:szCs w:val="24"/>
                <w:rtl/>
              </w:rPr>
              <w:t>3.74</w:t>
            </w:r>
          </w:p>
        </w:tc>
        <w:tc>
          <w:tcPr>
            <w:tcW w:w="1276" w:type="dxa"/>
          </w:tcPr>
          <w:p w14:paraId="0252FAA6" w14:textId="77777777" w:rsidR="00E93020" w:rsidRPr="00432A79" w:rsidRDefault="00E93020" w:rsidP="00335E3D">
            <w:pPr>
              <w:jc w:val="center"/>
              <w:rPr>
                <w:sz w:val="24"/>
                <w:szCs w:val="24"/>
              </w:rPr>
            </w:pPr>
            <w:r w:rsidRPr="00432A79">
              <w:rPr>
                <w:sz w:val="24"/>
                <w:szCs w:val="24"/>
                <w:rtl/>
              </w:rPr>
              <w:t>2.76</w:t>
            </w:r>
          </w:p>
        </w:tc>
        <w:tc>
          <w:tcPr>
            <w:tcW w:w="992" w:type="dxa"/>
          </w:tcPr>
          <w:p w14:paraId="446676CA" w14:textId="77777777" w:rsidR="00E93020" w:rsidRPr="00432A79" w:rsidRDefault="00E93020" w:rsidP="00335E3D">
            <w:pPr>
              <w:jc w:val="center"/>
              <w:rPr>
                <w:sz w:val="24"/>
                <w:szCs w:val="24"/>
              </w:rPr>
            </w:pPr>
            <w:r w:rsidRPr="00432A79">
              <w:rPr>
                <w:sz w:val="24"/>
                <w:szCs w:val="24"/>
                <w:rtl/>
              </w:rPr>
              <w:t>6.73</w:t>
            </w:r>
          </w:p>
        </w:tc>
        <w:tc>
          <w:tcPr>
            <w:tcW w:w="1181" w:type="dxa"/>
          </w:tcPr>
          <w:p w14:paraId="29E7FDFA" w14:textId="77777777" w:rsidR="00E93020" w:rsidRPr="00432A79" w:rsidRDefault="00E93020" w:rsidP="00335E3D">
            <w:pPr>
              <w:jc w:val="center"/>
              <w:rPr>
                <w:sz w:val="24"/>
                <w:szCs w:val="24"/>
              </w:rPr>
            </w:pPr>
            <w:r w:rsidRPr="00432A79">
              <w:rPr>
                <w:sz w:val="24"/>
                <w:szCs w:val="24"/>
                <w:rtl/>
              </w:rPr>
              <w:t>3</w:t>
            </w:r>
            <w:r w:rsidRPr="00432A79">
              <w:rPr>
                <w:sz w:val="24"/>
                <w:szCs w:val="24"/>
              </w:rPr>
              <w:t>.</w:t>
            </w:r>
            <w:r w:rsidRPr="00432A79">
              <w:rPr>
                <w:sz w:val="24"/>
                <w:szCs w:val="24"/>
                <w:rtl/>
              </w:rPr>
              <w:t>79</w:t>
            </w:r>
          </w:p>
        </w:tc>
        <w:tc>
          <w:tcPr>
            <w:tcW w:w="1190" w:type="dxa"/>
          </w:tcPr>
          <w:p w14:paraId="44071B17" w14:textId="77777777" w:rsidR="00E93020" w:rsidRPr="00432A79" w:rsidRDefault="00E93020" w:rsidP="00335E3D">
            <w:pPr>
              <w:jc w:val="center"/>
              <w:rPr>
                <w:sz w:val="24"/>
                <w:szCs w:val="24"/>
              </w:rPr>
            </w:pPr>
            <w:r w:rsidRPr="00432A79">
              <w:rPr>
                <w:sz w:val="24"/>
                <w:szCs w:val="24"/>
                <w:rtl/>
              </w:rPr>
              <w:t>3.43</w:t>
            </w:r>
          </w:p>
        </w:tc>
        <w:tc>
          <w:tcPr>
            <w:tcW w:w="1456" w:type="dxa"/>
          </w:tcPr>
          <w:p w14:paraId="5FA70ED4" w14:textId="77777777" w:rsidR="00E93020" w:rsidRPr="00432A79" w:rsidRDefault="00E93020" w:rsidP="00335E3D">
            <w:pPr>
              <w:jc w:val="center"/>
              <w:rPr>
                <w:sz w:val="24"/>
                <w:szCs w:val="24"/>
              </w:rPr>
            </w:pPr>
            <w:r w:rsidRPr="00432A79">
              <w:rPr>
                <w:sz w:val="24"/>
                <w:szCs w:val="24"/>
                <w:rtl/>
              </w:rPr>
              <w:t>4.74</w:t>
            </w:r>
          </w:p>
        </w:tc>
      </w:tr>
    </w:tbl>
    <w:p w14:paraId="0008912D" w14:textId="77777777" w:rsidR="00E93020" w:rsidRPr="00432A79" w:rsidRDefault="00E93020" w:rsidP="000C3A68">
      <w:pPr>
        <w:spacing w:line="360" w:lineRule="auto"/>
        <w:ind w:right="227"/>
        <w:jc w:val="both"/>
        <w:rPr>
          <w:rFonts w:ascii="Times New Roman" w:hAnsi="Times New Roman" w:cs="Times New Roman"/>
          <w:sz w:val="24"/>
        </w:rPr>
      </w:pPr>
    </w:p>
    <w:p w14:paraId="63B6221E"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rPr>
        <w:t>While most of these species were found all over the six study sites, others were confined to certain areas and not in others, for example, Marabou Stork (</w:t>
      </w:r>
      <w:r w:rsidRPr="00432A79">
        <w:rPr>
          <w:rFonts w:ascii="Times New Roman" w:hAnsi="Times New Roman" w:cs="Times New Roman"/>
          <w:i/>
          <w:iCs/>
          <w:sz w:val="24"/>
        </w:rPr>
        <w:t>Leptoptilos crumenifer</w:t>
      </w:r>
      <w:r w:rsidRPr="00432A79">
        <w:rPr>
          <w:rFonts w:ascii="Times New Roman" w:hAnsi="Times New Roman" w:cs="Times New Roman"/>
          <w:sz w:val="24"/>
        </w:rPr>
        <w:t>) was confined in Gumb- Sharikat, Kweriji MAFAO and Gondoro sites. In addition, there were other bird species observed outside the six selected study sites but which were not included in the checklist of birds, for example, Banded Prinia (</w:t>
      </w:r>
      <w:r w:rsidRPr="00432A79">
        <w:rPr>
          <w:rFonts w:ascii="Times New Roman" w:hAnsi="Times New Roman" w:cs="Times New Roman"/>
          <w:i/>
          <w:iCs/>
          <w:sz w:val="24"/>
        </w:rPr>
        <w:t>Prinia bairdii</w:t>
      </w:r>
      <w:r w:rsidRPr="00432A79">
        <w:rPr>
          <w:rFonts w:ascii="Times New Roman" w:hAnsi="Times New Roman" w:cs="Times New Roman"/>
          <w:sz w:val="24"/>
        </w:rPr>
        <w:t>), Black-headed Gonolek (</w:t>
      </w:r>
      <w:r w:rsidRPr="00432A79">
        <w:rPr>
          <w:rFonts w:ascii="Times New Roman" w:hAnsi="Times New Roman" w:cs="Times New Roman"/>
          <w:i/>
          <w:iCs/>
          <w:sz w:val="24"/>
        </w:rPr>
        <w:t>Laniarius erythrorugaster</w:t>
      </w:r>
      <w:r w:rsidRPr="00432A79">
        <w:rPr>
          <w:rFonts w:ascii="Times New Roman" w:hAnsi="Times New Roman" w:cs="Times New Roman"/>
          <w:sz w:val="24"/>
        </w:rPr>
        <w:t>), Northern Brubru (</w:t>
      </w:r>
      <w:r w:rsidRPr="00432A79">
        <w:rPr>
          <w:rFonts w:ascii="Times New Roman" w:hAnsi="Times New Roman" w:cs="Times New Roman"/>
          <w:i/>
          <w:iCs/>
          <w:sz w:val="24"/>
        </w:rPr>
        <w:t>Nilaus afer</w:t>
      </w:r>
      <w:r w:rsidRPr="00432A79">
        <w:rPr>
          <w:rFonts w:ascii="Times New Roman" w:hAnsi="Times New Roman" w:cs="Times New Roman"/>
          <w:sz w:val="24"/>
        </w:rPr>
        <w:t>), Tropical Boubou (</w:t>
      </w:r>
      <w:r w:rsidRPr="00432A79">
        <w:rPr>
          <w:rFonts w:ascii="Times New Roman" w:hAnsi="Times New Roman" w:cs="Times New Roman"/>
          <w:i/>
          <w:iCs/>
          <w:sz w:val="24"/>
        </w:rPr>
        <w:t>Laniarius ferrugineus</w:t>
      </w:r>
      <w:r w:rsidRPr="00432A79">
        <w:rPr>
          <w:rFonts w:ascii="Times New Roman" w:hAnsi="Times New Roman" w:cs="Times New Roman"/>
          <w:sz w:val="24"/>
        </w:rPr>
        <w:t>), Olive-bellied Sunbird (</w:t>
      </w:r>
      <w:r w:rsidRPr="00432A79">
        <w:rPr>
          <w:rFonts w:ascii="Times New Roman" w:hAnsi="Times New Roman" w:cs="Times New Roman"/>
          <w:i/>
          <w:iCs/>
          <w:sz w:val="24"/>
        </w:rPr>
        <w:t>Nectarinia chloropygius</w:t>
      </w:r>
      <w:r w:rsidRPr="00432A79">
        <w:rPr>
          <w:rFonts w:ascii="Times New Roman" w:hAnsi="Times New Roman" w:cs="Times New Roman"/>
          <w:sz w:val="24"/>
        </w:rPr>
        <w:t>), Beautiful Sunbird (</w:t>
      </w:r>
      <w:r w:rsidRPr="00432A79">
        <w:rPr>
          <w:rFonts w:ascii="Times New Roman" w:hAnsi="Times New Roman" w:cs="Times New Roman"/>
          <w:i/>
          <w:iCs/>
          <w:sz w:val="24"/>
        </w:rPr>
        <w:t>Necterinia pulchella</w:t>
      </w:r>
      <w:r w:rsidRPr="00432A79">
        <w:rPr>
          <w:rFonts w:ascii="Times New Roman" w:hAnsi="Times New Roman" w:cs="Times New Roman"/>
          <w:sz w:val="24"/>
        </w:rPr>
        <w:t>), Robin Chat (</w:t>
      </w:r>
      <w:r w:rsidRPr="00432A79">
        <w:rPr>
          <w:rFonts w:ascii="Times New Roman" w:hAnsi="Times New Roman" w:cs="Times New Roman"/>
          <w:i/>
          <w:iCs/>
          <w:sz w:val="24"/>
        </w:rPr>
        <w:t>Cossypha caffra</w:t>
      </w:r>
      <w:r w:rsidRPr="00432A79">
        <w:rPr>
          <w:rFonts w:ascii="Times New Roman" w:hAnsi="Times New Roman" w:cs="Times New Roman"/>
          <w:sz w:val="24"/>
        </w:rPr>
        <w:t>), Well’s Wagtail (</w:t>
      </w:r>
      <w:r w:rsidRPr="00432A79">
        <w:rPr>
          <w:rFonts w:ascii="Times New Roman" w:hAnsi="Times New Roman" w:cs="Times New Roman"/>
          <w:i/>
          <w:iCs/>
          <w:sz w:val="24"/>
        </w:rPr>
        <w:t>Motacilla capensis</w:t>
      </w:r>
      <w:r w:rsidRPr="00432A79">
        <w:rPr>
          <w:rFonts w:ascii="Times New Roman" w:hAnsi="Times New Roman" w:cs="Times New Roman"/>
          <w:sz w:val="24"/>
        </w:rPr>
        <w:t>), Golden Pipit (</w:t>
      </w:r>
      <w:r w:rsidRPr="00432A79">
        <w:rPr>
          <w:rFonts w:ascii="Times New Roman" w:hAnsi="Times New Roman" w:cs="Times New Roman"/>
          <w:i/>
          <w:iCs/>
          <w:sz w:val="24"/>
        </w:rPr>
        <w:t>Tmetothylacus tenellus</w:t>
      </w:r>
      <w:r w:rsidRPr="00432A79">
        <w:rPr>
          <w:rFonts w:ascii="Times New Roman" w:hAnsi="Times New Roman" w:cs="Times New Roman"/>
          <w:sz w:val="24"/>
        </w:rPr>
        <w:t>), Green Wood Hoopoe (</w:t>
      </w:r>
      <w:r w:rsidRPr="00432A79">
        <w:rPr>
          <w:rFonts w:ascii="Times New Roman" w:hAnsi="Times New Roman" w:cs="Times New Roman"/>
          <w:i/>
          <w:iCs/>
          <w:sz w:val="24"/>
        </w:rPr>
        <w:t>Phoeniculus purpureus</w:t>
      </w:r>
      <w:r w:rsidRPr="00432A79">
        <w:rPr>
          <w:rFonts w:ascii="Times New Roman" w:hAnsi="Times New Roman" w:cs="Times New Roman"/>
          <w:sz w:val="24"/>
        </w:rPr>
        <w:t>), African Thrush (</w:t>
      </w:r>
      <w:r w:rsidRPr="00432A79">
        <w:rPr>
          <w:rFonts w:ascii="Times New Roman" w:hAnsi="Times New Roman" w:cs="Times New Roman"/>
          <w:i/>
          <w:iCs/>
          <w:sz w:val="24"/>
        </w:rPr>
        <w:t>Turdus pelios</w:t>
      </w:r>
      <w:r w:rsidRPr="00432A79">
        <w:rPr>
          <w:rFonts w:ascii="Times New Roman" w:hAnsi="Times New Roman" w:cs="Times New Roman"/>
          <w:sz w:val="24"/>
        </w:rPr>
        <w:t>),and; even some nocturnal species such as African Barn Owl (</w:t>
      </w:r>
      <w:r w:rsidRPr="00432A79">
        <w:rPr>
          <w:rFonts w:ascii="Times New Roman" w:hAnsi="Times New Roman" w:cs="Times New Roman"/>
          <w:i/>
          <w:iCs/>
          <w:sz w:val="24"/>
        </w:rPr>
        <w:t>Tyto alba</w:t>
      </w:r>
      <w:r w:rsidRPr="00432A79">
        <w:rPr>
          <w:rFonts w:ascii="Times New Roman" w:hAnsi="Times New Roman" w:cs="Times New Roman"/>
          <w:sz w:val="24"/>
        </w:rPr>
        <w:t>), Standard-Winged Nightjar (</w:t>
      </w:r>
      <w:r w:rsidRPr="00432A79">
        <w:rPr>
          <w:rFonts w:ascii="Times New Roman" w:hAnsi="Times New Roman" w:cs="Times New Roman"/>
          <w:i/>
          <w:iCs/>
          <w:sz w:val="24"/>
        </w:rPr>
        <w:t xml:space="preserve">Macrodipteryx </w:t>
      </w:r>
      <w:r w:rsidRPr="00432A79">
        <w:rPr>
          <w:rFonts w:ascii="Times New Roman" w:hAnsi="Times New Roman" w:cs="Times New Roman"/>
          <w:i/>
          <w:iCs/>
          <w:sz w:val="24"/>
        </w:rPr>
        <w:lastRenderedPageBreak/>
        <w:t>longippenis</w:t>
      </w:r>
      <w:r w:rsidRPr="00432A79">
        <w:rPr>
          <w:rFonts w:ascii="Times New Roman" w:hAnsi="Times New Roman" w:cs="Times New Roman"/>
          <w:sz w:val="24"/>
        </w:rPr>
        <w:t>), Eurasia Nightjar (</w:t>
      </w:r>
      <w:r w:rsidRPr="00432A79">
        <w:rPr>
          <w:rFonts w:ascii="Times New Roman" w:hAnsi="Times New Roman" w:cs="Times New Roman"/>
          <w:i/>
          <w:iCs/>
          <w:sz w:val="24"/>
        </w:rPr>
        <w:t>Caprimulgus europaeus</w:t>
      </w:r>
      <w:r w:rsidRPr="00432A79">
        <w:rPr>
          <w:rFonts w:ascii="Times New Roman" w:hAnsi="Times New Roman" w:cs="Times New Roman"/>
          <w:sz w:val="24"/>
        </w:rPr>
        <w:t>) and the Spotted Eagle Owl  (</w:t>
      </w:r>
      <w:r w:rsidRPr="00432A79">
        <w:rPr>
          <w:rFonts w:ascii="Times New Roman" w:hAnsi="Times New Roman" w:cs="Times New Roman"/>
          <w:i/>
          <w:iCs/>
          <w:sz w:val="24"/>
        </w:rPr>
        <w:t>Bubo africanus</w:t>
      </w:r>
      <w:r w:rsidRPr="00432A79">
        <w:rPr>
          <w:rFonts w:ascii="Times New Roman" w:hAnsi="Times New Roman" w:cs="Times New Roman"/>
          <w:sz w:val="24"/>
        </w:rPr>
        <w:t xml:space="preserve">).                                        </w:t>
      </w:r>
    </w:p>
    <w:p w14:paraId="5D47D0A2"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study of bird species in Juba City and its suburban areas have provided valuable insights into biodiversity and ecological health. In this context, a total of 209 identified bird species have been documented across six sites in Juba city and its suburban areas, each with its unique diversity. One notable area, the Juba Centre, hosts 32 of these species. This relatively smaller number highlights a potential concentration of habitats that cater to particular species, possibly influenced by urbanization or habitat fragmentation in the region.</w:t>
      </w:r>
    </w:p>
    <w:p w14:paraId="271BC85F"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 xml:space="preserve">Moving to Gumb-Sherikat, this area has recorded 24 bird species. </w:t>
      </w:r>
      <w:proofErr w:type="gramStart"/>
      <w:r w:rsidRPr="00432A79">
        <w:rPr>
          <w:rFonts w:ascii="Times New Roman" w:hAnsi="Times New Roman" w:cs="Times New Roman"/>
          <w:sz w:val="24"/>
          <w:szCs w:val="24"/>
        </w:rPr>
        <w:t>Though less than Juba Centre, the diversity here may still indicate a variety of ecological niches available for different avian life.</w:t>
      </w:r>
      <w:proofErr w:type="gramEnd"/>
      <w:r w:rsidRPr="00432A79">
        <w:rPr>
          <w:rFonts w:ascii="Times New Roman" w:hAnsi="Times New Roman" w:cs="Times New Roman"/>
          <w:sz w:val="24"/>
          <w:szCs w:val="24"/>
        </w:rPr>
        <w:t xml:space="preserve"> Similarly, Rejaf outshines both the Juba Centre and Gumb-Sherikat with a significantly larger count of 54 bird species. The higher diversity in Rejaf could be attributed to various environmental factors such as wetlands, forested areas, or other suitable habitats that support a wide range of birdlife.</w:t>
      </w:r>
    </w:p>
    <w:p w14:paraId="6FE29F1A"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In contrast, the region of MAFAO presents a count of 31 species. This figure suggests that while not as diverse as Rejaf, MAFAO still maintains a healthy variety of bird species, possibly benefiting from specific ecological attributes of the area. Kwerajik, with 29 identified species, follows closely behind, again indicating a moderately diverse environment. Lastly, Gondokoro stands at 39 species, suggesting a combination of habitat features that support various bird populations.</w:t>
      </w:r>
    </w:p>
    <w:p w14:paraId="63FEAA4B"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All in all, the distribution of bird species among these regions demonstrates a rich tapestry of avian biodiversity across different landscapes. Understanding the specific species present in each area can aid in conservation efforts and help stakeholders make informed decisions about habitat preservation and management to ensure these bird populations thrive in the future.</w:t>
      </w:r>
    </w:p>
    <w:p w14:paraId="3BD7F735" w14:textId="35699EA4" w:rsidR="00E93020" w:rsidRPr="00B25652" w:rsidRDefault="00E93020" w:rsidP="000C3A68">
      <w:pPr>
        <w:pStyle w:val="ListParagraph"/>
        <w:numPr>
          <w:ilvl w:val="0"/>
          <w:numId w:val="18"/>
        </w:numPr>
        <w:spacing w:line="240" w:lineRule="auto"/>
        <w:ind w:right="283"/>
        <w:rPr>
          <w:rFonts w:ascii="Times New Roman" w:hAnsi="Times New Roman" w:cs="Times New Roman"/>
          <w:b/>
          <w:bCs/>
          <w:sz w:val="24"/>
        </w:rPr>
      </w:pPr>
      <w:r w:rsidRPr="007E718E">
        <w:rPr>
          <w:rFonts w:ascii="Times New Roman" w:hAnsi="Times New Roman" w:cs="Times New Roman"/>
          <w:b/>
          <w:bCs/>
          <w:i/>
          <w:iCs/>
          <w:sz w:val="24"/>
        </w:rPr>
        <w:t>Bird community characterization</w:t>
      </w:r>
    </w:p>
    <w:p w14:paraId="4D265289" w14:textId="77777777" w:rsidR="00B25652" w:rsidRPr="00FD46BF" w:rsidRDefault="00B25652" w:rsidP="000C3A68">
      <w:pPr>
        <w:spacing w:line="240" w:lineRule="auto"/>
        <w:ind w:right="283"/>
        <w:jc w:val="both"/>
        <w:rPr>
          <w:rFonts w:ascii="Times New Roman" w:hAnsi="Times New Roman" w:cs="Times New Roman"/>
          <w:sz w:val="24"/>
        </w:rPr>
      </w:pPr>
      <w:r w:rsidRPr="00FD46BF">
        <w:rPr>
          <w:rFonts w:ascii="Times New Roman" w:hAnsi="Times New Roman" w:cs="Times New Roman"/>
          <w:sz w:val="24"/>
        </w:rPr>
        <w:t>Bird community characterization based on sampling effort using species abundance curves in the specified sample areas, Juba Centre areas (Juba Centre 3,945, Gumbo-Sherikat 4,676, Rejaf zone 2,645, MAFAO zone 3,491, Kwerajik zone 4,739, Gondokoro zone 3,744 individual species). This involved analyzing how the number of observed bird species increases with sampling effort within each zone, and how this relates to the distribution of individual species. A species abundance curve, often represented as a rank-abundance curve or a species-abundance distribution, illustrates the relative abundance of different species in a community. For bird communities, this curve helps to understand the diversity and evenness of species within each zone, and how sampling effort influences the completeness of species detection (Magurran, A. E. 2004).  The total number of individuals sampled in each zone (e.g., 3,945 in Juba Centre) represents the sampling effort in terms of individuals encountered.</w:t>
      </w:r>
    </w:p>
    <w:p w14:paraId="52394203" w14:textId="77777777" w:rsidR="00B25652" w:rsidRPr="00FD46BF" w:rsidRDefault="00B25652" w:rsidP="000C3A68">
      <w:pPr>
        <w:spacing w:line="240" w:lineRule="auto"/>
        <w:ind w:right="283"/>
        <w:jc w:val="both"/>
        <w:rPr>
          <w:rFonts w:ascii="Times New Roman" w:hAnsi="Times New Roman" w:cs="Times New Roman"/>
          <w:sz w:val="24"/>
        </w:rPr>
      </w:pPr>
      <w:r w:rsidRPr="00FD46BF">
        <w:rPr>
          <w:rFonts w:ascii="Times New Roman" w:hAnsi="Times New Roman" w:cs="Times New Roman"/>
          <w:sz w:val="24"/>
        </w:rPr>
        <w:t xml:space="preserve">To characterize the bird community, the abundance of each species was plotted (e.g., number of individuals) against its rank (from most abundant to least abundant) for each zone. A steeper curve indicates a community dominated by a few highly abundant species, while a flatter curve suggests a more even distribution of species abundances (Rosenzweig, M. L., 1995). Comparing these curves across Juba Centre, Gumbo-Sherikat, Rejaf, </w:t>
      </w:r>
      <w:proofErr w:type="gramStart"/>
      <w:r w:rsidRPr="00FD46BF">
        <w:rPr>
          <w:rFonts w:ascii="Times New Roman" w:hAnsi="Times New Roman" w:cs="Times New Roman"/>
          <w:sz w:val="24"/>
        </w:rPr>
        <w:t>MAFAO</w:t>
      </w:r>
      <w:proofErr w:type="gramEnd"/>
      <w:r w:rsidRPr="00FD46BF">
        <w:rPr>
          <w:rFonts w:ascii="Times New Roman" w:hAnsi="Times New Roman" w:cs="Times New Roman"/>
          <w:sz w:val="24"/>
        </w:rPr>
        <w:t xml:space="preserve">, Kwerajik, and Gondokoro zones revealed differences in their bird community structures. For instance, a zone with a higher total number of </w:t>
      </w:r>
      <w:r w:rsidRPr="00FD46BF">
        <w:rPr>
          <w:rFonts w:ascii="Times New Roman" w:hAnsi="Times New Roman" w:cs="Times New Roman"/>
          <w:sz w:val="24"/>
        </w:rPr>
        <w:lastRenderedPageBreak/>
        <w:t>individuals but a less steep curve might indicate a richer and more evenly distributed bird community, assuming similar sampling methodologies. The concept of sampling effort is crucial because an insufficient effort can underestimate species richness and distort the true shape of the abundance curve (Gotelli, N. J., &amp; Colwell, R. K.2001). Therefore, the provided individual counts for each zone serve as a proxy for the intensity of sampling within those areas.</w:t>
      </w:r>
    </w:p>
    <w:p w14:paraId="7B8BA3AA" w14:textId="77777777" w:rsidR="00B25652" w:rsidRPr="00FD46BF" w:rsidRDefault="00B25652" w:rsidP="000C3A68">
      <w:pPr>
        <w:spacing w:line="240" w:lineRule="auto"/>
        <w:ind w:right="283"/>
        <w:jc w:val="both"/>
        <w:rPr>
          <w:rFonts w:ascii="Times New Roman" w:hAnsi="Times New Roman" w:cs="Times New Roman"/>
          <w:sz w:val="24"/>
        </w:rPr>
      </w:pPr>
      <w:r w:rsidRPr="00FD46BF">
        <w:rPr>
          <w:rFonts w:ascii="Times New Roman" w:hAnsi="Times New Roman" w:cs="Times New Roman"/>
          <w:sz w:val="24"/>
        </w:rPr>
        <w:t xml:space="preserve">Existing literature on bird diversity and distribution in African and sub-urban landscapes, particularly within the last 15 years, provides a framework for interpreting these data. Studies often employ various sampling methods (e.g., point counts, time species counts, mist-netting, transect surveys) to generate species abundance data (Bibby, </w:t>
      </w:r>
      <w:proofErr w:type="gramStart"/>
      <w:r w:rsidRPr="00FD46BF">
        <w:rPr>
          <w:rFonts w:ascii="Times New Roman" w:hAnsi="Times New Roman" w:cs="Times New Roman"/>
          <w:sz w:val="24"/>
        </w:rPr>
        <w:t>et</w:t>
      </w:r>
      <w:proofErr w:type="gramEnd"/>
      <w:r w:rsidRPr="00FD46BF">
        <w:rPr>
          <w:rFonts w:ascii="Times New Roman" w:hAnsi="Times New Roman" w:cs="Times New Roman"/>
          <w:sz w:val="24"/>
        </w:rPr>
        <w:t xml:space="preserve"> al.2000). The species accumulation curve, which plots the cumulative number of species discovered as a function of sampling effort (e.g., number of samples, time spent, or individuals counted), is a key tool to assess sampling completeness and estimate total species richness (Colwell, R. K., &amp; Coddington, J. A., 1994). For the Juba City context, understanding the impact of urbanization and habitat fragmentation on bird communities is critical. Urbanization often leads to a decrease in species richness and an increase in the abundance of generalist species, resulting in less diverse and more uneven bird communities (Marzluff, J. M. 2001).</w:t>
      </w:r>
    </w:p>
    <w:p w14:paraId="3712A246" w14:textId="77777777" w:rsidR="00B25652" w:rsidRPr="00FD46BF" w:rsidRDefault="00B25652" w:rsidP="000C3A68">
      <w:pPr>
        <w:spacing w:line="240" w:lineRule="auto"/>
        <w:ind w:right="283"/>
        <w:jc w:val="both"/>
        <w:rPr>
          <w:rFonts w:ascii="Times New Roman" w:hAnsi="Times New Roman" w:cs="Times New Roman"/>
          <w:sz w:val="24"/>
        </w:rPr>
      </w:pPr>
      <w:r w:rsidRPr="00FD46BF">
        <w:rPr>
          <w:rFonts w:ascii="Times New Roman" w:hAnsi="Times New Roman" w:cs="Times New Roman"/>
          <w:sz w:val="24"/>
        </w:rPr>
        <w:t>The provided individual counts for each zone (e.g., 3,945 for Juba Centre) represent the total number of individual birds recorded within that specific area during the sampling period. While these numbers indicate the scale of the sampling effort in terms of individuals encountered, they do not directly represent species richness or diversity without further analysis of the species composition within those counts. To fully characterize the bird community, one would need the species-level breakdown of these individual counts for each zone (Krebs, C. J., 1999). This would allow for the construction of species abundance curves and the calculation of diversity indices (e.g., Shannon-Wiener index, Simpson's index) for each zone.</w:t>
      </w:r>
    </w:p>
    <w:p w14:paraId="47CAE953" w14:textId="77777777" w:rsidR="00B25652" w:rsidRPr="00FD46BF" w:rsidRDefault="00B25652" w:rsidP="000C3A68">
      <w:pPr>
        <w:spacing w:line="240" w:lineRule="auto"/>
        <w:ind w:right="283"/>
        <w:jc w:val="both"/>
        <w:rPr>
          <w:rFonts w:ascii="Times New Roman" w:hAnsi="Times New Roman" w:cs="Times New Roman"/>
          <w:sz w:val="24"/>
        </w:rPr>
      </w:pPr>
      <w:r w:rsidRPr="00FD46BF">
        <w:rPr>
          <w:rFonts w:ascii="Times New Roman" w:hAnsi="Times New Roman" w:cs="Times New Roman"/>
          <w:sz w:val="24"/>
        </w:rPr>
        <w:t>Research in similar African urban environments has shown that habitat heterogeneity, availability of green spaces, and the level of human disturbance significantly influence bird community structure (Seress, G., &amp; Liker, A. 2015). For example, areas with more diverse vegetation and less human disturbance tend to support a greater variety of bird species and more even abundance distributions.</w:t>
      </w:r>
    </w:p>
    <w:p w14:paraId="4E65E28D" w14:textId="77777777" w:rsidR="00B25652" w:rsidRPr="00FD46BF" w:rsidRDefault="00B25652" w:rsidP="000C3A68">
      <w:pPr>
        <w:spacing w:line="240" w:lineRule="auto"/>
        <w:ind w:right="283"/>
        <w:jc w:val="both"/>
        <w:rPr>
          <w:rFonts w:ascii="Times New Roman" w:hAnsi="Times New Roman" w:cs="Times New Roman"/>
          <w:sz w:val="24"/>
        </w:rPr>
      </w:pPr>
      <w:r w:rsidRPr="00FD46BF">
        <w:rPr>
          <w:rFonts w:ascii="Times New Roman" w:hAnsi="Times New Roman" w:cs="Times New Roman"/>
          <w:sz w:val="24"/>
        </w:rPr>
        <w:t>The analysis of species abundance curves for Juba Centre, Gumbo-Sherikat, Rejaf, MAFAO, Kwerajik, and Gondokoro zones would allow for a comparative assessment of their bird communities. Differences in the shape and steepness of these curves, combined with the total number of individuals and species richness, would provide insights into the ecological health and conservation status of birds in each zone (Gaston, K. J.  2000). For instance, if the Kwerajik zone (4,739 individuals) shows a more even abundance distribution compared to the Rejaf zone (2,645 individuals), it might suggest a healthier and more diverse avian ecosystem in Kwerajik, assuming similar habitat types and sampling efforts.</w:t>
      </w:r>
    </w:p>
    <w:p w14:paraId="2FF7D39B" w14:textId="7C3DCB0B" w:rsidR="00B25652" w:rsidRPr="00FD46BF" w:rsidRDefault="00B25652" w:rsidP="000C3A68">
      <w:pPr>
        <w:spacing w:line="240" w:lineRule="auto"/>
        <w:ind w:right="283"/>
        <w:jc w:val="both"/>
        <w:rPr>
          <w:rFonts w:ascii="Times New Roman" w:hAnsi="Times New Roman" w:cs="Times New Roman"/>
          <w:sz w:val="24"/>
        </w:rPr>
      </w:pPr>
      <w:r w:rsidRPr="00FD46BF">
        <w:rPr>
          <w:rFonts w:ascii="Times New Roman" w:hAnsi="Times New Roman" w:cs="Times New Roman"/>
          <w:sz w:val="24"/>
        </w:rPr>
        <w:t xml:space="preserve">Based on the provided individual species counts, Kwerajik and Gumbo-Sherikat zones recorded the highest numbers of individual birds, suggesting they might support larger bird populations or have higher bird densities. However, without data on the number of unique species identified at various sampling points within each zone, a precise species abundance curve cannot be generated. The existing literature on Juba City and South Sudan emphasizes that habitat quality, vegetation cover, and the extent of human disturbance are critical determinants of bird diversity and richness. Therefore, while high individual counts are indicative of bird presence, they do not solely define community characterization without accompanying species richness and diversity metrics. Further </w:t>
      </w:r>
      <w:r w:rsidRPr="00FD46BF">
        <w:rPr>
          <w:rFonts w:ascii="Times New Roman" w:hAnsi="Times New Roman" w:cs="Times New Roman"/>
          <w:sz w:val="24"/>
        </w:rPr>
        <w:lastRenderedPageBreak/>
        <w:t>detailed studies employing standardized methods like line transects or point counts, coupled with species identification, are necessary for a comprehensive characterization of bird communities in these zones</w:t>
      </w:r>
    </w:p>
    <w:p w14:paraId="3D8F8532" w14:textId="77777777" w:rsidR="00E93020" w:rsidRPr="007E718E" w:rsidRDefault="00E93020" w:rsidP="000C3A68">
      <w:pPr>
        <w:pStyle w:val="ListParagraph"/>
        <w:numPr>
          <w:ilvl w:val="0"/>
          <w:numId w:val="18"/>
        </w:numPr>
        <w:spacing w:line="240" w:lineRule="auto"/>
        <w:ind w:right="227"/>
        <w:jc w:val="both"/>
        <w:rPr>
          <w:rFonts w:ascii="Times New Roman" w:hAnsi="Times New Roman" w:cs="Times New Roman"/>
          <w:b/>
          <w:bCs/>
          <w:sz w:val="24"/>
        </w:rPr>
      </w:pPr>
      <w:r w:rsidRPr="007E718E">
        <w:rPr>
          <w:rFonts w:ascii="Times New Roman" w:hAnsi="Times New Roman" w:cs="Times New Roman"/>
          <w:b/>
          <w:bCs/>
          <w:i/>
          <w:iCs/>
          <w:sz w:val="24"/>
        </w:rPr>
        <w:t>Pattern of Species abundance distributions (SADs)</w:t>
      </w:r>
      <w:r w:rsidRPr="007E718E">
        <w:rPr>
          <w:rFonts w:ascii="Times New Roman" w:hAnsi="Times New Roman" w:cs="Times New Roman"/>
          <w:b/>
          <w:bCs/>
          <w:sz w:val="24"/>
        </w:rPr>
        <w:t xml:space="preserve">. </w:t>
      </w:r>
    </w:p>
    <w:p w14:paraId="1B2526C3" w14:textId="2ADD2E38" w:rsidR="00E93020" w:rsidRPr="00403A8B" w:rsidRDefault="00E93020" w:rsidP="000C3A68">
      <w:pPr>
        <w:spacing w:line="240" w:lineRule="auto"/>
        <w:ind w:left="283" w:right="227"/>
        <w:jc w:val="both"/>
        <w:rPr>
          <w:rFonts w:ascii="Times New Roman" w:hAnsi="Times New Roman" w:cs="Times New Roman"/>
          <w:sz w:val="24"/>
          <w:shd w:val="clear" w:color="auto" w:fill="FFFF00"/>
        </w:rPr>
      </w:pPr>
      <w:r w:rsidRPr="00432A79">
        <w:rPr>
          <w:rFonts w:ascii="Times New Roman" w:hAnsi="Times New Roman" w:cs="Times New Roman"/>
          <w:sz w:val="24"/>
        </w:rPr>
        <w:t xml:space="preserve">Any attempt to describe a complex community structure by one single attribute, such as richness or equitability, can be criticized because valuable information about community structure is lost (Begon </w:t>
      </w:r>
      <w:r w:rsidRPr="00432A79">
        <w:rPr>
          <w:rFonts w:ascii="Times New Roman" w:hAnsi="Times New Roman" w:cs="Times New Roman"/>
          <w:i/>
          <w:iCs/>
          <w:sz w:val="24"/>
        </w:rPr>
        <w:t>et al.</w:t>
      </w:r>
      <w:r w:rsidRPr="00432A79">
        <w:rPr>
          <w:rFonts w:ascii="Times New Roman" w:hAnsi="Times New Roman" w:cs="Times New Roman"/>
          <w:sz w:val="24"/>
        </w:rPr>
        <w:t xml:space="preserve"> 2006).  Based on the values from diversity indices shown in (Table 4.4), bird communities observed in the six study sites were similar irrespective of habitat attributes of the locality.  This study aimed to characterize the structure of bird communities associated with different forms of land uses including degree of urbanization in six localities situated within greater Juba in South Sudan. Based on components of </w:t>
      </w:r>
      <w:proofErr w:type="gramStart"/>
      <w:r w:rsidRPr="00432A79">
        <w:rPr>
          <w:rFonts w:ascii="Times New Roman" w:hAnsi="Times New Roman" w:cs="Times New Roman"/>
          <w:sz w:val="24"/>
        </w:rPr>
        <w:t>a diversity</w:t>
      </w:r>
      <w:proofErr w:type="gramEnd"/>
      <w:r w:rsidRPr="00432A79">
        <w:rPr>
          <w:rFonts w:ascii="Times New Roman" w:hAnsi="Times New Roman" w:cs="Times New Roman"/>
          <w:sz w:val="24"/>
        </w:rPr>
        <w:t>, the bird communities studied appeared species-rich, with a high preponderance of over fifty main species including wetland species which are abundant, and a great number of species common to all the six sites; but about four or five uncommon or rare species (see Table 4.5).</w:t>
      </w:r>
      <w:r w:rsidRPr="00432A79">
        <w:rPr>
          <w:rFonts w:ascii="Times New Roman" w:hAnsi="Times New Roman" w:cs="Times New Roman"/>
          <w:sz w:val="24"/>
          <w:shd w:val="clear" w:color="auto" w:fill="FFFF00"/>
        </w:rPr>
        <w:t xml:space="preserve">  </w:t>
      </w:r>
    </w:p>
    <w:p w14:paraId="7B4CD97C" w14:textId="5B17577E" w:rsidR="00E93020" w:rsidRPr="00432A79" w:rsidRDefault="00E93020" w:rsidP="00E93020">
      <w:pPr>
        <w:pStyle w:val="Heading1"/>
        <w:rPr>
          <w:color w:val="auto"/>
          <w:sz w:val="28"/>
          <w:szCs w:val="28"/>
        </w:rPr>
      </w:pPr>
      <w:r w:rsidRPr="00432A79">
        <w:rPr>
          <w:color w:val="auto"/>
          <w:sz w:val="28"/>
          <w:szCs w:val="28"/>
        </w:rPr>
        <w:t xml:space="preserve">    </w:t>
      </w:r>
      <w:bookmarkStart w:id="58" w:name="_Toc192569534"/>
      <w:bookmarkStart w:id="59" w:name="_Toc192570697"/>
      <w:bookmarkStart w:id="60" w:name="_Toc192573343"/>
      <w:bookmarkStart w:id="61" w:name="_Toc192576030"/>
      <w:bookmarkStart w:id="62" w:name="_Toc192576664"/>
      <w:bookmarkStart w:id="63" w:name="_Toc192577180"/>
      <w:bookmarkStart w:id="64" w:name="_Toc192577506"/>
      <w:bookmarkStart w:id="65" w:name="_Toc207948615"/>
      <w:bookmarkStart w:id="66" w:name="_Toc208297650"/>
      <w:bookmarkStart w:id="67" w:name="_Toc209071953"/>
      <w:bookmarkStart w:id="68" w:name="_Toc209449231"/>
      <w:bookmarkStart w:id="69" w:name="_Toc209450718"/>
      <w:bookmarkStart w:id="70" w:name="_Toc209504915"/>
      <w:bookmarkStart w:id="71" w:name="_Toc209507687"/>
      <w:bookmarkStart w:id="72" w:name="_Toc209509271"/>
      <w:bookmarkStart w:id="73" w:name="_Toc222654263"/>
      <w:bookmarkStart w:id="74" w:name="_Toc222655045"/>
      <w:r w:rsidRPr="00432A79">
        <w:rPr>
          <w:noProof/>
          <w:color w:val="auto"/>
          <w:lang w:val="en-IN" w:eastAsia="en-IN"/>
        </w:rPr>
        <w:drawing>
          <wp:inline distT="0" distB="0" distL="0" distR="0" wp14:anchorId="14982D68" wp14:editId="2D12A9D4">
            <wp:extent cx="5800725" cy="3714750"/>
            <wp:effectExtent l="0" t="0" r="9525" b="0"/>
            <wp:docPr id="1372605151" name="Chart 137260515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AB5F39-3620-75AE-7023-7EDF887AC7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147BB624" w14:textId="2A9212F6" w:rsidR="00E93020" w:rsidRPr="000C3A68" w:rsidRDefault="00E93020" w:rsidP="000C3A68">
      <w:pPr>
        <w:ind w:left="397" w:right="397"/>
        <w:rPr>
          <w:rFonts w:asciiTheme="majorBidi" w:hAnsiTheme="majorBidi" w:cstheme="majorBidi"/>
          <w:noProof/>
        </w:rPr>
      </w:pPr>
      <w:r w:rsidRPr="00432A79">
        <w:rPr>
          <w:sz w:val="28"/>
          <w:szCs w:val="28"/>
        </w:rPr>
        <w:t xml:space="preserve">    </w:t>
      </w:r>
      <w:r w:rsidRPr="00432A79">
        <w:rPr>
          <w:rFonts w:asciiTheme="majorBidi" w:hAnsiTheme="majorBidi" w:cstheme="majorBidi"/>
          <w:noProof/>
        </w:rPr>
        <w:t>Figure 4.1: Sample-based rarefaction curves of expected bird species in urban a</w:t>
      </w:r>
      <w:r w:rsidR="000C3A68">
        <w:rPr>
          <w:rFonts w:asciiTheme="majorBidi" w:hAnsiTheme="majorBidi" w:cstheme="majorBidi"/>
          <w:noProof/>
        </w:rPr>
        <w:t>nd sub-urban areas of Juba city</w:t>
      </w:r>
    </w:p>
    <w:p w14:paraId="69073B46" w14:textId="77777777" w:rsidR="00E93020" w:rsidRPr="00432A79" w:rsidRDefault="00E93020" w:rsidP="000C3A68">
      <w:pPr>
        <w:spacing w:after="0" w:line="240" w:lineRule="auto"/>
        <w:ind w:left="397" w:right="397"/>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In sample-based rarefaction curves above, the S(est) and Jack 1 mean results provide insights into the expected bird species richness in urban and suburban areas of Juba city based on a specific number of samples (in this case, 7 samples) and a Jack 1 mean value of 140.</w:t>
      </w:r>
    </w:p>
    <w:p w14:paraId="5579CF1C" w14:textId="77777777" w:rsidR="00E93020" w:rsidRPr="00432A79" w:rsidRDefault="00E93020" w:rsidP="000C3A68">
      <w:pPr>
        <w:spacing w:after="0" w:line="240" w:lineRule="auto"/>
        <w:ind w:left="397" w:right="397"/>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The S(</w:t>
      </w:r>
      <w:proofErr w:type="gramStart"/>
      <w:r w:rsidRPr="00432A79">
        <w:rPr>
          <w:rFonts w:ascii="Times New Roman" w:eastAsia="PMingLiU" w:hAnsi="Times New Roman" w:cs="Times New Roman"/>
          <w:sz w:val="24"/>
          <w:szCs w:val="24"/>
          <w:lang w:val="en-GB" w:eastAsia="zh-TW"/>
        </w:rPr>
        <w:t>est</w:t>
      </w:r>
      <w:proofErr w:type="gramEnd"/>
      <w:r w:rsidRPr="00432A79">
        <w:rPr>
          <w:rFonts w:ascii="Times New Roman" w:eastAsia="PMingLiU" w:hAnsi="Times New Roman" w:cs="Times New Roman"/>
          <w:sz w:val="24"/>
          <w:szCs w:val="24"/>
          <w:lang w:val="en-GB" w:eastAsia="zh-TW"/>
        </w:rPr>
        <w:t>) result (Figure 4.1) above represents an estimate of the total number of species that would be expected to be observed if a larger number of samples were taken. In this context, the S(</w:t>
      </w:r>
      <w:proofErr w:type="gramStart"/>
      <w:r w:rsidRPr="00432A79">
        <w:rPr>
          <w:rFonts w:ascii="Times New Roman" w:eastAsia="PMingLiU" w:hAnsi="Times New Roman" w:cs="Times New Roman"/>
          <w:sz w:val="24"/>
          <w:szCs w:val="24"/>
          <w:lang w:val="en-GB" w:eastAsia="zh-TW"/>
        </w:rPr>
        <w:t>est</w:t>
      </w:r>
      <w:proofErr w:type="gramEnd"/>
      <w:r w:rsidRPr="00432A79">
        <w:rPr>
          <w:rFonts w:ascii="Times New Roman" w:eastAsia="PMingLiU" w:hAnsi="Times New Roman" w:cs="Times New Roman"/>
          <w:sz w:val="24"/>
          <w:szCs w:val="24"/>
          <w:lang w:val="en-GB" w:eastAsia="zh-TW"/>
        </w:rPr>
        <w:t xml:space="preserve">) result for 7 samples provides an estimate of the expected bird species richness in the </w:t>
      </w:r>
      <w:r w:rsidRPr="00432A79">
        <w:rPr>
          <w:rFonts w:ascii="Times New Roman" w:eastAsia="PMingLiU" w:hAnsi="Times New Roman" w:cs="Times New Roman"/>
          <w:sz w:val="24"/>
          <w:szCs w:val="24"/>
          <w:lang w:val="en-GB" w:eastAsia="zh-TW"/>
        </w:rPr>
        <w:lastRenderedPageBreak/>
        <w:t>urban and suburban areas of Juba city based on the sampling effort. In case high richness should have been reach if more samples were collected.</w:t>
      </w:r>
    </w:p>
    <w:p w14:paraId="3D0B477A" w14:textId="77777777" w:rsidR="00E93020" w:rsidRPr="00432A79" w:rsidRDefault="00E93020" w:rsidP="000C3A68">
      <w:pPr>
        <w:spacing w:after="0" w:line="240" w:lineRule="auto"/>
        <w:ind w:left="397" w:right="397"/>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The Jack 1 mean value of 140 indicates the average number of species that would be missed in 100 random samples of a given size. A higher Jack 1 mean value suggests that there may be a greater diversity of bird species present in the area beyond what has been sampled, highlighting the potential for additional species richness that has not yet been captured in the sampling effort.</w:t>
      </w:r>
    </w:p>
    <w:p w14:paraId="74C1F925" w14:textId="77777777" w:rsidR="00E93020" w:rsidRPr="00432A79" w:rsidRDefault="00E93020" w:rsidP="000C3A68">
      <w:pPr>
        <w:spacing w:after="0" w:line="240" w:lineRule="auto"/>
        <w:ind w:left="397" w:right="397"/>
        <w:jc w:val="both"/>
        <w:rPr>
          <w:rFonts w:ascii="Times New Roman" w:hAnsi="Times New Roman" w:cs="Times New Roman"/>
          <w:sz w:val="24"/>
        </w:rPr>
      </w:pPr>
      <w:r w:rsidRPr="00432A79">
        <w:rPr>
          <w:rFonts w:ascii="Times New Roman" w:eastAsia="PMingLiU" w:hAnsi="Times New Roman" w:cs="Times New Roman"/>
          <w:sz w:val="24"/>
          <w:szCs w:val="24"/>
          <w:lang w:val="en-GB" w:eastAsia="zh-TW"/>
        </w:rPr>
        <w:t>When analysing the sample-based rarefaction curves, a researcher would expect to see the S(</w:t>
      </w:r>
      <w:proofErr w:type="gramStart"/>
      <w:r w:rsidRPr="00432A79">
        <w:rPr>
          <w:rFonts w:ascii="Times New Roman" w:eastAsia="PMingLiU" w:hAnsi="Times New Roman" w:cs="Times New Roman"/>
          <w:sz w:val="24"/>
          <w:szCs w:val="24"/>
          <w:lang w:val="en-GB" w:eastAsia="zh-TW"/>
        </w:rPr>
        <w:t>est</w:t>
      </w:r>
      <w:proofErr w:type="gramEnd"/>
      <w:r w:rsidRPr="00432A79">
        <w:rPr>
          <w:rFonts w:ascii="Times New Roman" w:eastAsia="PMingLiU" w:hAnsi="Times New Roman" w:cs="Times New Roman"/>
          <w:sz w:val="24"/>
          <w:szCs w:val="24"/>
          <w:lang w:val="en-GB" w:eastAsia="zh-TW"/>
        </w:rPr>
        <w:t>) and Jack 1 mean results provide complementary information about the expected bird species richness in the urban and suburban areas of Juba city. The convergence of these results can indicate that the sampling effort is effectively capturing the diversity of bird species present in the area, while discrepancies may suggest the need for additional sampling to obtain a more accurate estimate of species richness.  All in all, the S(</w:t>
      </w:r>
      <w:proofErr w:type="gramStart"/>
      <w:r w:rsidRPr="00432A79">
        <w:rPr>
          <w:rFonts w:ascii="Times New Roman" w:eastAsia="PMingLiU" w:hAnsi="Times New Roman" w:cs="Times New Roman"/>
          <w:sz w:val="24"/>
          <w:szCs w:val="24"/>
          <w:lang w:val="en-GB" w:eastAsia="zh-TW"/>
        </w:rPr>
        <w:t>est</w:t>
      </w:r>
      <w:proofErr w:type="gramEnd"/>
      <w:r w:rsidRPr="00432A79">
        <w:rPr>
          <w:rFonts w:ascii="Times New Roman" w:eastAsia="PMingLiU" w:hAnsi="Times New Roman" w:cs="Times New Roman"/>
          <w:sz w:val="24"/>
          <w:szCs w:val="24"/>
          <w:lang w:val="en-GB" w:eastAsia="zh-TW"/>
        </w:rPr>
        <w:t>) and Jack 1 mean results of 6 samples in the sample-based rarefaction curves can help inform conservation efforts and guide future sampling strategies to better understand and protect the bird populations in urban and suburban areas of Juba city.</w:t>
      </w:r>
      <w:r w:rsidRPr="00432A79">
        <w:rPr>
          <w:rFonts w:ascii="Times New Roman" w:hAnsi="Times New Roman" w:cs="Times New Roman"/>
          <w:sz w:val="24"/>
        </w:rPr>
        <w:tab/>
      </w:r>
    </w:p>
    <w:p w14:paraId="507FFAE0" w14:textId="77777777" w:rsidR="00E93020" w:rsidRPr="00432A79" w:rsidRDefault="00E93020" w:rsidP="000C3A68">
      <w:pPr>
        <w:spacing w:after="0" w:line="240" w:lineRule="auto"/>
        <w:ind w:left="397" w:right="397"/>
        <w:jc w:val="both"/>
        <w:rPr>
          <w:rFonts w:ascii="Times New Roman" w:hAnsi="Times New Roman" w:cs="Times New Roman"/>
          <w:sz w:val="24"/>
        </w:rPr>
      </w:pPr>
    </w:p>
    <w:p w14:paraId="58C835B8" w14:textId="77777777" w:rsidR="00E93020" w:rsidRPr="00432A79" w:rsidRDefault="00E93020" w:rsidP="00E93020">
      <w:pPr>
        <w:spacing w:after="0" w:line="360" w:lineRule="auto"/>
        <w:ind w:left="397" w:right="397"/>
        <w:jc w:val="both"/>
        <w:rPr>
          <w:noProof/>
        </w:rPr>
      </w:pPr>
      <w:r w:rsidRPr="00432A79">
        <w:rPr>
          <w:noProof/>
          <w:lang w:val="en-IN" w:eastAsia="en-IN"/>
        </w:rPr>
        <w:drawing>
          <wp:inline distT="0" distB="0" distL="0" distR="0" wp14:anchorId="4009E296" wp14:editId="0C655789">
            <wp:extent cx="5909022" cy="3488552"/>
            <wp:effectExtent l="0" t="0" r="15875" b="17145"/>
            <wp:docPr id="209183007" name="Chart 20918300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AE7E22-CC47-C3B3-D20E-15A9E2C296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432A79">
        <w:rPr>
          <w:rFonts w:ascii="Times New Roman" w:hAnsi="Times New Roman" w:cs="Times New Roman"/>
          <w:sz w:val="24"/>
        </w:rPr>
        <w:tab/>
        <w:t xml:space="preserve">  </w:t>
      </w:r>
    </w:p>
    <w:p w14:paraId="13C1C597" w14:textId="77777777" w:rsidR="00E93020" w:rsidRPr="00432A79" w:rsidRDefault="00E93020" w:rsidP="00E93020">
      <w:pPr>
        <w:ind w:left="397" w:right="397"/>
        <w:rPr>
          <w:rFonts w:asciiTheme="majorBidi" w:hAnsiTheme="majorBidi" w:cstheme="majorBidi"/>
          <w:noProof/>
          <w:sz w:val="24"/>
          <w:szCs w:val="24"/>
        </w:rPr>
      </w:pPr>
      <w:r w:rsidRPr="00432A79">
        <w:rPr>
          <w:rFonts w:asciiTheme="majorBidi" w:hAnsiTheme="majorBidi" w:cstheme="majorBidi"/>
          <w:noProof/>
          <w:sz w:val="24"/>
          <w:szCs w:val="24"/>
        </w:rPr>
        <w:t>Figure 4.2: Individual-based rarefaction curves of expected bird species in urban and sub-urban areas of Juba city</w:t>
      </w:r>
    </w:p>
    <w:p w14:paraId="0BC5DAFF" w14:textId="77777777" w:rsidR="00E93020" w:rsidRPr="00432A79" w:rsidRDefault="00E93020" w:rsidP="000C3A68">
      <w:pPr>
        <w:spacing w:after="0" w:line="240" w:lineRule="auto"/>
        <w:ind w:left="397" w:right="397"/>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In (Figure 4.2) Individual-based rarefaction curves, the Jack 1 mean and S(</w:t>
      </w:r>
      <w:proofErr w:type="gramStart"/>
      <w:r w:rsidRPr="00432A79">
        <w:rPr>
          <w:rFonts w:ascii="Times New Roman" w:eastAsia="PMingLiU" w:hAnsi="Times New Roman" w:cs="Times New Roman"/>
          <w:sz w:val="24"/>
          <w:szCs w:val="24"/>
          <w:lang w:val="en-GB" w:eastAsia="zh-TW"/>
        </w:rPr>
        <w:t>est</w:t>
      </w:r>
      <w:proofErr w:type="gramEnd"/>
      <w:r w:rsidRPr="00432A79">
        <w:rPr>
          <w:rFonts w:ascii="Times New Roman" w:eastAsia="PMingLiU" w:hAnsi="Times New Roman" w:cs="Times New Roman"/>
          <w:sz w:val="24"/>
          <w:szCs w:val="24"/>
          <w:lang w:val="en-GB" w:eastAsia="zh-TW"/>
        </w:rPr>
        <w:t xml:space="preserve">) results provide valuable insights into the expected bird species richness in urban and suburban areas of Juba city based on the sampling effort of 2500 individuals. </w:t>
      </w:r>
    </w:p>
    <w:p w14:paraId="406F1166" w14:textId="77777777" w:rsidR="00E93020" w:rsidRPr="00432A79" w:rsidRDefault="00E93020" w:rsidP="000C3A68">
      <w:pPr>
        <w:spacing w:after="0" w:line="240" w:lineRule="auto"/>
        <w:ind w:left="397" w:right="397"/>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 xml:space="preserve">The Jack 1 mean is an estimate of the average number of species that would be missed in 100 random samples of a given size (in </w:t>
      </w:r>
      <w:proofErr w:type="gramStart"/>
      <w:r w:rsidRPr="00432A79">
        <w:rPr>
          <w:rFonts w:ascii="Times New Roman" w:eastAsia="PMingLiU" w:hAnsi="Times New Roman" w:cs="Times New Roman"/>
          <w:sz w:val="24"/>
          <w:szCs w:val="24"/>
          <w:lang w:val="en-GB" w:eastAsia="zh-TW"/>
        </w:rPr>
        <w:t>this case, 2500 individuals</w:t>
      </w:r>
      <w:proofErr w:type="gramEnd"/>
      <w:r w:rsidRPr="00432A79">
        <w:rPr>
          <w:rFonts w:ascii="Times New Roman" w:eastAsia="PMingLiU" w:hAnsi="Times New Roman" w:cs="Times New Roman"/>
          <w:sz w:val="24"/>
          <w:szCs w:val="24"/>
          <w:lang w:val="en-GB" w:eastAsia="zh-TW"/>
        </w:rPr>
        <w:t xml:space="preserve">). A higher Jack 1 mean value indicates a higher level of species richness that is potentially missed in sampling efforts, </w:t>
      </w:r>
      <w:r w:rsidRPr="00432A79">
        <w:rPr>
          <w:rFonts w:ascii="Times New Roman" w:eastAsia="PMingLiU" w:hAnsi="Times New Roman" w:cs="Times New Roman"/>
          <w:sz w:val="24"/>
          <w:szCs w:val="24"/>
          <w:lang w:val="en-GB" w:eastAsia="zh-TW"/>
        </w:rPr>
        <w:lastRenderedPageBreak/>
        <w:t>suggesting that there may be a greater diversity of bird species present in the area beyond what has been sampled.</w:t>
      </w:r>
    </w:p>
    <w:p w14:paraId="7FFB48B2" w14:textId="77777777" w:rsidR="00E93020" w:rsidRPr="00432A79" w:rsidRDefault="00E93020" w:rsidP="000C3A68">
      <w:pPr>
        <w:spacing w:after="0" w:line="240" w:lineRule="auto"/>
        <w:ind w:left="397" w:right="397"/>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On the other hand, the</w:t>
      </w:r>
      <w:r w:rsidRPr="00432A79">
        <w:rPr>
          <w:rFonts w:ascii="Segoe UI Emoji" w:eastAsia="Segoe UI Emoji" w:hAnsi="Segoe UI Emoji" w:cs="Segoe UI Emoji"/>
          <w:sz w:val="24"/>
          <w:szCs w:val="24"/>
          <w:lang w:val="en-GB" w:eastAsia="zh-TW"/>
        </w:rPr>
        <w:t xml:space="preserve"> </w:t>
      </w:r>
      <w:r w:rsidRPr="00432A79">
        <w:rPr>
          <w:rFonts w:asciiTheme="majorBidi" w:eastAsia="Segoe UI Emoji" w:hAnsiTheme="majorBidi" w:cstheme="majorBidi"/>
          <w:sz w:val="24"/>
          <w:szCs w:val="24"/>
          <w:lang w:val="en-GB" w:eastAsia="zh-TW"/>
        </w:rPr>
        <w:t>(Figure 4.2)</w:t>
      </w:r>
      <w:r w:rsidRPr="00432A79">
        <w:rPr>
          <w:rFonts w:ascii="Times New Roman" w:eastAsia="PMingLiU" w:hAnsi="Times New Roman" w:cs="Times New Roman"/>
          <w:sz w:val="24"/>
          <w:szCs w:val="24"/>
          <w:lang w:val="en-GB" w:eastAsia="zh-TW"/>
        </w:rPr>
        <w:t xml:space="preserve"> S(</w:t>
      </w:r>
      <w:proofErr w:type="gramStart"/>
      <w:r w:rsidRPr="00432A79">
        <w:rPr>
          <w:rFonts w:ascii="Times New Roman" w:eastAsia="PMingLiU" w:hAnsi="Times New Roman" w:cs="Times New Roman"/>
          <w:sz w:val="24"/>
          <w:szCs w:val="24"/>
          <w:lang w:val="en-GB" w:eastAsia="zh-TW"/>
        </w:rPr>
        <w:t>est</w:t>
      </w:r>
      <w:proofErr w:type="gramEnd"/>
      <w:r w:rsidRPr="00432A79">
        <w:rPr>
          <w:rFonts w:ascii="Times New Roman" w:eastAsia="PMingLiU" w:hAnsi="Times New Roman" w:cs="Times New Roman"/>
          <w:sz w:val="24"/>
          <w:szCs w:val="24"/>
          <w:lang w:val="en-GB" w:eastAsia="zh-TW"/>
        </w:rPr>
        <w:t>) result represents an estimate of the total number of species that would be expected to be observed if a larger number of individuals were sampled. In this case, the S(</w:t>
      </w:r>
      <w:proofErr w:type="gramStart"/>
      <w:r w:rsidRPr="00432A79">
        <w:rPr>
          <w:rFonts w:ascii="Times New Roman" w:eastAsia="PMingLiU" w:hAnsi="Times New Roman" w:cs="Times New Roman"/>
          <w:sz w:val="24"/>
          <w:szCs w:val="24"/>
          <w:lang w:val="en-GB" w:eastAsia="zh-TW"/>
        </w:rPr>
        <w:t>est</w:t>
      </w:r>
      <w:proofErr w:type="gramEnd"/>
      <w:r w:rsidRPr="00432A79">
        <w:rPr>
          <w:rFonts w:ascii="Times New Roman" w:eastAsia="PMingLiU" w:hAnsi="Times New Roman" w:cs="Times New Roman"/>
          <w:sz w:val="24"/>
          <w:szCs w:val="24"/>
          <w:lang w:val="en-GB" w:eastAsia="zh-TW"/>
        </w:rPr>
        <w:t>) result for 25000 individuals provides an estimate of the expected bird species richness in the urban and suburban areas of Juba city based on the sampling effort.</w:t>
      </w:r>
    </w:p>
    <w:p w14:paraId="6620E247" w14:textId="77777777" w:rsidR="00E93020" w:rsidRPr="00432A79" w:rsidRDefault="00E93020" w:rsidP="000C3A68">
      <w:pPr>
        <w:spacing w:after="0" w:line="240" w:lineRule="auto"/>
        <w:ind w:left="397" w:right="397"/>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When analysing the individual-based rarefaction curves, one would expect to see the Jack 1 mean and S(</w:t>
      </w:r>
      <w:proofErr w:type="gramStart"/>
      <w:r w:rsidRPr="00432A79">
        <w:rPr>
          <w:rFonts w:ascii="Times New Roman" w:eastAsia="PMingLiU" w:hAnsi="Times New Roman" w:cs="Times New Roman"/>
          <w:sz w:val="24"/>
          <w:szCs w:val="24"/>
          <w:lang w:val="en-GB" w:eastAsia="zh-TW"/>
        </w:rPr>
        <w:t>est</w:t>
      </w:r>
      <w:proofErr w:type="gramEnd"/>
      <w:r w:rsidRPr="00432A79">
        <w:rPr>
          <w:rFonts w:ascii="Times New Roman" w:eastAsia="PMingLiU" w:hAnsi="Times New Roman" w:cs="Times New Roman"/>
          <w:sz w:val="24"/>
          <w:szCs w:val="24"/>
          <w:lang w:val="en-GB" w:eastAsia="zh-TW"/>
        </w:rPr>
        <w:t>) results converge as the sampling effort increases. This convergence indicates that the sampling effort is capturing a representative sample of the bird species present in the area, and that the estimates of species richness are becoming more accurate as more individuals are sampled.</w:t>
      </w:r>
    </w:p>
    <w:p w14:paraId="1695A353" w14:textId="77777777" w:rsidR="00E93020" w:rsidRPr="00432A79" w:rsidRDefault="00E93020" w:rsidP="000C3A68">
      <w:pPr>
        <w:spacing w:after="0" w:line="240" w:lineRule="auto"/>
        <w:ind w:left="397" w:right="397"/>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In nutshell, the Jack 1 mean and S(est) results of 25000 individuals in the individual-based rarefaction curves can help researchers, government especially the Ministry of Wildlife Conservation Tourism (MWCT) and conservationists and its partners understand the expected bird species richness in urban and suburban areas of Juba city, and guide future sampling efforts and conservation strategies to protect the diverse bird populations in the region.</w:t>
      </w:r>
    </w:p>
    <w:p w14:paraId="05A75F5A" w14:textId="77777777" w:rsidR="00E93020" w:rsidRPr="00432A79" w:rsidRDefault="00E93020" w:rsidP="000C3A68">
      <w:pPr>
        <w:spacing w:after="0" w:line="240" w:lineRule="auto"/>
        <w:ind w:left="397" w:right="397"/>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 xml:space="preserve">    </w:t>
      </w:r>
    </w:p>
    <w:p w14:paraId="0101BC04" w14:textId="47DEFC08" w:rsidR="00E93020" w:rsidRPr="00432A79" w:rsidRDefault="00E93020" w:rsidP="00E93020">
      <w:pPr>
        <w:spacing w:after="0" w:line="360" w:lineRule="auto"/>
        <w:ind w:left="397" w:right="397"/>
        <w:mirrorIndents/>
        <w:jc w:val="both"/>
        <w:rPr>
          <w:rFonts w:ascii="Times New Roman" w:eastAsia="PMingLiU" w:hAnsi="Times New Roman" w:cs="Times New Roman"/>
          <w:sz w:val="24"/>
          <w:szCs w:val="24"/>
          <w:lang w:val="en-GB" w:eastAsia="zh-TW"/>
        </w:rPr>
      </w:pPr>
      <w:r w:rsidRPr="00432A79">
        <w:rPr>
          <w:noProof/>
          <w:lang w:val="en-IN" w:eastAsia="en-IN"/>
        </w:rPr>
        <w:drawing>
          <wp:inline distT="0" distB="0" distL="0" distR="0" wp14:anchorId="67CF9B5E" wp14:editId="74E9C95D">
            <wp:extent cx="5947442" cy="2889197"/>
            <wp:effectExtent l="0" t="0" r="15240" b="26035"/>
            <wp:docPr id="968320937" name="Chart 96832093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913ACD-04DD-6614-EE82-B3DCC372E3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96A165" w14:textId="77777777" w:rsidR="00E93020" w:rsidRPr="00432A79" w:rsidRDefault="00E93020" w:rsidP="000C3A68">
      <w:pPr>
        <w:tabs>
          <w:tab w:val="left" w:pos="1005"/>
        </w:tabs>
        <w:spacing w:line="240" w:lineRule="auto"/>
        <w:ind w:left="397" w:right="283"/>
        <w:rPr>
          <w:rFonts w:ascii="Times New Roman" w:hAnsi="Times New Roman" w:cs="Times New Roman"/>
          <w:sz w:val="24"/>
        </w:rPr>
      </w:pPr>
      <w:r w:rsidRPr="00432A79">
        <w:rPr>
          <w:rFonts w:asciiTheme="majorBidi" w:hAnsiTheme="majorBidi" w:cstheme="majorBidi"/>
          <w:noProof/>
          <w:sz w:val="24"/>
          <w:szCs w:val="24"/>
        </w:rPr>
        <w:t xml:space="preserve"> </w:t>
      </w:r>
      <w:r w:rsidRPr="00432A79">
        <w:rPr>
          <w:rFonts w:asciiTheme="majorBidi" w:hAnsiTheme="majorBidi" w:cstheme="majorBidi"/>
          <w:noProof/>
        </w:rPr>
        <w:t>Figure 4.3: Sample-based rarefaction curves of expected bird species in urban and sub-urban areas  of Juba city.</w:t>
      </w:r>
    </w:p>
    <w:p w14:paraId="3FBA8585" w14:textId="77777777" w:rsidR="00E93020" w:rsidRPr="00432A79" w:rsidRDefault="00E93020" w:rsidP="000C3A68">
      <w:pPr>
        <w:spacing w:after="0" w:line="240" w:lineRule="auto"/>
        <w:ind w:left="283" w:right="283"/>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In the context of a sample-based rarefaction curve of expected bird species in urban and suburban areas of Juba city using a Chao mean at 100 and S (est) 6 samples, the species richness refers to the total number of unique bird species observed in the samples taken from each area.</w:t>
      </w:r>
    </w:p>
    <w:p w14:paraId="71A11ED9" w14:textId="77777777" w:rsidR="00E93020" w:rsidRPr="00432A79" w:rsidRDefault="00E93020" w:rsidP="000C3A68">
      <w:pPr>
        <w:spacing w:after="0" w:line="240" w:lineRule="auto"/>
        <w:ind w:left="283" w:right="283"/>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The Chao mean at 100 indicates that the estimated total number of bird species in the community is 100. This means that, based on the samples collected, it is expected that there are 100 different bird species present in the urban and suburban areas of Juba city.</w:t>
      </w:r>
    </w:p>
    <w:p w14:paraId="4D295B60" w14:textId="77777777" w:rsidR="00E93020" w:rsidRPr="00432A79" w:rsidRDefault="00E93020" w:rsidP="000C3A68">
      <w:pPr>
        <w:spacing w:after="0" w:line="240" w:lineRule="auto"/>
        <w:ind w:left="283" w:right="283"/>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The S (</w:t>
      </w:r>
      <w:proofErr w:type="gramStart"/>
      <w:r w:rsidRPr="00432A79">
        <w:rPr>
          <w:rFonts w:ascii="Times New Roman" w:eastAsia="PMingLiU" w:hAnsi="Times New Roman" w:cs="Times New Roman"/>
          <w:sz w:val="24"/>
          <w:szCs w:val="24"/>
          <w:lang w:val="en-GB" w:eastAsia="zh-TW"/>
        </w:rPr>
        <w:t>est</w:t>
      </w:r>
      <w:proofErr w:type="gramEnd"/>
      <w:r w:rsidRPr="00432A79">
        <w:rPr>
          <w:rFonts w:ascii="Times New Roman" w:eastAsia="PMingLiU" w:hAnsi="Times New Roman" w:cs="Times New Roman"/>
          <w:sz w:val="24"/>
          <w:szCs w:val="24"/>
          <w:lang w:val="en-GB" w:eastAsia="zh-TW"/>
        </w:rPr>
        <w:t>) value of 6 samples signifies that 6 samples have been taken from each area to estimate the number of bird species present. By analysing the rarefaction curve generated from these samples, we can observe how the species richness increases with each additional sample as seen in (Figure 4.3) above.</w:t>
      </w:r>
    </w:p>
    <w:p w14:paraId="46A3451F" w14:textId="77777777" w:rsidR="00E93020" w:rsidRPr="00432A79" w:rsidRDefault="00E93020" w:rsidP="000C3A68">
      <w:pPr>
        <w:spacing w:after="0" w:line="240" w:lineRule="auto"/>
        <w:ind w:left="283" w:right="283"/>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lastRenderedPageBreak/>
        <w:t>As more samples are taken, the rarefaction curve will show the accumulation of new bird species, leading to an increase in species richness. The curve will eventually plateau, indicating that the majority of the species present in the area have been observed and that additional sampling may not yield many new species.</w:t>
      </w:r>
    </w:p>
    <w:p w14:paraId="009F888A" w14:textId="77777777" w:rsidR="00E93020" w:rsidRPr="00432A79" w:rsidRDefault="00E93020" w:rsidP="000C3A68">
      <w:pPr>
        <w:spacing w:after="0" w:line="240" w:lineRule="auto"/>
        <w:ind w:left="283" w:right="283"/>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Lastly, the species richness of the sample-based rarefaction curves provides valuable insights into the diversity and abundance of bird species in urban and suburban areas of Juba city. It helps researchers, government and conservationists understand the biodiversity of these habitats and make informed decisions regarding conservation and management strategies.</w:t>
      </w:r>
    </w:p>
    <w:p w14:paraId="0345B42F" w14:textId="77777777" w:rsidR="00E93020" w:rsidRPr="00432A79" w:rsidRDefault="00E93020" w:rsidP="000C3A68">
      <w:pPr>
        <w:spacing w:after="0" w:line="240" w:lineRule="auto"/>
        <w:mirrorIndents/>
        <w:jc w:val="both"/>
        <w:rPr>
          <w:rFonts w:ascii="Times New Roman" w:eastAsia="PMingLiU" w:hAnsi="Times New Roman" w:cs="Times New Roman"/>
          <w:sz w:val="24"/>
          <w:szCs w:val="24"/>
          <w:lang w:val="en-GB" w:eastAsia="zh-TW"/>
        </w:rPr>
      </w:pPr>
    </w:p>
    <w:p w14:paraId="241E1C56" w14:textId="77777777" w:rsidR="00E93020" w:rsidRPr="00432A79" w:rsidRDefault="00E93020" w:rsidP="00E93020">
      <w:pPr>
        <w:rPr>
          <w:noProof/>
        </w:rPr>
      </w:pPr>
      <w:r w:rsidRPr="00432A79">
        <w:rPr>
          <w:noProof/>
        </w:rPr>
        <w:t xml:space="preserve">         </w:t>
      </w:r>
      <w:r w:rsidRPr="00432A79">
        <w:rPr>
          <w:noProof/>
          <w:lang w:val="en-IN" w:eastAsia="en-IN"/>
        </w:rPr>
        <w:drawing>
          <wp:inline distT="0" distB="0" distL="0" distR="0" wp14:anchorId="61F909A8" wp14:editId="1B2A9817">
            <wp:extent cx="5870602" cy="2896881"/>
            <wp:effectExtent l="0" t="0" r="15875" b="17780"/>
            <wp:docPr id="511502119" name="Chart 51150211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A5F9B0-1871-7383-579F-6C504B777D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31C321" w14:textId="77777777" w:rsidR="00E93020" w:rsidRPr="00432A79" w:rsidRDefault="00E93020" w:rsidP="00E93020">
      <w:pPr>
        <w:tabs>
          <w:tab w:val="left" w:pos="1105"/>
        </w:tabs>
        <w:ind w:left="567" w:right="510"/>
        <w:rPr>
          <w:rFonts w:ascii="Times New Roman" w:hAnsi="Times New Roman" w:cs="Times New Roman"/>
          <w:szCs w:val="20"/>
        </w:rPr>
      </w:pPr>
      <w:r w:rsidRPr="00432A79">
        <w:rPr>
          <w:rFonts w:ascii="Times New Roman" w:hAnsi="Times New Roman" w:cs="Times New Roman"/>
          <w:szCs w:val="20"/>
        </w:rPr>
        <w:t>Figure 4.4: individual-based rarefaction curves of expected bird species in urban and suburban areas of Juba city.</w:t>
      </w:r>
      <w:r w:rsidRPr="00432A79">
        <w:rPr>
          <w:rFonts w:ascii="Times New Roman" w:hAnsi="Times New Roman" w:cs="Times New Roman"/>
          <w:szCs w:val="20"/>
        </w:rPr>
        <w:tab/>
      </w:r>
    </w:p>
    <w:p w14:paraId="3A1796CD" w14:textId="77777777" w:rsidR="00E93020" w:rsidRPr="00432A79" w:rsidRDefault="00E93020" w:rsidP="000C3A68">
      <w:pPr>
        <w:spacing w:after="0" w:line="240" w:lineRule="auto"/>
        <w:ind w:left="567" w:right="510"/>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In the context of a sample-based rarefaction curve of expected bird species in urban and suburban areas of Juba city using a Chao mean at 100 and S (est) 25000 individuals, the species richness refers to the total number of unique bird species observed in the samples taken from each area. The Chao mean at 100 indicates that the estimated total number of bird species in the community is 100. This means that, based on the samples collected, it is expected that there are 100 different bird species present in the urban and suburban areas of Juba city.</w:t>
      </w:r>
    </w:p>
    <w:p w14:paraId="36011572" w14:textId="77777777" w:rsidR="00E93020" w:rsidRPr="00432A79" w:rsidRDefault="00E93020" w:rsidP="000C3A68">
      <w:pPr>
        <w:spacing w:after="0" w:line="240" w:lineRule="auto"/>
        <w:ind w:left="567" w:right="510"/>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The S (</w:t>
      </w:r>
      <w:proofErr w:type="gramStart"/>
      <w:r w:rsidRPr="00432A79">
        <w:rPr>
          <w:rFonts w:ascii="Times New Roman" w:eastAsia="PMingLiU" w:hAnsi="Times New Roman" w:cs="Times New Roman"/>
          <w:sz w:val="24"/>
          <w:szCs w:val="24"/>
          <w:lang w:val="en-GB" w:eastAsia="zh-TW"/>
        </w:rPr>
        <w:t>est</w:t>
      </w:r>
      <w:proofErr w:type="gramEnd"/>
      <w:r w:rsidRPr="00432A79">
        <w:rPr>
          <w:rFonts w:ascii="Times New Roman" w:eastAsia="PMingLiU" w:hAnsi="Times New Roman" w:cs="Times New Roman"/>
          <w:sz w:val="24"/>
          <w:szCs w:val="24"/>
          <w:lang w:val="en-GB" w:eastAsia="zh-TW"/>
        </w:rPr>
        <w:t>) value of 25000 individuals signifies that a total of 25000 individual birds have been sampled from each area to estimate the number of bird species present. By analysing the rarefaction curve generated from these samples, we can observe how the species richness increases with each additional individual sampled.</w:t>
      </w:r>
    </w:p>
    <w:p w14:paraId="62A085D6" w14:textId="77777777" w:rsidR="00E93020" w:rsidRPr="00432A79" w:rsidRDefault="00E93020" w:rsidP="000C3A68">
      <w:pPr>
        <w:spacing w:after="0" w:line="240" w:lineRule="auto"/>
        <w:ind w:left="567" w:right="510"/>
        <w:mirrorIndents/>
        <w:jc w:val="both"/>
        <w:rPr>
          <w:rFonts w:ascii="Times New Roman" w:eastAsia="PMingLiU" w:hAnsi="Times New Roman" w:cs="Times New Roman"/>
          <w:sz w:val="24"/>
          <w:szCs w:val="24"/>
          <w:lang w:val="en-GB" w:eastAsia="zh-TW"/>
        </w:rPr>
      </w:pPr>
    </w:p>
    <w:p w14:paraId="433B5143" w14:textId="77777777" w:rsidR="00E93020" w:rsidRPr="007E718E" w:rsidRDefault="00E93020" w:rsidP="000C3A68">
      <w:pPr>
        <w:spacing w:line="240" w:lineRule="auto"/>
        <w:ind w:left="283" w:right="283"/>
        <w:rPr>
          <w:rFonts w:asciiTheme="majorBidi" w:hAnsiTheme="majorBidi" w:cstheme="majorBidi"/>
          <w:b/>
          <w:bCs/>
          <w:sz w:val="24"/>
          <w:szCs w:val="24"/>
          <w:lang w:val="en-GB"/>
        </w:rPr>
      </w:pPr>
      <w:r w:rsidRPr="007E718E">
        <w:rPr>
          <w:rFonts w:asciiTheme="majorBidi" w:hAnsiTheme="majorBidi" w:cstheme="majorBidi"/>
          <w:b/>
          <w:bCs/>
          <w:sz w:val="24"/>
          <w:szCs w:val="24"/>
          <w:lang w:val="en-GB"/>
        </w:rPr>
        <w:t>4.2.2. Common bird species of Juba city and its environs</w:t>
      </w:r>
    </w:p>
    <w:p w14:paraId="55A94E1B" w14:textId="77777777" w:rsidR="00E93020" w:rsidRPr="00432A79" w:rsidRDefault="00E93020" w:rsidP="000C3A68">
      <w:pPr>
        <w:spacing w:after="0" w:line="240" w:lineRule="auto"/>
        <w:ind w:left="283" w:right="283"/>
        <w:rPr>
          <w:rFonts w:asciiTheme="majorBidi" w:hAnsiTheme="majorBidi" w:cstheme="majorBidi"/>
          <w:sz w:val="24"/>
          <w:szCs w:val="24"/>
          <w:lang w:val="en-GB"/>
        </w:rPr>
      </w:pPr>
      <w:r w:rsidRPr="00432A79">
        <w:rPr>
          <w:rFonts w:asciiTheme="majorBidi" w:hAnsiTheme="majorBidi" w:cstheme="majorBidi"/>
          <w:sz w:val="24"/>
          <w:szCs w:val="24"/>
          <w:lang w:val="en-GB"/>
        </w:rPr>
        <w:t xml:space="preserve">Table (4.5) below presents the relative abundance of birds based on the scale of abundance. </w:t>
      </w:r>
      <w:r w:rsidRPr="00432A79">
        <w:rPr>
          <w:rFonts w:asciiTheme="majorBidi" w:hAnsiTheme="majorBidi" w:cstheme="majorBidi"/>
          <w:sz w:val="24"/>
          <w:szCs w:val="24"/>
        </w:rPr>
        <w:t>During the survey conducted in in this study, several bird species were commonly recorded across the six sites, each contributing to the diverse avian landscape of the region;</w:t>
      </w:r>
      <w:r w:rsidRPr="00432A79">
        <w:rPr>
          <w:rFonts w:asciiTheme="majorBidi" w:hAnsiTheme="majorBidi" w:cstheme="majorBidi"/>
          <w:sz w:val="24"/>
          <w:szCs w:val="24"/>
          <w:lang w:val="en-GB"/>
        </w:rPr>
        <w:t xml:space="preserve"> most common bird species include the following:</w:t>
      </w:r>
    </w:p>
    <w:p w14:paraId="5B2648AF" w14:textId="77777777" w:rsidR="00E93020" w:rsidRPr="007E718E" w:rsidRDefault="00E93020" w:rsidP="000C3A68">
      <w:pPr>
        <w:spacing w:line="240" w:lineRule="auto"/>
        <w:ind w:left="283" w:right="283"/>
        <w:jc w:val="both"/>
        <w:rPr>
          <w:rFonts w:ascii="Times New Roman" w:hAnsi="Times New Roman" w:cs="Times New Roman"/>
          <w:b/>
          <w:bCs/>
          <w:sz w:val="24"/>
          <w:szCs w:val="24"/>
        </w:rPr>
      </w:pPr>
      <w:r w:rsidRPr="007E718E">
        <w:rPr>
          <w:rFonts w:ascii="Times New Roman" w:hAnsi="Times New Roman" w:cs="Times New Roman"/>
          <w:b/>
          <w:bCs/>
          <w:sz w:val="24"/>
          <w:szCs w:val="24"/>
        </w:rPr>
        <w:lastRenderedPageBreak/>
        <w:t>1. African Mourning Dove (</w:t>
      </w:r>
      <w:r w:rsidRPr="007E718E">
        <w:rPr>
          <w:rFonts w:ascii="Times New Roman" w:hAnsi="Times New Roman" w:cs="Times New Roman"/>
          <w:b/>
          <w:bCs/>
          <w:i/>
          <w:sz w:val="24"/>
          <w:szCs w:val="24"/>
        </w:rPr>
        <w:t>Streptopelia decaoto</w:t>
      </w:r>
      <w:r w:rsidRPr="007E718E">
        <w:rPr>
          <w:rFonts w:ascii="Times New Roman" w:hAnsi="Times New Roman" w:cs="Times New Roman"/>
          <w:b/>
          <w:bCs/>
          <w:sz w:val="24"/>
          <w:szCs w:val="24"/>
        </w:rPr>
        <w:t>)</w:t>
      </w:r>
    </w:p>
    <w:p w14:paraId="66BF4A79"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African mourning dove is a small, slender bird characterized by its soft, plaintive cooing. It typically inhabits open woodlands, savannas, and urban areas, where it often forages on the ground for seeds and grains. In Juba, these doves are commonly seen in gardens, parks, and along roadsides, where they adapt well to human presence and are often found in pairs or small groups.</w:t>
      </w:r>
    </w:p>
    <w:p w14:paraId="5398E92F" w14:textId="77777777" w:rsidR="00E93020" w:rsidRPr="007E718E" w:rsidRDefault="00E93020" w:rsidP="000C3A68">
      <w:pPr>
        <w:spacing w:line="240" w:lineRule="auto"/>
        <w:ind w:left="283" w:right="283"/>
        <w:jc w:val="both"/>
        <w:rPr>
          <w:rFonts w:ascii="Times New Roman" w:hAnsi="Times New Roman" w:cs="Times New Roman"/>
          <w:b/>
          <w:bCs/>
          <w:sz w:val="24"/>
          <w:szCs w:val="24"/>
        </w:rPr>
      </w:pPr>
      <w:r w:rsidRPr="007E718E">
        <w:rPr>
          <w:rFonts w:ascii="Times New Roman" w:hAnsi="Times New Roman" w:cs="Times New Roman"/>
          <w:b/>
          <w:bCs/>
          <w:sz w:val="24"/>
          <w:szCs w:val="24"/>
        </w:rPr>
        <w:t>2. Black Kite (</w:t>
      </w:r>
      <w:r w:rsidRPr="007E718E">
        <w:rPr>
          <w:rFonts w:ascii="Times New Roman" w:hAnsi="Times New Roman" w:cs="Times New Roman"/>
          <w:b/>
          <w:bCs/>
          <w:i/>
          <w:sz w:val="24"/>
          <w:szCs w:val="24"/>
        </w:rPr>
        <w:t>Milvus migrans</w:t>
      </w:r>
      <w:r w:rsidRPr="007E718E">
        <w:rPr>
          <w:rFonts w:ascii="Times New Roman" w:hAnsi="Times New Roman" w:cs="Times New Roman"/>
          <w:b/>
          <w:bCs/>
          <w:sz w:val="24"/>
          <w:szCs w:val="24"/>
        </w:rPr>
        <w:t>)</w:t>
      </w:r>
    </w:p>
    <w:p w14:paraId="2C369920"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black kite is a large raptor recognized by its distinctive forked tail and powerful wings. This bird thrives in a variety of habitats, including wetlands, coastal regions, and urban areas. In Juba, black kites are often seen soaring over the city, scavenging for food or hunting for small mammals and birds. They are particularly adept at living in areas with human activity, utilizing scraps from markets and open spaces.</w:t>
      </w:r>
    </w:p>
    <w:p w14:paraId="459D2D6D" w14:textId="77777777" w:rsidR="00E93020" w:rsidRPr="007E718E" w:rsidRDefault="00E93020" w:rsidP="000C3A68">
      <w:pPr>
        <w:spacing w:line="240" w:lineRule="auto"/>
        <w:ind w:left="283" w:right="283"/>
        <w:jc w:val="both"/>
        <w:rPr>
          <w:rFonts w:ascii="Times New Roman" w:hAnsi="Times New Roman" w:cs="Times New Roman"/>
          <w:b/>
          <w:bCs/>
          <w:sz w:val="24"/>
          <w:szCs w:val="24"/>
        </w:rPr>
      </w:pPr>
      <w:r w:rsidRPr="007E718E">
        <w:rPr>
          <w:rFonts w:ascii="Times New Roman" w:hAnsi="Times New Roman" w:cs="Times New Roman"/>
          <w:b/>
          <w:bCs/>
          <w:sz w:val="24"/>
          <w:szCs w:val="24"/>
        </w:rPr>
        <w:t>3. Grey-Back Fiscal (</w:t>
      </w:r>
      <w:r w:rsidRPr="007E718E">
        <w:rPr>
          <w:rFonts w:ascii="Times New Roman" w:hAnsi="Times New Roman" w:cs="Times New Roman"/>
          <w:b/>
          <w:bCs/>
          <w:i/>
          <w:sz w:val="24"/>
          <w:szCs w:val="24"/>
        </w:rPr>
        <w:t>Lanius excubitor</w:t>
      </w:r>
      <w:r w:rsidRPr="007E718E">
        <w:rPr>
          <w:rFonts w:ascii="Times New Roman" w:hAnsi="Times New Roman" w:cs="Times New Roman"/>
          <w:b/>
          <w:bCs/>
          <w:sz w:val="24"/>
          <w:szCs w:val="24"/>
        </w:rPr>
        <w:t>)</w:t>
      </w:r>
    </w:p>
    <w:p w14:paraId="39E48F68"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grey-backed fiscal is a medium-sized shrike known for its striking gray and white plumage, along with a distinctive black mask across its eyes. This species prefers open country, scrublands, and grasslands, where it hunts insects and small vertebrates. In the outskirts of Juba, grey-backed fiscals can often be observed perched on utility wires or fences, scanning the ground for prey. Their habit of impaling their catches on thorns adds to their unique behavior.</w:t>
      </w:r>
    </w:p>
    <w:p w14:paraId="105E5656" w14:textId="77777777" w:rsidR="00E93020" w:rsidRPr="007E718E" w:rsidRDefault="00E93020" w:rsidP="000C3A68">
      <w:pPr>
        <w:spacing w:line="240" w:lineRule="auto"/>
        <w:ind w:left="283" w:right="283"/>
        <w:jc w:val="both"/>
        <w:rPr>
          <w:rFonts w:ascii="Times New Roman" w:hAnsi="Times New Roman" w:cs="Times New Roman"/>
          <w:b/>
          <w:bCs/>
          <w:sz w:val="24"/>
          <w:szCs w:val="24"/>
        </w:rPr>
      </w:pPr>
      <w:r w:rsidRPr="007E718E">
        <w:rPr>
          <w:rFonts w:ascii="Times New Roman" w:hAnsi="Times New Roman" w:cs="Times New Roman"/>
          <w:b/>
          <w:bCs/>
          <w:sz w:val="24"/>
          <w:szCs w:val="24"/>
        </w:rPr>
        <w:t>4. Laughing Dove (</w:t>
      </w:r>
      <w:r w:rsidRPr="007E718E">
        <w:rPr>
          <w:rFonts w:ascii="Times New Roman" w:hAnsi="Times New Roman" w:cs="Times New Roman"/>
          <w:b/>
          <w:bCs/>
          <w:i/>
          <w:sz w:val="24"/>
          <w:szCs w:val="24"/>
        </w:rPr>
        <w:t>Spilopelia senegalensis</w:t>
      </w:r>
      <w:r w:rsidRPr="007E718E">
        <w:rPr>
          <w:rFonts w:ascii="Times New Roman" w:hAnsi="Times New Roman" w:cs="Times New Roman"/>
          <w:b/>
          <w:bCs/>
          <w:sz w:val="24"/>
          <w:szCs w:val="24"/>
        </w:rPr>
        <w:t>)</w:t>
      </w:r>
    </w:p>
    <w:p w14:paraId="0E22D4A5"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laughing dove is a small, slender dove with a unique, melodious call that sounds like laughter. Its habitat ranges from urban areas to farmland and savannas. In Juba, these doves prefer mixed habitats where they can find both open spaces foraging and trees or shrubs for nesting. Their diet mainly consists of seeds, making them common visitors to cultivated fields and gardens.</w:t>
      </w:r>
    </w:p>
    <w:p w14:paraId="694488A5" w14:textId="77777777" w:rsidR="00E93020" w:rsidRPr="007E718E" w:rsidRDefault="00E93020" w:rsidP="000C3A68">
      <w:pPr>
        <w:spacing w:line="240" w:lineRule="auto"/>
        <w:ind w:left="283" w:right="283"/>
        <w:jc w:val="both"/>
        <w:rPr>
          <w:rFonts w:ascii="Times New Roman" w:hAnsi="Times New Roman" w:cs="Times New Roman"/>
          <w:b/>
          <w:bCs/>
          <w:i/>
          <w:sz w:val="24"/>
          <w:szCs w:val="24"/>
        </w:rPr>
      </w:pPr>
      <w:r w:rsidRPr="007E718E">
        <w:rPr>
          <w:rFonts w:ascii="Times New Roman" w:hAnsi="Times New Roman" w:cs="Times New Roman"/>
          <w:b/>
          <w:bCs/>
          <w:sz w:val="24"/>
          <w:szCs w:val="24"/>
        </w:rPr>
        <w:t>5. Pied Crow (</w:t>
      </w:r>
      <w:r w:rsidRPr="007E718E">
        <w:rPr>
          <w:rFonts w:ascii="Times New Roman" w:hAnsi="Times New Roman" w:cs="Times New Roman"/>
          <w:b/>
          <w:bCs/>
          <w:i/>
          <w:sz w:val="24"/>
          <w:szCs w:val="24"/>
        </w:rPr>
        <w:t>Corvus albus)</w:t>
      </w:r>
    </w:p>
    <w:p w14:paraId="053AFF75"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pied crow is a highly adaptable and intelligent bird characterized by its striking black and white plumage and loud vocalizations. This species thrives in diverse habitats, including urban environments, savannas, and agricultural areas. In Juba, pied crows are often seen scavenging for food, exploiting opportunities presented by human activities such as markets and waste. Their social behavior and ability to learn from their environment contribute to their success in urban settings.</w:t>
      </w:r>
    </w:p>
    <w:p w14:paraId="4366D2FE" w14:textId="77777777" w:rsidR="00E93020" w:rsidRPr="007E718E" w:rsidRDefault="00E93020" w:rsidP="000C3A68">
      <w:pPr>
        <w:spacing w:line="240" w:lineRule="auto"/>
        <w:ind w:left="283" w:right="283"/>
        <w:jc w:val="both"/>
        <w:rPr>
          <w:rFonts w:ascii="Times New Roman" w:hAnsi="Times New Roman" w:cs="Times New Roman"/>
          <w:b/>
          <w:bCs/>
          <w:sz w:val="24"/>
          <w:szCs w:val="24"/>
        </w:rPr>
      </w:pPr>
      <w:r w:rsidRPr="007E718E">
        <w:rPr>
          <w:rFonts w:ascii="Times New Roman" w:hAnsi="Times New Roman" w:cs="Times New Roman"/>
          <w:b/>
          <w:bCs/>
          <w:sz w:val="24"/>
          <w:szCs w:val="24"/>
        </w:rPr>
        <w:t>6. Red-eyed Dove (</w:t>
      </w:r>
      <w:r w:rsidRPr="007E718E">
        <w:rPr>
          <w:rFonts w:ascii="Times New Roman" w:hAnsi="Times New Roman" w:cs="Times New Roman"/>
          <w:b/>
          <w:bCs/>
          <w:i/>
          <w:sz w:val="24"/>
          <w:szCs w:val="24"/>
        </w:rPr>
        <w:t>Streptopelia semitorquata)</w:t>
      </w:r>
    </w:p>
    <w:p w14:paraId="5AB9298C"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red-eyed dove is a medium-sized dove commonly recognized by its reddish-brown eyes and soft cooing calls. It prefers habitats that include woodlands, gardens, and urban environments. In and around Juba, red-eyed doves can often be seen perched in trees or foraging for food on the ground, where they primarily consume seeds and fruits. Their presence adds a gentle charm to the local avifauna.</w:t>
      </w:r>
    </w:p>
    <w:p w14:paraId="0C7BC072" w14:textId="77777777" w:rsidR="00E93020" w:rsidRPr="007E718E" w:rsidRDefault="00E93020" w:rsidP="000C3A68">
      <w:pPr>
        <w:spacing w:line="240" w:lineRule="auto"/>
        <w:ind w:left="283" w:right="283"/>
        <w:jc w:val="both"/>
        <w:rPr>
          <w:rFonts w:ascii="Times New Roman" w:hAnsi="Times New Roman" w:cs="Times New Roman"/>
          <w:b/>
          <w:bCs/>
          <w:sz w:val="24"/>
          <w:szCs w:val="24"/>
        </w:rPr>
      </w:pPr>
      <w:r w:rsidRPr="007E718E">
        <w:rPr>
          <w:rFonts w:ascii="Times New Roman" w:hAnsi="Times New Roman" w:cs="Times New Roman"/>
          <w:b/>
          <w:bCs/>
          <w:sz w:val="24"/>
          <w:szCs w:val="24"/>
        </w:rPr>
        <w:t>7. Red-cheeked Cordon Bleu (</w:t>
      </w:r>
      <w:r w:rsidRPr="007E718E">
        <w:rPr>
          <w:rFonts w:ascii="Times New Roman" w:hAnsi="Times New Roman" w:cs="Times New Roman"/>
          <w:b/>
          <w:bCs/>
          <w:i/>
          <w:sz w:val="24"/>
          <w:szCs w:val="24"/>
        </w:rPr>
        <w:t>Uraeginthus bengalus</w:t>
      </w:r>
      <w:r w:rsidRPr="007E718E">
        <w:rPr>
          <w:rFonts w:ascii="Times New Roman" w:hAnsi="Times New Roman" w:cs="Times New Roman"/>
          <w:b/>
          <w:bCs/>
          <w:sz w:val="24"/>
          <w:szCs w:val="24"/>
        </w:rPr>
        <w:t>)</w:t>
      </w:r>
    </w:p>
    <w:p w14:paraId="362F8543" w14:textId="71C667BF" w:rsidR="003E417C"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 xml:space="preserve">The red-cheeked cordon bleu is a small, brightly colored finch notable for its vibrant blue body and distinctive red cheeks. This species typically inhabits grassy savannas or open woodland edges, often near water sources. In Juba, they are often found in mixed flocks, foraging on the </w:t>
      </w:r>
      <w:r w:rsidRPr="00432A79">
        <w:rPr>
          <w:rFonts w:ascii="Times New Roman" w:hAnsi="Times New Roman" w:cs="Times New Roman"/>
          <w:sz w:val="24"/>
          <w:szCs w:val="24"/>
        </w:rPr>
        <w:lastRenderedPageBreak/>
        <w:t>ground for seeds and insects. Their colorful appearance and social behavior make them a delightful sight for birdwatchers.</w:t>
      </w:r>
    </w:p>
    <w:p w14:paraId="5908E659" w14:textId="77777777" w:rsidR="00E93020" w:rsidRPr="003F3333" w:rsidRDefault="00E93020" w:rsidP="000C3A68">
      <w:pPr>
        <w:spacing w:line="240" w:lineRule="auto"/>
        <w:ind w:left="283" w:right="283"/>
        <w:jc w:val="both"/>
        <w:rPr>
          <w:rFonts w:ascii="Times New Roman" w:hAnsi="Times New Roman" w:cs="Times New Roman"/>
          <w:b/>
          <w:bCs/>
          <w:i/>
          <w:sz w:val="24"/>
          <w:szCs w:val="24"/>
        </w:rPr>
      </w:pPr>
      <w:r w:rsidRPr="003F3333">
        <w:rPr>
          <w:rFonts w:ascii="Times New Roman" w:hAnsi="Times New Roman" w:cs="Times New Roman"/>
          <w:b/>
          <w:bCs/>
          <w:sz w:val="24"/>
          <w:szCs w:val="24"/>
        </w:rPr>
        <w:t>8. Ring-necked Dove (</w:t>
      </w:r>
      <w:r w:rsidRPr="003F3333">
        <w:rPr>
          <w:rFonts w:ascii="Times New Roman" w:hAnsi="Times New Roman" w:cs="Times New Roman"/>
          <w:b/>
          <w:bCs/>
          <w:i/>
          <w:sz w:val="24"/>
          <w:szCs w:val="24"/>
        </w:rPr>
        <w:t>Streptopelia capicola)</w:t>
      </w:r>
    </w:p>
    <w:p w14:paraId="4579BD0C"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ring-necked dove is a medium-sized dove marked by its distinctive black crescent or "ring" on the neck. This species inhabits a range of environments, including gardens, urban areas, and agricultural fields. In Juba, ring-necked doves are frequently seen in residential areas, where they forage for seeds and fruits. Their adaptability to human-modified landscapes contributes to their widespread distribution in the region.</w:t>
      </w:r>
    </w:p>
    <w:p w14:paraId="6A565198"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These bird species collectively contribute to the rich biodiversity found in and around Juba city, showcasing the importance of both urban and natural habitats in supporting avian life.</w:t>
      </w:r>
    </w:p>
    <w:p w14:paraId="0C852510"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counts of individual birds across various localities within this region reflect both the abundance and the distribution of avian species. In the center of Juba itself, there are 3,945 recorded individual birds, indicating a rich urban biodiversity likely supported by urban greenery and local water bodies. This number suggests that, despite urbanization, the city center continues to provide essential habitats for various species.</w:t>
      </w:r>
    </w:p>
    <w:p w14:paraId="6AEB9F6A"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Gumbo, specifically the Sherikat area, records the highest number with 4,661 individuals. This could point to abundant natural resources and ideal nesting grounds, such as riparian zones along the White Nile that could offer both food and shelter. Such an environment might attract numerous migratory and resident bird species, contributing to the area's high count.</w:t>
      </w:r>
    </w:p>
    <w:p w14:paraId="6C4FA615" w14:textId="77777777" w:rsidR="00E93020" w:rsidRPr="00432A79" w:rsidRDefault="00E93020" w:rsidP="000C3A68">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Rejaf, with 2,578 individuals, presents a lesser density of birds compared to other areas. This might be due to different ecological or urban factors influencing bird habitation, such as land usage, vegetation types, or human activity levels. Despite this, the presence of unique microhabitats within the area can still support a diverse spectrum of bird life.</w:t>
      </w:r>
    </w:p>
    <w:p w14:paraId="46A36824" w14:textId="77777777" w:rsidR="00E93020" w:rsidRPr="00432A79" w:rsidRDefault="00E93020" w:rsidP="000C3A68">
      <w:pPr>
        <w:spacing w:line="240" w:lineRule="auto"/>
        <w:ind w:left="283" w:right="170"/>
        <w:jc w:val="both"/>
        <w:rPr>
          <w:rFonts w:ascii="Times New Roman" w:hAnsi="Times New Roman" w:cs="Times New Roman"/>
          <w:sz w:val="24"/>
          <w:szCs w:val="24"/>
        </w:rPr>
      </w:pPr>
      <w:r w:rsidRPr="00432A79">
        <w:rPr>
          <w:rFonts w:ascii="Times New Roman" w:hAnsi="Times New Roman" w:cs="Times New Roman"/>
          <w:sz w:val="24"/>
          <w:szCs w:val="24"/>
        </w:rPr>
        <w:t>In MAFAO, the count of 3,389 individuals shows a moderate bird population. The mix of urban and suburban environments here might provide varied ecological niches supporting different birds. This area may see a balanced co-existence of human activities and wildlife.</w:t>
      </w:r>
    </w:p>
    <w:p w14:paraId="05DF184E" w14:textId="77777777" w:rsidR="00E93020" w:rsidRPr="00432A79" w:rsidRDefault="00E93020" w:rsidP="000C3A68">
      <w:pPr>
        <w:spacing w:line="240" w:lineRule="auto"/>
        <w:ind w:left="283" w:right="170"/>
        <w:jc w:val="both"/>
        <w:rPr>
          <w:rFonts w:ascii="Times New Roman" w:hAnsi="Times New Roman" w:cs="Times New Roman"/>
          <w:sz w:val="24"/>
          <w:szCs w:val="24"/>
        </w:rPr>
      </w:pPr>
      <w:r w:rsidRPr="00432A79">
        <w:rPr>
          <w:rFonts w:ascii="Times New Roman" w:hAnsi="Times New Roman" w:cs="Times New Roman"/>
          <w:sz w:val="24"/>
          <w:szCs w:val="24"/>
        </w:rPr>
        <w:t>Kwerajik's 4,739 bird individuals make it one of the richest areas in terms of avian population, suggesting excellent natural habitats that might be relatively undisturbed by urban sprawl. The environment may be characterized by diverse flora, wetlands, or forest patches conducive to bird life.</w:t>
      </w:r>
    </w:p>
    <w:p w14:paraId="5AB4190A" w14:textId="77777777" w:rsidR="00E93020" w:rsidRPr="00432A79" w:rsidRDefault="00E93020" w:rsidP="000C3A68">
      <w:pPr>
        <w:spacing w:line="240" w:lineRule="auto"/>
        <w:ind w:left="283" w:right="170"/>
        <w:jc w:val="both"/>
        <w:rPr>
          <w:rFonts w:ascii="Times New Roman" w:hAnsi="Times New Roman" w:cs="Times New Roman"/>
          <w:sz w:val="24"/>
          <w:szCs w:val="24"/>
        </w:rPr>
      </w:pPr>
      <w:r w:rsidRPr="00432A79">
        <w:rPr>
          <w:rFonts w:ascii="Times New Roman" w:hAnsi="Times New Roman" w:cs="Times New Roman"/>
          <w:sz w:val="24"/>
          <w:szCs w:val="24"/>
        </w:rPr>
        <w:t>Lastly, Gondokoro with its 3,739 bird’s individuals reflects likely favorable conditions for sustaining bird populations, possibly due to proximity to water sources or preservation of native fauna, providing a buffer against urban encroachment.</w:t>
      </w:r>
    </w:p>
    <w:p w14:paraId="4A317105" w14:textId="77777777" w:rsidR="00E93020" w:rsidRPr="00432A79" w:rsidRDefault="00E93020" w:rsidP="000C3A68">
      <w:pPr>
        <w:spacing w:line="240" w:lineRule="auto"/>
        <w:ind w:left="283" w:right="170"/>
        <w:jc w:val="both"/>
        <w:rPr>
          <w:rFonts w:ascii="Times New Roman" w:hAnsi="Times New Roman" w:cs="Times New Roman"/>
          <w:sz w:val="24"/>
          <w:szCs w:val="24"/>
        </w:rPr>
      </w:pPr>
      <w:r w:rsidRPr="00432A79">
        <w:rPr>
          <w:rFonts w:ascii="Times New Roman" w:hAnsi="Times New Roman" w:cs="Times New Roman"/>
          <w:sz w:val="24"/>
          <w:szCs w:val="24"/>
        </w:rPr>
        <w:t>In a nutshell, the varied bird populations across these regions highlight the ecological richness and diversity in and around Juba city, influenced by geographic, environmental, and anthropogenic factors. This diversity underscores the importance of continued conservation efforts to protect these avian populations and their habitats.</w:t>
      </w:r>
    </w:p>
    <w:p w14:paraId="65C9A53B" w14:textId="77777777" w:rsidR="00E93020" w:rsidRPr="00432A79" w:rsidRDefault="00E93020" w:rsidP="000C3A68">
      <w:pPr>
        <w:spacing w:line="240" w:lineRule="auto"/>
        <w:ind w:left="283" w:right="170"/>
        <w:jc w:val="both"/>
        <w:rPr>
          <w:rFonts w:ascii="Times New Roman" w:eastAsia="PMingLiU" w:hAnsi="Times New Roman" w:cs="Times New Roman"/>
          <w:sz w:val="24"/>
          <w:szCs w:val="24"/>
          <w:lang w:val="en-GB" w:eastAsia="zh-TW"/>
        </w:rPr>
      </w:pPr>
      <w:r w:rsidRPr="00432A79">
        <w:rPr>
          <w:rFonts w:ascii="Times New Roman" w:hAnsi="Times New Roman" w:cs="Times New Roman"/>
          <w:sz w:val="24"/>
          <w:szCs w:val="24"/>
        </w:rPr>
        <w:t xml:space="preserve">While </w:t>
      </w:r>
      <w:r w:rsidRPr="00432A79">
        <w:rPr>
          <w:rFonts w:ascii="Times New Roman" w:eastAsia="PMingLiU" w:hAnsi="Times New Roman" w:cs="Times New Roman"/>
          <w:sz w:val="24"/>
          <w:szCs w:val="24"/>
          <w:lang w:val="en-GB" w:eastAsia="zh-TW"/>
        </w:rPr>
        <w:t xml:space="preserve">Abdim's Stork </w:t>
      </w:r>
      <w:r w:rsidRPr="00432A79">
        <w:rPr>
          <w:rFonts w:ascii="Times New Roman" w:eastAsia="PMingLiU" w:hAnsi="Times New Roman" w:cs="Times New Roman"/>
          <w:i/>
          <w:sz w:val="24"/>
          <w:szCs w:val="24"/>
          <w:lang w:val="en-GB" w:eastAsia="zh-TW"/>
        </w:rPr>
        <w:t>(Ciconia abdimii</w:t>
      </w:r>
      <w:r w:rsidRPr="00432A79">
        <w:rPr>
          <w:rFonts w:ascii="Times New Roman" w:eastAsia="PMingLiU" w:hAnsi="Times New Roman" w:cs="Times New Roman"/>
          <w:sz w:val="24"/>
          <w:szCs w:val="24"/>
          <w:lang w:val="en-GB" w:eastAsia="zh-TW"/>
        </w:rPr>
        <w:t xml:space="preserve">), Afep Pigeon </w:t>
      </w:r>
      <w:r w:rsidRPr="00432A79">
        <w:rPr>
          <w:rFonts w:ascii="Times New Roman" w:eastAsia="PMingLiU" w:hAnsi="Times New Roman" w:cs="Times New Roman"/>
          <w:i/>
          <w:sz w:val="24"/>
          <w:szCs w:val="24"/>
          <w:lang w:val="en-GB" w:eastAsia="zh-TW"/>
        </w:rPr>
        <w:t>(Turtur afer</w:t>
      </w:r>
      <w:r w:rsidRPr="00432A79">
        <w:rPr>
          <w:rFonts w:ascii="Times New Roman" w:eastAsia="PMingLiU" w:hAnsi="Times New Roman" w:cs="Times New Roman"/>
          <w:sz w:val="24"/>
          <w:szCs w:val="24"/>
          <w:lang w:val="en-GB" w:eastAsia="zh-TW"/>
        </w:rPr>
        <w:t>), and the African Goshawk (</w:t>
      </w:r>
      <w:r w:rsidRPr="00432A79">
        <w:rPr>
          <w:rFonts w:ascii="Times New Roman" w:eastAsia="PMingLiU" w:hAnsi="Times New Roman" w:cs="Times New Roman"/>
          <w:i/>
          <w:sz w:val="24"/>
          <w:szCs w:val="24"/>
          <w:lang w:val="en-GB" w:eastAsia="zh-TW"/>
        </w:rPr>
        <w:t>Accipiter tachiro</w:t>
      </w:r>
      <w:r w:rsidRPr="00432A79">
        <w:rPr>
          <w:rFonts w:ascii="Times New Roman" w:eastAsia="PMingLiU" w:hAnsi="Times New Roman" w:cs="Times New Roman"/>
          <w:sz w:val="24"/>
          <w:szCs w:val="24"/>
          <w:lang w:val="en-GB" w:eastAsia="zh-TW"/>
        </w:rPr>
        <w:t xml:space="preserve">) are among the species that tend to be confined to specific habitats and geographical areas, which can influence their populations and visibility in the wild. These birds are </w:t>
      </w:r>
      <w:r w:rsidRPr="00432A79">
        <w:rPr>
          <w:rFonts w:ascii="Times New Roman" w:eastAsia="PMingLiU" w:hAnsi="Times New Roman" w:cs="Times New Roman"/>
          <w:sz w:val="24"/>
          <w:szCs w:val="24"/>
          <w:lang w:val="en-GB" w:eastAsia="zh-TW"/>
        </w:rPr>
        <w:lastRenderedPageBreak/>
        <w:t>often associated with particular ecosystems that provide the resources and conditions necessary for their survival. Abdim's Stork, for instance, is mostly found in semi-arid regions and grasslands, making its habits and breeding sites particularly localized. Similarly, the Afep Pigeon prefers dense forests where it can find fruits and seeds, while the African Goshawk thrives in woodland areas, relying on its hunting skills to catch smaller birds and mammals. The confinement of these species to specific sites often makes them more vulnerable to habitat loss and environmental changes, which can further limit their populations.</w:t>
      </w:r>
    </w:p>
    <w:p w14:paraId="03D4AF2A" w14:textId="4D90309F" w:rsidR="00E93020" w:rsidRPr="00432A79" w:rsidRDefault="00E93020" w:rsidP="000C3A68">
      <w:pPr>
        <w:spacing w:after="0" w:line="240" w:lineRule="auto"/>
        <w:ind w:left="283" w:right="170"/>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On the other hand, species like the Common Swift (</w:t>
      </w:r>
      <w:r w:rsidRPr="00432A79">
        <w:rPr>
          <w:rFonts w:ascii="Times New Roman" w:eastAsia="PMingLiU" w:hAnsi="Times New Roman" w:cs="Times New Roman"/>
          <w:i/>
          <w:iCs/>
          <w:sz w:val="24"/>
          <w:szCs w:val="24"/>
          <w:lang w:val="en-GB" w:eastAsia="zh-TW"/>
        </w:rPr>
        <w:t>Apus apus</w:t>
      </w:r>
      <w:r w:rsidRPr="00432A79">
        <w:rPr>
          <w:rFonts w:ascii="Times New Roman" w:eastAsia="PMingLiU" w:hAnsi="Times New Roman" w:cs="Times New Roman"/>
          <w:sz w:val="24"/>
          <w:szCs w:val="24"/>
          <w:lang w:val="en-GB" w:eastAsia="zh-TW"/>
        </w:rPr>
        <w:t>), Jacobin Cuckoo (</w:t>
      </w:r>
      <w:r w:rsidRPr="00432A79">
        <w:rPr>
          <w:rFonts w:ascii="Times New Roman" w:eastAsia="PMingLiU" w:hAnsi="Times New Roman" w:cs="Times New Roman"/>
          <w:i/>
          <w:sz w:val="24"/>
          <w:szCs w:val="24"/>
          <w:lang w:val="en-GB" w:eastAsia="zh-TW"/>
        </w:rPr>
        <w:t>Clamator jacobinus)</w:t>
      </w:r>
      <w:r w:rsidRPr="00432A79">
        <w:rPr>
          <w:rFonts w:ascii="Times New Roman" w:eastAsia="PMingLiU" w:hAnsi="Times New Roman" w:cs="Times New Roman"/>
          <w:sz w:val="24"/>
          <w:szCs w:val="24"/>
          <w:lang w:val="en-GB" w:eastAsia="zh-TW"/>
        </w:rPr>
        <w:t>, Lesser Grey Shrike (</w:t>
      </w:r>
      <w:r w:rsidRPr="00432A79">
        <w:rPr>
          <w:rFonts w:ascii="Times New Roman" w:eastAsia="PMingLiU" w:hAnsi="Times New Roman" w:cs="Times New Roman"/>
          <w:i/>
          <w:sz w:val="24"/>
          <w:szCs w:val="24"/>
          <w:lang w:val="en-GB" w:eastAsia="zh-TW"/>
        </w:rPr>
        <w:t>Lanius minor</w:t>
      </w:r>
      <w:r w:rsidRPr="00432A79">
        <w:rPr>
          <w:rFonts w:ascii="Times New Roman" w:eastAsia="PMingLiU" w:hAnsi="Times New Roman" w:cs="Times New Roman"/>
          <w:sz w:val="24"/>
          <w:szCs w:val="24"/>
          <w:lang w:val="en-GB" w:eastAsia="zh-TW"/>
        </w:rPr>
        <w:t>), and Lizard Buzzard (</w:t>
      </w:r>
      <w:r w:rsidRPr="00432A79">
        <w:rPr>
          <w:rFonts w:ascii="Times New Roman" w:eastAsia="PMingLiU" w:hAnsi="Times New Roman" w:cs="Times New Roman"/>
          <w:i/>
          <w:sz w:val="24"/>
          <w:szCs w:val="24"/>
          <w:lang w:val="en-GB" w:eastAsia="zh-TW"/>
        </w:rPr>
        <w:t>Kaupifalco monogrammicus</w:t>
      </w:r>
      <w:r w:rsidRPr="00432A79">
        <w:rPr>
          <w:rFonts w:ascii="Times New Roman" w:eastAsia="PMingLiU" w:hAnsi="Times New Roman" w:cs="Times New Roman"/>
          <w:sz w:val="24"/>
          <w:szCs w:val="24"/>
          <w:lang w:val="en-GB" w:eastAsia="zh-TW"/>
        </w:rPr>
        <w:t xml:space="preserve">) were considered rare in many areas, possibly due to various ecological pressures and habitat requirements. The Common Swift, known for its aerial agility, often breeds in urban environments but can be affected by the availability of suitable nesting sites such as cliffs or old buildings. The Jacobin Cuckoo, with its distinctive behaviour of brood parasitism, relies on specific host species for breeding, making it less abundant in areas where those hosts are scarce. The Lesser Grey Shrike, typically found in open countryside, faces threats from agricultural expansion and habitat degradation that can diminish their nesting opportunities. </w:t>
      </w:r>
      <w:proofErr w:type="gramStart"/>
      <w:r w:rsidRPr="00432A79">
        <w:rPr>
          <w:rFonts w:ascii="Times New Roman" w:eastAsia="PMingLiU" w:hAnsi="Times New Roman" w:cs="Times New Roman"/>
          <w:sz w:val="24"/>
          <w:szCs w:val="24"/>
          <w:lang w:val="en-GB" w:eastAsia="zh-TW"/>
        </w:rPr>
        <w:t>Lastly, the Lizard Buzzard (Scientific name), a specialized raptor that hunts reptiles, is also limited by the availability of suitable habitats that can support its dietary needs.</w:t>
      </w:r>
      <w:proofErr w:type="gramEnd"/>
      <w:r w:rsidRPr="00432A79">
        <w:rPr>
          <w:rFonts w:ascii="Times New Roman" w:eastAsia="PMingLiU" w:hAnsi="Times New Roman" w:cs="Times New Roman"/>
          <w:sz w:val="24"/>
          <w:szCs w:val="24"/>
          <w:lang w:val="en-GB" w:eastAsia="zh-TW"/>
        </w:rPr>
        <w:t xml:space="preserve"> The rarity of these species highlights the intricate balance of ecosystems and the importance of preserving diverse habitats to support avian biodiversity.</w:t>
      </w:r>
    </w:p>
    <w:p w14:paraId="115092DC" w14:textId="17932BDB" w:rsidR="00E93020" w:rsidRPr="003F3333" w:rsidRDefault="00E93020" w:rsidP="00E93020">
      <w:pPr>
        <w:pStyle w:val="Heading2"/>
        <w:rPr>
          <w:rFonts w:asciiTheme="majorBidi" w:hAnsiTheme="majorBidi"/>
          <w:b/>
          <w:bCs/>
          <w:color w:val="auto"/>
          <w:sz w:val="22"/>
          <w:szCs w:val="22"/>
        </w:rPr>
      </w:pPr>
      <w:bookmarkStart w:id="75" w:name="_Toc192569535"/>
      <w:bookmarkStart w:id="76" w:name="_Toc192570698"/>
      <w:bookmarkStart w:id="77" w:name="_Toc192573344"/>
      <w:bookmarkStart w:id="78" w:name="_Toc192576031"/>
      <w:bookmarkStart w:id="79" w:name="_Toc192576665"/>
      <w:bookmarkStart w:id="80" w:name="_Toc192577181"/>
      <w:bookmarkStart w:id="81" w:name="_Toc192577507"/>
      <w:bookmarkStart w:id="82" w:name="_Toc207948616"/>
      <w:bookmarkStart w:id="83" w:name="_Toc208297651"/>
      <w:bookmarkStart w:id="84" w:name="_Toc209071954"/>
      <w:bookmarkStart w:id="85" w:name="_Toc209449232"/>
      <w:bookmarkStart w:id="86" w:name="_Toc209450719"/>
      <w:bookmarkStart w:id="87" w:name="_Toc209504916"/>
      <w:bookmarkStart w:id="88" w:name="_Toc209507688"/>
      <w:bookmarkStart w:id="89" w:name="_Toc209509272"/>
      <w:bookmarkStart w:id="90" w:name="_Toc222654264"/>
      <w:bookmarkStart w:id="91" w:name="_Toc222655046"/>
      <w:r w:rsidRPr="000B6AFA">
        <w:rPr>
          <w:rFonts w:asciiTheme="majorBidi" w:hAnsiTheme="majorBidi"/>
          <w:b/>
          <w:bCs/>
          <w:color w:val="auto"/>
          <w:sz w:val="28"/>
          <w:szCs w:val="28"/>
        </w:rPr>
        <w:t>Table 4.5: Relative abundance and status of birds from TSC within Juba city and its sub-urban areas during November 2023 to March, 2024</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tbl>
      <w:tblPr>
        <w:tblW w:w="9903"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33"/>
        <w:gridCol w:w="2160"/>
        <w:gridCol w:w="630"/>
        <w:gridCol w:w="540"/>
        <w:gridCol w:w="540"/>
        <w:gridCol w:w="630"/>
        <w:gridCol w:w="540"/>
        <w:gridCol w:w="540"/>
        <w:gridCol w:w="810"/>
        <w:gridCol w:w="1080"/>
      </w:tblGrid>
      <w:tr w:rsidR="00E93020" w:rsidRPr="00432A79" w14:paraId="0FFD45ED" w14:textId="77777777" w:rsidTr="005F7B25">
        <w:trPr>
          <w:trHeight w:val="748"/>
        </w:trPr>
        <w:tc>
          <w:tcPr>
            <w:tcW w:w="2433" w:type="dxa"/>
            <w:vMerge w:val="restart"/>
          </w:tcPr>
          <w:p w14:paraId="5B1EC907" w14:textId="77777777" w:rsidR="00E93020" w:rsidRPr="003F3333" w:rsidRDefault="00E93020" w:rsidP="00335E3D">
            <w:pPr>
              <w:autoSpaceDE w:val="0"/>
              <w:autoSpaceDN w:val="0"/>
              <w:adjustRightInd w:val="0"/>
              <w:spacing w:after="0" w:line="240" w:lineRule="auto"/>
              <w:rPr>
                <w:rFonts w:asciiTheme="majorBidi" w:hAnsiTheme="majorBidi" w:cstheme="majorBidi"/>
                <w:b/>
                <w:bCs/>
                <w:sz w:val="20"/>
                <w:szCs w:val="20"/>
              </w:rPr>
            </w:pPr>
            <w:r w:rsidRPr="003F3333">
              <w:rPr>
                <w:rFonts w:asciiTheme="majorBidi" w:hAnsiTheme="majorBidi" w:cstheme="majorBidi"/>
                <w:b/>
                <w:bCs/>
                <w:sz w:val="20"/>
                <w:szCs w:val="20"/>
              </w:rPr>
              <w:t xml:space="preserve">Species </w:t>
            </w:r>
          </w:p>
        </w:tc>
        <w:tc>
          <w:tcPr>
            <w:tcW w:w="2160" w:type="dxa"/>
            <w:vMerge w:val="restart"/>
          </w:tcPr>
          <w:p w14:paraId="4712F9D8" w14:textId="77777777" w:rsidR="00E93020" w:rsidRPr="003F3333" w:rsidRDefault="00E93020" w:rsidP="00335E3D">
            <w:pPr>
              <w:autoSpaceDE w:val="0"/>
              <w:autoSpaceDN w:val="0"/>
              <w:adjustRightInd w:val="0"/>
              <w:spacing w:after="0" w:line="240" w:lineRule="auto"/>
              <w:rPr>
                <w:rFonts w:asciiTheme="majorBidi" w:hAnsiTheme="majorBidi" w:cstheme="majorBidi"/>
                <w:b/>
                <w:bCs/>
                <w:sz w:val="20"/>
                <w:szCs w:val="20"/>
              </w:rPr>
            </w:pPr>
            <w:r w:rsidRPr="003F3333">
              <w:rPr>
                <w:rFonts w:asciiTheme="majorBidi" w:hAnsiTheme="majorBidi" w:cstheme="majorBidi"/>
                <w:b/>
                <w:bCs/>
                <w:sz w:val="20"/>
                <w:szCs w:val="20"/>
              </w:rPr>
              <w:t>Scientific name</w:t>
            </w:r>
          </w:p>
        </w:tc>
        <w:tc>
          <w:tcPr>
            <w:tcW w:w="3420" w:type="dxa"/>
            <w:gridSpan w:val="6"/>
          </w:tcPr>
          <w:p w14:paraId="3E07A750" w14:textId="77777777" w:rsidR="00E93020" w:rsidRPr="003F3333" w:rsidRDefault="00E93020" w:rsidP="00335E3D">
            <w:pPr>
              <w:autoSpaceDE w:val="0"/>
              <w:autoSpaceDN w:val="0"/>
              <w:adjustRightInd w:val="0"/>
              <w:spacing w:after="0" w:line="240" w:lineRule="auto"/>
              <w:rPr>
                <w:rFonts w:asciiTheme="majorBidi" w:hAnsiTheme="majorBidi" w:cstheme="majorBidi"/>
                <w:b/>
                <w:bCs/>
                <w:sz w:val="20"/>
                <w:szCs w:val="20"/>
              </w:rPr>
            </w:pPr>
            <w:r w:rsidRPr="003F3333">
              <w:rPr>
                <w:rFonts w:asciiTheme="majorBidi" w:hAnsiTheme="majorBidi" w:cstheme="majorBidi"/>
                <w:b/>
                <w:bCs/>
                <w:sz w:val="20"/>
                <w:szCs w:val="20"/>
              </w:rPr>
              <w:t xml:space="preserve"> Number of individuals in each site (6 sites were sampled)</w:t>
            </w:r>
          </w:p>
        </w:tc>
        <w:tc>
          <w:tcPr>
            <w:tcW w:w="810" w:type="dxa"/>
            <w:vMerge w:val="restart"/>
          </w:tcPr>
          <w:p w14:paraId="46AA8BB8" w14:textId="77777777" w:rsidR="00E93020" w:rsidRPr="003F3333" w:rsidRDefault="00E93020" w:rsidP="00335E3D">
            <w:pPr>
              <w:autoSpaceDE w:val="0"/>
              <w:autoSpaceDN w:val="0"/>
              <w:adjustRightInd w:val="0"/>
              <w:spacing w:after="0" w:line="240" w:lineRule="auto"/>
              <w:rPr>
                <w:rFonts w:asciiTheme="majorBidi" w:hAnsiTheme="majorBidi" w:cstheme="majorBidi"/>
                <w:b/>
                <w:bCs/>
                <w:sz w:val="20"/>
                <w:szCs w:val="20"/>
              </w:rPr>
            </w:pPr>
            <w:r w:rsidRPr="003F3333">
              <w:rPr>
                <w:rFonts w:asciiTheme="majorBidi" w:hAnsiTheme="majorBidi" w:cstheme="majorBidi"/>
                <w:b/>
                <w:bCs/>
                <w:sz w:val="20"/>
                <w:szCs w:val="20"/>
              </w:rPr>
              <w:t>No. indivi/10hrs</w:t>
            </w:r>
          </w:p>
        </w:tc>
        <w:tc>
          <w:tcPr>
            <w:tcW w:w="1080" w:type="dxa"/>
            <w:vMerge w:val="restart"/>
          </w:tcPr>
          <w:p w14:paraId="17BEDBA7" w14:textId="77777777" w:rsidR="00E93020" w:rsidRPr="003F3333" w:rsidRDefault="00E93020" w:rsidP="00335E3D">
            <w:pPr>
              <w:autoSpaceDE w:val="0"/>
              <w:autoSpaceDN w:val="0"/>
              <w:adjustRightInd w:val="0"/>
              <w:spacing w:after="0" w:line="240" w:lineRule="auto"/>
              <w:rPr>
                <w:rFonts w:asciiTheme="majorBidi" w:hAnsiTheme="majorBidi" w:cstheme="majorBidi"/>
                <w:b/>
                <w:bCs/>
                <w:sz w:val="20"/>
                <w:szCs w:val="20"/>
              </w:rPr>
            </w:pPr>
            <w:r w:rsidRPr="003F3333">
              <w:rPr>
                <w:rFonts w:asciiTheme="majorBidi" w:hAnsiTheme="majorBidi" w:cstheme="majorBidi"/>
                <w:b/>
                <w:bCs/>
                <w:sz w:val="20"/>
                <w:szCs w:val="20"/>
              </w:rPr>
              <w:t>Ordinal scale</w:t>
            </w:r>
          </w:p>
        </w:tc>
      </w:tr>
      <w:tr w:rsidR="00E93020" w:rsidRPr="00432A79" w14:paraId="46586B8C" w14:textId="77777777" w:rsidTr="005F7B25">
        <w:trPr>
          <w:trHeight w:val="300"/>
        </w:trPr>
        <w:tc>
          <w:tcPr>
            <w:tcW w:w="2433" w:type="dxa"/>
            <w:vMerge/>
          </w:tcPr>
          <w:p w14:paraId="027047AE"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p>
        </w:tc>
        <w:tc>
          <w:tcPr>
            <w:tcW w:w="2160" w:type="dxa"/>
            <w:vMerge/>
          </w:tcPr>
          <w:p w14:paraId="287A82A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p>
        </w:tc>
        <w:tc>
          <w:tcPr>
            <w:tcW w:w="630" w:type="dxa"/>
          </w:tcPr>
          <w:p w14:paraId="7EF2189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J *</w:t>
            </w:r>
          </w:p>
        </w:tc>
        <w:tc>
          <w:tcPr>
            <w:tcW w:w="540" w:type="dxa"/>
          </w:tcPr>
          <w:p w14:paraId="28A6D30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GS*</w:t>
            </w:r>
          </w:p>
        </w:tc>
        <w:tc>
          <w:tcPr>
            <w:tcW w:w="540" w:type="dxa"/>
          </w:tcPr>
          <w:p w14:paraId="22FB13A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R*</w:t>
            </w:r>
          </w:p>
        </w:tc>
        <w:tc>
          <w:tcPr>
            <w:tcW w:w="630" w:type="dxa"/>
          </w:tcPr>
          <w:p w14:paraId="152DD28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M*</w:t>
            </w:r>
          </w:p>
        </w:tc>
        <w:tc>
          <w:tcPr>
            <w:tcW w:w="540" w:type="dxa"/>
          </w:tcPr>
          <w:p w14:paraId="19F224E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KR*</w:t>
            </w:r>
          </w:p>
        </w:tc>
        <w:tc>
          <w:tcPr>
            <w:tcW w:w="540" w:type="dxa"/>
          </w:tcPr>
          <w:p w14:paraId="797DF9D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G*</w:t>
            </w:r>
          </w:p>
        </w:tc>
        <w:tc>
          <w:tcPr>
            <w:tcW w:w="810" w:type="dxa"/>
            <w:vMerge/>
          </w:tcPr>
          <w:p w14:paraId="70E7BEF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p>
        </w:tc>
        <w:tc>
          <w:tcPr>
            <w:tcW w:w="1080" w:type="dxa"/>
            <w:vMerge/>
          </w:tcPr>
          <w:p w14:paraId="05952927" w14:textId="77777777" w:rsidR="00E93020" w:rsidRPr="00432A79" w:rsidRDefault="00E93020" w:rsidP="00335E3D">
            <w:pPr>
              <w:autoSpaceDE w:val="0"/>
              <w:autoSpaceDN w:val="0"/>
              <w:adjustRightInd w:val="0"/>
              <w:spacing w:after="0" w:line="240" w:lineRule="auto"/>
              <w:jc w:val="right"/>
              <w:rPr>
                <w:rFonts w:asciiTheme="majorBidi" w:hAnsiTheme="majorBidi" w:cstheme="majorBidi"/>
                <w:sz w:val="20"/>
                <w:szCs w:val="20"/>
              </w:rPr>
            </w:pPr>
          </w:p>
        </w:tc>
      </w:tr>
      <w:tr w:rsidR="00E93020" w:rsidRPr="00432A79" w14:paraId="5E926D4F" w14:textId="77777777" w:rsidTr="005F7B25">
        <w:trPr>
          <w:trHeight w:val="288"/>
        </w:trPr>
        <w:tc>
          <w:tcPr>
            <w:tcW w:w="2433" w:type="dxa"/>
          </w:tcPr>
          <w:p w14:paraId="4922C468"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Abdim’s Stork</w:t>
            </w:r>
          </w:p>
        </w:tc>
        <w:tc>
          <w:tcPr>
            <w:tcW w:w="2160" w:type="dxa"/>
          </w:tcPr>
          <w:p w14:paraId="55D5AEDC"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Ciconia abdimii</w:t>
            </w:r>
          </w:p>
        </w:tc>
        <w:tc>
          <w:tcPr>
            <w:tcW w:w="630" w:type="dxa"/>
          </w:tcPr>
          <w:p w14:paraId="01A2090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041735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67</w:t>
            </w:r>
          </w:p>
        </w:tc>
        <w:tc>
          <w:tcPr>
            <w:tcW w:w="540" w:type="dxa"/>
          </w:tcPr>
          <w:p w14:paraId="29F1A42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3632195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3B02336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E7A133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0C3FEBF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44.67</w:t>
            </w:r>
          </w:p>
        </w:tc>
        <w:tc>
          <w:tcPr>
            <w:tcW w:w="1080" w:type="dxa"/>
          </w:tcPr>
          <w:p w14:paraId="0B4B308E"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58778751" w14:textId="77777777" w:rsidTr="005F7B25">
        <w:trPr>
          <w:trHeight w:val="288"/>
        </w:trPr>
        <w:tc>
          <w:tcPr>
            <w:tcW w:w="2433" w:type="dxa"/>
          </w:tcPr>
          <w:p w14:paraId="3278529B"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Afep Pigeon</w:t>
            </w:r>
          </w:p>
        </w:tc>
        <w:tc>
          <w:tcPr>
            <w:tcW w:w="2160" w:type="dxa"/>
          </w:tcPr>
          <w:p w14:paraId="4D05D528"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Columba unicincta</w:t>
            </w:r>
          </w:p>
        </w:tc>
        <w:tc>
          <w:tcPr>
            <w:tcW w:w="630" w:type="dxa"/>
          </w:tcPr>
          <w:p w14:paraId="73CF38F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FCA63D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264AA1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50</w:t>
            </w:r>
          </w:p>
        </w:tc>
        <w:tc>
          <w:tcPr>
            <w:tcW w:w="630" w:type="dxa"/>
          </w:tcPr>
          <w:p w14:paraId="2ADDE16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D1C732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77B418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7E8D395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33.33</w:t>
            </w:r>
          </w:p>
        </w:tc>
        <w:tc>
          <w:tcPr>
            <w:tcW w:w="1080" w:type="dxa"/>
          </w:tcPr>
          <w:p w14:paraId="0ADCECDD"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357F61B3" w14:textId="77777777" w:rsidTr="005F7B25">
        <w:trPr>
          <w:trHeight w:val="288"/>
        </w:trPr>
        <w:tc>
          <w:tcPr>
            <w:tcW w:w="2433" w:type="dxa"/>
          </w:tcPr>
          <w:p w14:paraId="7C8F0EA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African Collared Dove</w:t>
            </w:r>
          </w:p>
        </w:tc>
        <w:tc>
          <w:tcPr>
            <w:tcW w:w="2160" w:type="dxa"/>
          </w:tcPr>
          <w:p w14:paraId="17313F63"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Streptopelia roseogrisea</w:t>
            </w:r>
          </w:p>
        </w:tc>
        <w:tc>
          <w:tcPr>
            <w:tcW w:w="630" w:type="dxa"/>
          </w:tcPr>
          <w:p w14:paraId="5759670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w:t>
            </w:r>
          </w:p>
        </w:tc>
        <w:tc>
          <w:tcPr>
            <w:tcW w:w="540" w:type="dxa"/>
          </w:tcPr>
          <w:p w14:paraId="1BD3060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99B567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2751133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C5ABB6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FD3845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2089645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3.33</w:t>
            </w:r>
          </w:p>
        </w:tc>
        <w:tc>
          <w:tcPr>
            <w:tcW w:w="1080" w:type="dxa"/>
          </w:tcPr>
          <w:p w14:paraId="51DA0F07"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Frequent</w:t>
            </w:r>
          </w:p>
        </w:tc>
      </w:tr>
      <w:tr w:rsidR="00E93020" w:rsidRPr="00432A79" w14:paraId="7E2EE0E0" w14:textId="77777777" w:rsidTr="005F7B25">
        <w:trPr>
          <w:trHeight w:val="288"/>
        </w:trPr>
        <w:tc>
          <w:tcPr>
            <w:tcW w:w="2433" w:type="dxa"/>
          </w:tcPr>
          <w:p w14:paraId="72D3E7E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African Darter</w:t>
            </w:r>
          </w:p>
        </w:tc>
        <w:tc>
          <w:tcPr>
            <w:tcW w:w="2160" w:type="dxa"/>
          </w:tcPr>
          <w:p w14:paraId="4674FEAF"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Anhinga rufa</w:t>
            </w:r>
          </w:p>
        </w:tc>
        <w:tc>
          <w:tcPr>
            <w:tcW w:w="630" w:type="dxa"/>
          </w:tcPr>
          <w:p w14:paraId="115B510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74017A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0D8AF5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43CBB40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27</w:t>
            </w:r>
          </w:p>
        </w:tc>
        <w:tc>
          <w:tcPr>
            <w:tcW w:w="540" w:type="dxa"/>
          </w:tcPr>
          <w:p w14:paraId="78C69AD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168</w:t>
            </w:r>
          </w:p>
        </w:tc>
        <w:tc>
          <w:tcPr>
            <w:tcW w:w="540" w:type="dxa"/>
          </w:tcPr>
          <w:p w14:paraId="762F986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58</w:t>
            </w:r>
          </w:p>
        </w:tc>
        <w:tc>
          <w:tcPr>
            <w:tcW w:w="810" w:type="dxa"/>
          </w:tcPr>
          <w:p w14:paraId="1AF58C6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168.67</w:t>
            </w:r>
          </w:p>
        </w:tc>
        <w:tc>
          <w:tcPr>
            <w:tcW w:w="1080" w:type="dxa"/>
          </w:tcPr>
          <w:p w14:paraId="5917B95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34C2F1FF" w14:textId="77777777" w:rsidTr="005F7B25">
        <w:trPr>
          <w:trHeight w:val="288"/>
        </w:trPr>
        <w:tc>
          <w:tcPr>
            <w:tcW w:w="2433" w:type="dxa"/>
          </w:tcPr>
          <w:p w14:paraId="6775E523"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African Goshawk</w:t>
            </w:r>
          </w:p>
        </w:tc>
        <w:tc>
          <w:tcPr>
            <w:tcW w:w="2160" w:type="dxa"/>
          </w:tcPr>
          <w:p w14:paraId="30E461FB"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Accipiter tachiro</w:t>
            </w:r>
          </w:p>
        </w:tc>
        <w:tc>
          <w:tcPr>
            <w:tcW w:w="630" w:type="dxa"/>
          </w:tcPr>
          <w:p w14:paraId="448FB41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w:t>
            </w:r>
          </w:p>
        </w:tc>
        <w:tc>
          <w:tcPr>
            <w:tcW w:w="540" w:type="dxa"/>
          </w:tcPr>
          <w:p w14:paraId="57FCFBB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F51BD7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1DDEBFE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57588F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914497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6A533CF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1.33</w:t>
            </w:r>
          </w:p>
        </w:tc>
        <w:tc>
          <w:tcPr>
            <w:tcW w:w="1080" w:type="dxa"/>
          </w:tcPr>
          <w:p w14:paraId="165778D3"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Uncommon</w:t>
            </w:r>
          </w:p>
        </w:tc>
      </w:tr>
      <w:tr w:rsidR="00E93020" w:rsidRPr="00432A79" w14:paraId="703A874D" w14:textId="77777777" w:rsidTr="005F7B25">
        <w:trPr>
          <w:trHeight w:val="288"/>
        </w:trPr>
        <w:tc>
          <w:tcPr>
            <w:tcW w:w="2433" w:type="dxa"/>
          </w:tcPr>
          <w:p w14:paraId="35CA981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African Jacana</w:t>
            </w:r>
          </w:p>
        </w:tc>
        <w:tc>
          <w:tcPr>
            <w:tcW w:w="2160" w:type="dxa"/>
          </w:tcPr>
          <w:p w14:paraId="38392C4E"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Actophilornis africanus</w:t>
            </w:r>
          </w:p>
        </w:tc>
        <w:tc>
          <w:tcPr>
            <w:tcW w:w="630" w:type="dxa"/>
          </w:tcPr>
          <w:p w14:paraId="04657B8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441106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F1E62B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1BBE85B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71B7E0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164</w:t>
            </w:r>
          </w:p>
        </w:tc>
        <w:tc>
          <w:tcPr>
            <w:tcW w:w="540" w:type="dxa"/>
          </w:tcPr>
          <w:p w14:paraId="74BF1BF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17</w:t>
            </w:r>
          </w:p>
        </w:tc>
        <w:tc>
          <w:tcPr>
            <w:tcW w:w="810" w:type="dxa"/>
          </w:tcPr>
          <w:p w14:paraId="62A01CB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120.67</w:t>
            </w:r>
          </w:p>
        </w:tc>
        <w:tc>
          <w:tcPr>
            <w:tcW w:w="1080" w:type="dxa"/>
          </w:tcPr>
          <w:p w14:paraId="337A2718"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66D50114" w14:textId="77777777" w:rsidTr="005F7B25">
        <w:trPr>
          <w:trHeight w:val="288"/>
        </w:trPr>
        <w:tc>
          <w:tcPr>
            <w:tcW w:w="2433" w:type="dxa"/>
          </w:tcPr>
          <w:p w14:paraId="10658F09"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African Mourning Dove</w:t>
            </w:r>
          </w:p>
        </w:tc>
        <w:tc>
          <w:tcPr>
            <w:tcW w:w="2160" w:type="dxa"/>
          </w:tcPr>
          <w:p w14:paraId="232CFBB4"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Streptopelia decpiens</w:t>
            </w:r>
          </w:p>
        </w:tc>
        <w:tc>
          <w:tcPr>
            <w:tcW w:w="630" w:type="dxa"/>
          </w:tcPr>
          <w:p w14:paraId="0FC0DB0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219</w:t>
            </w:r>
          </w:p>
        </w:tc>
        <w:tc>
          <w:tcPr>
            <w:tcW w:w="540" w:type="dxa"/>
          </w:tcPr>
          <w:p w14:paraId="74A006B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w:t>
            </w:r>
          </w:p>
        </w:tc>
        <w:tc>
          <w:tcPr>
            <w:tcW w:w="540" w:type="dxa"/>
          </w:tcPr>
          <w:p w14:paraId="3A2F876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82</w:t>
            </w:r>
          </w:p>
        </w:tc>
        <w:tc>
          <w:tcPr>
            <w:tcW w:w="630" w:type="dxa"/>
          </w:tcPr>
          <w:p w14:paraId="4C6984D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51</w:t>
            </w:r>
          </w:p>
        </w:tc>
        <w:tc>
          <w:tcPr>
            <w:tcW w:w="540" w:type="dxa"/>
          </w:tcPr>
          <w:p w14:paraId="071A9FA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w:t>
            </w:r>
          </w:p>
        </w:tc>
        <w:tc>
          <w:tcPr>
            <w:tcW w:w="540" w:type="dxa"/>
          </w:tcPr>
          <w:p w14:paraId="236A7D5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41</w:t>
            </w:r>
          </w:p>
        </w:tc>
        <w:tc>
          <w:tcPr>
            <w:tcW w:w="810" w:type="dxa"/>
          </w:tcPr>
          <w:p w14:paraId="47573FA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272</w:t>
            </w:r>
          </w:p>
        </w:tc>
        <w:tc>
          <w:tcPr>
            <w:tcW w:w="1080" w:type="dxa"/>
          </w:tcPr>
          <w:p w14:paraId="7930F933"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7FA7EFE9" w14:textId="77777777" w:rsidTr="005F7B25">
        <w:trPr>
          <w:trHeight w:val="288"/>
        </w:trPr>
        <w:tc>
          <w:tcPr>
            <w:tcW w:w="2433" w:type="dxa"/>
          </w:tcPr>
          <w:p w14:paraId="1497374E"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African Openbill</w:t>
            </w:r>
          </w:p>
        </w:tc>
        <w:tc>
          <w:tcPr>
            <w:tcW w:w="2160" w:type="dxa"/>
          </w:tcPr>
          <w:p w14:paraId="0831796A"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Anastomus lamelligerus</w:t>
            </w:r>
          </w:p>
        </w:tc>
        <w:tc>
          <w:tcPr>
            <w:tcW w:w="630" w:type="dxa"/>
          </w:tcPr>
          <w:p w14:paraId="6D0B955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06C655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449</w:t>
            </w:r>
          </w:p>
        </w:tc>
        <w:tc>
          <w:tcPr>
            <w:tcW w:w="540" w:type="dxa"/>
          </w:tcPr>
          <w:p w14:paraId="0979CDA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20D30E9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182</w:t>
            </w:r>
          </w:p>
        </w:tc>
        <w:tc>
          <w:tcPr>
            <w:tcW w:w="540" w:type="dxa"/>
          </w:tcPr>
          <w:p w14:paraId="5BE3233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558</w:t>
            </w:r>
          </w:p>
        </w:tc>
        <w:tc>
          <w:tcPr>
            <w:tcW w:w="540" w:type="dxa"/>
          </w:tcPr>
          <w:p w14:paraId="33CB2B4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357</w:t>
            </w:r>
          </w:p>
        </w:tc>
        <w:tc>
          <w:tcPr>
            <w:tcW w:w="810" w:type="dxa"/>
          </w:tcPr>
          <w:p w14:paraId="1448406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1,030.67</w:t>
            </w:r>
          </w:p>
        </w:tc>
        <w:tc>
          <w:tcPr>
            <w:tcW w:w="1080" w:type="dxa"/>
          </w:tcPr>
          <w:p w14:paraId="32DA66D6"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3B4ABD3F" w14:textId="77777777" w:rsidTr="005F7B25">
        <w:trPr>
          <w:trHeight w:val="288"/>
        </w:trPr>
        <w:tc>
          <w:tcPr>
            <w:tcW w:w="2433" w:type="dxa"/>
          </w:tcPr>
          <w:p w14:paraId="68ABCB7B"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Luaghing  Palm Dove</w:t>
            </w:r>
          </w:p>
        </w:tc>
        <w:tc>
          <w:tcPr>
            <w:tcW w:w="2160" w:type="dxa"/>
          </w:tcPr>
          <w:p w14:paraId="21AA280B"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Streptopelia senegalensis</w:t>
            </w:r>
          </w:p>
        </w:tc>
        <w:tc>
          <w:tcPr>
            <w:tcW w:w="630" w:type="dxa"/>
          </w:tcPr>
          <w:p w14:paraId="17CEF93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25</w:t>
            </w:r>
          </w:p>
        </w:tc>
        <w:tc>
          <w:tcPr>
            <w:tcW w:w="540" w:type="dxa"/>
          </w:tcPr>
          <w:p w14:paraId="7A3BE7A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732093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05987B6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5C2813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1E33B2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1560EE6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16.67</w:t>
            </w:r>
          </w:p>
        </w:tc>
        <w:tc>
          <w:tcPr>
            <w:tcW w:w="1080" w:type="dxa"/>
          </w:tcPr>
          <w:p w14:paraId="42A7D2B2"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6B0CA93F" w14:textId="77777777" w:rsidTr="005F7B25">
        <w:trPr>
          <w:trHeight w:val="288"/>
        </w:trPr>
        <w:tc>
          <w:tcPr>
            <w:tcW w:w="2433" w:type="dxa"/>
          </w:tcPr>
          <w:p w14:paraId="3D4AF7C6"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African Palm Swift</w:t>
            </w:r>
          </w:p>
        </w:tc>
        <w:tc>
          <w:tcPr>
            <w:tcW w:w="2160" w:type="dxa"/>
          </w:tcPr>
          <w:p w14:paraId="00103143"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Cypsiurus parvus</w:t>
            </w:r>
          </w:p>
        </w:tc>
        <w:tc>
          <w:tcPr>
            <w:tcW w:w="630" w:type="dxa"/>
          </w:tcPr>
          <w:p w14:paraId="083E920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223</w:t>
            </w:r>
          </w:p>
        </w:tc>
        <w:tc>
          <w:tcPr>
            <w:tcW w:w="540" w:type="dxa"/>
          </w:tcPr>
          <w:p w14:paraId="6374392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CC29B2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23</w:t>
            </w:r>
          </w:p>
        </w:tc>
        <w:tc>
          <w:tcPr>
            <w:tcW w:w="630" w:type="dxa"/>
          </w:tcPr>
          <w:p w14:paraId="50C62D8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DCEA86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C2069D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181</w:t>
            </w:r>
          </w:p>
        </w:tc>
        <w:tc>
          <w:tcPr>
            <w:tcW w:w="810" w:type="dxa"/>
          </w:tcPr>
          <w:p w14:paraId="628A1E5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284.67</w:t>
            </w:r>
          </w:p>
        </w:tc>
        <w:tc>
          <w:tcPr>
            <w:tcW w:w="1080" w:type="dxa"/>
          </w:tcPr>
          <w:p w14:paraId="67BA243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7FFE032B" w14:textId="77777777" w:rsidTr="005F7B25">
        <w:trPr>
          <w:trHeight w:val="288"/>
        </w:trPr>
        <w:tc>
          <w:tcPr>
            <w:tcW w:w="2433" w:type="dxa"/>
          </w:tcPr>
          <w:p w14:paraId="5FC5D078"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African Paradise Flycatcher</w:t>
            </w:r>
          </w:p>
        </w:tc>
        <w:tc>
          <w:tcPr>
            <w:tcW w:w="2160" w:type="dxa"/>
          </w:tcPr>
          <w:p w14:paraId="42DB6BBA"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Terpsiphone viridis</w:t>
            </w:r>
          </w:p>
        </w:tc>
        <w:tc>
          <w:tcPr>
            <w:tcW w:w="630" w:type="dxa"/>
          </w:tcPr>
          <w:p w14:paraId="76C09A2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5E5E2D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F3C3FD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63</w:t>
            </w:r>
          </w:p>
        </w:tc>
        <w:tc>
          <w:tcPr>
            <w:tcW w:w="630" w:type="dxa"/>
          </w:tcPr>
          <w:p w14:paraId="756B522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313CBEC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2707D5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3085354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42</w:t>
            </w:r>
          </w:p>
        </w:tc>
        <w:tc>
          <w:tcPr>
            <w:tcW w:w="1080" w:type="dxa"/>
          </w:tcPr>
          <w:p w14:paraId="015A4B0E"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5B573D3F" w14:textId="77777777" w:rsidTr="005F7B25">
        <w:trPr>
          <w:trHeight w:val="288"/>
        </w:trPr>
        <w:tc>
          <w:tcPr>
            <w:tcW w:w="2433" w:type="dxa"/>
          </w:tcPr>
          <w:p w14:paraId="4ECC7378"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African Pied Hornbill</w:t>
            </w:r>
          </w:p>
        </w:tc>
        <w:tc>
          <w:tcPr>
            <w:tcW w:w="2160" w:type="dxa"/>
          </w:tcPr>
          <w:p w14:paraId="1476A8B9"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Tockuus fasciatus</w:t>
            </w:r>
          </w:p>
        </w:tc>
        <w:tc>
          <w:tcPr>
            <w:tcW w:w="630" w:type="dxa"/>
          </w:tcPr>
          <w:p w14:paraId="27338AC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F60291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715630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w:t>
            </w:r>
          </w:p>
        </w:tc>
        <w:tc>
          <w:tcPr>
            <w:tcW w:w="630" w:type="dxa"/>
          </w:tcPr>
          <w:p w14:paraId="7A84A6D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E01286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D78989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3681CAA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4.67</w:t>
            </w:r>
          </w:p>
        </w:tc>
        <w:tc>
          <w:tcPr>
            <w:tcW w:w="1080" w:type="dxa"/>
          </w:tcPr>
          <w:p w14:paraId="2C47D8D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Frequent</w:t>
            </w:r>
          </w:p>
        </w:tc>
      </w:tr>
      <w:tr w:rsidR="00E93020" w:rsidRPr="00432A79" w14:paraId="1ED66289" w14:textId="77777777" w:rsidTr="005F7B25">
        <w:trPr>
          <w:trHeight w:val="288"/>
        </w:trPr>
        <w:tc>
          <w:tcPr>
            <w:tcW w:w="2433" w:type="dxa"/>
          </w:tcPr>
          <w:p w14:paraId="3CD5851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African Pygmy-Kingfisher</w:t>
            </w:r>
          </w:p>
        </w:tc>
        <w:tc>
          <w:tcPr>
            <w:tcW w:w="2160" w:type="dxa"/>
          </w:tcPr>
          <w:p w14:paraId="66605A3D"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Ispidina picta</w:t>
            </w:r>
          </w:p>
        </w:tc>
        <w:tc>
          <w:tcPr>
            <w:tcW w:w="630" w:type="dxa"/>
          </w:tcPr>
          <w:p w14:paraId="1972B28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0387D4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22ACD2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w:t>
            </w:r>
          </w:p>
        </w:tc>
        <w:tc>
          <w:tcPr>
            <w:tcW w:w="630" w:type="dxa"/>
          </w:tcPr>
          <w:p w14:paraId="6F0D527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D22996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36387A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7C57713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w:t>
            </w:r>
          </w:p>
        </w:tc>
        <w:tc>
          <w:tcPr>
            <w:tcW w:w="1080" w:type="dxa"/>
          </w:tcPr>
          <w:p w14:paraId="419F7EF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Uncommon</w:t>
            </w:r>
          </w:p>
        </w:tc>
      </w:tr>
      <w:tr w:rsidR="00E93020" w:rsidRPr="00432A79" w14:paraId="3E84FD9C" w14:textId="77777777" w:rsidTr="005F7B25">
        <w:trPr>
          <w:trHeight w:val="288"/>
        </w:trPr>
        <w:tc>
          <w:tcPr>
            <w:tcW w:w="2433" w:type="dxa"/>
          </w:tcPr>
          <w:p w14:paraId="218ED9F8"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African Sacred Ibis</w:t>
            </w:r>
          </w:p>
        </w:tc>
        <w:tc>
          <w:tcPr>
            <w:tcW w:w="2160" w:type="dxa"/>
          </w:tcPr>
          <w:p w14:paraId="004CBB6A"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Threskiornis aethiopicus</w:t>
            </w:r>
          </w:p>
        </w:tc>
        <w:tc>
          <w:tcPr>
            <w:tcW w:w="630" w:type="dxa"/>
          </w:tcPr>
          <w:p w14:paraId="1ABE8D7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B455A9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726</w:t>
            </w:r>
          </w:p>
        </w:tc>
        <w:tc>
          <w:tcPr>
            <w:tcW w:w="540" w:type="dxa"/>
          </w:tcPr>
          <w:p w14:paraId="4EB1CEC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70</w:t>
            </w:r>
          </w:p>
        </w:tc>
        <w:tc>
          <w:tcPr>
            <w:tcW w:w="630" w:type="dxa"/>
          </w:tcPr>
          <w:p w14:paraId="1656029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349</w:t>
            </w:r>
          </w:p>
        </w:tc>
        <w:tc>
          <w:tcPr>
            <w:tcW w:w="540" w:type="dxa"/>
          </w:tcPr>
          <w:p w14:paraId="7CAEC02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746</w:t>
            </w:r>
          </w:p>
        </w:tc>
        <w:tc>
          <w:tcPr>
            <w:tcW w:w="540" w:type="dxa"/>
          </w:tcPr>
          <w:p w14:paraId="570DD1A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450</w:t>
            </w:r>
          </w:p>
        </w:tc>
        <w:tc>
          <w:tcPr>
            <w:tcW w:w="810" w:type="dxa"/>
          </w:tcPr>
          <w:p w14:paraId="48311D3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1,560.67</w:t>
            </w:r>
          </w:p>
        </w:tc>
        <w:tc>
          <w:tcPr>
            <w:tcW w:w="1080" w:type="dxa"/>
          </w:tcPr>
          <w:p w14:paraId="1F3B3C4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31A07A40" w14:textId="77777777" w:rsidTr="005F7B25">
        <w:trPr>
          <w:trHeight w:val="288"/>
        </w:trPr>
        <w:tc>
          <w:tcPr>
            <w:tcW w:w="2433" w:type="dxa"/>
          </w:tcPr>
          <w:p w14:paraId="0F0226E3"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 xml:space="preserve">Afriican Pipit </w:t>
            </w:r>
          </w:p>
        </w:tc>
        <w:tc>
          <w:tcPr>
            <w:tcW w:w="2160" w:type="dxa"/>
          </w:tcPr>
          <w:p w14:paraId="609A8471"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Anthus cinnamomeus</w:t>
            </w:r>
          </w:p>
        </w:tc>
        <w:tc>
          <w:tcPr>
            <w:tcW w:w="630" w:type="dxa"/>
          </w:tcPr>
          <w:p w14:paraId="22D7C2D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A595E4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182DD4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46</w:t>
            </w:r>
          </w:p>
        </w:tc>
        <w:tc>
          <w:tcPr>
            <w:tcW w:w="630" w:type="dxa"/>
          </w:tcPr>
          <w:p w14:paraId="746ECC1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96</w:t>
            </w:r>
          </w:p>
        </w:tc>
        <w:tc>
          <w:tcPr>
            <w:tcW w:w="540" w:type="dxa"/>
          </w:tcPr>
          <w:p w14:paraId="5997B6F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C53E9D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2A3EC67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94.67</w:t>
            </w:r>
          </w:p>
        </w:tc>
        <w:tc>
          <w:tcPr>
            <w:tcW w:w="1080" w:type="dxa"/>
          </w:tcPr>
          <w:p w14:paraId="455038D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624FDEFB" w14:textId="77777777" w:rsidTr="005F7B25">
        <w:trPr>
          <w:trHeight w:val="288"/>
        </w:trPr>
        <w:tc>
          <w:tcPr>
            <w:tcW w:w="2433" w:type="dxa"/>
          </w:tcPr>
          <w:p w14:paraId="747EB84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Alpine Swift</w:t>
            </w:r>
          </w:p>
        </w:tc>
        <w:tc>
          <w:tcPr>
            <w:tcW w:w="2160" w:type="dxa"/>
          </w:tcPr>
          <w:p w14:paraId="3C712DA7"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Apus melba</w:t>
            </w:r>
          </w:p>
        </w:tc>
        <w:tc>
          <w:tcPr>
            <w:tcW w:w="630" w:type="dxa"/>
          </w:tcPr>
          <w:p w14:paraId="5CF124D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A1EA59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76</w:t>
            </w:r>
          </w:p>
        </w:tc>
        <w:tc>
          <w:tcPr>
            <w:tcW w:w="540" w:type="dxa"/>
          </w:tcPr>
          <w:p w14:paraId="74C3841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0BB0732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B3F5DF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905882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04461B5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50.67</w:t>
            </w:r>
          </w:p>
        </w:tc>
        <w:tc>
          <w:tcPr>
            <w:tcW w:w="1080" w:type="dxa"/>
          </w:tcPr>
          <w:p w14:paraId="1092944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546FC05B" w14:textId="77777777" w:rsidTr="005F7B25">
        <w:trPr>
          <w:trHeight w:val="288"/>
        </w:trPr>
        <w:tc>
          <w:tcPr>
            <w:tcW w:w="2433" w:type="dxa"/>
          </w:tcPr>
          <w:p w14:paraId="2D2A25F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Black Headed Heron</w:t>
            </w:r>
          </w:p>
        </w:tc>
        <w:tc>
          <w:tcPr>
            <w:tcW w:w="2160" w:type="dxa"/>
          </w:tcPr>
          <w:p w14:paraId="44FE5176"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Ardea cinerea</w:t>
            </w:r>
          </w:p>
        </w:tc>
        <w:tc>
          <w:tcPr>
            <w:tcW w:w="630" w:type="dxa"/>
          </w:tcPr>
          <w:p w14:paraId="6B87FD9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36</w:t>
            </w:r>
          </w:p>
        </w:tc>
        <w:tc>
          <w:tcPr>
            <w:tcW w:w="540" w:type="dxa"/>
          </w:tcPr>
          <w:p w14:paraId="5B17C4D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50</w:t>
            </w:r>
          </w:p>
        </w:tc>
        <w:tc>
          <w:tcPr>
            <w:tcW w:w="540" w:type="dxa"/>
          </w:tcPr>
          <w:p w14:paraId="39E7879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0249354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w:t>
            </w:r>
          </w:p>
        </w:tc>
        <w:tc>
          <w:tcPr>
            <w:tcW w:w="540" w:type="dxa"/>
          </w:tcPr>
          <w:p w14:paraId="4D8E7A1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DEF1AF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32</w:t>
            </w:r>
          </w:p>
        </w:tc>
        <w:tc>
          <w:tcPr>
            <w:tcW w:w="810" w:type="dxa"/>
          </w:tcPr>
          <w:p w14:paraId="08E9D58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921.33</w:t>
            </w:r>
          </w:p>
        </w:tc>
        <w:tc>
          <w:tcPr>
            <w:tcW w:w="1080" w:type="dxa"/>
          </w:tcPr>
          <w:p w14:paraId="0DB0D889"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15DA01B8" w14:textId="77777777" w:rsidTr="005F7B25">
        <w:trPr>
          <w:trHeight w:val="288"/>
        </w:trPr>
        <w:tc>
          <w:tcPr>
            <w:tcW w:w="2433" w:type="dxa"/>
          </w:tcPr>
          <w:p w14:paraId="5E3352ED"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Black Cuckoos</w:t>
            </w:r>
          </w:p>
        </w:tc>
        <w:tc>
          <w:tcPr>
            <w:tcW w:w="2160" w:type="dxa"/>
          </w:tcPr>
          <w:p w14:paraId="72012F34"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Cuculus clamosus</w:t>
            </w:r>
          </w:p>
        </w:tc>
        <w:tc>
          <w:tcPr>
            <w:tcW w:w="630" w:type="dxa"/>
          </w:tcPr>
          <w:p w14:paraId="327CC75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7F737C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223C6D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26</w:t>
            </w:r>
          </w:p>
        </w:tc>
        <w:tc>
          <w:tcPr>
            <w:tcW w:w="630" w:type="dxa"/>
          </w:tcPr>
          <w:p w14:paraId="118F7E7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8F3981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41D68D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374AECF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1.73</w:t>
            </w:r>
          </w:p>
        </w:tc>
        <w:tc>
          <w:tcPr>
            <w:tcW w:w="1080" w:type="dxa"/>
          </w:tcPr>
          <w:p w14:paraId="5070E3A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Uncommon</w:t>
            </w:r>
          </w:p>
        </w:tc>
      </w:tr>
      <w:tr w:rsidR="00E93020" w:rsidRPr="00432A79" w14:paraId="00750ADF" w14:textId="77777777" w:rsidTr="005F7B25">
        <w:trPr>
          <w:trHeight w:val="288"/>
        </w:trPr>
        <w:tc>
          <w:tcPr>
            <w:tcW w:w="2433" w:type="dxa"/>
          </w:tcPr>
          <w:p w14:paraId="67809BF9"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Black Kit</w:t>
            </w:r>
          </w:p>
        </w:tc>
        <w:tc>
          <w:tcPr>
            <w:tcW w:w="2160" w:type="dxa"/>
          </w:tcPr>
          <w:p w14:paraId="4BEC9F22"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Milvus migrans</w:t>
            </w:r>
          </w:p>
        </w:tc>
        <w:tc>
          <w:tcPr>
            <w:tcW w:w="630" w:type="dxa"/>
          </w:tcPr>
          <w:p w14:paraId="4FA1C8F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702</w:t>
            </w:r>
          </w:p>
        </w:tc>
        <w:tc>
          <w:tcPr>
            <w:tcW w:w="540" w:type="dxa"/>
          </w:tcPr>
          <w:p w14:paraId="0CA7C85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425</w:t>
            </w:r>
          </w:p>
        </w:tc>
        <w:tc>
          <w:tcPr>
            <w:tcW w:w="540" w:type="dxa"/>
          </w:tcPr>
          <w:p w14:paraId="1BBD307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210</w:t>
            </w:r>
          </w:p>
        </w:tc>
        <w:tc>
          <w:tcPr>
            <w:tcW w:w="630" w:type="dxa"/>
          </w:tcPr>
          <w:p w14:paraId="43F9C31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345</w:t>
            </w:r>
          </w:p>
        </w:tc>
        <w:tc>
          <w:tcPr>
            <w:tcW w:w="540" w:type="dxa"/>
          </w:tcPr>
          <w:p w14:paraId="5FBE0C1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159</w:t>
            </w:r>
          </w:p>
        </w:tc>
        <w:tc>
          <w:tcPr>
            <w:tcW w:w="540" w:type="dxa"/>
          </w:tcPr>
          <w:p w14:paraId="18E3AEA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250</w:t>
            </w:r>
          </w:p>
        </w:tc>
        <w:tc>
          <w:tcPr>
            <w:tcW w:w="810" w:type="dxa"/>
          </w:tcPr>
          <w:p w14:paraId="71B0B2C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1,394</w:t>
            </w:r>
          </w:p>
        </w:tc>
        <w:tc>
          <w:tcPr>
            <w:tcW w:w="1080" w:type="dxa"/>
          </w:tcPr>
          <w:p w14:paraId="22C87D20"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1DC845FA" w14:textId="77777777" w:rsidTr="005F7B25">
        <w:trPr>
          <w:trHeight w:val="288"/>
        </w:trPr>
        <w:tc>
          <w:tcPr>
            <w:tcW w:w="2433" w:type="dxa"/>
          </w:tcPr>
          <w:p w14:paraId="252EC31D"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lastRenderedPageBreak/>
              <w:t>Black-Billed Wood Dove</w:t>
            </w:r>
          </w:p>
        </w:tc>
        <w:tc>
          <w:tcPr>
            <w:tcW w:w="2160" w:type="dxa"/>
          </w:tcPr>
          <w:p w14:paraId="0DFFE88F"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Turtur abyssinicus</w:t>
            </w:r>
          </w:p>
        </w:tc>
        <w:tc>
          <w:tcPr>
            <w:tcW w:w="630" w:type="dxa"/>
          </w:tcPr>
          <w:p w14:paraId="2D897DB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w:t>
            </w:r>
          </w:p>
        </w:tc>
        <w:tc>
          <w:tcPr>
            <w:tcW w:w="540" w:type="dxa"/>
          </w:tcPr>
          <w:p w14:paraId="0EA7D94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847AFE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5133319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3401CD0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423BD0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20</w:t>
            </w:r>
          </w:p>
        </w:tc>
        <w:tc>
          <w:tcPr>
            <w:tcW w:w="810" w:type="dxa"/>
          </w:tcPr>
          <w:p w14:paraId="2A18229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w:t>
            </w:r>
          </w:p>
        </w:tc>
        <w:tc>
          <w:tcPr>
            <w:tcW w:w="1080" w:type="dxa"/>
          </w:tcPr>
          <w:p w14:paraId="7AF4D62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Uncommon</w:t>
            </w:r>
          </w:p>
        </w:tc>
      </w:tr>
      <w:tr w:rsidR="00E93020" w:rsidRPr="00432A79" w14:paraId="210248AB" w14:textId="77777777" w:rsidTr="005F7B25">
        <w:trPr>
          <w:trHeight w:val="288"/>
        </w:trPr>
        <w:tc>
          <w:tcPr>
            <w:tcW w:w="2433" w:type="dxa"/>
          </w:tcPr>
          <w:p w14:paraId="2731371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Bronz-Tailed Starling</w:t>
            </w:r>
          </w:p>
        </w:tc>
        <w:tc>
          <w:tcPr>
            <w:tcW w:w="2160" w:type="dxa"/>
          </w:tcPr>
          <w:p w14:paraId="261BAB86"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Lamprotornis chalcurus</w:t>
            </w:r>
          </w:p>
        </w:tc>
        <w:tc>
          <w:tcPr>
            <w:tcW w:w="630" w:type="dxa"/>
          </w:tcPr>
          <w:p w14:paraId="0E900DA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76938B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AB22F1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10C5079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1C18A0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69</w:t>
            </w:r>
          </w:p>
        </w:tc>
        <w:tc>
          <w:tcPr>
            <w:tcW w:w="540" w:type="dxa"/>
          </w:tcPr>
          <w:p w14:paraId="28D8AAF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1B22EA8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46</w:t>
            </w:r>
          </w:p>
        </w:tc>
        <w:tc>
          <w:tcPr>
            <w:tcW w:w="1080" w:type="dxa"/>
          </w:tcPr>
          <w:p w14:paraId="258CAE2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5094BD73" w14:textId="77777777" w:rsidTr="005F7B25">
        <w:trPr>
          <w:trHeight w:val="288"/>
        </w:trPr>
        <w:tc>
          <w:tcPr>
            <w:tcW w:w="2433" w:type="dxa"/>
          </w:tcPr>
          <w:p w14:paraId="6FAA7F9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Brown Snake-Eagle</w:t>
            </w:r>
          </w:p>
        </w:tc>
        <w:tc>
          <w:tcPr>
            <w:tcW w:w="2160" w:type="dxa"/>
          </w:tcPr>
          <w:p w14:paraId="7AECC765"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Circaetus cinereus</w:t>
            </w:r>
          </w:p>
        </w:tc>
        <w:tc>
          <w:tcPr>
            <w:tcW w:w="630" w:type="dxa"/>
          </w:tcPr>
          <w:p w14:paraId="68AA794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EFBA84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773A5E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w:t>
            </w:r>
          </w:p>
        </w:tc>
        <w:tc>
          <w:tcPr>
            <w:tcW w:w="630" w:type="dxa"/>
          </w:tcPr>
          <w:p w14:paraId="3AB151E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1072</w:t>
            </w:r>
          </w:p>
        </w:tc>
        <w:tc>
          <w:tcPr>
            <w:tcW w:w="540" w:type="dxa"/>
          </w:tcPr>
          <w:p w14:paraId="3FA119B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26342F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12</w:t>
            </w:r>
          </w:p>
        </w:tc>
        <w:tc>
          <w:tcPr>
            <w:tcW w:w="810" w:type="dxa"/>
          </w:tcPr>
          <w:p w14:paraId="550BCE6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13.33</w:t>
            </w:r>
          </w:p>
        </w:tc>
        <w:tc>
          <w:tcPr>
            <w:tcW w:w="1080" w:type="dxa"/>
          </w:tcPr>
          <w:p w14:paraId="40F9F76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580FCA12" w14:textId="77777777" w:rsidTr="005F7B25">
        <w:trPr>
          <w:trHeight w:val="288"/>
        </w:trPr>
        <w:tc>
          <w:tcPr>
            <w:tcW w:w="2433" w:type="dxa"/>
          </w:tcPr>
          <w:p w14:paraId="7534C3D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Cattle Egret</w:t>
            </w:r>
          </w:p>
        </w:tc>
        <w:tc>
          <w:tcPr>
            <w:tcW w:w="2160" w:type="dxa"/>
          </w:tcPr>
          <w:p w14:paraId="044ABC05"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Bubulcus ibis</w:t>
            </w:r>
          </w:p>
        </w:tc>
        <w:tc>
          <w:tcPr>
            <w:tcW w:w="630" w:type="dxa"/>
          </w:tcPr>
          <w:p w14:paraId="421BD14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362</w:t>
            </w:r>
          </w:p>
        </w:tc>
        <w:tc>
          <w:tcPr>
            <w:tcW w:w="540" w:type="dxa"/>
          </w:tcPr>
          <w:p w14:paraId="403852E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1350</w:t>
            </w:r>
          </w:p>
        </w:tc>
        <w:tc>
          <w:tcPr>
            <w:tcW w:w="540" w:type="dxa"/>
          </w:tcPr>
          <w:p w14:paraId="4BD0638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160</w:t>
            </w:r>
          </w:p>
        </w:tc>
        <w:tc>
          <w:tcPr>
            <w:tcW w:w="630" w:type="dxa"/>
          </w:tcPr>
          <w:p w14:paraId="1486C0B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09C907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1183</w:t>
            </w:r>
          </w:p>
        </w:tc>
        <w:tc>
          <w:tcPr>
            <w:tcW w:w="540" w:type="dxa"/>
          </w:tcPr>
          <w:p w14:paraId="615FDAF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759</w:t>
            </w:r>
          </w:p>
        </w:tc>
        <w:tc>
          <w:tcPr>
            <w:tcW w:w="810" w:type="dxa"/>
          </w:tcPr>
          <w:p w14:paraId="3560CBA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2,542.67</w:t>
            </w:r>
          </w:p>
        </w:tc>
        <w:tc>
          <w:tcPr>
            <w:tcW w:w="1080" w:type="dxa"/>
          </w:tcPr>
          <w:p w14:paraId="5D71211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4E96EBD0" w14:textId="77777777" w:rsidTr="005F7B25">
        <w:trPr>
          <w:trHeight w:val="288"/>
        </w:trPr>
        <w:tc>
          <w:tcPr>
            <w:tcW w:w="2433" w:type="dxa"/>
          </w:tcPr>
          <w:p w14:paraId="70C7F66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 Bulbul</w:t>
            </w:r>
          </w:p>
        </w:tc>
        <w:tc>
          <w:tcPr>
            <w:tcW w:w="2160" w:type="dxa"/>
          </w:tcPr>
          <w:p w14:paraId="42446313"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Pycnonotus barbatus</w:t>
            </w:r>
          </w:p>
        </w:tc>
        <w:tc>
          <w:tcPr>
            <w:tcW w:w="630" w:type="dxa"/>
          </w:tcPr>
          <w:p w14:paraId="5499966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75</w:t>
            </w:r>
          </w:p>
        </w:tc>
        <w:tc>
          <w:tcPr>
            <w:tcW w:w="540" w:type="dxa"/>
          </w:tcPr>
          <w:p w14:paraId="232C111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C97614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067B280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70</w:t>
            </w:r>
          </w:p>
        </w:tc>
        <w:tc>
          <w:tcPr>
            <w:tcW w:w="540" w:type="dxa"/>
          </w:tcPr>
          <w:p w14:paraId="3DBA47C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E5FF3C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321827B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96.67</w:t>
            </w:r>
          </w:p>
        </w:tc>
        <w:tc>
          <w:tcPr>
            <w:tcW w:w="1080" w:type="dxa"/>
          </w:tcPr>
          <w:p w14:paraId="63B9163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0E1B28A3" w14:textId="77777777" w:rsidTr="005F7B25">
        <w:trPr>
          <w:trHeight w:val="288"/>
        </w:trPr>
        <w:tc>
          <w:tcPr>
            <w:tcW w:w="2433" w:type="dxa"/>
          </w:tcPr>
          <w:p w14:paraId="0EE1799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 Chiffchaff</w:t>
            </w:r>
          </w:p>
        </w:tc>
        <w:tc>
          <w:tcPr>
            <w:tcW w:w="2160" w:type="dxa"/>
          </w:tcPr>
          <w:p w14:paraId="7B03107D"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Phylloscopus collybita</w:t>
            </w:r>
          </w:p>
        </w:tc>
        <w:tc>
          <w:tcPr>
            <w:tcW w:w="630" w:type="dxa"/>
          </w:tcPr>
          <w:p w14:paraId="3F9C7BC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14652F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31EACD3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23</w:t>
            </w:r>
          </w:p>
        </w:tc>
        <w:tc>
          <w:tcPr>
            <w:tcW w:w="630" w:type="dxa"/>
          </w:tcPr>
          <w:p w14:paraId="17CF830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EE2B1C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9CA2FE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4C9B7A6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15.33</w:t>
            </w:r>
          </w:p>
        </w:tc>
        <w:tc>
          <w:tcPr>
            <w:tcW w:w="1080" w:type="dxa"/>
          </w:tcPr>
          <w:p w14:paraId="03B33C40"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41E7A1FC" w14:textId="77777777" w:rsidTr="005F7B25">
        <w:trPr>
          <w:trHeight w:val="288"/>
        </w:trPr>
        <w:tc>
          <w:tcPr>
            <w:tcW w:w="2433" w:type="dxa"/>
          </w:tcPr>
          <w:p w14:paraId="42F2B05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Malachite Kingfisher</w:t>
            </w:r>
          </w:p>
        </w:tc>
        <w:tc>
          <w:tcPr>
            <w:tcW w:w="2160" w:type="dxa"/>
          </w:tcPr>
          <w:p w14:paraId="736392C7"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Alcedo cristata</w:t>
            </w:r>
          </w:p>
        </w:tc>
        <w:tc>
          <w:tcPr>
            <w:tcW w:w="630" w:type="dxa"/>
          </w:tcPr>
          <w:p w14:paraId="4E02DDB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EFFC3D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507EDB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w:t>
            </w:r>
          </w:p>
        </w:tc>
        <w:tc>
          <w:tcPr>
            <w:tcW w:w="630" w:type="dxa"/>
          </w:tcPr>
          <w:p w14:paraId="6C372F3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C1B317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A46607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58EF060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6.67</w:t>
            </w:r>
          </w:p>
        </w:tc>
        <w:tc>
          <w:tcPr>
            <w:tcW w:w="1080" w:type="dxa"/>
          </w:tcPr>
          <w:p w14:paraId="64C703BF"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Frequent</w:t>
            </w:r>
          </w:p>
        </w:tc>
      </w:tr>
      <w:tr w:rsidR="00E93020" w:rsidRPr="00432A79" w14:paraId="4AD0AD85" w14:textId="77777777" w:rsidTr="005F7B25">
        <w:trPr>
          <w:trHeight w:val="288"/>
        </w:trPr>
        <w:tc>
          <w:tcPr>
            <w:tcW w:w="2433" w:type="dxa"/>
          </w:tcPr>
          <w:p w14:paraId="6E3E1417"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 Krestrel</w:t>
            </w:r>
          </w:p>
        </w:tc>
        <w:tc>
          <w:tcPr>
            <w:tcW w:w="2160" w:type="dxa"/>
          </w:tcPr>
          <w:p w14:paraId="5E95A480"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Falco tinnuncullus</w:t>
            </w:r>
          </w:p>
        </w:tc>
        <w:tc>
          <w:tcPr>
            <w:tcW w:w="630" w:type="dxa"/>
          </w:tcPr>
          <w:p w14:paraId="2DD49CF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095863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34BD75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w:t>
            </w:r>
          </w:p>
        </w:tc>
        <w:tc>
          <w:tcPr>
            <w:tcW w:w="630" w:type="dxa"/>
          </w:tcPr>
          <w:p w14:paraId="5F8FC2E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19</w:t>
            </w:r>
          </w:p>
        </w:tc>
        <w:tc>
          <w:tcPr>
            <w:tcW w:w="540" w:type="dxa"/>
          </w:tcPr>
          <w:p w14:paraId="2935ADA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w:t>
            </w:r>
          </w:p>
        </w:tc>
        <w:tc>
          <w:tcPr>
            <w:tcW w:w="540" w:type="dxa"/>
          </w:tcPr>
          <w:p w14:paraId="0B54ACC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4A75FDF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18</w:t>
            </w:r>
          </w:p>
        </w:tc>
        <w:tc>
          <w:tcPr>
            <w:tcW w:w="1080" w:type="dxa"/>
          </w:tcPr>
          <w:p w14:paraId="2B9D40EE" w14:textId="77777777" w:rsidR="00E93020" w:rsidRPr="00432A79" w:rsidRDefault="00E93020" w:rsidP="005F7B25">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2D026067" w14:textId="77777777" w:rsidTr="005F7B25">
        <w:trPr>
          <w:trHeight w:val="288"/>
        </w:trPr>
        <w:tc>
          <w:tcPr>
            <w:tcW w:w="2433" w:type="dxa"/>
          </w:tcPr>
          <w:p w14:paraId="429DB6F6"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 Ringed Plover</w:t>
            </w:r>
          </w:p>
        </w:tc>
        <w:tc>
          <w:tcPr>
            <w:tcW w:w="2160" w:type="dxa"/>
          </w:tcPr>
          <w:p w14:paraId="3780C792"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Charadrius hiaticula</w:t>
            </w:r>
          </w:p>
        </w:tc>
        <w:tc>
          <w:tcPr>
            <w:tcW w:w="630" w:type="dxa"/>
          </w:tcPr>
          <w:p w14:paraId="6274FB7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3CDFCC6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0B0C8B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491194C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286B22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53</w:t>
            </w:r>
          </w:p>
        </w:tc>
        <w:tc>
          <w:tcPr>
            <w:tcW w:w="540" w:type="dxa"/>
          </w:tcPr>
          <w:p w14:paraId="446E2E2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140</w:t>
            </w:r>
          </w:p>
        </w:tc>
        <w:tc>
          <w:tcPr>
            <w:tcW w:w="810" w:type="dxa"/>
          </w:tcPr>
          <w:p w14:paraId="51EE7FA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128.67</w:t>
            </w:r>
          </w:p>
        </w:tc>
        <w:tc>
          <w:tcPr>
            <w:tcW w:w="1080" w:type="dxa"/>
          </w:tcPr>
          <w:p w14:paraId="45A383C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11613B37" w14:textId="77777777" w:rsidTr="005F7B25">
        <w:trPr>
          <w:trHeight w:val="288"/>
        </w:trPr>
        <w:tc>
          <w:tcPr>
            <w:tcW w:w="2433" w:type="dxa"/>
          </w:tcPr>
          <w:p w14:paraId="4F39085D"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Bare-Breasted Firefinch</w:t>
            </w:r>
          </w:p>
        </w:tc>
        <w:tc>
          <w:tcPr>
            <w:tcW w:w="2160" w:type="dxa"/>
          </w:tcPr>
          <w:p w14:paraId="5A02B36C"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Lagonosticta rufopicta</w:t>
            </w:r>
          </w:p>
        </w:tc>
        <w:tc>
          <w:tcPr>
            <w:tcW w:w="630" w:type="dxa"/>
          </w:tcPr>
          <w:p w14:paraId="34AA15B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C0F10D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907389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15</w:t>
            </w:r>
          </w:p>
        </w:tc>
        <w:tc>
          <w:tcPr>
            <w:tcW w:w="630" w:type="dxa"/>
          </w:tcPr>
          <w:p w14:paraId="5512E32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0A22BE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87A649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0A7155B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w:t>
            </w:r>
          </w:p>
        </w:tc>
        <w:tc>
          <w:tcPr>
            <w:tcW w:w="1080" w:type="dxa"/>
          </w:tcPr>
          <w:p w14:paraId="38F10533"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Frequent</w:t>
            </w:r>
          </w:p>
        </w:tc>
      </w:tr>
      <w:tr w:rsidR="00E93020" w:rsidRPr="00432A79" w14:paraId="10DFE668" w14:textId="77777777" w:rsidTr="005F7B25">
        <w:trPr>
          <w:trHeight w:val="288"/>
        </w:trPr>
        <w:tc>
          <w:tcPr>
            <w:tcW w:w="2433" w:type="dxa"/>
          </w:tcPr>
          <w:p w14:paraId="5A295D9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Comon Swift</w:t>
            </w:r>
          </w:p>
        </w:tc>
        <w:tc>
          <w:tcPr>
            <w:tcW w:w="2160" w:type="dxa"/>
          </w:tcPr>
          <w:p w14:paraId="7FF8FF16"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Apus apus</w:t>
            </w:r>
          </w:p>
        </w:tc>
        <w:tc>
          <w:tcPr>
            <w:tcW w:w="630" w:type="dxa"/>
          </w:tcPr>
          <w:p w14:paraId="0E5EF1E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B729E4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72E091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2C1EA8E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265</w:t>
            </w:r>
          </w:p>
        </w:tc>
        <w:tc>
          <w:tcPr>
            <w:tcW w:w="540" w:type="dxa"/>
          </w:tcPr>
          <w:p w14:paraId="2F430DB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3A73321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7054ED0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176.67</w:t>
            </w:r>
          </w:p>
        </w:tc>
        <w:tc>
          <w:tcPr>
            <w:tcW w:w="1080" w:type="dxa"/>
          </w:tcPr>
          <w:p w14:paraId="0514FAA3"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6F31A791" w14:textId="77777777" w:rsidTr="005F7B25">
        <w:trPr>
          <w:trHeight w:val="288"/>
        </w:trPr>
        <w:tc>
          <w:tcPr>
            <w:tcW w:w="2433" w:type="dxa"/>
          </w:tcPr>
          <w:p w14:paraId="7896D72E"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Curlew Sandpiper</w:t>
            </w:r>
          </w:p>
        </w:tc>
        <w:tc>
          <w:tcPr>
            <w:tcW w:w="2160" w:type="dxa"/>
          </w:tcPr>
          <w:p w14:paraId="4DC9F0C7"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Calidris alpina</w:t>
            </w:r>
          </w:p>
        </w:tc>
        <w:tc>
          <w:tcPr>
            <w:tcW w:w="630" w:type="dxa"/>
          </w:tcPr>
          <w:p w14:paraId="5726DFE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9678F9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4FB2C1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12D7C26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A49C4E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18</w:t>
            </w:r>
          </w:p>
        </w:tc>
        <w:tc>
          <w:tcPr>
            <w:tcW w:w="540" w:type="dxa"/>
          </w:tcPr>
          <w:p w14:paraId="7B13C9C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4131AF4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12</w:t>
            </w:r>
          </w:p>
        </w:tc>
        <w:tc>
          <w:tcPr>
            <w:tcW w:w="1080" w:type="dxa"/>
          </w:tcPr>
          <w:p w14:paraId="2A1E806D"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3DD91A97" w14:textId="77777777" w:rsidTr="005F7B25">
        <w:trPr>
          <w:trHeight w:val="288"/>
        </w:trPr>
        <w:tc>
          <w:tcPr>
            <w:tcW w:w="2433" w:type="dxa"/>
          </w:tcPr>
          <w:p w14:paraId="5EF65AF0"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 xml:space="preserve">Croaking Cisticola </w:t>
            </w:r>
          </w:p>
        </w:tc>
        <w:tc>
          <w:tcPr>
            <w:tcW w:w="2160" w:type="dxa"/>
          </w:tcPr>
          <w:p w14:paraId="2C0B8D5E"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Cisticola natalensis</w:t>
            </w:r>
          </w:p>
        </w:tc>
        <w:tc>
          <w:tcPr>
            <w:tcW w:w="630" w:type="dxa"/>
          </w:tcPr>
          <w:p w14:paraId="523B235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1C8AD4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AAC7EB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74</w:t>
            </w:r>
          </w:p>
        </w:tc>
        <w:tc>
          <w:tcPr>
            <w:tcW w:w="630" w:type="dxa"/>
          </w:tcPr>
          <w:p w14:paraId="5686315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51F779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33B193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1D444D7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49.33</w:t>
            </w:r>
          </w:p>
        </w:tc>
        <w:tc>
          <w:tcPr>
            <w:tcW w:w="1080" w:type="dxa"/>
          </w:tcPr>
          <w:p w14:paraId="605BD3C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1C1368C7" w14:textId="77777777" w:rsidTr="005F7B25">
        <w:trPr>
          <w:trHeight w:val="288"/>
        </w:trPr>
        <w:tc>
          <w:tcPr>
            <w:tcW w:w="2433" w:type="dxa"/>
          </w:tcPr>
          <w:p w14:paraId="4CDDF8C2"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Dark-Cpped Bulbul</w:t>
            </w:r>
          </w:p>
        </w:tc>
        <w:tc>
          <w:tcPr>
            <w:tcW w:w="2160" w:type="dxa"/>
          </w:tcPr>
          <w:p w14:paraId="7A9D0583"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Pycnonotus barbatus</w:t>
            </w:r>
          </w:p>
        </w:tc>
        <w:tc>
          <w:tcPr>
            <w:tcW w:w="630" w:type="dxa"/>
          </w:tcPr>
          <w:p w14:paraId="74E9670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96</w:t>
            </w:r>
          </w:p>
        </w:tc>
        <w:tc>
          <w:tcPr>
            <w:tcW w:w="540" w:type="dxa"/>
          </w:tcPr>
          <w:p w14:paraId="39225BD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26</w:t>
            </w:r>
          </w:p>
        </w:tc>
        <w:tc>
          <w:tcPr>
            <w:tcW w:w="540" w:type="dxa"/>
          </w:tcPr>
          <w:p w14:paraId="762B5C3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50</w:t>
            </w:r>
          </w:p>
        </w:tc>
        <w:tc>
          <w:tcPr>
            <w:tcW w:w="630" w:type="dxa"/>
          </w:tcPr>
          <w:p w14:paraId="787E956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B35A8F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49F056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810" w:type="dxa"/>
          </w:tcPr>
          <w:p w14:paraId="239E66A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114.67</w:t>
            </w:r>
          </w:p>
        </w:tc>
        <w:tc>
          <w:tcPr>
            <w:tcW w:w="1080" w:type="dxa"/>
          </w:tcPr>
          <w:p w14:paraId="0ED4FDA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60BBA48B" w14:textId="77777777" w:rsidTr="005F7B25">
        <w:trPr>
          <w:trHeight w:val="288"/>
        </w:trPr>
        <w:tc>
          <w:tcPr>
            <w:tcW w:w="2433" w:type="dxa"/>
          </w:tcPr>
          <w:p w14:paraId="2FA758D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Egyptian Plover</w:t>
            </w:r>
          </w:p>
        </w:tc>
        <w:tc>
          <w:tcPr>
            <w:tcW w:w="2160" w:type="dxa"/>
          </w:tcPr>
          <w:p w14:paraId="4208BD19"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Pluvianus aegyptius</w:t>
            </w:r>
          </w:p>
        </w:tc>
        <w:tc>
          <w:tcPr>
            <w:tcW w:w="630" w:type="dxa"/>
          </w:tcPr>
          <w:p w14:paraId="644B455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36B1067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051922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630" w:type="dxa"/>
          </w:tcPr>
          <w:p w14:paraId="14604E8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DB1C75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121</w:t>
            </w:r>
          </w:p>
        </w:tc>
        <w:tc>
          <w:tcPr>
            <w:tcW w:w="540" w:type="dxa"/>
          </w:tcPr>
          <w:p w14:paraId="3839523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76</w:t>
            </w:r>
          </w:p>
        </w:tc>
        <w:tc>
          <w:tcPr>
            <w:tcW w:w="810" w:type="dxa"/>
          </w:tcPr>
          <w:p w14:paraId="0A12BF6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131.33</w:t>
            </w:r>
          </w:p>
        </w:tc>
        <w:tc>
          <w:tcPr>
            <w:tcW w:w="1080" w:type="dxa"/>
          </w:tcPr>
          <w:p w14:paraId="0C457C3B"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bl>
    <w:p w14:paraId="526E56EA" w14:textId="4ACB8159" w:rsidR="00E93020" w:rsidRPr="00432A79" w:rsidRDefault="00E93020" w:rsidP="00E93020">
      <w:r w:rsidRPr="00432A79">
        <w:t xml:space="preserve">     </w:t>
      </w:r>
      <w:r w:rsidRPr="00432A79">
        <w:rPr>
          <w:rFonts w:ascii="Times New Roman" w:eastAsia="PMingLiU" w:hAnsi="Times New Roman" w:cs="Times New Roman"/>
          <w:lang w:val="en-GB" w:eastAsia="zh-TW"/>
        </w:rPr>
        <w:t>NB. *J – Juba center, GS – Gumbo-Sherikat, R – Rejaf, M – MAFAO, K – Kwerajik, G – Gondokoro</w:t>
      </w:r>
    </w:p>
    <w:p w14:paraId="6E093B0D" w14:textId="77777777" w:rsidR="00E93020" w:rsidRPr="00432A79" w:rsidRDefault="00E93020" w:rsidP="00E93020">
      <w:pPr>
        <w:rPr>
          <w:rFonts w:asciiTheme="majorBidi" w:hAnsiTheme="majorBidi" w:cstheme="majorBidi"/>
        </w:rPr>
      </w:pPr>
      <w:r w:rsidRPr="00432A79">
        <w:rPr>
          <w:rFonts w:asciiTheme="majorBidi" w:hAnsiTheme="majorBidi" w:cstheme="majorBidi"/>
        </w:rPr>
        <w:t xml:space="preserve">   Table 4.5: (Continued)</w:t>
      </w:r>
    </w:p>
    <w:tbl>
      <w:tblPr>
        <w:tblW w:w="9903"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10"/>
        <w:gridCol w:w="2633"/>
        <w:gridCol w:w="540"/>
        <w:gridCol w:w="450"/>
        <w:gridCol w:w="450"/>
        <w:gridCol w:w="450"/>
        <w:gridCol w:w="540"/>
        <w:gridCol w:w="540"/>
        <w:gridCol w:w="720"/>
        <w:gridCol w:w="1170"/>
      </w:tblGrid>
      <w:tr w:rsidR="00E93020" w:rsidRPr="00432A79" w14:paraId="5F44E28A" w14:textId="77777777" w:rsidTr="005F7B25">
        <w:trPr>
          <w:trHeight w:val="690"/>
        </w:trPr>
        <w:tc>
          <w:tcPr>
            <w:tcW w:w="2410" w:type="dxa"/>
            <w:vMerge w:val="restart"/>
            <w:tcBorders>
              <w:bottom w:val="single" w:sz="4" w:space="0" w:color="auto"/>
            </w:tcBorders>
          </w:tcPr>
          <w:p w14:paraId="732B5F13"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 xml:space="preserve">Species </w:t>
            </w:r>
          </w:p>
        </w:tc>
        <w:tc>
          <w:tcPr>
            <w:tcW w:w="2633" w:type="dxa"/>
            <w:vMerge w:val="restart"/>
            <w:tcBorders>
              <w:bottom w:val="single" w:sz="4" w:space="0" w:color="auto"/>
            </w:tcBorders>
          </w:tcPr>
          <w:p w14:paraId="61EB57C2"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sz w:val="20"/>
                <w:szCs w:val="20"/>
              </w:rPr>
              <w:t>Scientific name</w:t>
            </w:r>
          </w:p>
        </w:tc>
        <w:tc>
          <w:tcPr>
            <w:tcW w:w="2970" w:type="dxa"/>
            <w:gridSpan w:val="6"/>
            <w:tcBorders>
              <w:bottom w:val="single" w:sz="4" w:space="0" w:color="auto"/>
            </w:tcBorders>
          </w:tcPr>
          <w:p w14:paraId="1C92910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Number of individuals in each site (6 sites were sampled)</w:t>
            </w:r>
          </w:p>
        </w:tc>
        <w:tc>
          <w:tcPr>
            <w:tcW w:w="720" w:type="dxa"/>
            <w:vMerge w:val="restart"/>
            <w:tcBorders>
              <w:bottom w:val="single" w:sz="4" w:space="0" w:color="auto"/>
            </w:tcBorders>
          </w:tcPr>
          <w:p w14:paraId="3DD3AF4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No. indivi/10hrs</w:t>
            </w:r>
          </w:p>
        </w:tc>
        <w:tc>
          <w:tcPr>
            <w:tcW w:w="1170" w:type="dxa"/>
            <w:vMerge w:val="restart"/>
            <w:tcBorders>
              <w:bottom w:val="single" w:sz="4" w:space="0" w:color="auto"/>
            </w:tcBorders>
          </w:tcPr>
          <w:p w14:paraId="7CF85E4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Ordinal scale</w:t>
            </w:r>
          </w:p>
        </w:tc>
      </w:tr>
      <w:tr w:rsidR="00E93020" w:rsidRPr="00432A79" w14:paraId="14D70AC6" w14:textId="77777777" w:rsidTr="005F7B25">
        <w:trPr>
          <w:trHeight w:val="288"/>
        </w:trPr>
        <w:tc>
          <w:tcPr>
            <w:tcW w:w="2410" w:type="dxa"/>
            <w:vMerge/>
          </w:tcPr>
          <w:p w14:paraId="70B3BCF2"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p>
        </w:tc>
        <w:tc>
          <w:tcPr>
            <w:tcW w:w="2633" w:type="dxa"/>
            <w:vMerge/>
          </w:tcPr>
          <w:p w14:paraId="3A647092"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p>
        </w:tc>
        <w:tc>
          <w:tcPr>
            <w:tcW w:w="540" w:type="dxa"/>
          </w:tcPr>
          <w:p w14:paraId="3A3F772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J *</w:t>
            </w:r>
          </w:p>
        </w:tc>
        <w:tc>
          <w:tcPr>
            <w:tcW w:w="450" w:type="dxa"/>
          </w:tcPr>
          <w:p w14:paraId="2FCB763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GS*</w:t>
            </w:r>
          </w:p>
        </w:tc>
        <w:tc>
          <w:tcPr>
            <w:tcW w:w="450" w:type="dxa"/>
          </w:tcPr>
          <w:p w14:paraId="2B826A9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R*</w:t>
            </w:r>
          </w:p>
        </w:tc>
        <w:tc>
          <w:tcPr>
            <w:tcW w:w="450" w:type="dxa"/>
          </w:tcPr>
          <w:p w14:paraId="45407B4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M*</w:t>
            </w:r>
          </w:p>
        </w:tc>
        <w:tc>
          <w:tcPr>
            <w:tcW w:w="540" w:type="dxa"/>
          </w:tcPr>
          <w:p w14:paraId="55C50FE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KR*</w:t>
            </w:r>
          </w:p>
        </w:tc>
        <w:tc>
          <w:tcPr>
            <w:tcW w:w="540" w:type="dxa"/>
          </w:tcPr>
          <w:p w14:paraId="03FFFFF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G*</w:t>
            </w:r>
          </w:p>
        </w:tc>
        <w:tc>
          <w:tcPr>
            <w:tcW w:w="720" w:type="dxa"/>
            <w:vMerge/>
          </w:tcPr>
          <w:p w14:paraId="0F0B618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p>
        </w:tc>
        <w:tc>
          <w:tcPr>
            <w:tcW w:w="1170" w:type="dxa"/>
            <w:vMerge/>
          </w:tcPr>
          <w:p w14:paraId="42AA284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p>
        </w:tc>
      </w:tr>
      <w:tr w:rsidR="00E93020" w:rsidRPr="00432A79" w14:paraId="7FB80F8C" w14:textId="77777777" w:rsidTr="005F7B25">
        <w:trPr>
          <w:trHeight w:val="288"/>
        </w:trPr>
        <w:tc>
          <w:tcPr>
            <w:tcW w:w="2410" w:type="dxa"/>
          </w:tcPr>
          <w:p w14:paraId="18C51A82"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Eurasian Golden Oriole</w:t>
            </w:r>
          </w:p>
        </w:tc>
        <w:tc>
          <w:tcPr>
            <w:tcW w:w="2633" w:type="dxa"/>
          </w:tcPr>
          <w:p w14:paraId="5C96B921"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Oriolus oriolus</w:t>
            </w:r>
          </w:p>
        </w:tc>
        <w:tc>
          <w:tcPr>
            <w:tcW w:w="540" w:type="dxa"/>
          </w:tcPr>
          <w:p w14:paraId="1D4900E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4B4769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16</w:t>
            </w:r>
          </w:p>
        </w:tc>
        <w:tc>
          <w:tcPr>
            <w:tcW w:w="450" w:type="dxa"/>
          </w:tcPr>
          <w:p w14:paraId="6A35213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65</w:t>
            </w:r>
          </w:p>
        </w:tc>
        <w:tc>
          <w:tcPr>
            <w:tcW w:w="450" w:type="dxa"/>
          </w:tcPr>
          <w:p w14:paraId="13482FF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3641F2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30BAC2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31D91D1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54</w:t>
            </w:r>
          </w:p>
        </w:tc>
        <w:tc>
          <w:tcPr>
            <w:tcW w:w="1170" w:type="dxa"/>
          </w:tcPr>
          <w:p w14:paraId="713E57B8"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4136F75E" w14:textId="77777777" w:rsidTr="005F7B25">
        <w:trPr>
          <w:trHeight w:val="288"/>
        </w:trPr>
        <w:tc>
          <w:tcPr>
            <w:tcW w:w="2410" w:type="dxa"/>
          </w:tcPr>
          <w:p w14:paraId="533968A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 xml:space="preserve">Fox Krestrel </w:t>
            </w:r>
          </w:p>
        </w:tc>
        <w:tc>
          <w:tcPr>
            <w:tcW w:w="2633" w:type="dxa"/>
          </w:tcPr>
          <w:p w14:paraId="5C7136DF"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Falco alopex</w:t>
            </w:r>
          </w:p>
        </w:tc>
        <w:tc>
          <w:tcPr>
            <w:tcW w:w="540" w:type="dxa"/>
          </w:tcPr>
          <w:p w14:paraId="7E52DF2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w:t>
            </w:r>
          </w:p>
        </w:tc>
        <w:tc>
          <w:tcPr>
            <w:tcW w:w="450" w:type="dxa"/>
          </w:tcPr>
          <w:p w14:paraId="4C48BD3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D8F577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F1B7FC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D02697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095929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65265F7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6.67</w:t>
            </w:r>
          </w:p>
        </w:tc>
        <w:tc>
          <w:tcPr>
            <w:tcW w:w="1170" w:type="dxa"/>
          </w:tcPr>
          <w:p w14:paraId="0C29F8B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Frequent</w:t>
            </w:r>
          </w:p>
        </w:tc>
      </w:tr>
      <w:tr w:rsidR="00E93020" w:rsidRPr="00432A79" w14:paraId="7EC55F12" w14:textId="77777777" w:rsidTr="005F7B25">
        <w:trPr>
          <w:trHeight w:val="288"/>
        </w:trPr>
        <w:tc>
          <w:tcPr>
            <w:tcW w:w="2410" w:type="dxa"/>
          </w:tcPr>
          <w:p w14:paraId="74BCB327"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Garden Warbler</w:t>
            </w:r>
          </w:p>
        </w:tc>
        <w:tc>
          <w:tcPr>
            <w:tcW w:w="2633" w:type="dxa"/>
          </w:tcPr>
          <w:p w14:paraId="0631CF7D"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Sylvia borin</w:t>
            </w:r>
          </w:p>
        </w:tc>
        <w:tc>
          <w:tcPr>
            <w:tcW w:w="540" w:type="dxa"/>
          </w:tcPr>
          <w:p w14:paraId="3FF1ACA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357A408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2E09CF5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26</w:t>
            </w:r>
          </w:p>
        </w:tc>
        <w:tc>
          <w:tcPr>
            <w:tcW w:w="450" w:type="dxa"/>
          </w:tcPr>
          <w:p w14:paraId="4964DA3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3D14F32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7C12AA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788F5DA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17.33</w:t>
            </w:r>
          </w:p>
        </w:tc>
        <w:tc>
          <w:tcPr>
            <w:tcW w:w="1170" w:type="dxa"/>
          </w:tcPr>
          <w:p w14:paraId="2F08C6F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2C7B2D98" w14:textId="77777777" w:rsidTr="005F7B25">
        <w:trPr>
          <w:trHeight w:val="288"/>
        </w:trPr>
        <w:tc>
          <w:tcPr>
            <w:tcW w:w="2410" w:type="dxa"/>
          </w:tcPr>
          <w:p w14:paraId="74DD2CF9"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Glossy Ibis</w:t>
            </w:r>
          </w:p>
        </w:tc>
        <w:tc>
          <w:tcPr>
            <w:tcW w:w="2633" w:type="dxa"/>
          </w:tcPr>
          <w:p w14:paraId="64133AF9"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Plegadis falcinellus</w:t>
            </w:r>
          </w:p>
        </w:tc>
        <w:tc>
          <w:tcPr>
            <w:tcW w:w="540" w:type="dxa"/>
          </w:tcPr>
          <w:p w14:paraId="50CA5FA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7EC4C43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5DA93CF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093A8D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BC212C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71</w:t>
            </w:r>
          </w:p>
        </w:tc>
        <w:tc>
          <w:tcPr>
            <w:tcW w:w="540" w:type="dxa"/>
          </w:tcPr>
          <w:p w14:paraId="5F575D1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58</w:t>
            </w:r>
          </w:p>
        </w:tc>
        <w:tc>
          <w:tcPr>
            <w:tcW w:w="720" w:type="dxa"/>
          </w:tcPr>
          <w:p w14:paraId="359B44D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86</w:t>
            </w:r>
          </w:p>
        </w:tc>
        <w:tc>
          <w:tcPr>
            <w:tcW w:w="1170" w:type="dxa"/>
          </w:tcPr>
          <w:p w14:paraId="20AD1E96"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15CFCB26" w14:textId="77777777" w:rsidTr="005F7B25">
        <w:trPr>
          <w:trHeight w:val="288"/>
        </w:trPr>
        <w:tc>
          <w:tcPr>
            <w:tcW w:w="2410" w:type="dxa"/>
          </w:tcPr>
          <w:p w14:paraId="0C90F68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Goliath Heron</w:t>
            </w:r>
          </w:p>
        </w:tc>
        <w:tc>
          <w:tcPr>
            <w:tcW w:w="2633" w:type="dxa"/>
          </w:tcPr>
          <w:p w14:paraId="304EC933"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Ardea goliath</w:t>
            </w:r>
          </w:p>
        </w:tc>
        <w:tc>
          <w:tcPr>
            <w:tcW w:w="540" w:type="dxa"/>
          </w:tcPr>
          <w:p w14:paraId="598984C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0BB81C5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3124F39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71A2304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6235C7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21</w:t>
            </w:r>
          </w:p>
        </w:tc>
        <w:tc>
          <w:tcPr>
            <w:tcW w:w="540" w:type="dxa"/>
          </w:tcPr>
          <w:p w14:paraId="459E926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9</w:t>
            </w:r>
          </w:p>
        </w:tc>
        <w:tc>
          <w:tcPr>
            <w:tcW w:w="720" w:type="dxa"/>
          </w:tcPr>
          <w:p w14:paraId="6F633F2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20</w:t>
            </w:r>
          </w:p>
        </w:tc>
        <w:tc>
          <w:tcPr>
            <w:tcW w:w="1170" w:type="dxa"/>
          </w:tcPr>
          <w:p w14:paraId="4D7B7F4F"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59A5AD0A" w14:textId="77777777" w:rsidTr="005F7B25">
        <w:trPr>
          <w:trHeight w:val="288"/>
        </w:trPr>
        <w:tc>
          <w:tcPr>
            <w:tcW w:w="2410" w:type="dxa"/>
          </w:tcPr>
          <w:p w14:paraId="5FB1354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Great Blue Taraco</w:t>
            </w:r>
          </w:p>
        </w:tc>
        <w:tc>
          <w:tcPr>
            <w:tcW w:w="2633" w:type="dxa"/>
          </w:tcPr>
          <w:p w14:paraId="2C563279"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Corythaeola cristata</w:t>
            </w:r>
          </w:p>
        </w:tc>
        <w:tc>
          <w:tcPr>
            <w:tcW w:w="540" w:type="dxa"/>
          </w:tcPr>
          <w:p w14:paraId="01DB169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66</w:t>
            </w:r>
          </w:p>
        </w:tc>
        <w:tc>
          <w:tcPr>
            <w:tcW w:w="450" w:type="dxa"/>
          </w:tcPr>
          <w:p w14:paraId="4CFE4F0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532ADE3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94</w:t>
            </w:r>
          </w:p>
        </w:tc>
        <w:tc>
          <w:tcPr>
            <w:tcW w:w="450" w:type="dxa"/>
          </w:tcPr>
          <w:p w14:paraId="2E9CD66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1DAEEA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701B14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76FB480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106.67</w:t>
            </w:r>
          </w:p>
        </w:tc>
        <w:tc>
          <w:tcPr>
            <w:tcW w:w="1170" w:type="dxa"/>
          </w:tcPr>
          <w:p w14:paraId="21086209"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63F698C2" w14:textId="77777777" w:rsidTr="005F7B25">
        <w:trPr>
          <w:trHeight w:val="288"/>
        </w:trPr>
        <w:tc>
          <w:tcPr>
            <w:tcW w:w="2410" w:type="dxa"/>
          </w:tcPr>
          <w:p w14:paraId="43EC3432"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Great Spooted Cuckoo</w:t>
            </w:r>
          </w:p>
        </w:tc>
        <w:tc>
          <w:tcPr>
            <w:tcW w:w="2633" w:type="dxa"/>
          </w:tcPr>
          <w:p w14:paraId="579B3AA7"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Clamator glandarius</w:t>
            </w:r>
          </w:p>
        </w:tc>
        <w:tc>
          <w:tcPr>
            <w:tcW w:w="540" w:type="dxa"/>
          </w:tcPr>
          <w:p w14:paraId="7926065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2CEF4A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88B8C0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29</w:t>
            </w:r>
          </w:p>
        </w:tc>
        <w:tc>
          <w:tcPr>
            <w:tcW w:w="450" w:type="dxa"/>
          </w:tcPr>
          <w:p w14:paraId="3C886DB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8E6F38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F1881C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5A37173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19.33</w:t>
            </w:r>
          </w:p>
        </w:tc>
        <w:tc>
          <w:tcPr>
            <w:tcW w:w="1170" w:type="dxa"/>
          </w:tcPr>
          <w:p w14:paraId="0E83739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745102BD" w14:textId="77777777" w:rsidTr="005F7B25">
        <w:trPr>
          <w:trHeight w:val="288"/>
        </w:trPr>
        <w:tc>
          <w:tcPr>
            <w:tcW w:w="2410" w:type="dxa"/>
          </w:tcPr>
          <w:p w14:paraId="064F4510"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Great White Egret</w:t>
            </w:r>
          </w:p>
        </w:tc>
        <w:tc>
          <w:tcPr>
            <w:tcW w:w="2633" w:type="dxa"/>
          </w:tcPr>
          <w:p w14:paraId="2A193095"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Egretta alba</w:t>
            </w:r>
          </w:p>
        </w:tc>
        <w:tc>
          <w:tcPr>
            <w:tcW w:w="540" w:type="dxa"/>
          </w:tcPr>
          <w:p w14:paraId="23699FB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262021C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39BD301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29EA461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B9067A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175</w:t>
            </w:r>
          </w:p>
        </w:tc>
        <w:tc>
          <w:tcPr>
            <w:tcW w:w="540" w:type="dxa"/>
          </w:tcPr>
          <w:p w14:paraId="0DE5567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w:t>
            </w:r>
          </w:p>
        </w:tc>
        <w:tc>
          <w:tcPr>
            <w:tcW w:w="720" w:type="dxa"/>
          </w:tcPr>
          <w:p w14:paraId="3232390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116.67</w:t>
            </w:r>
          </w:p>
        </w:tc>
        <w:tc>
          <w:tcPr>
            <w:tcW w:w="1170" w:type="dxa"/>
          </w:tcPr>
          <w:p w14:paraId="4BC233FB"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44BDEB7F" w14:textId="77777777" w:rsidTr="005F7B25">
        <w:trPr>
          <w:trHeight w:val="288"/>
        </w:trPr>
        <w:tc>
          <w:tcPr>
            <w:tcW w:w="2410" w:type="dxa"/>
          </w:tcPr>
          <w:p w14:paraId="62E315B4"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Grey -Backed Fiscal</w:t>
            </w:r>
          </w:p>
        </w:tc>
        <w:tc>
          <w:tcPr>
            <w:tcW w:w="2633" w:type="dxa"/>
          </w:tcPr>
          <w:p w14:paraId="3CC47CC6"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Lanius excubitoroides</w:t>
            </w:r>
          </w:p>
        </w:tc>
        <w:tc>
          <w:tcPr>
            <w:tcW w:w="540" w:type="dxa"/>
          </w:tcPr>
          <w:p w14:paraId="58F37E5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36</w:t>
            </w:r>
          </w:p>
        </w:tc>
        <w:tc>
          <w:tcPr>
            <w:tcW w:w="450" w:type="dxa"/>
          </w:tcPr>
          <w:p w14:paraId="104385B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18</w:t>
            </w:r>
          </w:p>
        </w:tc>
        <w:tc>
          <w:tcPr>
            <w:tcW w:w="450" w:type="dxa"/>
          </w:tcPr>
          <w:p w14:paraId="096E4FD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25</w:t>
            </w:r>
          </w:p>
        </w:tc>
        <w:tc>
          <w:tcPr>
            <w:tcW w:w="450" w:type="dxa"/>
          </w:tcPr>
          <w:p w14:paraId="67FAD7E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w:t>
            </w:r>
          </w:p>
        </w:tc>
        <w:tc>
          <w:tcPr>
            <w:tcW w:w="540" w:type="dxa"/>
          </w:tcPr>
          <w:p w14:paraId="1D3AAEF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9</w:t>
            </w:r>
          </w:p>
        </w:tc>
        <w:tc>
          <w:tcPr>
            <w:tcW w:w="540" w:type="dxa"/>
          </w:tcPr>
          <w:p w14:paraId="6F56E39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16</w:t>
            </w:r>
          </w:p>
        </w:tc>
        <w:tc>
          <w:tcPr>
            <w:tcW w:w="720" w:type="dxa"/>
          </w:tcPr>
          <w:p w14:paraId="7366EC7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73.33</w:t>
            </w:r>
          </w:p>
        </w:tc>
        <w:tc>
          <w:tcPr>
            <w:tcW w:w="1170" w:type="dxa"/>
          </w:tcPr>
          <w:p w14:paraId="4E8AFAA2"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2B8F015D" w14:textId="77777777" w:rsidTr="005F7B25">
        <w:trPr>
          <w:trHeight w:val="288"/>
        </w:trPr>
        <w:tc>
          <w:tcPr>
            <w:tcW w:w="2410" w:type="dxa"/>
          </w:tcPr>
          <w:p w14:paraId="45004E63"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Grey Go-Away Bird</w:t>
            </w:r>
          </w:p>
        </w:tc>
        <w:tc>
          <w:tcPr>
            <w:tcW w:w="2633" w:type="dxa"/>
          </w:tcPr>
          <w:p w14:paraId="37CC1158"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Corythaixoides concolor</w:t>
            </w:r>
          </w:p>
        </w:tc>
        <w:tc>
          <w:tcPr>
            <w:tcW w:w="540" w:type="dxa"/>
          </w:tcPr>
          <w:p w14:paraId="2AC22D9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765BE4C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3E6487D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31BC7CD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70E9C0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68564E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19</w:t>
            </w:r>
          </w:p>
        </w:tc>
        <w:tc>
          <w:tcPr>
            <w:tcW w:w="720" w:type="dxa"/>
          </w:tcPr>
          <w:p w14:paraId="767DDFD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12.67</w:t>
            </w:r>
          </w:p>
        </w:tc>
        <w:tc>
          <w:tcPr>
            <w:tcW w:w="1170" w:type="dxa"/>
          </w:tcPr>
          <w:p w14:paraId="5602269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18DFC4DB" w14:textId="77777777" w:rsidTr="005F7B25">
        <w:trPr>
          <w:trHeight w:val="288"/>
        </w:trPr>
        <w:tc>
          <w:tcPr>
            <w:tcW w:w="2410" w:type="dxa"/>
          </w:tcPr>
          <w:p w14:paraId="2834217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Grey Heron</w:t>
            </w:r>
          </w:p>
        </w:tc>
        <w:tc>
          <w:tcPr>
            <w:tcW w:w="2633" w:type="dxa"/>
          </w:tcPr>
          <w:p w14:paraId="72F442B8"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Ardea cinerea</w:t>
            </w:r>
          </w:p>
        </w:tc>
        <w:tc>
          <w:tcPr>
            <w:tcW w:w="540" w:type="dxa"/>
          </w:tcPr>
          <w:p w14:paraId="1FB0760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FAD5EB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9182AD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3F312E9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CD5033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2E91CD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33</w:t>
            </w:r>
          </w:p>
        </w:tc>
        <w:tc>
          <w:tcPr>
            <w:tcW w:w="720" w:type="dxa"/>
          </w:tcPr>
          <w:p w14:paraId="74041EF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22</w:t>
            </w:r>
          </w:p>
        </w:tc>
        <w:tc>
          <w:tcPr>
            <w:tcW w:w="1170" w:type="dxa"/>
          </w:tcPr>
          <w:p w14:paraId="5D26142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5A2C5CE1" w14:textId="77777777" w:rsidTr="005F7B25">
        <w:trPr>
          <w:trHeight w:val="288"/>
        </w:trPr>
        <w:tc>
          <w:tcPr>
            <w:tcW w:w="2410" w:type="dxa"/>
          </w:tcPr>
          <w:p w14:paraId="5B8FD13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Grey Pratincole</w:t>
            </w:r>
          </w:p>
        </w:tc>
        <w:tc>
          <w:tcPr>
            <w:tcW w:w="2633" w:type="dxa"/>
          </w:tcPr>
          <w:p w14:paraId="375AD62C"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Glareola cinerea</w:t>
            </w:r>
          </w:p>
        </w:tc>
        <w:tc>
          <w:tcPr>
            <w:tcW w:w="540" w:type="dxa"/>
          </w:tcPr>
          <w:p w14:paraId="32D714A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003F124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0EACBA3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12</w:t>
            </w:r>
          </w:p>
        </w:tc>
        <w:tc>
          <w:tcPr>
            <w:tcW w:w="450" w:type="dxa"/>
          </w:tcPr>
          <w:p w14:paraId="1371491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C0EEA6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3427F8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09227C6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8</w:t>
            </w:r>
          </w:p>
        </w:tc>
        <w:tc>
          <w:tcPr>
            <w:tcW w:w="1170" w:type="dxa"/>
          </w:tcPr>
          <w:p w14:paraId="0B0BAE5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Frequent</w:t>
            </w:r>
          </w:p>
        </w:tc>
      </w:tr>
      <w:tr w:rsidR="00E93020" w:rsidRPr="00432A79" w14:paraId="49FF2CC6" w14:textId="77777777" w:rsidTr="005F7B25">
        <w:trPr>
          <w:trHeight w:val="288"/>
        </w:trPr>
        <w:tc>
          <w:tcPr>
            <w:tcW w:w="2410" w:type="dxa"/>
          </w:tcPr>
          <w:p w14:paraId="72F407B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Grey-Rumped Swallow</w:t>
            </w:r>
          </w:p>
        </w:tc>
        <w:tc>
          <w:tcPr>
            <w:tcW w:w="2633" w:type="dxa"/>
          </w:tcPr>
          <w:p w14:paraId="16D7F6FB"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Pseudhirundo griseopyga</w:t>
            </w:r>
          </w:p>
        </w:tc>
        <w:tc>
          <w:tcPr>
            <w:tcW w:w="540" w:type="dxa"/>
          </w:tcPr>
          <w:p w14:paraId="762AC16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6149FAB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55</w:t>
            </w:r>
          </w:p>
        </w:tc>
        <w:tc>
          <w:tcPr>
            <w:tcW w:w="450" w:type="dxa"/>
          </w:tcPr>
          <w:p w14:paraId="6E24DD3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747FF9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025381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EE4D9D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5C84E12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36.67</w:t>
            </w:r>
          </w:p>
        </w:tc>
        <w:tc>
          <w:tcPr>
            <w:tcW w:w="1170" w:type="dxa"/>
          </w:tcPr>
          <w:p w14:paraId="70BE2786"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24C3848B" w14:textId="77777777" w:rsidTr="005F7B25">
        <w:trPr>
          <w:trHeight w:val="288"/>
        </w:trPr>
        <w:tc>
          <w:tcPr>
            <w:tcW w:w="2410" w:type="dxa"/>
          </w:tcPr>
          <w:p w14:paraId="5D6593C0"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Hadeda Ibis</w:t>
            </w:r>
          </w:p>
        </w:tc>
        <w:tc>
          <w:tcPr>
            <w:tcW w:w="2633" w:type="dxa"/>
          </w:tcPr>
          <w:p w14:paraId="1CE21534"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Bostrychia hagadash</w:t>
            </w:r>
          </w:p>
        </w:tc>
        <w:tc>
          <w:tcPr>
            <w:tcW w:w="540" w:type="dxa"/>
          </w:tcPr>
          <w:p w14:paraId="2854274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3F74DD1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01536C1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78667DE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EF9E98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w:t>
            </w:r>
          </w:p>
        </w:tc>
        <w:tc>
          <w:tcPr>
            <w:tcW w:w="540" w:type="dxa"/>
          </w:tcPr>
          <w:p w14:paraId="2481C6B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15</w:t>
            </w:r>
          </w:p>
        </w:tc>
        <w:tc>
          <w:tcPr>
            <w:tcW w:w="720" w:type="dxa"/>
          </w:tcPr>
          <w:p w14:paraId="21B194C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18</w:t>
            </w:r>
          </w:p>
        </w:tc>
        <w:tc>
          <w:tcPr>
            <w:tcW w:w="1170" w:type="dxa"/>
          </w:tcPr>
          <w:p w14:paraId="34A4790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4FA9672D" w14:textId="77777777" w:rsidTr="005F7B25">
        <w:trPr>
          <w:trHeight w:val="288"/>
        </w:trPr>
        <w:tc>
          <w:tcPr>
            <w:tcW w:w="2410" w:type="dxa"/>
          </w:tcPr>
          <w:p w14:paraId="7BC08629"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Hamerkop</w:t>
            </w:r>
          </w:p>
        </w:tc>
        <w:tc>
          <w:tcPr>
            <w:tcW w:w="2633" w:type="dxa"/>
          </w:tcPr>
          <w:p w14:paraId="23E7BF8B"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Scopus umbretta</w:t>
            </w:r>
          </w:p>
        </w:tc>
        <w:tc>
          <w:tcPr>
            <w:tcW w:w="540" w:type="dxa"/>
          </w:tcPr>
          <w:p w14:paraId="0CABF9A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3C958AC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FF9F1F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2C3C23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AFE374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17</w:t>
            </w:r>
          </w:p>
        </w:tc>
        <w:tc>
          <w:tcPr>
            <w:tcW w:w="540" w:type="dxa"/>
          </w:tcPr>
          <w:p w14:paraId="359C933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61</w:t>
            </w:r>
          </w:p>
        </w:tc>
        <w:tc>
          <w:tcPr>
            <w:tcW w:w="720" w:type="dxa"/>
          </w:tcPr>
          <w:p w14:paraId="52C768F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52</w:t>
            </w:r>
          </w:p>
        </w:tc>
        <w:tc>
          <w:tcPr>
            <w:tcW w:w="1170" w:type="dxa"/>
          </w:tcPr>
          <w:p w14:paraId="47136F80"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7C44BC0D" w14:textId="77777777" w:rsidTr="005F7B25">
        <w:trPr>
          <w:trHeight w:val="288"/>
        </w:trPr>
        <w:tc>
          <w:tcPr>
            <w:tcW w:w="2410" w:type="dxa"/>
          </w:tcPr>
          <w:p w14:paraId="30E815D8"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Hooded Vulture</w:t>
            </w:r>
          </w:p>
        </w:tc>
        <w:tc>
          <w:tcPr>
            <w:tcW w:w="2633" w:type="dxa"/>
          </w:tcPr>
          <w:p w14:paraId="529AD9E8"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Necrosyrtes monachus</w:t>
            </w:r>
          </w:p>
        </w:tc>
        <w:tc>
          <w:tcPr>
            <w:tcW w:w="540" w:type="dxa"/>
          </w:tcPr>
          <w:p w14:paraId="19A67C5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134</w:t>
            </w:r>
          </w:p>
        </w:tc>
        <w:tc>
          <w:tcPr>
            <w:tcW w:w="450" w:type="dxa"/>
          </w:tcPr>
          <w:p w14:paraId="22FCCE0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374</w:t>
            </w:r>
          </w:p>
        </w:tc>
        <w:tc>
          <w:tcPr>
            <w:tcW w:w="450" w:type="dxa"/>
          </w:tcPr>
          <w:p w14:paraId="5778B3C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w:t>
            </w:r>
          </w:p>
        </w:tc>
        <w:tc>
          <w:tcPr>
            <w:tcW w:w="450" w:type="dxa"/>
          </w:tcPr>
          <w:p w14:paraId="4C953C2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45</w:t>
            </w:r>
          </w:p>
        </w:tc>
        <w:tc>
          <w:tcPr>
            <w:tcW w:w="540" w:type="dxa"/>
          </w:tcPr>
          <w:p w14:paraId="14313E6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033723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10B0C94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372</w:t>
            </w:r>
          </w:p>
        </w:tc>
        <w:tc>
          <w:tcPr>
            <w:tcW w:w="1170" w:type="dxa"/>
          </w:tcPr>
          <w:p w14:paraId="6926457D"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27EE9334" w14:textId="77777777" w:rsidTr="005F7B25">
        <w:trPr>
          <w:trHeight w:val="288"/>
        </w:trPr>
        <w:tc>
          <w:tcPr>
            <w:tcW w:w="2410" w:type="dxa"/>
          </w:tcPr>
          <w:p w14:paraId="73EF3149"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House Sparrow</w:t>
            </w:r>
          </w:p>
        </w:tc>
        <w:tc>
          <w:tcPr>
            <w:tcW w:w="2633" w:type="dxa"/>
          </w:tcPr>
          <w:p w14:paraId="3A42B362"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Passer domesticus</w:t>
            </w:r>
          </w:p>
        </w:tc>
        <w:tc>
          <w:tcPr>
            <w:tcW w:w="540" w:type="dxa"/>
          </w:tcPr>
          <w:p w14:paraId="2BE885C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253</w:t>
            </w:r>
          </w:p>
        </w:tc>
        <w:tc>
          <w:tcPr>
            <w:tcW w:w="450" w:type="dxa"/>
          </w:tcPr>
          <w:p w14:paraId="1261E31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19</w:t>
            </w:r>
          </w:p>
        </w:tc>
        <w:tc>
          <w:tcPr>
            <w:tcW w:w="450" w:type="dxa"/>
          </w:tcPr>
          <w:p w14:paraId="5051A61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675ED90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64</w:t>
            </w:r>
          </w:p>
        </w:tc>
        <w:tc>
          <w:tcPr>
            <w:tcW w:w="540" w:type="dxa"/>
          </w:tcPr>
          <w:p w14:paraId="3CB83B8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2D18CE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3C175D5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224</w:t>
            </w:r>
          </w:p>
        </w:tc>
        <w:tc>
          <w:tcPr>
            <w:tcW w:w="1170" w:type="dxa"/>
          </w:tcPr>
          <w:p w14:paraId="6764FA98"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2A0526C7" w14:textId="77777777" w:rsidTr="005F7B25">
        <w:trPr>
          <w:trHeight w:val="288"/>
        </w:trPr>
        <w:tc>
          <w:tcPr>
            <w:tcW w:w="2410" w:type="dxa"/>
          </w:tcPr>
          <w:p w14:paraId="069200A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Jack Snipe</w:t>
            </w:r>
          </w:p>
        </w:tc>
        <w:tc>
          <w:tcPr>
            <w:tcW w:w="2633" w:type="dxa"/>
          </w:tcPr>
          <w:p w14:paraId="2A2F69BF"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Lymnocryptes minimus</w:t>
            </w:r>
          </w:p>
        </w:tc>
        <w:tc>
          <w:tcPr>
            <w:tcW w:w="540" w:type="dxa"/>
          </w:tcPr>
          <w:p w14:paraId="77F899E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734303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82B9CC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C2976F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DC606A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52</w:t>
            </w:r>
          </w:p>
        </w:tc>
        <w:tc>
          <w:tcPr>
            <w:tcW w:w="540" w:type="dxa"/>
          </w:tcPr>
          <w:p w14:paraId="60F9E02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6D1812F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34.67</w:t>
            </w:r>
          </w:p>
        </w:tc>
        <w:tc>
          <w:tcPr>
            <w:tcW w:w="1170" w:type="dxa"/>
          </w:tcPr>
          <w:p w14:paraId="4F9BE09F"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554712F3" w14:textId="77777777" w:rsidTr="005F7B25">
        <w:trPr>
          <w:trHeight w:val="288"/>
        </w:trPr>
        <w:tc>
          <w:tcPr>
            <w:tcW w:w="2410" w:type="dxa"/>
          </w:tcPr>
          <w:p w14:paraId="22AD732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Jacobin Cuckoos</w:t>
            </w:r>
          </w:p>
        </w:tc>
        <w:tc>
          <w:tcPr>
            <w:tcW w:w="2633" w:type="dxa"/>
          </w:tcPr>
          <w:p w14:paraId="7327E80C"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Clamator jacobinus</w:t>
            </w:r>
          </w:p>
        </w:tc>
        <w:tc>
          <w:tcPr>
            <w:tcW w:w="540" w:type="dxa"/>
          </w:tcPr>
          <w:p w14:paraId="5CFE13B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77</w:t>
            </w:r>
          </w:p>
        </w:tc>
        <w:tc>
          <w:tcPr>
            <w:tcW w:w="450" w:type="dxa"/>
          </w:tcPr>
          <w:p w14:paraId="1A480B6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58EA752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30</w:t>
            </w:r>
          </w:p>
        </w:tc>
        <w:tc>
          <w:tcPr>
            <w:tcW w:w="450" w:type="dxa"/>
          </w:tcPr>
          <w:p w14:paraId="359CB02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71FC73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929DE5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5643C89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790</w:t>
            </w:r>
          </w:p>
        </w:tc>
        <w:tc>
          <w:tcPr>
            <w:tcW w:w="1170" w:type="dxa"/>
          </w:tcPr>
          <w:p w14:paraId="0173DF38"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625F49F0" w14:textId="77777777" w:rsidTr="005F7B25">
        <w:trPr>
          <w:trHeight w:val="288"/>
        </w:trPr>
        <w:tc>
          <w:tcPr>
            <w:tcW w:w="2410" w:type="dxa"/>
          </w:tcPr>
          <w:p w14:paraId="22AEE98B"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Lappet -Faced Vulture</w:t>
            </w:r>
          </w:p>
        </w:tc>
        <w:tc>
          <w:tcPr>
            <w:tcW w:w="2633" w:type="dxa"/>
          </w:tcPr>
          <w:p w14:paraId="2B4242B4"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Torgos tracheliotos</w:t>
            </w:r>
          </w:p>
        </w:tc>
        <w:tc>
          <w:tcPr>
            <w:tcW w:w="540" w:type="dxa"/>
          </w:tcPr>
          <w:p w14:paraId="2805B8A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7E88A5A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292</w:t>
            </w:r>
          </w:p>
        </w:tc>
        <w:tc>
          <w:tcPr>
            <w:tcW w:w="450" w:type="dxa"/>
          </w:tcPr>
          <w:p w14:paraId="5B487F4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w:t>
            </w:r>
          </w:p>
        </w:tc>
        <w:tc>
          <w:tcPr>
            <w:tcW w:w="450" w:type="dxa"/>
          </w:tcPr>
          <w:p w14:paraId="07472E2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0C1FE2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3D3F3D2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75</w:t>
            </w:r>
          </w:p>
        </w:tc>
        <w:tc>
          <w:tcPr>
            <w:tcW w:w="720" w:type="dxa"/>
          </w:tcPr>
          <w:p w14:paraId="3E1938F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248.67</w:t>
            </w:r>
          </w:p>
        </w:tc>
        <w:tc>
          <w:tcPr>
            <w:tcW w:w="1170" w:type="dxa"/>
          </w:tcPr>
          <w:p w14:paraId="68AA252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09FCF0D3" w14:textId="77777777" w:rsidTr="005F7B25">
        <w:trPr>
          <w:trHeight w:val="288"/>
        </w:trPr>
        <w:tc>
          <w:tcPr>
            <w:tcW w:w="2410" w:type="dxa"/>
          </w:tcPr>
          <w:p w14:paraId="7CA46C0D"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Laughing Dove</w:t>
            </w:r>
          </w:p>
        </w:tc>
        <w:tc>
          <w:tcPr>
            <w:tcW w:w="2633" w:type="dxa"/>
          </w:tcPr>
          <w:p w14:paraId="4AD23631"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Spilopelia senegalensis</w:t>
            </w:r>
          </w:p>
        </w:tc>
        <w:tc>
          <w:tcPr>
            <w:tcW w:w="540" w:type="dxa"/>
          </w:tcPr>
          <w:p w14:paraId="7D75DF3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102</w:t>
            </w:r>
          </w:p>
        </w:tc>
        <w:tc>
          <w:tcPr>
            <w:tcW w:w="450" w:type="dxa"/>
          </w:tcPr>
          <w:p w14:paraId="2E017D5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11</w:t>
            </w:r>
          </w:p>
        </w:tc>
        <w:tc>
          <w:tcPr>
            <w:tcW w:w="450" w:type="dxa"/>
          </w:tcPr>
          <w:p w14:paraId="0A32B20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w:t>
            </w:r>
          </w:p>
        </w:tc>
        <w:tc>
          <w:tcPr>
            <w:tcW w:w="450" w:type="dxa"/>
          </w:tcPr>
          <w:p w14:paraId="55E553B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w:t>
            </w:r>
          </w:p>
        </w:tc>
        <w:tc>
          <w:tcPr>
            <w:tcW w:w="540" w:type="dxa"/>
          </w:tcPr>
          <w:p w14:paraId="59C9A01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7109CC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31</w:t>
            </w:r>
          </w:p>
        </w:tc>
        <w:tc>
          <w:tcPr>
            <w:tcW w:w="720" w:type="dxa"/>
          </w:tcPr>
          <w:p w14:paraId="435B5E2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106.67</w:t>
            </w:r>
          </w:p>
        </w:tc>
        <w:tc>
          <w:tcPr>
            <w:tcW w:w="1170" w:type="dxa"/>
          </w:tcPr>
          <w:p w14:paraId="2336D7AE"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35F5EC08" w14:textId="77777777" w:rsidTr="005F7B25">
        <w:trPr>
          <w:trHeight w:val="288"/>
        </w:trPr>
        <w:tc>
          <w:tcPr>
            <w:tcW w:w="2410" w:type="dxa"/>
          </w:tcPr>
          <w:p w14:paraId="47AF947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Lesser Grey Shrike</w:t>
            </w:r>
          </w:p>
        </w:tc>
        <w:tc>
          <w:tcPr>
            <w:tcW w:w="2633" w:type="dxa"/>
          </w:tcPr>
          <w:p w14:paraId="35E03DFA"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Lanius minor</w:t>
            </w:r>
          </w:p>
        </w:tc>
        <w:tc>
          <w:tcPr>
            <w:tcW w:w="540" w:type="dxa"/>
          </w:tcPr>
          <w:p w14:paraId="76B66CF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F804FE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0886F01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117</w:t>
            </w:r>
          </w:p>
        </w:tc>
        <w:tc>
          <w:tcPr>
            <w:tcW w:w="450" w:type="dxa"/>
          </w:tcPr>
          <w:p w14:paraId="3BB6918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5F8DD3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74AD77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2D39370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78</w:t>
            </w:r>
          </w:p>
        </w:tc>
        <w:tc>
          <w:tcPr>
            <w:tcW w:w="1170" w:type="dxa"/>
          </w:tcPr>
          <w:p w14:paraId="07006A2D"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0E9580DB" w14:textId="77777777" w:rsidTr="005F7B25">
        <w:trPr>
          <w:trHeight w:val="288"/>
        </w:trPr>
        <w:tc>
          <w:tcPr>
            <w:tcW w:w="2410" w:type="dxa"/>
          </w:tcPr>
          <w:p w14:paraId="366CC4C6"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lastRenderedPageBreak/>
              <w:t>Lesser Honeyguide</w:t>
            </w:r>
          </w:p>
        </w:tc>
        <w:tc>
          <w:tcPr>
            <w:tcW w:w="2633" w:type="dxa"/>
          </w:tcPr>
          <w:p w14:paraId="05C5BFEB"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Indicator minor</w:t>
            </w:r>
          </w:p>
        </w:tc>
        <w:tc>
          <w:tcPr>
            <w:tcW w:w="540" w:type="dxa"/>
          </w:tcPr>
          <w:p w14:paraId="0E6041A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DC2C49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53FC751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72437C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37D0AB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4F10C92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11</w:t>
            </w:r>
          </w:p>
        </w:tc>
        <w:tc>
          <w:tcPr>
            <w:tcW w:w="720" w:type="dxa"/>
          </w:tcPr>
          <w:p w14:paraId="5201994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7.33</w:t>
            </w:r>
          </w:p>
        </w:tc>
        <w:tc>
          <w:tcPr>
            <w:tcW w:w="1170" w:type="dxa"/>
          </w:tcPr>
          <w:p w14:paraId="22616CBE"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Frequent</w:t>
            </w:r>
          </w:p>
        </w:tc>
      </w:tr>
      <w:tr w:rsidR="00E93020" w:rsidRPr="00432A79" w14:paraId="6998C9D5" w14:textId="77777777" w:rsidTr="005F7B25">
        <w:trPr>
          <w:trHeight w:val="288"/>
        </w:trPr>
        <w:tc>
          <w:tcPr>
            <w:tcW w:w="2410" w:type="dxa"/>
          </w:tcPr>
          <w:p w14:paraId="187CFE2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Lesser Jacana</w:t>
            </w:r>
          </w:p>
        </w:tc>
        <w:tc>
          <w:tcPr>
            <w:tcW w:w="2633" w:type="dxa"/>
          </w:tcPr>
          <w:p w14:paraId="0E2E87D8"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Microparra capenis</w:t>
            </w:r>
          </w:p>
        </w:tc>
        <w:tc>
          <w:tcPr>
            <w:tcW w:w="540" w:type="dxa"/>
          </w:tcPr>
          <w:p w14:paraId="2A1E180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5F8B8A1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073EA41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092A2EF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50</w:t>
            </w:r>
          </w:p>
        </w:tc>
        <w:tc>
          <w:tcPr>
            <w:tcW w:w="540" w:type="dxa"/>
          </w:tcPr>
          <w:p w14:paraId="3257C7E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139</w:t>
            </w:r>
          </w:p>
        </w:tc>
        <w:tc>
          <w:tcPr>
            <w:tcW w:w="540" w:type="dxa"/>
          </w:tcPr>
          <w:p w14:paraId="6C9D393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21</w:t>
            </w:r>
          </w:p>
        </w:tc>
        <w:tc>
          <w:tcPr>
            <w:tcW w:w="720" w:type="dxa"/>
          </w:tcPr>
          <w:p w14:paraId="66A8F1A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140</w:t>
            </w:r>
          </w:p>
        </w:tc>
        <w:tc>
          <w:tcPr>
            <w:tcW w:w="1170" w:type="dxa"/>
          </w:tcPr>
          <w:p w14:paraId="7A4CA667"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773593F6" w14:textId="77777777" w:rsidTr="005F7B25">
        <w:trPr>
          <w:trHeight w:val="288"/>
        </w:trPr>
        <w:tc>
          <w:tcPr>
            <w:tcW w:w="2410" w:type="dxa"/>
          </w:tcPr>
          <w:p w14:paraId="2583D98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Linner Falcon</w:t>
            </w:r>
          </w:p>
        </w:tc>
        <w:tc>
          <w:tcPr>
            <w:tcW w:w="2633" w:type="dxa"/>
          </w:tcPr>
          <w:p w14:paraId="4E3BFDA2"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Falcon biarmicus</w:t>
            </w:r>
          </w:p>
        </w:tc>
        <w:tc>
          <w:tcPr>
            <w:tcW w:w="540" w:type="dxa"/>
          </w:tcPr>
          <w:p w14:paraId="6E7E0C8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8</w:t>
            </w:r>
          </w:p>
        </w:tc>
        <w:tc>
          <w:tcPr>
            <w:tcW w:w="450" w:type="dxa"/>
          </w:tcPr>
          <w:p w14:paraId="74B3D80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32748DB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3C6C9BD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DA3471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BEB423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3B57A09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5.33</w:t>
            </w:r>
          </w:p>
        </w:tc>
        <w:tc>
          <w:tcPr>
            <w:tcW w:w="1170" w:type="dxa"/>
          </w:tcPr>
          <w:p w14:paraId="2BB91A60"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Frequent</w:t>
            </w:r>
          </w:p>
        </w:tc>
      </w:tr>
      <w:tr w:rsidR="00E93020" w:rsidRPr="00432A79" w14:paraId="51ADC8E7" w14:textId="77777777" w:rsidTr="005F7B25">
        <w:trPr>
          <w:trHeight w:val="288"/>
        </w:trPr>
        <w:tc>
          <w:tcPr>
            <w:tcW w:w="2410" w:type="dxa"/>
          </w:tcPr>
          <w:p w14:paraId="5D7A4252"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Little Btten</w:t>
            </w:r>
          </w:p>
        </w:tc>
        <w:tc>
          <w:tcPr>
            <w:tcW w:w="2633" w:type="dxa"/>
          </w:tcPr>
          <w:p w14:paraId="364F2AAB"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Ixobrychus minutus</w:t>
            </w:r>
          </w:p>
        </w:tc>
        <w:tc>
          <w:tcPr>
            <w:tcW w:w="540" w:type="dxa"/>
          </w:tcPr>
          <w:p w14:paraId="1624A4A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6CDA64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6A701B0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69C9A85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84C18C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14</w:t>
            </w:r>
          </w:p>
        </w:tc>
        <w:tc>
          <w:tcPr>
            <w:tcW w:w="540" w:type="dxa"/>
          </w:tcPr>
          <w:p w14:paraId="1A5F57D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56B9D34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9.33</w:t>
            </w:r>
          </w:p>
        </w:tc>
        <w:tc>
          <w:tcPr>
            <w:tcW w:w="1170" w:type="dxa"/>
          </w:tcPr>
          <w:p w14:paraId="31EC4F5F"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Frequent</w:t>
            </w:r>
          </w:p>
        </w:tc>
      </w:tr>
      <w:tr w:rsidR="00E93020" w:rsidRPr="00432A79" w14:paraId="09CA0BC1" w14:textId="77777777" w:rsidTr="005F7B25">
        <w:trPr>
          <w:trHeight w:val="288"/>
        </w:trPr>
        <w:tc>
          <w:tcPr>
            <w:tcW w:w="2410" w:type="dxa"/>
          </w:tcPr>
          <w:p w14:paraId="1301142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Little Egret</w:t>
            </w:r>
          </w:p>
        </w:tc>
        <w:tc>
          <w:tcPr>
            <w:tcW w:w="2633" w:type="dxa"/>
          </w:tcPr>
          <w:p w14:paraId="2B6E9B32"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Egretta garzetta</w:t>
            </w:r>
          </w:p>
        </w:tc>
        <w:tc>
          <w:tcPr>
            <w:tcW w:w="540" w:type="dxa"/>
          </w:tcPr>
          <w:p w14:paraId="4D44992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5BB3DAF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DE3E3E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AAA511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2F66A4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189</w:t>
            </w:r>
          </w:p>
        </w:tc>
        <w:tc>
          <w:tcPr>
            <w:tcW w:w="540" w:type="dxa"/>
          </w:tcPr>
          <w:p w14:paraId="4256F33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73</w:t>
            </w:r>
          </w:p>
        </w:tc>
        <w:tc>
          <w:tcPr>
            <w:tcW w:w="720" w:type="dxa"/>
          </w:tcPr>
          <w:p w14:paraId="1CBE4AC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174.67</w:t>
            </w:r>
          </w:p>
        </w:tc>
        <w:tc>
          <w:tcPr>
            <w:tcW w:w="1170" w:type="dxa"/>
          </w:tcPr>
          <w:p w14:paraId="4B474FB7"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0B857641" w14:textId="77777777" w:rsidTr="005F7B25">
        <w:trPr>
          <w:trHeight w:val="288"/>
        </w:trPr>
        <w:tc>
          <w:tcPr>
            <w:tcW w:w="2410" w:type="dxa"/>
          </w:tcPr>
          <w:p w14:paraId="2731B0A6"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Little Stint</w:t>
            </w:r>
          </w:p>
        </w:tc>
        <w:tc>
          <w:tcPr>
            <w:tcW w:w="2633" w:type="dxa"/>
          </w:tcPr>
          <w:p w14:paraId="3852995C"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Calidris minuta</w:t>
            </w:r>
          </w:p>
        </w:tc>
        <w:tc>
          <w:tcPr>
            <w:tcW w:w="540" w:type="dxa"/>
          </w:tcPr>
          <w:p w14:paraId="53D23C1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357CD6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A7048E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60A9A74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7821A3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30</w:t>
            </w:r>
          </w:p>
        </w:tc>
        <w:tc>
          <w:tcPr>
            <w:tcW w:w="540" w:type="dxa"/>
          </w:tcPr>
          <w:p w14:paraId="0534934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4D023EA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20</w:t>
            </w:r>
          </w:p>
        </w:tc>
        <w:tc>
          <w:tcPr>
            <w:tcW w:w="1170" w:type="dxa"/>
          </w:tcPr>
          <w:p w14:paraId="6A2AEAF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20BCB0E4" w14:textId="77777777" w:rsidTr="005F7B25">
        <w:trPr>
          <w:trHeight w:val="288"/>
        </w:trPr>
        <w:tc>
          <w:tcPr>
            <w:tcW w:w="2410" w:type="dxa"/>
          </w:tcPr>
          <w:p w14:paraId="1A1651A4"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Little Swift</w:t>
            </w:r>
          </w:p>
        </w:tc>
        <w:tc>
          <w:tcPr>
            <w:tcW w:w="2633" w:type="dxa"/>
          </w:tcPr>
          <w:p w14:paraId="6546B2A1"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Apus affinis</w:t>
            </w:r>
          </w:p>
        </w:tc>
        <w:tc>
          <w:tcPr>
            <w:tcW w:w="540" w:type="dxa"/>
          </w:tcPr>
          <w:p w14:paraId="643FB13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63</w:t>
            </w:r>
          </w:p>
        </w:tc>
        <w:tc>
          <w:tcPr>
            <w:tcW w:w="450" w:type="dxa"/>
          </w:tcPr>
          <w:p w14:paraId="7A7E65F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5E19BC0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33</w:t>
            </w:r>
          </w:p>
        </w:tc>
        <w:tc>
          <w:tcPr>
            <w:tcW w:w="450" w:type="dxa"/>
          </w:tcPr>
          <w:p w14:paraId="1C4EF43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1BFAD69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0108249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111</w:t>
            </w:r>
          </w:p>
        </w:tc>
        <w:tc>
          <w:tcPr>
            <w:tcW w:w="720" w:type="dxa"/>
          </w:tcPr>
          <w:p w14:paraId="306FBF3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138</w:t>
            </w:r>
          </w:p>
        </w:tc>
        <w:tc>
          <w:tcPr>
            <w:tcW w:w="1170" w:type="dxa"/>
          </w:tcPr>
          <w:p w14:paraId="4A079A71"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5E19F051" w14:textId="77777777" w:rsidTr="005F7B25">
        <w:trPr>
          <w:trHeight w:val="288"/>
        </w:trPr>
        <w:tc>
          <w:tcPr>
            <w:tcW w:w="2410" w:type="dxa"/>
          </w:tcPr>
          <w:p w14:paraId="01DACFBB"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Lizard Buzzard</w:t>
            </w:r>
          </w:p>
        </w:tc>
        <w:tc>
          <w:tcPr>
            <w:tcW w:w="2633" w:type="dxa"/>
          </w:tcPr>
          <w:p w14:paraId="425FF58D"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Kaupifalco monogrammicus</w:t>
            </w:r>
          </w:p>
        </w:tc>
        <w:tc>
          <w:tcPr>
            <w:tcW w:w="540" w:type="dxa"/>
          </w:tcPr>
          <w:p w14:paraId="765BFA0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1943DF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6F1A92D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697FEE9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BF1D2F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3737A7C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15</w:t>
            </w:r>
          </w:p>
        </w:tc>
        <w:tc>
          <w:tcPr>
            <w:tcW w:w="720" w:type="dxa"/>
          </w:tcPr>
          <w:p w14:paraId="6D2C209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10</w:t>
            </w:r>
          </w:p>
        </w:tc>
        <w:tc>
          <w:tcPr>
            <w:tcW w:w="1170" w:type="dxa"/>
          </w:tcPr>
          <w:p w14:paraId="50EAE32C"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Frequent</w:t>
            </w:r>
          </w:p>
        </w:tc>
      </w:tr>
      <w:tr w:rsidR="00E93020" w:rsidRPr="00432A79" w14:paraId="1D4E569A" w14:textId="77777777" w:rsidTr="005F7B25">
        <w:trPr>
          <w:trHeight w:val="288"/>
        </w:trPr>
        <w:tc>
          <w:tcPr>
            <w:tcW w:w="2410" w:type="dxa"/>
          </w:tcPr>
          <w:p w14:paraId="24252B65"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Long Crested Eagle</w:t>
            </w:r>
          </w:p>
        </w:tc>
        <w:tc>
          <w:tcPr>
            <w:tcW w:w="2633" w:type="dxa"/>
          </w:tcPr>
          <w:p w14:paraId="40FE7E9C"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Lophaetus occipitalis</w:t>
            </w:r>
          </w:p>
        </w:tc>
        <w:tc>
          <w:tcPr>
            <w:tcW w:w="540" w:type="dxa"/>
          </w:tcPr>
          <w:p w14:paraId="7E4BF3F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25</w:t>
            </w:r>
          </w:p>
        </w:tc>
        <w:tc>
          <w:tcPr>
            <w:tcW w:w="450" w:type="dxa"/>
          </w:tcPr>
          <w:p w14:paraId="42DC68D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CAF971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12</w:t>
            </w:r>
          </w:p>
        </w:tc>
        <w:tc>
          <w:tcPr>
            <w:tcW w:w="450" w:type="dxa"/>
          </w:tcPr>
          <w:p w14:paraId="1743242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5</w:t>
            </w:r>
          </w:p>
        </w:tc>
        <w:tc>
          <w:tcPr>
            <w:tcW w:w="540" w:type="dxa"/>
          </w:tcPr>
          <w:p w14:paraId="05CF59E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EB94D1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25D0029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28</w:t>
            </w:r>
          </w:p>
        </w:tc>
        <w:tc>
          <w:tcPr>
            <w:tcW w:w="1170" w:type="dxa"/>
          </w:tcPr>
          <w:p w14:paraId="380119F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428B6701" w14:textId="77777777" w:rsidTr="005F7B25">
        <w:trPr>
          <w:trHeight w:val="288"/>
        </w:trPr>
        <w:tc>
          <w:tcPr>
            <w:tcW w:w="2410" w:type="dxa"/>
          </w:tcPr>
          <w:p w14:paraId="615D100F"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Marabou Stork</w:t>
            </w:r>
          </w:p>
        </w:tc>
        <w:tc>
          <w:tcPr>
            <w:tcW w:w="2633" w:type="dxa"/>
          </w:tcPr>
          <w:p w14:paraId="4A3DFF8B"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Leptoptilos crumenifer</w:t>
            </w:r>
          </w:p>
        </w:tc>
        <w:tc>
          <w:tcPr>
            <w:tcW w:w="540" w:type="dxa"/>
          </w:tcPr>
          <w:p w14:paraId="4781472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4593338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147</w:t>
            </w:r>
          </w:p>
        </w:tc>
        <w:tc>
          <w:tcPr>
            <w:tcW w:w="450" w:type="dxa"/>
          </w:tcPr>
          <w:p w14:paraId="3B2BA64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149666B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68EEE5B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2FEFDE5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195</w:t>
            </w:r>
          </w:p>
        </w:tc>
        <w:tc>
          <w:tcPr>
            <w:tcW w:w="720" w:type="dxa"/>
          </w:tcPr>
          <w:p w14:paraId="2031C4A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228</w:t>
            </w:r>
          </w:p>
        </w:tc>
        <w:tc>
          <w:tcPr>
            <w:tcW w:w="1170" w:type="dxa"/>
          </w:tcPr>
          <w:p w14:paraId="305185EB"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Abundance</w:t>
            </w:r>
          </w:p>
        </w:tc>
      </w:tr>
      <w:tr w:rsidR="00E93020" w:rsidRPr="00432A79" w14:paraId="5D16C121" w14:textId="77777777" w:rsidTr="005F7B25">
        <w:trPr>
          <w:trHeight w:val="288"/>
        </w:trPr>
        <w:tc>
          <w:tcPr>
            <w:tcW w:w="2410" w:type="dxa"/>
          </w:tcPr>
          <w:p w14:paraId="78FB7B02"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Masked Shrike</w:t>
            </w:r>
          </w:p>
        </w:tc>
        <w:tc>
          <w:tcPr>
            <w:tcW w:w="2633" w:type="dxa"/>
          </w:tcPr>
          <w:p w14:paraId="62AB0046"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20"/>
                <w:szCs w:val="20"/>
              </w:rPr>
              <w:t>Lanius nubicus</w:t>
            </w:r>
          </w:p>
        </w:tc>
        <w:tc>
          <w:tcPr>
            <w:tcW w:w="540" w:type="dxa"/>
          </w:tcPr>
          <w:p w14:paraId="553663B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229BEE4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450" w:type="dxa"/>
          </w:tcPr>
          <w:p w14:paraId="5310ACE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45</w:t>
            </w:r>
          </w:p>
        </w:tc>
        <w:tc>
          <w:tcPr>
            <w:tcW w:w="450" w:type="dxa"/>
          </w:tcPr>
          <w:p w14:paraId="41C5D99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5E39F84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540" w:type="dxa"/>
          </w:tcPr>
          <w:p w14:paraId="70F6CE5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0</w:t>
            </w:r>
          </w:p>
        </w:tc>
        <w:tc>
          <w:tcPr>
            <w:tcW w:w="720" w:type="dxa"/>
          </w:tcPr>
          <w:p w14:paraId="475737A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20"/>
                <w:szCs w:val="20"/>
              </w:rPr>
              <w:t>30</w:t>
            </w:r>
          </w:p>
        </w:tc>
        <w:tc>
          <w:tcPr>
            <w:tcW w:w="1170" w:type="dxa"/>
          </w:tcPr>
          <w:p w14:paraId="77FDC25F"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20"/>
                <w:szCs w:val="20"/>
              </w:rPr>
              <w:t>Common</w:t>
            </w:r>
          </w:p>
        </w:tc>
      </w:tr>
      <w:tr w:rsidR="00E93020" w:rsidRPr="00432A79" w14:paraId="32E9A6D6" w14:textId="77777777" w:rsidTr="005F7B25">
        <w:trPr>
          <w:trHeight w:val="288"/>
        </w:trPr>
        <w:tc>
          <w:tcPr>
            <w:tcW w:w="2410" w:type="dxa"/>
          </w:tcPr>
          <w:p w14:paraId="4CFBEA53"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18"/>
                <w:szCs w:val="18"/>
              </w:rPr>
              <w:t>Northern Crombec</w:t>
            </w:r>
          </w:p>
        </w:tc>
        <w:tc>
          <w:tcPr>
            <w:tcW w:w="2633" w:type="dxa"/>
          </w:tcPr>
          <w:p w14:paraId="77595C19"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18"/>
                <w:szCs w:val="18"/>
              </w:rPr>
              <w:t>Sylvietta brachyura</w:t>
            </w:r>
          </w:p>
        </w:tc>
        <w:tc>
          <w:tcPr>
            <w:tcW w:w="540" w:type="dxa"/>
          </w:tcPr>
          <w:p w14:paraId="3A2F252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450" w:type="dxa"/>
          </w:tcPr>
          <w:p w14:paraId="3DB0ABD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450" w:type="dxa"/>
          </w:tcPr>
          <w:p w14:paraId="3DBE630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13</w:t>
            </w:r>
          </w:p>
        </w:tc>
        <w:tc>
          <w:tcPr>
            <w:tcW w:w="450" w:type="dxa"/>
          </w:tcPr>
          <w:p w14:paraId="4BE9D54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34</w:t>
            </w:r>
          </w:p>
        </w:tc>
        <w:tc>
          <w:tcPr>
            <w:tcW w:w="540" w:type="dxa"/>
          </w:tcPr>
          <w:p w14:paraId="64A8583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540" w:type="dxa"/>
          </w:tcPr>
          <w:p w14:paraId="294E0CA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720" w:type="dxa"/>
          </w:tcPr>
          <w:p w14:paraId="3247489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31.33</w:t>
            </w:r>
          </w:p>
        </w:tc>
        <w:tc>
          <w:tcPr>
            <w:tcW w:w="1170" w:type="dxa"/>
          </w:tcPr>
          <w:p w14:paraId="73B99DDA"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18"/>
                <w:szCs w:val="18"/>
              </w:rPr>
              <w:t>Common</w:t>
            </w:r>
          </w:p>
        </w:tc>
      </w:tr>
      <w:tr w:rsidR="00E93020" w:rsidRPr="00432A79" w14:paraId="17EAD34C" w14:textId="77777777" w:rsidTr="005F7B25">
        <w:trPr>
          <w:trHeight w:val="288"/>
        </w:trPr>
        <w:tc>
          <w:tcPr>
            <w:tcW w:w="2410" w:type="dxa"/>
          </w:tcPr>
          <w:p w14:paraId="48B23649"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18"/>
                <w:szCs w:val="18"/>
              </w:rPr>
              <w:t>Northern Grey Headed Sparrow</w:t>
            </w:r>
          </w:p>
        </w:tc>
        <w:tc>
          <w:tcPr>
            <w:tcW w:w="2633" w:type="dxa"/>
          </w:tcPr>
          <w:p w14:paraId="77D9607D"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18"/>
                <w:szCs w:val="18"/>
              </w:rPr>
              <w:t>Passer griseus</w:t>
            </w:r>
          </w:p>
        </w:tc>
        <w:tc>
          <w:tcPr>
            <w:tcW w:w="540" w:type="dxa"/>
          </w:tcPr>
          <w:p w14:paraId="695790A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450" w:type="dxa"/>
          </w:tcPr>
          <w:p w14:paraId="5F55FAA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450" w:type="dxa"/>
          </w:tcPr>
          <w:p w14:paraId="007E1FF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36</w:t>
            </w:r>
          </w:p>
        </w:tc>
        <w:tc>
          <w:tcPr>
            <w:tcW w:w="450" w:type="dxa"/>
          </w:tcPr>
          <w:p w14:paraId="019D99F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540" w:type="dxa"/>
          </w:tcPr>
          <w:p w14:paraId="1628013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540" w:type="dxa"/>
          </w:tcPr>
          <w:p w14:paraId="17C30BE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720" w:type="dxa"/>
          </w:tcPr>
          <w:p w14:paraId="30AB9C1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24</w:t>
            </w:r>
          </w:p>
        </w:tc>
        <w:tc>
          <w:tcPr>
            <w:tcW w:w="1170" w:type="dxa"/>
          </w:tcPr>
          <w:p w14:paraId="428F8B96"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18"/>
                <w:szCs w:val="18"/>
              </w:rPr>
              <w:t>Common</w:t>
            </w:r>
          </w:p>
        </w:tc>
      </w:tr>
      <w:tr w:rsidR="00E93020" w:rsidRPr="00432A79" w14:paraId="292A417B" w14:textId="77777777" w:rsidTr="005F7B25">
        <w:trPr>
          <w:trHeight w:val="288"/>
        </w:trPr>
        <w:tc>
          <w:tcPr>
            <w:tcW w:w="2410" w:type="dxa"/>
          </w:tcPr>
          <w:p w14:paraId="26B8C5A8"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18"/>
                <w:szCs w:val="18"/>
              </w:rPr>
              <w:t>Northern Red Bishop</w:t>
            </w:r>
          </w:p>
        </w:tc>
        <w:tc>
          <w:tcPr>
            <w:tcW w:w="2633" w:type="dxa"/>
          </w:tcPr>
          <w:p w14:paraId="1983769B"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18"/>
                <w:szCs w:val="18"/>
              </w:rPr>
              <w:t>Euplectes franciscanus</w:t>
            </w:r>
          </w:p>
        </w:tc>
        <w:tc>
          <w:tcPr>
            <w:tcW w:w="540" w:type="dxa"/>
          </w:tcPr>
          <w:p w14:paraId="6369D11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450" w:type="dxa"/>
          </w:tcPr>
          <w:p w14:paraId="6D87C68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450" w:type="dxa"/>
          </w:tcPr>
          <w:p w14:paraId="0CD750E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5</w:t>
            </w:r>
          </w:p>
        </w:tc>
        <w:tc>
          <w:tcPr>
            <w:tcW w:w="450" w:type="dxa"/>
          </w:tcPr>
          <w:p w14:paraId="3B487CE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3</w:t>
            </w:r>
          </w:p>
        </w:tc>
        <w:tc>
          <w:tcPr>
            <w:tcW w:w="540" w:type="dxa"/>
          </w:tcPr>
          <w:p w14:paraId="66ED47F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540" w:type="dxa"/>
          </w:tcPr>
          <w:p w14:paraId="37EFC87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720" w:type="dxa"/>
          </w:tcPr>
          <w:p w14:paraId="04E989D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5.33</w:t>
            </w:r>
          </w:p>
        </w:tc>
        <w:tc>
          <w:tcPr>
            <w:tcW w:w="1170" w:type="dxa"/>
          </w:tcPr>
          <w:p w14:paraId="0E59E170"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18"/>
                <w:szCs w:val="18"/>
              </w:rPr>
              <w:t>Frequent</w:t>
            </w:r>
          </w:p>
        </w:tc>
      </w:tr>
      <w:tr w:rsidR="00E93020" w:rsidRPr="00432A79" w14:paraId="30897682" w14:textId="77777777" w:rsidTr="005F7B25">
        <w:trPr>
          <w:trHeight w:val="288"/>
        </w:trPr>
        <w:tc>
          <w:tcPr>
            <w:tcW w:w="2410" w:type="dxa"/>
          </w:tcPr>
          <w:p w14:paraId="551EE393"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18"/>
                <w:szCs w:val="18"/>
              </w:rPr>
              <w:t>Olivacerous Warbler</w:t>
            </w:r>
          </w:p>
        </w:tc>
        <w:tc>
          <w:tcPr>
            <w:tcW w:w="2633" w:type="dxa"/>
          </w:tcPr>
          <w:p w14:paraId="1D0D5AB7"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20"/>
                <w:szCs w:val="20"/>
              </w:rPr>
            </w:pPr>
            <w:r w:rsidRPr="00432A79">
              <w:rPr>
                <w:rFonts w:asciiTheme="majorBidi" w:hAnsiTheme="majorBidi" w:cstheme="majorBidi"/>
                <w:i/>
                <w:iCs/>
                <w:sz w:val="18"/>
                <w:szCs w:val="18"/>
              </w:rPr>
              <w:t>Iduna pallida</w:t>
            </w:r>
          </w:p>
        </w:tc>
        <w:tc>
          <w:tcPr>
            <w:tcW w:w="540" w:type="dxa"/>
          </w:tcPr>
          <w:p w14:paraId="245DEFE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450" w:type="dxa"/>
          </w:tcPr>
          <w:p w14:paraId="42CA41F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450" w:type="dxa"/>
          </w:tcPr>
          <w:p w14:paraId="6450BB8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31</w:t>
            </w:r>
          </w:p>
        </w:tc>
        <w:tc>
          <w:tcPr>
            <w:tcW w:w="450" w:type="dxa"/>
          </w:tcPr>
          <w:p w14:paraId="08360E7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540" w:type="dxa"/>
          </w:tcPr>
          <w:p w14:paraId="1CD6CE5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540" w:type="dxa"/>
          </w:tcPr>
          <w:p w14:paraId="77B5CB6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0</w:t>
            </w:r>
          </w:p>
        </w:tc>
        <w:tc>
          <w:tcPr>
            <w:tcW w:w="720" w:type="dxa"/>
          </w:tcPr>
          <w:p w14:paraId="1448D6F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20"/>
                <w:szCs w:val="20"/>
              </w:rPr>
            </w:pPr>
            <w:r w:rsidRPr="00432A79">
              <w:rPr>
                <w:rFonts w:asciiTheme="majorBidi" w:hAnsiTheme="majorBidi" w:cstheme="majorBidi"/>
                <w:sz w:val="18"/>
                <w:szCs w:val="18"/>
              </w:rPr>
              <w:t>20.67</w:t>
            </w:r>
          </w:p>
        </w:tc>
        <w:tc>
          <w:tcPr>
            <w:tcW w:w="1170" w:type="dxa"/>
          </w:tcPr>
          <w:p w14:paraId="496B32D2" w14:textId="77777777" w:rsidR="00E93020" w:rsidRPr="00432A79" w:rsidRDefault="00E93020" w:rsidP="00335E3D">
            <w:pPr>
              <w:autoSpaceDE w:val="0"/>
              <w:autoSpaceDN w:val="0"/>
              <w:adjustRightInd w:val="0"/>
              <w:spacing w:after="0" w:line="240" w:lineRule="auto"/>
              <w:rPr>
                <w:rFonts w:asciiTheme="majorBidi" w:hAnsiTheme="majorBidi" w:cstheme="majorBidi"/>
                <w:sz w:val="20"/>
                <w:szCs w:val="20"/>
              </w:rPr>
            </w:pPr>
            <w:r w:rsidRPr="00432A79">
              <w:rPr>
                <w:rFonts w:asciiTheme="majorBidi" w:hAnsiTheme="majorBidi" w:cstheme="majorBidi"/>
                <w:sz w:val="18"/>
                <w:szCs w:val="18"/>
              </w:rPr>
              <w:t>Common</w:t>
            </w:r>
          </w:p>
        </w:tc>
      </w:tr>
    </w:tbl>
    <w:p w14:paraId="2494395D" w14:textId="77777777" w:rsidR="00E93020" w:rsidRPr="00432A79" w:rsidRDefault="00E93020" w:rsidP="00E93020">
      <w:pPr>
        <w:rPr>
          <w:rFonts w:asciiTheme="majorBidi" w:hAnsiTheme="majorBidi" w:cstheme="majorBidi"/>
        </w:rPr>
      </w:pPr>
      <w:r w:rsidRPr="00432A79">
        <w:rPr>
          <w:rFonts w:ascii="Times New Roman" w:eastAsia="PMingLiU" w:hAnsi="Times New Roman" w:cs="Times New Roman"/>
          <w:lang w:val="en-GB" w:eastAsia="zh-TW"/>
        </w:rPr>
        <w:t xml:space="preserve">    NB. *J – Juba center, GS – Gumbo-Sherikat, R – Rejaf, M – MAFAO, K – Kwerajik, G – Gondokoro</w:t>
      </w:r>
    </w:p>
    <w:p w14:paraId="656959FB" w14:textId="77777777" w:rsidR="00E93020" w:rsidRPr="00432A79" w:rsidRDefault="00E93020" w:rsidP="00E93020">
      <w:pPr>
        <w:rPr>
          <w:rFonts w:asciiTheme="majorBidi" w:hAnsiTheme="majorBidi" w:cstheme="majorBidi"/>
        </w:rPr>
      </w:pPr>
      <w:r w:rsidRPr="00432A79">
        <w:rPr>
          <w:rFonts w:asciiTheme="majorBidi" w:hAnsiTheme="majorBidi" w:cstheme="majorBidi"/>
        </w:rPr>
        <w:t xml:space="preserve">   Table 4.5: (continued)</w:t>
      </w:r>
    </w:p>
    <w:tbl>
      <w:tblPr>
        <w:tblW w:w="9903"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53"/>
        <w:gridCol w:w="2520"/>
        <w:gridCol w:w="540"/>
        <w:gridCol w:w="630"/>
        <w:gridCol w:w="540"/>
        <w:gridCol w:w="540"/>
        <w:gridCol w:w="630"/>
        <w:gridCol w:w="540"/>
        <w:gridCol w:w="720"/>
        <w:gridCol w:w="990"/>
      </w:tblGrid>
      <w:tr w:rsidR="00E93020" w:rsidRPr="00432A79" w14:paraId="787F5A57" w14:textId="77777777" w:rsidTr="005F7B25">
        <w:trPr>
          <w:trHeight w:val="586"/>
        </w:trPr>
        <w:tc>
          <w:tcPr>
            <w:tcW w:w="2253" w:type="dxa"/>
            <w:vMerge w:val="restart"/>
            <w:tcBorders>
              <w:bottom w:val="single" w:sz="4" w:space="0" w:color="auto"/>
            </w:tcBorders>
          </w:tcPr>
          <w:p w14:paraId="15ADF10A"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 xml:space="preserve">Species </w:t>
            </w:r>
          </w:p>
        </w:tc>
        <w:tc>
          <w:tcPr>
            <w:tcW w:w="2520" w:type="dxa"/>
            <w:vMerge w:val="restart"/>
            <w:tcBorders>
              <w:bottom w:val="single" w:sz="4" w:space="0" w:color="auto"/>
            </w:tcBorders>
          </w:tcPr>
          <w:p w14:paraId="4D04D3F7"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sz w:val="18"/>
                <w:szCs w:val="18"/>
              </w:rPr>
              <w:t>Scientific name</w:t>
            </w:r>
          </w:p>
        </w:tc>
        <w:tc>
          <w:tcPr>
            <w:tcW w:w="3420" w:type="dxa"/>
            <w:gridSpan w:val="6"/>
            <w:tcBorders>
              <w:bottom w:val="single" w:sz="4" w:space="0" w:color="auto"/>
            </w:tcBorders>
          </w:tcPr>
          <w:p w14:paraId="4D44819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Number of individuals in each site (6 sites were sampled)</w:t>
            </w:r>
          </w:p>
        </w:tc>
        <w:tc>
          <w:tcPr>
            <w:tcW w:w="720" w:type="dxa"/>
            <w:vMerge w:val="restart"/>
            <w:tcBorders>
              <w:bottom w:val="single" w:sz="4" w:space="0" w:color="auto"/>
            </w:tcBorders>
          </w:tcPr>
          <w:p w14:paraId="582BABE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No. indivi/10hrs</w:t>
            </w:r>
          </w:p>
        </w:tc>
        <w:tc>
          <w:tcPr>
            <w:tcW w:w="990" w:type="dxa"/>
            <w:vMerge w:val="restart"/>
            <w:tcBorders>
              <w:bottom w:val="single" w:sz="4" w:space="0" w:color="auto"/>
            </w:tcBorders>
          </w:tcPr>
          <w:p w14:paraId="1E6DE1E2"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Ordinal scale</w:t>
            </w:r>
          </w:p>
        </w:tc>
      </w:tr>
      <w:tr w:rsidR="00E93020" w:rsidRPr="00432A79" w14:paraId="1A72D608" w14:textId="77777777" w:rsidTr="005F7B25">
        <w:trPr>
          <w:trHeight w:val="288"/>
        </w:trPr>
        <w:tc>
          <w:tcPr>
            <w:tcW w:w="2253" w:type="dxa"/>
            <w:vMerge/>
          </w:tcPr>
          <w:p w14:paraId="48B9A122"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p>
        </w:tc>
        <w:tc>
          <w:tcPr>
            <w:tcW w:w="2520" w:type="dxa"/>
            <w:vMerge/>
          </w:tcPr>
          <w:p w14:paraId="146773FD"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p>
        </w:tc>
        <w:tc>
          <w:tcPr>
            <w:tcW w:w="540" w:type="dxa"/>
          </w:tcPr>
          <w:p w14:paraId="5FD9743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J *</w:t>
            </w:r>
          </w:p>
        </w:tc>
        <w:tc>
          <w:tcPr>
            <w:tcW w:w="630" w:type="dxa"/>
          </w:tcPr>
          <w:p w14:paraId="344B805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GS*</w:t>
            </w:r>
          </w:p>
        </w:tc>
        <w:tc>
          <w:tcPr>
            <w:tcW w:w="540" w:type="dxa"/>
          </w:tcPr>
          <w:p w14:paraId="4F87BC8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R*</w:t>
            </w:r>
          </w:p>
        </w:tc>
        <w:tc>
          <w:tcPr>
            <w:tcW w:w="540" w:type="dxa"/>
          </w:tcPr>
          <w:p w14:paraId="2558A45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M*</w:t>
            </w:r>
          </w:p>
        </w:tc>
        <w:tc>
          <w:tcPr>
            <w:tcW w:w="630" w:type="dxa"/>
          </w:tcPr>
          <w:p w14:paraId="54A49B6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KR*</w:t>
            </w:r>
          </w:p>
        </w:tc>
        <w:tc>
          <w:tcPr>
            <w:tcW w:w="540" w:type="dxa"/>
          </w:tcPr>
          <w:p w14:paraId="49E9BDE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G*</w:t>
            </w:r>
          </w:p>
        </w:tc>
        <w:tc>
          <w:tcPr>
            <w:tcW w:w="720" w:type="dxa"/>
            <w:vMerge/>
          </w:tcPr>
          <w:p w14:paraId="2727A68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p>
        </w:tc>
        <w:tc>
          <w:tcPr>
            <w:tcW w:w="990" w:type="dxa"/>
            <w:vMerge/>
          </w:tcPr>
          <w:p w14:paraId="372B7D4D"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p>
        </w:tc>
      </w:tr>
      <w:tr w:rsidR="00E93020" w:rsidRPr="00432A79" w14:paraId="118DAF71" w14:textId="77777777" w:rsidTr="005F7B25">
        <w:trPr>
          <w:trHeight w:val="288"/>
        </w:trPr>
        <w:tc>
          <w:tcPr>
            <w:tcW w:w="2253" w:type="dxa"/>
          </w:tcPr>
          <w:p w14:paraId="4289A954"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Red-Billied Finch</w:t>
            </w:r>
          </w:p>
        </w:tc>
        <w:tc>
          <w:tcPr>
            <w:tcW w:w="2520" w:type="dxa"/>
          </w:tcPr>
          <w:p w14:paraId="3631CCBD"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Lagonosticta senegala</w:t>
            </w:r>
          </w:p>
        </w:tc>
        <w:tc>
          <w:tcPr>
            <w:tcW w:w="540" w:type="dxa"/>
          </w:tcPr>
          <w:p w14:paraId="2F88449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60</w:t>
            </w:r>
          </w:p>
        </w:tc>
        <w:tc>
          <w:tcPr>
            <w:tcW w:w="630" w:type="dxa"/>
          </w:tcPr>
          <w:p w14:paraId="19BCAEE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768E770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527A5B8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3B17400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05FF7C6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355314B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40</w:t>
            </w:r>
          </w:p>
        </w:tc>
        <w:tc>
          <w:tcPr>
            <w:tcW w:w="990" w:type="dxa"/>
          </w:tcPr>
          <w:p w14:paraId="4F4E7FE7"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528FA224" w14:textId="77777777" w:rsidTr="005F7B25">
        <w:trPr>
          <w:trHeight w:val="288"/>
        </w:trPr>
        <w:tc>
          <w:tcPr>
            <w:tcW w:w="2253" w:type="dxa"/>
          </w:tcPr>
          <w:p w14:paraId="03903275"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Pied  Kingfisher</w:t>
            </w:r>
          </w:p>
        </w:tc>
        <w:tc>
          <w:tcPr>
            <w:tcW w:w="2520" w:type="dxa"/>
          </w:tcPr>
          <w:p w14:paraId="4DEC7304"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Ceryle rudis</w:t>
            </w:r>
          </w:p>
        </w:tc>
        <w:tc>
          <w:tcPr>
            <w:tcW w:w="540" w:type="dxa"/>
          </w:tcPr>
          <w:p w14:paraId="0305495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7CDBE6E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1B36D4C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218E06E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60AB844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30</w:t>
            </w:r>
          </w:p>
        </w:tc>
        <w:tc>
          <w:tcPr>
            <w:tcW w:w="540" w:type="dxa"/>
          </w:tcPr>
          <w:p w14:paraId="2EFDEEF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5EC5071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20</w:t>
            </w:r>
          </w:p>
        </w:tc>
        <w:tc>
          <w:tcPr>
            <w:tcW w:w="990" w:type="dxa"/>
          </w:tcPr>
          <w:p w14:paraId="47ACFDC1"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003A86BF" w14:textId="77777777" w:rsidTr="005F7B25">
        <w:trPr>
          <w:trHeight w:val="288"/>
        </w:trPr>
        <w:tc>
          <w:tcPr>
            <w:tcW w:w="2253" w:type="dxa"/>
          </w:tcPr>
          <w:p w14:paraId="6B4C0E6D"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Pied Crow</w:t>
            </w:r>
          </w:p>
        </w:tc>
        <w:tc>
          <w:tcPr>
            <w:tcW w:w="2520" w:type="dxa"/>
          </w:tcPr>
          <w:p w14:paraId="5FD25326"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Corvus albus</w:t>
            </w:r>
          </w:p>
        </w:tc>
        <w:tc>
          <w:tcPr>
            <w:tcW w:w="540" w:type="dxa"/>
          </w:tcPr>
          <w:p w14:paraId="22CCB3D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444</w:t>
            </w:r>
          </w:p>
        </w:tc>
        <w:tc>
          <w:tcPr>
            <w:tcW w:w="630" w:type="dxa"/>
          </w:tcPr>
          <w:p w14:paraId="221C338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164</w:t>
            </w:r>
          </w:p>
        </w:tc>
        <w:tc>
          <w:tcPr>
            <w:tcW w:w="540" w:type="dxa"/>
          </w:tcPr>
          <w:p w14:paraId="2EF23FA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30</w:t>
            </w:r>
          </w:p>
        </w:tc>
        <w:tc>
          <w:tcPr>
            <w:tcW w:w="540" w:type="dxa"/>
          </w:tcPr>
          <w:p w14:paraId="1E81A41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122</w:t>
            </w:r>
          </w:p>
        </w:tc>
        <w:tc>
          <w:tcPr>
            <w:tcW w:w="630" w:type="dxa"/>
          </w:tcPr>
          <w:p w14:paraId="6E80004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252</w:t>
            </w:r>
          </w:p>
        </w:tc>
        <w:tc>
          <w:tcPr>
            <w:tcW w:w="540" w:type="dxa"/>
          </w:tcPr>
          <w:p w14:paraId="3F98B24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32</w:t>
            </w:r>
          </w:p>
        </w:tc>
        <w:tc>
          <w:tcPr>
            <w:tcW w:w="720" w:type="dxa"/>
          </w:tcPr>
          <w:p w14:paraId="5FFB8CF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696</w:t>
            </w:r>
          </w:p>
        </w:tc>
        <w:tc>
          <w:tcPr>
            <w:tcW w:w="990" w:type="dxa"/>
          </w:tcPr>
          <w:p w14:paraId="505C4E74"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2C266B12" w14:textId="77777777" w:rsidTr="005F7B25">
        <w:trPr>
          <w:trHeight w:val="288"/>
        </w:trPr>
        <w:tc>
          <w:tcPr>
            <w:tcW w:w="2253" w:type="dxa"/>
          </w:tcPr>
          <w:p w14:paraId="604FEF41"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Purple Glossy Starling</w:t>
            </w:r>
          </w:p>
        </w:tc>
        <w:tc>
          <w:tcPr>
            <w:tcW w:w="2520" w:type="dxa"/>
          </w:tcPr>
          <w:p w14:paraId="759A6E59"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Lmprotornis purpureus</w:t>
            </w:r>
          </w:p>
        </w:tc>
        <w:tc>
          <w:tcPr>
            <w:tcW w:w="540" w:type="dxa"/>
          </w:tcPr>
          <w:p w14:paraId="40883D7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45AB2F9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534D652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43</w:t>
            </w:r>
          </w:p>
        </w:tc>
        <w:tc>
          <w:tcPr>
            <w:tcW w:w="540" w:type="dxa"/>
          </w:tcPr>
          <w:p w14:paraId="5B2E9D4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265570C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36D4926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1400786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28.67</w:t>
            </w:r>
          </w:p>
        </w:tc>
        <w:tc>
          <w:tcPr>
            <w:tcW w:w="990" w:type="dxa"/>
          </w:tcPr>
          <w:p w14:paraId="71177668"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369EFE2B" w14:textId="77777777" w:rsidTr="005F7B25">
        <w:trPr>
          <w:trHeight w:val="288"/>
        </w:trPr>
        <w:tc>
          <w:tcPr>
            <w:tcW w:w="2253" w:type="dxa"/>
          </w:tcPr>
          <w:p w14:paraId="58E64B9B"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Red Back Shrike</w:t>
            </w:r>
          </w:p>
        </w:tc>
        <w:tc>
          <w:tcPr>
            <w:tcW w:w="2520" w:type="dxa"/>
          </w:tcPr>
          <w:p w14:paraId="15EF70BF"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Lanius collurio</w:t>
            </w:r>
          </w:p>
        </w:tc>
        <w:tc>
          <w:tcPr>
            <w:tcW w:w="540" w:type="dxa"/>
          </w:tcPr>
          <w:p w14:paraId="1DC5176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2D1F468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23E14B7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47</w:t>
            </w:r>
          </w:p>
        </w:tc>
        <w:tc>
          <w:tcPr>
            <w:tcW w:w="540" w:type="dxa"/>
          </w:tcPr>
          <w:p w14:paraId="1517C97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7</w:t>
            </w:r>
          </w:p>
        </w:tc>
        <w:tc>
          <w:tcPr>
            <w:tcW w:w="630" w:type="dxa"/>
          </w:tcPr>
          <w:p w14:paraId="4C99133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278383F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7B6A8A2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36</w:t>
            </w:r>
          </w:p>
        </w:tc>
        <w:tc>
          <w:tcPr>
            <w:tcW w:w="990" w:type="dxa"/>
          </w:tcPr>
          <w:p w14:paraId="4142B177"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56119C10" w14:textId="77777777" w:rsidTr="005F7B25">
        <w:trPr>
          <w:trHeight w:val="288"/>
        </w:trPr>
        <w:tc>
          <w:tcPr>
            <w:tcW w:w="2253" w:type="dxa"/>
          </w:tcPr>
          <w:p w14:paraId="0C898C98"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Red Tailed Shrike</w:t>
            </w:r>
          </w:p>
        </w:tc>
        <w:tc>
          <w:tcPr>
            <w:tcW w:w="2520" w:type="dxa"/>
          </w:tcPr>
          <w:p w14:paraId="13E355F3"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Lanius phoenicuroides</w:t>
            </w:r>
          </w:p>
        </w:tc>
        <w:tc>
          <w:tcPr>
            <w:tcW w:w="540" w:type="dxa"/>
          </w:tcPr>
          <w:p w14:paraId="1364FDA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2462E5B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0113DB0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15</w:t>
            </w:r>
          </w:p>
        </w:tc>
        <w:tc>
          <w:tcPr>
            <w:tcW w:w="540" w:type="dxa"/>
          </w:tcPr>
          <w:p w14:paraId="71C74A5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057B52B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6721A99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117522D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10</w:t>
            </w:r>
          </w:p>
        </w:tc>
        <w:tc>
          <w:tcPr>
            <w:tcW w:w="990" w:type="dxa"/>
          </w:tcPr>
          <w:p w14:paraId="55C7338D"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Frequent</w:t>
            </w:r>
          </w:p>
        </w:tc>
      </w:tr>
      <w:tr w:rsidR="00E93020" w:rsidRPr="00432A79" w14:paraId="53316F30" w14:textId="77777777" w:rsidTr="005F7B25">
        <w:trPr>
          <w:trHeight w:val="288"/>
        </w:trPr>
        <w:tc>
          <w:tcPr>
            <w:tcW w:w="2253" w:type="dxa"/>
          </w:tcPr>
          <w:p w14:paraId="7C9CE49B"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Red Throated Pipit</w:t>
            </w:r>
          </w:p>
        </w:tc>
        <w:tc>
          <w:tcPr>
            <w:tcW w:w="2520" w:type="dxa"/>
          </w:tcPr>
          <w:p w14:paraId="29FB0380"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Anthus cervinus</w:t>
            </w:r>
          </w:p>
        </w:tc>
        <w:tc>
          <w:tcPr>
            <w:tcW w:w="540" w:type="dxa"/>
          </w:tcPr>
          <w:p w14:paraId="1DC1FC4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35F7DAC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0091CE5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87</w:t>
            </w:r>
          </w:p>
        </w:tc>
        <w:tc>
          <w:tcPr>
            <w:tcW w:w="540" w:type="dxa"/>
          </w:tcPr>
          <w:p w14:paraId="74A6316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26C22D0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024697F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69400B6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58</w:t>
            </w:r>
          </w:p>
        </w:tc>
        <w:tc>
          <w:tcPr>
            <w:tcW w:w="990" w:type="dxa"/>
          </w:tcPr>
          <w:p w14:paraId="59029596"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4E223B9F" w14:textId="77777777" w:rsidTr="005F7B25">
        <w:trPr>
          <w:trHeight w:val="288"/>
        </w:trPr>
        <w:tc>
          <w:tcPr>
            <w:tcW w:w="2253" w:type="dxa"/>
          </w:tcPr>
          <w:p w14:paraId="2A835A28"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Red-Cheek Cordonblue</w:t>
            </w:r>
          </w:p>
        </w:tc>
        <w:tc>
          <w:tcPr>
            <w:tcW w:w="2520" w:type="dxa"/>
          </w:tcPr>
          <w:p w14:paraId="0C268295"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Uraeginthus bengalus</w:t>
            </w:r>
          </w:p>
        </w:tc>
        <w:tc>
          <w:tcPr>
            <w:tcW w:w="540" w:type="dxa"/>
          </w:tcPr>
          <w:p w14:paraId="3C6C3DA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190</w:t>
            </w:r>
          </w:p>
        </w:tc>
        <w:tc>
          <w:tcPr>
            <w:tcW w:w="630" w:type="dxa"/>
          </w:tcPr>
          <w:p w14:paraId="1F854FD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5854925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48</w:t>
            </w:r>
          </w:p>
        </w:tc>
        <w:tc>
          <w:tcPr>
            <w:tcW w:w="540" w:type="dxa"/>
          </w:tcPr>
          <w:p w14:paraId="3F8000E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151</w:t>
            </w:r>
          </w:p>
        </w:tc>
        <w:tc>
          <w:tcPr>
            <w:tcW w:w="630" w:type="dxa"/>
          </w:tcPr>
          <w:p w14:paraId="2CAEA4A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42F0AB7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38</w:t>
            </w:r>
          </w:p>
        </w:tc>
        <w:tc>
          <w:tcPr>
            <w:tcW w:w="720" w:type="dxa"/>
          </w:tcPr>
          <w:p w14:paraId="25EE983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4,270</w:t>
            </w:r>
          </w:p>
        </w:tc>
        <w:tc>
          <w:tcPr>
            <w:tcW w:w="990" w:type="dxa"/>
          </w:tcPr>
          <w:p w14:paraId="4D519732"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453F7CFB" w14:textId="77777777" w:rsidTr="005F7B25">
        <w:trPr>
          <w:trHeight w:val="288"/>
        </w:trPr>
        <w:tc>
          <w:tcPr>
            <w:tcW w:w="2253" w:type="dxa"/>
          </w:tcPr>
          <w:p w14:paraId="1256102A"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Red-Eyed Dove</w:t>
            </w:r>
          </w:p>
        </w:tc>
        <w:tc>
          <w:tcPr>
            <w:tcW w:w="2520" w:type="dxa"/>
          </w:tcPr>
          <w:p w14:paraId="0AB6E717"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Streptopelia semitorquata</w:t>
            </w:r>
          </w:p>
        </w:tc>
        <w:tc>
          <w:tcPr>
            <w:tcW w:w="540" w:type="dxa"/>
          </w:tcPr>
          <w:p w14:paraId="25CC09F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264</w:t>
            </w:r>
          </w:p>
        </w:tc>
        <w:tc>
          <w:tcPr>
            <w:tcW w:w="630" w:type="dxa"/>
          </w:tcPr>
          <w:p w14:paraId="1FA618F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4217F72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303</w:t>
            </w:r>
          </w:p>
        </w:tc>
        <w:tc>
          <w:tcPr>
            <w:tcW w:w="540" w:type="dxa"/>
          </w:tcPr>
          <w:p w14:paraId="2C72251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105</w:t>
            </w:r>
          </w:p>
        </w:tc>
        <w:tc>
          <w:tcPr>
            <w:tcW w:w="630" w:type="dxa"/>
          </w:tcPr>
          <w:p w14:paraId="320659A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101</w:t>
            </w:r>
          </w:p>
        </w:tc>
        <w:tc>
          <w:tcPr>
            <w:tcW w:w="540" w:type="dxa"/>
          </w:tcPr>
          <w:p w14:paraId="38A9EAC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70</w:t>
            </w:r>
          </w:p>
        </w:tc>
        <w:tc>
          <w:tcPr>
            <w:tcW w:w="720" w:type="dxa"/>
          </w:tcPr>
          <w:p w14:paraId="69A1AED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562</w:t>
            </w:r>
          </w:p>
        </w:tc>
        <w:tc>
          <w:tcPr>
            <w:tcW w:w="990" w:type="dxa"/>
          </w:tcPr>
          <w:p w14:paraId="7ABD24F3"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198D8ACB" w14:textId="77777777" w:rsidTr="005F7B25">
        <w:trPr>
          <w:trHeight w:val="288"/>
        </w:trPr>
        <w:tc>
          <w:tcPr>
            <w:tcW w:w="2253" w:type="dxa"/>
          </w:tcPr>
          <w:p w14:paraId="2FAA8905"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Reed Cormorant</w:t>
            </w:r>
          </w:p>
        </w:tc>
        <w:tc>
          <w:tcPr>
            <w:tcW w:w="2520" w:type="dxa"/>
          </w:tcPr>
          <w:p w14:paraId="3C574482"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Phalacrocorax africanus</w:t>
            </w:r>
          </w:p>
        </w:tc>
        <w:tc>
          <w:tcPr>
            <w:tcW w:w="540" w:type="dxa"/>
          </w:tcPr>
          <w:p w14:paraId="7AEBF1D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48A98AF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2B43FE1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6A78921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2E88C03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6</w:t>
            </w:r>
          </w:p>
        </w:tc>
        <w:tc>
          <w:tcPr>
            <w:tcW w:w="540" w:type="dxa"/>
          </w:tcPr>
          <w:p w14:paraId="4F41D0B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16</w:t>
            </w:r>
          </w:p>
        </w:tc>
        <w:tc>
          <w:tcPr>
            <w:tcW w:w="720" w:type="dxa"/>
          </w:tcPr>
          <w:p w14:paraId="2AF20B0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14</w:t>
            </w:r>
          </w:p>
        </w:tc>
        <w:tc>
          <w:tcPr>
            <w:tcW w:w="990" w:type="dxa"/>
          </w:tcPr>
          <w:p w14:paraId="229DC4A4"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0A87B0F7" w14:textId="77777777" w:rsidTr="005F7B25">
        <w:trPr>
          <w:trHeight w:val="288"/>
        </w:trPr>
        <w:tc>
          <w:tcPr>
            <w:tcW w:w="2253" w:type="dxa"/>
          </w:tcPr>
          <w:p w14:paraId="66123E99"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Ring-Necked Dove</w:t>
            </w:r>
          </w:p>
        </w:tc>
        <w:tc>
          <w:tcPr>
            <w:tcW w:w="2520" w:type="dxa"/>
          </w:tcPr>
          <w:p w14:paraId="64F85DE7"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Streptopelia capicola</w:t>
            </w:r>
          </w:p>
        </w:tc>
        <w:tc>
          <w:tcPr>
            <w:tcW w:w="540" w:type="dxa"/>
          </w:tcPr>
          <w:p w14:paraId="27375D7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81</w:t>
            </w:r>
          </w:p>
        </w:tc>
        <w:tc>
          <w:tcPr>
            <w:tcW w:w="630" w:type="dxa"/>
          </w:tcPr>
          <w:p w14:paraId="1209129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36</w:t>
            </w:r>
          </w:p>
        </w:tc>
        <w:tc>
          <w:tcPr>
            <w:tcW w:w="540" w:type="dxa"/>
          </w:tcPr>
          <w:p w14:paraId="011C0B5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247</w:t>
            </w:r>
          </w:p>
        </w:tc>
        <w:tc>
          <w:tcPr>
            <w:tcW w:w="540" w:type="dxa"/>
          </w:tcPr>
          <w:p w14:paraId="2BEB0D0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67</w:t>
            </w:r>
          </w:p>
        </w:tc>
        <w:tc>
          <w:tcPr>
            <w:tcW w:w="630" w:type="dxa"/>
          </w:tcPr>
          <w:p w14:paraId="7360716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55EB854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4764B29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287.33</w:t>
            </w:r>
          </w:p>
        </w:tc>
        <w:tc>
          <w:tcPr>
            <w:tcW w:w="990" w:type="dxa"/>
          </w:tcPr>
          <w:p w14:paraId="7D24DEE3"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16253577" w14:textId="77777777" w:rsidTr="005F7B25">
        <w:trPr>
          <w:trHeight w:val="288"/>
        </w:trPr>
        <w:tc>
          <w:tcPr>
            <w:tcW w:w="2253" w:type="dxa"/>
          </w:tcPr>
          <w:p w14:paraId="129CA902"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Ruff</w:t>
            </w:r>
          </w:p>
        </w:tc>
        <w:tc>
          <w:tcPr>
            <w:tcW w:w="2520" w:type="dxa"/>
          </w:tcPr>
          <w:p w14:paraId="1F0C6AD3"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Calidris pugnax</w:t>
            </w:r>
          </w:p>
        </w:tc>
        <w:tc>
          <w:tcPr>
            <w:tcW w:w="540" w:type="dxa"/>
          </w:tcPr>
          <w:p w14:paraId="3A6AE3D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31B46C8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71B354D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07C9F2D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19</w:t>
            </w:r>
          </w:p>
        </w:tc>
        <w:tc>
          <w:tcPr>
            <w:tcW w:w="630" w:type="dxa"/>
          </w:tcPr>
          <w:p w14:paraId="6975704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178</w:t>
            </w:r>
          </w:p>
        </w:tc>
        <w:tc>
          <w:tcPr>
            <w:tcW w:w="540" w:type="dxa"/>
          </w:tcPr>
          <w:p w14:paraId="596135A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015403B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131.33</w:t>
            </w:r>
          </w:p>
        </w:tc>
        <w:tc>
          <w:tcPr>
            <w:tcW w:w="990" w:type="dxa"/>
          </w:tcPr>
          <w:p w14:paraId="0F1E3D60"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47FE73AA" w14:textId="77777777" w:rsidTr="005F7B25">
        <w:trPr>
          <w:trHeight w:val="288"/>
        </w:trPr>
        <w:tc>
          <w:tcPr>
            <w:tcW w:w="2253" w:type="dxa"/>
          </w:tcPr>
          <w:p w14:paraId="2C80CDF1"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Rupell's Starling</w:t>
            </w:r>
          </w:p>
        </w:tc>
        <w:tc>
          <w:tcPr>
            <w:tcW w:w="2520" w:type="dxa"/>
          </w:tcPr>
          <w:p w14:paraId="64695F1E"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Lamprotornis purpuropterus</w:t>
            </w:r>
          </w:p>
        </w:tc>
        <w:tc>
          <w:tcPr>
            <w:tcW w:w="540" w:type="dxa"/>
          </w:tcPr>
          <w:p w14:paraId="3972EBC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08CD478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463EE6E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7</w:t>
            </w:r>
          </w:p>
        </w:tc>
        <w:tc>
          <w:tcPr>
            <w:tcW w:w="540" w:type="dxa"/>
          </w:tcPr>
          <w:p w14:paraId="762C2CD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17C10B8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63E4D2C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5C77CD4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4.67</w:t>
            </w:r>
          </w:p>
        </w:tc>
        <w:tc>
          <w:tcPr>
            <w:tcW w:w="990" w:type="dxa"/>
          </w:tcPr>
          <w:p w14:paraId="7B09F4BA"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Frequent</w:t>
            </w:r>
          </w:p>
        </w:tc>
      </w:tr>
      <w:tr w:rsidR="00E93020" w:rsidRPr="00432A79" w14:paraId="75A7D47D" w14:textId="77777777" w:rsidTr="005F7B25">
        <w:trPr>
          <w:trHeight w:val="288"/>
        </w:trPr>
        <w:tc>
          <w:tcPr>
            <w:tcW w:w="2253" w:type="dxa"/>
          </w:tcPr>
          <w:p w14:paraId="07A81069"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Sand Martin Swallow</w:t>
            </w:r>
          </w:p>
        </w:tc>
        <w:tc>
          <w:tcPr>
            <w:tcW w:w="2520" w:type="dxa"/>
          </w:tcPr>
          <w:p w14:paraId="558A42D7"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Riparia riparia</w:t>
            </w:r>
          </w:p>
        </w:tc>
        <w:tc>
          <w:tcPr>
            <w:tcW w:w="540" w:type="dxa"/>
          </w:tcPr>
          <w:p w14:paraId="343322E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28CDAD0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100</w:t>
            </w:r>
          </w:p>
        </w:tc>
        <w:tc>
          <w:tcPr>
            <w:tcW w:w="540" w:type="dxa"/>
          </w:tcPr>
          <w:p w14:paraId="75732A6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7</w:t>
            </w:r>
          </w:p>
        </w:tc>
        <w:tc>
          <w:tcPr>
            <w:tcW w:w="540" w:type="dxa"/>
          </w:tcPr>
          <w:p w14:paraId="5E2F655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5B50DC5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138</w:t>
            </w:r>
          </w:p>
        </w:tc>
        <w:tc>
          <w:tcPr>
            <w:tcW w:w="540" w:type="dxa"/>
          </w:tcPr>
          <w:p w14:paraId="4821752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469855E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163.33</w:t>
            </w:r>
          </w:p>
        </w:tc>
        <w:tc>
          <w:tcPr>
            <w:tcW w:w="990" w:type="dxa"/>
          </w:tcPr>
          <w:p w14:paraId="5D252922"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51F86A1E" w14:textId="77777777" w:rsidTr="005F7B25">
        <w:trPr>
          <w:trHeight w:val="288"/>
        </w:trPr>
        <w:tc>
          <w:tcPr>
            <w:tcW w:w="2253" w:type="dxa"/>
          </w:tcPr>
          <w:p w14:paraId="428FC921"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Senegal Coucal</w:t>
            </w:r>
          </w:p>
        </w:tc>
        <w:tc>
          <w:tcPr>
            <w:tcW w:w="2520" w:type="dxa"/>
          </w:tcPr>
          <w:p w14:paraId="2123CB6F"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Centropus senegalensis</w:t>
            </w:r>
          </w:p>
        </w:tc>
        <w:tc>
          <w:tcPr>
            <w:tcW w:w="540" w:type="dxa"/>
          </w:tcPr>
          <w:p w14:paraId="75402FF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3A7E3F3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12</w:t>
            </w:r>
          </w:p>
        </w:tc>
        <w:tc>
          <w:tcPr>
            <w:tcW w:w="540" w:type="dxa"/>
          </w:tcPr>
          <w:p w14:paraId="184B613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1EDD651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2E7B91E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5598F20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76</w:t>
            </w:r>
          </w:p>
        </w:tc>
        <w:tc>
          <w:tcPr>
            <w:tcW w:w="720" w:type="dxa"/>
          </w:tcPr>
          <w:p w14:paraId="6789EFB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58.67</w:t>
            </w:r>
          </w:p>
        </w:tc>
        <w:tc>
          <w:tcPr>
            <w:tcW w:w="990" w:type="dxa"/>
          </w:tcPr>
          <w:p w14:paraId="31BD9B37"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61B4DF67" w14:textId="77777777" w:rsidTr="005F7B25">
        <w:trPr>
          <w:trHeight w:val="288"/>
        </w:trPr>
        <w:tc>
          <w:tcPr>
            <w:tcW w:w="2253" w:type="dxa"/>
          </w:tcPr>
          <w:p w14:paraId="420BD245"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Spotted Flycatacher</w:t>
            </w:r>
          </w:p>
        </w:tc>
        <w:tc>
          <w:tcPr>
            <w:tcW w:w="2520" w:type="dxa"/>
          </w:tcPr>
          <w:p w14:paraId="5A8E84F2"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Muscicapa striata</w:t>
            </w:r>
          </w:p>
        </w:tc>
        <w:tc>
          <w:tcPr>
            <w:tcW w:w="540" w:type="dxa"/>
          </w:tcPr>
          <w:p w14:paraId="288F16A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1463C26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12</w:t>
            </w:r>
          </w:p>
        </w:tc>
        <w:tc>
          <w:tcPr>
            <w:tcW w:w="540" w:type="dxa"/>
          </w:tcPr>
          <w:p w14:paraId="5224DD4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6B4AB98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2CBD234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6EFE1D9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25C25E2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8</w:t>
            </w:r>
          </w:p>
        </w:tc>
        <w:tc>
          <w:tcPr>
            <w:tcW w:w="990" w:type="dxa"/>
          </w:tcPr>
          <w:p w14:paraId="2CA21964"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Frequent</w:t>
            </w:r>
          </w:p>
        </w:tc>
      </w:tr>
      <w:tr w:rsidR="00E93020" w:rsidRPr="00432A79" w14:paraId="6F6632C0" w14:textId="77777777" w:rsidTr="005F7B25">
        <w:trPr>
          <w:trHeight w:val="288"/>
        </w:trPr>
        <w:tc>
          <w:tcPr>
            <w:tcW w:w="2253" w:type="dxa"/>
          </w:tcPr>
          <w:p w14:paraId="72EB5698"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Southern Cordonblue</w:t>
            </w:r>
          </w:p>
        </w:tc>
        <w:tc>
          <w:tcPr>
            <w:tcW w:w="2520" w:type="dxa"/>
          </w:tcPr>
          <w:p w14:paraId="4965FFCD"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Uraeginthus cyanocephalus</w:t>
            </w:r>
          </w:p>
        </w:tc>
        <w:tc>
          <w:tcPr>
            <w:tcW w:w="540" w:type="dxa"/>
          </w:tcPr>
          <w:p w14:paraId="69133B9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90</w:t>
            </w:r>
          </w:p>
        </w:tc>
        <w:tc>
          <w:tcPr>
            <w:tcW w:w="630" w:type="dxa"/>
          </w:tcPr>
          <w:p w14:paraId="21E284E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0A10378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2B2E173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223CB00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0D39043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5F634A0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60</w:t>
            </w:r>
          </w:p>
        </w:tc>
        <w:tc>
          <w:tcPr>
            <w:tcW w:w="990" w:type="dxa"/>
          </w:tcPr>
          <w:p w14:paraId="7F1BFA81"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1D995EC9" w14:textId="77777777" w:rsidTr="005F7B25">
        <w:trPr>
          <w:trHeight w:val="288"/>
        </w:trPr>
        <w:tc>
          <w:tcPr>
            <w:tcW w:w="2253" w:type="dxa"/>
          </w:tcPr>
          <w:p w14:paraId="3EB5F4C0"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Southern Red Bishop</w:t>
            </w:r>
          </w:p>
        </w:tc>
        <w:tc>
          <w:tcPr>
            <w:tcW w:w="2520" w:type="dxa"/>
          </w:tcPr>
          <w:p w14:paraId="657B2D1C"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Euplectes orix</w:t>
            </w:r>
          </w:p>
        </w:tc>
        <w:tc>
          <w:tcPr>
            <w:tcW w:w="540" w:type="dxa"/>
          </w:tcPr>
          <w:p w14:paraId="417E705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2AA8023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0A6A88B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6</w:t>
            </w:r>
          </w:p>
        </w:tc>
        <w:tc>
          <w:tcPr>
            <w:tcW w:w="540" w:type="dxa"/>
          </w:tcPr>
          <w:p w14:paraId="340BDB4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w:t>
            </w:r>
          </w:p>
        </w:tc>
        <w:tc>
          <w:tcPr>
            <w:tcW w:w="630" w:type="dxa"/>
          </w:tcPr>
          <w:p w14:paraId="45E803D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70E923A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3B09ACD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6</w:t>
            </w:r>
          </w:p>
        </w:tc>
        <w:tc>
          <w:tcPr>
            <w:tcW w:w="990" w:type="dxa"/>
          </w:tcPr>
          <w:p w14:paraId="7D39630A"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Frequent</w:t>
            </w:r>
          </w:p>
        </w:tc>
      </w:tr>
      <w:tr w:rsidR="00E93020" w:rsidRPr="00432A79" w14:paraId="721EE6A6" w14:textId="77777777" w:rsidTr="005F7B25">
        <w:trPr>
          <w:trHeight w:val="288"/>
        </w:trPr>
        <w:tc>
          <w:tcPr>
            <w:tcW w:w="2253" w:type="dxa"/>
          </w:tcPr>
          <w:p w14:paraId="1FD60B14"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Speckled Mousebird</w:t>
            </w:r>
          </w:p>
        </w:tc>
        <w:tc>
          <w:tcPr>
            <w:tcW w:w="2520" w:type="dxa"/>
          </w:tcPr>
          <w:p w14:paraId="7173D1BC"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Colius striatus</w:t>
            </w:r>
          </w:p>
        </w:tc>
        <w:tc>
          <w:tcPr>
            <w:tcW w:w="540" w:type="dxa"/>
          </w:tcPr>
          <w:p w14:paraId="0342007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81</w:t>
            </w:r>
          </w:p>
        </w:tc>
        <w:tc>
          <w:tcPr>
            <w:tcW w:w="630" w:type="dxa"/>
          </w:tcPr>
          <w:p w14:paraId="1619007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5832CAC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21</w:t>
            </w:r>
          </w:p>
        </w:tc>
        <w:tc>
          <w:tcPr>
            <w:tcW w:w="540" w:type="dxa"/>
          </w:tcPr>
          <w:p w14:paraId="2F99984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32736B7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10EE198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1957435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68</w:t>
            </w:r>
          </w:p>
        </w:tc>
        <w:tc>
          <w:tcPr>
            <w:tcW w:w="990" w:type="dxa"/>
          </w:tcPr>
          <w:p w14:paraId="43BE2F07"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269242C5" w14:textId="77777777" w:rsidTr="005F7B25">
        <w:trPr>
          <w:trHeight w:val="288"/>
        </w:trPr>
        <w:tc>
          <w:tcPr>
            <w:tcW w:w="2253" w:type="dxa"/>
          </w:tcPr>
          <w:p w14:paraId="2683569B"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Speckled Pigeon</w:t>
            </w:r>
          </w:p>
        </w:tc>
        <w:tc>
          <w:tcPr>
            <w:tcW w:w="2520" w:type="dxa"/>
          </w:tcPr>
          <w:p w14:paraId="179E4C28"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Columba guinea</w:t>
            </w:r>
          </w:p>
        </w:tc>
        <w:tc>
          <w:tcPr>
            <w:tcW w:w="540" w:type="dxa"/>
          </w:tcPr>
          <w:p w14:paraId="2EDC57D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29</w:t>
            </w:r>
          </w:p>
        </w:tc>
        <w:tc>
          <w:tcPr>
            <w:tcW w:w="630" w:type="dxa"/>
          </w:tcPr>
          <w:p w14:paraId="5622037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71EB761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6</w:t>
            </w:r>
          </w:p>
        </w:tc>
        <w:tc>
          <w:tcPr>
            <w:tcW w:w="540" w:type="dxa"/>
          </w:tcPr>
          <w:p w14:paraId="711F5C3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5B2101B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1C4CC18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24</w:t>
            </w:r>
          </w:p>
        </w:tc>
        <w:tc>
          <w:tcPr>
            <w:tcW w:w="720" w:type="dxa"/>
          </w:tcPr>
          <w:p w14:paraId="47A9E47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39.33</w:t>
            </w:r>
          </w:p>
        </w:tc>
        <w:tc>
          <w:tcPr>
            <w:tcW w:w="990" w:type="dxa"/>
          </w:tcPr>
          <w:p w14:paraId="5BAD6897"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720AFE43" w14:textId="77777777" w:rsidTr="005F7B25">
        <w:trPr>
          <w:trHeight w:val="288"/>
        </w:trPr>
        <w:tc>
          <w:tcPr>
            <w:tcW w:w="2253" w:type="dxa"/>
          </w:tcPr>
          <w:p w14:paraId="54185835"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 xml:space="preserve">Spur-Winged Lapwing </w:t>
            </w:r>
          </w:p>
        </w:tc>
        <w:tc>
          <w:tcPr>
            <w:tcW w:w="2520" w:type="dxa"/>
          </w:tcPr>
          <w:p w14:paraId="44FCBE86"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Vanellus spinosus</w:t>
            </w:r>
          </w:p>
        </w:tc>
        <w:tc>
          <w:tcPr>
            <w:tcW w:w="540" w:type="dxa"/>
          </w:tcPr>
          <w:p w14:paraId="2F25E94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5C73376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4B20AEB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3FDAEBC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4C9440E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48</w:t>
            </w:r>
          </w:p>
        </w:tc>
        <w:tc>
          <w:tcPr>
            <w:tcW w:w="540" w:type="dxa"/>
          </w:tcPr>
          <w:p w14:paraId="6E8BCC2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0424621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32</w:t>
            </w:r>
          </w:p>
        </w:tc>
        <w:tc>
          <w:tcPr>
            <w:tcW w:w="990" w:type="dxa"/>
          </w:tcPr>
          <w:p w14:paraId="02D2F4EE"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3D6BBA56" w14:textId="77777777" w:rsidTr="005F7B25">
        <w:trPr>
          <w:trHeight w:val="288"/>
        </w:trPr>
        <w:tc>
          <w:tcPr>
            <w:tcW w:w="2253" w:type="dxa"/>
          </w:tcPr>
          <w:p w14:paraId="2AC94C33"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Squacco Heron</w:t>
            </w:r>
          </w:p>
        </w:tc>
        <w:tc>
          <w:tcPr>
            <w:tcW w:w="2520" w:type="dxa"/>
          </w:tcPr>
          <w:p w14:paraId="077D14AD"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Ardeola ralloides</w:t>
            </w:r>
          </w:p>
        </w:tc>
        <w:tc>
          <w:tcPr>
            <w:tcW w:w="540" w:type="dxa"/>
          </w:tcPr>
          <w:p w14:paraId="648EE3A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58C036F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610A600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6612B76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81</w:t>
            </w:r>
          </w:p>
        </w:tc>
        <w:tc>
          <w:tcPr>
            <w:tcW w:w="630" w:type="dxa"/>
          </w:tcPr>
          <w:p w14:paraId="7712892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89</w:t>
            </w:r>
          </w:p>
        </w:tc>
        <w:tc>
          <w:tcPr>
            <w:tcW w:w="540" w:type="dxa"/>
          </w:tcPr>
          <w:p w14:paraId="1D23EFB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94</w:t>
            </w:r>
          </w:p>
        </w:tc>
        <w:tc>
          <w:tcPr>
            <w:tcW w:w="720" w:type="dxa"/>
          </w:tcPr>
          <w:p w14:paraId="06AF030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176</w:t>
            </w:r>
          </w:p>
        </w:tc>
        <w:tc>
          <w:tcPr>
            <w:tcW w:w="990" w:type="dxa"/>
          </w:tcPr>
          <w:p w14:paraId="031450C8"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6066982E" w14:textId="77777777" w:rsidTr="005F7B25">
        <w:trPr>
          <w:trHeight w:val="288"/>
        </w:trPr>
        <w:tc>
          <w:tcPr>
            <w:tcW w:w="2253" w:type="dxa"/>
          </w:tcPr>
          <w:p w14:paraId="68D83921"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lastRenderedPageBreak/>
              <w:t>Sun Lark</w:t>
            </w:r>
          </w:p>
        </w:tc>
        <w:tc>
          <w:tcPr>
            <w:tcW w:w="2520" w:type="dxa"/>
          </w:tcPr>
          <w:p w14:paraId="4A148732"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Galerida modesta</w:t>
            </w:r>
          </w:p>
        </w:tc>
        <w:tc>
          <w:tcPr>
            <w:tcW w:w="540" w:type="dxa"/>
          </w:tcPr>
          <w:p w14:paraId="10936BB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0297600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044C00F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30</w:t>
            </w:r>
          </w:p>
        </w:tc>
        <w:tc>
          <w:tcPr>
            <w:tcW w:w="540" w:type="dxa"/>
          </w:tcPr>
          <w:p w14:paraId="72CE4A2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6EFF374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4FF9C68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3C41705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20</w:t>
            </w:r>
          </w:p>
        </w:tc>
        <w:tc>
          <w:tcPr>
            <w:tcW w:w="990" w:type="dxa"/>
          </w:tcPr>
          <w:p w14:paraId="357EE6BC"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19669661" w14:textId="77777777" w:rsidTr="005F7B25">
        <w:trPr>
          <w:trHeight w:val="288"/>
        </w:trPr>
        <w:tc>
          <w:tcPr>
            <w:tcW w:w="2253" w:type="dxa"/>
          </w:tcPr>
          <w:p w14:paraId="5AE90D67"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Tawiny Eagle</w:t>
            </w:r>
          </w:p>
        </w:tc>
        <w:tc>
          <w:tcPr>
            <w:tcW w:w="2520" w:type="dxa"/>
          </w:tcPr>
          <w:p w14:paraId="39B40973"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Aquila rapax</w:t>
            </w:r>
          </w:p>
        </w:tc>
        <w:tc>
          <w:tcPr>
            <w:tcW w:w="540" w:type="dxa"/>
          </w:tcPr>
          <w:p w14:paraId="4ADB633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5D7AC23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4978EA5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w:t>
            </w:r>
          </w:p>
        </w:tc>
        <w:tc>
          <w:tcPr>
            <w:tcW w:w="540" w:type="dxa"/>
          </w:tcPr>
          <w:p w14:paraId="3EC3780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70</w:t>
            </w:r>
          </w:p>
        </w:tc>
        <w:tc>
          <w:tcPr>
            <w:tcW w:w="630" w:type="dxa"/>
          </w:tcPr>
          <w:p w14:paraId="6BDF9B1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7C4EEF8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7B47938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46.67</w:t>
            </w:r>
          </w:p>
        </w:tc>
        <w:tc>
          <w:tcPr>
            <w:tcW w:w="990" w:type="dxa"/>
          </w:tcPr>
          <w:p w14:paraId="03F2EC79"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1796063A" w14:textId="77777777" w:rsidTr="005F7B25">
        <w:trPr>
          <w:trHeight w:val="288"/>
        </w:trPr>
        <w:tc>
          <w:tcPr>
            <w:tcW w:w="2253" w:type="dxa"/>
          </w:tcPr>
          <w:p w14:paraId="0FA3D877"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Tawny-Flanked Prinia</w:t>
            </w:r>
          </w:p>
        </w:tc>
        <w:tc>
          <w:tcPr>
            <w:tcW w:w="2520" w:type="dxa"/>
          </w:tcPr>
          <w:p w14:paraId="1BB3FCD0"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Prinia subflava</w:t>
            </w:r>
          </w:p>
        </w:tc>
        <w:tc>
          <w:tcPr>
            <w:tcW w:w="540" w:type="dxa"/>
          </w:tcPr>
          <w:p w14:paraId="62F6782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38</w:t>
            </w:r>
          </w:p>
        </w:tc>
        <w:tc>
          <w:tcPr>
            <w:tcW w:w="630" w:type="dxa"/>
          </w:tcPr>
          <w:p w14:paraId="246C39A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66ED5C9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w:t>
            </w:r>
          </w:p>
        </w:tc>
        <w:tc>
          <w:tcPr>
            <w:tcW w:w="540" w:type="dxa"/>
          </w:tcPr>
          <w:p w14:paraId="3B05F64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6EC5F16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3ACC21E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443CF75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28</w:t>
            </w:r>
          </w:p>
        </w:tc>
        <w:tc>
          <w:tcPr>
            <w:tcW w:w="990" w:type="dxa"/>
          </w:tcPr>
          <w:p w14:paraId="71E920A3"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258FAAF6" w14:textId="77777777" w:rsidTr="005F7B25">
        <w:trPr>
          <w:trHeight w:val="288"/>
        </w:trPr>
        <w:tc>
          <w:tcPr>
            <w:tcW w:w="2253" w:type="dxa"/>
          </w:tcPr>
          <w:p w14:paraId="7179A008"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Tree Pipit</w:t>
            </w:r>
          </w:p>
        </w:tc>
        <w:tc>
          <w:tcPr>
            <w:tcW w:w="2520" w:type="dxa"/>
          </w:tcPr>
          <w:p w14:paraId="61FD3F40"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Anthus  trivialis</w:t>
            </w:r>
          </w:p>
        </w:tc>
        <w:tc>
          <w:tcPr>
            <w:tcW w:w="540" w:type="dxa"/>
          </w:tcPr>
          <w:p w14:paraId="4B706D4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331C9C9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6BAF893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22</w:t>
            </w:r>
          </w:p>
        </w:tc>
        <w:tc>
          <w:tcPr>
            <w:tcW w:w="540" w:type="dxa"/>
          </w:tcPr>
          <w:p w14:paraId="482F1C2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5258E27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36F482D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5D4D226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14.67</w:t>
            </w:r>
          </w:p>
        </w:tc>
        <w:tc>
          <w:tcPr>
            <w:tcW w:w="990" w:type="dxa"/>
          </w:tcPr>
          <w:p w14:paraId="732D2274"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30C1E281" w14:textId="77777777" w:rsidTr="005F7B25">
        <w:trPr>
          <w:trHeight w:val="288"/>
        </w:trPr>
        <w:tc>
          <w:tcPr>
            <w:tcW w:w="2253" w:type="dxa"/>
          </w:tcPr>
          <w:p w14:paraId="139E6BB9"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Village Spotted Weaver</w:t>
            </w:r>
          </w:p>
        </w:tc>
        <w:tc>
          <w:tcPr>
            <w:tcW w:w="2520" w:type="dxa"/>
          </w:tcPr>
          <w:p w14:paraId="3F974F34"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Foceus cucullatus</w:t>
            </w:r>
          </w:p>
        </w:tc>
        <w:tc>
          <w:tcPr>
            <w:tcW w:w="540" w:type="dxa"/>
          </w:tcPr>
          <w:p w14:paraId="2AC6642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17FD9D2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7782278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123</w:t>
            </w:r>
          </w:p>
        </w:tc>
        <w:tc>
          <w:tcPr>
            <w:tcW w:w="540" w:type="dxa"/>
          </w:tcPr>
          <w:p w14:paraId="57340BE9"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02B9D2C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2DD7A35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44A1F6E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82</w:t>
            </w:r>
          </w:p>
        </w:tc>
        <w:tc>
          <w:tcPr>
            <w:tcW w:w="990" w:type="dxa"/>
          </w:tcPr>
          <w:p w14:paraId="148AED64"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70F3D6D1" w14:textId="77777777" w:rsidTr="005F7B25">
        <w:trPr>
          <w:trHeight w:val="288"/>
        </w:trPr>
        <w:tc>
          <w:tcPr>
            <w:tcW w:w="2253" w:type="dxa"/>
          </w:tcPr>
          <w:p w14:paraId="191B4C27"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 xml:space="preserve"> White -Faced Duck</w:t>
            </w:r>
          </w:p>
        </w:tc>
        <w:tc>
          <w:tcPr>
            <w:tcW w:w="2520" w:type="dxa"/>
          </w:tcPr>
          <w:p w14:paraId="47452D1D"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Dendrocygna viduata</w:t>
            </w:r>
          </w:p>
        </w:tc>
        <w:tc>
          <w:tcPr>
            <w:tcW w:w="540" w:type="dxa"/>
          </w:tcPr>
          <w:p w14:paraId="43E08D2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1894B072"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164</w:t>
            </w:r>
          </w:p>
        </w:tc>
        <w:tc>
          <w:tcPr>
            <w:tcW w:w="540" w:type="dxa"/>
          </w:tcPr>
          <w:p w14:paraId="1B41C8A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45BA795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15</w:t>
            </w:r>
          </w:p>
        </w:tc>
        <w:tc>
          <w:tcPr>
            <w:tcW w:w="630" w:type="dxa"/>
          </w:tcPr>
          <w:p w14:paraId="1DCDE8E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7F6DC2A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189</w:t>
            </w:r>
          </w:p>
        </w:tc>
        <w:tc>
          <w:tcPr>
            <w:tcW w:w="720" w:type="dxa"/>
          </w:tcPr>
          <w:p w14:paraId="30D0A85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245.33</w:t>
            </w:r>
          </w:p>
        </w:tc>
        <w:tc>
          <w:tcPr>
            <w:tcW w:w="990" w:type="dxa"/>
          </w:tcPr>
          <w:p w14:paraId="4FD67282"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76960242" w14:textId="77777777" w:rsidTr="005F7B25">
        <w:trPr>
          <w:trHeight w:val="288"/>
        </w:trPr>
        <w:tc>
          <w:tcPr>
            <w:tcW w:w="2253" w:type="dxa"/>
          </w:tcPr>
          <w:p w14:paraId="5584F7DA"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White-Bellied Go-away Birds</w:t>
            </w:r>
          </w:p>
        </w:tc>
        <w:tc>
          <w:tcPr>
            <w:tcW w:w="2520" w:type="dxa"/>
          </w:tcPr>
          <w:p w14:paraId="69253DA2"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Criniferoides leucogaster</w:t>
            </w:r>
          </w:p>
        </w:tc>
        <w:tc>
          <w:tcPr>
            <w:tcW w:w="540" w:type="dxa"/>
          </w:tcPr>
          <w:p w14:paraId="54BA6F1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101</w:t>
            </w:r>
          </w:p>
        </w:tc>
        <w:tc>
          <w:tcPr>
            <w:tcW w:w="630" w:type="dxa"/>
          </w:tcPr>
          <w:p w14:paraId="0F443C7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47CF7D4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7E06493C"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52347C5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4292945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0C51575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67.33</w:t>
            </w:r>
          </w:p>
        </w:tc>
        <w:tc>
          <w:tcPr>
            <w:tcW w:w="990" w:type="dxa"/>
          </w:tcPr>
          <w:p w14:paraId="2790BC56"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4D556CCA" w14:textId="77777777" w:rsidTr="005F7B25">
        <w:trPr>
          <w:trHeight w:val="288"/>
        </w:trPr>
        <w:tc>
          <w:tcPr>
            <w:tcW w:w="2253" w:type="dxa"/>
          </w:tcPr>
          <w:p w14:paraId="73E1A811"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Willow Warbler</w:t>
            </w:r>
          </w:p>
        </w:tc>
        <w:tc>
          <w:tcPr>
            <w:tcW w:w="2520" w:type="dxa"/>
          </w:tcPr>
          <w:p w14:paraId="32F98B63"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Phylloscopus trochilcus</w:t>
            </w:r>
          </w:p>
        </w:tc>
        <w:tc>
          <w:tcPr>
            <w:tcW w:w="540" w:type="dxa"/>
          </w:tcPr>
          <w:p w14:paraId="2A652E8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06B5E70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0B6CBB0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26</w:t>
            </w:r>
          </w:p>
        </w:tc>
        <w:tc>
          <w:tcPr>
            <w:tcW w:w="540" w:type="dxa"/>
          </w:tcPr>
          <w:p w14:paraId="6550D4D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6901096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67D2861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126EF9B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17.33</w:t>
            </w:r>
          </w:p>
        </w:tc>
        <w:tc>
          <w:tcPr>
            <w:tcW w:w="990" w:type="dxa"/>
          </w:tcPr>
          <w:p w14:paraId="466FE29D"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32A5ECF9" w14:textId="77777777" w:rsidTr="005F7B25">
        <w:trPr>
          <w:trHeight w:val="288"/>
        </w:trPr>
        <w:tc>
          <w:tcPr>
            <w:tcW w:w="2253" w:type="dxa"/>
          </w:tcPr>
          <w:p w14:paraId="613B4D5C"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Woolly-Necked Stork</w:t>
            </w:r>
          </w:p>
        </w:tc>
        <w:tc>
          <w:tcPr>
            <w:tcW w:w="2520" w:type="dxa"/>
          </w:tcPr>
          <w:p w14:paraId="3B13A34E"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Ciconia ciconia</w:t>
            </w:r>
          </w:p>
        </w:tc>
        <w:tc>
          <w:tcPr>
            <w:tcW w:w="540" w:type="dxa"/>
          </w:tcPr>
          <w:p w14:paraId="7B6CBBD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156F963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74E2140A"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2027CAF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31A1CE4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23</w:t>
            </w:r>
          </w:p>
        </w:tc>
        <w:tc>
          <w:tcPr>
            <w:tcW w:w="540" w:type="dxa"/>
          </w:tcPr>
          <w:p w14:paraId="27735941"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37</w:t>
            </w:r>
          </w:p>
        </w:tc>
        <w:tc>
          <w:tcPr>
            <w:tcW w:w="720" w:type="dxa"/>
          </w:tcPr>
          <w:p w14:paraId="0F33D5D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40</w:t>
            </w:r>
          </w:p>
        </w:tc>
        <w:tc>
          <w:tcPr>
            <w:tcW w:w="990" w:type="dxa"/>
          </w:tcPr>
          <w:p w14:paraId="529ED6DE"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2D6EF9EC" w14:textId="77777777" w:rsidTr="005F7B25">
        <w:trPr>
          <w:trHeight w:val="288"/>
        </w:trPr>
        <w:tc>
          <w:tcPr>
            <w:tcW w:w="2253" w:type="dxa"/>
          </w:tcPr>
          <w:p w14:paraId="2280DCA2"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Yellow-Billied Stork</w:t>
            </w:r>
          </w:p>
        </w:tc>
        <w:tc>
          <w:tcPr>
            <w:tcW w:w="2520" w:type="dxa"/>
          </w:tcPr>
          <w:p w14:paraId="449CF3F7"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Mycteria ibis</w:t>
            </w:r>
          </w:p>
        </w:tc>
        <w:tc>
          <w:tcPr>
            <w:tcW w:w="540" w:type="dxa"/>
          </w:tcPr>
          <w:p w14:paraId="54481EA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6DCCB0ED"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60AC602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4FF1429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37</w:t>
            </w:r>
          </w:p>
        </w:tc>
        <w:tc>
          <w:tcPr>
            <w:tcW w:w="630" w:type="dxa"/>
          </w:tcPr>
          <w:p w14:paraId="7594317B"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513B3657"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31</w:t>
            </w:r>
          </w:p>
        </w:tc>
        <w:tc>
          <w:tcPr>
            <w:tcW w:w="720" w:type="dxa"/>
          </w:tcPr>
          <w:p w14:paraId="67A08EC8"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45.33</w:t>
            </w:r>
          </w:p>
        </w:tc>
        <w:tc>
          <w:tcPr>
            <w:tcW w:w="990" w:type="dxa"/>
          </w:tcPr>
          <w:p w14:paraId="15926D12"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Abundance</w:t>
            </w:r>
          </w:p>
        </w:tc>
      </w:tr>
      <w:tr w:rsidR="00E93020" w:rsidRPr="00432A79" w14:paraId="2100794C" w14:textId="77777777" w:rsidTr="005F7B25">
        <w:trPr>
          <w:trHeight w:val="288"/>
        </w:trPr>
        <w:tc>
          <w:tcPr>
            <w:tcW w:w="2253" w:type="dxa"/>
          </w:tcPr>
          <w:p w14:paraId="157696EC"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Great White Pelican</w:t>
            </w:r>
          </w:p>
        </w:tc>
        <w:tc>
          <w:tcPr>
            <w:tcW w:w="2520" w:type="dxa"/>
          </w:tcPr>
          <w:p w14:paraId="01889A74" w14:textId="77777777" w:rsidR="00E93020" w:rsidRPr="00432A79" w:rsidRDefault="00E93020" w:rsidP="00335E3D">
            <w:pPr>
              <w:autoSpaceDE w:val="0"/>
              <w:autoSpaceDN w:val="0"/>
              <w:adjustRightInd w:val="0"/>
              <w:spacing w:after="0" w:line="240" w:lineRule="auto"/>
              <w:rPr>
                <w:rFonts w:asciiTheme="majorBidi" w:hAnsiTheme="majorBidi" w:cstheme="majorBidi"/>
                <w:i/>
                <w:iCs/>
                <w:sz w:val="18"/>
                <w:szCs w:val="18"/>
              </w:rPr>
            </w:pPr>
            <w:r w:rsidRPr="00432A79">
              <w:rPr>
                <w:rFonts w:asciiTheme="majorBidi" w:hAnsiTheme="majorBidi" w:cstheme="majorBidi"/>
                <w:i/>
                <w:iCs/>
                <w:sz w:val="18"/>
                <w:szCs w:val="18"/>
              </w:rPr>
              <w:t>Pelecanus onocrotalus</w:t>
            </w:r>
          </w:p>
        </w:tc>
        <w:tc>
          <w:tcPr>
            <w:tcW w:w="540" w:type="dxa"/>
          </w:tcPr>
          <w:p w14:paraId="709A08E3"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630" w:type="dxa"/>
          </w:tcPr>
          <w:p w14:paraId="6053E7DF"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0DF341B0"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482BB116"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33</w:t>
            </w:r>
          </w:p>
        </w:tc>
        <w:tc>
          <w:tcPr>
            <w:tcW w:w="630" w:type="dxa"/>
          </w:tcPr>
          <w:p w14:paraId="4F358304"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540" w:type="dxa"/>
          </w:tcPr>
          <w:p w14:paraId="52F00B1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0</w:t>
            </w:r>
          </w:p>
        </w:tc>
        <w:tc>
          <w:tcPr>
            <w:tcW w:w="720" w:type="dxa"/>
          </w:tcPr>
          <w:p w14:paraId="5DE74F7E"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z w:val="18"/>
                <w:szCs w:val="18"/>
              </w:rPr>
            </w:pPr>
            <w:r w:rsidRPr="00432A79">
              <w:rPr>
                <w:rFonts w:asciiTheme="majorBidi" w:hAnsiTheme="majorBidi" w:cstheme="majorBidi"/>
                <w:sz w:val="18"/>
                <w:szCs w:val="18"/>
              </w:rPr>
              <w:t>22</w:t>
            </w:r>
          </w:p>
        </w:tc>
        <w:tc>
          <w:tcPr>
            <w:tcW w:w="990" w:type="dxa"/>
          </w:tcPr>
          <w:p w14:paraId="0DE18D90" w14:textId="77777777" w:rsidR="00E93020" w:rsidRPr="00432A79" w:rsidRDefault="00E93020" w:rsidP="00335E3D">
            <w:pPr>
              <w:autoSpaceDE w:val="0"/>
              <w:autoSpaceDN w:val="0"/>
              <w:adjustRightInd w:val="0"/>
              <w:spacing w:after="0" w:line="240" w:lineRule="auto"/>
              <w:rPr>
                <w:rFonts w:asciiTheme="majorBidi" w:hAnsiTheme="majorBidi" w:cstheme="majorBidi"/>
                <w:sz w:val="18"/>
                <w:szCs w:val="18"/>
              </w:rPr>
            </w:pPr>
            <w:r w:rsidRPr="00432A79">
              <w:rPr>
                <w:rFonts w:asciiTheme="majorBidi" w:hAnsiTheme="majorBidi" w:cstheme="majorBidi"/>
                <w:sz w:val="18"/>
                <w:szCs w:val="18"/>
              </w:rPr>
              <w:t>Common</w:t>
            </w:r>
          </w:p>
        </w:tc>
      </w:tr>
      <w:tr w:rsidR="00E93020" w:rsidRPr="00432A79" w14:paraId="07F70AD3" w14:textId="77777777" w:rsidTr="005F7B25">
        <w:trPr>
          <w:trHeight w:val="288"/>
        </w:trPr>
        <w:tc>
          <w:tcPr>
            <w:tcW w:w="2253" w:type="dxa"/>
          </w:tcPr>
          <w:p w14:paraId="2A3A23FD" w14:textId="77777777" w:rsidR="00E93020" w:rsidRPr="003F3333" w:rsidRDefault="00E93020" w:rsidP="00335E3D">
            <w:pPr>
              <w:autoSpaceDE w:val="0"/>
              <w:autoSpaceDN w:val="0"/>
              <w:adjustRightInd w:val="0"/>
              <w:spacing w:after="0" w:line="240" w:lineRule="auto"/>
              <w:rPr>
                <w:rFonts w:asciiTheme="majorBidi" w:hAnsiTheme="majorBidi" w:cstheme="majorBidi"/>
                <w:b/>
                <w:bCs/>
                <w:sz w:val="18"/>
                <w:szCs w:val="18"/>
              </w:rPr>
            </w:pPr>
            <w:r w:rsidRPr="003F3333">
              <w:rPr>
                <w:rFonts w:asciiTheme="majorBidi" w:hAnsiTheme="majorBidi" w:cstheme="majorBidi"/>
                <w:b/>
                <w:bCs/>
                <w:sz w:val="18"/>
                <w:szCs w:val="18"/>
              </w:rPr>
              <w:t>Total</w:t>
            </w:r>
          </w:p>
        </w:tc>
        <w:tc>
          <w:tcPr>
            <w:tcW w:w="2520" w:type="dxa"/>
          </w:tcPr>
          <w:p w14:paraId="1383706A" w14:textId="77777777" w:rsidR="00E93020" w:rsidRPr="003F3333" w:rsidRDefault="00E93020" w:rsidP="00335E3D">
            <w:pPr>
              <w:autoSpaceDE w:val="0"/>
              <w:autoSpaceDN w:val="0"/>
              <w:adjustRightInd w:val="0"/>
              <w:spacing w:after="0" w:line="240" w:lineRule="auto"/>
              <w:jc w:val="right"/>
              <w:rPr>
                <w:rFonts w:asciiTheme="majorBidi" w:hAnsiTheme="majorBidi" w:cstheme="majorBidi"/>
                <w:b/>
                <w:bCs/>
                <w:sz w:val="18"/>
                <w:szCs w:val="18"/>
              </w:rPr>
            </w:pPr>
          </w:p>
        </w:tc>
        <w:tc>
          <w:tcPr>
            <w:tcW w:w="540" w:type="dxa"/>
          </w:tcPr>
          <w:p w14:paraId="347C3B45" w14:textId="77777777" w:rsidR="00E93020" w:rsidRPr="003F3333" w:rsidRDefault="00E93020" w:rsidP="00335E3D">
            <w:pPr>
              <w:autoSpaceDE w:val="0"/>
              <w:autoSpaceDN w:val="0"/>
              <w:adjustRightInd w:val="0"/>
              <w:spacing w:after="0" w:line="240" w:lineRule="auto"/>
              <w:jc w:val="center"/>
              <w:rPr>
                <w:rFonts w:asciiTheme="majorBidi" w:hAnsiTheme="majorBidi" w:cstheme="majorBidi"/>
                <w:b/>
                <w:bCs/>
                <w:sz w:val="18"/>
                <w:szCs w:val="18"/>
              </w:rPr>
            </w:pPr>
            <w:r w:rsidRPr="003F3333">
              <w:rPr>
                <w:rFonts w:asciiTheme="majorBidi" w:hAnsiTheme="majorBidi" w:cstheme="majorBidi"/>
                <w:b/>
                <w:bCs/>
                <w:sz w:val="18"/>
                <w:szCs w:val="18"/>
              </w:rPr>
              <w:t>3907</w:t>
            </w:r>
          </w:p>
        </w:tc>
        <w:tc>
          <w:tcPr>
            <w:tcW w:w="630" w:type="dxa"/>
          </w:tcPr>
          <w:p w14:paraId="1CFA98B7" w14:textId="77777777" w:rsidR="00E93020" w:rsidRPr="003F3333" w:rsidRDefault="00E93020" w:rsidP="00335E3D">
            <w:pPr>
              <w:autoSpaceDE w:val="0"/>
              <w:autoSpaceDN w:val="0"/>
              <w:adjustRightInd w:val="0"/>
              <w:spacing w:after="0" w:line="240" w:lineRule="auto"/>
              <w:jc w:val="center"/>
              <w:rPr>
                <w:rFonts w:asciiTheme="majorBidi" w:hAnsiTheme="majorBidi" w:cstheme="majorBidi"/>
                <w:b/>
                <w:bCs/>
                <w:sz w:val="18"/>
                <w:szCs w:val="18"/>
              </w:rPr>
            </w:pPr>
            <w:r w:rsidRPr="003F3333">
              <w:rPr>
                <w:rFonts w:asciiTheme="majorBidi" w:hAnsiTheme="majorBidi" w:cstheme="majorBidi"/>
                <w:b/>
                <w:bCs/>
                <w:sz w:val="18"/>
                <w:szCs w:val="18"/>
              </w:rPr>
              <w:t>4599</w:t>
            </w:r>
          </w:p>
        </w:tc>
        <w:tc>
          <w:tcPr>
            <w:tcW w:w="540" w:type="dxa"/>
          </w:tcPr>
          <w:p w14:paraId="54C1655E" w14:textId="77777777" w:rsidR="00E93020" w:rsidRPr="003F3333" w:rsidRDefault="00E93020" w:rsidP="00335E3D">
            <w:pPr>
              <w:autoSpaceDE w:val="0"/>
              <w:autoSpaceDN w:val="0"/>
              <w:adjustRightInd w:val="0"/>
              <w:spacing w:after="0" w:line="240" w:lineRule="auto"/>
              <w:jc w:val="center"/>
              <w:rPr>
                <w:rFonts w:asciiTheme="majorBidi" w:hAnsiTheme="majorBidi" w:cstheme="majorBidi"/>
                <w:b/>
                <w:bCs/>
                <w:sz w:val="18"/>
                <w:szCs w:val="18"/>
              </w:rPr>
            </w:pPr>
            <w:r w:rsidRPr="003F3333">
              <w:rPr>
                <w:rFonts w:asciiTheme="majorBidi" w:hAnsiTheme="majorBidi" w:cstheme="majorBidi"/>
                <w:b/>
                <w:bCs/>
                <w:sz w:val="18"/>
                <w:szCs w:val="18"/>
              </w:rPr>
              <w:t>2585</w:t>
            </w:r>
          </w:p>
        </w:tc>
        <w:tc>
          <w:tcPr>
            <w:tcW w:w="540" w:type="dxa"/>
          </w:tcPr>
          <w:p w14:paraId="1A5AAC87" w14:textId="77777777" w:rsidR="00E93020" w:rsidRPr="003F3333" w:rsidRDefault="00E93020" w:rsidP="00335E3D">
            <w:pPr>
              <w:autoSpaceDE w:val="0"/>
              <w:autoSpaceDN w:val="0"/>
              <w:adjustRightInd w:val="0"/>
              <w:spacing w:after="0" w:line="240" w:lineRule="auto"/>
              <w:jc w:val="center"/>
              <w:rPr>
                <w:rFonts w:asciiTheme="majorBidi" w:hAnsiTheme="majorBidi" w:cstheme="majorBidi"/>
                <w:b/>
                <w:bCs/>
                <w:sz w:val="18"/>
                <w:szCs w:val="18"/>
              </w:rPr>
            </w:pPr>
            <w:r w:rsidRPr="003F3333">
              <w:rPr>
                <w:rFonts w:asciiTheme="majorBidi" w:hAnsiTheme="majorBidi" w:cstheme="majorBidi"/>
                <w:b/>
                <w:bCs/>
                <w:sz w:val="18"/>
                <w:szCs w:val="18"/>
              </w:rPr>
              <w:t>3407</w:t>
            </w:r>
          </w:p>
        </w:tc>
        <w:tc>
          <w:tcPr>
            <w:tcW w:w="630" w:type="dxa"/>
          </w:tcPr>
          <w:p w14:paraId="239987AB" w14:textId="77777777" w:rsidR="00E93020" w:rsidRPr="003F3333" w:rsidRDefault="00E93020" w:rsidP="00335E3D">
            <w:pPr>
              <w:autoSpaceDE w:val="0"/>
              <w:autoSpaceDN w:val="0"/>
              <w:adjustRightInd w:val="0"/>
              <w:spacing w:after="0" w:line="240" w:lineRule="auto"/>
              <w:jc w:val="center"/>
              <w:rPr>
                <w:rFonts w:asciiTheme="majorBidi" w:hAnsiTheme="majorBidi" w:cstheme="majorBidi"/>
                <w:b/>
                <w:bCs/>
                <w:sz w:val="18"/>
                <w:szCs w:val="18"/>
              </w:rPr>
            </w:pPr>
            <w:r w:rsidRPr="003F3333">
              <w:rPr>
                <w:rFonts w:asciiTheme="majorBidi" w:hAnsiTheme="majorBidi" w:cstheme="majorBidi"/>
                <w:b/>
                <w:bCs/>
                <w:sz w:val="18"/>
                <w:szCs w:val="18"/>
              </w:rPr>
              <w:t>4835</w:t>
            </w:r>
          </w:p>
        </w:tc>
        <w:tc>
          <w:tcPr>
            <w:tcW w:w="540" w:type="dxa"/>
          </w:tcPr>
          <w:p w14:paraId="53F66FAE" w14:textId="77777777" w:rsidR="00E93020" w:rsidRPr="003F3333" w:rsidRDefault="00E93020" w:rsidP="00335E3D">
            <w:pPr>
              <w:autoSpaceDE w:val="0"/>
              <w:autoSpaceDN w:val="0"/>
              <w:adjustRightInd w:val="0"/>
              <w:spacing w:after="0" w:line="240" w:lineRule="auto"/>
              <w:jc w:val="center"/>
              <w:rPr>
                <w:rFonts w:asciiTheme="majorBidi" w:hAnsiTheme="majorBidi" w:cstheme="majorBidi"/>
                <w:b/>
                <w:bCs/>
                <w:sz w:val="18"/>
                <w:szCs w:val="18"/>
              </w:rPr>
            </w:pPr>
            <w:r w:rsidRPr="003F3333">
              <w:rPr>
                <w:rFonts w:asciiTheme="majorBidi" w:hAnsiTheme="majorBidi" w:cstheme="majorBidi"/>
                <w:b/>
                <w:bCs/>
                <w:sz w:val="18"/>
                <w:szCs w:val="18"/>
              </w:rPr>
              <w:t>3744</w:t>
            </w:r>
          </w:p>
        </w:tc>
        <w:tc>
          <w:tcPr>
            <w:tcW w:w="720" w:type="dxa"/>
            <w:shd w:val="clear" w:color="auto" w:fill="auto"/>
          </w:tcPr>
          <w:p w14:paraId="302747C5" w14:textId="77777777" w:rsidR="00E93020" w:rsidRPr="00432A79" w:rsidRDefault="00E93020" w:rsidP="00335E3D">
            <w:pPr>
              <w:autoSpaceDE w:val="0"/>
              <w:autoSpaceDN w:val="0"/>
              <w:adjustRightInd w:val="0"/>
              <w:spacing w:after="0" w:line="240" w:lineRule="auto"/>
              <w:jc w:val="center"/>
              <w:rPr>
                <w:rFonts w:asciiTheme="majorBidi" w:hAnsiTheme="majorBidi" w:cstheme="majorBidi"/>
                <w:strike/>
                <w:sz w:val="18"/>
                <w:szCs w:val="18"/>
              </w:rPr>
            </w:pPr>
          </w:p>
        </w:tc>
        <w:tc>
          <w:tcPr>
            <w:tcW w:w="990" w:type="dxa"/>
            <w:shd w:val="clear" w:color="auto" w:fill="auto"/>
          </w:tcPr>
          <w:p w14:paraId="6DF91712" w14:textId="77777777" w:rsidR="00E93020" w:rsidRPr="00432A79" w:rsidRDefault="00E93020" w:rsidP="00335E3D">
            <w:pPr>
              <w:autoSpaceDE w:val="0"/>
              <w:autoSpaceDN w:val="0"/>
              <w:adjustRightInd w:val="0"/>
              <w:spacing w:after="0" w:line="240" w:lineRule="auto"/>
              <w:jc w:val="right"/>
              <w:rPr>
                <w:rFonts w:asciiTheme="majorBidi" w:hAnsiTheme="majorBidi" w:cstheme="majorBidi"/>
                <w:sz w:val="18"/>
                <w:szCs w:val="18"/>
              </w:rPr>
            </w:pPr>
          </w:p>
        </w:tc>
      </w:tr>
    </w:tbl>
    <w:p w14:paraId="25FB7B52" w14:textId="7C2E1A21" w:rsidR="00E93020" w:rsidRPr="00432A79" w:rsidRDefault="00E93020" w:rsidP="00E93020">
      <w:pPr>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 xml:space="preserve">  </w:t>
      </w:r>
      <w:r w:rsidRPr="00432A79">
        <w:rPr>
          <w:rFonts w:ascii="Times New Roman" w:eastAsia="PMingLiU" w:hAnsi="Times New Roman" w:cs="Times New Roman"/>
          <w:lang w:val="en-GB" w:eastAsia="zh-TW"/>
        </w:rPr>
        <w:t xml:space="preserve">NB. *J – Juba center, GS – Gumbo-Sherikat, R – Rejaf, M – MAFAO, K – Kwerajik, G – Gondokoro </w:t>
      </w:r>
    </w:p>
    <w:p w14:paraId="3BB6B867" w14:textId="77777777" w:rsidR="00E93020" w:rsidRDefault="00E93020" w:rsidP="000C3A68">
      <w:pPr>
        <w:spacing w:after="0" w:line="240" w:lineRule="auto"/>
        <w:ind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This information can help inform conservation strategies and management decisions. Furthermore; the presence of rare and uncommon bird species in these particular sites contributes to the overall biodiversity of the area. Protecting these species will help maintain a healthy and diverse ecosystem, which in turn benefits other wildlife and the local community. Additionally; Rare and uncommon bird species can attract birdwatchers and eco-tourists to the area, providing economic opportunities for local communities through nature-based tourism. Conservation efforts to protect these species can help sustain these benefits in the long term.</w:t>
      </w:r>
    </w:p>
    <w:p w14:paraId="35F9FDC2" w14:textId="77777777" w:rsidR="000C3A68" w:rsidRPr="00432A79" w:rsidRDefault="000C3A68" w:rsidP="000C3A68">
      <w:pPr>
        <w:spacing w:after="0" w:line="240" w:lineRule="auto"/>
        <w:ind w:right="283"/>
        <w:jc w:val="both"/>
        <w:rPr>
          <w:rFonts w:ascii="Times New Roman" w:eastAsia="PMingLiU" w:hAnsi="Times New Roman" w:cs="Times New Roman"/>
          <w:sz w:val="24"/>
          <w:szCs w:val="24"/>
          <w:lang w:val="en-GB" w:eastAsia="zh-TW"/>
        </w:rPr>
      </w:pPr>
    </w:p>
    <w:p w14:paraId="6BCD296C" w14:textId="77777777" w:rsidR="00E93020" w:rsidRPr="00432A79" w:rsidRDefault="00E93020" w:rsidP="000C3A68">
      <w:pPr>
        <w:spacing w:after="0" w:line="240" w:lineRule="auto"/>
        <w:ind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In (Table 4.5) above the four bird species which were rare or better still very uncommon included: African goshawk (</w:t>
      </w:r>
      <w:r w:rsidRPr="00432A79">
        <w:rPr>
          <w:rFonts w:ascii="Times New Roman" w:eastAsia="PMingLiU" w:hAnsi="Times New Roman" w:cs="Times New Roman"/>
          <w:i/>
          <w:iCs/>
          <w:sz w:val="24"/>
          <w:szCs w:val="24"/>
          <w:lang w:val="en-GB" w:eastAsia="zh-TW"/>
        </w:rPr>
        <w:t>Accipiter tachiro</w:t>
      </w:r>
      <w:r w:rsidRPr="00432A79">
        <w:rPr>
          <w:rFonts w:ascii="Times New Roman" w:eastAsia="PMingLiU" w:hAnsi="Times New Roman" w:cs="Times New Roman"/>
          <w:sz w:val="24"/>
          <w:szCs w:val="24"/>
          <w:lang w:val="en-GB" w:eastAsia="zh-TW"/>
        </w:rPr>
        <w:t>) seen only in Juba centre, African pygmy kingfisher (</w:t>
      </w:r>
      <w:r w:rsidRPr="00432A79">
        <w:rPr>
          <w:rFonts w:ascii="Times New Roman" w:eastAsia="PMingLiU" w:hAnsi="Times New Roman" w:cs="Times New Roman"/>
          <w:i/>
          <w:iCs/>
          <w:sz w:val="24"/>
          <w:szCs w:val="24"/>
          <w:lang w:val="en-GB" w:eastAsia="zh-TW"/>
        </w:rPr>
        <w:t>Ispidina picta</w:t>
      </w:r>
      <w:r w:rsidRPr="00432A79">
        <w:rPr>
          <w:rFonts w:ascii="Times New Roman" w:eastAsia="PMingLiU" w:hAnsi="Times New Roman" w:cs="Times New Roman"/>
          <w:sz w:val="24"/>
          <w:szCs w:val="24"/>
          <w:lang w:val="en-GB" w:eastAsia="zh-TW"/>
        </w:rPr>
        <w:t>) and Black cuckoo (</w:t>
      </w:r>
      <w:r w:rsidRPr="00432A79">
        <w:rPr>
          <w:rFonts w:ascii="Times New Roman" w:eastAsia="PMingLiU" w:hAnsi="Times New Roman" w:cs="Times New Roman"/>
          <w:i/>
          <w:iCs/>
          <w:sz w:val="24"/>
          <w:szCs w:val="24"/>
          <w:lang w:val="en-GB" w:eastAsia="zh-TW"/>
        </w:rPr>
        <w:t>Cuculus clamosus</w:t>
      </w:r>
      <w:r w:rsidRPr="00432A79">
        <w:rPr>
          <w:rFonts w:ascii="Times New Roman" w:eastAsia="PMingLiU" w:hAnsi="Times New Roman" w:cs="Times New Roman"/>
          <w:sz w:val="24"/>
          <w:szCs w:val="24"/>
          <w:lang w:val="en-GB" w:eastAsia="zh-TW"/>
        </w:rPr>
        <w:t>) seen only in Rejaf, and finally, Black-billed wood dove (</w:t>
      </w:r>
      <w:r w:rsidRPr="00432A79">
        <w:rPr>
          <w:rFonts w:ascii="Times New Roman" w:eastAsia="PMingLiU" w:hAnsi="Times New Roman" w:cs="Times New Roman"/>
          <w:i/>
          <w:iCs/>
          <w:sz w:val="24"/>
          <w:szCs w:val="24"/>
          <w:lang w:val="en-GB" w:eastAsia="zh-TW"/>
        </w:rPr>
        <w:t>Turtur abyssinicus</w:t>
      </w:r>
      <w:r w:rsidRPr="00432A79">
        <w:rPr>
          <w:rFonts w:ascii="Times New Roman" w:eastAsia="PMingLiU" w:hAnsi="Times New Roman" w:cs="Times New Roman"/>
          <w:sz w:val="24"/>
          <w:szCs w:val="24"/>
          <w:lang w:val="en-GB" w:eastAsia="zh-TW"/>
        </w:rPr>
        <w:t xml:space="preserve">) which were spotted only in Juba centre and Gondokoro areas. Generally, the identification of rare and uncommon bird species in Juba Centre, Rejaf and Gondokoro underscores the importance of conservation efforts to protect these species and their habitats for future generations. Here are some key points to consider: The presence of rare and uncommon bird species in the aforementioned areas indicates that these suburban areas constitute valuable habitats for these species. Conservation efforts, if any, should prioritize the protection of these species to prevent further decline in their populations. Furthermore; the specific diverse habitats in Rejaf and Gondokoro suburban areas as well as in Juba centre which support these rare and uncommon bird species should be conserved and protected. This may involve implementing habitat restoration projects, establishing </w:t>
      </w:r>
      <w:proofErr w:type="gramStart"/>
      <w:r w:rsidRPr="00432A79">
        <w:rPr>
          <w:rFonts w:ascii="Times New Roman" w:eastAsia="PMingLiU" w:hAnsi="Times New Roman" w:cs="Times New Roman"/>
          <w:sz w:val="24"/>
          <w:szCs w:val="24"/>
          <w:lang w:val="en-GB" w:eastAsia="zh-TW"/>
        </w:rPr>
        <w:t>an in-city protected areas</w:t>
      </w:r>
      <w:proofErr w:type="gramEnd"/>
      <w:r w:rsidRPr="00432A79">
        <w:rPr>
          <w:rFonts w:ascii="Times New Roman" w:eastAsia="PMingLiU" w:hAnsi="Times New Roman" w:cs="Times New Roman"/>
          <w:sz w:val="24"/>
          <w:szCs w:val="24"/>
          <w:lang w:val="en-GB" w:eastAsia="zh-TW"/>
        </w:rPr>
        <w:t>, and enforcing regulations to prevent habitat destruction. Additionally; the presence of rare and uncommon bird species may run the risk of potential threats to their populations, such as habitat loss, pollution, climate change, or human disturbance. Conservation efforts should focus on identifying and addressing these potential threats to ensure the survival of these species. Again; continued monitoring and research are essential to track the populations of rare and uncommon bird species in the above-mentioned areas. This data can help inform conservation strategies, assess population trends, and evaluate the effectiveness of conservation measures. Nonetheless; engaging local communities in conservation efforts is important for the protection of rare and uncommon bird species. Community involvement can help raise awareness about the importance of biodiversity, garner support for conservation initiatives, and promote sustainable practices that benefit both wildlife and people.</w:t>
      </w:r>
    </w:p>
    <w:p w14:paraId="38BB048D" w14:textId="77777777" w:rsidR="00E93020" w:rsidRPr="00432A79" w:rsidRDefault="00E93020" w:rsidP="005F7B25">
      <w:pPr>
        <w:spacing w:after="0" w:line="360" w:lineRule="auto"/>
        <w:ind w:right="283"/>
        <w:mirrorIndents/>
        <w:jc w:val="both"/>
        <w:rPr>
          <w:rFonts w:ascii="Times New Roman" w:eastAsia="PMingLiU" w:hAnsi="Times New Roman" w:cs="Times New Roman"/>
          <w:strike/>
          <w:sz w:val="24"/>
          <w:szCs w:val="24"/>
          <w:lang w:val="en-GB" w:eastAsia="zh-TW"/>
        </w:rPr>
      </w:pPr>
    </w:p>
    <w:p w14:paraId="79AA79D9" w14:textId="77777777" w:rsidR="00E93020" w:rsidRPr="00432A79" w:rsidRDefault="00E93020" w:rsidP="00E93020">
      <w:pPr>
        <w:spacing w:after="0" w:line="360" w:lineRule="auto"/>
        <w:mirrorIndents/>
        <w:jc w:val="both"/>
        <w:rPr>
          <w:rFonts w:ascii="Times New Roman" w:eastAsia="PMingLiU" w:hAnsi="Times New Roman" w:cs="Times New Roman"/>
          <w:strike/>
          <w:sz w:val="24"/>
          <w:szCs w:val="24"/>
          <w:lang w:val="en-GB" w:eastAsia="zh-TW"/>
        </w:rPr>
      </w:pPr>
      <w:r w:rsidRPr="00432A79">
        <w:rPr>
          <w:noProof/>
        </w:rPr>
        <w:lastRenderedPageBreak/>
        <w:tab/>
      </w:r>
      <w:r w:rsidRPr="00432A79">
        <w:rPr>
          <w:noProof/>
          <w:lang w:val="en-IN" w:eastAsia="en-IN"/>
        </w:rPr>
        <w:drawing>
          <wp:inline distT="0" distB="0" distL="0" distR="0" wp14:anchorId="1CB9140E" wp14:editId="1CEBA3D4">
            <wp:extent cx="6162595" cy="3196558"/>
            <wp:effectExtent l="0" t="0" r="10160" b="23495"/>
            <wp:docPr id="591889926"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E1BF91-25BB-1829-46D7-671CEF2BB1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1177DD" w14:textId="7662A9B5" w:rsidR="00E93020" w:rsidRPr="00432A79" w:rsidRDefault="00E96CC7" w:rsidP="00E93020">
      <w:pPr>
        <w:spacing w:after="0" w:line="240" w:lineRule="auto"/>
        <w:ind w:left="360"/>
        <w:mirrorIndents/>
        <w:jc w:val="both"/>
        <w:rPr>
          <w:rFonts w:ascii="Times New Roman" w:eastAsia="PMingLiU" w:hAnsi="Times New Roman" w:cs="Times New Roman"/>
          <w:sz w:val="24"/>
          <w:szCs w:val="24"/>
          <w:lang w:val="en-GB" w:eastAsia="zh-TW"/>
        </w:rPr>
      </w:pPr>
      <w:r>
        <w:rPr>
          <w:rFonts w:ascii="Times New Roman" w:eastAsia="PMingLiU" w:hAnsi="Times New Roman" w:cs="Times New Roman"/>
          <w:sz w:val="24"/>
          <w:szCs w:val="24"/>
          <w:lang w:val="en-GB" w:eastAsia="zh-TW"/>
        </w:rPr>
        <w:t xml:space="preserve">      </w:t>
      </w:r>
      <w:r w:rsidR="00E93020" w:rsidRPr="00432A79">
        <w:rPr>
          <w:rFonts w:ascii="Times New Roman" w:eastAsia="PMingLiU" w:hAnsi="Times New Roman" w:cs="Times New Roman"/>
          <w:sz w:val="24"/>
          <w:szCs w:val="24"/>
          <w:lang w:val="en-GB" w:eastAsia="zh-TW"/>
        </w:rPr>
        <w:t xml:space="preserve">Figure 4.5: proportions of relative abundance scale of bird species in individual study sites in </w:t>
      </w:r>
      <w:r>
        <w:rPr>
          <w:rFonts w:ascii="Times New Roman" w:eastAsia="PMingLiU" w:hAnsi="Times New Roman" w:cs="Times New Roman"/>
          <w:sz w:val="24"/>
          <w:szCs w:val="24"/>
          <w:lang w:val="en-GB" w:eastAsia="zh-TW"/>
        </w:rPr>
        <w:t xml:space="preserve">  </w:t>
      </w:r>
      <w:r w:rsidR="00E93020" w:rsidRPr="00432A79">
        <w:rPr>
          <w:rFonts w:ascii="Times New Roman" w:eastAsia="PMingLiU" w:hAnsi="Times New Roman" w:cs="Times New Roman"/>
          <w:sz w:val="24"/>
          <w:szCs w:val="24"/>
          <w:lang w:val="en-GB" w:eastAsia="zh-TW"/>
        </w:rPr>
        <w:t xml:space="preserve">Juba city and its suburban areas </w:t>
      </w:r>
    </w:p>
    <w:p w14:paraId="653020D7" w14:textId="77777777" w:rsidR="00E93020" w:rsidRPr="00432A79" w:rsidRDefault="00E93020" w:rsidP="00E93020">
      <w:pPr>
        <w:spacing w:after="0" w:line="360" w:lineRule="auto"/>
        <w:mirrorIndents/>
        <w:jc w:val="both"/>
        <w:rPr>
          <w:rFonts w:ascii="Times New Roman" w:eastAsia="PMingLiU" w:hAnsi="Times New Roman" w:cs="Times New Roman"/>
          <w:sz w:val="24"/>
          <w:szCs w:val="24"/>
          <w:lang w:val="en-GB" w:eastAsia="zh-TW"/>
        </w:rPr>
      </w:pPr>
    </w:p>
    <w:p w14:paraId="0268C3DB" w14:textId="77777777" w:rsidR="00E93020" w:rsidRPr="00432A79" w:rsidRDefault="00E93020" w:rsidP="00E96CC7">
      <w:pPr>
        <w:spacing w:after="0" w:line="240" w:lineRule="auto"/>
        <w:ind w:left="283" w:right="283"/>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 xml:space="preserve">In (Figure 4.5) birds placed in the ‘Frequent’ category were largely found in Rejaf followed by Gondokoro and Gumbo-Sherikat sub-urban areas of Juba city although they occurred in the other three localities also. The presence of birds in this category in these areas is indicative that these areas are critical habitats for these species. Conservation efforts should therefore prioritize the protection of these species.  This might involve establishment of an in-city protected areas, implementing habitat restoration projects, and enforcing regulations to prevent habitat destruction. Conservation efforts should be directed towards identifying and addressing existing threats to ensure the survival of these species. These should also be accompanied by continued monitoring and </w:t>
      </w:r>
      <w:proofErr w:type="gramStart"/>
      <w:r w:rsidRPr="00432A79">
        <w:rPr>
          <w:rFonts w:ascii="Times New Roman" w:eastAsia="PMingLiU" w:hAnsi="Times New Roman" w:cs="Times New Roman"/>
          <w:sz w:val="24"/>
          <w:szCs w:val="24"/>
          <w:lang w:val="en-GB" w:eastAsia="zh-TW"/>
        </w:rPr>
        <w:t>research are</w:t>
      </w:r>
      <w:proofErr w:type="gramEnd"/>
      <w:r w:rsidRPr="00432A79">
        <w:rPr>
          <w:rFonts w:ascii="Times New Roman" w:eastAsia="PMingLiU" w:hAnsi="Times New Roman" w:cs="Times New Roman"/>
          <w:sz w:val="24"/>
          <w:szCs w:val="24"/>
          <w:lang w:val="en-GB" w:eastAsia="zh-TW"/>
        </w:rPr>
        <w:t xml:space="preserve"> essential to track the populations of these bird species in the aforementioned areas. Such data could help inform conservation strategies, assess population trends, and evaluate the effectiveness of conservation measures. Additionally; engaging local communities in conservation efforts is crucial for the protection of these species of birds. Community involvement can help raise awareness about the importance of biodiversity, garner support for conservation initiatives, and promote sustainable practices that benefit both urban wildlife and people.</w:t>
      </w:r>
    </w:p>
    <w:p w14:paraId="082E63AE" w14:textId="77777777" w:rsidR="00E93020" w:rsidRPr="00432A79" w:rsidRDefault="00E93020" w:rsidP="00E96CC7">
      <w:pPr>
        <w:spacing w:after="0" w:line="240" w:lineRule="auto"/>
        <w:ind w:left="283" w:right="283"/>
        <w:mirrorIndents/>
        <w:jc w:val="both"/>
        <w:rPr>
          <w:rFonts w:ascii="Times New Roman" w:eastAsia="PMingLiU" w:hAnsi="Times New Roman" w:cs="Times New Roman"/>
          <w:sz w:val="24"/>
          <w:szCs w:val="24"/>
          <w:lang w:val="en-GB" w:eastAsia="zh-TW"/>
        </w:rPr>
      </w:pPr>
    </w:p>
    <w:p w14:paraId="76B2C9C0" w14:textId="77777777" w:rsidR="00E93020" w:rsidRPr="00432A79" w:rsidRDefault="00E93020" w:rsidP="00E93020">
      <w:pPr>
        <w:spacing w:after="0" w:line="360" w:lineRule="auto"/>
        <w:mirrorIndents/>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lastRenderedPageBreak/>
        <w:t xml:space="preserve">                    </w:t>
      </w:r>
      <w:r w:rsidRPr="00432A79">
        <w:rPr>
          <w:noProof/>
          <w:lang w:val="en-IN" w:eastAsia="en-IN"/>
        </w:rPr>
        <w:drawing>
          <wp:inline distT="0" distB="0" distL="0" distR="0" wp14:anchorId="429C6AEB" wp14:editId="351F0FA3">
            <wp:extent cx="5509452" cy="3027509"/>
            <wp:effectExtent l="0" t="0" r="15240" b="20955"/>
            <wp:docPr id="1293058406"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8600B1-BC00-5C38-79AE-55F0617D36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F2BCC8" w14:textId="77777777" w:rsidR="00E93020" w:rsidRPr="00432A79" w:rsidRDefault="00E93020" w:rsidP="00E93020">
      <w:pPr>
        <w:spacing w:after="0" w:line="360" w:lineRule="auto"/>
        <w:mirrorIndents/>
        <w:jc w:val="both"/>
        <w:rPr>
          <w:rFonts w:ascii="Times New Roman" w:eastAsia="PMingLiU" w:hAnsi="Times New Roman" w:cs="Times New Roman"/>
          <w:sz w:val="24"/>
          <w:szCs w:val="24"/>
          <w:lang w:val="en-GB" w:eastAsia="zh-TW"/>
        </w:rPr>
      </w:pPr>
    </w:p>
    <w:p w14:paraId="524120E4" w14:textId="77777777" w:rsidR="00E93020" w:rsidRPr="00432A79" w:rsidRDefault="00E93020" w:rsidP="00E93020">
      <w:pPr>
        <w:spacing w:after="0" w:line="240" w:lineRule="auto"/>
        <w:ind w:left="1134" w:right="850"/>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Figure 4.6: overall proportions of relative abundance scale of bird species in the whole study area of Juba city and its suburban areas.</w:t>
      </w:r>
    </w:p>
    <w:p w14:paraId="2797BBAC" w14:textId="77777777" w:rsidR="00E93020" w:rsidRPr="00432A79" w:rsidRDefault="00E93020" w:rsidP="00E93020">
      <w:pPr>
        <w:spacing w:after="0" w:line="360" w:lineRule="auto"/>
        <w:ind w:left="283" w:right="283"/>
        <w:jc w:val="both"/>
        <w:rPr>
          <w:rFonts w:ascii="Times New Roman" w:eastAsia="PMingLiU" w:hAnsi="Times New Roman" w:cs="Times New Roman"/>
          <w:sz w:val="24"/>
          <w:szCs w:val="24"/>
          <w:lang w:val="en-GB" w:eastAsia="zh-TW"/>
        </w:rPr>
      </w:pPr>
    </w:p>
    <w:p w14:paraId="03077E18" w14:textId="77777777" w:rsidR="00E93020" w:rsidRPr="00432A79" w:rsidRDefault="00E93020" w:rsidP="00E96CC7">
      <w:pPr>
        <w:spacing w:after="0" w:line="240" w:lineRule="auto"/>
        <w:ind w:left="283"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Figure 4.6 above presents the proportions of relative abundance scale of birds species in the whole study area where observations were made, the majority of the species observed were in the category ‘abundant’ including species such as Abdim’s stork (</w:t>
      </w:r>
      <w:r w:rsidRPr="00432A79">
        <w:rPr>
          <w:rFonts w:ascii="Times New Roman" w:eastAsia="PMingLiU" w:hAnsi="Times New Roman" w:cs="Times New Roman"/>
          <w:i/>
          <w:iCs/>
          <w:sz w:val="24"/>
          <w:szCs w:val="24"/>
          <w:lang w:val="en-GB" w:eastAsia="zh-TW"/>
        </w:rPr>
        <w:t>Ciconia abdimii</w:t>
      </w:r>
      <w:r w:rsidRPr="00432A79">
        <w:rPr>
          <w:rFonts w:ascii="Times New Roman" w:eastAsia="PMingLiU" w:hAnsi="Times New Roman" w:cs="Times New Roman"/>
          <w:sz w:val="24"/>
          <w:szCs w:val="24"/>
          <w:lang w:val="en-GB" w:eastAsia="zh-TW"/>
        </w:rPr>
        <w:t>), African mourning dove (</w:t>
      </w:r>
      <w:r w:rsidRPr="00432A79">
        <w:rPr>
          <w:rFonts w:ascii="Times New Roman" w:eastAsia="PMingLiU" w:hAnsi="Times New Roman" w:cs="Times New Roman"/>
          <w:i/>
          <w:iCs/>
          <w:sz w:val="24"/>
          <w:szCs w:val="24"/>
          <w:lang w:val="en-GB" w:eastAsia="zh-TW"/>
        </w:rPr>
        <w:t>Streptopelia africanus</w:t>
      </w:r>
      <w:r w:rsidRPr="00432A79">
        <w:rPr>
          <w:rFonts w:ascii="Times New Roman" w:eastAsia="PMingLiU" w:hAnsi="Times New Roman" w:cs="Times New Roman"/>
          <w:sz w:val="24"/>
          <w:szCs w:val="24"/>
          <w:lang w:val="en-GB" w:eastAsia="zh-TW"/>
        </w:rPr>
        <w:t>), African darter (</w:t>
      </w:r>
      <w:r w:rsidRPr="00432A79">
        <w:rPr>
          <w:rFonts w:ascii="Times New Roman" w:eastAsia="PMingLiU" w:hAnsi="Times New Roman" w:cs="Times New Roman"/>
          <w:i/>
          <w:iCs/>
          <w:sz w:val="24"/>
          <w:szCs w:val="24"/>
          <w:lang w:val="en-GB" w:eastAsia="zh-TW"/>
        </w:rPr>
        <w:t>Anhinga rufa</w:t>
      </w:r>
      <w:r w:rsidRPr="00432A79">
        <w:rPr>
          <w:rFonts w:ascii="Times New Roman" w:eastAsia="PMingLiU" w:hAnsi="Times New Roman" w:cs="Times New Roman"/>
          <w:sz w:val="24"/>
          <w:szCs w:val="24"/>
          <w:lang w:val="en-GB" w:eastAsia="zh-TW"/>
        </w:rPr>
        <w:t>) and African palm swift (</w:t>
      </w:r>
      <w:r w:rsidRPr="00432A79">
        <w:rPr>
          <w:rFonts w:ascii="Times New Roman" w:eastAsia="PMingLiU" w:hAnsi="Times New Roman" w:cs="Times New Roman"/>
          <w:i/>
          <w:iCs/>
          <w:sz w:val="24"/>
          <w:szCs w:val="24"/>
          <w:lang w:val="en-GB" w:eastAsia="zh-TW"/>
        </w:rPr>
        <w:t>Cypsiurus parvus</w:t>
      </w:r>
      <w:r w:rsidRPr="00432A79">
        <w:rPr>
          <w:rFonts w:ascii="Times New Roman" w:eastAsia="PMingLiU" w:hAnsi="Times New Roman" w:cs="Times New Roman"/>
          <w:sz w:val="24"/>
          <w:szCs w:val="24"/>
          <w:lang w:val="en-GB" w:eastAsia="zh-TW"/>
        </w:rPr>
        <w:t>); followed by those in the ‘freqent’ category such as African pied hornbill (</w:t>
      </w:r>
      <w:r w:rsidRPr="00432A79">
        <w:rPr>
          <w:rFonts w:ascii="Times New Roman" w:eastAsia="PMingLiU" w:hAnsi="Times New Roman" w:cs="Times New Roman"/>
          <w:i/>
          <w:iCs/>
          <w:sz w:val="24"/>
          <w:szCs w:val="24"/>
          <w:lang w:val="en-GB" w:eastAsia="zh-TW"/>
        </w:rPr>
        <w:t>Tockus fasciatus</w:t>
      </w:r>
      <w:r w:rsidRPr="00432A79">
        <w:rPr>
          <w:rFonts w:ascii="Times New Roman" w:eastAsia="PMingLiU" w:hAnsi="Times New Roman" w:cs="Times New Roman"/>
          <w:sz w:val="24"/>
          <w:szCs w:val="24"/>
          <w:lang w:val="en-GB" w:eastAsia="zh-TW"/>
        </w:rPr>
        <w:t>), Malachite kingfisher (Alcedo cristata), Bar-breasted firefinch (</w:t>
      </w:r>
      <w:r w:rsidRPr="00432A79">
        <w:rPr>
          <w:rFonts w:ascii="Times New Roman" w:eastAsia="PMingLiU" w:hAnsi="Times New Roman" w:cs="Times New Roman"/>
          <w:i/>
          <w:iCs/>
          <w:sz w:val="24"/>
          <w:szCs w:val="24"/>
          <w:lang w:val="en-GB" w:eastAsia="zh-TW"/>
        </w:rPr>
        <w:t>Lagonosticta rufopicta</w:t>
      </w:r>
      <w:r w:rsidRPr="00432A79">
        <w:rPr>
          <w:rFonts w:ascii="Times New Roman" w:eastAsia="PMingLiU" w:hAnsi="Times New Roman" w:cs="Times New Roman"/>
          <w:sz w:val="24"/>
          <w:szCs w:val="24"/>
          <w:lang w:val="en-GB" w:eastAsia="zh-TW"/>
        </w:rPr>
        <w:t>) and Fox kestrel (</w:t>
      </w:r>
      <w:r w:rsidRPr="00432A79">
        <w:rPr>
          <w:rFonts w:ascii="Times New Roman" w:eastAsia="PMingLiU" w:hAnsi="Times New Roman" w:cs="Times New Roman"/>
          <w:i/>
          <w:iCs/>
          <w:sz w:val="24"/>
          <w:szCs w:val="24"/>
          <w:lang w:val="en-GB" w:eastAsia="zh-TW"/>
        </w:rPr>
        <w:t>Falco alopex</w:t>
      </w:r>
      <w:r w:rsidRPr="00432A79">
        <w:rPr>
          <w:rFonts w:ascii="Times New Roman" w:eastAsia="PMingLiU" w:hAnsi="Times New Roman" w:cs="Times New Roman"/>
          <w:sz w:val="24"/>
          <w:szCs w:val="24"/>
          <w:lang w:val="en-GB" w:eastAsia="zh-TW"/>
        </w:rPr>
        <w:t>); then, the group categorized as ‘Common’ examples: Afep pigeon (</w:t>
      </w:r>
      <w:r w:rsidRPr="00432A79">
        <w:rPr>
          <w:rFonts w:ascii="Times New Roman" w:eastAsia="PMingLiU" w:hAnsi="Times New Roman" w:cs="Times New Roman"/>
          <w:i/>
          <w:iCs/>
          <w:sz w:val="24"/>
          <w:szCs w:val="24"/>
          <w:lang w:val="en-GB" w:eastAsia="zh-TW"/>
        </w:rPr>
        <w:t>Columbus unicincta</w:t>
      </w:r>
      <w:r w:rsidRPr="00432A79">
        <w:rPr>
          <w:rFonts w:ascii="Times New Roman" w:eastAsia="PMingLiU" w:hAnsi="Times New Roman" w:cs="Times New Roman"/>
          <w:sz w:val="24"/>
          <w:szCs w:val="24"/>
          <w:lang w:val="en-GB" w:eastAsia="zh-TW"/>
        </w:rPr>
        <w:t>), Brown snake eagle (</w:t>
      </w:r>
      <w:r w:rsidRPr="00432A79">
        <w:rPr>
          <w:rFonts w:ascii="Times New Roman" w:eastAsia="PMingLiU" w:hAnsi="Times New Roman" w:cs="Times New Roman"/>
          <w:i/>
          <w:iCs/>
          <w:sz w:val="24"/>
          <w:szCs w:val="24"/>
          <w:lang w:val="en-GB" w:eastAsia="zh-TW"/>
        </w:rPr>
        <w:t>Circaetus cinereus</w:t>
      </w:r>
      <w:r w:rsidRPr="00432A79">
        <w:rPr>
          <w:rFonts w:ascii="Times New Roman" w:eastAsia="PMingLiU" w:hAnsi="Times New Roman" w:cs="Times New Roman"/>
          <w:sz w:val="24"/>
          <w:szCs w:val="24"/>
          <w:lang w:val="en-GB" w:eastAsia="zh-TW"/>
        </w:rPr>
        <w:t>), Common kestrel (</w:t>
      </w:r>
      <w:r w:rsidRPr="00432A79">
        <w:rPr>
          <w:rFonts w:ascii="Times New Roman" w:eastAsia="PMingLiU" w:hAnsi="Times New Roman" w:cs="Times New Roman"/>
          <w:i/>
          <w:iCs/>
          <w:sz w:val="24"/>
          <w:szCs w:val="24"/>
          <w:lang w:val="en-GB" w:eastAsia="zh-TW"/>
        </w:rPr>
        <w:t>Falco tinnuncullus</w:t>
      </w:r>
      <w:r w:rsidRPr="00432A79">
        <w:rPr>
          <w:rFonts w:ascii="Times New Roman" w:eastAsia="PMingLiU" w:hAnsi="Times New Roman" w:cs="Times New Roman"/>
          <w:sz w:val="24"/>
          <w:szCs w:val="24"/>
          <w:lang w:val="en-GB" w:eastAsia="zh-TW"/>
        </w:rPr>
        <w:t>) and Curlew sandpiper (</w:t>
      </w:r>
      <w:r w:rsidRPr="00432A79">
        <w:rPr>
          <w:rFonts w:ascii="Times New Roman" w:eastAsia="PMingLiU" w:hAnsi="Times New Roman" w:cs="Times New Roman"/>
          <w:i/>
          <w:iCs/>
          <w:sz w:val="24"/>
          <w:szCs w:val="24"/>
          <w:lang w:val="en-GB" w:eastAsia="zh-TW"/>
        </w:rPr>
        <w:t>Calidris alpina</w:t>
      </w:r>
      <w:r w:rsidRPr="00432A79">
        <w:rPr>
          <w:rFonts w:ascii="Times New Roman" w:eastAsia="PMingLiU" w:hAnsi="Times New Roman" w:cs="Times New Roman"/>
          <w:sz w:val="24"/>
          <w:szCs w:val="24"/>
          <w:lang w:val="en-GB" w:eastAsia="zh-TW"/>
        </w:rPr>
        <w:t>), and finally, the species in the category of ‘uncommon’ such as African goshawk (</w:t>
      </w:r>
      <w:r w:rsidRPr="00432A79">
        <w:rPr>
          <w:rFonts w:ascii="Times New Roman" w:eastAsia="PMingLiU" w:hAnsi="Times New Roman" w:cs="Times New Roman"/>
          <w:i/>
          <w:iCs/>
          <w:sz w:val="24"/>
          <w:szCs w:val="24"/>
          <w:lang w:val="en-GB" w:eastAsia="zh-TW"/>
        </w:rPr>
        <w:t>Accipiter fachiro</w:t>
      </w:r>
      <w:r w:rsidRPr="00432A79">
        <w:rPr>
          <w:rFonts w:ascii="Times New Roman" w:eastAsia="PMingLiU" w:hAnsi="Times New Roman" w:cs="Times New Roman"/>
          <w:sz w:val="24"/>
          <w:szCs w:val="24"/>
          <w:lang w:val="en-GB" w:eastAsia="zh-TW"/>
        </w:rPr>
        <w:t>), African pygmy kingfisher (</w:t>
      </w:r>
      <w:r w:rsidRPr="00432A79">
        <w:rPr>
          <w:rFonts w:ascii="Times New Roman" w:eastAsia="PMingLiU" w:hAnsi="Times New Roman" w:cs="Times New Roman"/>
          <w:i/>
          <w:iCs/>
          <w:sz w:val="24"/>
          <w:szCs w:val="24"/>
          <w:lang w:val="en-GB" w:eastAsia="zh-TW"/>
        </w:rPr>
        <w:t>Ispidina picta</w:t>
      </w:r>
      <w:r w:rsidRPr="00432A79">
        <w:rPr>
          <w:rFonts w:ascii="Times New Roman" w:eastAsia="PMingLiU" w:hAnsi="Times New Roman" w:cs="Times New Roman"/>
          <w:sz w:val="24"/>
          <w:szCs w:val="24"/>
          <w:lang w:val="en-GB" w:eastAsia="zh-TW"/>
        </w:rPr>
        <w:t>) and Black cuckoo (</w:t>
      </w:r>
      <w:r w:rsidRPr="00432A79">
        <w:rPr>
          <w:rFonts w:ascii="Times New Roman" w:eastAsia="PMingLiU" w:hAnsi="Times New Roman" w:cs="Times New Roman"/>
          <w:i/>
          <w:iCs/>
          <w:sz w:val="24"/>
          <w:szCs w:val="24"/>
          <w:lang w:val="en-GB" w:eastAsia="zh-TW"/>
        </w:rPr>
        <w:t>Cuculus clamosus</w:t>
      </w:r>
      <w:r w:rsidRPr="00432A79">
        <w:rPr>
          <w:rFonts w:ascii="Times New Roman" w:eastAsia="PMingLiU" w:hAnsi="Times New Roman" w:cs="Times New Roman"/>
          <w:sz w:val="24"/>
          <w:szCs w:val="24"/>
          <w:lang w:val="en-GB" w:eastAsia="zh-TW"/>
        </w:rPr>
        <w:t>).</w:t>
      </w:r>
    </w:p>
    <w:p w14:paraId="517D1292" w14:textId="77777777" w:rsidR="00E93020" w:rsidRPr="00432A79" w:rsidRDefault="00E93020" w:rsidP="00E96CC7">
      <w:pPr>
        <w:spacing w:after="0" w:line="240" w:lineRule="auto"/>
        <w:ind w:left="283" w:right="283"/>
        <w:jc w:val="both"/>
        <w:rPr>
          <w:rFonts w:asciiTheme="majorBidi" w:eastAsia="PMingLiU" w:hAnsiTheme="majorBidi" w:cstheme="majorBidi"/>
          <w:sz w:val="24"/>
          <w:szCs w:val="24"/>
          <w:lang w:val="en-GB" w:eastAsia="zh-TW"/>
        </w:rPr>
      </w:pPr>
      <w:r w:rsidRPr="00432A79">
        <w:rPr>
          <w:rFonts w:asciiTheme="majorBidi" w:eastAsia="PMingLiU" w:hAnsiTheme="majorBidi" w:cstheme="majorBidi"/>
          <w:sz w:val="24"/>
          <w:szCs w:val="24"/>
          <w:lang w:val="en-GB" w:eastAsia="zh-TW"/>
        </w:rPr>
        <w:t>The results show there is need for continuous monitoring and research essentially to track the populations of rare, uncommon, and all bird species categories in and around Juba city.   Furthermore; engaging local communities in conservation efforts is crucial for the protection of   bird species in Juba city. Educating communities about the importance of biodiversity and involving them in conservation initiatives can help garner support for an in-city conservation effort.</w:t>
      </w:r>
    </w:p>
    <w:p w14:paraId="463E3931" w14:textId="73D735BA" w:rsidR="00E93020" w:rsidRPr="009A0175" w:rsidRDefault="00E93020" w:rsidP="00E93020">
      <w:pPr>
        <w:pStyle w:val="Heading1"/>
        <w:jc w:val="center"/>
        <w:rPr>
          <w:rFonts w:ascii="Times New Roman" w:hAnsi="Times New Roman" w:cs="Times New Roman"/>
          <w:b/>
          <w:bCs/>
          <w:color w:val="auto"/>
          <w:sz w:val="28"/>
          <w:szCs w:val="28"/>
        </w:rPr>
      </w:pPr>
      <w:bookmarkStart w:id="92" w:name="_Toc222655047"/>
      <w:r w:rsidRPr="009A0175">
        <w:rPr>
          <w:rFonts w:ascii="Times New Roman" w:hAnsi="Times New Roman" w:cs="Times New Roman"/>
          <w:b/>
          <w:bCs/>
          <w:color w:val="auto"/>
          <w:sz w:val="28"/>
          <w:szCs w:val="28"/>
        </w:rPr>
        <w:lastRenderedPageBreak/>
        <w:t>CHAPTER FIVE</w:t>
      </w:r>
      <w:bookmarkEnd w:id="92"/>
    </w:p>
    <w:p w14:paraId="5C24E896" w14:textId="311CA1A9" w:rsidR="00E93020" w:rsidRPr="009A0175" w:rsidRDefault="00E93020" w:rsidP="00E93020">
      <w:pPr>
        <w:pStyle w:val="Heading1"/>
        <w:jc w:val="center"/>
        <w:rPr>
          <w:rFonts w:ascii="Times New Roman" w:hAnsi="Times New Roman" w:cs="Times New Roman"/>
          <w:b/>
          <w:bCs/>
          <w:color w:val="auto"/>
          <w:sz w:val="28"/>
          <w:szCs w:val="28"/>
        </w:rPr>
      </w:pPr>
      <w:bookmarkStart w:id="93" w:name="_Toc222655048"/>
      <w:r w:rsidRPr="009A0175">
        <w:rPr>
          <w:rFonts w:ascii="Times New Roman" w:hAnsi="Times New Roman" w:cs="Times New Roman"/>
          <w:b/>
          <w:bCs/>
          <w:color w:val="auto"/>
          <w:sz w:val="28"/>
          <w:szCs w:val="28"/>
        </w:rPr>
        <w:t>CONCLUSIONS AND RECOMMENDATIONS</w:t>
      </w:r>
      <w:bookmarkEnd w:id="93"/>
    </w:p>
    <w:p w14:paraId="0EFBAFE4" w14:textId="77777777" w:rsidR="00E93020" w:rsidRPr="009A0175" w:rsidRDefault="00E93020" w:rsidP="009F2DB5">
      <w:pPr>
        <w:pStyle w:val="Heading1"/>
        <w:spacing w:line="240" w:lineRule="auto"/>
        <w:rPr>
          <w:rFonts w:ascii="Times New Roman" w:hAnsi="Times New Roman" w:cs="Times New Roman"/>
          <w:b/>
          <w:bCs/>
          <w:color w:val="auto"/>
          <w:sz w:val="24"/>
          <w:szCs w:val="24"/>
        </w:rPr>
      </w:pPr>
    </w:p>
    <w:p w14:paraId="689778CB" w14:textId="77777777" w:rsidR="00E93020" w:rsidRPr="009A0175" w:rsidRDefault="00E93020" w:rsidP="009F2DB5">
      <w:pPr>
        <w:pStyle w:val="NoSpacing"/>
        <w:ind w:left="283" w:right="283"/>
        <w:rPr>
          <w:rFonts w:ascii="Times New Roman" w:hAnsi="Times New Roman" w:cs="Times New Roman"/>
          <w:b/>
          <w:bCs/>
          <w:sz w:val="24"/>
          <w:szCs w:val="24"/>
        </w:rPr>
      </w:pPr>
      <w:r w:rsidRPr="009A0175">
        <w:rPr>
          <w:rFonts w:ascii="Times New Roman" w:hAnsi="Times New Roman" w:cs="Times New Roman"/>
          <w:b/>
          <w:bCs/>
          <w:sz w:val="24"/>
          <w:szCs w:val="24"/>
        </w:rPr>
        <w:t>5.0 Introduction</w:t>
      </w:r>
    </w:p>
    <w:p w14:paraId="16020214" w14:textId="77777777" w:rsidR="00E93020" w:rsidRPr="004A2783" w:rsidRDefault="00E93020" w:rsidP="009F2DB5">
      <w:pPr>
        <w:pStyle w:val="NoSpacing"/>
        <w:ind w:left="283" w:right="283"/>
        <w:rPr>
          <w:b/>
          <w:bCs/>
          <w:sz w:val="28"/>
          <w:szCs w:val="28"/>
        </w:rPr>
      </w:pPr>
    </w:p>
    <w:p w14:paraId="6616762E" w14:textId="77777777" w:rsidR="00E93020" w:rsidRPr="00432A79" w:rsidRDefault="00E93020" w:rsidP="009F2DB5">
      <w:pPr>
        <w:pStyle w:val="NoSpacing"/>
        <w:ind w:left="283" w:right="283"/>
        <w:jc w:val="both"/>
        <w:rPr>
          <w:rFonts w:ascii="Times New Roman" w:hAnsi="Times New Roman" w:cs="Times New Roman"/>
          <w:sz w:val="24"/>
          <w:szCs w:val="24"/>
        </w:rPr>
      </w:pPr>
      <w:r w:rsidRPr="00432A79">
        <w:rPr>
          <w:rFonts w:ascii="Times New Roman" w:hAnsi="Times New Roman" w:cs="Times New Roman"/>
          <w:sz w:val="24"/>
          <w:szCs w:val="24"/>
        </w:rPr>
        <w:t>The Chapter highlights the importance of preserving natural habitats to maintain bird diversity and suggests that urban planning should incorporate green spaces to support avian populations. In nutshell, the chapter emphasizes the need for ongoing monitoring and conservation efforts to protect bird species in rapidly developing urban environments.</w:t>
      </w:r>
    </w:p>
    <w:p w14:paraId="06C0B667" w14:textId="2745A0A8" w:rsidR="00E93020" w:rsidRPr="009A0175" w:rsidRDefault="00E93020" w:rsidP="009F2DB5">
      <w:pPr>
        <w:pStyle w:val="Heading1"/>
        <w:spacing w:line="240" w:lineRule="auto"/>
        <w:ind w:left="283" w:right="283"/>
        <w:rPr>
          <w:rFonts w:ascii="Times New Roman" w:hAnsi="Times New Roman" w:cs="Times New Roman"/>
          <w:b/>
          <w:bCs/>
          <w:color w:val="auto"/>
          <w:sz w:val="24"/>
          <w:szCs w:val="24"/>
        </w:rPr>
      </w:pPr>
      <w:bookmarkStart w:id="94" w:name="_Toc222655049"/>
      <w:r w:rsidRPr="009A0175">
        <w:rPr>
          <w:rFonts w:ascii="Times New Roman" w:hAnsi="Times New Roman" w:cs="Times New Roman"/>
          <w:b/>
          <w:bCs/>
          <w:color w:val="auto"/>
          <w:sz w:val="24"/>
          <w:szCs w:val="24"/>
        </w:rPr>
        <w:t>5.1 Conclusion</w:t>
      </w:r>
      <w:bookmarkEnd w:id="94"/>
    </w:p>
    <w:p w14:paraId="2A225247" w14:textId="77777777" w:rsidR="00E93020" w:rsidRPr="004A2783" w:rsidRDefault="00E93020" w:rsidP="009F2DB5">
      <w:pPr>
        <w:spacing w:after="0" w:line="240" w:lineRule="auto"/>
        <w:ind w:left="283" w:right="283"/>
        <w:rPr>
          <w:b/>
          <w:bCs/>
        </w:rPr>
      </w:pPr>
    </w:p>
    <w:p w14:paraId="01BB44DD" w14:textId="77777777" w:rsidR="00E93020" w:rsidRPr="00432A79" w:rsidRDefault="00E93020" w:rsidP="009F2DB5">
      <w:pPr>
        <w:spacing w:after="0"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assessment of distribution, diversity, abundance, and richness of birds in Juba city and its suburban areas reveals a wide variety of bird species present in the region. The distribution of birds is fairly even throughout the city and its surrounding areas, with different species occupying various habitats such as urban areas, farmlands, slaughter houses around the city, and wetlands.</w:t>
      </w:r>
    </w:p>
    <w:p w14:paraId="084D8850" w14:textId="77777777" w:rsidR="00E93020" w:rsidRPr="00432A79" w:rsidRDefault="00E93020" w:rsidP="009F2DB5">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diversity of bird species in Juba city and its suburban areas is high, with a mix of resident and migratory species. Commonly observed bird species include doves, pigeons, sparrows, weavers, sunbirds, and various species of raptors. Migratory species such as swallows, warblers, and cuckoos are also present during certain times of the year.</w:t>
      </w:r>
    </w:p>
    <w:p w14:paraId="2173171E" w14:textId="77777777" w:rsidR="00E93020" w:rsidRPr="00432A79" w:rsidRDefault="00E93020" w:rsidP="009F2DB5">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abundance of birds in Juba city and its suburban areas is generally high, with many species being easily spotted in residential areas farms, gardens, and along swamps and the banks of River Nile. The presence of suitable habitats and food sources contributes to the high abundance of birds in these habitats within Juba city.</w:t>
      </w:r>
    </w:p>
    <w:p w14:paraId="574AB141" w14:textId="77777777" w:rsidR="00E93020" w:rsidRPr="00432A79" w:rsidRDefault="00E93020" w:rsidP="009F2DB5">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The richness of bird species in Juba city and its suburban areas is impressive, with over 104 species recorded in Juba city and its suburban areas. This high richness is attributed to the diverse range of habitats present in the area, as well as the city's location along major migratory routes.</w:t>
      </w:r>
    </w:p>
    <w:p w14:paraId="677EF3A0" w14:textId="77777777" w:rsidR="00E93020" w:rsidRPr="00432A79" w:rsidRDefault="00E93020" w:rsidP="009F2DB5">
      <w:pPr>
        <w:spacing w:line="240" w:lineRule="auto"/>
        <w:ind w:left="283" w:right="283"/>
        <w:jc w:val="both"/>
        <w:rPr>
          <w:rFonts w:ascii="Times New Roman" w:hAnsi="Times New Roman" w:cs="Times New Roman"/>
          <w:sz w:val="24"/>
          <w:szCs w:val="24"/>
        </w:rPr>
      </w:pPr>
      <w:r w:rsidRPr="00432A79">
        <w:rPr>
          <w:rFonts w:ascii="Times New Roman" w:hAnsi="Times New Roman" w:cs="Times New Roman"/>
          <w:sz w:val="24"/>
          <w:szCs w:val="24"/>
        </w:rPr>
        <w:t>Finally, because it is observably clear that the pace of urbanization within greater Juba area has direct bearing on birds in terms of their numbers, distribution and diversity, the assessment of distribution, diversity, abundance, and richness of birds in Juba city and its suburban areas therefore, highlights the importance of conserving and protecting the region's bird populations. Efforts to preserve habitats, control pollution, and promote sustainable development will help ensure the continued presence of a diverse and abundant bird community in the area.</w:t>
      </w:r>
    </w:p>
    <w:p w14:paraId="0C551D97" w14:textId="67E19222" w:rsidR="00E93020" w:rsidRPr="003F3333" w:rsidRDefault="00E93020" w:rsidP="009F2DB5">
      <w:pPr>
        <w:pStyle w:val="Heading1"/>
        <w:spacing w:line="240" w:lineRule="auto"/>
        <w:ind w:left="283" w:right="283"/>
        <w:rPr>
          <w:rFonts w:asciiTheme="majorBidi" w:hAnsiTheme="majorBidi"/>
          <w:b/>
          <w:bCs/>
          <w:color w:val="auto"/>
          <w:sz w:val="24"/>
          <w:szCs w:val="24"/>
        </w:rPr>
      </w:pPr>
      <w:bookmarkStart w:id="95" w:name="_Toc222655050"/>
      <w:r w:rsidRPr="003F3333">
        <w:rPr>
          <w:rFonts w:asciiTheme="majorBidi" w:hAnsiTheme="majorBidi"/>
          <w:b/>
          <w:bCs/>
          <w:color w:val="auto"/>
          <w:sz w:val="24"/>
          <w:szCs w:val="24"/>
        </w:rPr>
        <w:t>5.2 Recommendations</w:t>
      </w:r>
      <w:bookmarkEnd w:id="95"/>
    </w:p>
    <w:p w14:paraId="385CE2E0" w14:textId="77777777" w:rsidR="00E93020" w:rsidRPr="003F3333" w:rsidRDefault="00E93020" w:rsidP="009F2DB5">
      <w:pPr>
        <w:spacing w:after="0" w:line="240" w:lineRule="auto"/>
        <w:ind w:left="283" w:right="283"/>
        <w:rPr>
          <w:b/>
          <w:bCs/>
        </w:rPr>
      </w:pPr>
    </w:p>
    <w:p w14:paraId="5E788DFB" w14:textId="77777777" w:rsidR="00E93020" w:rsidRPr="00432A79" w:rsidRDefault="00E93020" w:rsidP="009F2DB5">
      <w:pPr>
        <w:spacing w:after="0" w:line="240" w:lineRule="auto"/>
        <w:ind w:left="283"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Based on the assessment of distribution, diversity, abundance, and richness of terrestrial birds in Juba city and its suburban areas, the following recommendations were made to the Ministry of Wildlife Conservation and Tourism and it partners in South Sudan:</w:t>
      </w:r>
    </w:p>
    <w:p w14:paraId="51EBB185" w14:textId="77777777" w:rsidR="00E93020" w:rsidRPr="00432A79" w:rsidRDefault="00E93020" w:rsidP="009F2DB5">
      <w:pPr>
        <w:pStyle w:val="ListParagraph"/>
        <w:numPr>
          <w:ilvl w:val="0"/>
          <w:numId w:val="20"/>
        </w:numPr>
        <w:spacing w:after="0" w:line="240" w:lineRule="auto"/>
        <w:ind w:right="283"/>
        <w:jc w:val="both"/>
        <w:rPr>
          <w:rFonts w:ascii="Times New Roman" w:eastAsia="PMingLiU" w:hAnsi="Times New Roman" w:cs="Times New Roman"/>
          <w:sz w:val="24"/>
          <w:szCs w:val="24"/>
          <w:lang w:val="en-GB" w:eastAsia="zh-TW"/>
        </w:rPr>
      </w:pPr>
      <w:r w:rsidRPr="003F3333">
        <w:rPr>
          <w:rFonts w:ascii="Times New Roman" w:eastAsia="PMingLiU" w:hAnsi="Times New Roman" w:cs="Times New Roman"/>
          <w:b/>
          <w:bCs/>
          <w:sz w:val="24"/>
          <w:szCs w:val="24"/>
          <w:lang w:val="en-GB" w:eastAsia="zh-TW"/>
        </w:rPr>
        <w:t>Conservation of habitats:</w:t>
      </w:r>
      <w:r w:rsidRPr="00432A79">
        <w:rPr>
          <w:rFonts w:ascii="Times New Roman" w:eastAsia="PMingLiU" w:hAnsi="Times New Roman" w:cs="Times New Roman"/>
          <w:sz w:val="24"/>
          <w:szCs w:val="24"/>
          <w:lang w:val="en-GB" w:eastAsia="zh-TW"/>
        </w:rPr>
        <w:t xml:space="preserve"> Implement measures to conserve and protect the diverse habitats that support the rich bird populations in Juba city and its suburban areas. This </w:t>
      </w:r>
      <w:r w:rsidRPr="00432A79">
        <w:rPr>
          <w:rFonts w:ascii="Times New Roman" w:eastAsia="PMingLiU" w:hAnsi="Times New Roman" w:cs="Times New Roman"/>
          <w:sz w:val="24"/>
          <w:szCs w:val="24"/>
          <w:lang w:val="en-GB" w:eastAsia="zh-TW"/>
        </w:rPr>
        <w:lastRenderedPageBreak/>
        <w:t>includes preserving forests, wetlands, parks, and other natural areas that are important for bird species.</w:t>
      </w:r>
    </w:p>
    <w:p w14:paraId="5A062544" w14:textId="77777777" w:rsidR="00E93020" w:rsidRPr="00432A79" w:rsidRDefault="00E93020" w:rsidP="009F2DB5">
      <w:pPr>
        <w:pStyle w:val="ListParagraph"/>
        <w:numPr>
          <w:ilvl w:val="0"/>
          <w:numId w:val="20"/>
        </w:numPr>
        <w:spacing w:after="0" w:line="240" w:lineRule="auto"/>
        <w:ind w:right="283"/>
        <w:jc w:val="both"/>
        <w:rPr>
          <w:rFonts w:ascii="Times New Roman" w:eastAsia="PMingLiU" w:hAnsi="Times New Roman" w:cs="Times New Roman"/>
          <w:sz w:val="24"/>
          <w:szCs w:val="24"/>
          <w:lang w:val="en-GB" w:eastAsia="zh-TW"/>
        </w:rPr>
      </w:pPr>
      <w:r w:rsidRPr="003F3333">
        <w:rPr>
          <w:rFonts w:ascii="Times New Roman" w:eastAsia="PMingLiU" w:hAnsi="Times New Roman" w:cs="Times New Roman"/>
          <w:b/>
          <w:bCs/>
          <w:sz w:val="24"/>
          <w:szCs w:val="24"/>
          <w:lang w:val="en-GB" w:eastAsia="zh-TW"/>
        </w:rPr>
        <w:t>Monitoring and research:</w:t>
      </w:r>
      <w:r w:rsidRPr="00432A79">
        <w:rPr>
          <w:rFonts w:ascii="Times New Roman" w:eastAsia="PMingLiU" w:hAnsi="Times New Roman" w:cs="Times New Roman"/>
          <w:sz w:val="24"/>
          <w:szCs w:val="24"/>
          <w:lang w:val="en-GB" w:eastAsia="zh-TW"/>
        </w:rPr>
        <w:t xml:space="preserve"> Conduct regular monitoring and research on bird populations in the region to track changes in distribution, abundance, and diversity. This information can help inform conservation efforts and management strategies.</w:t>
      </w:r>
    </w:p>
    <w:p w14:paraId="38D07566" w14:textId="77777777" w:rsidR="00E93020" w:rsidRPr="00432A79" w:rsidRDefault="00E93020" w:rsidP="009F2DB5">
      <w:pPr>
        <w:pStyle w:val="ListParagraph"/>
        <w:numPr>
          <w:ilvl w:val="0"/>
          <w:numId w:val="20"/>
        </w:numPr>
        <w:spacing w:after="0" w:line="240" w:lineRule="auto"/>
        <w:ind w:right="283"/>
        <w:jc w:val="both"/>
        <w:rPr>
          <w:rFonts w:ascii="Times New Roman" w:eastAsia="PMingLiU" w:hAnsi="Times New Roman" w:cs="Times New Roman"/>
          <w:sz w:val="24"/>
          <w:szCs w:val="24"/>
          <w:lang w:val="en-GB" w:eastAsia="zh-TW"/>
        </w:rPr>
      </w:pPr>
      <w:r w:rsidRPr="003F3333">
        <w:rPr>
          <w:rFonts w:ascii="Times New Roman" w:eastAsia="PMingLiU" w:hAnsi="Times New Roman" w:cs="Times New Roman"/>
          <w:b/>
          <w:bCs/>
          <w:sz w:val="24"/>
          <w:szCs w:val="24"/>
          <w:lang w:val="en-GB" w:eastAsia="zh-TW"/>
        </w:rPr>
        <w:t>Education and awareness:</w:t>
      </w:r>
      <w:r w:rsidRPr="00432A79">
        <w:rPr>
          <w:rFonts w:ascii="Times New Roman" w:eastAsia="PMingLiU" w:hAnsi="Times New Roman" w:cs="Times New Roman"/>
          <w:sz w:val="24"/>
          <w:szCs w:val="24"/>
          <w:lang w:val="en-GB" w:eastAsia="zh-TW"/>
        </w:rPr>
        <w:t xml:space="preserve"> Raise awareness among the local community by supporting birds’ clubs in schools, and stakeholders about the importance of bird conservation and the value of preserving biodiversity in Juba city and its suburban areas. This can be done through educational programs, workshops, and outreach activities.</w:t>
      </w:r>
    </w:p>
    <w:p w14:paraId="30349FC6" w14:textId="77777777" w:rsidR="00E93020" w:rsidRPr="00432A79" w:rsidRDefault="00E93020" w:rsidP="009F2DB5">
      <w:pPr>
        <w:pStyle w:val="ListParagraph"/>
        <w:numPr>
          <w:ilvl w:val="0"/>
          <w:numId w:val="20"/>
        </w:numPr>
        <w:spacing w:after="0" w:line="240" w:lineRule="auto"/>
        <w:ind w:right="283"/>
        <w:jc w:val="both"/>
        <w:rPr>
          <w:rFonts w:ascii="Times New Roman" w:eastAsia="PMingLiU" w:hAnsi="Times New Roman" w:cs="Times New Roman"/>
          <w:sz w:val="24"/>
          <w:szCs w:val="24"/>
          <w:lang w:val="en-GB" w:eastAsia="zh-TW"/>
        </w:rPr>
      </w:pPr>
      <w:r w:rsidRPr="003F3333">
        <w:rPr>
          <w:rFonts w:ascii="Times New Roman" w:eastAsia="PMingLiU" w:hAnsi="Times New Roman" w:cs="Times New Roman"/>
          <w:b/>
          <w:bCs/>
          <w:sz w:val="24"/>
          <w:szCs w:val="24"/>
          <w:lang w:val="en-GB" w:eastAsia="zh-TW"/>
        </w:rPr>
        <w:t>Sustainable development:</w:t>
      </w:r>
      <w:r w:rsidRPr="00432A79">
        <w:rPr>
          <w:rFonts w:ascii="Times New Roman" w:eastAsia="PMingLiU" w:hAnsi="Times New Roman" w:cs="Times New Roman"/>
          <w:sz w:val="24"/>
          <w:szCs w:val="24"/>
          <w:lang w:val="en-GB" w:eastAsia="zh-TW"/>
        </w:rPr>
        <w:t xml:space="preserve"> Ensure that development projects in Juba city and its suburban areas are carried out in a sustainable manner that minimizes negative impacts on bird habitats and populations. Implement measures to mitigate pollution, habitat destruction, and other threats to bird species.</w:t>
      </w:r>
    </w:p>
    <w:p w14:paraId="6DE240F9" w14:textId="77777777" w:rsidR="00E93020" w:rsidRPr="00432A79" w:rsidRDefault="00E93020" w:rsidP="009F2DB5">
      <w:pPr>
        <w:pStyle w:val="ListParagraph"/>
        <w:numPr>
          <w:ilvl w:val="0"/>
          <w:numId w:val="20"/>
        </w:numPr>
        <w:spacing w:after="0" w:line="240" w:lineRule="auto"/>
        <w:ind w:right="283"/>
        <w:jc w:val="both"/>
        <w:rPr>
          <w:rFonts w:ascii="Times New Roman" w:eastAsia="PMingLiU" w:hAnsi="Times New Roman" w:cs="Times New Roman"/>
          <w:sz w:val="24"/>
          <w:szCs w:val="24"/>
          <w:lang w:val="en-GB" w:eastAsia="zh-TW"/>
        </w:rPr>
      </w:pPr>
      <w:r w:rsidRPr="003F3333">
        <w:rPr>
          <w:rFonts w:ascii="Times New Roman" w:eastAsia="PMingLiU" w:hAnsi="Times New Roman" w:cs="Times New Roman"/>
          <w:b/>
          <w:bCs/>
          <w:sz w:val="24"/>
          <w:szCs w:val="24"/>
          <w:lang w:val="en-GB" w:eastAsia="zh-TW"/>
        </w:rPr>
        <w:t>Collaboration and partnerships:</w:t>
      </w:r>
      <w:r w:rsidRPr="00432A79">
        <w:rPr>
          <w:rFonts w:ascii="Times New Roman" w:eastAsia="PMingLiU" w:hAnsi="Times New Roman" w:cs="Times New Roman"/>
          <w:sz w:val="24"/>
          <w:szCs w:val="24"/>
          <w:lang w:val="en-GB" w:eastAsia="zh-TW"/>
        </w:rPr>
        <w:t xml:space="preserve"> Foster collaboration with local communities, NGOs, research institutions, and other stakeholders to work together on bird conservation initiatives. Establish partnerships for data sharing, research projects, and conservation programs.</w:t>
      </w:r>
    </w:p>
    <w:p w14:paraId="1BE38CB1" w14:textId="77777777" w:rsidR="00E93020" w:rsidRPr="00432A79" w:rsidRDefault="00E93020" w:rsidP="009F2DB5">
      <w:pPr>
        <w:pStyle w:val="ListParagraph"/>
        <w:numPr>
          <w:ilvl w:val="0"/>
          <w:numId w:val="20"/>
        </w:numPr>
        <w:spacing w:after="0" w:line="240" w:lineRule="auto"/>
        <w:ind w:right="283"/>
        <w:jc w:val="both"/>
        <w:rPr>
          <w:rFonts w:ascii="Times New Roman" w:eastAsia="PMingLiU" w:hAnsi="Times New Roman" w:cs="Times New Roman"/>
          <w:sz w:val="24"/>
          <w:szCs w:val="24"/>
          <w:lang w:val="en-GB" w:eastAsia="zh-TW"/>
        </w:rPr>
      </w:pPr>
      <w:r w:rsidRPr="003F3333">
        <w:rPr>
          <w:rFonts w:ascii="Times New Roman" w:eastAsia="PMingLiU" w:hAnsi="Times New Roman" w:cs="Times New Roman"/>
          <w:b/>
          <w:bCs/>
          <w:sz w:val="24"/>
          <w:szCs w:val="24"/>
          <w:lang w:val="en-GB" w:eastAsia="zh-TW"/>
        </w:rPr>
        <w:t>Legal protection:</w:t>
      </w:r>
      <w:r w:rsidRPr="00432A79">
        <w:rPr>
          <w:rFonts w:ascii="Times New Roman" w:eastAsia="PMingLiU" w:hAnsi="Times New Roman" w:cs="Times New Roman"/>
          <w:sz w:val="24"/>
          <w:szCs w:val="24"/>
          <w:lang w:val="en-GB" w:eastAsia="zh-TW"/>
        </w:rPr>
        <w:t xml:space="preserve"> Enforce existing wildlife conservation laws and regulations to protect bird species in Juba city and its suburban areas. Implement measures to combat illegal hunting, poaching, and trade of birds.</w:t>
      </w:r>
    </w:p>
    <w:p w14:paraId="03991C13" w14:textId="77777777" w:rsidR="00E93020" w:rsidRPr="00432A79" w:rsidRDefault="00E93020" w:rsidP="009F2DB5">
      <w:pPr>
        <w:pStyle w:val="ListParagraph"/>
        <w:numPr>
          <w:ilvl w:val="0"/>
          <w:numId w:val="20"/>
        </w:numPr>
        <w:spacing w:after="0" w:line="240" w:lineRule="auto"/>
        <w:ind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Ecotourism opportunities: Promote ecotourism initiatives that highlight the diverse bird species present in Juba city and its suburban areas. Develop birdwatching tours, birding trails, and other ecotourism activities that can generate income while promoting conservation.</w:t>
      </w:r>
    </w:p>
    <w:p w14:paraId="23D6BA1A" w14:textId="77777777" w:rsidR="00E93020" w:rsidRPr="00432A79" w:rsidRDefault="00E93020" w:rsidP="009F2DB5">
      <w:pPr>
        <w:spacing w:after="0" w:line="240" w:lineRule="auto"/>
        <w:ind w:left="283"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By implementing these recommendations, the major stakeholder i.e. the Ministry of Wildlife Conservation and Tourism and its partners in South Sudan can help ensure the long-term conservation and protection of the diverse and abundant bird populations in Juba city and its suburban areas.</w:t>
      </w:r>
    </w:p>
    <w:p w14:paraId="321F36AF" w14:textId="77777777" w:rsidR="007C26C8" w:rsidRDefault="007C26C8" w:rsidP="009F2DB5">
      <w:pPr>
        <w:spacing w:line="240" w:lineRule="auto"/>
        <w:jc w:val="both"/>
        <w:rPr>
          <w:rFonts w:ascii="Times New Roman" w:hAnsi="Times New Roman" w:cs="Times New Roman"/>
          <w:b/>
          <w:bCs/>
          <w:sz w:val="24"/>
          <w:szCs w:val="24"/>
        </w:rPr>
      </w:pPr>
    </w:p>
    <w:p w14:paraId="73B3EA5C" w14:textId="77777777" w:rsidR="007C26C8" w:rsidRDefault="007C26C8" w:rsidP="009F2DB5">
      <w:pPr>
        <w:spacing w:line="240" w:lineRule="auto"/>
        <w:jc w:val="both"/>
        <w:rPr>
          <w:rFonts w:ascii="Times New Roman" w:hAnsi="Times New Roman" w:cs="Times New Roman"/>
          <w:b/>
          <w:bCs/>
          <w:sz w:val="24"/>
          <w:szCs w:val="24"/>
        </w:rPr>
      </w:pPr>
    </w:p>
    <w:p w14:paraId="2D872439" w14:textId="77777777" w:rsidR="007C26C8" w:rsidRDefault="007C26C8" w:rsidP="009F2DB5">
      <w:pPr>
        <w:spacing w:line="240" w:lineRule="auto"/>
        <w:jc w:val="both"/>
        <w:rPr>
          <w:rFonts w:ascii="Times New Roman" w:hAnsi="Times New Roman" w:cs="Times New Roman"/>
          <w:b/>
          <w:bCs/>
          <w:sz w:val="24"/>
          <w:szCs w:val="24"/>
        </w:rPr>
      </w:pPr>
    </w:p>
    <w:p w14:paraId="7AF937DF" w14:textId="77777777" w:rsidR="007C26C8" w:rsidRDefault="007C26C8" w:rsidP="00296BCB">
      <w:pPr>
        <w:spacing w:line="360" w:lineRule="auto"/>
        <w:jc w:val="both"/>
        <w:rPr>
          <w:rFonts w:ascii="Times New Roman" w:hAnsi="Times New Roman" w:cs="Times New Roman"/>
          <w:b/>
          <w:bCs/>
          <w:sz w:val="24"/>
          <w:szCs w:val="24"/>
        </w:rPr>
      </w:pPr>
    </w:p>
    <w:p w14:paraId="23F727DB" w14:textId="77777777" w:rsidR="007C26C8" w:rsidRDefault="007C26C8" w:rsidP="00296BCB">
      <w:pPr>
        <w:spacing w:line="360" w:lineRule="auto"/>
        <w:jc w:val="both"/>
        <w:rPr>
          <w:rFonts w:ascii="Times New Roman" w:hAnsi="Times New Roman" w:cs="Times New Roman"/>
          <w:b/>
          <w:bCs/>
          <w:sz w:val="24"/>
          <w:szCs w:val="24"/>
        </w:rPr>
      </w:pPr>
    </w:p>
    <w:p w14:paraId="2687679D" w14:textId="77777777" w:rsidR="007C26C8" w:rsidRDefault="007C26C8" w:rsidP="00296BCB">
      <w:pPr>
        <w:spacing w:line="360" w:lineRule="auto"/>
        <w:jc w:val="both"/>
        <w:rPr>
          <w:rFonts w:ascii="Times New Roman" w:hAnsi="Times New Roman" w:cs="Times New Roman"/>
          <w:b/>
          <w:bCs/>
          <w:sz w:val="24"/>
          <w:szCs w:val="24"/>
        </w:rPr>
      </w:pPr>
    </w:p>
    <w:p w14:paraId="71A05AA1" w14:textId="77777777" w:rsidR="009F2DB5" w:rsidRDefault="009F2DB5" w:rsidP="00296BCB">
      <w:pPr>
        <w:spacing w:line="360" w:lineRule="auto"/>
        <w:jc w:val="both"/>
        <w:rPr>
          <w:rFonts w:ascii="Times New Roman" w:hAnsi="Times New Roman" w:cs="Times New Roman"/>
          <w:b/>
          <w:bCs/>
          <w:sz w:val="24"/>
          <w:szCs w:val="24"/>
        </w:rPr>
      </w:pPr>
    </w:p>
    <w:p w14:paraId="2FC1CA73" w14:textId="77777777" w:rsidR="009F2DB5" w:rsidRDefault="009F2DB5" w:rsidP="00296BCB">
      <w:pPr>
        <w:spacing w:line="360" w:lineRule="auto"/>
        <w:jc w:val="both"/>
        <w:rPr>
          <w:rFonts w:ascii="Times New Roman" w:hAnsi="Times New Roman" w:cs="Times New Roman"/>
          <w:b/>
          <w:bCs/>
          <w:sz w:val="24"/>
          <w:szCs w:val="24"/>
        </w:rPr>
      </w:pPr>
    </w:p>
    <w:p w14:paraId="38807046" w14:textId="77777777" w:rsidR="009F2DB5" w:rsidRDefault="009F2DB5" w:rsidP="00296BCB">
      <w:pPr>
        <w:spacing w:line="360" w:lineRule="auto"/>
        <w:jc w:val="both"/>
        <w:rPr>
          <w:rFonts w:ascii="Times New Roman" w:hAnsi="Times New Roman" w:cs="Times New Roman"/>
          <w:b/>
          <w:bCs/>
          <w:sz w:val="24"/>
          <w:szCs w:val="24"/>
        </w:rPr>
      </w:pPr>
    </w:p>
    <w:p w14:paraId="326006BF" w14:textId="77777777" w:rsidR="009F2DB5" w:rsidRDefault="009F2DB5" w:rsidP="00296BCB">
      <w:pPr>
        <w:spacing w:line="360" w:lineRule="auto"/>
        <w:jc w:val="both"/>
        <w:rPr>
          <w:rFonts w:ascii="Times New Roman" w:hAnsi="Times New Roman" w:cs="Times New Roman"/>
          <w:b/>
          <w:bCs/>
          <w:sz w:val="24"/>
          <w:szCs w:val="24"/>
        </w:rPr>
      </w:pPr>
    </w:p>
    <w:p w14:paraId="7ABF9EA3" w14:textId="161548B4" w:rsidR="000A2BB3" w:rsidRDefault="00296BCB" w:rsidP="0024095F">
      <w:pPr>
        <w:spacing w:line="360" w:lineRule="auto"/>
        <w:jc w:val="center"/>
        <w:rPr>
          <w:rFonts w:ascii="Times New Roman" w:hAnsi="Times New Roman" w:cs="Times New Roman"/>
          <w:b/>
          <w:bCs/>
          <w:sz w:val="28"/>
          <w:szCs w:val="28"/>
        </w:rPr>
      </w:pPr>
      <w:r w:rsidRPr="006A6C25">
        <w:rPr>
          <w:rFonts w:ascii="Times New Roman" w:hAnsi="Times New Roman" w:cs="Times New Roman"/>
          <w:b/>
          <w:bCs/>
          <w:sz w:val="28"/>
          <w:szCs w:val="28"/>
        </w:rPr>
        <w:lastRenderedPageBreak/>
        <w:t>Reference</w:t>
      </w:r>
    </w:p>
    <w:p w14:paraId="2DD60B4A" w14:textId="77777777" w:rsidR="005E1229" w:rsidRPr="005E1229" w:rsidRDefault="005E1229" w:rsidP="005E1229">
      <w:pPr>
        <w:numPr>
          <w:ilvl w:val="0"/>
          <w:numId w:val="34"/>
        </w:numPr>
        <w:spacing w:after="200" w:line="360" w:lineRule="auto"/>
        <w:ind w:left="360"/>
        <w:contextualSpacing/>
        <w:jc w:val="both"/>
        <w:rPr>
          <w:rFonts w:ascii="Calibri" w:eastAsia="Calibri" w:hAnsi="Calibri" w:cs="Times New Roman"/>
          <w:sz w:val="24"/>
          <w:szCs w:val="24"/>
        </w:rPr>
      </w:pPr>
      <w:r w:rsidRPr="005E1229">
        <w:rPr>
          <w:rFonts w:ascii="Times New Roman" w:eastAsia="Calibri" w:hAnsi="Times New Roman" w:cs="Times New Roman"/>
          <w:sz w:val="24"/>
          <w:szCs w:val="24"/>
        </w:rPr>
        <w:t>Antrop, M. (2004). Landscape change and the urbanization process in Europe. Landscape and Urban Planning, 67(1-4), 9-26. [ScienceDirect]</w:t>
      </w:r>
    </w:p>
    <w:p w14:paraId="077BF352"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Aronson, M. F. J., La Sorte, F. A., Nilon, C. H., Katti, M., Goddard, M. A., Lepczyk, C. A</w:t>
      </w:r>
      <w:proofErr w:type="gramStart"/>
      <w:r w:rsidRPr="005E1229">
        <w:rPr>
          <w:rFonts w:ascii="Times New Roman" w:eastAsia="Calibri" w:hAnsi="Times New Roman" w:cs="Times New Roman"/>
          <w:sz w:val="24"/>
          <w:szCs w:val="24"/>
        </w:rPr>
        <w:t>., ...</w:t>
      </w:r>
      <w:proofErr w:type="gramEnd"/>
      <w:r w:rsidRPr="005E1229">
        <w:rPr>
          <w:rFonts w:ascii="Times New Roman" w:eastAsia="Calibri" w:hAnsi="Times New Roman" w:cs="Times New Roman"/>
          <w:sz w:val="24"/>
          <w:szCs w:val="24"/>
        </w:rPr>
        <w:t xml:space="preserve"> &amp; Winter, M. (2017). A global analysis of the impact of urbanization on bird and plant diversity. Science Advances, 3(5), e160205. [Science Advances]</w:t>
      </w:r>
    </w:p>
    <w:p w14:paraId="393257AC"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Aronson, M. F., La Sorte, F. A., Nilon, C. H., Katti, M., Goddard, M. A., Lepczyk, C. A., ... &amp; Winter, </w:t>
      </w:r>
    </w:p>
    <w:p w14:paraId="5B5A34E1"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Balmford, A., &amp; Bond, W. (2005). The 2010 challenge: What are we doing to conserve global biodiversity? Philosophical Transactions of the Royal Society B: Biological Sciences</w:t>
      </w:r>
      <w:proofErr w:type="gramStart"/>
      <w:r w:rsidRPr="005E1229">
        <w:rPr>
          <w:rFonts w:ascii="Times New Roman" w:eastAsia="Calibri" w:hAnsi="Times New Roman" w:cs="Times New Roman"/>
          <w:sz w:val="24"/>
          <w:szCs w:val="24"/>
        </w:rPr>
        <w:t>,360</w:t>
      </w:r>
      <w:proofErr w:type="gramEnd"/>
      <w:r w:rsidRPr="005E1229">
        <w:rPr>
          <w:rFonts w:ascii="Times New Roman" w:eastAsia="Calibri" w:hAnsi="Times New Roman" w:cs="Times New Roman"/>
          <w:sz w:val="24"/>
          <w:szCs w:val="24"/>
        </w:rPr>
        <w:t>(1454), 225-233.</w:t>
      </w:r>
    </w:p>
    <w:p w14:paraId="2EAB7BF3"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Beninde, J., Veith, M., &amp; Hochkirch, A. (2015). Biodiversity in cities needs space: a meta-analysis of factors determining intra-urban biodiversity variation. Ecology Letters. </w:t>
      </w:r>
    </w:p>
    <w:p w14:paraId="03BED573"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Berkes, F., Colding, J., &amp; Folke, C. (2000). Rediscovery of traditional ecological knowledge as adaptive management. Ecological Applications, 10(5), 1251-1262</w:t>
      </w:r>
    </w:p>
    <w:p w14:paraId="4B0F4AC8"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Bibby, C. J. (2000). Bird census techniques. Elsevier. [bibby.com/bird-census-techniques]</w:t>
      </w:r>
    </w:p>
    <w:p w14:paraId="24B4C8BA"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Bibby, C. J., Burgess, N. D., &amp; Hill, D. A. (2000). Bird census techniques. [Academic Press]</w:t>
      </w:r>
    </w:p>
    <w:p w14:paraId="46855AE4"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Bird Survival in the City? A Review. MDPI Land. [www.mdpi.com/2073-445X/10/2/92]</w:t>
      </w:r>
    </w:p>
    <w:p w14:paraId="04FCB612"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BirdLife International. (2020). Country Profile: South Sudan. [BirdLife International]</w:t>
      </w:r>
    </w:p>
    <w:p w14:paraId="6DE190D3"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BirdLife International. (2024). [BirdLife Data Zone]</w:t>
      </w:r>
    </w:p>
    <w:p w14:paraId="017DE904"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Blair, R. B. (2001). Birds and butterflies along urban gradients in the Twin Cities metropolitan area, Minnesota. Ecology, 82(11), 3146-3159. [JSTOR]     </w:t>
      </w:r>
    </w:p>
    <w:p w14:paraId="5660E364"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Burghardt, K. T., Tallamy, D. W., &amp; Shriver, W. G. (2009). Impact of native plants on bird and insect biodiversity in suburban landscapes. Conservation Biology, 23(1), 219-224. </w:t>
      </w:r>
    </w:p>
    <w:p w14:paraId="5E006239"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Chace, J. F., &amp; Walsh, J. J. (2006). Urban effects on native avifauna: A review. Landscape and Urban Planning. [sciencedirect.com/landscape-urban-planning]</w:t>
      </w:r>
    </w:p>
    <w:p w14:paraId="5420EA20"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Chao, A., Gotelli, N. J., Hsieh, T. C., Sander, E. L., Ma, K. H., Colwell, R. K., &amp; Ellison, A. M. (2014). Rarefaction and extrapolation with Hill numbers: a framework for sampling and estimation in species diversity studies. </w:t>
      </w:r>
    </w:p>
    <w:p w14:paraId="0DC2A7B1"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Cilliers, S. S., Siebert, S. J., &amp; Davids, M. (2013). The influence of urbanisation on avian diversity in South African cities. Urban Ecosystems, 16(4), 785-802. [Springer Link]</w:t>
      </w:r>
    </w:p>
    <w:p w14:paraId="7FA7F183"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lastRenderedPageBreak/>
        <w:t>Clergeau, P., Croci, S., Jokimaki, J., Kaisanlahti-Jokimaki, M. L., &amp; Dinetti, M. (2006). Avifauna homogenisation by urbanisation: analysis at different European latitudes. Biological     Conservation. [sciencedirect.com/biological-conservation]</w:t>
      </w:r>
    </w:p>
    <w:p w14:paraId="68E921FA"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Colwell, R. K., &amp; Coddington, J. A. (1994). Estimating terrestrial biodiversity through extrapolation. Philosophical Transactions of the Royal Society of London. Series B: Biological </w:t>
      </w:r>
    </w:p>
    <w:p w14:paraId="52C96988"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Cornelis, J., &amp; Hermy, M. (2004). Biodiversity in urban parks and green spaces: A review. Urban Forestry &amp; Urban Greening, 3(1), 1-12. </w:t>
      </w:r>
    </w:p>
    <w:p w14:paraId="13E26DF6"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Cornell Lab of Ornithology (2018).[All About Birds]</w:t>
      </w:r>
    </w:p>
    <w:p w14:paraId="70A12AE4"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Czech, B., Krausman, P. R., &amp; Devers, P. K. (2000). Economic associations among causes of </w:t>
      </w:r>
      <w:proofErr w:type="gramStart"/>
      <w:r w:rsidRPr="005E1229">
        <w:rPr>
          <w:rFonts w:ascii="Times New Roman" w:eastAsia="Calibri" w:hAnsi="Times New Roman" w:cs="Times New Roman"/>
          <w:sz w:val="24"/>
          <w:szCs w:val="24"/>
        </w:rPr>
        <w:t>species  endangerment</w:t>
      </w:r>
      <w:proofErr w:type="gramEnd"/>
      <w:r w:rsidRPr="005E1229">
        <w:rPr>
          <w:rFonts w:ascii="Times New Roman" w:eastAsia="Calibri" w:hAnsi="Times New Roman" w:cs="Times New Roman"/>
          <w:sz w:val="24"/>
          <w:szCs w:val="24"/>
        </w:rPr>
        <w:t xml:space="preserve"> in the United States. BioScience. [academic.oup.com/bioscience]</w:t>
      </w:r>
    </w:p>
    <w:p w14:paraId="71F75354"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Danielsen, F., et al. (2014). A method for engaging local communities in biodiversity monitoring. Conservation Biology, 28(5), 1163-1175.</w:t>
      </w:r>
    </w:p>
    <w:p w14:paraId="3844A9F0"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Davies, Z. G., Fuller, R. A., &amp; Gaston, K. J. (2013). The role of urban green spaces in supporting bird populations. Journal of Applied Ecology, 50(2), 332-341. [Wiley Online Library]</w:t>
      </w:r>
    </w:p>
    <w:p w14:paraId="3D382FBC"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Devictor, V., et al. (2010). Functional diversity of bird communities as an indicator of the effects </w:t>
      </w:r>
      <w:proofErr w:type="gramStart"/>
      <w:r w:rsidRPr="005E1229">
        <w:rPr>
          <w:rFonts w:ascii="Times New Roman" w:eastAsia="Calibri" w:hAnsi="Times New Roman" w:cs="Times New Roman"/>
          <w:sz w:val="24"/>
          <w:szCs w:val="24"/>
        </w:rPr>
        <w:t>of  urbanization</w:t>
      </w:r>
      <w:proofErr w:type="gramEnd"/>
      <w:r w:rsidRPr="005E1229">
        <w:rPr>
          <w:rFonts w:ascii="Times New Roman" w:eastAsia="Calibri" w:hAnsi="Times New Roman" w:cs="Times New Roman"/>
          <w:sz w:val="24"/>
          <w:szCs w:val="24"/>
        </w:rPr>
        <w:t>. Ecology Letters, 13(7), 888-897.</w:t>
      </w:r>
    </w:p>
    <w:p w14:paraId="2F8C0714"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Environment, 2(4), 191-198. [Wiley Online Library]</w:t>
      </w:r>
    </w:p>
    <w:p w14:paraId="29F8648E"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Evans, K. L., Newson, S. E., &amp; Gaston, K. J. (2009). Habitat structure, not just habitat amount, influences bird species richness in urban areas. Global Change Biology, 15(12), 3056-3067. [Wiley Online Library]</w:t>
      </w:r>
    </w:p>
    <w:p w14:paraId="393670B5"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Faeth, S. H., Warren, P. S., Shochat, E., &amp; Marzluff, J. M. (2011). Urban biodiversity: Patterns </w:t>
      </w:r>
      <w:proofErr w:type="gramStart"/>
      <w:r w:rsidRPr="005E1229">
        <w:rPr>
          <w:rFonts w:ascii="Times New Roman" w:eastAsia="Calibri" w:hAnsi="Times New Roman" w:cs="Times New Roman"/>
          <w:sz w:val="24"/>
          <w:szCs w:val="24"/>
        </w:rPr>
        <w:t>and  mechanisms</w:t>
      </w:r>
      <w:proofErr w:type="gramEnd"/>
      <w:r w:rsidRPr="005E1229">
        <w:rPr>
          <w:rFonts w:ascii="Times New Roman" w:eastAsia="Calibri" w:hAnsi="Times New Roman" w:cs="Times New Roman"/>
          <w:sz w:val="24"/>
          <w:szCs w:val="24"/>
        </w:rPr>
        <w:t>. Annual Review of Ecology, Evolution, and Systematics, 42, 139-163. [Annual Reviews]</w:t>
      </w:r>
    </w:p>
    <w:p w14:paraId="788E906A"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Field, A. (2018). Discovering Statistics Using R. SAGE Publications.Food and Agriculture Organization of the United Nations (FAO). (2019). Forestry in South Sudan: Challenges and Opportunities. [FAO</w:t>
      </w:r>
    </w:p>
    <w:p w14:paraId="10472959"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Fry, C. H., &amp; Keith, S. (Eds.). (2004). </w:t>
      </w:r>
      <w:proofErr w:type="gramStart"/>
      <w:r w:rsidRPr="005E1229">
        <w:rPr>
          <w:rFonts w:ascii="Times New Roman" w:eastAsia="Calibri" w:hAnsi="Times New Roman" w:cs="Times New Roman"/>
          <w:sz w:val="24"/>
          <w:szCs w:val="24"/>
        </w:rPr>
        <w:t>The</w:t>
      </w:r>
      <w:proofErr w:type="gramEnd"/>
      <w:r w:rsidRPr="005E1229">
        <w:rPr>
          <w:rFonts w:ascii="Times New Roman" w:eastAsia="Calibri" w:hAnsi="Times New Roman" w:cs="Times New Roman"/>
          <w:sz w:val="24"/>
          <w:szCs w:val="24"/>
        </w:rPr>
        <w:t xml:space="preserve"> Birds of Africa, Vol. VII: Sparrows to Buntings. Academic Press.</w:t>
      </w:r>
    </w:p>
    <w:p w14:paraId="1509F1F5"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Gaston, A. J. (1975). Methods for Estimating Bird Populations. Journal of Bombay Natural History Society. [jbnrhs.org/methods-for-estimating-bird-populations]</w:t>
      </w:r>
    </w:p>
    <w:p w14:paraId="39940771"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Gaston, K. J. (2000). Global patterns in biodiversity. Nature, 405(6783), 220-227. [Nature]</w:t>
      </w:r>
    </w:p>
    <w:p w14:paraId="7EEE3FCE"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lastRenderedPageBreak/>
        <w:t>Gaston, K. J. (2009). Urban ecology. Cambridge University Press.</w:t>
      </w:r>
    </w:p>
    <w:p w14:paraId="1512C62A"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Gaston, K. J., Fuller, R. A., Loram, L. A., MacDonald, C., Power, S., &amp; Dempsey, N. (2007). Urban domestic gardens (II): experimental tests of amenity and biodiversity functions.  Biodiversity and Conservation, 16(5), 1327-1339. [SpringerLink]</w:t>
      </w:r>
    </w:p>
    <w:p w14:paraId="0C48E432"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Githiru, M., &amp; Njoroge, P. (2014). Urbanization and its impact on avian diversity in Nairobi, Kenya.  African Journal of Ecology, 52(4), 485-492. [Wiley Online Library]</w:t>
      </w:r>
    </w:p>
    <w:p w14:paraId="636708B6"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Gotelli, N. J., &amp; Colwell, R. K. (2001). Quantifying Biodiversity: Procedures and Pitfalls in theMeasurement and Comparison of Species Richness. Ecology Letters, 4(4), 379-391.</w:t>
      </w:r>
    </w:p>
    <w:p w14:paraId="02C610F4"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Grimm, N. B., Foster, D., Groffman, P., Grove, J. M., Hopkinson, C. S., Nadelhoffer, K. J., ... &amp;            </w:t>
      </w:r>
    </w:p>
    <w:p w14:paraId="03850429"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Hahs, A. K., McDonnell, M. J., &amp; Aronson, M. F. J. (2009). The ecology of urban landscapes: Current approaches and future directions. Landscape and Urban Planning, 91(2), 79-93. </w:t>
      </w:r>
    </w:p>
    <w:p w14:paraId="20FD501F"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proofErr w:type="gramStart"/>
      <w:r w:rsidRPr="005E1229">
        <w:rPr>
          <w:rFonts w:ascii="Times New Roman" w:eastAsia="Calibri" w:hAnsi="Times New Roman" w:cs="Times New Roman"/>
          <w:sz w:val="24"/>
          <w:szCs w:val="24"/>
        </w:rPr>
        <w:t>handbook</w:t>
      </w:r>
      <w:proofErr w:type="gramEnd"/>
      <w:r w:rsidRPr="005E1229">
        <w:rPr>
          <w:rFonts w:ascii="Times New Roman" w:eastAsia="Calibri" w:hAnsi="Times New Roman" w:cs="Times New Roman"/>
          <w:sz w:val="24"/>
          <w:szCs w:val="24"/>
        </w:rPr>
        <w:t>: Research, management and policy. Blackwell Publishing. [Wiley Online  Library]</w:t>
      </w:r>
    </w:p>
    <w:p w14:paraId="30F77AB8"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Hockey, P. A. R., Dean, W. R. J., &amp; Ryan, P. G. (Eds.). (2005). Roberts Birds of Southern Africa (7th </w:t>
      </w:r>
      <w:proofErr w:type="gramStart"/>
      <w:r w:rsidRPr="005E1229">
        <w:rPr>
          <w:rFonts w:ascii="Times New Roman" w:eastAsia="Calibri" w:hAnsi="Times New Roman" w:cs="Times New Roman"/>
          <w:sz w:val="24"/>
          <w:szCs w:val="24"/>
        </w:rPr>
        <w:t>ed</w:t>
      </w:r>
      <w:proofErr w:type="gramEnd"/>
      <w:r w:rsidRPr="005E1229">
        <w:rPr>
          <w:rFonts w:ascii="Times New Roman" w:eastAsia="Calibri" w:hAnsi="Times New Roman" w:cs="Times New Roman"/>
          <w:sz w:val="24"/>
          <w:szCs w:val="24"/>
        </w:rPr>
        <w:t>.). John Voelcker Bird Book Fund. [Roberts Birds]</w:t>
      </w:r>
    </w:p>
    <w:p w14:paraId="212B9F4A"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Juba City Council. (2025).  [Juba City Council Official Website]</w:t>
      </w:r>
    </w:p>
    <w:p w14:paraId="218AA770"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Kark, S., I. I. I. Levin, N., &amp; K. I. N. G, A. (2007). The urban exploiter: A new concept for understanding the ecology of urban wildlife. Urban Ecosystems, 10(2), 119-129. [Springer  Link]</w:t>
      </w:r>
    </w:p>
    <w:p w14:paraId="5F462716"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Kenya. Journal of Urban Ecology, 1(1), juv001. [Oxford Academic]</w:t>
      </w:r>
    </w:p>
    <w:p w14:paraId="21566810"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Kociolek, A. V., Clevenger, A. P., St. Clair, C. C., &amp; Proppe, D. S. (2011). Effects of road noise on wildlife: The case for mitigation. Environmental Management, 47(5), 845-857. [Springer Link]</w:t>
      </w:r>
    </w:p>
    <w:p w14:paraId="0AE2E4F7"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Krebs, C. J. (1999). Ecological methodology. [Benjamin Cummings]</w:t>
      </w:r>
    </w:p>
    <w:p w14:paraId="3D767F38"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Lerman, S. B., &amp; Warren, P. S. (2011). The conservation of urban birds: a review of the challenges and opportunities. Landscape and Urban Planning, 100(3), 313-322. [ScienceDirect]</w:t>
      </w:r>
    </w:p>
    <w:p w14:paraId="05FB569F"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Longcore, T., &amp; Rich, C. (2004). Ecological light pollution. Frontiers in Ecology and the </w:t>
      </w:r>
    </w:p>
    <w:p w14:paraId="1636CBFC"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Loss, S. R., Will, T., &amp; Marra, P. P. (2013). The impact of free-ranging domestic cats on wildlife </w:t>
      </w:r>
      <w:proofErr w:type="gramStart"/>
      <w:r w:rsidRPr="005E1229">
        <w:rPr>
          <w:rFonts w:ascii="Times New Roman" w:eastAsia="Calibri" w:hAnsi="Times New Roman" w:cs="Times New Roman"/>
          <w:sz w:val="24"/>
          <w:szCs w:val="24"/>
        </w:rPr>
        <w:t>of  the</w:t>
      </w:r>
      <w:proofErr w:type="gramEnd"/>
      <w:r w:rsidRPr="005E1229">
        <w:rPr>
          <w:rFonts w:ascii="Times New Roman" w:eastAsia="Calibri" w:hAnsi="Times New Roman" w:cs="Times New Roman"/>
          <w:sz w:val="24"/>
          <w:szCs w:val="24"/>
        </w:rPr>
        <w:t xml:space="preserve"> United States. Nature Communications, 4(1), 1396. [Nature Communications]</w:t>
      </w:r>
    </w:p>
    <w:p w14:paraId="4F3C3B31"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Lowenstein, D. M., Neff, K. M., &amp; La Sorte, F. A. (2014). The role of exotic plant species in urban bird communities. Urban Ecosystems, 17(4), 1011-1027. [Springer Link]</w:t>
      </w:r>
    </w:p>
    <w:p w14:paraId="54B7ACED"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M. (2014). A global analysis of the impacts of urbanization on bird and plant diversi reveals key anthropogenic drivers. Proceedings: Biological Sciences. </w:t>
      </w:r>
    </w:p>
    <w:p w14:paraId="2571F00B"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lastRenderedPageBreak/>
        <w:t>MacGregor-Fors, I., Escobar, F., Rueda-Hernández, R., Avendaño Reyes, S., Baena, L. M., Bandala, M. V</w:t>
      </w:r>
      <w:proofErr w:type="gramStart"/>
      <w:r w:rsidRPr="005E1229">
        <w:rPr>
          <w:rFonts w:ascii="Times New Roman" w:eastAsia="Calibri" w:hAnsi="Times New Roman" w:cs="Times New Roman"/>
          <w:sz w:val="24"/>
          <w:szCs w:val="24"/>
        </w:rPr>
        <w:t>., ...</w:t>
      </w:r>
      <w:proofErr w:type="gramEnd"/>
      <w:r w:rsidRPr="005E1229">
        <w:rPr>
          <w:rFonts w:ascii="Times New Roman" w:eastAsia="Calibri" w:hAnsi="Times New Roman" w:cs="Times New Roman"/>
          <w:sz w:val="24"/>
          <w:szCs w:val="24"/>
        </w:rPr>
        <w:t xml:space="preserve"> &amp; Utrera-Barrillas, E. (2016). City green contributions: the role of urban greenspaces as reservoirs for biodiversity. Forests. [mdpi.com/forests]</w:t>
      </w:r>
    </w:p>
    <w:p w14:paraId="1F1297B6"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Magurran, A. E. (2004). Measuring biological diversity. [Wiley Online Library]</w:t>
      </w:r>
    </w:p>
    <w:p w14:paraId="2752E00F"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Magurran, A. E. (2004). Measuring Biological Diversity. Blackwell Publishing.</w:t>
      </w:r>
    </w:p>
    <w:p w14:paraId="316A691B"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Maklakov, A. A., Immler, S., Gonzalez-Voyer, A., Rönn, J., &amp; Kolm, N. (2011). Brains and the city: Big-brained passerine birds succeed in urban environments. Biology Letters.  [royalsocietypublishing.org/doi/10.1098/rsbl.2011.0400]</w:t>
      </w:r>
    </w:p>
    <w:p w14:paraId="5A4EF97D"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Marzluff, J. M. (2001). Worldwide urbanization and its effects on birds. In J. M. Marzluff, R. Bowman, &amp; R. Donnelly (Eds.), Avian ecology and conservation in an urbanizing world (pp. 19-47). Kluwer Academic Publishers</w:t>
      </w:r>
    </w:p>
    <w:p w14:paraId="22C61198"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Marzluff, J. M. (2001). Worldwide urbanization and its effects on bird communities. In Avian ecology and conservation in an urbanizing world (pp. 19-47). [SpringerLink]</w:t>
      </w:r>
    </w:p>
    <w:p w14:paraId="239DBE40"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Marzluff, J. M. (2008). Urban ecology: An international perspective on the interaction between humans and nature. Urban Ecosystems, 11(1), 1-10. [Springer Link]</w:t>
      </w:r>
    </w:p>
    <w:p w14:paraId="75986268"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Maxwell, S. L., et al. (2016). Biodiversity: The ravages of guns, nets and bulldozers. Nature, 536(7615), 143-145.</w:t>
      </w:r>
    </w:p>
    <w:p w14:paraId="720422B8"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McDonnell, M. J., &amp; Hahs, A. K. (2008). The urban-rural gradient: a new framework for understanding the ecology of cities. Urban Ecosystems, 11(3), 347-358. [SpringerLink]</w:t>
      </w:r>
    </w:p>
    <w:p w14:paraId="23B4DF1D"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McKinney, M. L. (2008). Effects of urbanization on species richness: a review of plants and animals.Urban Ecosystems. [springer.com/urban-ecosystems]</w:t>
      </w:r>
    </w:p>
    <w:p w14:paraId="6CE00F29"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Miller, J. R., &amp; Hobbs, R. J. (2002). Conservation where people live and work: conservation science and urban ecology. Environmental Conservation, 29(2), 141-143.</w:t>
      </w:r>
    </w:p>
    <w:p w14:paraId="6AB27780"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Ministry of Wildlife Conservation and Tourism, South Sudan (2025) [South Sudan Government Portal]</w:t>
      </w:r>
    </w:p>
    <w:p w14:paraId="5B9F6102"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National Oceanic and Atmospheric Administration (2025) [NOAA Climate Data]</w:t>
      </w:r>
    </w:p>
    <w:p w14:paraId="0C597F11"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Newbold, T., et al. (2015). Global effects of land use on local terrestrial biodiversity. Nature, 520(7545), 45-50.</w:t>
      </w:r>
    </w:p>
    <w:p w14:paraId="606C73E2"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Njoroge, P., &amp; Githiru, M. (2014). Bird diversity and abundance in urban green spaces of Nairobi, </w:t>
      </w:r>
    </w:p>
    <w:p w14:paraId="3BA69498"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lastRenderedPageBreak/>
        <w:t>Odewumi, O. S., Hagher, I., &amp; Agbelusi, E. A. (2015). Effect of Development on Avian Diversit and Abundance in Federal University of Technology. Akure, Southwest Nigeria. Applied Tropical Agriculture. [journals.futa.edu.ng/ata]</w:t>
      </w:r>
    </w:p>
    <w:p w14:paraId="009F6FDA"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Ortega-Álvarez, R., &amp; MacGregor-Fors, I. (2011). Spreading the word: the ecology of urban birds outside the United States, Canada, and Western Europe. The Auk. [academic.oup.com/auk]</w:t>
      </w:r>
    </w:p>
    <w:p w14:paraId="7F92AF7F"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Palacio, F. X. (2019). Urban exploiters have broader dietary niches than urban avoiders. Ibis. [onlinelibrary.wiley.com/doi/10.1111/ibi.12789]</w:t>
      </w:r>
    </w:p>
    <w:p w14:paraId="396388E9"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Patankar, S., Jambhekar, R., Suryawanshi, K. R., &amp; Nagendra, H. (2021). Which Traits Influence </w:t>
      </w:r>
    </w:p>
    <w:p w14:paraId="3A88158E"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Peters, D. P. C. (2008). The changing landscape: ecosystem responses to urbanization Environment. [esajournals.onlinelibrary.wiley.com/doi/10.1890/1540-9295(2008)6[264:</w:t>
      </w:r>
    </w:p>
    <w:p w14:paraId="11AFCA4C"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Profile: Juba. [UN-Habitat]</w:t>
      </w:r>
    </w:p>
    <w:p w14:paraId="1FF073B1"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Radchuk, V., van de Pol, M., &amp; Charmantier, A. (2019). Adaptive responses of birds to climate </w:t>
      </w:r>
    </w:p>
    <w:p w14:paraId="66931BF9"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Rosenzweig, M. L. (1995). Species diversity in space and time. [Cambridge University Press]</w:t>
      </w:r>
    </w:p>
    <w:p w14:paraId="34A51505" w14:textId="77777777" w:rsidR="005E1229" w:rsidRPr="005E1229" w:rsidRDefault="005E1229" w:rsidP="005E1229">
      <w:pPr>
        <w:numPr>
          <w:ilvl w:val="0"/>
          <w:numId w:val="34"/>
        </w:numPr>
        <w:spacing w:after="200" w:line="360" w:lineRule="auto"/>
        <w:ind w:left="360"/>
        <w:contextualSpacing/>
        <w:rPr>
          <w:rFonts w:ascii="Times New Roman" w:eastAsia="Calibri" w:hAnsi="Times New Roman" w:cs="Times New Roman"/>
          <w:sz w:val="24"/>
          <w:szCs w:val="24"/>
        </w:rPr>
      </w:pPr>
      <w:r w:rsidRPr="005E1229">
        <w:rPr>
          <w:rFonts w:ascii="Times New Roman" w:eastAsia="Calibri" w:hAnsi="Times New Roman" w:cs="Times New Roman"/>
          <w:sz w:val="24"/>
          <w:szCs w:val="24"/>
        </w:rPr>
        <w:t>S. C. (2023). Urbanization alters bird communities in tropical Southeast Asia: A case study                                  from Myanmar. PMC NCBI NLM NIH.[pmc.ncbi.nlm.nih.gov/articles/PMC10569181/]</w:t>
      </w:r>
    </w:p>
    <w:p w14:paraId="3C243A6E"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Samia, D. S. M., Nakagawa, S., Nomura, F., Rangel, T. F., &amp; Blumstein, D. T. (2015). Increased tolerance to humans among disturbed wildlife. Nature Communications.  [nature.com/articles/ncomms9877]</w:t>
      </w:r>
    </w:p>
    <w:p w14:paraId="54E27117"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Samways, M. J., &amp; Steytler, N. S. (1996). South African urban biodiversity: a review. Biodiversity 1`and Conservation, 5(11), 1335-1349. [SpringerLink]</w:t>
      </w:r>
    </w:p>
    <w:p w14:paraId="0E19651D"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Sandström, U. G., Angelstam, P., &amp; Mikusiński, G. (2006). Ecological diversity of birds in relation to the structure of urban green space. Landscape and Urban Pla  [sciencedirect.com/landscape-urban-planning]</w:t>
      </w:r>
    </w:p>
    <w:p w14:paraId="7F48B045"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Sciences, 345(1311), 101-118. [JSTOR]</w:t>
      </w:r>
    </w:p>
    <w:p w14:paraId="229F43C0"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Sekercioglu, C. H. (2012). Promoting community-based bird monitoring in developing countries. Biological Conservation, 151(1), 133-139.</w:t>
      </w:r>
    </w:p>
    <w:p w14:paraId="52F6D9D1"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Seress, G., &amp; Liker, A. (2015). The effect of urbanization on avian life-history traits: a review. Current Zoology, 61(4), 535-549. [Oxford Academic]</w:t>
      </w:r>
    </w:p>
    <w:p w14:paraId="630F0230"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Seto, K. C., Fragkias, M., Guneralp, B., &amp; Reilly, M. K. (2011). A meta-analysis of global urban land expansion. PLoS ONE. </w:t>
      </w:r>
    </w:p>
    <w:p w14:paraId="51D3CE6B"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lastRenderedPageBreak/>
        <w:t>Seto, K. C., Parnell, S., &amp; Elmqvist, T. (2013). A global map of urban expansion in the early 21st century. Environmental Research Letters, 8(3), 034046. [IOP Science]</w:t>
      </w:r>
    </w:p>
    <w:p w14:paraId="45A2B6B0"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Shannon, C. E. (1948). A Mathematical Theory of Communication. Bell System Technical Journal, 27(3), 379-423.</w:t>
      </w:r>
    </w:p>
    <w:p w14:paraId="0E475349"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Simpson, E. H. (1949). Measurement of Diversity. Nature, 163(4148), 688.</w:t>
      </w:r>
    </w:p>
    <w:p w14:paraId="6152C6B9"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Slabbekoorn, H., &amp; Ripmeester, A. P. (2008). Bird song and anthropogenic noise: Implications for conservation. Molecular Ecology, 17(1), 72-83. [Wiley Online Library]</w:t>
      </w:r>
    </w:p>
    <w:p w14:paraId="3F9E91AE"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Smith, J. (2023). Urban Bird Ecology: A Guide to Research Methods. [Book].</w:t>
      </w:r>
    </w:p>
    <w:p w14:paraId="41479E52"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Sol, D., Duncan, R. P., Blackburn, T. M., Cassey, P., &amp; Lefebvre, L. (2005). Big brains, enhanced cognition, and response of birds to novel environments. Proceedings of the National         </w:t>
      </w:r>
    </w:p>
    <w:p w14:paraId="73918F05"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Sol, D., Gonzalez-Lagos, C., Moreira, D., Maspons, J., &amp; Lapiedra, O. (2014). </w:t>
      </w:r>
      <w:proofErr w:type="gramStart"/>
      <w:r w:rsidRPr="005E1229">
        <w:rPr>
          <w:rFonts w:ascii="Times New Roman" w:eastAsia="Calibri" w:hAnsi="Times New Roman" w:cs="Times New Roman"/>
          <w:sz w:val="24"/>
          <w:szCs w:val="24"/>
        </w:rPr>
        <w:t>Urbanisation  tolerance</w:t>
      </w:r>
      <w:proofErr w:type="gramEnd"/>
      <w:r w:rsidRPr="005E1229">
        <w:rPr>
          <w:rFonts w:ascii="Times New Roman" w:eastAsia="Calibri" w:hAnsi="Times New Roman" w:cs="Times New Roman"/>
          <w:sz w:val="24"/>
          <w:szCs w:val="24"/>
        </w:rPr>
        <w:t xml:space="preserve"> and the loss of avian diversity. Ecology Letters.  [onlinelibrary.wiley.com/doi/10.1111/ele.12297]</w:t>
      </w:r>
    </w:p>
    <w:p w14:paraId="3228ADDA"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South Sudan National Bureau of Statistics. (2025) [South Sudan NBS]</w:t>
      </w:r>
    </w:p>
    <w:p w14:paraId="5DA24169"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Suarez-Rubio, M., Bates, P. J. J., Aung, T., Hlaing, N. M., Oo, S. S. L., Htun, Y. K. Z., ... &amp; Renner,     </w:t>
      </w:r>
    </w:p>
    <w:p w14:paraId="34B44258"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Sutherland, W. J. (2006). Ecological Census Techniques: A Handbook. Cambridge University Press.</w:t>
      </w:r>
    </w:p>
    <w:p w14:paraId="026204B6"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Sutherland, W. J., et al. (2013). Conservation Biology: A Primer for South Asia. John Wiley &amp; Sons.</w:t>
      </w:r>
    </w:p>
    <w:p w14:paraId="055B6C53"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Sutherland, W. J., Pullin, A. S., Dolman, R. J., &amp; Knight, T. M. (2004). The conservation</w:t>
      </w:r>
    </w:p>
    <w:p w14:paraId="7441E012" w14:textId="09599DBB"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Tryjanowski, P., Møller, A. P., Morelli, F., Biaduń, W., Brauze, T., Ciach, M</w:t>
      </w:r>
      <w:proofErr w:type="gramStart"/>
      <w:r w:rsidRPr="005E1229">
        <w:rPr>
          <w:rFonts w:ascii="Times New Roman" w:eastAsia="Calibri" w:hAnsi="Times New Roman" w:cs="Times New Roman"/>
          <w:sz w:val="24"/>
          <w:szCs w:val="24"/>
        </w:rPr>
        <w:t>., ...</w:t>
      </w:r>
      <w:proofErr w:type="gramEnd"/>
      <w:r w:rsidRPr="005E1229">
        <w:rPr>
          <w:rFonts w:ascii="Times New Roman" w:eastAsia="Calibri" w:hAnsi="Times New Roman" w:cs="Times New Roman"/>
          <w:sz w:val="24"/>
          <w:szCs w:val="24"/>
        </w:rPr>
        <w:t xml:space="preserve"> &amp; Goławski, A. (2016). Urbanization affects neophilia and risk-taking at bird-feeders. Scientific Reports. </w:t>
      </w:r>
    </w:p>
    <w:p w14:paraId="1E3E166A"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United Nations Environment Programme (UNEP). (2012). </w:t>
      </w:r>
      <w:proofErr w:type="gramStart"/>
      <w:r w:rsidRPr="005E1229">
        <w:rPr>
          <w:rFonts w:ascii="Times New Roman" w:eastAsia="Calibri" w:hAnsi="Times New Roman" w:cs="Times New Roman"/>
          <w:sz w:val="24"/>
          <w:szCs w:val="24"/>
        </w:rPr>
        <w:t>The</w:t>
      </w:r>
      <w:proofErr w:type="gramEnd"/>
      <w:r w:rsidRPr="005E1229">
        <w:rPr>
          <w:rFonts w:ascii="Times New Roman" w:eastAsia="Calibri" w:hAnsi="Times New Roman" w:cs="Times New Roman"/>
          <w:sz w:val="24"/>
          <w:szCs w:val="24"/>
        </w:rPr>
        <w:t xml:space="preserve"> Environmental Landscape of South Sudan: A Rapid Assessment. [UNEP]</w:t>
      </w:r>
    </w:p>
    <w:p w14:paraId="4EEEAE5C"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United Nations Human Settlements Programme (UN-Habitat). (2016). South Sudan Urban </w:t>
      </w:r>
    </w:p>
    <w:p w14:paraId="35A3CEB2" w14:textId="75ED7796"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United Nations, Department of Economic and Social Affairs, Population Division (2018). The World’s Cities in 2018 – Data Booklet. (ST/ESA/SER.A/417). New York: </w:t>
      </w:r>
      <w:proofErr w:type="gramStart"/>
      <w:r w:rsidRPr="005E1229">
        <w:rPr>
          <w:rFonts w:ascii="Times New Roman" w:eastAsia="Calibri" w:hAnsi="Times New Roman" w:cs="Times New Roman"/>
          <w:sz w:val="24"/>
          <w:szCs w:val="24"/>
        </w:rPr>
        <w:t>United  Nations</w:t>
      </w:r>
      <w:proofErr w:type="gramEnd"/>
      <w:r w:rsidRPr="005E1229">
        <w:rPr>
          <w:rFonts w:ascii="Times New Roman" w:eastAsia="Calibri" w:hAnsi="Times New Roman" w:cs="Times New Roman"/>
          <w:sz w:val="24"/>
          <w:szCs w:val="24"/>
        </w:rPr>
        <w:t xml:space="preserve">. </w:t>
      </w:r>
    </w:p>
    <w:p w14:paraId="683D633F"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White, F. (1983). The vegetation of Africa: a descriptive memoir to accompany the </w:t>
      </w:r>
    </w:p>
    <w:p w14:paraId="161546E6" w14:textId="77777777" w:rsidR="005E1229" w:rsidRPr="005E1229"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World Bank. (2018). South Sudan Economic Update: Navigating the Path to Recovery. [World Bank]</w:t>
      </w:r>
    </w:p>
    <w:p w14:paraId="5134BE0D" w14:textId="44306218" w:rsidR="0053330D" w:rsidRDefault="005E1229" w:rsidP="005E1229">
      <w:pPr>
        <w:numPr>
          <w:ilvl w:val="0"/>
          <w:numId w:val="34"/>
        </w:numPr>
        <w:spacing w:after="200" w:line="360" w:lineRule="auto"/>
        <w:ind w:left="360"/>
        <w:contextualSpacing/>
        <w:jc w:val="both"/>
        <w:rPr>
          <w:rFonts w:ascii="Times New Roman" w:eastAsia="Calibri" w:hAnsi="Times New Roman" w:cs="Times New Roman"/>
          <w:sz w:val="24"/>
          <w:szCs w:val="24"/>
        </w:rPr>
      </w:pPr>
      <w:r w:rsidRPr="005E1229">
        <w:rPr>
          <w:rFonts w:ascii="Times New Roman" w:eastAsia="Calibri" w:hAnsi="Times New Roman" w:cs="Times New Roman"/>
          <w:sz w:val="24"/>
          <w:szCs w:val="24"/>
        </w:rPr>
        <w:t xml:space="preserve">Yin, R. K. (2018). Case study research and applications: Design and methods. </w:t>
      </w:r>
      <w:proofErr w:type="gramStart"/>
      <w:r w:rsidRPr="005E1229">
        <w:rPr>
          <w:rFonts w:ascii="Times New Roman" w:eastAsia="Calibri" w:hAnsi="Times New Roman" w:cs="Times New Roman"/>
          <w:sz w:val="24"/>
          <w:szCs w:val="24"/>
        </w:rPr>
        <w:t xml:space="preserve">Sage </w:t>
      </w:r>
      <w:r w:rsidRPr="005E1229">
        <w:rPr>
          <w:rFonts w:ascii="Times New Roman" w:eastAsia="Calibri" w:hAnsi="Times New Roman" w:cs="Times New Roman"/>
          <w:color w:val="2F5496"/>
          <w:sz w:val="24"/>
          <w:szCs w:val="24"/>
        </w:rPr>
        <w:t xml:space="preserve"> </w:t>
      </w:r>
      <w:r w:rsidRPr="005E1229">
        <w:rPr>
          <w:rFonts w:ascii="Times New Roman" w:eastAsia="Calibri" w:hAnsi="Times New Roman" w:cs="Times New Roman"/>
          <w:sz w:val="24"/>
          <w:szCs w:val="24"/>
        </w:rPr>
        <w:t>publications</w:t>
      </w:r>
      <w:proofErr w:type="gramEnd"/>
      <w:r w:rsidRPr="005E1229">
        <w:rPr>
          <w:rFonts w:ascii="Times New Roman" w:eastAsia="Calibri" w:hAnsi="Times New Roman" w:cs="Times New Roman"/>
          <w:sz w:val="24"/>
          <w:szCs w:val="24"/>
        </w:rPr>
        <w:t>.</w:t>
      </w:r>
    </w:p>
    <w:p w14:paraId="0F300B10" w14:textId="77777777" w:rsidR="005E1229" w:rsidRPr="005E1229" w:rsidRDefault="005E1229" w:rsidP="005E1229">
      <w:pPr>
        <w:numPr>
          <w:ilvl w:val="0"/>
          <w:numId w:val="34"/>
        </w:numPr>
        <w:spacing w:after="200" w:line="360" w:lineRule="auto"/>
        <w:ind w:left="360"/>
        <w:contextualSpacing/>
        <w:jc w:val="both"/>
        <w:rPr>
          <w:rStyle w:val="Heading1Char"/>
          <w:rFonts w:ascii="Times New Roman" w:eastAsia="Calibri" w:hAnsi="Times New Roman" w:cs="Times New Roman"/>
          <w:color w:val="auto"/>
          <w:sz w:val="24"/>
          <w:szCs w:val="24"/>
        </w:rPr>
      </w:pPr>
    </w:p>
    <w:p w14:paraId="519BBB9E" w14:textId="491301FD" w:rsidR="00E93020" w:rsidRPr="00AB7E31" w:rsidRDefault="00E93020" w:rsidP="002A6B41">
      <w:pPr>
        <w:spacing w:after="0" w:line="240" w:lineRule="auto"/>
        <w:ind w:right="283"/>
        <w:jc w:val="both"/>
        <w:rPr>
          <w:rFonts w:ascii="Times New Roman" w:eastAsia="PMingLiU" w:hAnsi="Times New Roman" w:cs="Times New Roman"/>
          <w:b/>
          <w:bCs/>
          <w:sz w:val="24"/>
          <w:szCs w:val="24"/>
          <w:lang w:val="en-GB" w:eastAsia="zh-TW"/>
        </w:rPr>
      </w:pPr>
      <w:bookmarkStart w:id="96" w:name="_Toc222655051"/>
      <w:r w:rsidRPr="00AB7E31">
        <w:rPr>
          <w:rStyle w:val="Heading1Char"/>
          <w:rFonts w:ascii="Times New Roman" w:hAnsi="Times New Roman" w:cs="Times New Roman"/>
          <w:b/>
          <w:bCs/>
          <w:color w:val="auto"/>
          <w:sz w:val="24"/>
          <w:szCs w:val="24"/>
        </w:rPr>
        <w:lastRenderedPageBreak/>
        <w:t>APPENDIX I: Calculating the chi-square statistic</w:t>
      </w:r>
      <w:bookmarkEnd w:id="96"/>
      <w:r w:rsidRPr="00AB7E31">
        <w:rPr>
          <w:rFonts w:ascii="Times New Roman" w:eastAsia="PMingLiU" w:hAnsi="Times New Roman" w:cs="Times New Roman"/>
          <w:b/>
          <w:bCs/>
          <w:sz w:val="20"/>
          <w:szCs w:val="20"/>
          <w:lang w:val="en-GB" w:eastAsia="zh-TW"/>
        </w:rPr>
        <w:t xml:space="preserve"> </w:t>
      </w:r>
      <w:r w:rsidRPr="00AB7E31">
        <w:rPr>
          <w:rFonts w:ascii="Times New Roman" w:eastAsia="PMingLiU" w:hAnsi="Times New Roman" w:cs="Times New Roman"/>
          <w:b/>
          <w:bCs/>
          <w:sz w:val="24"/>
          <w:szCs w:val="24"/>
          <w:lang w:val="en-GB" w:eastAsia="zh-TW"/>
        </w:rPr>
        <w:t>for the three variables obtained during bird observations in six different sites with Juba city and its suburban areas.</w:t>
      </w:r>
    </w:p>
    <w:p w14:paraId="5E79855F" w14:textId="77777777" w:rsidR="00E93020" w:rsidRPr="00AB7E31" w:rsidRDefault="00E93020" w:rsidP="00E93020">
      <w:pPr>
        <w:spacing w:after="0" w:line="240" w:lineRule="auto"/>
        <w:jc w:val="both"/>
        <w:rPr>
          <w:rFonts w:ascii="Times New Roman" w:eastAsia="PMingLiU" w:hAnsi="Times New Roman" w:cs="Times New Roman"/>
          <w:b/>
          <w:bCs/>
          <w:sz w:val="24"/>
          <w:szCs w:val="24"/>
          <w:lang w:val="en-GB" w:eastAsia="zh-TW"/>
        </w:rPr>
      </w:pPr>
    </w:p>
    <w:tbl>
      <w:tblPr>
        <w:tblW w:w="0" w:type="auto"/>
        <w:tblInd w:w="198" w:type="dxa"/>
        <w:tblLook w:val="04A0" w:firstRow="1" w:lastRow="0" w:firstColumn="1" w:lastColumn="0" w:noHBand="0" w:noVBand="1"/>
      </w:tblPr>
      <w:tblGrid>
        <w:gridCol w:w="2887"/>
        <w:gridCol w:w="2126"/>
        <w:gridCol w:w="1701"/>
        <w:gridCol w:w="1701"/>
        <w:gridCol w:w="1395"/>
      </w:tblGrid>
      <w:tr w:rsidR="00E93020" w:rsidRPr="00432A79" w14:paraId="7D6A7BD2" w14:textId="77777777" w:rsidTr="00A0535A">
        <w:tc>
          <w:tcPr>
            <w:tcW w:w="2887" w:type="dxa"/>
            <w:vMerge w:val="restart"/>
            <w:tcBorders>
              <w:top w:val="single" w:sz="4" w:space="0" w:color="auto"/>
              <w:left w:val="single" w:sz="4" w:space="0" w:color="auto"/>
              <w:bottom w:val="single" w:sz="4" w:space="0" w:color="auto"/>
              <w:right w:val="single" w:sz="4" w:space="0" w:color="auto"/>
            </w:tcBorders>
            <w:hideMark/>
          </w:tcPr>
          <w:p w14:paraId="76FE79B5" w14:textId="77777777" w:rsidR="00E93020" w:rsidRPr="00A0535A" w:rsidRDefault="00E93020" w:rsidP="00A0535A">
            <w:pPr>
              <w:pStyle w:val="NoSpacing"/>
            </w:pPr>
            <w:r w:rsidRPr="00A0535A">
              <w:t xml:space="preserve">Site </w:t>
            </w:r>
          </w:p>
        </w:tc>
        <w:tc>
          <w:tcPr>
            <w:tcW w:w="6923" w:type="dxa"/>
            <w:gridSpan w:val="4"/>
            <w:tcBorders>
              <w:top w:val="single" w:sz="4" w:space="0" w:color="auto"/>
              <w:left w:val="single" w:sz="4" w:space="0" w:color="auto"/>
              <w:bottom w:val="single" w:sz="4" w:space="0" w:color="auto"/>
              <w:right w:val="single" w:sz="4" w:space="0" w:color="auto"/>
            </w:tcBorders>
            <w:hideMark/>
          </w:tcPr>
          <w:p w14:paraId="1B8FF9AF" w14:textId="77777777" w:rsidR="00E93020" w:rsidRPr="00A0535A" w:rsidRDefault="00E93020" w:rsidP="00A0535A">
            <w:pPr>
              <w:pStyle w:val="NoSpacing"/>
            </w:pPr>
            <w:r w:rsidRPr="00A0535A">
              <w:t>Variables</w:t>
            </w:r>
          </w:p>
        </w:tc>
      </w:tr>
      <w:tr w:rsidR="00E93020" w:rsidRPr="00432A79" w14:paraId="0A58C97C" w14:textId="77777777" w:rsidTr="00A0535A">
        <w:tc>
          <w:tcPr>
            <w:tcW w:w="2887" w:type="dxa"/>
            <w:vMerge/>
            <w:tcBorders>
              <w:top w:val="single" w:sz="4" w:space="0" w:color="auto"/>
              <w:left w:val="single" w:sz="4" w:space="0" w:color="auto"/>
              <w:bottom w:val="single" w:sz="4" w:space="0" w:color="auto"/>
              <w:right w:val="single" w:sz="4" w:space="0" w:color="auto"/>
            </w:tcBorders>
            <w:vAlign w:val="center"/>
            <w:hideMark/>
          </w:tcPr>
          <w:p w14:paraId="791D31E7" w14:textId="77777777" w:rsidR="00E93020" w:rsidRPr="00A0535A" w:rsidRDefault="00E93020" w:rsidP="00A0535A">
            <w:pPr>
              <w:pStyle w:val="NoSpacing"/>
            </w:pPr>
          </w:p>
        </w:tc>
        <w:tc>
          <w:tcPr>
            <w:tcW w:w="2126" w:type="dxa"/>
            <w:tcBorders>
              <w:top w:val="single" w:sz="4" w:space="0" w:color="auto"/>
              <w:left w:val="single" w:sz="4" w:space="0" w:color="auto"/>
              <w:bottom w:val="single" w:sz="4" w:space="0" w:color="auto"/>
              <w:right w:val="single" w:sz="4" w:space="0" w:color="auto"/>
            </w:tcBorders>
            <w:hideMark/>
          </w:tcPr>
          <w:p w14:paraId="70106C9E" w14:textId="77777777" w:rsidR="00E93020" w:rsidRPr="00A0535A" w:rsidRDefault="00E93020" w:rsidP="00A0535A">
            <w:pPr>
              <w:pStyle w:val="NoSpacing"/>
            </w:pPr>
            <w:r w:rsidRPr="00A0535A">
              <w:t>No. of individuals</w:t>
            </w:r>
          </w:p>
        </w:tc>
        <w:tc>
          <w:tcPr>
            <w:tcW w:w="1701" w:type="dxa"/>
            <w:tcBorders>
              <w:top w:val="single" w:sz="4" w:space="0" w:color="auto"/>
              <w:left w:val="single" w:sz="4" w:space="0" w:color="auto"/>
              <w:bottom w:val="single" w:sz="4" w:space="0" w:color="auto"/>
              <w:right w:val="single" w:sz="4" w:space="0" w:color="auto"/>
            </w:tcBorders>
            <w:hideMark/>
          </w:tcPr>
          <w:p w14:paraId="4123D36C" w14:textId="77777777" w:rsidR="00E93020" w:rsidRPr="00A0535A" w:rsidRDefault="00E93020" w:rsidP="00A0535A">
            <w:pPr>
              <w:pStyle w:val="NoSpacing"/>
            </w:pPr>
            <w:r w:rsidRPr="00A0535A">
              <w:t>No. of species</w:t>
            </w:r>
          </w:p>
        </w:tc>
        <w:tc>
          <w:tcPr>
            <w:tcW w:w="1701" w:type="dxa"/>
            <w:tcBorders>
              <w:top w:val="single" w:sz="4" w:space="0" w:color="auto"/>
              <w:left w:val="single" w:sz="4" w:space="0" w:color="auto"/>
              <w:bottom w:val="single" w:sz="4" w:space="0" w:color="auto"/>
              <w:right w:val="single" w:sz="4" w:space="0" w:color="auto"/>
            </w:tcBorders>
            <w:hideMark/>
          </w:tcPr>
          <w:p w14:paraId="1672B0FA" w14:textId="77777777" w:rsidR="00E93020" w:rsidRPr="00A0535A" w:rsidRDefault="00E93020" w:rsidP="00A0535A">
            <w:pPr>
              <w:pStyle w:val="NoSpacing"/>
            </w:pPr>
            <w:r w:rsidRPr="00A0535A">
              <w:t>No. of families</w:t>
            </w:r>
          </w:p>
        </w:tc>
        <w:tc>
          <w:tcPr>
            <w:tcW w:w="1395" w:type="dxa"/>
            <w:tcBorders>
              <w:top w:val="single" w:sz="4" w:space="0" w:color="auto"/>
              <w:left w:val="single" w:sz="4" w:space="0" w:color="auto"/>
              <w:bottom w:val="single" w:sz="4" w:space="0" w:color="auto"/>
              <w:right w:val="single" w:sz="4" w:space="0" w:color="auto"/>
            </w:tcBorders>
            <w:hideMark/>
          </w:tcPr>
          <w:p w14:paraId="48FC1906" w14:textId="77777777" w:rsidR="00E93020" w:rsidRPr="00A0535A" w:rsidRDefault="00E93020" w:rsidP="00A0535A">
            <w:pPr>
              <w:pStyle w:val="NoSpacing"/>
            </w:pPr>
            <w:r w:rsidRPr="00A0535A">
              <w:t>Total</w:t>
            </w:r>
          </w:p>
        </w:tc>
      </w:tr>
      <w:tr w:rsidR="00E93020" w:rsidRPr="00432A79" w14:paraId="01028B87" w14:textId="77777777" w:rsidTr="00A0535A">
        <w:tc>
          <w:tcPr>
            <w:tcW w:w="2887" w:type="dxa"/>
            <w:tcBorders>
              <w:top w:val="single" w:sz="4" w:space="0" w:color="auto"/>
              <w:left w:val="single" w:sz="4" w:space="0" w:color="auto"/>
              <w:bottom w:val="single" w:sz="4" w:space="0" w:color="auto"/>
              <w:right w:val="single" w:sz="4" w:space="0" w:color="auto"/>
            </w:tcBorders>
            <w:hideMark/>
          </w:tcPr>
          <w:p w14:paraId="0B364668" w14:textId="77777777" w:rsidR="00E93020" w:rsidRPr="00432A79" w:rsidRDefault="00E93020" w:rsidP="00A0535A">
            <w:pPr>
              <w:pStyle w:val="NoSpacing"/>
            </w:pPr>
            <w:r w:rsidRPr="00432A79">
              <w:t xml:space="preserve">Juba center   </w:t>
            </w:r>
          </w:p>
          <w:p w14:paraId="3C37CBA3" w14:textId="77777777" w:rsidR="00E93020" w:rsidRPr="00432A79" w:rsidRDefault="00E93020" w:rsidP="00A0535A">
            <w:pPr>
              <w:pStyle w:val="NoSpacing"/>
            </w:pPr>
            <w:r w:rsidRPr="00432A79">
              <w:t xml:space="preserve">                      O</w:t>
            </w:r>
            <w:r w:rsidRPr="00432A79">
              <w:rPr>
                <w:vertAlign w:val="superscript"/>
              </w:rPr>
              <w:t>§</w:t>
            </w:r>
            <w:r w:rsidRPr="00432A79">
              <w:t>:</w:t>
            </w:r>
          </w:p>
          <w:p w14:paraId="438C0D79" w14:textId="77777777" w:rsidR="00E93020" w:rsidRPr="00432A79" w:rsidRDefault="00E93020" w:rsidP="00A0535A">
            <w:pPr>
              <w:pStyle w:val="NoSpacing"/>
            </w:pPr>
            <w:r w:rsidRPr="00432A79">
              <w:t xml:space="preserve">                       E</w:t>
            </w:r>
            <w:r w:rsidRPr="00432A79">
              <w:rPr>
                <w:vertAlign w:val="superscript"/>
              </w:rPr>
              <w:t>ɵ</w:t>
            </w:r>
            <w:r w:rsidRPr="00432A79">
              <w:t>:</w:t>
            </w:r>
          </w:p>
          <w:p w14:paraId="6EEDABF4" w14:textId="77777777" w:rsidR="00E93020" w:rsidRPr="00432A79" w:rsidRDefault="00E93020" w:rsidP="00A0535A">
            <w:pPr>
              <w:pStyle w:val="NoSpacing"/>
            </w:pPr>
            <w:r w:rsidRPr="00432A79">
              <w:t xml:space="preserve">           (O – E)</w:t>
            </w:r>
            <w:r w:rsidRPr="00432A79">
              <w:rPr>
                <w:vertAlign w:val="superscript"/>
              </w:rPr>
              <w:t>2</w:t>
            </w:r>
            <w:r w:rsidRPr="00432A79">
              <w:t xml:space="preserve">/E:  </w:t>
            </w:r>
          </w:p>
        </w:tc>
        <w:tc>
          <w:tcPr>
            <w:tcW w:w="2126" w:type="dxa"/>
            <w:tcBorders>
              <w:top w:val="single" w:sz="4" w:space="0" w:color="auto"/>
              <w:left w:val="single" w:sz="4" w:space="0" w:color="auto"/>
              <w:bottom w:val="single" w:sz="4" w:space="0" w:color="auto"/>
              <w:right w:val="single" w:sz="4" w:space="0" w:color="auto"/>
            </w:tcBorders>
          </w:tcPr>
          <w:p w14:paraId="2EEA970B" w14:textId="77777777" w:rsidR="00E93020" w:rsidRPr="00432A79" w:rsidRDefault="00E93020" w:rsidP="00A0535A">
            <w:pPr>
              <w:pStyle w:val="NoSpacing"/>
            </w:pPr>
          </w:p>
          <w:p w14:paraId="78B14DF2" w14:textId="77777777" w:rsidR="00E93020" w:rsidRPr="00432A79" w:rsidRDefault="00E93020" w:rsidP="00A0535A">
            <w:pPr>
              <w:pStyle w:val="NoSpacing"/>
            </w:pPr>
            <w:r w:rsidRPr="00432A79">
              <w:t>3945</w:t>
            </w:r>
          </w:p>
          <w:p w14:paraId="45082BA8" w14:textId="77777777" w:rsidR="00E93020" w:rsidRPr="00432A79" w:rsidRDefault="00E93020" w:rsidP="00A0535A">
            <w:pPr>
              <w:pStyle w:val="NoSpacing"/>
            </w:pPr>
            <w:r w:rsidRPr="00432A79">
              <w:t>3938.87</w:t>
            </w:r>
          </w:p>
          <w:p w14:paraId="657FB7DA" w14:textId="77777777" w:rsidR="00E93020" w:rsidRPr="00432A79" w:rsidRDefault="00E93020" w:rsidP="00A0535A">
            <w:pPr>
              <w:pStyle w:val="NoSpacing"/>
            </w:pPr>
            <w:r w:rsidRPr="00432A79">
              <w:t>0.0095</w:t>
            </w:r>
          </w:p>
        </w:tc>
        <w:tc>
          <w:tcPr>
            <w:tcW w:w="1701" w:type="dxa"/>
            <w:tcBorders>
              <w:top w:val="single" w:sz="4" w:space="0" w:color="auto"/>
              <w:left w:val="single" w:sz="4" w:space="0" w:color="auto"/>
              <w:bottom w:val="single" w:sz="4" w:space="0" w:color="auto"/>
              <w:right w:val="single" w:sz="4" w:space="0" w:color="auto"/>
            </w:tcBorders>
          </w:tcPr>
          <w:p w14:paraId="6FBD0EA5" w14:textId="77777777" w:rsidR="00E93020" w:rsidRPr="00432A79" w:rsidRDefault="00E93020" w:rsidP="00A0535A">
            <w:pPr>
              <w:pStyle w:val="NoSpacing"/>
            </w:pPr>
          </w:p>
          <w:p w14:paraId="42E7B1B9" w14:textId="77777777" w:rsidR="00E93020" w:rsidRPr="00432A79" w:rsidRDefault="00E93020" w:rsidP="00A0535A">
            <w:pPr>
              <w:pStyle w:val="NoSpacing"/>
            </w:pPr>
            <w:r w:rsidRPr="00432A79">
              <w:t>33</w:t>
            </w:r>
          </w:p>
          <w:p w14:paraId="4D99E1B2" w14:textId="77777777" w:rsidR="00E93020" w:rsidRPr="00432A79" w:rsidRDefault="00E93020" w:rsidP="00A0535A">
            <w:pPr>
              <w:pStyle w:val="NoSpacing"/>
            </w:pPr>
            <w:r w:rsidRPr="00432A79">
              <w:t>36.61</w:t>
            </w:r>
          </w:p>
          <w:p w14:paraId="23743B30" w14:textId="77777777" w:rsidR="00E93020" w:rsidRPr="00432A79" w:rsidRDefault="00E93020" w:rsidP="00A0535A">
            <w:pPr>
              <w:pStyle w:val="NoSpacing"/>
            </w:pPr>
            <w:r w:rsidRPr="00432A79">
              <w:t>0.356</w:t>
            </w:r>
          </w:p>
        </w:tc>
        <w:tc>
          <w:tcPr>
            <w:tcW w:w="1701" w:type="dxa"/>
            <w:tcBorders>
              <w:top w:val="single" w:sz="4" w:space="0" w:color="auto"/>
              <w:left w:val="single" w:sz="4" w:space="0" w:color="auto"/>
              <w:bottom w:val="single" w:sz="4" w:space="0" w:color="auto"/>
              <w:right w:val="single" w:sz="4" w:space="0" w:color="auto"/>
            </w:tcBorders>
          </w:tcPr>
          <w:p w14:paraId="3D0F6BE4" w14:textId="77777777" w:rsidR="00E93020" w:rsidRPr="00432A79" w:rsidRDefault="00E93020" w:rsidP="00A0535A">
            <w:pPr>
              <w:pStyle w:val="NoSpacing"/>
            </w:pPr>
          </w:p>
          <w:p w14:paraId="13AAE04C" w14:textId="77777777" w:rsidR="00E93020" w:rsidRPr="00432A79" w:rsidRDefault="00E93020" w:rsidP="00A0535A">
            <w:pPr>
              <w:pStyle w:val="NoSpacing"/>
            </w:pPr>
            <w:r w:rsidRPr="00432A79">
              <w:t>19</w:t>
            </w:r>
          </w:p>
          <w:p w14:paraId="1D6B8E9D" w14:textId="77777777" w:rsidR="00E93020" w:rsidRPr="00432A79" w:rsidRDefault="00E93020" w:rsidP="00A0535A">
            <w:pPr>
              <w:pStyle w:val="NoSpacing"/>
            </w:pPr>
            <w:r w:rsidRPr="00432A79">
              <w:t>21.52</w:t>
            </w:r>
          </w:p>
          <w:p w14:paraId="424AF00E" w14:textId="77777777" w:rsidR="00E93020" w:rsidRPr="00432A79" w:rsidRDefault="00E93020" w:rsidP="00A0535A">
            <w:pPr>
              <w:pStyle w:val="NoSpacing"/>
            </w:pPr>
            <w:r w:rsidRPr="00432A79">
              <w:t>0.2951</w:t>
            </w:r>
          </w:p>
        </w:tc>
        <w:tc>
          <w:tcPr>
            <w:tcW w:w="1395" w:type="dxa"/>
            <w:tcBorders>
              <w:top w:val="single" w:sz="4" w:space="0" w:color="auto"/>
              <w:left w:val="single" w:sz="4" w:space="0" w:color="auto"/>
              <w:bottom w:val="single" w:sz="4" w:space="0" w:color="auto"/>
              <w:right w:val="single" w:sz="4" w:space="0" w:color="auto"/>
            </w:tcBorders>
          </w:tcPr>
          <w:p w14:paraId="4FE82CD1" w14:textId="77777777" w:rsidR="00E93020" w:rsidRPr="00432A79" w:rsidRDefault="00E93020" w:rsidP="00A0535A">
            <w:pPr>
              <w:pStyle w:val="NoSpacing"/>
            </w:pPr>
          </w:p>
          <w:p w14:paraId="190C1EB4" w14:textId="77777777" w:rsidR="00E93020" w:rsidRPr="00432A79" w:rsidRDefault="00E93020" w:rsidP="00A0535A">
            <w:pPr>
              <w:pStyle w:val="NoSpacing"/>
            </w:pPr>
            <w:r w:rsidRPr="00432A79">
              <w:t>3997</w:t>
            </w:r>
          </w:p>
        </w:tc>
      </w:tr>
      <w:tr w:rsidR="00E93020" w:rsidRPr="00432A79" w14:paraId="56DA0197" w14:textId="77777777" w:rsidTr="00A0535A">
        <w:tc>
          <w:tcPr>
            <w:tcW w:w="2887" w:type="dxa"/>
            <w:tcBorders>
              <w:top w:val="single" w:sz="4" w:space="0" w:color="auto"/>
              <w:left w:val="single" w:sz="4" w:space="0" w:color="auto"/>
              <w:bottom w:val="single" w:sz="4" w:space="0" w:color="auto"/>
              <w:right w:val="single" w:sz="4" w:space="0" w:color="auto"/>
            </w:tcBorders>
            <w:hideMark/>
          </w:tcPr>
          <w:p w14:paraId="59AF6CFE" w14:textId="77777777" w:rsidR="00E93020" w:rsidRPr="00432A79" w:rsidRDefault="00E93020" w:rsidP="00A0535A">
            <w:pPr>
              <w:pStyle w:val="NoSpacing"/>
            </w:pPr>
            <w:r w:rsidRPr="00432A79">
              <w:t xml:space="preserve">Gumbo-Sherikat </w:t>
            </w:r>
          </w:p>
          <w:p w14:paraId="39F539E5" w14:textId="77777777" w:rsidR="00E93020" w:rsidRPr="00432A79" w:rsidRDefault="00E93020" w:rsidP="00A0535A">
            <w:pPr>
              <w:pStyle w:val="NoSpacing"/>
            </w:pPr>
            <w:r w:rsidRPr="00432A79">
              <w:t xml:space="preserve">                        O:      </w:t>
            </w:r>
          </w:p>
          <w:p w14:paraId="0FBAE188" w14:textId="77777777" w:rsidR="00E93020" w:rsidRPr="00432A79" w:rsidRDefault="00E93020" w:rsidP="00A0535A">
            <w:pPr>
              <w:pStyle w:val="NoSpacing"/>
            </w:pPr>
            <w:r w:rsidRPr="00432A79">
              <w:t xml:space="preserve">                        E:</w:t>
            </w:r>
          </w:p>
          <w:p w14:paraId="0F6AE1FF" w14:textId="77777777" w:rsidR="00E93020" w:rsidRPr="00432A79" w:rsidRDefault="00E93020" w:rsidP="00A0535A">
            <w:pPr>
              <w:pStyle w:val="NoSpacing"/>
            </w:pPr>
            <w:r w:rsidRPr="00432A79">
              <w:t xml:space="preserve">           (O – E)</w:t>
            </w:r>
            <w:r w:rsidRPr="00432A79">
              <w:rPr>
                <w:vertAlign w:val="superscript"/>
              </w:rPr>
              <w:t>2</w:t>
            </w:r>
            <w:r w:rsidRPr="00432A79">
              <w:t>/E:</w:t>
            </w:r>
          </w:p>
        </w:tc>
        <w:tc>
          <w:tcPr>
            <w:tcW w:w="2126" w:type="dxa"/>
            <w:tcBorders>
              <w:top w:val="single" w:sz="4" w:space="0" w:color="auto"/>
              <w:left w:val="single" w:sz="4" w:space="0" w:color="auto"/>
              <w:bottom w:val="single" w:sz="4" w:space="0" w:color="auto"/>
              <w:right w:val="single" w:sz="4" w:space="0" w:color="auto"/>
            </w:tcBorders>
          </w:tcPr>
          <w:p w14:paraId="126CA0F9" w14:textId="77777777" w:rsidR="00E93020" w:rsidRPr="00432A79" w:rsidRDefault="00E93020" w:rsidP="00A0535A">
            <w:pPr>
              <w:pStyle w:val="NoSpacing"/>
            </w:pPr>
          </w:p>
          <w:p w14:paraId="6C681FCF" w14:textId="77777777" w:rsidR="00E93020" w:rsidRPr="00432A79" w:rsidRDefault="00E93020" w:rsidP="00A0535A">
            <w:pPr>
              <w:pStyle w:val="NoSpacing"/>
            </w:pPr>
            <w:r w:rsidRPr="00432A79">
              <w:t>4676</w:t>
            </w:r>
          </w:p>
          <w:p w14:paraId="7199409B" w14:textId="77777777" w:rsidR="00E93020" w:rsidRPr="00432A79" w:rsidRDefault="00E93020" w:rsidP="00A0535A">
            <w:pPr>
              <w:pStyle w:val="NoSpacing"/>
            </w:pPr>
            <w:r w:rsidRPr="00432A79">
              <w:t>4651.35</w:t>
            </w:r>
          </w:p>
          <w:p w14:paraId="1F50769E" w14:textId="77777777" w:rsidR="00E93020" w:rsidRPr="00432A79" w:rsidRDefault="00E93020" w:rsidP="00A0535A">
            <w:pPr>
              <w:pStyle w:val="NoSpacing"/>
            </w:pPr>
            <w:r w:rsidRPr="00432A79">
              <w:t>0.1306</w:t>
            </w:r>
          </w:p>
        </w:tc>
        <w:tc>
          <w:tcPr>
            <w:tcW w:w="1701" w:type="dxa"/>
            <w:tcBorders>
              <w:top w:val="single" w:sz="4" w:space="0" w:color="auto"/>
              <w:left w:val="single" w:sz="4" w:space="0" w:color="auto"/>
              <w:bottom w:val="single" w:sz="4" w:space="0" w:color="auto"/>
              <w:right w:val="single" w:sz="4" w:space="0" w:color="auto"/>
            </w:tcBorders>
          </w:tcPr>
          <w:p w14:paraId="6CE34C0F" w14:textId="77777777" w:rsidR="00E93020" w:rsidRPr="00432A79" w:rsidRDefault="00E93020" w:rsidP="00A0535A">
            <w:pPr>
              <w:pStyle w:val="NoSpacing"/>
            </w:pPr>
          </w:p>
          <w:p w14:paraId="66E9D249" w14:textId="77777777" w:rsidR="00E93020" w:rsidRPr="00432A79" w:rsidRDefault="00E93020" w:rsidP="00A0535A">
            <w:pPr>
              <w:pStyle w:val="NoSpacing"/>
            </w:pPr>
            <w:r w:rsidRPr="00432A79">
              <w:t>24</w:t>
            </w:r>
          </w:p>
          <w:p w14:paraId="333517A8" w14:textId="77777777" w:rsidR="00E93020" w:rsidRPr="00432A79" w:rsidRDefault="00E93020" w:rsidP="00A0535A">
            <w:pPr>
              <w:pStyle w:val="NoSpacing"/>
            </w:pPr>
            <w:r w:rsidRPr="00432A79">
              <w:t>43.23</w:t>
            </w:r>
          </w:p>
          <w:p w14:paraId="16D95968" w14:textId="77777777" w:rsidR="00E93020" w:rsidRPr="00432A79" w:rsidRDefault="00E93020" w:rsidP="00A0535A">
            <w:pPr>
              <w:pStyle w:val="NoSpacing"/>
            </w:pPr>
            <w:r w:rsidRPr="00432A79">
              <w:t>0.0855</w:t>
            </w:r>
          </w:p>
        </w:tc>
        <w:tc>
          <w:tcPr>
            <w:tcW w:w="1701" w:type="dxa"/>
            <w:tcBorders>
              <w:top w:val="single" w:sz="4" w:space="0" w:color="auto"/>
              <w:left w:val="single" w:sz="4" w:space="0" w:color="auto"/>
              <w:bottom w:val="single" w:sz="4" w:space="0" w:color="auto"/>
              <w:right w:val="single" w:sz="4" w:space="0" w:color="auto"/>
            </w:tcBorders>
          </w:tcPr>
          <w:p w14:paraId="2B47A84D" w14:textId="77777777" w:rsidR="00E93020" w:rsidRPr="00432A79" w:rsidRDefault="00E93020" w:rsidP="00A0535A">
            <w:pPr>
              <w:pStyle w:val="NoSpacing"/>
            </w:pPr>
          </w:p>
          <w:p w14:paraId="77104A51" w14:textId="77777777" w:rsidR="00E93020" w:rsidRPr="00432A79" w:rsidRDefault="00E93020" w:rsidP="00A0535A">
            <w:pPr>
              <w:pStyle w:val="NoSpacing"/>
            </w:pPr>
            <w:r w:rsidRPr="00432A79">
              <w:t>20</w:t>
            </w:r>
          </w:p>
          <w:p w14:paraId="46FFF60B" w14:textId="77777777" w:rsidR="00E93020" w:rsidRPr="00432A79" w:rsidRDefault="00E93020" w:rsidP="00A0535A">
            <w:pPr>
              <w:pStyle w:val="NoSpacing"/>
            </w:pPr>
            <w:r w:rsidRPr="00432A79">
              <w:t>25.42</w:t>
            </w:r>
          </w:p>
          <w:p w14:paraId="648EDE22" w14:textId="77777777" w:rsidR="00E93020" w:rsidRPr="00432A79" w:rsidRDefault="00E93020" w:rsidP="00A0535A">
            <w:pPr>
              <w:pStyle w:val="NoSpacing"/>
            </w:pPr>
            <w:r w:rsidRPr="00432A79">
              <w:t>1.1556</w:t>
            </w:r>
          </w:p>
        </w:tc>
        <w:tc>
          <w:tcPr>
            <w:tcW w:w="1395" w:type="dxa"/>
            <w:tcBorders>
              <w:top w:val="single" w:sz="4" w:space="0" w:color="auto"/>
              <w:left w:val="single" w:sz="4" w:space="0" w:color="auto"/>
              <w:bottom w:val="single" w:sz="4" w:space="0" w:color="auto"/>
              <w:right w:val="single" w:sz="4" w:space="0" w:color="auto"/>
            </w:tcBorders>
          </w:tcPr>
          <w:p w14:paraId="57ECABE5" w14:textId="77777777" w:rsidR="00E93020" w:rsidRPr="00432A79" w:rsidRDefault="00E93020" w:rsidP="00A0535A">
            <w:pPr>
              <w:pStyle w:val="NoSpacing"/>
            </w:pPr>
          </w:p>
          <w:p w14:paraId="2D8B5F76" w14:textId="77777777" w:rsidR="00E93020" w:rsidRPr="00432A79" w:rsidRDefault="00E93020" w:rsidP="00A0535A">
            <w:pPr>
              <w:pStyle w:val="NoSpacing"/>
            </w:pPr>
            <w:r w:rsidRPr="00432A79">
              <w:t>4720</w:t>
            </w:r>
          </w:p>
        </w:tc>
      </w:tr>
      <w:tr w:rsidR="00E93020" w:rsidRPr="00432A79" w14:paraId="2D8FBD49" w14:textId="77777777" w:rsidTr="00A0535A">
        <w:tc>
          <w:tcPr>
            <w:tcW w:w="2887" w:type="dxa"/>
            <w:tcBorders>
              <w:top w:val="single" w:sz="4" w:space="0" w:color="auto"/>
              <w:left w:val="single" w:sz="4" w:space="0" w:color="auto"/>
              <w:bottom w:val="single" w:sz="4" w:space="0" w:color="auto"/>
              <w:right w:val="single" w:sz="4" w:space="0" w:color="auto"/>
            </w:tcBorders>
            <w:hideMark/>
          </w:tcPr>
          <w:p w14:paraId="047BE1E4" w14:textId="77777777" w:rsidR="00E93020" w:rsidRPr="00432A79" w:rsidRDefault="00E93020" w:rsidP="00A0535A">
            <w:pPr>
              <w:pStyle w:val="NoSpacing"/>
            </w:pPr>
            <w:r w:rsidRPr="00432A79">
              <w:t>Rejaf               O:</w:t>
            </w:r>
          </w:p>
          <w:p w14:paraId="1F9587C0" w14:textId="77777777" w:rsidR="00E93020" w:rsidRPr="00432A79" w:rsidRDefault="00E93020" w:rsidP="00A0535A">
            <w:pPr>
              <w:pStyle w:val="NoSpacing"/>
            </w:pPr>
            <w:r w:rsidRPr="00432A79">
              <w:t xml:space="preserve">                        E:</w:t>
            </w:r>
          </w:p>
          <w:p w14:paraId="468592C3" w14:textId="77777777" w:rsidR="00E93020" w:rsidRPr="00432A79" w:rsidRDefault="00E93020" w:rsidP="00A0535A">
            <w:pPr>
              <w:pStyle w:val="NoSpacing"/>
            </w:pPr>
            <w:r w:rsidRPr="00432A79">
              <w:t xml:space="preserve">           (O – E)</w:t>
            </w:r>
            <w:r w:rsidRPr="00432A79">
              <w:rPr>
                <w:vertAlign w:val="superscript"/>
              </w:rPr>
              <w:t>2</w:t>
            </w:r>
            <w:r w:rsidRPr="00432A79">
              <w:t>/E:</w:t>
            </w:r>
          </w:p>
        </w:tc>
        <w:tc>
          <w:tcPr>
            <w:tcW w:w="2126" w:type="dxa"/>
            <w:tcBorders>
              <w:top w:val="single" w:sz="4" w:space="0" w:color="auto"/>
              <w:left w:val="single" w:sz="4" w:space="0" w:color="auto"/>
              <w:bottom w:val="single" w:sz="4" w:space="0" w:color="auto"/>
              <w:right w:val="single" w:sz="4" w:space="0" w:color="auto"/>
            </w:tcBorders>
            <w:hideMark/>
          </w:tcPr>
          <w:p w14:paraId="0D5C1DA8" w14:textId="77777777" w:rsidR="00E93020" w:rsidRPr="00432A79" w:rsidRDefault="00E93020" w:rsidP="00A0535A">
            <w:pPr>
              <w:pStyle w:val="NoSpacing"/>
            </w:pPr>
            <w:r w:rsidRPr="00432A79">
              <w:t>2645</w:t>
            </w:r>
          </w:p>
          <w:p w14:paraId="21EA6F34" w14:textId="77777777" w:rsidR="00E93020" w:rsidRPr="00432A79" w:rsidRDefault="00E93020" w:rsidP="00A0535A">
            <w:pPr>
              <w:pStyle w:val="NoSpacing"/>
            </w:pPr>
            <w:r w:rsidRPr="00432A79">
              <w:t>2686.35</w:t>
            </w:r>
          </w:p>
          <w:p w14:paraId="39B8E812" w14:textId="77777777" w:rsidR="00E93020" w:rsidRPr="00432A79" w:rsidRDefault="00E93020" w:rsidP="00A0535A">
            <w:pPr>
              <w:pStyle w:val="NoSpacing"/>
            </w:pPr>
            <w:r w:rsidRPr="00432A79">
              <w:t>0.6365</w:t>
            </w:r>
          </w:p>
        </w:tc>
        <w:tc>
          <w:tcPr>
            <w:tcW w:w="1701" w:type="dxa"/>
            <w:tcBorders>
              <w:top w:val="single" w:sz="4" w:space="0" w:color="auto"/>
              <w:left w:val="single" w:sz="4" w:space="0" w:color="auto"/>
              <w:bottom w:val="single" w:sz="4" w:space="0" w:color="auto"/>
              <w:right w:val="single" w:sz="4" w:space="0" w:color="auto"/>
            </w:tcBorders>
            <w:hideMark/>
          </w:tcPr>
          <w:p w14:paraId="05ABCDA3" w14:textId="77777777" w:rsidR="00E93020" w:rsidRPr="00432A79" w:rsidRDefault="00E93020" w:rsidP="00A0535A">
            <w:pPr>
              <w:pStyle w:val="NoSpacing"/>
            </w:pPr>
            <w:r w:rsidRPr="00432A79">
              <w:t>53</w:t>
            </w:r>
          </w:p>
          <w:p w14:paraId="2AFCAA8D" w14:textId="77777777" w:rsidR="00E93020" w:rsidRPr="00432A79" w:rsidRDefault="00E93020" w:rsidP="00A0535A">
            <w:pPr>
              <w:pStyle w:val="NoSpacing"/>
            </w:pPr>
            <w:r w:rsidRPr="00432A79">
              <w:t>24.97</w:t>
            </w:r>
          </w:p>
          <w:p w14:paraId="3A27AFE0" w14:textId="77777777" w:rsidR="00E93020" w:rsidRPr="00432A79" w:rsidRDefault="00E93020" w:rsidP="00A0535A">
            <w:pPr>
              <w:pStyle w:val="NoSpacing"/>
            </w:pPr>
            <w:r w:rsidRPr="00432A79">
              <w:t>31.465</w:t>
            </w:r>
          </w:p>
        </w:tc>
        <w:tc>
          <w:tcPr>
            <w:tcW w:w="1701" w:type="dxa"/>
            <w:tcBorders>
              <w:top w:val="single" w:sz="4" w:space="0" w:color="auto"/>
              <w:left w:val="single" w:sz="4" w:space="0" w:color="auto"/>
              <w:bottom w:val="single" w:sz="4" w:space="0" w:color="auto"/>
              <w:right w:val="single" w:sz="4" w:space="0" w:color="auto"/>
            </w:tcBorders>
            <w:hideMark/>
          </w:tcPr>
          <w:p w14:paraId="1F92F73F" w14:textId="77777777" w:rsidR="00E93020" w:rsidRPr="00432A79" w:rsidRDefault="00E93020" w:rsidP="00A0535A">
            <w:pPr>
              <w:pStyle w:val="NoSpacing"/>
            </w:pPr>
            <w:r w:rsidRPr="00432A79">
              <w:t>28</w:t>
            </w:r>
          </w:p>
          <w:p w14:paraId="642401AD" w14:textId="77777777" w:rsidR="00E93020" w:rsidRPr="00432A79" w:rsidRDefault="00E93020" w:rsidP="00A0535A">
            <w:pPr>
              <w:pStyle w:val="NoSpacing"/>
            </w:pPr>
            <w:r w:rsidRPr="00432A79">
              <w:t>14.68</w:t>
            </w:r>
          </w:p>
          <w:p w14:paraId="5461493A" w14:textId="77777777" w:rsidR="00E93020" w:rsidRPr="00432A79" w:rsidRDefault="00E93020" w:rsidP="00A0535A">
            <w:pPr>
              <w:pStyle w:val="NoSpacing"/>
            </w:pPr>
            <w:r w:rsidRPr="00432A79">
              <w:t>12.086</w:t>
            </w:r>
          </w:p>
        </w:tc>
        <w:tc>
          <w:tcPr>
            <w:tcW w:w="1395" w:type="dxa"/>
            <w:tcBorders>
              <w:top w:val="single" w:sz="4" w:space="0" w:color="auto"/>
              <w:left w:val="single" w:sz="4" w:space="0" w:color="auto"/>
              <w:bottom w:val="single" w:sz="4" w:space="0" w:color="auto"/>
              <w:right w:val="single" w:sz="4" w:space="0" w:color="auto"/>
            </w:tcBorders>
            <w:hideMark/>
          </w:tcPr>
          <w:p w14:paraId="334307D1" w14:textId="77777777" w:rsidR="00E93020" w:rsidRPr="00432A79" w:rsidRDefault="00E93020" w:rsidP="00A0535A">
            <w:pPr>
              <w:pStyle w:val="NoSpacing"/>
            </w:pPr>
            <w:r w:rsidRPr="00432A79">
              <w:t>2726</w:t>
            </w:r>
          </w:p>
        </w:tc>
      </w:tr>
      <w:tr w:rsidR="00E93020" w:rsidRPr="00432A79" w14:paraId="3F0BA3B8" w14:textId="77777777" w:rsidTr="00A0535A">
        <w:tc>
          <w:tcPr>
            <w:tcW w:w="2887" w:type="dxa"/>
            <w:tcBorders>
              <w:top w:val="single" w:sz="4" w:space="0" w:color="auto"/>
              <w:left w:val="single" w:sz="4" w:space="0" w:color="auto"/>
              <w:bottom w:val="single" w:sz="4" w:space="0" w:color="auto"/>
              <w:right w:val="single" w:sz="4" w:space="0" w:color="auto"/>
            </w:tcBorders>
            <w:hideMark/>
          </w:tcPr>
          <w:p w14:paraId="7E5D639F" w14:textId="77777777" w:rsidR="00E93020" w:rsidRPr="00432A79" w:rsidRDefault="00E93020" w:rsidP="00A0535A">
            <w:pPr>
              <w:pStyle w:val="NoSpacing"/>
            </w:pPr>
            <w:r w:rsidRPr="00432A79">
              <w:t>MAFAO         O:</w:t>
            </w:r>
          </w:p>
          <w:p w14:paraId="5FC3BD40" w14:textId="77777777" w:rsidR="00E93020" w:rsidRPr="00432A79" w:rsidRDefault="00E93020" w:rsidP="00A0535A">
            <w:pPr>
              <w:pStyle w:val="NoSpacing"/>
            </w:pPr>
            <w:r w:rsidRPr="00432A79">
              <w:t xml:space="preserve">                        E:</w:t>
            </w:r>
          </w:p>
          <w:p w14:paraId="73402F11" w14:textId="77777777" w:rsidR="00E93020" w:rsidRPr="00432A79" w:rsidRDefault="00E93020" w:rsidP="00A0535A">
            <w:pPr>
              <w:pStyle w:val="NoSpacing"/>
            </w:pPr>
            <w:r w:rsidRPr="00432A79">
              <w:t xml:space="preserve">           (O – E)</w:t>
            </w:r>
            <w:r w:rsidRPr="00432A79">
              <w:rPr>
                <w:vertAlign w:val="superscript"/>
              </w:rPr>
              <w:t>2</w:t>
            </w:r>
            <w:r w:rsidRPr="00432A79">
              <w:t>/E:</w:t>
            </w:r>
          </w:p>
        </w:tc>
        <w:tc>
          <w:tcPr>
            <w:tcW w:w="2126" w:type="dxa"/>
            <w:tcBorders>
              <w:top w:val="single" w:sz="4" w:space="0" w:color="auto"/>
              <w:left w:val="single" w:sz="4" w:space="0" w:color="auto"/>
              <w:bottom w:val="single" w:sz="4" w:space="0" w:color="auto"/>
              <w:right w:val="single" w:sz="4" w:space="0" w:color="auto"/>
            </w:tcBorders>
            <w:hideMark/>
          </w:tcPr>
          <w:p w14:paraId="005A91D2" w14:textId="77777777" w:rsidR="00E93020" w:rsidRPr="00432A79" w:rsidRDefault="00E93020" w:rsidP="00A0535A">
            <w:pPr>
              <w:pStyle w:val="NoSpacing"/>
            </w:pPr>
            <w:r w:rsidRPr="00432A79">
              <w:t>3491</w:t>
            </w:r>
          </w:p>
          <w:p w14:paraId="2D98D578" w14:textId="77777777" w:rsidR="00E93020" w:rsidRPr="00432A79" w:rsidRDefault="00E93020" w:rsidP="00A0535A">
            <w:pPr>
              <w:pStyle w:val="NoSpacing"/>
            </w:pPr>
            <w:r w:rsidRPr="00432A79">
              <w:t>3493.44</w:t>
            </w:r>
          </w:p>
          <w:p w14:paraId="5B422E91" w14:textId="77777777" w:rsidR="00E93020" w:rsidRPr="00432A79" w:rsidRDefault="00E93020" w:rsidP="00A0535A">
            <w:pPr>
              <w:pStyle w:val="NoSpacing"/>
            </w:pPr>
            <w:r w:rsidRPr="00432A79">
              <w:t>0.0017</w:t>
            </w:r>
          </w:p>
        </w:tc>
        <w:tc>
          <w:tcPr>
            <w:tcW w:w="1701" w:type="dxa"/>
            <w:tcBorders>
              <w:top w:val="single" w:sz="4" w:space="0" w:color="auto"/>
              <w:left w:val="single" w:sz="4" w:space="0" w:color="auto"/>
              <w:bottom w:val="single" w:sz="4" w:space="0" w:color="auto"/>
              <w:right w:val="single" w:sz="4" w:space="0" w:color="auto"/>
            </w:tcBorders>
            <w:hideMark/>
          </w:tcPr>
          <w:p w14:paraId="15014DF7" w14:textId="77777777" w:rsidR="00E93020" w:rsidRPr="00432A79" w:rsidRDefault="00E93020" w:rsidP="00A0535A">
            <w:pPr>
              <w:pStyle w:val="NoSpacing"/>
            </w:pPr>
            <w:r w:rsidRPr="00432A79">
              <w:t>34</w:t>
            </w:r>
          </w:p>
          <w:p w14:paraId="6E18B5AC" w14:textId="77777777" w:rsidR="00E93020" w:rsidRPr="00432A79" w:rsidRDefault="00E93020" w:rsidP="00A0535A">
            <w:pPr>
              <w:pStyle w:val="NoSpacing"/>
            </w:pPr>
            <w:r w:rsidRPr="00432A79">
              <w:t>32.47</w:t>
            </w:r>
          </w:p>
          <w:p w14:paraId="44FE897C" w14:textId="77777777" w:rsidR="00E93020" w:rsidRPr="00432A79" w:rsidRDefault="00E93020" w:rsidP="00A0535A">
            <w:pPr>
              <w:pStyle w:val="NoSpacing"/>
            </w:pPr>
            <w:r w:rsidRPr="00432A79">
              <w:t>0.0721</w:t>
            </w:r>
          </w:p>
        </w:tc>
        <w:tc>
          <w:tcPr>
            <w:tcW w:w="1701" w:type="dxa"/>
            <w:tcBorders>
              <w:top w:val="single" w:sz="4" w:space="0" w:color="auto"/>
              <w:left w:val="single" w:sz="4" w:space="0" w:color="auto"/>
              <w:bottom w:val="single" w:sz="4" w:space="0" w:color="auto"/>
              <w:right w:val="single" w:sz="4" w:space="0" w:color="auto"/>
            </w:tcBorders>
            <w:hideMark/>
          </w:tcPr>
          <w:p w14:paraId="73ED3994" w14:textId="77777777" w:rsidR="00E93020" w:rsidRPr="00432A79" w:rsidRDefault="00E93020" w:rsidP="00A0535A">
            <w:pPr>
              <w:pStyle w:val="NoSpacing"/>
            </w:pPr>
            <w:r w:rsidRPr="00432A79">
              <w:t>20</w:t>
            </w:r>
          </w:p>
          <w:p w14:paraId="6EC6D34E" w14:textId="77777777" w:rsidR="00E93020" w:rsidRPr="00432A79" w:rsidRDefault="00E93020" w:rsidP="00A0535A">
            <w:pPr>
              <w:pStyle w:val="NoSpacing"/>
            </w:pPr>
            <w:r w:rsidRPr="00432A79">
              <w:t>19.0906</w:t>
            </w:r>
          </w:p>
          <w:p w14:paraId="5CA550F1" w14:textId="77777777" w:rsidR="00E93020" w:rsidRPr="00432A79" w:rsidRDefault="00E93020" w:rsidP="00A0535A">
            <w:pPr>
              <w:pStyle w:val="NoSpacing"/>
            </w:pPr>
            <w:r w:rsidRPr="00432A79">
              <w:t>0.0433</w:t>
            </w:r>
          </w:p>
        </w:tc>
        <w:tc>
          <w:tcPr>
            <w:tcW w:w="1395" w:type="dxa"/>
            <w:tcBorders>
              <w:top w:val="single" w:sz="4" w:space="0" w:color="auto"/>
              <w:left w:val="single" w:sz="4" w:space="0" w:color="auto"/>
              <w:bottom w:val="single" w:sz="4" w:space="0" w:color="auto"/>
              <w:right w:val="single" w:sz="4" w:space="0" w:color="auto"/>
            </w:tcBorders>
            <w:hideMark/>
          </w:tcPr>
          <w:p w14:paraId="4D1F2643" w14:textId="77777777" w:rsidR="00E93020" w:rsidRPr="00432A79" w:rsidRDefault="00E93020" w:rsidP="00A0535A">
            <w:pPr>
              <w:pStyle w:val="NoSpacing"/>
            </w:pPr>
            <w:r w:rsidRPr="00432A79">
              <w:t>3545</w:t>
            </w:r>
          </w:p>
        </w:tc>
      </w:tr>
      <w:tr w:rsidR="00E93020" w:rsidRPr="00432A79" w14:paraId="1D7913C2" w14:textId="77777777" w:rsidTr="00A0535A">
        <w:tc>
          <w:tcPr>
            <w:tcW w:w="2887" w:type="dxa"/>
            <w:tcBorders>
              <w:top w:val="single" w:sz="4" w:space="0" w:color="auto"/>
              <w:left w:val="single" w:sz="4" w:space="0" w:color="auto"/>
              <w:bottom w:val="single" w:sz="4" w:space="0" w:color="auto"/>
              <w:right w:val="single" w:sz="4" w:space="0" w:color="auto"/>
            </w:tcBorders>
            <w:hideMark/>
          </w:tcPr>
          <w:p w14:paraId="3C949958" w14:textId="77777777" w:rsidR="00E93020" w:rsidRPr="00432A79" w:rsidRDefault="00E93020" w:rsidP="00A0535A">
            <w:pPr>
              <w:pStyle w:val="NoSpacing"/>
            </w:pPr>
            <w:r w:rsidRPr="00432A79">
              <w:t>Kwerajik         O:</w:t>
            </w:r>
          </w:p>
          <w:p w14:paraId="2BCB9418" w14:textId="77777777" w:rsidR="00E93020" w:rsidRPr="00432A79" w:rsidRDefault="00E93020" w:rsidP="00A0535A">
            <w:pPr>
              <w:pStyle w:val="NoSpacing"/>
            </w:pPr>
            <w:r w:rsidRPr="00432A79">
              <w:t xml:space="preserve">                        E:</w:t>
            </w:r>
          </w:p>
          <w:p w14:paraId="3BFD2F5D" w14:textId="77777777" w:rsidR="00E93020" w:rsidRPr="00432A79" w:rsidRDefault="00E93020" w:rsidP="00A0535A">
            <w:pPr>
              <w:pStyle w:val="NoSpacing"/>
            </w:pPr>
            <w:r w:rsidRPr="00432A79">
              <w:t xml:space="preserve">           (O – E)</w:t>
            </w:r>
            <w:r w:rsidRPr="00432A79">
              <w:rPr>
                <w:vertAlign w:val="superscript"/>
              </w:rPr>
              <w:t>2</w:t>
            </w:r>
            <w:r w:rsidRPr="00432A79">
              <w:t>/E:</w:t>
            </w:r>
          </w:p>
        </w:tc>
        <w:tc>
          <w:tcPr>
            <w:tcW w:w="2126" w:type="dxa"/>
            <w:tcBorders>
              <w:top w:val="single" w:sz="4" w:space="0" w:color="auto"/>
              <w:left w:val="single" w:sz="4" w:space="0" w:color="auto"/>
              <w:bottom w:val="single" w:sz="4" w:space="0" w:color="auto"/>
              <w:right w:val="single" w:sz="4" w:space="0" w:color="auto"/>
            </w:tcBorders>
            <w:hideMark/>
          </w:tcPr>
          <w:p w14:paraId="7B0EEA08" w14:textId="77777777" w:rsidR="00E93020" w:rsidRPr="00432A79" w:rsidRDefault="00E93020" w:rsidP="00A0535A">
            <w:pPr>
              <w:pStyle w:val="NoSpacing"/>
            </w:pPr>
            <w:r w:rsidRPr="00432A79">
              <w:t>4739</w:t>
            </w:r>
          </w:p>
          <w:p w14:paraId="063540A7" w14:textId="77777777" w:rsidR="00E93020" w:rsidRPr="00432A79" w:rsidRDefault="00E93020" w:rsidP="00A0535A">
            <w:pPr>
              <w:pStyle w:val="NoSpacing"/>
            </w:pPr>
            <w:r w:rsidRPr="00432A79">
              <w:t>4719.35</w:t>
            </w:r>
          </w:p>
          <w:p w14:paraId="43FDF101" w14:textId="77777777" w:rsidR="00E93020" w:rsidRPr="00432A79" w:rsidRDefault="00E93020" w:rsidP="00A0535A">
            <w:pPr>
              <w:pStyle w:val="NoSpacing"/>
            </w:pPr>
            <w:r w:rsidRPr="00432A79">
              <w:t>0.0818</w:t>
            </w:r>
          </w:p>
        </w:tc>
        <w:tc>
          <w:tcPr>
            <w:tcW w:w="1701" w:type="dxa"/>
            <w:tcBorders>
              <w:top w:val="single" w:sz="4" w:space="0" w:color="auto"/>
              <w:left w:val="single" w:sz="4" w:space="0" w:color="auto"/>
              <w:bottom w:val="single" w:sz="4" w:space="0" w:color="auto"/>
              <w:right w:val="single" w:sz="4" w:space="0" w:color="auto"/>
            </w:tcBorders>
            <w:hideMark/>
          </w:tcPr>
          <w:p w14:paraId="00137EE5" w14:textId="77777777" w:rsidR="00E93020" w:rsidRPr="00432A79" w:rsidRDefault="00E93020" w:rsidP="00A0535A">
            <w:pPr>
              <w:pStyle w:val="NoSpacing"/>
            </w:pPr>
            <w:r w:rsidRPr="00432A79">
              <w:t>30</w:t>
            </w:r>
          </w:p>
          <w:p w14:paraId="06F7CE44" w14:textId="77777777" w:rsidR="00E93020" w:rsidRPr="00432A79" w:rsidRDefault="00E93020" w:rsidP="00A0535A">
            <w:pPr>
              <w:pStyle w:val="NoSpacing"/>
            </w:pPr>
            <w:r w:rsidRPr="00432A79">
              <w:t>43.83</w:t>
            </w:r>
          </w:p>
          <w:p w14:paraId="6BB0CD96" w14:textId="77777777" w:rsidR="00E93020" w:rsidRPr="00432A79" w:rsidRDefault="00E93020" w:rsidP="00A0535A">
            <w:pPr>
              <w:pStyle w:val="NoSpacing"/>
            </w:pPr>
            <w:r w:rsidRPr="00432A79">
              <w:t>4.3609</w:t>
            </w:r>
          </w:p>
        </w:tc>
        <w:tc>
          <w:tcPr>
            <w:tcW w:w="1701" w:type="dxa"/>
            <w:tcBorders>
              <w:top w:val="single" w:sz="4" w:space="0" w:color="auto"/>
              <w:left w:val="single" w:sz="4" w:space="0" w:color="auto"/>
              <w:bottom w:val="single" w:sz="4" w:space="0" w:color="auto"/>
              <w:right w:val="single" w:sz="4" w:space="0" w:color="auto"/>
            </w:tcBorders>
            <w:hideMark/>
          </w:tcPr>
          <w:p w14:paraId="78CBD48A" w14:textId="77777777" w:rsidR="00E93020" w:rsidRPr="00432A79" w:rsidRDefault="00E93020" w:rsidP="00A0535A">
            <w:pPr>
              <w:pStyle w:val="NoSpacing"/>
            </w:pPr>
            <w:r w:rsidRPr="00432A79">
              <w:t>20</w:t>
            </w:r>
          </w:p>
          <w:p w14:paraId="3EA5B33C" w14:textId="77777777" w:rsidR="00E93020" w:rsidRPr="00432A79" w:rsidRDefault="00E93020" w:rsidP="00A0535A">
            <w:pPr>
              <w:pStyle w:val="NoSpacing"/>
            </w:pPr>
            <w:r w:rsidRPr="00432A79">
              <w:t>25.79</w:t>
            </w:r>
          </w:p>
          <w:p w14:paraId="75D9DD6F" w14:textId="77777777" w:rsidR="00E93020" w:rsidRPr="00432A79" w:rsidRDefault="00E93020" w:rsidP="00A0535A">
            <w:pPr>
              <w:pStyle w:val="NoSpacing"/>
            </w:pPr>
            <w:r w:rsidRPr="00432A79">
              <w:t>1.2999</w:t>
            </w:r>
          </w:p>
        </w:tc>
        <w:tc>
          <w:tcPr>
            <w:tcW w:w="1395" w:type="dxa"/>
            <w:tcBorders>
              <w:top w:val="single" w:sz="4" w:space="0" w:color="auto"/>
              <w:left w:val="single" w:sz="4" w:space="0" w:color="auto"/>
              <w:bottom w:val="single" w:sz="4" w:space="0" w:color="auto"/>
              <w:right w:val="single" w:sz="4" w:space="0" w:color="auto"/>
            </w:tcBorders>
            <w:hideMark/>
          </w:tcPr>
          <w:p w14:paraId="4210E6F5" w14:textId="77777777" w:rsidR="00E93020" w:rsidRPr="00432A79" w:rsidRDefault="00E93020" w:rsidP="00A0535A">
            <w:pPr>
              <w:pStyle w:val="NoSpacing"/>
            </w:pPr>
            <w:r w:rsidRPr="00432A79">
              <w:t>4789</w:t>
            </w:r>
          </w:p>
        </w:tc>
      </w:tr>
      <w:tr w:rsidR="00E93020" w:rsidRPr="00432A79" w14:paraId="459E8A05" w14:textId="77777777" w:rsidTr="00A0535A">
        <w:tc>
          <w:tcPr>
            <w:tcW w:w="2887" w:type="dxa"/>
            <w:tcBorders>
              <w:top w:val="single" w:sz="4" w:space="0" w:color="auto"/>
              <w:left w:val="single" w:sz="4" w:space="0" w:color="auto"/>
              <w:bottom w:val="single" w:sz="4" w:space="0" w:color="auto"/>
              <w:right w:val="single" w:sz="4" w:space="0" w:color="auto"/>
            </w:tcBorders>
            <w:hideMark/>
          </w:tcPr>
          <w:p w14:paraId="48F7A948" w14:textId="77777777" w:rsidR="00E93020" w:rsidRPr="00432A79" w:rsidRDefault="00E93020" w:rsidP="00A0535A">
            <w:pPr>
              <w:pStyle w:val="NoSpacing"/>
            </w:pPr>
            <w:r w:rsidRPr="00432A79">
              <w:t>Gondokoro    O:</w:t>
            </w:r>
          </w:p>
          <w:p w14:paraId="602604A6" w14:textId="77777777" w:rsidR="00E93020" w:rsidRPr="00432A79" w:rsidRDefault="00E93020" w:rsidP="00A0535A">
            <w:pPr>
              <w:pStyle w:val="NoSpacing"/>
            </w:pPr>
            <w:r w:rsidRPr="00432A79">
              <w:t xml:space="preserve">                        E:</w:t>
            </w:r>
          </w:p>
          <w:p w14:paraId="2D8D37D0" w14:textId="77777777" w:rsidR="00E93020" w:rsidRPr="00432A79" w:rsidRDefault="00E93020" w:rsidP="00A0535A">
            <w:pPr>
              <w:pStyle w:val="NoSpacing"/>
            </w:pPr>
            <w:r w:rsidRPr="00432A79">
              <w:t xml:space="preserve">           (O – E)</w:t>
            </w:r>
            <w:r w:rsidRPr="00432A79">
              <w:rPr>
                <w:vertAlign w:val="superscript"/>
              </w:rPr>
              <w:t>2</w:t>
            </w:r>
            <w:r w:rsidRPr="00432A79">
              <w:t>/E:</w:t>
            </w:r>
          </w:p>
        </w:tc>
        <w:tc>
          <w:tcPr>
            <w:tcW w:w="2126" w:type="dxa"/>
            <w:tcBorders>
              <w:top w:val="single" w:sz="4" w:space="0" w:color="auto"/>
              <w:left w:val="single" w:sz="4" w:space="0" w:color="auto"/>
              <w:bottom w:val="single" w:sz="4" w:space="0" w:color="auto"/>
              <w:right w:val="single" w:sz="4" w:space="0" w:color="auto"/>
            </w:tcBorders>
            <w:hideMark/>
          </w:tcPr>
          <w:p w14:paraId="1DA2E26F" w14:textId="77777777" w:rsidR="00E93020" w:rsidRPr="00432A79" w:rsidRDefault="00E93020" w:rsidP="00A0535A">
            <w:pPr>
              <w:pStyle w:val="NoSpacing"/>
            </w:pPr>
            <w:r w:rsidRPr="00432A79">
              <w:t>3744</w:t>
            </w:r>
          </w:p>
          <w:p w14:paraId="0CD574D3" w14:textId="77777777" w:rsidR="00E93020" w:rsidRPr="00432A79" w:rsidRDefault="00E93020" w:rsidP="00A0535A">
            <w:pPr>
              <w:pStyle w:val="NoSpacing"/>
            </w:pPr>
            <w:r w:rsidRPr="00432A79">
              <w:t>3750.64</w:t>
            </w:r>
          </w:p>
          <w:p w14:paraId="73EF747A" w14:textId="77777777" w:rsidR="00E93020" w:rsidRPr="00432A79" w:rsidRDefault="00E93020" w:rsidP="00A0535A">
            <w:pPr>
              <w:pStyle w:val="NoSpacing"/>
            </w:pPr>
            <w:r w:rsidRPr="00432A79">
              <w:t>0.0117</w:t>
            </w:r>
          </w:p>
        </w:tc>
        <w:tc>
          <w:tcPr>
            <w:tcW w:w="1701" w:type="dxa"/>
            <w:tcBorders>
              <w:top w:val="single" w:sz="4" w:space="0" w:color="auto"/>
              <w:left w:val="single" w:sz="4" w:space="0" w:color="auto"/>
              <w:bottom w:val="single" w:sz="4" w:space="0" w:color="auto"/>
              <w:right w:val="single" w:sz="4" w:space="0" w:color="auto"/>
            </w:tcBorders>
            <w:hideMark/>
          </w:tcPr>
          <w:p w14:paraId="44546481" w14:textId="77777777" w:rsidR="00E93020" w:rsidRPr="00432A79" w:rsidRDefault="00E93020" w:rsidP="00A0535A">
            <w:pPr>
              <w:pStyle w:val="NoSpacing"/>
            </w:pPr>
            <w:r w:rsidRPr="00432A79">
              <w:t>42</w:t>
            </w:r>
          </w:p>
          <w:p w14:paraId="74A09030" w14:textId="77777777" w:rsidR="00E93020" w:rsidRPr="00432A79" w:rsidRDefault="00E93020" w:rsidP="00A0535A">
            <w:pPr>
              <w:pStyle w:val="NoSpacing"/>
            </w:pPr>
            <w:r w:rsidRPr="00432A79">
              <w:t>34.86</w:t>
            </w:r>
          </w:p>
          <w:p w14:paraId="4EC86DC9" w14:textId="77777777" w:rsidR="00E93020" w:rsidRPr="00432A79" w:rsidRDefault="00E93020" w:rsidP="00A0535A">
            <w:pPr>
              <w:pStyle w:val="NoSpacing"/>
            </w:pPr>
            <w:r w:rsidRPr="00432A79">
              <w:t>1.4624</w:t>
            </w:r>
          </w:p>
        </w:tc>
        <w:tc>
          <w:tcPr>
            <w:tcW w:w="1701" w:type="dxa"/>
            <w:tcBorders>
              <w:top w:val="single" w:sz="4" w:space="0" w:color="auto"/>
              <w:left w:val="single" w:sz="4" w:space="0" w:color="auto"/>
              <w:bottom w:val="single" w:sz="4" w:space="0" w:color="auto"/>
              <w:right w:val="single" w:sz="4" w:space="0" w:color="auto"/>
            </w:tcBorders>
            <w:hideMark/>
          </w:tcPr>
          <w:p w14:paraId="7A2884AB" w14:textId="77777777" w:rsidR="00E93020" w:rsidRPr="00432A79" w:rsidRDefault="00E93020" w:rsidP="00A0535A">
            <w:pPr>
              <w:pStyle w:val="NoSpacing"/>
            </w:pPr>
            <w:r w:rsidRPr="00432A79">
              <w:t>20</w:t>
            </w:r>
          </w:p>
          <w:p w14:paraId="7F768D5A" w14:textId="77777777" w:rsidR="00E93020" w:rsidRPr="00432A79" w:rsidRDefault="00E93020" w:rsidP="00A0535A">
            <w:pPr>
              <w:pStyle w:val="NoSpacing"/>
            </w:pPr>
            <w:r w:rsidRPr="00432A79">
              <w:t>20.5</w:t>
            </w:r>
          </w:p>
          <w:p w14:paraId="0219B201" w14:textId="77777777" w:rsidR="00E93020" w:rsidRPr="00432A79" w:rsidRDefault="00E93020" w:rsidP="00A0535A">
            <w:pPr>
              <w:pStyle w:val="NoSpacing"/>
            </w:pPr>
            <w:r w:rsidRPr="00432A79">
              <w:t>0.0122</w:t>
            </w:r>
          </w:p>
        </w:tc>
        <w:tc>
          <w:tcPr>
            <w:tcW w:w="1395" w:type="dxa"/>
            <w:tcBorders>
              <w:top w:val="single" w:sz="4" w:space="0" w:color="auto"/>
              <w:left w:val="single" w:sz="4" w:space="0" w:color="auto"/>
              <w:bottom w:val="single" w:sz="4" w:space="0" w:color="auto"/>
              <w:right w:val="single" w:sz="4" w:space="0" w:color="auto"/>
            </w:tcBorders>
            <w:hideMark/>
          </w:tcPr>
          <w:p w14:paraId="2ECE9107" w14:textId="77777777" w:rsidR="00E93020" w:rsidRPr="00432A79" w:rsidRDefault="00E93020" w:rsidP="00A0535A">
            <w:pPr>
              <w:pStyle w:val="NoSpacing"/>
            </w:pPr>
            <w:r w:rsidRPr="00432A79">
              <w:t>3806</w:t>
            </w:r>
          </w:p>
        </w:tc>
      </w:tr>
      <w:tr w:rsidR="00E93020" w:rsidRPr="00432A79" w14:paraId="36C5C5FD" w14:textId="77777777" w:rsidTr="00A0535A">
        <w:tc>
          <w:tcPr>
            <w:tcW w:w="2887" w:type="dxa"/>
            <w:tcBorders>
              <w:top w:val="single" w:sz="4" w:space="0" w:color="auto"/>
              <w:left w:val="single" w:sz="4" w:space="0" w:color="auto"/>
              <w:bottom w:val="single" w:sz="4" w:space="0" w:color="auto"/>
              <w:right w:val="single" w:sz="4" w:space="0" w:color="auto"/>
            </w:tcBorders>
            <w:hideMark/>
          </w:tcPr>
          <w:p w14:paraId="6E21AF71" w14:textId="77777777" w:rsidR="00E93020" w:rsidRPr="00432A79" w:rsidRDefault="00E93020" w:rsidP="00A0535A">
            <w:pPr>
              <w:pStyle w:val="NoSpacing"/>
            </w:pPr>
            <w:r w:rsidRPr="00432A79">
              <w:t xml:space="preserve">Total </w:t>
            </w:r>
          </w:p>
        </w:tc>
        <w:tc>
          <w:tcPr>
            <w:tcW w:w="2126" w:type="dxa"/>
            <w:tcBorders>
              <w:top w:val="single" w:sz="4" w:space="0" w:color="auto"/>
              <w:left w:val="single" w:sz="4" w:space="0" w:color="auto"/>
              <w:bottom w:val="single" w:sz="4" w:space="0" w:color="auto"/>
              <w:right w:val="single" w:sz="4" w:space="0" w:color="auto"/>
            </w:tcBorders>
            <w:hideMark/>
          </w:tcPr>
          <w:p w14:paraId="1D5462C9" w14:textId="77777777" w:rsidR="00E93020" w:rsidRPr="00432A79" w:rsidRDefault="00E93020" w:rsidP="00A0535A">
            <w:pPr>
              <w:pStyle w:val="NoSpacing"/>
            </w:pPr>
            <w:r w:rsidRPr="00432A79">
              <w:t>23240</w:t>
            </w:r>
          </w:p>
        </w:tc>
        <w:tc>
          <w:tcPr>
            <w:tcW w:w="1701" w:type="dxa"/>
            <w:tcBorders>
              <w:top w:val="single" w:sz="4" w:space="0" w:color="auto"/>
              <w:left w:val="single" w:sz="4" w:space="0" w:color="auto"/>
              <w:bottom w:val="single" w:sz="4" w:space="0" w:color="auto"/>
              <w:right w:val="single" w:sz="4" w:space="0" w:color="auto"/>
            </w:tcBorders>
            <w:hideMark/>
          </w:tcPr>
          <w:p w14:paraId="495E7FAD" w14:textId="77777777" w:rsidR="00E93020" w:rsidRPr="00432A79" w:rsidRDefault="00E93020" w:rsidP="00A0535A">
            <w:pPr>
              <w:pStyle w:val="NoSpacing"/>
            </w:pPr>
            <w:r w:rsidRPr="00432A79">
              <w:t>216</w:t>
            </w:r>
          </w:p>
        </w:tc>
        <w:tc>
          <w:tcPr>
            <w:tcW w:w="1701" w:type="dxa"/>
            <w:tcBorders>
              <w:top w:val="single" w:sz="4" w:space="0" w:color="auto"/>
              <w:left w:val="single" w:sz="4" w:space="0" w:color="auto"/>
              <w:bottom w:val="single" w:sz="4" w:space="0" w:color="auto"/>
              <w:right w:val="single" w:sz="4" w:space="0" w:color="auto"/>
            </w:tcBorders>
            <w:hideMark/>
          </w:tcPr>
          <w:p w14:paraId="4954F4B3" w14:textId="77777777" w:rsidR="00E93020" w:rsidRPr="00432A79" w:rsidRDefault="00E93020" w:rsidP="00A0535A">
            <w:pPr>
              <w:pStyle w:val="NoSpacing"/>
            </w:pPr>
            <w:r w:rsidRPr="00432A79">
              <w:t>127</w:t>
            </w:r>
          </w:p>
        </w:tc>
        <w:tc>
          <w:tcPr>
            <w:tcW w:w="1395" w:type="dxa"/>
            <w:tcBorders>
              <w:top w:val="single" w:sz="4" w:space="0" w:color="auto"/>
              <w:left w:val="single" w:sz="4" w:space="0" w:color="auto"/>
              <w:bottom w:val="single" w:sz="4" w:space="0" w:color="auto"/>
              <w:right w:val="single" w:sz="4" w:space="0" w:color="auto"/>
            </w:tcBorders>
            <w:hideMark/>
          </w:tcPr>
          <w:p w14:paraId="5B3C6399" w14:textId="77777777" w:rsidR="00E93020" w:rsidRPr="00432A79" w:rsidRDefault="00E93020" w:rsidP="00A0535A">
            <w:pPr>
              <w:pStyle w:val="NoSpacing"/>
            </w:pPr>
            <w:r w:rsidRPr="00432A79">
              <w:t>23583</w:t>
            </w:r>
          </w:p>
        </w:tc>
      </w:tr>
    </w:tbl>
    <w:p w14:paraId="5C4959D8" w14:textId="77777777" w:rsidR="00E93020" w:rsidRPr="00432A79" w:rsidRDefault="00E93020" w:rsidP="00A0535A">
      <w:pPr>
        <w:pStyle w:val="NoSpacing"/>
        <w:rPr>
          <w:rFonts w:ascii="Times New Roman" w:eastAsia="PMingLiU" w:hAnsi="Times New Roman" w:cs="Times New Roman"/>
          <w:lang w:val="en-GB" w:eastAsia="zh-TW"/>
        </w:rPr>
      </w:pPr>
    </w:p>
    <w:p w14:paraId="050892A2" w14:textId="654FF451" w:rsidR="00E93020" w:rsidRPr="00432A79" w:rsidRDefault="00E93020" w:rsidP="00A0535A">
      <w:pPr>
        <w:spacing w:after="0" w:line="240" w:lineRule="auto"/>
        <w:ind w:left="283"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 xml:space="preserve">  Where there are more than two nominal categories in a two-way classification a contingency table </w:t>
      </w:r>
      <w:r w:rsidR="00A0535A" w:rsidRPr="00432A79">
        <w:rPr>
          <w:rFonts w:ascii="Times New Roman" w:eastAsia="PMingLiU" w:hAnsi="Times New Roman" w:cs="Times New Roman"/>
          <w:sz w:val="24"/>
          <w:szCs w:val="24"/>
          <w:lang w:val="en-GB" w:eastAsia="zh-TW"/>
        </w:rPr>
        <w:t>have</w:t>
      </w:r>
      <w:r w:rsidRPr="00432A79">
        <w:rPr>
          <w:rFonts w:ascii="Times New Roman" w:eastAsia="PMingLiU" w:hAnsi="Times New Roman" w:cs="Times New Roman"/>
          <w:sz w:val="24"/>
          <w:szCs w:val="24"/>
          <w:lang w:val="en-GB" w:eastAsia="zh-TW"/>
        </w:rPr>
        <w:t xml:space="preserve"> several rows and columns in it. If there </w:t>
      </w:r>
      <w:proofErr w:type="gramStart"/>
      <w:r w:rsidRPr="00432A79">
        <w:rPr>
          <w:rFonts w:ascii="Times New Roman" w:eastAsia="PMingLiU" w:hAnsi="Times New Roman" w:cs="Times New Roman"/>
          <w:sz w:val="24"/>
          <w:szCs w:val="24"/>
          <w:lang w:val="en-GB" w:eastAsia="zh-TW"/>
        </w:rPr>
        <w:t>are r</w:t>
      </w:r>
      <w:proofErr w:type="gramEnd"/>
      <w:r w:rsidRPr="00432A79">
        <w:rPr>
          <w:rFonts w:ascii="Times New Roman" w:eastAsia="PMingLiU" w:hAnsi="Times New Roman" w:cs="Times New Roman"/>
          <w:sz w:val="24"/>
          <w:szCs w:val="24"/>
          <w:lang w:val="en-GB" w:eastAsia="zh-TW"/>
        </w:rPr>
        <w:t xml:space="preserve"> rows and c columns there are r x c cells in the table. The procedure for working out the expected frequencies and calculating the test statistic is shown below:</w:t>
      </w:r>
    </w:p>
    <w:p w14:paraId="34EDF831" w14:textId="77777777" w:rsidR="00E93020" w:rsidRPr="00432A79" w:rsidRDefault="00E93020" w:rsidP="00A0535A">
      <w:pPr>
        <w:pStyle w:val="ListParagraph"/>
        <w:numPr>
          <w:ilvl w:val="0"/>
          <w:numId w:val="21"/>
        </w:numPr>
        <w:spacing w:after="0" w:line="240" w:lineRule="auto"/>
        <w:ind w:right="283"/>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We calculate the 18 individual frequencies that would be expected if Ho is true, that is, there is no significant association between any of the categories. By way of example, the expected frequency of ‘No. of individuals’ in Juba centre in (3997 x 23240) ÷ 23583 = 3938.87 (column total x row total ÷ grand total).</w:t>
      </w:r>
    </w:p>
    <w:p w14:paraId="28573124" w14:textId="77777777" w:rsidR="00E93020" w:rsidRPr="00432A79" w:rsidRDefault="00E93020" w:rsidP="00A0535A">
      <w:pPr>
        <w:pStyle w:val="ListParagraph"/>
        <w:numPr>
          <w:ilvl w:val="0"/>
          <w:numId w:val="21"/>
        </w:numPr>
        <w:spacing w:after="0" w:line="240" w:lineRule="auto"/>
        <w:ind w:right="283"/>
        <w:jc w:val="both"/>
        <w:rPr>
          <w:rFonts w:ascii="Times New Roman" w:hAnsi="Times New Roman" w:cs="Times New Roman"/>
          <w:sz w:val="24"/>
          <w:szCs w:val="24"/>
        </w:rPr>
      </w:pPr>
      <w:r w:rsidRPr="00432A79">
        <w:rPr>
          <w:rFonts w:ascii="Times New Roman" w:eastAsia="PMingLiU" w:hAnsi="Times New Roman" w:cs="Times New Roman"/>
          <w:sz w:val="24"/>
          <w:szCs w:val="24"/>
          <w:lang w:val="en-GB" w:eastAsia="zh-TW"/>
        </w:rPr>
        <w:t xml:space="preserve">We calculate all the individual components of </w:t>
      </w:r>
      <w:r w:rsidRPr="00432A79">
        <w:rPr>
          <w:rFonts w:ascii="Times New Roman" w:hAnsi="Times New Roman" w:cs="Times New Roman"/>
          <w:sz w:val="24"/>
          <w:szCs w:val="24"/>
        </w:rPr>
        <w:t>ꭓ</w:t>
      </w:r>
      <w:r w:rsidRPr="00432A79">
        <w:rPr>
          <w:rFonts w:ascii="Times New Roman" w:hAnsi="Times New Roman" w:cs="Times New Roman"/>
          <w:sz w:val="24"/>
          <w:szCs w:val="24"/>
          <w:vertAlign w:val="superscript"/>
        </w:rPr>
        <w:t>2</w:t>
      </w:r>
      <w:r w:rsidRPr="00432A79">
        <w:rPr>
          <w:rFonts w:ascii="Times New Roman" w:hAnsi="Times New Roman" w:cs="Times New Roman"/>
          <w:sz w:val="24"/>
          <w:szCs w:val="24"/>
        </w:rPr>
        <w:t xml:space="preserve"> from (O – E</w:t>
      </w:r>
      <w:proofErr w:type="gramStart"/>
      <w:r w:rsidRPr="00432A79">
        <w:rPr>
          <w:rFonts w:ascii="Times New Roman" w:hAnsi="Times New Roman" w:cs="Times New Roman"/>
          <w:sz w:val="24"/>
          <w:szCs w:val="24"/>
        </w:rPr>
        <w:t>)</w:t>
      </w:r>
      <w:r w:rsidRPr="00432A79">
        <w:rPr>
          <w:rFonts w:ascii="Times New Roman" w:hAnsi="Times New Roman" w:cs="Times New Roman"/>
          <w:sz w:val="24"/>
          <w:szCs w:val="24"/>
          <w:vertAlign w:val="superscript"/>
        </w:rPr>
        <w:t>2</w:t>
      </w:r>
      <w:proofErr w:type="gramEnd"/>
      <w:r w:rsidRPr="00432A79">
        <w:rPr>
          <w:rFonts w:ascii="Times New Roman" w:hAnsi="Times New Roman" w:cs="Times New Roman"/>
          <w:sz w:val="24"/>
          <w:szCs w:val="24"/>
        </w:rPr>
        <w:t>/E. The results of the procedure thus far are tabulated in the table above.</w:t>
      </w:r>
    </w:p>
    <w:p w14:paraId="3404F48A" w14:textId="77777777" w:rsidR="00E93020" w:rsidRPr="00432A79" w:rsidRDefault="00E93020" w:rsidP="00A0535A">
      <w:pPr>
        <w:pStyle w:val="ListParagraph"/>
        <w:numPr>
          <w:ilvl w:val="0"/>
          <w:numId w:val="21"/>
        </w:numPr>
        <w:spacing w:after="0" w:line="240" w:lineRule="auto"/>
        <w:ind w:right="283"/>
        <w:jc w:val="both"/>
        <w:rPr>
          <w:rFonts w:ascii="Times New Roman" w:hAnsi="Times New Roman" w:cs="Times New Roman"/>
          <w:sz w:val="24"/>
          <w:szCs w:val="24"/>
        </w:rPr>
      </w:pPr>
      <w:r w:rsidRPr="00432A79">
        <w:rPr>
          <w:rFonts w:ascii="Times New Roman" w:hAnsi="Times New Roman" w:cs="Times New Roman"/>
          <w:sz w:val="24"/>
          <w:szCs w:val="24"/>
        </w:rPr>
        <w:t>We sum all the individual values of (O – E</w:t>
      </w:r>
      <w:proofErr w:type="gramStart"/>
      <w:r w:rsidRPr="00432A79">
        <w:rPr>
          <w:rFonts w:ascii="Times New Roman" w:hAnsi="Times New Roman" w:cs="Times New Roman"/>
          <w:sz w:val="24"/>
          <w:szCs w:val="24"/>
        </w:rPr>
        <w:t>)</w:t>
      </w:r>
      <w:r w:rsidRPr="00432A79">
        <w:rPr>
          <w:rFonts w:ascii="Times New Roman" w:hAnsi="Times New Roman" w:cs="Times New Roman"/>
          <w:sz w:val="24"/>
          <w:szCs w:val="24"/>
          <w:vertAlign w:val="superscript"/>
        </w:rPr>
        <w:t>2</w:t>
      </w:r>
      <w:proofErr w:type="gramEnd"/>
      <w:r w:rsidRPr="00432A79">
        <w:rPr>
          <w:rFonts w:ascii="Times New Roman" w:hAnsi="Times New Roman" w:cs="Times New Roman"/>
          <w:sz w:val="24"/>
          <w:szCs w:val="24"/>
        </w:rPr>
        <w:t xml:space="preserve">/E. The result is 53.56545. </w:t>
      </w:r>
      <w:proofErr w:type="gramStart"/>
      <w:r w:rsidRPr="00432A79">
        <w:rPr>
          <w:rFonts w:ascii="Times New Roman" w:hAnsi="Times New Roman" w:cs="Times New Roman"/>
          <w:sz w:val="24"/>
          <w:szCs w:val="24"/>
        </w:rPr>
        <w:t>this</w:t>
      </w:r>
      <w:proofErr w:type="gramEnd"/>
      <w:r w:rsidRPr="00432A79">
        <w:rPr>
          <w:rFonts w:ascii="Times New Roman" w:hAnsi="Times New Roman" w:cs="Times New Roman"/>
          <w:sz w:val="24"/>
          <w:szCs w:val="24"/>
        </w:rPr>
        <w:t xml:space="preserve"> is the test statistic.</w:t>
      </w:r>
    </w:p>
    <w:p w14:paraId="3D263065" w14:textId="77777777" w:rsidR="00E93020" w:rsidRPr="00432A79" w:rsidRDefault="00E93020" w:rsidP="00A0535A">
      <w:pPr>
        <w:pStyle w:val="ListParagraph"/>
        <w:numPr>
          <w:ilvl w:val="0"/>
          <w:numId w:val="21"/>
        </w:numPr>
        <w:spacing w:after="0" w:line="240" w:lineRule="auto"/>
        <w:ind w:right="283"/>
        <w:jc w:val="both"/>
        <w:rPr>
          <w:rFonts w:ascii="Times New Roman" w:hAnsi="Times New Roman" w:cs="Times New Roman"/>
          <w:sz w:val="24"/>
          <w:szCs w:val="24"/>
        </w:rPr>
      </w:pPr>
      <w:r w:rsidRPr="00432A79">
        <w:rPr>
          <w:rFonts w:ascii="Times New Roman" w:hAnsi="Times New Roman" w:cs="Times New Roman"/>
          <w:sz w:val="24"/>
          <w:szCs w:val="24"/>
        </w:rPr>
        <w:t>We determine the degrees of freedom from (c – 1) (r – 1). This is 2 x 5 = 10.</w:t>
      </w:r>
    </w:p>
    <w:p w14:paraId="7D1B597F" w14:textId="77777777" w:rsidR="00E93020" w:rsidRPr="00432A79" w:rsidRDefault="00E93020" w:rsidP="00A0535A">
      <w:pPr>
        <w:pStyle w:val="ListParagraph"/>
        <w:numPr>
          <w:ilvl w:val="0"/>
          <w:numId w:val="21"/>
        </w:numPr>
        <w:spacing w:after="0" w:line="240" w:lineRule="auto"/>
        <w:ind w:right="283"/>
        <w:jc w:val="both"/>
        <w:rPr>
          <w:rFonts w:ascii="Times New Roman" w:hAnsi="Times New Roman" w:cs="Times New Roman"/>
          <w:sz w:val="24"/>
          <w:szCs w:val="24"/>
        </w:rPr>
      </w:pPr>
      <w:r w:rsidRPr="00432A79">
        <w:rPr>
          <w:rFonts w:ascii="Times New Roman" w:hAnsi="Times New Roman" w:cs="Times New Roman"/>
          <w:sz w:val="24"/>
          <w:szCs w:val="24"/>
        </w:rPr>
        <w:t xml:space="preserve">We consult Appendix 3, page 237 in Fowler </w:t>
      </w:r>
      <w:r w:rsidRPr="00432A79">
        <w:rPr>
          <w:rFonts w:ascii="Times New Roman" w:hAnsi="Times New Roman" w:cs="Times New Roman"/>
          <w:i/>
          <w:iCs/>
          <w:sz w:val="24"/>
          <w:szCs w:val="24"/>
        </w:rPr>
        <w:t>et al</w:t>
      </w:r>
      <w:r w:rsidRPr="00432A79">
        <w:rPr>
          <w:rFonts w:ascii="Times New Roman" w:hAnsi="Times New Roman" w:cs="Times New Roman"/>
          <w:sz w:val="24"/>
          <w:szCs w:val="24"/>
        </w:rPr>
        <w:t xml:space="preserve"> (1998) at this number of degrees of freedom and decide if the test statistic calculated in step (c) exceeds the critical value at p = 0.05 or p = 0.01. It exceeds at both. The critical value at p = 0.01 is 23.21. The calculated value exceeds this (in fact it exceeds at both).</w:t>
      </w:r>
    </w:p>
    <w:p w14:paraId="03B858B3" w14:textId="3FFCADCD" w:rsidR="00E93020" w:rsidRPr="00432A79" w:rsidRDefault="00E93020" w:rsidP="00A0535A">
      <w:pPr>
        <w:pStyle w:val="ListParagraph"/>
        <w:spacing w:after="0" w:line="240" w:lineRule="auto"/>
        <w:jc w:val="both"/>
        <w:rPr>
          <w:rFonts w:ascii="Times New Roman" w:hAnsi="Times New Roman" w:cs="Times New Roman"/>
          <w:sz w:val="24"/>
          <w:szCs w:val="24"/>
        </w:rPr>
      </w:pPr>
      <w:r w:rsidRPr="00432A79">
        <w:rPr>
          <w:rFonts w:ascii="Times New Roman" w:hAnsi="Times New Roman" w:cs="Times New Roman"/>
          <w:sz w:val="24"/>
          <w:szCs w:val="24"/>
        </w:rPr>
        <w:t>Therefore, we express the result in the form: ‘There is a statistically highly significant association between bird numbers, species numbers, the number of families and their distribution patterns in the six selected areas; ꭓ</w:t>
      </w:r>
      <w:r w:rsidRPr="00432A79">
        <w:rPr>
          <w:rFonts w:ascii="Times New Roman" w:hAnsi="Times New Roman" w:cs="Times New Roman"/>
          <w:sz w:val="24"/>
          <w:szCs w:val="24"/>
          <w:vertAlign w:val="superscript"/>
        </w:rPr>
        <w:t>2</w:t>
      </w:r>
      <w:r w:rsidRPr="00432A79">
        <w:rPr>
          <w:rFonts w:ascii="Times New Roman" w:hAnsi="Times New Roman" w:cs="Times New Roman"/>
          <w:sz w:val="24"/>
          <w:szCs w:val="24"/>
        </w:rPr>
        <w:t xml:space="preserve"> = 53.56, df = 10, p&lt;0</w:t>
      </w:r>
      <w:r w:rsidR="00A0535A">
        <w:rPr>
          <w:rFonts w:ascii="Times New Roman" w:hAnsi="Times New Roman" w:cs="Times New Roman"/>
          <w:sz w:val="24"/>
          <w:szCs w:val="24"/>
        </w:rPr>
        <w:t>.0</w:t>
      </w:r>
    </w:p>
    <w:p w14:paraId="34D60C47" w14:textId="0AA35D1F" w:rsidR="00E93020" w:rsidRPr="004C2F81" w:rsidRDefault="00A0535A" w:rsidP="004C2F81">
      <w:pPr>
        <w:pStyle w:val="Heading1"/>
        <w:rPr>
          <w:rFonts w:ascii="Times New Roman" w:hAnsi="Times New Roman" w:cs="Times New Roman"/>
          <w:b/>
          <w:bCs/>
          <w:color w:val="auto"/>
          <w:sz w:val="28"/>
          <w:szCs w:val="28"/>
        </w:rPr>
      </w:pPr>
      <w:r>
        <w:rPr>
          <w:rStyle w:val="Heading1Char"/>
          <w:rFonts w:ascii="Times New Roman" w:hAnsi="Times New Roman" w:cs="Times New Roman"/>
          <w:b/>
          <w:bCs/>
          <w:color w:val="auto"/>
          <w:sz w:val="28"/>
          <w:szCs w:val="28"/>
        </w:rPr>
        <w:lastRenderedPageBreak/>
        <w:t xml:space="preserve">     </w:t>
      </w:r>
      <w:bookmarkStart w:id="97" w:name="_Toc222655052"/>
      <w:r w:rsidR="00E93020" w:rsidRPr="004C2F81">
        <w:rPr>
          <w:rStyle w:val="Heading1Char"/>
          <w:rFonts w:ascii="Times New Roman" w:hAnsi="Times New Roman" w:cs="Times New Roman"/>
          <w:b/>
          <w:bCs/>
          <w:color w:val="auto"/>
          <w:sz w:val="28"/>
          <w:szCs w:val="28"/>
        </w:rPr>
        <w:t xml:space="preserve">APPENDIX II: </w:t>
      </w:r>
      <w:r w:rsidR="00E93020" w:rsidRPr="004C2F81">
        <w:rPr>
          <w:rFonts w:ascii="Times New Roman" w:hAnsi="Times New Roman" w:cs="Times New Roman"/>
          <w:b/>
          <w:bCs/>
          <w:color w:val="auto"/>
          <w:sz w:val="28"/>
          <w:szCs w:val="28"/>
        </w:rPr>
        <w:t>Photos from Kwerajik swamps</w:t>
      </w:r>
      <w:bookmarkEnd w:id="97"/>
      <w:r w:rsidR="00E93020" w:rsidRPr="004C2F81">
        <w:rPr>
          <w:rFonts w:ascii="Times New Roman" w:hAnsi="Times New Roman" w:cs="Times New Roman"/>
          <w:b/>
          <w:bCs/>
          <w:color w:val="auto"/>
          <w:sz w:val="28"/>
          <w:szCs w:val="28"/>
        </w:rPr>
        <w:t xml:space="preserve">     </w:t>
      </w:r>
    </w:p>
    <w:p w14:paraId="12A1CF38" w14:textId="77777777" w:rsidR="00E93020" w:rsidRPr="00432A79" w:rsidRDefault="00E93020" w:rsidP="00E93020">
      <w:pPr>
        <w:spacing w:after="0" w:line="240" w:lineRule="auto"/>
        <w:jc w:val="center"/>
        <w:rPr>
          <w:rFonts w:ascii="Times New Roman" w:eastAsia="PMingLiU" w:hAnsi="Times New Roman" w:cs="Times New Roman"/>
          <w:sz w:val="24"/>
          <w:szCs w:val="24"/>
          <w:lang w:val="en-GB" w:eastAsia="zh-TW"/>
        </w:rPr>
      </w:pPr>
      <w:r w:rsidRPr="00432A79">
        <w:rPr>
          <w:rFonts w:ascii="Times New Roman" w:eastAsia="PMingLiU" w:hAnsi="Times New Roman" w:cs="Times New Roman"/>
          <w:noProof/>
          <w:sz w:val="24"/>
          <w:szCs w:val="24"/>
          <w:lang w:val="en-IN" w:eastAsia="en-IN"/>
        </w:rPr>
        <w:drawing>
          <wp:inline distT="0" distB="0" distL="0" distR="0" wp14:anchorId="7C6178EF" wp14:editId="4578DCB5">
            <wp:extent cx="5954068" cy="278162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2107" cy="2794719"/>
                    </a:xfrm>
                    <a:prstGeom prst="rect">
                      <a:avLst/>
                    </a:prstGeom>
                    <a:noFill/>
                    <a:ln>
                      <a:noFill/>
                    </a:ln>
                  </pic:spPr>
                </pic:pic>
              </a:graphicData>
            </a:graphic>
          </wp:inline>
        </w:drawing>
      </w:r>
    </w:p>
    <w:p w14:paraId="64975F7F" w14:textId="77777777" w:rsidR="00E93020" w:rsidRPr="00432A79" w:rsidRDefault="00E93020" w:rsidP="00E93020">
      <w:pPr>
        <w:spacing w:after="0" w:line="240" w:lineRule="auto"/>
        <w:ind w:left="720" w:firstLine="720"/>
        <w:jc w:val="both"/>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 xml:space="preserve">  Plate 1: swamps in Kwerajik study site, Juba city, 2024 – </w:t>
      </w:r>
      <w:r w:rsidRPr="00432A79">
        <w:rPr>
          <w:rFonts w:ascii="Times New Roman" w:eastAsia="PMingLiU" w:hAnsi="Times New Roman" w:cs="Times New Roman"/>
          <w:i/>
          <w:iCs/>
          <w:sz w:val="24"/>
          <w:szCs w:val="24"/>
          <w:lang w:val="en-GB" w:eastAsia="zh-TW"/>
        </w:rPr>
        <w:t>by the investigator</w:t>
      </w:r>
      <w:r w:rsidRPr="00432A79">
        <w:rPr>
          <w:rFonts w:ascii="Times New Roman" w:eastAsia="PMingLiU" w:hAnsi="Times New Roman" w:cs="Times New Roman"/>
          <w:sz w:val="24"/>
          <w:szCs w:val="24"/>
          <w:lang w:val="en-GB" w:eastAsia="zh-TW"/>
        </w:rPr>
        <w:t>.</w:t>
      </w:r>
    </w:p>
    <w:p w14:paraId="10F239AB" w14:textId="77777777" w:rsidR="00E93020" w:rsidRPr="00432A79" w:rsidRDefault="00E93020" w:rsidP="00E93020">
      <w:pPr>
        <w:spacing w:after="0" w:line="240" w:lineRule="auto"/>
        <w:jc w:val="both"/>
        <w:rPr>
          <w:rFonts w:ascii="Times New Roman" w:eastAsia="PMingLiU" w:hAnsi="Times New Roman" w:cs="Times New Roman"/>
          <w:sz w:val="24"/>
          <w:szCs w:val="24"/>
          <w:lang w:val="en-GB" w:eastAsia="zh-TW"/>
        </w:rPr>
      </w:pPr>
    </w:p>
    <w:p w14:paraId="379B13FD" w14:textId="77777777" w:rsidR="00E93020" w:rsidRPr="00432A79" w:rsidRDefault="00E93020" w:rsidP="00E93020">
      <w:pPr>
        <w:spacing w:after="0" w:line="240" w:lineRule="auto"/>
        <w:jc w:val="both"/>
        <w:rPr>
          <w:rFonts w:ascii="Times New Roman" w:eastAsia="PMingLiU" w:hAnsi="Times New Roman" w:cs="Times New Roman"/>
          <w:sz w:val="24"/>
          <w:szCs w:val="24"/>
          <w:lang w:val="en-GB" w:eastAsia="zh-TW"/>
        </w:rPr>
      </w:pPr>
    </w:p>
    <w:p w14:paraId="535A9398" w14:textId="136F3765" w:rsidR="00E93020" w:rsidRPr="00432A79" w:rsidRDefault="008370D4" w:rsidP="00E93020">
      <w:pPr>
        <w:spacing w:after="0" w:line="240" w:lineRule="auto"/>
        <w:jc w:val="both"/>
        <w:rPr>
          <w:rFonts w:ascii="Times New Roman" w:eastAsia="PMingLiU" w:hAnsi="Times New Roman" w:cs="Times New Roman"/>
          <w:sz w:val="24"/>
          <w:szCs w:val="24"/>
          <w:lang w:val="en-GB" w:eastAsia="zh-TW"/>
        </w:rPr>
      </w:pPr>
      <w:r w:rsidRPr="008370D4">
        <w:rPr>
          <w:rFonts w:ascii="Times New Roman" w:eastAsia="PMingLiU" w:hAnsi="Times New Roman" w:cs="Times New Roman"/>
          <w:noProof/>
          <w:sz w:val="24"/>
          <w:szCs w:val="24"/>
          <w:lang w:val="en-IN" w:eastAsia="en-IN"/>
        </w:rPr>
        <w:drawing>
          <wp:inline distT="0" distB="0" distL="0" distR="0" wp14:anchorId="2CACD238" wp14:editId="6BC95DCB">
            <wp:extent cx="6177963" cy="3104349"/>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4659" cy="3117763"/>
                    </a:xfrm>
                    <a:prstGeom prst="rect">
                      <a:avLst/>
                    </a:prstGeom>
                    <a:noFill/>
                    <a:ln>
                      <a:noFill/>
                    </a:ln>
                  </pic:spPr>
                </pic:pic>
              </a:graphicData>
            </a:graphic>
          </wp:inline>
        </w:drawing>
      </w:r>
    </w:p>
    <w:p w14:paraId="7E48AACF" w14:textId="77777777" w:rsidR="00E93020" w:rsidRPr="00432A79" w:rsidRDefault="00E93020" w:rsidP="00E93020">
      <w:pPr>
        <w:spacing w:after="0" w:line="240" w:lineRule="auto"/>
        <w:jc w:val="both"/>
        <w:rPr>
          <w:rFonts w:ascii="Times New Roman" w:eastAsia="PMingLiU" w:hAnsi="Times New Roman" w:cs="Times New Roman"/>
          <w:sz w:val="24"/>
          <w:szCs w:val="24"/>
          <w:lang w:val="en-GB" w:eastAsia="zh-TW"/>
        </w:rPr>
      </w:pPr>
    </w:p>
    <w:p w14:paraId="44CDBF4F" w14:textId="5E4486AB" w:rsidR="00E93020" w:rsidRPr="00432A79" w:rsidRDefault="00E93020" w:rsidP="00E93020">
      <w:pPr>
        <w:spacing w:after="0" w:line="240" w:lineRule="auto"/>
        <w:ind w:left="964" w:right="1020"/>
        <w:jc w:val="both"/>
        <w:rPr>
          <w:rFonts w:ascii="Times New Roman" w:eastAsia="PMingLiU" w:hAnsi="Times New Roman" w:cs="Times New Roman"/>
          <w:lang w:val="en-GB" w:eastAsia="zh-TW"/>
        </w:rPr>
      </w:pPr>
      <w:proofErr w:type="gramStart"/>
      <w:r w:rsidRPr="00432A79">
        <w:rPr>
          <w:rFonts w:ascii="Times New Roman" w:eastAsia="PMingLiU" w:hAnsi="Times New Roman" w:cs="Times New Roman"/>
          <w:lang w:val="en-GB" w:eastAsia="zh-TW"/>
        </w:rPr>
        <w:t>Plate 2: African Sacre</w:t>
      </w:r>
      <w:r w:rsidR="00224336">
        <w:rPr>
          <w:rFonts w:ascii="Times New Roman" w:eastAsia="PMingLiU" w:hAnsi="Times New Roman" w:cs="Times New Roman"/>
          <w:lang w:val="en-GB" w:eastAsia="zh-TW"/>
        </w:rPr>
        <w:t>d</w:t>
      </w:r>
      <w:r w:rsidRPr="00432A79">
        <w:rPr>
          <w:rFonts w:ascii="Times New Roman" w:eastAsia="PMingLiU" w:hAnsi="Times New Roman" w:cs="Times New Roman"/>
          <w:lang w:val="en-GB" w:eastAsia="zh-TW"/>
        </w:rPr>
        <w:t xml:space="preserve"> Ibis (</w:t>
      </w:r>
      <w:r w:rsidRPr="00432A79">
        <w:rPr>
          <w:rFonts w:ascii="Times New Roman" w:eastAsia="PMingLiU" w:hAnsi="Times New Roman" w:cs="Times New Roman"/>
          <w:i/>
          <w:lang w:val="en-GB" w:eastAsia="zh-TW"/>
        </w:rPr>
        <w:t>Threskiornis aethiopicus</w:t>
      </w:r>
      <w:r w:rsidRPr="00432A79">
        <w:rPr>
          <w:rFonts w:ascii="Times New Roman" w:eastAsia="PMingLiU" w:hAnsi="Times New Roman" w:cs="Times New Roman"/>
          <w:lang w:val="en-GB" w:eastAsia="zh-TW"/>
        </w:rPr>
        <w:t>) and Glossy Ibis (</w:t>
      </w:r>
      <w:r w:rsidRPr="00432A79">
        <w:rPr>
          <w:rFonts w:ascii="Times New Roman" w:eastAsia="PMingLiU" w:hAnsi="Times New Roman" w:cs="Times New Roman"/>
          <w:i/>
          <w:lang w:val="en-GB" w:eastAsia="zh-TW"/>
        </w:rPr>
        <w:t>Plegadis falcinellus</w:t>
      </w:r>
      <w:r w:rsidRPr="00432A79">
        <w:rPr>
          <w:rFonts w:ascii="Times New Roman" w:eastAsia="PMingLiU" w:hAnsi="Times New Roman" w:cs="Times New Roman"/>
          <w:lang w:val="en-GB" w:eastAsia="zh-TW"/>
        </w:rPr>
        <w:t xml:space="preserve">) in Kwerajik study site, Juba city, 2024 – </w:t>
      </w:r>
      <w:r w:rsidRPr="00432A79">
        <w:rPr>
          <w:rFonts w:ascii="Times New Roman" w:eastAsia="PMingLiU" w:hAnsi="Times New Roman" w:cs="Times New Roman"/>
          <w:i/>
          <w:iCs/>
          <w:lang w:val="en-GB" w:eastAsia="zh-TW"/>
        </w:rPr>
        <w:t>by the investigator.</w:t>
      </w:r>
      <w:proofErr w:type="gramEnd"/>
    </w:p>
    <w:p w14:paraId="24311A22" w14:textId="77777777" w:rsidR="00E93020" w:rsidRPr="00432A79" w:rsidRDefault="00E93020" w:rsidP="00E93020">
      <w:pPr>
        <w:spacing w:after="0" w:line="240" w:lineRule="auto"/>
        <w:ind w:left="964" w:right="1020"/>
        <w:jc w:val="both"/>
        <w:rPr>
          <w:rFonts w:ascii="Times New Roman" w:eastAsia="PMingLiU" w:hAnsi="Times New Roman" w:cs="Times New Roman"/>
          <w:lang w:val="en-GB" w:eastAsia="zh-TW"/>
        </w:rPr>
      </w:pPr>
    </w:p>
    <w:p w14:paraId="0AC45B6D" w14:textId="77777777" w:rsidR="00E93020" w:rsidRPr="00432A79" w:rsidRDefault="00E93020" w:rsidP="00E93020">
      <w:pPr>
        <w:spacing w:after="0" w:line="240" w:lineRule="auto"/>
        <w:jc w:val="both"/>
        <w:rPr>
          <w:rFonts w:ascii="Times New Roman" w:eastAsia="PMingLiU" w:hAnsi="Times New Roman" w:cs="Times New Roman"/>
          <w:sz w:val="24"/>
          <w:szCs w:val="24"/>
          <w:lang w:val="en-GB" w:eastAsia="zh-TW"/>
        </w:rPr>
      </w:pPr>
    </w:p>
    <w:p w14:paraId="29F42C9B" w14:textId="77777777" w:rsidR="00E93020" w:rsidRPr="00432A79" w:rsidRDefault="00E93020" w:rsidP="00E93020">
      <w:pPr>
        <w:spacing w:after="0" w:line="240" w:lineRule="auto"/>
        <w:jc w:val="both"/>
        <w:rPr>
          <w:rFonts w:ascii="Times New Roman" w:eastAsia="PMingLiU" w:hAnsi="Times New Roman" w:cs="Times New Roman"/>
          <w:sz w:val="24"/>
          <w:szCs w:val="24"/>
          <w:lang w:val="en-GB" w:eastAsia="zh-TW"/>
        </w:rPr>
      </w:pPr>
    </w:p>
    <w:p w14:paraId="175FFF24" w14:textId="77777777" w:rsidR="00E93020" w:rsidRPr="00432A79" w:rsidRDefault="00E93020" w:rsidP="00E93020">
      <w:pPr>
        <w:spacing w:after="0" w:line="240" w:lineRule="auto"/>
        <w:jc w:val="both"/>
        <w:rPr>
          <w:rFonts w:ascii="Times New Roman" w:eastAsia="PMingLiU" w:hAnsi="Times New Roman" w:cs="Times New Roman"/>
          <w:sz w:val="24"/>
          <w:szCs w:val="24"/>
          <w:lang w:val="en-GB" w:eastAsia="zh-TW"/>
        </w:rPr>
      </w:pPr>
    </w:p>
    <w:p w14:paraId="0DCCA00C" w14:textId="16EE9822" w:rsidR="00E93020" w:rsidRPr="004C2F81" w:rsidRDefault="00E93020" w:rsidP="004C2F81">
      <w:pPr>
        <w:pStyle w:val="Heading1"/>
        <w:rPr>
          <w:rFonts w:ascii="Times New Roman" w:hAnsi="Times New Roman" w:cs="Times New Roman"/>
          <w:b/>
          <w:bCs/>
          <w:color w:val="auto"/>
          <w:sz w:val="28"/>
          <w:szCs w:val="28"/>
        </w:rPr>
      </w:pPr>
      <w:r w:rsidRPr="00432A79">
        <w:rPr>
          <w:rFonts w:eastAsia="PMingLiU"/>
          <w:lang w:val="en-GB" w:eastAsia="zh-TW"/>
        </w:rPr>
        <w:lastRenderedPageBreak/>
        <w:t xml:space="preserve">   </w:t>
      </w:r>
      <w:r w:rsidR="004C2F81">
        <w:rPr>
          <w:rFonts w:eastAsia="PMingLiU"/>
          <w:lang w:val="en-GB" w:eastAsia="zh-TW"/>
        </w:rPr>
        <w:t xml:space="preserve">  </w:t>
      </w:r>
      <w:r w:rsidRPr="00432A79">
        <w:rPr>
          <w:rFonts w:eastAsia="PMingLiU"/>
          <w:lang w:val="en-GB" w:eastAsia="zh-TW"/>
        </w:rPr>
        <w:t xml:space="preserve"> </w:t>
      </w:r>
      <w:bookmarkStart w:id="98" w:name="_Toc222655053"/>
      <w:r w:rsidRPr="004C2F81">
        <w:rPr>
          <w:rStyle w:val="Heading1Char"/>
          <w:rFonts w:ascii="Times New Roman" w:hAnsi="Times New Roman" w:cs="Times New Roman"/>
          <w:b/>
          <w:bCs/>
          <w:color w:val="auto"/>
          <w:sz w:val="28"/>
          <w:szCs w:val="28"/>
        </w:rPr>
        <w:t>APPENDIX III</w:t>
      </w:r>
      <w:r w:rsidRPr="004C2F81">
        <w:rPr>
          <w:rFonts w:ascii="Times New Roman" w:hAnsi="Times New Roman" w:cs="Times New Roman"/>
          <w:b/>
          <w:bCs/>
          <w:color w:val="auto"/>
          <w:sz w:val="28"/>
          <w:szCs w:val="28"/>
        </w:rPr>
        <w:t>: A scene in the vicinity of a slaughter house</w:t>
      </w:r>
      <w:bookmarkEnd w:id="98"/>
      <w:r w:rsidRPr="004C2F81">
        <w:rPr>
          <w:rFonts w:ascii="Times New Roman" w:hAnsi="Times New Roman" w:cs="Times New Roman"/>
          <w:b/>
          <w:bCs/>
          <w:color w:val="auto"/>
          <w:sz w:val="28"/>
          <w:szCs w:val="28"/>
        </w:rPr>
        <w:t xml:space="preserve"> </w:t>
      </w:r>
    </w:p>
    <w:p w14:paraId="7E249BEF" w14:textId="77777777" w:rsidR="00E93020" w:rsidRPr="00432A79" w:rsidRDefault="00E93020" w:rsidP="00E93020">
      <w:pPr>
        <w:spacing w:line="360" w:lineRule="auto"/>
        <w:jc w:val="center"/>
        <w:rPr>
          <w:rFonts w:ascii="Times New Roman" w:hAnsi="Times New Roman" w:cs="Times New Roman"/>
          <w:sz w:val="24"/>
          <w:szCs w:val="24"/>
          <w:lang w:val="en-GB"/>
        </w:rPr>
      </w:pPr>
      <w:r w:rsidRPr="00432A79">
        <w:rPr>
          <w:rFonts w:ascii="Times New Roman" w:hAnsi="Times New Roman" w:cs="Times New Roman"/>
          <w:noProof/>
          <w:sz w:val="24"/>
          <w:szCs w:val="24"/>
          <w:lang w:val="en-IN" w:eastAsia="en-IN"/>
        </w:rPr>
        <w:drawing>
          <wp:inline distT="0" distB="0" distL="0" distR="0" wp14:anchorId="2D1998C9" wp14:editId="4A072625">
            <wp:extent cx="5882167" cy="3771265"/>
            <wp:effectExtent l="0" t="0" r="444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3209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97845" cy="3781317"/>
                    </a:xfrm>
                    <a:prstGeom prst="rect">
                      <a:avLst/>
                    </a:prstGeom>
                    <a:noFill/>
                    <a:ln>
                      <a:noFill/>
                    </a:ln>
                  </pic:spPr>
                </pic:pic>
              </a:graphicData>
            </a:graphic>
          </wp:inline>
        </w:drawing>
      </w:r>
    </w:p>
    <w:p w14:paraId="5D7F2D23" w14:textId="3C17D77E" w:rsidR="00E93020" w:rsidRPr="00432A79" w:rsidRDefault="00E93020" w:rsidP="00E93020">
      <w:pPr>
        <w:spacing w:after="0" w:line="240" w:lineRule="auto"/>
        <w:ind w:left="1304" w:right="510"/>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 xml:space="preserve">Plate 3: </w:t>
      </w:r>
      <w:r w:rsidRPr="00432A79">
        <w:rPr>
          <w:rFonts w:ascii="Times New Roman" w:eastAsia="PMingLiU" w:hAnsi="Times New Roman" w:cs="Times New Roman"/>
          <w:lang w:val="en-GB" w:eastAsia="zh-TW"/>
        </w:rPr>
        <w:t>African Sacre</w:t>
      </w:r>
      <w:r w:rsidR="00224336">
        <w:rPr>
          <w:rFonts w:ascii="Times New Roman" w:eastAsia="PMingLiU" w:hAnsi="Times New Roman" w:cs="Times New Roman"/>
          <w:lang w:val="en-GB" w:eastAsia="zh-TW"/>
        </w:rPr>
        <w:t>d</w:t>
      </w:r>
      <w:r w:rsidRPr="00432A79">
        <w:rPr>
          <w:rFonts w:ascii="Times New Roman" w:eastAsia="PMingLiU" w:hAnsi="Times New Roman" w:cs="Times New Roman"/>
          <w:lang w:val="en-GB" w:eastAsia="zh-TW"/>
        </w:rPr>
        <w:t xml:space="preserve"> Ibis (</w:t>
      </w:r>
      <w:r w:rsidRPr="00432A79">
        <w:rPr>
          <w:rFonts w:ascii="Times New Roman" w:eastAsia="PMingLiU" w:hAnsi="Times New Roman" w:cs="Times New Roman"/>
          <w:i/>
          <w:lang w:val="en-GB" w:eastAsia="zh-TW"/>
        </w:rPr>
        <w:t>Threskiornis aethiopicus</w:t>
      </w:r>
      <w:r w:rsidRPr="00432A79">
        <w:rPr>
          <w:rFonts w:ascii="Times New Roman" w:eastAsia="PMingLiU" w:hAnsi="Times New Roman" w:cs="Times New Roman"/>
          <w:lang w:val="en-GB" w:eastAsia="zh-TW"/>
        </w:rPr>
        <w:t>) and Glossy Ibis (</w:t>
      </w:r>
      <w:r w:rsidRPr="00432A79">
        <w:rPr>
          <w:rFonts w:ascii="Times New Roman" w:eastAsia="PMingLiU" w:hAnsi="Times New Roman" w:cs="Times New Roman"/>
          <w:i/>
          <w:lang w:val="en-GB" w:eastAsia="zh-TW"/>
        </w:rPr>
        <w:t>Plegadis falcinellus</w:t>
      </w:r>
      <w:r w:rsidRPr="00432A79">
        <w:rPr>
          <w:rFonts w:ascii="Times New Roman" w:eastAsia="PMingLiU" w:hAnsi="Times New Roman" w:cs="Times New Roman"/>
          <w:lang w:val="en-GB" w:eastAsia="zh-TW"/>
        </w:rPr>
        <w:t>), Cattle egret (</w:t>
      </w:r>
      <w:r w:rsidRPr="00432A79">
        <w:rPr>
          <w:rFonts w:ascii="Times New Roman" w:eastAsia="PMingLiU" w:hAnsi="Times New Roman" w:cs="Times New Roman"/>
          <w:i/>
          <w:iCs/>
          <w:lang w:val="en-GB" w:eastAsia="zh-TW"/>
        </w:rPr>
        <w:t>Bubulcus ibis</w:t>
      </w:r>
      <w:r w:rsidRPr="00432A79">
        <w:rPr>
          <w:rFonts w:ascii="Times New Roman" w:eastAsia="PMingLiU" w:hAnsi="Times New Roman" w:cs="Times New Roman"/>
          <w:lang w:val="en-GB" w:eastAsia="zh-TW"/>
        </w:rPr>
        <w:t xml:space="preserve">) and </w:t>
      </w:r>
      <w:proofErr w:type="gramStart"/>
      <w:r w:rsidRPr="00432A79">
        <w:rPr>
          <w:rFonts w:ascii="Times New Roman" w:eastAsia="PMingLiU" w:hAnsi="Times New Roman" w:cs="Times New Roman"/>
          <w:lang w:val="en-GB" w:eastAsia="zh-TW"/>
        </w:rPr>
        <w:t>Hooded</w:t>
      </w:r>
      <w:proofErr w:type="gramEnd"/>
      <w:r w:rsidRPr="00432A79">
        <w:rPr>
          <w:rFonts w:ascii="Times New Roman" w:eastAsia="PMingLiU" w:hAnsi="Times New Roman" w:cs="Times New Roman"/>
          <w:lang w:val="en-GB" w:eastAsia="zh-TW"/>
        </w:rPr>
        <w:t xml:space="preserve"> vulture (</w:t>
      </w:r>
      <w:r w:rsidRPr="00432A79">
        <w:rPr>
          <w:rFonts w:ascii="Times New Roman" w:eastAsia="PMingLiU" w:hAnsi="Times New Roman" w:cs="Times New Roman"/>
          <w:i/>
          <w:iCs/>
          <w:lang w:val="en-GB" w:eastAsia="zh-TW"/>
        </w:rPr>
        <w:t>Necrosyrte monachus</w:t>
      </w:r>
      <w:r w:rsidRPr="00432A79">
        <w:rPr>
          <w:rFonts w:ascii="Times New Roman" w:eastAsia="PMingLiU" w:hAnsi="Times New Roman" w:cs="Times New Roman"/>
          <w:lang w:val="en-GB" w:eastAsia="zh-TW"/>
        </w:rPr>
        <w:t xml:space="preserve">) around a slaughter house in Gumbo-Sherikat study site, Juba city, 2024 – </w:t>
      </w:r>
      <w:r w:rsidRPr="00432A79">
        <w:rPr>
          <w:rFonts w:ascii="Times New Roman" w:eastAsia="PMingLiU" w:hAnsi="Times New Roman" w:cs="Times New Roman"/>
          <w:i/>
          <w:iCs/>
          <w:lang w:val="en-GB" w:eastAsia="zh-TW"/>
        </w:rPr>
        <w:t>by the investigator</w:t>
      </w:r>
      <w:r w:rsidRPr="00432A79">
        <w:rPr>
          <w:rFonts w:ascii="Times New Roman" w:eastAsia="PMingLiU" w:hAnsi="Times New Roman" w:cs="Times New Roman"/>
          <w:lang w:val="en-GB" w:eastAsia="zh-TW"/>
        </w:rPr>
        <w:t>.</w:t>
      </w:r>
    </w:p>
    <w:p w14:paraId="72F387BB"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03AAFFFB"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522AFB27"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55F1DF22"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3B09FEA2"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097A5A2E"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35E25B92"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47DFC71B"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6EE63331" w14:textId="77777777" w:rsidR="00E93020" w:rsidRPr="00432A79" w:rsidRDefault="00E93020" w:rsidP="00E93020">
      <w:pPr>
        <w:tabs>
          <w:tab w:val="left" w:pos="1140"/>
        </w:tabs>
        <w:spacing w:line="360" w:lineRule="auto"/>
        <w:rPr>
          <w:rFonts w:ascii="Times New Roman" w:hAnsi="Times New Roman" w:cs="Times New Roman"/>
          <w:sz w:val="24"/>
        </w:rPr>
      </w:pPr>
      <w:r w:rsidRPr="00432A79">
        <w:rPr>
          <w:rFonts w:ascii="Times New Roman" w:hAnsi="Times New Roman" w:cs="Times New Roman"/>
          <w:noProof/>
          <w:sz w:val="24"/>
        </w:rPr>
        <w:lastRenderedPageBreak/>
        <w:t xml:space="preserve">              </w:t>
      </w:r>
      <w:r w:rsidRPr="00432A79">
        <w:rPr>
          <w:rFonts w:ascii="Times New Roman" w:hAnsi="Times New Roman" w:cs="Times New Roman"/>
          <w:noProof/>
          <w:sz w:val="24"/>
          <w:lang w:val="en-IN" w:eastAsia="en-IN"/>
        </w:rPr>
        <w:drawing>
          <wp:inline distT="0" distB="0" distL="0" distR="0" wp14:anchorId="0F4F2C17" wp14:editId="6B5B2F3E">
            <wp:extent cx="5106837" cy="3086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3209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4160" cy="3090525"/>
                    </a:xfrm>
                    <a:prstGeom prst="rect">
                      <a:avLst/>
                    </a:prstGeom>
                    <a:noFill/>
                    <a:ln>
                      <a:noFill/>
                    </a:ln>
                  </pic:spPr>
                </pic:pic>
              </a:graphicData>
            </a:graphic>
          </wp:inline>
        </w:drawing>
      </w:r>
    </w:p>
    <w:p w14:paraId="1046DD95" w14:textId="59231889" w:rsidR="00E93020" w:rsidRPr="00432A79" w:rsidRDefault="00E93020" w:rsidP="00E93020">
      <w:pPr>
        <w:spacing w:after="0" w:line="240" w:lineRule="auto"/>
        <w:ind w:left="794" w:right="794"/>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Plate 4: African Sacre</w:t>
      </w:r>
      <w:r w:rsidR="00224336">
        <w:rPr>
          <w:rFonts w:ascii="Times New Roman" w:eastAsia="PMingLiU" w:hAnsi="Times New Roman" w:cs="Times New Roman"/>
          <w:sz w:val="24"/>
          <w:szCs w:val="24"/>
          <w:lang w:val="en-GB" w:eastAsia="zh-TW"/>
        </w:rPr>
        <w:t xml:space="preserve">d </w:t>
      </w:r>
      <w:r w:rsidRPr="00432A79">
        <w:rPr>
          <w:rFonts w:ascii="Times New Roman" w:eastAsia="PMingLiU" w:hAnsi="Times New Roman" w:cs="Times New Roman"/>
          <w:sz w:val="24"/>
          <w:szCs w:val="24"/>
          <w:lang w:val="en-GB" w:eastAsia="zh-TW"/>
        </w:rPr>
        <w:t>Ibis (</w:t>
      </w:r>
      <w:r w:rsidRPr="00432A79">
        <w:rPr>
          <w:rFonts w:ascii="Times New Roman" w:eastAsia="PMingLiU" w:hAnsi="Times New Roman" w:cs="Times New Roman"/>
          <w:i/>
          <w:sz w:val="24"/>
          <w:szCs w:val="24"/>
          <w:lang w:val="en-GB" w:eastAsia="zh-TW"/>
        </w:rPr>
        <w:t>Threskiornis aethiopicus</w:t>
      </w:r>
      <w:r w:rsidRPr="00432A79">
        <w:rPr>
          <w:rFonts w:ascii="Times New Roman" w:eastAsia="PMingLiU" w:hAnsi="Times New Roman" w:cs="Times New Roman"/>
          <w:sz w:val="24"/>
          <w:szCs w:val="24"/>
          <w:lang w:val="en-GB" w:eastAsia="zh-TW"/>
        </w:rPr>
        <w:t>) and Glossy Ibis (</w:t>
      </w:r>
      <w:r w:rsidRPr="00432A79">
        <w:rPr>
          <w:rFonts w:ascii="Times New Roman" w:eastAsia="PMingLiU" w:hAnsi="Times New Roman" w:cs="Times New Roman"/>
          <w:i/>
          <w:sz w:val="24"/>
          <w:szCs w:val="24"/>
          <w:lang w:val="en-GB" w:eastAsia="zh-TW"/>
        </w:rPr>
        <w:t>Plegadis falcinellus</w:t>
      </w:r>
      <w:r w:rsidRPr="00432A79">
        <w:rPr>
          <w:rFonts w:ascii="Times New Roman" w:eastAsia="PMingLiU" w:hAnsi="Times New Roman" w:cs="Times New Roman"/>
          <w:sz w:val="24"/>
          <w:szCs w:val="24"/>
          <w:lang w:val="en-GB" w:eastAsia="zh-TW"/>
        </w:rPr>
        <w:t>), Cattle egret (</w:t>
      </w:r>
      <w:r w:rsidRPr="00432A79">
        <w:rPr>
          <w:rFonts w:ascii="Times New Roman" w:eastAsia="PMingLiU" w:hAnsi="Times New Roman" w:cs="Times New Roman"/>
          <w:i/>
          <w:iCs/>
          <w:sz w:val="24"/>
          <w:szCs w:val="24"/>
          <w:lang w:val="en-GB" w:eastAsia="zh-TW"/>
        </w:rPr>
        <w:t>Bubulcus ibis</w:t>
      </w:r>
      <w:r w:rsidRPr="00432A79">
        <w:rPr>
          <w:rFonts w:ascii="Times New Roman" w:eastAsia="PMingLiU" w:hAnsi="Times New Roman" w:cs="Times New Roman"/>
          <w:sz w:val="24"/>
          <w:szCs w:val="24"/>
          <w:lang w:val="en-GB" w:eastAsia="zh-TW"/>
        </w:rPr>
        <w:t xml:space="preserve">), </w:t>
      </w:r>
      <w:proofErr w:type="gramStart"/>
      <w:r w:rsidRPr="00432A79">
        <w:rPr>
          <w:rFonts w:ascii="Times New Roman" w:eastAsia="PMingLiU" w:hAnsi="Times New Roman" w:cs="Times New Roman"/>
          <w:sz w:val="24"/>
          <w:szCs w:val="24"/>
          <w:lang w:val="en-GB" w:eastAsia="zh-TW"/>
        </w:rPr>
        <w:t>Hooded</w:t>
      </w:r>
      <w:proofErr w:type="gramEnd"/>
      <w:r w:rsidRPr="00432A79">
        <w:rPr>
          <w:rFonts w:ascii="Times New Roman" w:eastAsia="PMingLiU" w:hAnsi="Times New Roman" w:cs="Times New Roman"/>
          <w:sz w:val="24"/>
          <w:szCs w:val="24"/>
          <w:lang w:val="en-GB" w:eastAsia="zh-TW"/>
        </w:rPr>
        <w:t xml:space="preserve"> vulture (</w:t>
      </w:r>
      <w:r w:rsidRPr="00432A79">
        <w:rPr>
          <w:rFonts w:ascii="Times New Roman" w:eastAsia="PMingLiU" w:hAnsi="Times New Roman" w:cs="Times New Roman"/>
          <w:i/>
          <w:iCs/>
          <w:sz w:val="24"/>
          <w:szCs w:val="24"/>
          <w:lang w:val="en-GB" w:eastAsia="zh-TW"/>
        </w:rPr>
        <w:t>Necrosyrte monachus</w:t>
      </w:r>
      <w:r w:rsidRPr="00432A79">
        <w:rPr>
          <w:rFonts w:ascii="Times New Roman" w:eastAsia="PMingLiU" w:hAnsi="Times New Roman" w:cs="Times New Roman"/>
          <w:sz w:val="24"/>
          <w:szCs w:val="24"/>
          <w:lang w:val="en-GB" w:eastAsia="zh-TW"/>
        </w:rPr>
        <w:t>) and Marabou stork (</w:t>
      </w:r>
      <w:r w:rsidRPr="00432A79">
        <w:rPr>
          <w:rFonts w:ascii="Times New Roman" w:eastAsia="PMingLiU" w:hAnsi="Times New Roman" w:cs="Times New Roman"/>
          <w:i/>
          <w:iCs/>
          <w:sz w:val="24"/>
          <w:szCs w:val="24"/>
          <w:lang w:val="en-GB" w:eastAsia="zh-TW"/>
        </w:rPr>
        <w:t>Leptoptilus crumineferous</w:t>
      </w:r>
      <w:r w:rsidRPr="00432A79">
        <w:rPr>
          <w:rFonts w:ascii="Times New Roman" w:eastAsia="PMingLiU" w:hAnsi="Times New Roman" w:cs="Times New Roman"/>
          <w:sz w:val="24"/>
          <w:szCs w:val="24"/>
          <w:lang w:val="en-GB" w:eastAsia="zh-TW"/>
        </w:rPr>
        <w:t>) around a slaughter house in Gumbo-Sherikat study site, Juba city, 2024 – by the investigator.</w:t>
      </w:r>
    </w:p>
    <w:p w14:paraId="09AF5D7F" w14:textId="77777777" w:rsidR="00E93020" w:rsidRPr="00432A79" w:rsidRDefault="00E93020" w:rsidP="00E93020">
      <w:pPr>
        <w:tabs>
          <w:tab w:val="left" w:pos="1140"/>
        </w:tabs>
        <w:spacing w:line="360" w:lineRule="auto"/>
        <w:rPr>
          <w:rFonts w:ascii="Times New Roman" w:eastAsia="PMingLiU" w:hAnsi="Times New Roman" w:cs="Times New Roman"/>
          <w:sz w:val="24"/>
          <w:szCs w:val="24"/>
          <w:lang w:val="en-GB" w:eastAsia="zh-TW"/>
        </w:rPr>
      </w:pPr>
    </w:p>
    <w:p w14:paraId="27A285BD" w14:textId="77777777" w:rsidR="00E93020" w:rsidRPr="00432A79" w:rsidRDefault="00E93020" w:rsidP="00E93020">
      <w:pPr>
        <w:tabs>
          <w:tab w:val="left" w:pos="1140"/>
        </w:tabs>
        <w:spacing w:line="360" w:lineRule="auto"/>
        <w:rPr>
          <w:rFonts w:ascii="Times New Roman" w:eastAsia="PMingLiU" w:hAnsi="Times New Roman" w:cs="Times New Roman"/>
          <w:strike/>
          <w:sz w:val="24"/>
          <w:szCs w:val="24"/>
          <w:lang w:val="en-GB" w:eastAsia="zh-TW"/>
        </w:rPr>
      </w:pPr>
    </w:p>
    <w:p w14:paraId="20F16AC5" w14:textId="77777777" w:rsidR="00E93020" w:rsidRPr="00432A79" w:rsidRDefault="00E93020" w:rsidP="00E93020">
      <w:pPr>
        <w:tabs>
          <w:tab w:val="left" w:pos="1140"/>
        </w:tabs>
        <w:spacing w:line="360" w:lineRule="auto"/>
        <w:rPr>
          <w:rFonts w:ascii="Times New Roman" w:eastAsia="PMingLiU" w:hAnsi="Times New Roman" w:cs="Times New Roman"/>
          <w:strike/>
          <w:sz w:val="24"/>
          <w:szCs w:val="24"/>
          <w:lang w:val="en-GB" w:eastAsia="zh-TW"/>
        </w:rPr>
      </w:pPr>
    </w:p>
    <w:p w14:paraId="6899C980" w14:textId="77777777" w:rsidR="00E93020" w:rsidRPr="00432A79" w:rsidRDefault="00E93020" w:rsidP="00E93020">
      <w:pPr>
        <w:tabs>
          <w:tab w:val="left" w:pos="1140"/>
        </w:tabs>
        <w:spacing w:line="360" w:lineRule="auto"/>
        <w:rPr>
          <w:rFonts w:ascii="Times New Roman" w:eastAsia="PMingLiU" w:hAnsi="Times New Roman" w:cs="Times New Roman"/>
          <w:strike/>
          <w:sz w:val="24"/>
          <w:szCs w:val="24"/>
          <w:lang w:val="en-GB" w:eastAsia="zh-TW"/>
        </w:rPr>
      </w:pPr>
    </w:p>
    <w:p w14:paraId="6ED42DB5" w14:textId="77777777" w:rsidR="00E93020" w:rsidRPr="00432A79" w:rsidRDefault="00E93020" w:rsidP="00E93020">
      <w:pPr>
        <w:tabs>
          <w:tab w:val="left" w:pos="1140"/>
        </w:tabs>
        <w:spacing w:line="360" w:lineRule="auto"/>
        <w:rPr>
          <w:rFonts w:ascii="Times New Roman" w:hAnsi="Times New Roman" w:cs="Times New Roman"/>
          <w:sz w:val="28"/>
        </w:rPr>
      </w:pPr>
    </w:p>
    <w:p w14:paraId="25E7F21A" w14:textId="77777777" w:rsidR="00E93020" w:rsidRPr="00432A79" w:rsidRDefault="00E93020" w:rsidP="00E93020">
      <w:pPr>
        <w:tabs>
          <w:tab w:val="left" w:pos="1140"/>
        </w:tabs>
        <w:spacing w:line="360" w:lineRule="auto"/>
        <w:rPr>
          <w:rFonts w:ascii="Times New Roman" w:hAnsi="Times New Roman" w:cs="Times New Roman"/>
          <w:sz w:val="28"/>
        </w:rPr>
      </w:pPr>
    </w:p>
    <w:p w14:paraId="4BD7F734" w14:textId="1E38B804" w:rsidR="00E93020" w:rsidRPr="00397F57" w:rsidRDefault="00E93020" w:rsidP="00E93020">
      <w:pPr>
        <w:pStyle w:val="Heading1"/>
        <w:rPr>
          <w:rFonts w:ascii="Times New Roman" w:hAnsi="Times New Roman" w:cs="Times New Roman"/>
          <w:b/>
          <w:bCs/>
          <w:strike/>
          <w:color w:val="auto"/>
        </w:rPr>
      </w:pPr>
      <w:bookmarkStart w:id="99" w:name="_Toc222655054"/>
      <w:r w:rsidRPr="00397F57">
        <w:rPr>
          <w:rStyle w:val="Heading1Char"/>
          <w:rFonts w:ascii="Times New Roman" w:hAnsi="Times New Roman" w:cs="Times New Roman"/>
          <w:b/>
          <w:bCs/>
          <w:color w:val="auto"/>
          <w:sz w:val="28"/>
          <w:szCs w:val="28"/>
        </w:rPr>
        <w:lastRenderedPageBreak/>
        <w:t>APPENDIX IV</w:t>
      </w:r>
      <w:r w:rsidRPr="00397F57">
        <w:rPr>
          <w:rFonts w:ascii="Times New Roman" w:hAnsi="Times New Roman" w:cs="Times New Roman"/>
          <w:b/>
          <w:bCs/>
          <w:color w:val="auto"/>
          <w:sz w:val="28"/>
          <w:szCs w:val="28"/>
        </w:rPr>
        <w:t>: The investigator and a House sparrow in Nyakuron residential area</w:t>
      </w:r>
      <w:bookmarkEnd w:id="99"/>
      <w:r w:rsidRPr="00397F57">
        <w:rPr>
          <w:rFonts w:ascii="Times New Roman" w:hAnsi="Times New Roman" w:cs="Times New Roman"/>
          <w:b/>
          <w:bCs/>
          <w:color w:val="auto"/>
          <w:sz w:val="28"/>
          <w:szCs w:val="28"/>
        </w:rPr>
        <w:t xml:space="preserve"> </w:t>
      </w:r>
    </w:p>
    <w:p w14:paraId="37337323" w14:textId="77777777" w:rsidR="00E93020" w:rsidRPr="00397F57" w:rsidRDefault="00E93020" w:rsidP="00E93020">
      <w:pPr>
        <w:tabs>
          <w:tab w:val="left" w:pos="1140"/>
        </w:tabs>
        <w:spacing w:line="360" w:lineRule="auto"/>
        <w:jc w:val="center"/>
        <w:rPr>
          <w:rFonts w:ascii="Times New Roman" w:hAnsi="Times New Roman" w:cs="Times New Roman"/>
          <w:sz w:val="28"/>
          <w:szCs w:val="24"/>
        </w:rPr>
      </w:pPr>
      <w:r w:rsidRPr="00397F57">
        <w:rPr>
          <w:rFonts w:ascii="Times New Roman" w:hAnsi="Times New Roman" w:cs="Times New Roman"/>
          <w:noProof/>
          <w:sz w:val="28"/>
          <w:szCs w:val="24"/>
          <w:lang w:val="en-IN" w:eastAsia="en-IN"/>
        </w:rPr>
        <w:drawing>
          <wp:inline distT="0" distB="0" distL="0" distR="0" wp14:anchorId="243042E7" wp14:editId="6A83689D">
            <wp:extent cx="3426046" cy="3219217"/>
            <wp:effectExtent l="825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3209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559898" cy="3344989"/>
                    </a:xfrm>
                    <a:prstGeom prst="rect">
                      <a:avLst/>
                    </a:prstGeom>
                    <a:noFill/>
                    <a:ln>
                      <a:noFill/>
                    </a:ln>
                  </pic:spPr>
                </pic:pic>
              </a:graphicData>
            </a:graphic>
          </wp:inline>
        </w:drawing>
      </w:r>
      <w:r w:rsidRPr="00397F57">
        <w:rPr>
          <w:rFonts w:ascii="Times New Roman" w:eastAsia="Times New Roman" w:hAnsi="Times New Roman" w:cs="Times New Roman"/>
          <w:noProof/>
          <w:w w:val="1"/>
          <w:sz w:val="4"/>
          <w:szCs w:val="4"/>
          <w:bdr w:val="none" w:sz="0" w:space="0" w:color="auto" w:frame="1"/>
          <w:shd w:val="clear" w:color="auto" w:fill="000000"/>
          <w:lang w:val="en-IN" w:eastAsia="en-IN"/>
        </w:rPr>
        <w:drawing>
          <wp:inline distT="0" distB="0" distL="0" distR="0" wp14:anchorId="4E5140ED" wp14:editId="0879D259">
            <wp:extent cx="3443640" cy="3161647"/>
            <wp:effectExtent l="793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3209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3537110" cy="3247463"/>
                    </a:xfrm>
                    <a:prstGeom prst="rect">
                      <a:avLst/>
                    </a:prstGeom>
                    <a:noFill/>
                    <a:ln>
                      <a:noFill/>
                    </a:ln>
                  </pic:spPr>
                </pic:pic>
              </a:graphicData>
            </a:graphic>
          </wp:inline>
        </w:drawing>
      </w:r>
    </w:p>
    <w:p w14:paraId="4BD4D91C" w14:textId="77777777" w:rsidR="00E93020" w:rsidRPr="00432A79" w:rsidRDefault="00E93020" w:rsidP="00E93020">
      <w:pPr>
        <w:spacing w:after="0" w:line="240" w:lineRule="auto"/>
        <w:ind w:right="1814"/>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Plate 5</w:t>
      </w:r>
      <w:r w:rsidRPr="00432A79">
        <w:rPr>
          <w:rFonts w:ascii="Times New Roman" w:eastAsia="PMingLiU" w:hAnsi="Times New Roman" w:cs="Times New Roman"/>
          <w:i/>
          <w:iCs/>
          <w:sz w:val="24"/>
          <w:szCs w:val="24"/>
          <w:lang w:val="en-GB" w:eastAsia="zh-TW"/>
        </w:rPr>
        <w:t>: left</w:t>
      </w:r>
      <w:r w:rsidRPr="00432A79">
        <w:rPr>
          <w:rFonts w:ascii="Times New Roman" w:eastAsia="PMingLiU" w:hAnsi="Times New Roman" w:cs="Times New Roman"/>
          <w:sz w:val="24"/>
          <w:szCs w:val="24"/>
          <w:lang w:val="en-GB" w:eastAsia="zh-TW"/>
        </w:rPr>
        <w:t xml:space="preserve">: The investigator holding a juvenile House sparrow </w:t>
      </w:r>
      <w:r w:rsidRPr="00432A79">
        <w:rPr>
          <w:rFonts w:ascii="Times New Roman" w:eastAsia="PMingLiU" w:hAnsi="Times New Roman" w:cs="Times New Roman"/>
          <w:i/>
          <w:sz w:val="24"/>
          <w:szCs w:val="24"/>
          <w:lang w:val="en-GB" w:eastAsia="zh-TW"/>
        </w:rPr>
        <w:t>(Passer domesticus)</w:t>
      </w:r>
      <w:r w:rsidRPr="00432A79">
        <w:rPr>
          <w:rFonts w:ascii="Times New Roman" w:eastAsia="PMingLiU" w:hAnsi="Times New Roman" w:cs="Times New Roman"/>
          <w:sz w:val="24"/>
          <w:szCs w:val="24"/>
          <w:lang w:val="en-GB" w:eastAsia="zh-TW"/>
        </w:rPr>
        <w:t xml:space="preserve"> and </w:t>
      </w:r>
      <w:r w:rsidRPr="00432A79">
        <w:rPr>
          <w:rFonts w:ascii="Times New Roman" w:eastAsia="PMingLiU" w:hAnsi="Times New Roman" w:cs="Times New Roman"/>
          <w:i/>
          <w:iCs/>
          <w:sz w:val="24"/>
          <w:szCs w:val="24"/>
          <w:lang w:val="en-GB" w:eastAsia="zh-TW"/>
        </w:rPr>
        <w:t>right</w:t>
      </w:r>
      <w:r w:rsidRPr="00432A79">
        <w:rPr>
          <w:rFonts w:ascii="Times New Roman" w:eastAsia="PMingLiU" w:hAnsi="Times New Roman" w:cs="Times New Roman"/>
          <w:sz w:val="24"/>
          <w:szCs w:val="24"/>
          <w:lang w:val="en-GB" w:eastAsia="zh-TW"/>
        </w:rPr>
        <w:t xml:space="preserve">:  A House sparrow </w:t>
      </w:r>
      <w:r w:rsidRPr="00432A79">
        <w:rPr>
          <w:rFonts w:ascii="Times New Roman" w:eastAsia="PMingLiU" w:hAnsi="Times New Roman" w:cs="Times New Roman"/>
          <w:i/>
          <w:sz w:val="24"/>
          <w:szCs w:val="24"/>
          <w:lang w:val="en-GB" w:eastAsia="zh-TW"/>
        </w:rPr>
        <w:t>(Passer domesticus)</w:t>
      </w:r>
      <w:r w:rsidRPr="00432A79">
        <w:rPr>
          <w:rFonts w:ascii="Times New Roman" w:eastAsia="PMingLiU" w:hAnsi="Times New Roman" w:cs="Times New Roman"/>
          <w:sz w:val="24"/>
          <w:szCs w:val="24"/>
          <w:lang w:val="en-GB" w:eastAsia="zh-TW"/>
        </w:rPr>
        <w:t xml:space="preserve"> sitting on the ground in Nyakuron – a Juba suburb – Juba city, 2024 – </w:t>
      </w:r>
      <w:r w:rsidRPr="00432A79">
        <w:rPr>
          <w:rFonts w:ascii="Times New Roman" w:eastAsia="PMingLiU" w:hAnsi="Times New Roman" w:cs="Times New Roman"/>
          <w:i/>
          <w:iCs/>
          <w:sz w:val="24"/>
          <w:szCs w:val="24"/>
          <w:lang w:val="en-GB" w:eastAsia="zh-TW"/>
        </w:rPr>
        <w:t>by an Assistant investigator</w:t>
      </w:r>
      <w:r w:rsidRPr="00432A79">
        <w:rPr>
          <w:rFonts w:ascii="Times New Roman" w:eastAsia="PMingLiU" w:hAnsi="Times New Roman" w:cs="Times New Roman"/>
          <w:sz w:val="24"/>
          <w:szCs w:val="24"/>
          <w:lang w:val="en-GB" w:eastAsia="zh-TW"/>
        </w:rPr>
        <w:t>.</w:t>
      </w:r>
    </w:p>
    <w:p w14:paraId="3F99E761"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0E4E56C6"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6E6397EF"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7DC899E4"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r w:rsidRPr="00432A79">
        <w:rPr>
          <w:rFonts w:ascii="Times New Roman" w:eastAsia="Times New Roman" w:hAnsi="Times New Roman" w:cs="Times New Roman"/>
          <w:snapToGrid w:val="0"/>
          <w:w w:val="1"/>
          <w:sz w:val="2"/>
          <w:szCs w:val="2"/>
          <w:bdr w:val="none" w:sz="0" w:space="0" w:color="auto" w:frame="1"/>
          <w:shd w:val="clear" w:color="auto" w:fill="000000"/>
        </w:rPr>
        <w:t xml:space="preserve"> </w:t>
      </w:r>
    </w:p>
    <w:p w14:paraId="13C4B997"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7D108FC6"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7F68886D"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6846B435"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7B7C43C5"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6940D9B2"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77EC68B0"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43791EC6"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189E6F11"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1117B08D"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54DCCEBD"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35F4075F"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6DCB91C3"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35A3E645"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6BC5A56D"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186847ED"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739C165A" w14:textId="4F239055" w:rsidR="00E93020" w:rsidRPr="00F60206" w:rsidRDefault="00E93020" w:rsidP="00E93020">
      <w:pPr>
        <w:pStyle w:val="Heading1"/>
        <w:rPr>
          <w:rFonts w:ascii="Times New Roman" w:eastAsia="PMingLiU" w:hAnsi="Times New Roman" w:cs="Times New Roman"/>
          <w:b/>
          <w:bCs/>
          <w:color w:val="auto"/>
          <w:sz w:val="28"/>
          <w:szCs w:val="28"/>
          <w:lang w:val="en-GB" w:eastAsia="zh-TW"/>
        </w:rPr>
      </w:pPr>
      <w:r w:rsidRPr="00432A79">
        <w:rPr>
          <w:rFonts w:eastAsia="PMingLiU"/>
          <w:color w:val="auto"/>
          <w:lang w:val="en-GB" w:eastAsia="zh-TW"/>
        </w:rPr>
        <w:lastRenderedPageBreak/>
        <w:t xml:space="preserve">      </w:t>
      </w:r>
      <w:r w:rsidR="00397F57">
        <w:rPr>
          <w:rFonts w:eastAsia="PMingLiU"/>
          <w:color w:val="auto"/>
          <w:lang w:val="en-GB" w:eastAsia="zh-TW"/>
        </w:rPr>
        <w:t xml:space="preserve">    </w:t>
      </w:r>
      <w:bookmarkStart w:id="100" w:name="_Toc222655055"/>
      <w:r w:rsidRPr="00F60206">
        <w:rPr>
          <w:rStyle w:val="Heading1Char"/>
          <w:rFonts w:ascii="Times New Roman" w:hAnsi="Times New Roman" w:cs="Times New Roman"/>
          <w:b/>
          <w:bCs/>
          <w:color w:val="auto"/>
          <w:sz w:val="24"/>
          <w:szCs w:val="24"/>
        </w:rPr>
        <w:t>APPENDIX V</w:t>
      </w:r>
      <w:r w:rsidRPr="00F60206">
        <w:rPr>
          <w:rFonts w:ascii="Times New Roman" w:eastAsia="PMingLiU" w:hAnsi="Times New Roman" w:cs="Times New Roman"/>
          <w:b/>
          <w:bCs/>
          <w:color w:val="auto"/>
          <w:sz w:val="24"/>
          <w:szCs w:val="24"/>
          <w:lang w:val="en-GB" w:eastAsia="zh-TW"/>
        </w:rPr>
        <w:t>: Scenes from MAFAO</w:t>
      </w:r>
      <w:bookmarkEnd w:id="100"/>
    </w:p>
    <w:p w14:paraId="461270EF"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ab/>
      </w:r>
      <w:r w:rsidRPr="00432A79">
        <w:rPr>
          <w:rFonts w:ascii="Times New Roman" w:eastAsia="PMingLiU" w:hAnsi="Times New Roman" w:cs="Times New Roman"/>
          <w:noProof/>
          <w:sz w:val="24"/>
          <w:szCs w:val="24"/>
          <w:lang w:val="en-IN" w:eastAsia="en-IN"/>
        </w:rPr>
        <w:drawing>
          <wp:inline distT="0" distB="0" distL="0" distR="0" wp14:anchorId="6425CBA6" wp14:editId="19029911">
            <wp:extent cx="5569763" cy="3648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3209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7609" cy="3653214"/>
                    </a:xfrm>
                    <a:prstGeom prst="rect">
                      <a:avLst/>
                    </a:prstGeom>
                    <a:noFill/>
                    <a:ln>
                      <a:noFill/>
                    </a:ln>
                  </pic:spPr>
                </pic:pic>
              </a:graphicData>
            </a:graphic>
          </wp:inline>
        </w:drawing>
      </w:r>
    </w:p>
    <w:p w14:paraId="4C834C94"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641D95BE"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ab/>
        <w:t>Plate 6a: Swamps within MAFAO study site, Juba city, 2024 – by the investigator.</w:t>
      </w:r>
    </w:p>
    <w:p w14:paraId="5E067AE7"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39A5EACD"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ab/>
      </w:r>
      <w:r w:rsidRPr="00432A79">
        <w:rPr>
          <w:rFonts w:ascii="Times New Roman" w:eastAsia="PMingLiU" w:hAnsi="Times New Roman" w:cs="Times New Roman"/>
          <w:noProof/>
          <w:sz w:val="24"/>
          <w:szCs w:val="24"/>
          <w:lang w:val="en-IN" w:eastAsia="en-IN"/>
        </w:rPr>
        <w:drawing>
          <wp:inline distT="0" distB="0" distL="0" distR="0" wp14:anchorId="13B6DB06" wp14:editId="68FD3158">
            <wp:extent cx="5553075" cy="2867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3209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3075" cy="2867025"/>
                    </a:xfrm>
                    <a:prstGeom prst="rect">
                      <a:avLst/>
                    </a:prstGeom>
                    <a:noFill/>
                    <a:ln>
                      <a:noFill/>
                    </a:ln>
                  </pic:spPr>
                </pic:pic>
              </a:graphicData>
            </a:graphic>
          </wp:inline>
        </w:drawing>
      </w:r>
    </w:p>
    <w:p w14:paraId="2D2D901E"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p>
    <w:p w14:paraId="47FE99FA" w14:textId="77777777" w:rsidR="00E93020" w:rsidRPr="00432A79" w:rsidRDefault="00E93020" w:rsidP="00E93020">
      <w:pPr>
        <w:spacing w:after="0" w:line="240" w:lineRule="auto"/>
        <w:ind w:left="720"/>
        <w:rPr>
          <w:rFonts w:ascii="Times New Roman" w:eastAsia="PMingLiU" w:hAnsi="Times New Roman" w:cs="Times New Roman"/>
          <w:sz w:val="24"/>
          <w:szCs w:val="24"/>
          <w:lang w:val="en-GB" w:eastAsia="zh-TW"/>
        </w:rPr>
      </w:pPr>
      <w:r w:rsidRPr="00432A79">
        <w:rPr>
          <w:rFonts w:ascii="Times New Roman" w:eastAsia="PMingLiU" w:hAnsi="Times New Roman" w:cs="Times New Roman"/>
          <w:sz w:val="24"/>
          <w:szCs w:val="24"/>
          <w:lang w:val="en-GB" w:eastAsia="zh-TW"/>
        </w:rPr>
        <w:t>Plate 6b: Swamps by the river side within MAFAO study site, Juba city, 2024 – by the investigator.</w:t>
      </w:r>
    </w:p>
    <w:p w14:paraId="0D65E5D0" w14:textId="77777777" w:rsidR="00E93020" w:rsidRPr="00432A79" w:rsidRDefault="00E93020" w:rsidP="00E93020">
      <w:pPr>
        <w:spacing w:after="0" w:line="240" w:lineRule="auto"/>
        <w:rPr>
          <w:rFonts w:ascii="Times New Roman" w:eastAsia="PMingLiU" w:hAnsi="Times New Roman" w:cs="Times New Roman"/>
          <w:sz w:val="24"/>
          <w:szCs w:val="24"/>
          <w:lang w:val="en-GB" w:eastAsia="zh-TW"/>
        </w:rPr>
      </w:pPr>
      <w:r w:rsidRPr="00432A79">
        <w:rPr>
          <w:rFonts w:ascii="Times New Roman" w:eastAsia="Times New Roman" w:hAnsi="Times New Roman" w:cs="Times New Roman"/>
          <w:snapToGrid w:val="0"/>
          <w:w w:val="1"/>
          <w:sz w:val="2"/>
          <w:szCs w:val="2"/>
          <w:bdr w:val="none" w:sz="0" w:space="0" w:color="auto" w:frame="1"/>
          <w:shd w:val="clear" w:color="auto" w:fill="000000"/>
        </w:rPr>
        <w:t xml:space="preserve"> </w:t>
      </w:r>
    </w:p>
    <w:p w14:paraId="192E15CF" w14:textId="77777777" w:rsidR="00E93020" w:rsidRPr="00432A79" w:rsidRDefault="00E93020" w:rsidP="00E93020">
      <w:pPr>
        <w:tabs>
          <w:tab w:val="left" w:pos="1140"/>
        </w:tabs>
        <w:jc w:val="both"/>
        <w:rPr>
          <w:rStyle w:val="Heading1Char"/>
          <w:sz w:val="28"/>
          <w:szCs w:val="28"/>
        </w:rPr>
      </w:pPr>
    </w:p>
    <w:p w14:paraId="18077759" w14:textId="6A163A42" w:rsidR="00E93020" w:rsidRPr="00397F57" w:rsidRDefault="00E93020" w:rsidP="00397F57">
      <w:pPr>
        <w:pStyle w:val="Heading1"/>
        <w:spacing w:after="240"/>
        <w:rPr>
          <w:rFonts w:ascii="Times New Roman" w:hAnsi="Times New Roman" w:cs="Times New Roman"/>
          <w:b/>
          <w:bCs/>
          <w:color w:val="auto"/>
          <w:sz w:val="28"/>
          <w:szCs w:val="28"/>
        </w:rPr>
      </w:pPr>
      <w:r w:rsidRPr="00432A79">
        <w:rPr>
          <w:rStyle w:val="Heading1Char"/>
          <w:color w:val="auto"/>
          <w:sz w:val="28"/>
          <w:szCs w:val="28"/>
        </w:rPr>
        <w:lastRenderedPageBreak/>
        <w:t xml:space="preserve"> </w:t>
      </w:r>
      <w:r w:rsidR="00397F57">
        <w:rPr>
          <w:rStyle w:val="Heading1Char"/>
          <w:color w:val="auto"/>
          <w:sz w:val="28"/>
          <w:szCs w:val="28"/>
        </w:rPr>
        <w:t xml:space="preserve">      </w:t>
      </w:r>
      <w:bookmarkStart w:id="101" w:name="_Toc222655056"/>
      <w:r w:rsidRPr="00397F57">
        <w:rPr>
          <w:rStyle w:val="Heading1Char"/>
          <w:rFonts w:ascii="Times New Roman" w:hAnsi="Times New Roman" w:cs="Times New Roman"/>
          <w:b/>
          <w:bCs/>
          <w:color w:val="auto"/>
          <w:sz w:val="28"/>
          <w:szCs w:val="28"/>
        </w:rPr>
        <w:t>APPENDIX VI:</w:t>
      </w:r>
      <w:r w:rsidRPr="00397F57">
        <w:rPr>
          <w:rFonts w:ascii="Times New Roman" w:hAnsi="Times New Roman" w:cs="Times New Roman"/>
          <w:b/>
          <w:bCs/>
          <w:color w:val="auto"/>
          <w:sz w:val="28"/>
          <w:szCs w:val="28"/>
        </w:rPr>
        <w:t xml:space="preserve"> Scenes from Juba city center</w:t>
      </w:r>
      <w:bookmarkEnd w:id="101"/>
    </w:p>
    <w:p w14:paraId="717A604E" w14:textId="77777777" w:rsidR="00E93020" w:rsidRPr="00432A79" w:rsidRDefault="00E93020" w:rsidP="00E93020">
      <w:pPr>
        <w:tabs>
          <w:tab w:val="left" w:pos="1140"/>
        </w:tabs>
        <w:jc w:val="center"/>
        <w:rPr>
          <w:rFonts w:ascii="Times New Roman" w:hAnsi="Times New Roman" w:cs="Times New Roman"/>
          <w:sz w:val="24"/>
        </w:rPr>
      </w:pPr>
      <w:r w:rsidRPr="00432A79">
        <w:rPr>
          <w:rFonts w:ascii="Times New Roman" w:hAnsi="Times New Roman" w:cs="Times New Roman"/>
          <w:noProof/>
          <w:sz w:val="24"/>
          <w:lang w:val="en-IN" w:eastAsia="en-IN"/>
        </w:rPr>
        <w:drawing>
          <wp:inline distT="0" distB="0" distL="0" distR="0" wp14:anchorId="545AF7B3" wp14:editId="40DD7C19">
            <wp:extent cx="5879320" cy="348488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3839" cy="3511268"/>
                    </a:xfrm>
                    <a:prstGeom prst="rect">
                      <a:avLst/>
                    </a:prstGeom>
                    <a:noFill/>
                    <a:ln>
                      <a:noFill/>
                    </a:ln>
                  </pic:spPr>
                </pic:pic>
              </a:graphicData>
            </a:graphic>
          </wp:inline>
        </w:drawing>
      </w:r>
    </w:p>
    <w:p w14:paraId="7ECD7B68" w14:textId="77777777" w:rsidR="00E93020" w:rsidRPr="00432A79" w:rsidRDefault="00E93020" w:rsidP="00E93020">
      <w:pPr>
        <w:rPr>
          <w:rFonts w:ascii="Times New Roman" w:hAnsi="Times New Roman" w:cs="Times New Roman"/>
          <w:iCs/>
          <w:sz w:val="24"/>
        </w:rPr>
      </w:pPr>
      <w:r w:rsidRPr="00432A79">
        <w:rPr>
          <w:rFonts w:ascii="Times New Roman" w:hAnsi="Times New Roman" w:cs="Times New Roman"/>
          <w:sz w:val="24"/>
        </w:rPr>
        <w:t xml:space="preserve">           </w:t>
      </w:r>
      <w:proofErr w:type="gramStart"/>
      <w:r w:rsidRPr="00432A79">
        <w:rPr>
          <w:rFonts w:ascii="Times New Roman" w:hAnsi="Times New Roman" w:cs="Times New Roman"/>
          <w:sz w:val="24"/>
        </w:rPr>
        <w:t>Plate 7: Pied Crow (</w:t>
      </w:r>
      <w:r w:rsidRPr="00432A79">
        <w:rPr>
          <w:rFonts w:ascii="Times New Roman" w:hAnsi="Times New Roman" w:cs="Times New Roman"/>
          <w:i/>
          <w:sz w:val="24"/>
        </w:rPr>
        <w:t xml:space="preserve">Corvus albus), </w:t>
      </w:r>
      <w:r w:rsidRPr="00432A79">
        <w:rPr>
          <w:rFonts w:ascii="Times New Roman" w:hAnsi="Times New Roman" w:cs="Times New Roman"/>
          <w:iCs/>
          <w:sz w:val="24"/>
        </w:rPr>
        <w:t xml:space="preserve">Juba center study site – 2024, </w:t>
      </w:r>
      <w:r w:rsidRPr="00432A79">
        <w:rPr>
          <w:rFonts w:ascii="Times New Roman" w:hAnsi="Times New Roman" w:cs="Times New Roman"/>
          <w:i/>
          <w:sz w:val="24"/>
        </w:rPr>
        <w:t>by the investigator</w:t>
      </w:r>
      <w:r w:rsidRPr="00432A79">
        <w:rPr>
          <w:rFonts w:ascii="Times New Roman" w:hAnsi="Times New Roman" w:cs="Times New Roman"/>
          <w:iCs/>
          <w:sz w:val="24"/>
        </w:rPr>
        <w:t>.</w:t>
      </w:r>
      <w:proofErr w:type="gramEnd"/>
    </w:p>
    <w:p w14:paraId="2C04345A" w14:textId="77777777" w:rsidR="00E93020" w:rsidRPr="00432A79" w:rsidRDefault="00E93020" w:rsidP="00E93020">
      <w:pPr>
        <w:tabs>
          <w:tab w:val="left" w:pos="1140"/>
        </w:tabs>
        <w:jc w:val="both"/>
        <w:rPr>
          <w:rFonts w:ascii="Times New Roman" w:hAnsi="Times New Roman" w:cs="Times New Roman"/>
          <w:sz w:val="24"/>
        </w:rPr>
      </w:pPr>
      <w:r w:rsidRPr="00432A79">
        <w:rPr>
          <w:rFonts w:ascii="Times New Roman" w:hAnsi="Times New Roman" w:cs="Times New Roman"/>
          <w:sz w:val="24"/>
        </w:rPr>
        <w:tab/>
      </w:r>
    </w:p>
    <w:p w14:paraId="38592601" w14:textId="77777777" w:rsidR="00E93020" w:rsidRPr="00432A79" w:rsidRDefault="00E93020" w:rsidP="00E93020">
      <w:pPr>
        <w:tabs>
          <w:tab w:val="left" w:pos="1140"/>
        </w:tabs>
        <w:jc w:val="both"/>
        <w:rPr>
          <w:rFonts w:ascii="Times New Roman" w:hAnsi="Times New Roman" w:cs="Times New Roman"/>
          <w:sz w:val="24"/>
        </w:rPr>
      </w:pPr>
    </w:p>
    <w:p w14:paraId="4F13CEE0" w14:textId="77777777" w:rsidR="00E93020" w:rsidRPr="00432A79" w:rsidRDefault="00E93020" w:rsidP="00E93020">
      <w:pPr>
        <w:tabs>
          <w:tab w:val="left" w:pos="1140"/>
        </w:tabs>
        <w:jc w:val="both"/>
        <w:rPr>
          <w:rFonts w:ascii="Times New Roman" w:hAnsi="Times New Roman" w:cs="Times New Roman"/>
          <w:sz w:val="24"/>
        </w:rPr>
      </w:pPr>
    </w:p>
    <w:p w14:paraId="45F45166" w14:textId="77777777" w:rsidR="00E93020" w:rsidRPr="00432A79" w:rsidRDefault="00E93020" w:rsidP="00E93020">
      <w:pPr>
        <w:tabs>
          <w:tab w:val="left" w:pos="1140"/>
        </w:tabs>
        <w:jc w:val="both"/>
        <w:rPr>
          <w:rFonts w:ascii="Times New Roman" w:hAnsi="Times New Roman" w:cs="Times New Roman"/>
          <w:sz w:val="24"/>
        </w:rPr>
      </w:pPr>
    </w:p>
    <w:p w14:paraId="48E390B8" w14:textId="77777777" w:rsidR="00E93020" w:rsidRPr="00432A79" w:rsidRDefault="00E93020" w:rsidP="00E93020">
      <w:pPr>
        <w:tabs>
          <w:tab w:val="left" w:pos="1140"/>
        </w:tabs>
        <w:jc w:val="both"/>
        <w:rPr>
          <w:rFonts w:ascii="Times New Roman" w:hAnsi="Times New Roman" w:cs="Times New Roman"/>
          <w:sz w:val="24"/>
        </w:rPr>
      </w:pPr>
    </w:p>
    <w:p w14:paraId="5D33B470" w14:textId="77777777" w:rsidR="00E93020" w:rsidRPr="00432A79" w:rsidRDefault="00E93020" w:rsidP="00E93020">
      <w:pPr>
        <w:tabs>
          <w:tab w:val="left" w:pos="1140"/>
        </w:tabs>
        <w:jc w:val="both"/>
        <w:rPr>
          <w:rFonts w:ascii="Times New Roman" w:hAnsi="Times New Roman" w:cs="Times New Roman"/>
          <w:sz w:val="24"/>
        </w:rPr>
      </w:pPr>
    </w:p>
    <w:p w14:paraId="239E2579" w14:textId="77777777" w:rsidR="00E93020" w:rsidRPr="00432A79" w:rsidRDefault="00E93020" w:rsidP="00E93020">
      <w:pPr>
        <w:tabs>
          <w:tab w:val="left" w:pos="1140"/>
        </w:tabs>
        <w:jc w:val="both"/>
        <w:rPr>
          <w:rFonts w:ascii="Times New Roman" w:hAnsi="Times New Roman" w:cs="Times New Roman"/>
          <w:sz w:val="24"/>
        </w:rPr>
      </w:pPr>
    </w:p>
    <w:p w14:paraId="0510654F" w14:textId="77777777" w:rsidR="00E93020" w:rsidRPr="00432A79" w:rsidRDefault="00E93020" w:rsidP="00E93020">
      <w:pPr>
        <w:tabs>
          <w:tab w:val="left" w:pos="1140"/>
        </w:tabs>
        <w:jc w:val="both"/>
        <w:rPr>
          <w:rFonts w:ascii="Times New Roman" w:hAnsi="Times New Roman" w:cs="Times New Roman"/>
          <w:sz w:val="24"/>
        </w:rPr>
      </w:pPr>
    </w:p>
    <w:p w14:paraId="610B2CB6" w14:textId="77777777" w:rsidR="00E93020" w:rsidRPr="00432A79" w:rsidRDefault="00E93020" w:rsidP="00E93020">
      <w:pPr>
        <w:tabs>
          <w:tab w:val="left" w:pos="1140"/>
        </w:tabs>
        <w:jc w:val="both"/>
        <w:rPr>
          <w:rFonts w:ascii="Times New Roman" w:hAnsi="Times New Roman" w:cs="Times New Roman"/>
          <w:sz w:val="24"/>
        </w:rPr>
      </w:pPr>
    </w:p>
    <w:p w14:paraId="04BF37FC" w14:textId="77777777" w:rsidR="00E93020" w:rsidRPr="00432A79" w:rsidRDefault="00E93020" w:rsidP="00E93020">
      <w:pPr>
        <w:tabs>
          <w:tab w:val="left" w:pos="1140"/>
        </w:tabs>
        <w:jc w:val="both"/>
        <w:rPr>
          <w:rFonts w:ascii="Times New Roman" w:hAnsi="Times New Roman" w:cs="Times New Roman"/>
          <w:sz w:val="24"/>
        </w:rPr>
      </w:pPr>
    </w:p>
    <w:p w14:paraId="36D3674F" w14:textId="77777777" w:rsidR="00E93020" w:rsidRPr="00432A79" w:rsidRDefault="00E93020" w:rsidP="00E93020">
      <w:pPr>
        <w:tabs>
          <w:tab w:val="left" w:pos="1140"/>
        </w:tabs>
        <w:jc w:val="both"/>
        <w:rPr>
          <w:rFonts w:ascii="Times New Roman" w:hAnsi="Times New Roman" w:cs="Times New Roman"/>
          <w:sz w:val="24"/>
        </w:rPr>
      </w:pPr>
    </w:p>
    <w:p w14:paraId="672F1458" w14:textId="260BCBA2" w:rsidR="00E93020" w:rsidRPr="00560FEF" w:rsidRDefault="00397F57" w:rsidP="00560FEF">
      <w:pPr>
        <w:pStyle w:val="Heading1"/>
        <w:spacing w:after="240"/>
        <w:rPr>
          <w:rFonts w:ascii="Times New Roman" w:hAnsi="Times New Roman" w:cs="Times New Roman"/>
          <w:b/>
          <w:bCs/>
          <w:color w:val="auto"/>
          <w:sz w:val="28"/>
          <w:szCs w:val="28"/>
        </w:rPr>
      </w:pPr>
      <w:r>
        <w:rPr>
          <w:rStyle w:val="Heading1Char"/>
          <w:rFonts w:ascii="Times New Roman" w:hAnsi="Times New Roman" w:cs="Times New Roman"/>
          <w:b/>
          <w:bCs/>
          <w:color w:val="auto"/>
          <w:sz w:val="28"/>
          <w:szCs w:val="28"/>
        </w:rPr>
        <w:lastRenderedPageBreak/>
        <w:t xml:space="preserve">     </w:t>
      </w:r>
      <w:bookmarkStart w:id="102" w:name="_Toc222655057"/>
      <w:r w:rsidR="00E93020" w:rsidRPr="00560FEF">
        <w:rPr>
          <w:rStyle w:val="Heading1Char"/>
          <w:rFonts w:ascii="Times New Roman" w:hAnsi="Times New Roman" w:cs="Times New Roman"/>
          <w:b/>
          <w:bCs/>
          <w:color w:val="auto"/>
          <w:sz w:val="28"/>
          <w:szCs w:val="28"/>
        </w:rPr>
        <w:t>APPENDIX VII:</w:t>
      </w:r>
      <w:r w:rsidR="00E93020" w:rsidRPr="00560FEF">
        <w:rPr>
          <w:rFonts w:ascii="Times New Roman" w:hAnsi="Times New Roman" w:cs="Times New Roman"/>
          <w:b/>
          <w:bCs/>
          <w:color w:val="auto"/>
          <w:sz w:val="28"/>
          <w:szCs w:val="28"/>
        </w:rPr>
        <w:t xml:space="preserve"> A Scene from Juba city River bank</w:t>
      </w:r>
      <w:bookmarkEnd w:id="102"/>
    </w:p>
    <w:p w14:paraId="142C5B39" w14:textId="77777777" w:rsidR="00E93020" w:rsidRPr="00432A79" w:rsidRDefault="00E93020" w:rsidP="00E93020">
      <w:pPr>
        <w:jc w:val="center"/>
        <w:rPr>
          <w:rFonts w:ascii="Times New Roman" w:hAnsi="Times New Roman" w:cs="Times New Roman"/>
          <w:sz w:val="24"/>
        </w:rPr>
      </w:pPr>
      <w:r w:rsidRPr="00432A79">
        <w:rPr>
          <w:rFonts w:ascii="Times New Roman" w:hAnsi="Times New Roman" w:cs="Times New Roman"/>
          <w:noProof/>
          <w:sz w:val="24"/>
          <w:lang w:val="en-IN" w:eastAsia="en-IN"/>
        </w:rPr>
        <w:drawing>
          <wp:inline distT="0" distB="0" distL="0" distR="0" wp14:anchorId="0BEE9E68" wp14:editId="5C3FAEA8">
            <wp:extent cx="4684604" cy="5870870"/>
            <wp:effectExtent l="0" t="254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4739861" cy="5940119"/>
                    </a:xfrm>
                    <a:prstGeom prst="rect">
                      <a:avLst/>
                    </a:prstGeom>
                    <a:noFill/>
                    <a:ln>
                      <a:noFill/>
                    </a:ln>
                  </pic:spPr>
                </pic:pic>
              </a:graphicData>
            </a:graphic>
          </wp:inline>
        </w:drawing>
      </w:r>
    </w:p>
    <w:p w14:paraId="04B458BA" w14:textId="4EF4303E" w:rsidR="00E93020" w:rsidRPr="00432A79" w:rsidRDefault="00E93020" w:rsidP="00E93020">
      <w:pPr>
        <w:ind w:left="907" w:right="567"/>
        <w:rPr>
          <w:rFonts w:ascii="Times New Roman" w:hAnsi="Times New Roman" w:cs="Times New Roman"/>
          <w:iCs/>
          <w:sz w:val="24"/>
        </w:rPr>
        <w:sectPr w:rsidR="00E93020" w:rsidRPr="00432A79" w:rsidSect="000937B9">
          <w:footerReference w:type="default" r:id="rId31"/>
          <w:pgSz w:w="12240" w:h="15840"/>
          <w:pgMar w:top="1440" w:right="1080" w:bottom="1440" w:left="1080" w:header="720" w:footer="720" w:gutter="0"/>
          <w:pgNumType w:start="33"/>
          <w:cols w:space="720"/>
          <w:docGrid w:linePitch="299"/>
        </w:sectPr>
      </w:pPr>
      <w:proofErr w:type="gramStart"/>
      <w:r w:rsidRPr="00432A79">
        <w:rPr>
          <w:rFonts w:ascii="Times New Roman" w:hAnsi="Times New Roman" w:cs="Times New Roman"/>
          <w:sz w:val="24"/>
        </w:rPr>
        <w:t xml:space="preserve">Plate 8: Grey-Back Fiscal </w:t>
      </w:r>
      <w:r w:rsidRPr="00432A79">
        <w:rPr>
          <w:rFonts w:ascii="Times New Roman" w:hAnsi="Times New Roman" w:cs="Times New Roman"/>
          <w:i/>
          <w:sz w:val="24"/>
        </w:rPr>
        <w:t xml:space="preserve">(Lanius excubitoroides) </w:t>
      </w:r>
      <w:r w:rsidRPr="00432A79">
        <w:rPr>
          <w:rFonts w:ascii="Times New Roman" w:hAnsi="Times New Roman" w:cs="Times New Roman"/>
          <w:iCs/>
          <w:sz w:val="24"/>
        </w:rPr>
        <w:t xml:space="preserve">Juba River Bank study site – 2024, </w:t>
      </w:r>
      <w:r w:rsidRPr="00432A79">
        <w:rPr>
          <w:rFonts w:ascii="Times New Roman" w:hAnsi="Times New Roman" w:cs="Times New Roman"/>
          <w:i/>
          <w:sz w:val="24"/>
        </w:rPr>
        <w:t>by the investig</w:t>
      </w:r>
      <w:r w:rsidR="000937B9">
        <w:rPr>
          <w:rFonts w:ascii="Times New Roman" w:hAnsi="Times New Roman" w:cs="Times New Roman"/>
          <w:i/>
          <w:sz w:val="24"/>
        </w:rPr>
        <w:t>ator.</w:t>
      </w:r>
      <w:proofErr w:type="gramEnd"/>
    </w:p>
    <w:p w14:paraId="641E8478" w14:textId="7E976F7C" w:rsidR="00AC5CA5" w:rsidRDefault="00AC5CA5" w:rsidP="00AC5CA5">
      <w:pPr>
        <w:spacing w:line="360" w:lineRule="auto"/>
        <w:jc w:val="both"/>
      </w:pPr>
    </w:p>
    <w:sectPr w:rsidR="00AC5CA5" w:rsidSect="000937B9">
      <w:footerReference w:type="default" r:id="rId32"/>
      <w:pgSz w:w="12240" w:h="15840"/>
      <w:pgMar w:top="1166" w:right="1440" w:bottom="1440" w:left="1440" w:header="720" w:footer="720" w:gutter="0"/>
      <w:pgNumType w:start="7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1992E8" w14:textId="77777777" w:rsidR="00465114" w:rsidRDefault="00465114" w:rsidP="00143FB1">
      <w:pPr>
        <w:spacing w:after="0" w:line="240" w:lineRule="auto"/>
      </w:pPr>
      <w:r>
        <w:separator/>
      </w:r>
    </w:p>
  </w:endnote>
  <w:endnote w:type="continuationSeparator" w:id="0">
    <w:p w14:paraId="21DE2AE8" w14:textId="77777777" w:rsidR="00465114" w:rsidRDefault="00465114" w:rsidP="00143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Gotham Book">
    <w:altName w:val="Calibri"/>
    <w:panose1 w:val="00000000000000000000"/>
    <w:charset w:val="00"/>
    <w:family w:val="swiss"/>
    <w:notTrueType/>
    <w:pitch w:val="default"/>
    <w:sig w:usb0="00000003" w:usb1="00000000" w:usb2="00000000" w:usb3="00000000" w:csb0="00000001" w:csb1="00000000"/>
  </w:font>
  <w:font w:name="Montserrat Black">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PMingLiU">
    <w:altName w:val="新細明體"/>
    <w:panose1 w:val="02010601000101010101"/>
    <w:charset w:val="88"/>
    <w:family w:val="auto"/>
    <w:notTrueType/>
    <w:pitch w:val="variable"/>
    <w:sig w:usb0="00000001" w:usb1="08080000" w:usb2="00000010" w:usb3="00000000" w:csb0="00100000" w:csb1="00000000"/>
  </w:font>
  <w:font w:name="var(--nova-font-family-display)">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Emoji">
    <w:altName w:val="Segoe UI Symbol"/>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028530"/>
      <w:docPartObj>
        <w:docPartGallery w:val="Page Numbers (Bottom of Page)"/>
        <w:docPartUnique/>
      </w:docPartObj>
    </w:sdtPr>
    <w:sdtEndPr>
      <w:rPr>
        <w:noProof/>
      </w:rPr>
    </w:sdtEndPr>
    <w:sdtContent>
      <w:p w14:paraId="2987C326" w14:textId="2B20AEBA" w:rsidR="00460DB6" w:rsidRDefault="00460DB6">
        <w:pPr>
          <w:pStyle w:val="Footer"/>
          <w:jc w:val="center"/>
        </w:pPr>
        <w:r>
          <w:fldChar w:fldCharType="begin"/>
        </w:r>
        <w:r>
          <w:instrText xml:space="preserve"> PAGE   \* MERGEFORMAT </w:instrText>
        </w:r>
        <w:r>
          <w:fldChar w:fldCharType="separate"/>
        </w:r>
        <w:r w:rsidR="00013F24">
          <w:rPr>
            <w:noProof/>
          </w:rPr>
          <w:t>i</w:t>
        </w:r>
        <w:r>
          <w:rPr>
            <w:noProof/>
          </w:rPr>
          <w:fldChar w:fldCharType="end"/>
        </w:r>
      </w:p>
    </w:sdtContent>
  </w:sdt>
  <w:p w14:paraId="62439291" w14:textId="77777777" w:rsidR="00460DB6" w:rsidRDefault="00460D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085364"/>
      <w:docPartObj>
        <w:docPartGallery w:val="Page Numbers (Bottom of Page)"/>
        <w:docPartUnique/>
      </w:docPartObj>
    </w:sdtPr>
    <w:sdtEndPr>
      <w:rPr>
        <w:noProof/>
      </w:rPr>
    </w:sdtEndPr>
    <w:sdtContent>
      <w:p w14:paraId="053A2C40" w14:textId="4383EC89" w:rsidR="00460DB6" w:rsidRDefault="00460DB6">
        <w:pPr>
          <w:pStyle w:val="Footer"/>
          <w:jc w:val="center"/>
        </w:pPr>
        <w:r>
          <w:fldChar w:fldCharType="begin"/>
        </w:r>
        <w:r>
          <w:instrText xml:space="preserve"> PAGE   \* MERGEFORMAT </w:instrText>
        </w:r>
        <w:r>
          <w:fldChar w:fldCharType="separate"/>
        </w:r>
        <w:r>
          <w:rPr>
            <w:noProof/>
          </w:rPr>
          <w:t>72</w:t>
        </w:r>
        <w:r>
          <w:rPr>
            <w:noProof/>
          </w:rPr>
          <w:fldChar w:fldCharType="end"/>
        </w:r>
      </w:p>
    </w:sdtContent>
  </w:sdt>
  <w:p w14:paraId="323D6A34" w14:textId="77777777" w:rsidR="00460DB6" w:rsidRDefault="00460D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521488"/>
      <w:docPartObj>
        <w:docPartGallery w:val="Page Numbers (Bottom of Page)"/>
        <w:docPartUnique/>
      </w:docPartObj>
    </w:sdtPr>
    <w:sdtEndPr>
      <w:rPr>
        <w:noProof/>
      </w:rPr>
    </w:sdtEndPr>
    <w:sdtContent>
      <w:p w14:paraId="482E2904" w14:textId="05F1C634" w:rsidR="00460DB6" w:rsidRDefault="00460DB6">
        <w:pPr>
          <w:pStyle w:val="Footer"/>
          <w:jc w:val="center"/>
        </w:pPr>
        <w:r>
          <w:fldChar w:fldCharType="begin"/>
        </w:r>
        <w:r>
          <w:instrText xml:space="preserve"> PAGE   \* MERGEFORMAT </w:instrText>
        </w:r>
        <w:r>
          <w:fldChar w:fldCharType="separate"/>
        </w:r>
        <w:r w:rsidR="00013F24">
          <w:rPr>
            <w:noProof/>
          </w:rPr>
          <w:t>30</w:t>
        </w:r>
        <w:r>
          <w:rPr>
            <w:noProof/>
          </w:rPr>
          <w:fldChar w:fldCharType="end"/>
        </w:r>
      </w:p>
    </w:sdtContent>
  </w:sdt>
  <w:p w14:paraId="2DE849FB" w14:textId="77777777" w:rsidR="00460DB6" w:rsidRDefault="00460DB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513160"/>
      <w:docPartObj>
        <w:docPartGallery w:val="Page Numbers (Bottom of Page)"/>
        <w:docPartUnique/>
      </w:docPartObj>
    </w:sdtPr>
    <w:sdtEndPr>
      <w:rPr>
        <w:noProof/>
      </w:rPr>
    </w:sdtEndPr>
    <w:sdtContent>
      <w:p w14:paraId="6367DC36" w14:textId="05691792" w:rsidR="00460DB6" w:rsidRDefault="00460DB6">
        <w:pPr>
          <w:pStyle w:val="Footer"/>
          <w:jc w:val="center"/>
        </w:pPr>
        <w:r>
          <w:fldChar w:fldCharType="begin"/>
        </w:r>
        <w:r>
          <w:instrText xml:space="preserve"> PAGE   \* MERGEFORMAT </w:instrText>
        </w:r>
        <w:r>
          <w:fldChar w:fldCharType="separate"/>
        </w:r>
        <w:r w:rsidR="00013F24">
          <w:rPr>
            <w:noProof/>
          </w:rPr>
          <w:t>65</w:t>
        </w:r>
        <w:r>
          <w:rPr>
            <w:noProof/>
          </w:rPr>
          <w:fldChar w:fldCharType="end"/>
        </w:r>
      </w:p>
    </w:sdtContent>
  </w:sdt>
  <w:p w14:paraId="2277F6A2" w14:textId="77777777" w:rsidR="00460DB6" w:rsidRDefault="00460DB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099008"/>
      <w:docPartObj>
        <w:docPartGallery w:val="Page Numbers (Bottom of Page)"/>
        <w:docPartUnique/>
      </w:docPartObj>
    </w:sdtPr>
    <w:sdtEndPr>
      <w:rPr>
        <w:noProof/>
      </w:rPr>
    </w:sdtEndPr>
    <w:sdtContent>
      <w:p w14:paraId="3D873BF2" w14:textId="74BF1080" w:rsidR="00460DB6" w:rsidRDefault="00460DB6">
        <w:pPr>
          <w:pStyle w:val="Footer"/>
          <w:jc w:val="center"/>
        </w:pPr>
        <w:r>
          <w:fldChar w:fldCharType="begin"/>
        </w:r>
        <w:r>
          <w:instrText xml:space="preserve"> PAGE   \* MERGEFORMAT </w:instrText>
        </w:r>
        <w:r>
          <w:fldChar w:fldCharType="separate"/>
        </w:r>
        <w:r w:rsidR="00013F24">
          <w:rPr>
            <w:noProof/>
          </w:rPr>
          <w:t>74</w:t>
        </w:r>
        <w:r>
          <w:rPr>
            <w:noProof/>
          </w:rPr>
          <w:fldChar w:fldCharType="end"/>
        </w:r>
      </w:p>
    </w:sdtContent>
  </w:sdt>
  <w:p w14:paraId="08138916" w14:textId="77777777" w:rsidR="00460DB6" w:rsidRDefault="00460D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275211" w14:textId="77777777" w:rsidR="00465114" w:rsidRDefault="00465114" w:rsidP="00143FB1">
      <w:pPr>
        <w:spacing w:after="0" w:line="240" w:lineRule="auto"/>
      </w:pPr>
      <w:r>
        <w:separator/>
      </w:r>
    </w:p>
  </w:footnote>
  <w:footnote w:type="continuationSeparator" w:id="0">
    <w:p w14:paraId="270DFF57" w14:textId="77777777" w:rsidR="00465114" w:rsidRDefault="00465114" w:rsidP="00143F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C3A22" w14:textId="77777777" w:rsidR="00460DB6" w:rsidRDefault="00460D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22FF"/>
    <w:multiLevelType w:val="hybridMultilevel"/>
    <w:tmpl w:val="90629362"/>
    <w:lvl w:ilvl="0" w:tplc="0809001B">
      <w:start w:val="1"/>
      <w:numFmt w:val="lowerRoman"/>
      <w:lvlText w:val="%1."/>
      <w:lvlJc w:val="righ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
    <w:nsid w:val="00B71FE1"/>
    <w:multiLevelType w:val="hybridMultilevel"/>
    <w:tmpl w:val="5EAE92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065144"/>
    <w:multiLevelType w:val="hybridMultilevel"/>
    <w:tmpl w:val="BD40BECC"/>
    <w:lvl w:ilvl="0" w:tplc="08090019">
      <w:start w:val="1"/>
      <w:numFmt w:val="lowerLetter"/>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3">
    <w:nsid w:val="036F5776"/>
    <w:multiLevelType w:val="hybridMultilevel"/>
    <w:tmpl w:val="0B0C1F02"/>
    <w:lvl w:ilvl="0" w:tplc="867EFC6A">
      <w:start w:val="1"/>
      <w:numFmt w:val="low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
    <w:nsid w:val="03A8719C"/>
    <w:multiLevelType w:val="hybridMultilevel"/>
    <w:tmpl w:val="8B4C46D0"/>
    <w:lvl w:ilvl="0" w:tplc="B90EE8AC">
      <w:start w:val="1"/>
      <w:numFmt w:val="decimal"/>
      <w:lvlText w:val="%1."/>
      <w:lvlJc w:val="righ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
    <w:nsid w:val="06022BD5"/>
    <w:multiLevelType w:val="multilevel"/>
    <w:tmpl w:val="6AD01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8341D5"/>
    <w:multiLevelType w:val="hybridMultilevel"/>
    <w:tmpl w:val="937A3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1272798"/>
    <w:multiLevelType w:val="hybridMultilevel"/>
    <w:tmpl w:val="770A1EFC"/>
    <w:lvl w:ilvl="0" w:tplc="08090017">
      <w:start w:val="1"/>
      <w:numFmt w:val="lowerLetter"/>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8">
    <w:nsid w:val="13F606E3"/>
    <w:multiLevelType w:val="multilevel"/>
    <w:tmpl w:val="EB40BA64"/>
    <w:lvl w:ilvl="0">
      <w:start w:val="1"/>
      <w:numFmt w:val="decimal"/>
      <w:lvlText w:val="%1"/>
      <w:lvlJc w:val="left"/>
      <w:pPr>
        <w:ind w:left="360" w:hanging="360"/>
      </w:pPr>
      <w:rPr>
        <w:rFonts w:hint="default"/>
      </w:rPr>
    </w:lvl>
    <w:lvl w:ilvl="1">
      <w:start w:val="2"/>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
    <w:nsid w:val="14042073"/>
    <w:multiLevelType w:val="hybridMultilevel"/>
    <w:tmpl w:val="C4CA2222"/>
    <w:lvl w:ilvl="0" w:tplc="BC8E17C2">
      <w:start w:val="5"/>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16AF738B"/>
    <w:multiLevelType w:val="hybridMultilevel"/>
    <w:tmpl w:val="ED36DB2E"/>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1">
    <w:nsid w:val="27633F4E"/>
    <w:multiLevelType w:val="hybridMultilevel"/>
    <w:tmpl w:val="C4349660"/>
    <w:lvl w:ilvl="0" w:tplc="0809001B">
      <w:start w:val="1"/>
      <w:numFmt w:val="lowerRoman"/>
      <w:lvlText w:val="%1."/>
      <w:lvlJc w:val="righ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2">
    <w:nsid w:val="382943FC"/>
    <w:multiLevelType w:val="hybridMultilevel"/>
    <w:tmpl w:val="D24A20E0"/>
    <w:lvl w:ilvl="0" w:tplc="08090019">
      <w:start w:val="1"/>
      <w:numFmt w:val="lowerLetter"/>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3">
    <w:nsid w:val="38D15A65"/>
    <w:multiLevelType w:val="hybridMultilevel"/>
    <w:tmpl w:val="2758A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2A74EB"/>
    <w:multiLevelType w:val="hybridMultilevel"/>
    <w:tmpl w:val="725CA18A"/>
    <w:lvl w:ilvl="0" w:tplc="0809001B">
      <w:start w:val="1"/>
      <w:numFmt w:val="lowerRoman"/>
      <w:lvlText w:val="%1."/>
      <w:lvlJc w:val="righ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5">
    <w:nsid w:val="3B380E64"/>
    <w:multiLevelType w:val="hybridMultilevel"/>
    <w:tmpl w:val="804EA12A"/>
    <w:lvl w:ilvl="0" w:tplc="08090017">
      <w:start w:val="1"/>
      <w:numFmt w:val="lowerLetter"/>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6">
    <w:nsid w:val="3C0956B5"/>
    <w:multiLevelType w:val="hybridMultilevel"/>
    <w:tmpl w:val="5E6E23AE"/>
    <w:lvl w:ilvl="0" w:tplc="B90EE8AC">
      <w:start w:val="1"/>
      <w:numFmt w:val="decimal"/>
      <w:lvlText w:val="%1."/>
      <w:lvlJc w:val="righ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7">
    <w:nsid w:val="423240D0"/>
    <w:multiLevelType w:val="hybridMultilevel"/>
    <w:tmpl w:val="48C63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DB0954"/>
    <w:multiLevelType w:val="multilevel"/>
    <w:tmpl w:val="42309D52"/>
    <w:lvl w:ilvl="0">
      <w:start w:val="1"/>
      <w:numFmt w:val="decimal"/>
      <w:lvlText w:val="%1."/>
      <w:lvlJc w:val="right"/>
      <w:pPr>
        <w:ind w:left="1003" w:hanging="360"/>
      </w:pPr>
      <w:rPr>
        <w:rFonts w:hint="default"/>
      </w:rPr>
    </w:lvl>
    <w:lvl w:ilvl="1">
      <w:start w:val="4"/>
      <w:numFmt w:val="decimal"/>
      <w:isLgl/>
      <w:lvlText w:val="%1.%2."/>
      <w:lvlJc w:val="left"/>
      <w:pPr>
        <w:ind w:left="1183" w:hanging="540"/>
      </w:pPr>
      <w:rPr>
        <w:rFonts w:hint="default"/>
      </w:rPr>
    </w:lvl>
    <w:lvl w:ilvl="2">
      <w:start w:val="3"/>
      <w:numFmt w:val="decimal"/>
      <w:isLgl/>
      <w:lvlText w:val="%1.%2.%3."/>
      <w:lvlJc w:val="left"/>
      <w:pPr>
        <w:ind w:left="1363" w:hanging="720"/>
      </w:pPr>
      <w:rPr>
        <w:rFonts w:hint="default"/>
      </w:rPr>
    </w:lvl>
    <w:lvl w:ilvl="3">
      <w:start w:val="1"/>
      <w:numFmt w:val="decimal"/>
      <w:isLgl/>
      <w:lvlText w:val="%1.%2.%3.%4."/>
      <w:lvlJc w:val="left"/>
      <w:pPr>
        <w:ind w:left="1363" w:hanging="720"/>
      </w:pPr>
      <w:rPr>
        <w:rFonts w:hint="default"/>
      </w:rPr>
    </w:lvl>
    <w:lvl w:ilvl="4">
      <w:start w:val="1"/>
      <w:numFmt w:val="decimal"/>
      <w:isLgl/>
      <w:lvlText w:val="%1.%2.%3.%4.%5."/>
      <w:lvlJc w:val="left"/>
      <w:pPr>
        <w:ind w:left="1723" w:hanging="1080"/>
      </w:pPr>
      <w:rPr>
        <w:rFonts w:hint="default"/>
      </w:rPr>
    </w:lvl>
    <w:lvl w:ilvl="5">
      <w:start w:val="1"/>
      <w:numFmt w:val="decimal"/>
      <w:isLgl/>
      <w:lvlText w:val="%1.%2.%3.%4.%5.%6."/>
      <w:lvlJc w:val="left"/>
      <w:pPr>
        <w:ind w:left="1723" w:hanging="1080"/>
      </w:pPr>
      <w:rPr>
        <w:rFonts w:hint="default"/>
      </w:rPr>
    </w:lvl>
    <w:lvl w:ilvl="6">
      <w:start w:val="1"/>
      <w:numFmt w:val="decimal"/>
      <w:isLgl/>
      <w:lvlText w:val="%1.%2.%3.%4.%5.%6.%7."/>
      <w:lvlJc w:val="left"/>
      <w:pPr>
        <w:ind w:left="2083" w:hanging="1440"/>
      </w:pPr>
      <w:rPr>
        <w:rFonts w:hint="default"/>
      </w:rPr>
    </w:lvl>
    <w:lvl w:ilvl="7">
      <w:start w:val="1"/>
      <w:numFmt w:val="decimal"/>
      <w:isLgl/>
      <w:lvlText w:val="%1.%2.%3.%4.%5.%6.%7.%8."/>
      <w:lvlJc w:val="left"/>
      <w:pPr>
        <w:ind w:left="2083" w:hanging="1440"/>
      </w:pPr>
      <w:rPr>
        <w:rFonts w:hint="default"/>
      </w:rPr>
    </w:lvl>
    <w:lvl w:ilvl="8">
      <w:start w:val="1"/>
      <w:numFmt w:val="decimal"/>
      <w:isLgl/>
      <w:lvlText w:val="%1.%2.%3.%4.%5.%6.%7.%8.%9."/>
      <w:lvlJc w:val="left"/>
      <w:pPr>
        <w:ind w:left="2443" w:hanging="1800"/>
      </w:pPr>
      <w:rPr>
        <w:rFonts w:hint="default"/>
      </w:rPr>
    </w:lvl>
  </w:abstractNum>
  <w:abstractNum w:abstractNumId="19">
    <w:nsid w:val="51E7469B"/>
    <w:multiLevelType w:val="hybridMultilevel"/>
    <w:tmpl w:val="EB2CB630"/>
    <w:lvl w:ilvl="0" w:tplc="0809001B">
      <w:start w:val="1"/>
      <w:numFmt w:val="lowerRoman"/>
      <w:lvlText w:val="%1."/>
      <w:lvlJc w:val="righ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20">
    <w:nsid w:val="56C91374"/>
    <w:multiLevelType w:val="hybridMultilevel"/>
    <w:tmpl w:val="F4923914"/>
    <w:lvl w:ilvl="0" w:tplc="08090019">
      <w:start w:val="1"/>
      <w:numFmt w:val="lowerLetter"/>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21">
    <w:nsid w:val="5CA5745E"/>
    <w:multiLevelType w:val="hybridMultilevel"/>
    <w:tmpl w:val="14241466"/>
    <w:lvl w:ilvl="0" w:tplc="0809001B">
      <w:start w:val="1"/>
      <w:numFmt w:val="lowerRoman"/>
      <w:lvlText w:val="%1."/>
      <w:lvlJc w:val="righ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22">
    <w:nsid w:val="634756E1"/>
    <w:multiLevelType w:val="hybridMultilevel"/>
    <w:tmpl w:val="9FD073BC"/>
    <w:lvl w:ilvl="0" w:tplc="08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36362F"/>
    <w:multiLevelType w:val="hybridMultilevel"/>
    <w:tmpl w:val="EDAECEF6"/>
    <w:lvl w:ilvl="0" w:tplc="1F9AC96C">
      <w:start w:val="1"/>
      <w:numFmt w:val="low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4">
    <w:nsid w:val="688E5E14"/>
    <w:multiLevelType w:val="hybridMultilevel"/>
    <w:tmpl w:val="E7C2B2F8"/>
    <w:lvl w:ilvl="0" w:tplc="0809001B">
      <w:start w:val="1"/>
      <w:numFmt w:val="lowerRoman"/>
      <w:lvlText w:val="%1."/>
      <w:lvlJc w:val="righ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25">
    <w:nsid w:val="6902350C"/>
    <w:multiLevelType w:val="multilevel"/>
    <w:tmpl w:val="8BDE466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A340FFF"/>
    <w:multiLevelType w:val="hybridMultilevel"/>
    <w:tmpl w:val="B8B233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B6B356A"/>
    <w:multiLevelType w:val="multilevel"/>
    <w:tmpl w:val="54A829F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2016B50"/>
    <w:multiLevelType w:val="hybridMultilevel"/>
    <w:tmpl w:val="73480D5E"/>
    <w:lvl w:ilvl="0" w:tplc="08090019">
      <w:start w:val="1"/>
      <w:numFmt w:val="lowerLetter"/>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29">
    <w:nsid w:val="76E6267F"/>
    <w:multiLevelType w:val="multilevel"/>
    <w:tmpl w:val="3840668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91E5635"/>
    <w:multiLevelType w:val="hybridMultilevel"/>
    <w:tmpl w:val="099A93D0"/>
    <w:lvl w:ilvl="0" w:tplc="08090019">
      <w:start w:val="1"/>
      <w:numFmt w:val="lowerLetter"/>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31">
    <w:nsid w:val="7A1A7AB1"/>
    <w:multiLevelType w:val="hybridMultilevel"/>
    <w:tmpl w:val="56C8ADF8"/>
    <w:lvl w:ilvl="0" w:tplc="0409000F">
      <w:start w:val="1"/>
      <w:numFmt w:val="decimal"/>
      <w:lvlText w:val="%1."/>
      <w:lvlJc w:val="left"/>
      <w:pPr>
        <w:ind w:left="45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BD862D6"/>
    <w:multiLevelType w:val="hybridMultilevel"/>
    <w:tmpl w:val="D16CA5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D323A55"/>
    <w:multiLevelType w:val="hybridMultilevel"/>
    <w:tmpl w:val="F99A1E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25"/>
  </w:num>
  <w:num w:numId="3">
    <w:abstractNumId w:val="21"/>
  </w:num>
  <w:num w:numId="4">
    <w:abstractNumId w:val="16"/>
  </w:num>
  <w:num w:numId="5">
    <w:abstractNumId w:val="18"/>
  </w:num>
  <w:num w:numId="6">
    <w:abstractNumId w:val="12"/>
  </w:num>
  <w:num w:numId="7">
    <w:abstractNumId w:val="30"/>
  </w:num>
  <w:num w:numId="8">
    <w:abstractNumId w:val="28"/>
  </w:num>
  <w:num w:numId="9">
    <w:abstractNumId w:val="20"/>
  </w:num>
  <w:num w:numId="10">
    <w:abstractNumId w:val="2"/>
  </w:num>
  <w:num w:numId="11">
    <w:abstractNumId w:val="23"/>
  </w:num>
  <w:num w:numId="12">
    <w:abstractNumId w:val="24"/>
  </w:num>
  <w:num w:numId="13">
    <w:abstractNumId w:val="0"/>
  </w:num>
  <w:num w:numId="14">
    <w:abstractNumId w:val="11"/>
  </w:num>
  <w:num w:numId="15">
    <w:abstractNumId w:val="19"/>
  </w:num>
  <w:num w:numId="16">
    <w:abstractNumId w:val="14"/>
  </w:num>
  <w:num w:numId="17">
    <w:abstractNumId w:val="7"/>
  </w:num>
  <w:num w:numId="18">
    <w:abstractNumId w:val="9"/>
  </w:num>
  <w:num w:numId="19">
    <w:abstractNumId w:val="3"/>
  </w:num>
  <w:num w:numId="20">
    <w:abstractNumId w:val="4"/>
  </w:num>
  <w:num w:numId="21">
    <w:abstractNumId w:val="15"/>
  </w:num>
  <w:num w:numId="22">
    <w:abstractNumId w:val="29"/>
  </w:num>
  <w:num w:numId="23">
    <w:abstractNumId w:val="8"/>
  </w:num>
  <w:num w:numId="24">
    <w:abstractNumId w:val="32"/>
  </w:num>
  <w:num w:numId="25">
    <w:abstractNumId w:val="6"/>
  </w:num>
  <w:num w:numId="26">
    <w:abstractNumId w:val="27"/>
  </w:num>
  <w:num w:numId="27">
    <w:abstractNumId w:val="1"/>
  </w:num>
  <w:num w:numId="28">
    <w:abstractNumId w:val="22"/>
  </w:num>
  <w:num w:numId="29">
    <w:abstractNumId w:val="31"/>
  </w:num>
  <w:num w:numId="30">
    <w:abstractNumId w:val="17"/>
  </w:num>
  <w:num w:numId="31">
    <w:abstractNumId w:val="26"/>
  </w:num>
  <w:num w:numId="32">
    <w:abstractNumId w:val="33"/>
  </w:num>
  <w:num w:numId="33">
    <w:abstractNumId w:val="10"/>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FB1"/>
    <w:rsid w:val="00013F24"/>
    <w:rsid w:val="00027CD5"/>
    <w:rsid w:val="00030131"/>
    <w:rsid w:val="0003344F"/>
    <w:rsid w:val="0003665D"/>
    <w:rsid w:val="00042DB5"/>
    <w:rsid w:val="00045ABD"/>
    <w:rsid w:val="00046E2E"/>
    <w:rsid w:val="00053686"/>
    <w:rsid w:val="0007147B"/>
    <w:rsid w:val="00073B1E"/>
    <w:rsid w:val="000937B9"/>
    <w:rsid w:val="000A2BB3"/>
    <w:rsid w:val="000A6086"/>
    <w:rsid w:val="000B6AFA"/>
    <w:rsid w:val="000C3A68"/>
    <w:rsid w:val="000C539C"/>
    <w:rsid w:val="000C6BDB"/>
    <w:rsid w:val="000D0C93"/>
    <w:rsid w:val="000D664D"/>
    <w:rsid w:val="000E0C62"/>
    <w:rsid w:val="000E3A31"/>
    <w:rsid w:val="000F1A83"/>
    <w:rsid w:val="000F1C73"/>
    <w:rsid w:val="00102D9B"/>
    <w:rsid w:val="001115AC"/>
    <w:rsid w:val="001127B0"/>
    <w:rsid w:val="001134B8"/>
    <w:rsid w:val="001270E9"/>
    <w:rsid w:val="00135BBF"/>
    <w:rsid w:val="00135D0C"/>
    <w:rsid w:val="0013651F"/>
    <w:rsid w:val="00143FB1"/>
    <w:rsid w:val="00146446"/>
    <w:rsid w:val="00147D26"/>
    <w:rsid w:val="0015024D"/>
    <w:rsid w:val="0016696E"/>
    <w:rsid w:val="001701D5"/>
    <w:rsid w:val="00171A5D"/>
    <w:rsid w:val="00173063"/>
    <w:rsid w:val="001765CA"/>
    <w:rsid w:val="00185336"/>
    <w:rsid w:val="001916CF"/>
    <w:rsid w:val="0019212C"/>
    <w:rsid w:val="00193BD9"/>
    <w:rsid w:val="00195791"/>
    <w:rsid w:val="00197ECB"/>
    <w:rsid w:val="001A1BD9"/>
    <w:rsid w:val="001C18B1"/>
    <w:rsid w:val="001C63CA"/>
    <w:rsid w:val="001D7CCA"/>
    <w:rsid w:val="001E0899"/>
    <w:rsid w:val="001E3133"/>
    <w:rsid w:val="001F02BF"/>
    <w:rsid w:val="001F1099"/>
    <w:rsid w:val="001F738F"/>
    <w:rsid w:val="001F7906"/>
    <w:rsid w:val="002153B5"/>
    <w:rsid w:val="00224336"/>
    <w:rsid w:val="0024095F"/>
    <w:rsid w:val="00243A0B"/>
    <w:rsid w:val="002450E3"/>
    <w:rsid w:val="00256CB0"/>
    <w:rsid w:val="00257A73"/>
    <w:rsid w:val="00272DFE"/>
    <w:rsid w:val="002731AB"/>
    <w:rsid w:val="00275BE5"/>
    <w:rsid w:val="00281F9E"/>
    <w:rsid w:val="002859FE"/>
    <w:rsid w:val="002933D2"/>
    <w:rsid w:val="00296BCB"/>
    <w:rsid w:val="00297607"/>
    <w:rsid w:val="002A6B41"/>
    <w:rsid w:val="002B3502"/>
    <w:rsid w:val="002C63A9"/>
    <w:rsid w:val="002F708C"/>
    <w:rsid w:val="003110AB"/>
    <w:rsid w:val="0031473D"/>
    <w:rsid w:val="0031595D"/>
    <w:rsid w:val="00316C9F"/>
    <w:rsid w:val="0032606D"/>
    <w:rsid w:val="003266FC"/>
    <w:rsid w:val="003320B0"/>
    <w:rsid w:val="00335E2A"/>
    <w:rsid w:val="00335E3D"/>
    <w:rsid w:val="00340496"/>
    <w:rsid w:val="0034131A"/>
    <w:rsid w:val="00345962"/>
    <w:rsid w:val="00357329"/>
    <w:rsid w:val="003620F0"/>
    <w:rsid w:val="00370204"/>
    <w:rsid w:val="0037267C"/>
    <w:rsid w:val="00372E77"/>
    <w:rsid w:val="00385664"/>
    <w:rsid w:val="00394F90"/>
    <w:rsid w:val="00397F57"/>
    <w:rsid w:val="003D2960"/>
    <w:rsid w:val="003E392C"/>
    <w:rsid w:val="003E417C"/>
    <w:rsid w:val="003E6847"/>
    <w:rsid w:val="00400F26"/>
    <w:rsid w:val="00403A8B"/>
    <w:rsid w:val="00415280"/>
    <w:rsid w:val="00415515"/>
    <w:rsid w:val="00416D34"/>
    <w:rsid w:val="00422BCE"/>
    <w:rsid w:val="004312FD"/>
    <w:rsid w:val="004415D5"/>
    <w:rsid w:val="00444F6C"/>
    <w:rsid w:val="00446AD2"/>
    <w:rsid w:val="0045492E"/>
    <w:rsid w:val="0046006F"/>
    <w:rsid w:val="00460DB6"/>
    <w:rsid w:val="004629E6"/>
    <w:rsid w:val="00465114"/>
    <w:rsid w:val="0046520B"/>
    <w:rsid w:val="00470DD4"/>
    <w:rsid w:val="00473B15"/>
    <w:rsid w:val="0047702B"/>
    <w:rsid w:val="00497A95"/>
    <w:rsid w:val="004A7BB8"/>
    <w:rsid w:val="004B0547"/>
    <w:rsid w:val="004B1270"/>
    <w:rsid w:val="004C1926"/>
    <w:rsid w:val="004C2F81"/>
    <w:rsid w:val="004C3714"/>
    <w:rsid w:val="004C4F76"/>
    <w:rsid w:val="004D5D0F"/>
    <w:rsid w:val="004E1CF8"/>
    <w:rsid w:val="004E7372"/>
    <w:rsid w:val="004E7601"/>
    <w:rsid w:val="00523A1A"/>
    <w:rsid w:val="005243D4"/>
    <w:rsid w:val="00532E64"/>
    <w:rsid w:val="0053330D"/>
    <w:rsid w:val="00540F11"/>
    <w:rsid w:val="00560FEF"/>
    <w:rsid w:val="00561EF4"/>
    <w:rsid w:val="00570DFA"/>
    <w:rsid w:val="00583B41"/>
    <w:rsid w:val="00587599"/>
    <w:rsid w:val="005960B6"/>
    <w:rsid w:val="005A2F45"/>
    <w:rsid w:val="005A3B73"/>
    <w:rsid w:val="005A3DF0"/>
    <w:rsid w:val="005A4003"/>
    <w:rsid w:val="005C2CDC"/>
    <w:rsid w:val="005C3A33"/>
    <w:rsid w:val="005C3BDD"/>
    <w:rsid w:val="005C4011"/>
    <w:rsid w:val="005E0763"/>
    <w:rsid w:val="005E091B"/>
    <w:rsid w:val="005E1229"/>
    <w:rsid w:val="005F05C4"/>
    <w:rsid w:val="005F7B25"/>
    <w:rsid w:val="00606008"/>
    <w:rsid w:val="00616324"/>
    <w:rsid w:val="0063705B"/>
    <w:rsid w:val="00641934"/>
    <w:rsid w:val="00653FEC"/>
    <w:rsid w:val="00655913"/>
    <w:rsid w:val="00660DF0"/>
    <w:rsid w:val="0067044D"/>
    <w:rsid w:val="006825C6"/>
    <w:rsid w:val="0069452C"/>
    <w:rsid w:val="00696885"/>
    <w:rsid w:val="006A6C25"/>
    <w:rsid w:val="006C28F8"/>
    <w:rsid w:val="006C3044"/>
    <w:rsid w:val="006E3139"/>
    <w:rsid w:val="006E646D"/>
    <w:rsid w:val="006F437C"/>
    <w:rsid w:val="00712DDE"/>
    <w:rsid w:val="00720184"/>
    <w:rsid w:val="00720815"/>
    <w:rsid w:val="00730CEA"/>
    <w:rsid w:val="00747A59"/>
    <w:rsid w:val="00747C12"/>
    <w:rsid w:val="00752836"/>
    <w:rsid w:val="00756324"/>
    <w:rsid w:val="00760CDB"/>
    <w:rsid w:val="00761128"/>
    <w:rsid w:val="00764445"/>
    <w:rsid w:val="00765EAC"/>
    <w:rsid w:val="0077032B"/>
    <w:rsid w:val="00771AB8"/>
    <w:rsid w:val="00772D98"/>
    <w:rsid w:val="00782923"/>
    <w:rsid w:val="007C0C18"/>
    <w:rsid w:val="007C26C8"/>
    <w:rsid w:val="007F5F83"/>
    <w:rsid w:val="0080640E"/>
    <w:rsid w:val="008248B6"/>
    <w:rsid w:val="00827245"/>
    <w:rsid w:val="00830507"/>
    <w:rsid w:val="00830637"/>
    <w:rsid w:val="008370D4"/>
    <w:rsid w:val="00843B47"/>
    <w:rsid w:val="00853DCF"/>
    <w:rsid w:val="00866C18"/>
    <w:rsid w:val="0088632A"/>
    <w:rsid w:val="008965B9"/>
    <w:rsid w:val="00896F8B"/>
    <w:rsid w:val="008A0BC4"/>
    <w:rsid w:val="008A711A"/>
    <w:rsid w:val="008B5F65"/>
    <w:rsid w:val="008C0ECF"/>
    <w:rsid w:val="008C6AB0"/>
    <w:rsid w:val="008C7C32"/>
    <w:rsid w:val="008D3E1B"/>
    <w:rsid w:val="008F5C4F"/>
    <w:rsid w:val="008F5F04"/>
    <w:rsid w:val="008F7F85"/>
    <w:rsid w:val="00910407"/>
    <w:rsid w:val="009137CF"/>
    <w:rsid w:val="009159BE"/>
    <w:rsid w:val="009369F1"/>
    <w:rsid w:val="009372AD"/>
    <w:rsid w:val="00943C57"/>
    <w:rsid w:val="00950572"/>
    <w:rsid w:val="00951AD5"/>
    <w:rsid w:val="009870C1"/>
    <w:rsid w:val="009975D1"/>
    <w:rsid w:val="009A0175"/>
    <w:rsid w:val="009A183D"/>
    <w:rsid w:val="009C5DC0"/>
    <w:rsid w:val="009D5B36"/>
    <w:rsid w:val="009E02CF"/>
    <w:rsid w:val="009F2DB5"/>
    <w:rsid w:val="00A016B2"/>
    <w:rsid w:val="00A0535A"/>
    <w:rsid w:val="00A1097F"/>
    <w:rsid w:val="00A126C5"/>
    <w:rsid w:val="00A238A3"/>
    <w:rsid w:val="00A23988"/>
    <w:rsid w:val="00A23B70"/>
    <w:rsid w:val="00A331D6"/>
    <w:rsid w:val="00A33487"/>
    <w:rsid w:val="00A52695"/>
    <w:rsid w:val="00A52E40"/>
    <w:rsid w:val="00A53214"/>
    <w:rsid w:val="00A63771"/>
    <w:rsid w:val="00A7206E"/>
    <w:rsid w:val="00A74BD5"/>
    <w:rsid w:val="00A77768"/>
    <w:rsid w:val="00A80E6F"/>
    <w:rsid w:val="00A86A4A"/>
    <w:rsid w:val="00AA3628"/>
    <w:rsid w:val="00AA7252"/>
    <w:rsid w:val="00AB16F0"/>
    <w:rsid w:val="00AB7E31"/>
    <w:rsid w:val="00AC1135"/>
    <w:rsid w:val="00AC5CA5"/>
    <w:rsid w:val="00AC6493"/>
    <w:rsid w:val="00AD2BE5"/>
    <w:rsid w:val="00AE09E1"/>
    <w:rsid w:val="00AF2BA1"/>
    <w:rsid w:val="00AF5B40"/>
    <w:rsid w:val="00B01B11"/>
    <w:rsid w:val="00B2096D"/>
    <w:rsid w:val="00B25652"/>
    <w:rsid w:val="00B40442"/>
    <w:rsid w:val="00B40F4F"/>
    <w:rsid w:val="00B445EC"/>
    <w:rsid w:val="00B44E12"/>
    <w:rsid w:val="00B45843"/>
    <w:rsid w:val="00B4752C"/>
    <w:rsid w:val="00B56B54"/>
    <w:rsid w:val="00B81703"/>
    <w:rsid w:val="00B93780"/>
    <w:rsid w:val="00B97B46"/>
    <w:rsid w:val="00BA05A6"/>
    <w:rsid w:val="00BA589D"/>
    <w:rsid w:val="00BA6A91"/>
    <w:rsid w:val="00BB3296"/>
    <w:rsid w:val="00BB60D6"/>
    <w:rsid w:val="00BC2B11"/>
    <w:rsid w:val="00BC3C3F"/>
    <w:rsid w:val="00BD5F1F"/>
    <w:rsid w:val="00BE01BB"/>
    <w:rsid w:val="00BE597B"/>
    <w:rsid w:val="00BE6321"/>
    <w:rsid w:val="00BF2C21"/>
    <w:rsid w:val="00C13660"/>
    <w:rsid w:val="00C227AB"/>
    <w:rsid w:val="00C31627"/>
    <w:rsid w:val="00C318A6"/>
    <w:rsid w:val="00C32842"/>
    <w:rsid w:val="00C42186"/>
    <w:rsid w:val="00C53085"/>
    <w:rsid w:val="00C57D3E"/>
    <w:rsid w:val="00C65482"/>
    <w:rsid w:val="00CA4FAE"/>
    <w:rsid w:val="00CB2A5F"/>
    <w:rsid w:val="00CB6679"/>
    <w:rsid w:val="00CC02CA"/>
    <w:rsid w:val="00CC0480"/>
    <w:rsid w:val="00CE51B6"/>
    <w:rsid w:val="00CE5961"/>
    <w:rsid w:val="00CF03F8"/>
    <w:rsid w:val="00CF0813"/>
    <w:rsid w:val="00D03407"/>
    <w:rsid w:val="00D121C5"/>
    <w:rsid w:val="00D200C2"/>
    <w:rsid w:val="00D25277"/>
    <w:rsid w:val="00D42020"/>
    <w:rsid w:val="00D42C8E"/>
    <w:rsid w:val="00D44DF0"/>
    <w:rsid w:val="00D56E73"/>
    <w:rsid w:val="00D5756A"/>
    <w:rsid w:val="00D63E51"/>
    <w:rsid w:val="00D76737"/>
    <w:rsid w:val="00D92855"/>
    <w:rsid w:val="00DA06A5"/>
    <w:rsid w:val="00DA0941"/>
    <w:rsid w:val="00DA75C2"/>
    <w:rsid w:val="00DB04FD"/>
    <w:rsid w:val="00DB64C2"/>
    <w:rsid w:val="00DB72D6"/>
    <w:rsid w:val="00DB7667"/>
    <w:rsid w:val="00DD02FF"/>
    <w:rsid w:val="00DE3C2F"/>
    <w:rsid w:val="00DE5FFB"/>
    <w:rsid w:val="00E144D5"/>
    <w:rsid w:val="00E149CA"/>
    <w:rsid w:val="00E20BD2"/>
    <w:rsid w:val="00E2122E"/>
    <w:rsid w:val="00E223A8"/>
    <w:rsid w:val="00E2427E"/>
    <w:rsid w:val="00E45AED"/>
    <w:rsid w:val="00E6540D"/>
    <w:rsid w:val="00E80C0B"/>
    <w:rsid w:val="00E81500"/>
    <w:rsid w:val="00E837F4"/>
    <w:rsid w:val="00E87228"/>
    <w:rsid w:val="00E87811"/>
    <w:rsid w:val="00E91597"/>
    <w:rsid w:val="00E93020"/>
    <w:rsid w:val="00E96CC7"/>
    <w:rsid w:val="00EA7F63"/>
    <w:rsid w:val="00EB16A4"/>
    <w:rsid w:val="00EC1C5E"/>
    <w:rsid w:val="00ED3C62"/>
    <w:rsid w:val="00ED51EC"/>
    <w:rsid w:val="00ED62B9"/>
    <w:rsid w:val="00EE4228"/>
    <w:rsid w:val="00EF4412"/>
    <w:rsid w:val="00F11801"/>
    <w:rsid w:val="00F129F6"/>
    <w:rsid w:val="00F2611A"/>
    <w:rsid w:val="00F41D34"/>
    <w:rsid w:val="00F45C4A"/>
    <w:rsid w:val="00F46A53"/>
    <w:rsid w:val="00F54343"/>
    <w:rsid w:val="00F57572"/>
    <w:rsid w:val="00F57D3A"/>
    <w:rsid w:val="00F719BC"/>
    <w:rsid w:val="00F84E05"/>
    <w:rsid w:val="00F87EE1"/>
    <w:rsid w:val="00F912AC"/>
    <w:rsid w:val="00F939E2"/>
    <w:rsid w:val="00F94035"/>
    <w:rsid w:val="00FA225A"/>
    <w:rsid w:val="00FA6D75"/>
    <w:rsid w:val="00FB2A1B"/>
    <w:rsid w:val="00FB3997"/>
    <w:rsid w:val="00FB7E97"/>
    <w:rsid w:val="00FD46BF"/>
    <w:rsid w:val="00FF5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237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3020"/>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3020"/>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93020"/>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3F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FB1"/>
  </w:style>
  <w:style w:type="paragraph" w:styleId="Footer">
    <w:name w:val="footer"/>
    <w:basedOn w:val="Normal"/>
    <w:link w:val="FooterChar"/>
    <w:uiPriority w:val="99"/>
    <w:unhideWhenUsed/>
    <w:rsid w:val="00143F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3FB1"/>
  </w:style>
  <w:style w:type="character" w:customStyle="1" w:styleId="Heading1Char">
    <w:name w:val="Heading 1 Char"/>
    <w:basedOn w:val="DefaultParagraphFont"/>
    <w:link w:val="Heading1"/>
    <w:uiPriority w:val="9"/>
    <w:rsid w:val="00E9302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9302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E93020"/>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E93020"/>
    <w:rPr>
      <w:color w:val="0563C1" w:themeColor="hyperlink"/>
      <w:u w:val="single"/>
    </w:rPr>
  </w:style>
  <w:style w:type="paragraph" w:customStyle="1" w:styleId="msonormal0">
    <w:name w:val="msonormal"/>
    <w:basedOn w:val="Normal"/>
    <w:rsid w:val="00E930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E93020"/>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styleId="TOC1">
    <w:name w:val="toc 1"/>
    <w:basedOn w:val="Normal"/>
    <w:next w:val="Normal"/>
    <w:autoRedefine/>
    <w:uiPriority w:val="39"/>
    <w:unhideWhenUsed/>
    <w:rsid w:val="00E93020"/>
    <w:pPr>
      <w:tabs>
        <w:tab w:val="right" w:leader="dot" w:pos="10070"/>
      </w:tabs>
      <w:spacing w:after="100" w:line="276" w:lineRule="auto"/>
    </w:pPr>
    <w:rPr>
      <w:rFonts w:asciiTheme="minorBidi" w:hAnsiTheme="minorBidi" w:cs="Times New Roman"/>
      <w:b/>
      <w:bCs/>
      <w:noProof/>
      <w:sz w:val="20"/>
      <w:szCs w:val="20"/>
    </w:rPr>
  </w:style>
  <w:style w:type="paragraph" w:styleId="TOC2">
    <w:name w:val="toc 2"/>
    <w:basedOn w:val="Normal"/>
    <w:next w:val="Normal"/>
    <w:autoRedefine/>
    <w:uiPriority w:val="39"/>
    <w:unhideWhenUsed/>
    <w:rsid w:val="00E93020"/>
    <w:pPr>
      <w:spacing w:after="100" w:line="276" w:lineRule="auto"/>
      <w:ind w:left="220"/>
    </w:pPr>
  </w:style>
  <w:style w:type="paragraph" w:styleId="TOC3">
    <w:name w:val="toc 3"/>
    <w:basedOn w:val="Normal"/>
    <w:next w:val="Normal"/>
    <w:autoRedefine/>
    <w:uiPriority w:val="39"/>
    <w:unhideWhenUsed/>
    <w:rsid w:val="00E93020"/>
    <w:pPr>
      <w:spacing w:after="100" w:line="276" w:lineRule="auto"/>
      <w:ind w:left="440"/>
    </w:pPr>
  </w:style>
  <w:style w:type="paragraph" w:styleId="BalloonText">
    <w:name w:val="Balloon Text"/>
    <w:basedOn w:val="Normal"/>
    <w:link w:val="BalloonTextChar"/>
    <w:uiPriority w:val="99"/>
    <w:semiHidden/>
    <w:unhideWhenUsed/>
    <w:rsid w:val="00E930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020"/>
    <w:rPr>
      <w:rFonts w:ascii="Segoe UI" w:hAnsi="Segoe UI" w:cs="Segoe UI"/>
      <w:sz w:val="18"/>
      <w:szCs w:val="18"/>
    </w:rPr>
  </w:style>
  <w:style w:type="paragraph" w:styleId="NoSpacing">
    <w:name w:val="No Spacing"/>
    <w:uiPriority w:val="1"/>
    <w:qFormat/>
    <w:rsid w:val="00E93020"/>
    <w:pPr>
      <w:spacing w:after="0" w:line="240" w:lineRule="auto"/>
    </w:pPr>
  </w:style>
  <w:style w:type="paragraph" w:styleId="ListParagraph">
    <w:name w:val="List Paragraph"/>
    <w:basedOn w:val="Normal"/>
    <w:uiPriority w:val="34"/>
    <w:qFormat/>
    <w:rsid w:val="00E93020"/>
    <w:pPr>
      <w:spacing w:line="252" w:lineRule="auto"/>
      <w:ind w:left="720"/>
      <w:contextualSpacing/>
    </w:pPr>
  </w:style>
  <w:style w:type="paragraph" w:styleId="TOCHeading">
    <w:name w:val="TOC Heading"/>
    <w:basedOn w:val="Heading1"/>
    <w:next w:val="Normal"/>
    <w:uiPriority w:val="39"/>
    <w:unhideWhenUsed/>
    <w:qFormat/>
    <w:rsid w:val="00E93020"/>
    <w:pPr>
      <w:spacing w:line="256" w:lineRule="auto"/>
      <w:outlineLvl w:val="9"/>
    </w:pPr>
  </w:style>
  <w:style w:type="paragraph" w:customStyle="1" w:styleId="Default">
    <w:name w:val="Default"/>
    <w:rsid w:val="00E9302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0">
    <w:name w:val="Pa0"/>
    <w:basedOn w:val="Default"/>
    <w:next w:val="Default"/>
    <w:uiPriority w:val="99"/>
    <w:rsid w:val="00E93020"/>
    <w:pPr>
      <w:spacing w:line="241" w:lineRule="atLeast"/>
    </w:pPr>
    <w:rPr>
      <w:rFonts w:ascii="Montserrat" w:hAnsi="Montserrat" w:cstheme="minorBidi"/>
      <w:color w:val="auto"/>
    </w:rPr>
  </w:style>
  <w:style w:type="paragraph" w:customStyle="1" w:styleId="xl65">
    <w:name w:val="xl65"/>
    <w:basedOn w:val="Normal"/>
    <w:rsid w:val="00E93020"/>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66">
    <w:name w:val="xl66"/>
    <w:basedOn w:val="Normal"/>
    <w:rsid w:val="00E93020"/>
    <w:pPr>
      <w:spacing w:before="100" w:beforeAutospacing="1" w:after="100" w:afterAutospacing="1" w:line="240" w:lineRule="auto"/>
    </w:pPr>
    <w:rPr>
      <w:rFonts w:ascii="Times New Roman" w:eastAsia="Times New Roman" w:hAnsi="Times New Roman" w:cs="Times New Roman"/>
      <w:i/>
      <w:iCs/>
      <w:sz w:val="20"/>
      <w:szCs w:val="20"/>
      <w:lang w:val="en-GB" w:eastAsia="en-GB"/>
    </w:rPr>
  </w:style>
  <w:style w:type="paragraph" w:customStyle="1" w:styleId="xl67">
    <w:name w:val="xl67"/>
    <w:basedOn w:val="Normal"/>
    <w:rsid w:val="00E93020"/>
    <w:pP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68">
    <w:name w:val="xl68"/>
    <w:basedOn w:val="Normal"/>
    <w:rsid w:val="00E93020"/>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69">
    <w:name w:val="xl69"/>
    <w:basedOn w:val="Normal"/>
    <w:rsid w:val="00E93020"/>
    <w:pPr>
      <w:spacing w:before="100" w:beforeAutospacing="1" w:after="100" w:afterAutospacing="1" w:line="240" w:lineRule="auto"/>
    </w:pPr>
    <w:rPr>
      <w:rFonts w:ascii="Times New Roman" w:eastAsia="Times New Roman" w:hAnsi="Times New Roman" w:cs="Times New Roman"/>
      <w:i/>
      <w:iCs/>
      <w:sz w:val="20"/>
      <w:szCs w:val="20"/>
      <w:lang w:val="en-GB" w:eastAsia="en-GB"/>
    </w:rPr>
  </w:style>
  <w:style w:type="paragraph" w:customStyle="1" w:styleId="xl70">
    <w:name w:val="xl70"/>
    <w:basedOn w:val="Normal"/>
    <w:rsid w:val="00E93020"/>
    <w:pPr>
      <w:spacing w:before="100" w:beforeAutospacing="1" w:after="100" w:afterAutospacing="1" w:line="240" w:lineRule="auto"/>
    </w:pPr>
    <w:rPr>
      <w:rFonts w:ascii="Times New Roman" w:eastAsia="Times New Roman" w:hAnsi="Times New Roman" w:cs="Times New Roman"/>
      <w:i/>
      <w:iCs/>
      <w:sz w:val="20"/>
      <w:szCs w:val="20"/>
      <w:lang w:val="en-GB" w:eastAsia="en-GB"/>
    </w:rPr>
  </w:style>
  <w:style w:type="paragraph" w:customStyle="1" w:styleId="xl71">
    <w:name w:val="xl71"/>
    <w:basedOn w:val="Normal"/>
    <w:rsid w:val="00E93020"/>
    <w:pPr>
      <w:spacing w:before="100" w:beforeAutospacing="1" w:after="100" w:afterAutospacing="1" w:line="240" w:lineRule="auto"/>
    </w:pPr>
    <w:rPr>
      <w:rFonts w:ascii="Times New Roman" w:eastAsia="Times New Roman" w:hAnsi="Times New Roman" w:cs="Times New Roman"/>
      <w:i/>
      <w:iCs/>
      <w:sz w:val="20"/>
      <w:szCs w:val="20"/>
      <w:lang w:val="en-GB" w:eastAsia="en-GB"/>
    </w:rPr>
  </w:style>
  <w:style w:type="paragraph" w:customStyle="1" w:styleId="xl72">
    <w:name w:val="xl72"/>
    <w:basedOn w:val="Normal"/>
    <w:rsid w:val="00E93020"/>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73">
    <w:name w:val="xl73"/>
    <w:basedOn w:val="Normal"/>
    <w:rsid w:val="00E93020"/>
    <w:pP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4">
    <w:name w:val="xl74"/>
    <w:basedOn w:val="Normal"/>
    <w:rsid w:val="00E93020"/>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75">
    <w:name w:val="xl75"/>
    <w:basedOn w:val="Normal"/>
    <w:rsid w:val="00E93020"/>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76">
    <w:name w:val="xl76"/>
    <w:basedOn w:val="Normal"/>
    <w:rsid w:val="00E93020"/>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7">
    <w:name w:val="xl77"/>
    <w:basedOn w:val="Normal"/>
    <w:rsid w:val="00E9302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8">
    <w:name w:val="xl78"/>
    <w:basedOn w:val="Normal"/>
    <w:rsid w:val="00E93020"/>
    <w:pP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9">
    <w:name w:val="xl79"/>
    <w:basedOn w:val="Normal"/>
    <w:rsid w:val="00E9302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80">
    <w:name w:val="xl80"/>
    <w:basedOn w:val="Normal"/>
    <w:rsid w:val="00E93020"/>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1">
    <w:name w:val="xl81"/>
    <w:basedOn w:val="Normal"/>
    <w:rsid w:val="00E93020"/>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2">
    <w:name w:val="xl82"/>
    <w:basedOn w:val="Normal"/>
    <w:rsid w:val="00E93020"/>
    <w:pP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83">
    <w:name w:val="xl83"/>
    <w:basedOn w:val="Normal"/>
    <w:rsid w:val="00E93020"/>
    <w:pP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character" w:customStyle="1" w:styleId="A2">
    <w:name w:val="A2"/>
    <w:uiPriority w:val="99"/>
    <w:rsid w:val="00E93020"/>
    <w:rPr>
      <w:rFonts w:ascii="Montserrat" w:hAnsi="Montserrat" w:cs="Montserrat" w:hint="default"/>
      <w:color w:val="000000"/>
      <w:sz w:val="14"/>
      <w:szCs w:val="14"/>
    </w:rPr>
  </w:style>
  <w:style w:type="character" w:customStyle="1" w:styleId="A8">
    <w:name w:val="A8"/>
    <w:uiPriority w:val="99"/>
    <w:rsid w:val="00E93020"/>
    <w:rPr>
      <w:rFonts w:ascii="Montserrat" w:hAnsi="Montserrat" w:cs="Montserrat" w:hint="default"/>
      <w:b/>
      <w:bCs/>
      <w:color w:val="000000"/>
      <w:sz w:val="22"/>
      <w:szCs w:val="22"/>
    </w:rPr>
  </w:style>
  <w:style w:type="character" w:customStyle="1" w:styleId="A7">
    <w:name w:val="A7"/>
    <w:uiPriority w:val="99"/>
    <w:rsid w:val="00E93020"/>
    <w:rPr>
      <w:rFonts w:ascii="Gotham Book" w:hAnsi="Gotham Book" w:cs="Gotham Book" w:hint="default"/>
      <w:color w:val="000000"/>
      <w:sz w:val="18"/>
      <w:szCs w:val="18"/>
    </w:rPr>
  </w:style>
  <w:style w:type="character" w:customStyle="1" w:styleId="A10">
    <w:name w:val="A10"/>
    <w:uiPriority w:val="99"/>
    <w:rsid w:val="00E93020"/>
    <w:rPr>
      <w:rFonts w:ascii="Montserrat Black" w:hAnsi="Montserrat Black" w:cs="Montserrat Black" w:hint="default"/>
      <w:b/>
      <w:bCs/>
      <w:color w:val="000000"/>
      <w:sz w:val="30"/>
      <w:szCs w:val="30"/>
    </w:rPr>
  </w:style>
  <w:style w:type="character" w:customStyle="1" w:styleId="A6">
    <w:name w:val="A6"/>
    <w:uiPriority w:val="99"/>
    <w:rsid w:val="00E93020"/>
    <w:rPr>
      <w:rFonts w:ascii="Montserrat Light" w:hAnsi="Montserrat Light" w:cs="Montserrat Light" w:hint="default"/>
      <w:color w:val="000000"/>
      <w:sz w:val="28"/>
      <w:szCs w:val="28"/>
    </w:rPr>
  </w:style>
  <w:style w:type="character" w:customStyle="1" w:styleId="A5">
    <w:name w:val="A5"/>
    <w:uiPriority w:val="99"/>
    <w:rsid w:val="00E93020"/>
    <w:rPr>
      <w:rFonts w:ascii="Montserrat Medium" w:hAnsi="Montserrat Medium" w:cs="Montserrat Medium" w:hint="default"/>
      <w:color w:val="000000"/>
      <w:sz w:val="32"/>
      <w:szCs w:val="32"/>
    </w:rPr>
  </w:style>
  <w:style w:type="table" w:styleId="TableGrid">
    <w:name w:val="Table Grid"/>
    <w:basedOn w:val="TableNormal"/>
    <w:rsid w:val="00E93020"/>
    <w:pPr>
      <w:spacing w:after="0" w:line="240" w:lineRule="auto"/>
      <w:jc w:val="right"/>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E93020"/>
    <w:rPr>
      <w:color w:val="605E5C"/>
      <w:shd w:val="clear" w:color="auto" w:fill="E1DFDD"/>
    </w:rPr>
  </w:style>
  <w:style w:type="character" w:styleId="FollowedHyperlink">
    <w:name w:val="FollowedHyperlink"/>
    <w:basedOn w:val="DefaultParagraphFont"/>
    <w:uiPriority w:val="99"/>
    <w:semiHidden/>
    <w:unhideWhenUsed/>
    <w:rsid w:val="00E93020"/>
    <w:rPr>
      <w:color w:val="954F72"/>
      <w:u w:val="single"/>
    </w:rPr>
  </w:style>
  <w:style w:type="paragraph" w:styleId="FootnoteText">
    <w:name w:val="footnote text"/>
    <w:basedOn w:val="Normal"/>
    <w:link w:val="FootnoteTextChar"/>
    <w:uiPriority w:val="99"/>
    <w:semiHidden/>
    <w:unhideWhenUsed/>
    <w:rsid w:val="00E930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3020"/>
    <w:rPr>
      <w:sz w:val="20"/>
      <w:szCs w:val="20"/>
    </w:rPr>
  </w:style>
  <w:style w:type="character" w:styleId="FootnoteReference">
    <w:name w:val="footnote reference"/>
    <w:basedOn w:val="DefaultParagraphFont"/>
    <w:uiPriority w:val="99"/>
    <w:semiHidden/>
    <w:unhideWhenUsed/>
    <w:rsid w:val="00E93020"/>
    <w:rPr>
      <w:vertAlign w:val="superscript"/>
    </w:rPr>
  </w:style>
  <w:style w:type="paragraph" w:styleId="TOC4">
    <w:name w:val="toc 4"/>
    <w:basedOn w:val="Normal"/>
    <w:next w:val="Normal"/>
    <w:autoRedefine/>
    <w:uiPriority w:val="39"/>
    <w:unhideWhenUsed/>
    <w:rsid w:val="00E93020"/>
    <w:pPr>
      <w:spacing w:after="100"/>
      <w:ind w:left="660"/>
    </w:pPr>
    <w:rPr>
      <w:rFonts w:eastAsiaTheme="minorEastAsia"/>
    </w:rPr>
  </w:style>
  <w:style w:type="paragraph" w:styleId="TOC5">
    <w:name w:val="toc 5"/>
    <w:basedOn w:val="Normal"/>
    <w:next w:val="Normal"/>
    <w:autoRedefine/>
    <w:uiPriority w:val="39"/>
    <w:unhideWhenUsed/>
    <w:rsid w:val="00E93020"/>
    <w:pPr>
      <w:spacing w:after="100"/>
      <w:ind w:left="880"/>
    </w:pPr>
    <w:rPr>
      <w:rFonts w:eastAsiaTheme="minorEastAsia"/>
    </w:rPr>
  </w:style>
  <w:style w:type="paragraph" w:styleId="TOC6">
    <w:name w:val="toc 6"/>
    <w:basedOn w:val="Normal"/>
    <w:next w:val="Normal"/>
    <w:autoRedefine/>
    <w:uiPriority w:val="39"/>
    <w:unhideWhenUsed/>
    <w:rsid w:val="00E93020"/>
    <w:pPr>
      <w:spacing w:after="100"/>
      <w:ind w:left="1100"/>
    </w:pPr>
    <w:rPr>
      <w:rFonts w:eastAsiaTheme="minorEastAsia"/>
    </w:rPr>
  </w:style>
  <w:style w:type="paragraph" w:styleId="TOC7">
    <w:name w:val="toc 7"/>
    <w:basedOn w:val="Normal"/>
    <w:next w:val="Normal"/>
    <w:autoRedefine/>
    <w:uiPriority w:val="39"/>
    <w:unhideWhenUsed/>
    <w:rsid w:val="00E93020"/>
    <w:pPr>
      <w:spacing w:after="100"/>
      <w:ind w:left="1320"/>
    </w:pPr>
    <w:rPr>
      <w:rFonts w:eastAsiaTheme="minorEastAsia"/>
    </w:rPr>
  </w:style>
  <w:style w:type="paragraph" w:styleId="TOC8">
    <w:name w:val="toc 8"/>
    <w:basedOn w:val="Normal"/>
    <w:next w:val="Normal"/>
    <w:autoRedefine/>
    <w:uiPriority w:val="39"/>
    <w:unhideWhenUsed/>
    <w:rsid w:val="00E93020"/>
    <w:pPr>
      <w:spacing w:after="100"/>
      <w:ind w:left="1540"/>
    </w:pPr>
    <w:rPr>
      <w:rFonts w:eastAsiaTheme="minorEastAsia"/>
    </w:rPr>
  </w:style>
  <w:style w:type="paragraph" w:styleId="TOC9">
    <w:name w:val="toc 9"/>
    <w:basedOn w:val="Normal"/>
    <w:next w:val="Normal"/>
    <w:autoRedefine/>
    <w:uiPriority w:val="39"/>
    <w:unhideWhenUsed/>
    <w:rsid w:val="00E93020"/>
    <w:pPr>
      <w:spacing w:after="100"/>
      <w:ind w:left="1760"/>
    </w:pPr>
    <w:rPr>
      <w:rFonts w:eastAsiaTheme="minorEastAsia"/>
    </w:rPr>
  </w:style>
  <w:style w:type="character" w:styleId="LineNumber">
    <w:name w:val="line number"/>
    <w:basedOn w:val="DefaultParagraphFont"/>
    <w:uiPriority w:val="99"/>
    <w:semiHidden/>
    <w:unhideWhenUsed/>
    <w:rsid w:val="009104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3020"/>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3020"/>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93020"/>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3F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FB1"/>
  </w:style>
  <w:style w:type="paragraph" w:styleId="Footer">
    <w:name w:val="footer"/>
    <w:basedOn w:val="Normal"/>
    <w:link w:val="FooterChar"/>
    <w:uiPriority w:val="99"/>
    <w:unhideWhenUsed/>
    <w:rsid w:val="00143F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3FB1"/>
  </w:style>
  <w:style w:type="character" w:customStyle="1" w:styleId="Heading1Char">
    <w:name w:val="Heading 1 Char"/>
    <w:basedOn w:val="DefaultParagraphFont"/>
    <w:link w:val="Heading1"/>
    <w:uiPriority w:val="9"/>
    <w:rsid w:val="00E9302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9302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E93020"/>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E93020"/>
    <w:rPr>
      <w:color w:val="0563C1" w:themeColor="hyperlink"/>
      <w:u w:val="single"/>
    </w:rPr>
  </w:style>
  <w:style w:type="paragraph" w:customStyle="1" w:styleId="msonormal0">
    <w:name w:val="msonormal"/>
    <w:basedOn w:val="Normal"/>
    <w:rsid w:val="00E930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E93020"/>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styleId="TOC1">
    <w:name w:val="toc 1"/>
    <w:basedOn w:val="Normal"/>
    <w:next w:val="Normal"/>
    <w:autoRedefine/>
    <w:uiPriority w:val="39"/>
    <w:unhideWhenUsed/>
    <w:rsid w:val="00E93020"/>
    <w:pPr>
      <w:tabs>
        <w:tab w:val="right" w:leader="dot" w:pos="10070"/>
      </w:tabs>
      <w:spacing w:after="100" w:line="276" w:lineRule="auto"/>
    </w:pPr>
    <w:rPr>
      <w:rFonts w:asciiTheme="minorBidi" w:hAnsiTheme="minorBidi" w:cs="Times New Roman"/>
      <w:b/>
      <w:bCs/>
      <w:noProof/>
      <w:sz w:val="20"/>
      <w:szCs w:val="20"/>
    </w:rPr>
  </w:style>
  <w:style w:type="paragraph" w:styleId="TOC2">
    <w:name w:val="toc 2"/>
    <w:basedOn w:val="Normal"/>
    <w:next w:val="Normal"/>
    <w:autoRedefine/>
    <w:uiPriority w:val="39"/>
    <w:unhideWhenUsed/>
    <w:rsid w:val="00E93020"/>
    <w:pPr>
      <w:spacing w:after="100" w:line="276" w:lineRule="auto"/>
      <w:ind w:left="220"/>
    </w:pPr>
  </w:style>
  <w:style w:type="paragraph" w:styleId="TOC3">
    <w:name w:val="toc 3"/>
    <w:basedOn w:val="Normal"/>
    <w:next w:val="Normal"/>
    <w:autoRedefine/>
    <w:uiPriority w:val="39"/>
    <w:unhideWhenUsed/>
    <w:rsid w:val="00E93020"/>
    <w:pPr>
      <w:spacing w:after="100" w:line="276" w:lineRule="auto"/>
      <w:ind w:left="440"/>
    </w:pPr>
  </w:style>
  <w:style w:type="paragraph" w:styleId="BalloonText">
    <w:name w:val="Balloon Text"/>
    <w:basedOn w:val="Normal"/>
    <w:link w:val="BalloonTextChar"/>
    <w:uiPriority w:val="99"/>
    <w:semiHidden/>
    <w:unhideWhenUsed/>
    <w:rsid w:val="00E930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020"/>
    <w:rPr>
      <w:rFonts w:ascii="Segoe UI" w:hAnsi="Segoe UI" w:cs="Segoe UI"/>
      <w:sz w:val="18"/>
      <w:szCs w:val="18"/>
    </w:rPr>
  </w:style>
  <w:style w:type="paragraph" w:styleId="NoSpacing">
    <w:name w:val="No Spacing"/>
    <w:uiPriority w:val="1"/>
    <w:qFormat/>
    <w:rsid w:val="00E93020"/>
    <w:pPr>
      <w:spacing w:after="0" w:line="240" w:lineRule="auto"/>
    </w:pPr>
  </w:style>
  <w:style w:type="paragraph" w:styleId="ListParagraph">
    <w:name w:val="List Paragraph"/>
    <w:basedOn w:val="Normal"/>
    <w:uiPriority w:val="34"/>
    <w:qFormat/>
    <w:rsid w:val="00E93020"/>
    <w:pPr>
      <w:spacing w:line="252" w:lineRule="auto"/>
      <w:ind w:left="720"/>
      <w:contextualSpacing/>
    </w:pPr>
  </w:style>
  <w:style w:type="paragraph" w:styleId="TOCHeading">
    <w:name w:val="TOC Heading"/>
    <w:basedOn w:val="Heading1"/>
    <w:next w:val="Normal"/>
    <w:uiPriority w:val="39"/>
    <w:unhideWhenUsed/>
    <w:qFormat/>
    <w:rsid w:val="00E93020"/>
    <w:pPr>
      <w:spacing w:line="256" w:lineRule="auto"/>
      <w:outlineLvl w:val="9"/>
    </w:pPr>
  </w:style>
  <w:style w:type="paragraph" w:customStyle="1" w:styleId="Default">
    <w:name w:val="Default"/>
    <w:rsid w:val="00E9302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0">
    <w:name w:val="Pa0"/>
    <w:basedOn w:val="Default"/>
    <w:next w:val="Default"/>
    <w:uiPriority w:val="99"/>
    <w:rsid w:val="00E93020"/>
    <w:pPr>
      <w:spacing w:line="241" w:lineRule="atLeast"/>
    </w:pPr>
    <w:rPr>
      <w:rFonts w:ascii="Montserrat" w:hAnsi="Montserrat" w:cstheme="minorBidi"/>
      <w:color w:val="auto"/>
    </w:rPr>
  </w:style>
  <w:style w:type="paragraph" w:customStyle="1" w:styleId="xl65">
    <w:name w:val="xl65"/>
    <w:basedOn w:val="Normal"/>
    <w:rsid w:val="00E93020"/>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66">
    <w:name w:val="xl66"/>
    <w:basedOn w:val="Normal"/>
    <w:rsid w:val="00E93020"/>
    <w:pPr>
      <w:spacing w:before="100" w:beforeAutospacing="1" w:after="100" w:afterAutospacing="1" w:line="240" w:lineRule="auto"/>
    </w:pPr>
    <w:rPr>
      <w:rFonts w:ascii="Times New Roman" w:eastAsia="Times New Roman" w:hAnsi="Times New Roman" w:cs="Times New Roman"/>
      <w:i/>
      <w:iCs/>
      <w:sz w:val="20"/>
      <w:szCs w:val="20"/>
      <w:lang w:val="en-GB" w:eastAsia="en-GB"/>
    </w:rPr>
  </w:style>
  <w:style w:type="paragraph" w:customStyle="1" w:styleId="xl67">
    <w:name w:val="xl67"/>
    <w:basedOn w:val="Normal"/>
    <w:rsid w:val="00E93020"/>
    <w:pP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68">
    <w:name w:val="xl68"/>
    <w:basedOn w:val="Normal"/>
    <w:rsid w:val="00E93020"/>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69">
    <w:name w:val="xl69"/>
    <w:basedOn w:val="Normal"/>
    <w:rsid w:val="00E93020"/>
    <w:pPr>
      <w:spacing w:before="100" w:beforeAutospacing="1" w:after="100" w:afterAutospacing="1" w:line="240" w:lineRule="auto"/>
    </w:pPr>
    <w:rPr>
      <w:rFonts w:ascii="Times New Roman" w:eastAsia="Times New Roman" w:hAnsi="Times New Roman" w:cs="Times New Roman"/>
      <w:i/>
      <w:iCs/>
      <w:sz w:val="20"/>
      <w:szCs w:val="20"/>
      <w:lang w:val="en-GB" w:eastAsia="en-GB"/>
    </w:rPr>
  </w:style>
  <w:style w:type="paragraph" w:customStyle="1" w:styleId="xl70">
    <w:name w:val="xl70"/>
    <w:basedOn w:val="Normal"/>
    <w:rsid w:val="00E93020"/>
    <w:pPr>
      <w:spacing w:before="100" w:beforeAutospacing="1" w:after="100" w:afterAutospacing="1" w:line="240" w:lineRule="auto"/>
    </w:pPr>
    <w:rPr>
      <w:rFonts w:ascii="Times New Roman" w:eastAsia="Times New Roman" w:hAnsi="Times New Roman" w:cs="Times New Roman"/>
      <w:i/>
      <w:iCs/>
      <w:sz w:val="20"/>
      <w:szCs w:val="20"/>
      <w:lang w:val="en-GB" w:eastAsia="en-GB"/>
    </w:rPr>
  </w:style>
  <w:style w:type="paragraph" w:customStyle="1" w:styleId="xl71">
    <w:name w:val="xl71"/>
    <w:basedOn w:val="Normal"/>
    <w:rsid w:val="00E93020"/>
    <w:pPr>
      <w:spacing w:before="100" w:beforeAutospacing="1" w:after="100" w:afterAutospacing="1" w:line="240" w:lineRule="auto"/>
    </w:pPr>
    <w:rPr>
      <w:rFonts w:ascii="Times New Roman" w:eastAsia="Times New Roman" w:hAnsi="Times New Roman" w:cs="Times New Roman"/>
      <w:i/>
      <w:iCs/>
      <w:sz w:val="20"/>
      <w:szCs w:val="20"/>
      <w:lang w:val="en-GB" w:eastAsia="en-GB"/>
    </w:rPr>
  </w:style>
  <w:style w:type="paragraph" w:customStyle="1" w:styleId="xl72">
    <w:name w:val="xl72"/>
    <w:basedOn w:val="Normal"/>
    <w:rsid w:val="00E93020"/>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73">
    <w:name w:val="xl73"/>
    <w:basedOn w:val="Normal"/>
    <w:rsid w:val="00E93020"/>
    <w:pP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4">
    <w:name w:val="xl74"/>
    <w:basedOn w:val="Normal"/>
    <w:rsid w:val="00E93020"/>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75">
    <w:name w:val="xl75"/>
    <w:basedOn w:val="Normal"/>
    <w:rsid w:val="00E93020"/>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76">
    <w:name w:val="xl76"/>
    <w:basedOn w:val="Normal"/>
    <w:rsid w:val="00E93020"/>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7">
    <w:name w:val="xl77"/>
    <w:basedOn w:val="Normal"/>
    <w:rsid w:val="00E9302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8">
    <w:name w:val="xl78"/>
    <w:basedOn w:val="Normal"/>
    <w:rsid w:val="00E93020"/>
    <w:pP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9">
    <w:name w:val="xl79"/>
    <w:basedOn w:val="Normal"/>
    <w:rsid w:val="00E9302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80">
    <w:name w:val="xl80"/>
    <w:basedOn w:val="Normal"/>
    <w:rsid w:val="00E93020"/>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1">
    <w:name w:val="xl81"/>
    <w:basedOn w:val="Normal"/>
    <w:rsid w:val="00E93020"/>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82">
    <w:name w:val="xl82"/>
    <w:basedOn w:val="Normal"/>
    <w:rsid w:val="00E93020"/>
    <w:pP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83">
    <w:name w:val="xl83"/>
    <w:basedOn w:val="Normal"/>
    <w:rsid w:val="00E93020"/>
    <w:pP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character" w:customStyle="1" w:styleId="A2">
    <w:name w:val="A2"/>
    <w:uiPriority w:val="99"/>
    <w:rsid w:val="00E93020"/>
    <w:rPr>
      <w:rFonts w:ascii="Montserrat" w:hAnsi="Montserrat" w:cs="Montserrat" w:hint="default"/>
      <w:color w:val="000000"/>
      <w:sz w:val="14"/>
      <w:szCs w:val="14"/>
    </w:rPr>
  </w:style>
  <w:style w:type="character" w:customStyle="1" w:styleId="A8">
    <w:name w:val="A8"/>
    <w:uiPriority w:val="99"/>
    <w:rsid w:val="00E93020"/>
    <w:rPr>
      <w:rFonts w:ascii="Montserrat" w:hAnsi="Montserrat" w:cs="Montserrat" w:hint="default"/>
      <w:b/>
      <w:bCs/>
      <w:color w:val="000000"/>
      <w:sz w:val="22"/>
      <w:szCs w:val="22"/>
    </w:rPr>
  </w:style>
  <w:style w:type="character" w:customStyle="1" w:styleId="A7">
    <w:name w:val="A7"/>
    <w:uiPriority w:val="99"/>
    <w:rsid w:val="00E93020"/>
    <w:rPr>
      <w:rFonts w:ascii="Gotham Book" w:hAnsi="Gotham Book" w:cs="Gotham Book" w:hint="default"/>
      <w:color w:val="000000"/>
      <w:sz w:val="18"/>
      <w:szCs w:val="18"/>
    </w:rPr>
  </w:style>
  <w:style w:type="character" w:customStyle="1" w:styleId="A10">
    <w:name w:val="A10"/>
    <w:uiPriority w:val="99"/>
    <w:rsid w:val="00E93020"/>
    <w:rPr>
      <w:rFonts w:ascii="Montserrat Black" w:hAnsi="Montserrat Black" w:cs="Montserrat Black" w:hint="default"/>
      <w:b/>
      <w:bCs/>
      <w:color w:val="000000"/>
      <w:sz w:val="30"/>
      <w:szCs w:val="30"/>
    </w:rPr>
  </w:style>
  <w:style w:type="character" w:customStyle="1" w:styleId="A6">
    <w:name w:val="A6"/>
    <w:uiPriority w:val="99"/>
    <w:rsid w:val="00E93020"/>
    <w:rPr>
      <w:rFonts w:ascii="Montserrat Light" w:hAnsi="Montserrat Light" w:cs="Montserrat Light" w:hint="default"/>
      <w:color w:val="000000"/>
      <w:sz w:val="28"/>
      <w:szCs w:val="28"/>
    </w:rPr>
  </w:style>
  <w:style w:type="character" w:customStyle="1" w:styleId="A5">
    <w:name w:val="A5"/>
    <w:uiPriority w:val="99"/>
    <w:rsid w:val="00E93020"/>
    <w:rPr>
      <w:rFonts w:ascii="Montserrat Medium" w:hAnsi="Montserrat Medium" w:cs="Montserrat Medium" w:hint="default"/>
      <w:color w:val="000000"/>
      <w:sz w:val="32"/>
      <w:szCs w:val="32"/>
    </w:rPr>
  </w:style>
  <w:style w:type="table" w:styleId="TableGrid">
    <w:name w:val="Table Grid"/>
    <w:basedOn w:val="TableNormal"/>
    <w:rsid w:val="00E93020"/>
    <w:pPr>
      <w:spacing w:after="0" w:line="240" w:lineRule="auto"/>
      <w:jc w:val="right"/>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E93020"/>
    <w:rPr>
      <w:color w:val="605E5C"/>
      <w:shd w:val="clear" w:color="auto" w:fill="E1DFDD"/>
    </w:rPr>
  </w:style>
  <w:style w:type="character" w:styleId="FollowedHyperlink">
    <w:name w:val="FollowedHyperlink"/>
    <w:basedOn w:val="DefaultParagraphFont"/>
    <w:uiPriority w:val="99"/>
    <w:semiHidden/>
    <w:unhideWhenUsed/>
    <w:rsid w:val="00E93020"/>
    <w:rPr>
      <w:color w:val="954F72"/>
      <w:u w:val="single"/>
    </w:rPr>
  </w:style>
  <w:style w:type="paragraph" w:styleId="FootnoteText">
    <w:name w:val="footnote text"/>
    <w:basedOn w:val="Normal"/>
    <w:link w:val="FootnoteTextChar"/>
    <w:uiPriority w:val="99"/>
    <w:semiHidden/>
    <w:unhideWhenUsed/>
    <w:rsid w:val="00E930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3020"/>
    <w:rPr>
      <w:sz w:val="20"/>
      <w:szCs w:val="20"/>
    </w:rPr>
  </w:style>
  <w:style w:type="character" w:styleId="FootnoteReference">
    <w:name w:val="footnote reference"/>
    <w:basedOn w:val="DefaultParagraphFont"/>
    <w:uiPriority w:val="99"/>
    <w:semiHidden/>
    <w:unhideWhenUsed/>
    <w:rsid w:val="00E93020"/>
    <w:rPr>
      <w:vertAlign w:val="superscript"/>
    </w:rPr>
  </w:style>
  <w:style w:type="paragraph" w:styleId="TOC4">
    <w:name w:val="toc 4"/>
    <w:basedOn w:val="Normal"/>
    <w:next w:val="Normal"/>
    <w:autoRedefine/>
    <w:uiPriority w:val="39"/>
    <w:unhideWhenUsed/>
    <w:rsid w:val="00E93020"/>
    <w:pPr>
      <w:spacing w:after="100"/>
      <w:ind w:left="660"/>
    </w:pPr>
    <w:rPr>
      <w:rFonts w:eastAsiaTheme="minorEastAsia"/>
    </w:rPr>
  </w:style>
  <w:style w:type="paragraph" w:styleId="TOC5">
    <w:name w:val="toc 5"/>
    <w:basedOn w:val="Normal"/>
    <w:next w:val="Normal"/>
    <w:autoRedefine/>
    <w:uiPriority w:val="39"/>
    <w:unhideWhenUsed/>
    <w:rsid w:val="00E93020"/>
    <w:pPr>
      <w:spacing w:after="100"/>
      <w:ind w:left="880"/>
    </w:pPr>
    <w:rPr>
      <w:rFonts w:eastAsiaTheme="minorEastAsia"/>
    </w:rPr>
  </w:style>
  <w:style w:type="paragraph" w:styleId="TOC6">
    <w:name w:val="toc 6"/>
    <w:basedOn w:val="Normal"/>
    <w:next w:val="Normal"/>
    <w:autoRedefine/>
    <w:uiPriority w:val="39"/>
    <w:unhideWhenUsed/>
    <w:rsid w:val="00E93020"/>
    <w:pPr>
      <w:spacing w:after="100"/>
      <w:ind w:left="1100"/>
    </w:pPr>
    <w:rPr>
      <w:rFonts w:eastAsiaTheme="minorEastAsia"/>
    </w:rPr>
  </w:style>
  <w:style w:type="paragraph" w:styleId="TOC7">
    <w:name w:val="toc 7"/>
    <w:basedOn w:val="Normal"/>
    <w:next w:val="Normal"/>
    <w:autoRedefine/>
    <w:uiPriority w:val="39"/>
    <w:unhideWhenUsed/>
    <w:rsid w:val="00E93020"/>
    <w:pPr>
      <w:spacing w:after="100"/>
      <w:ind w:left="1320"/>
    </w:pPr>
    <w:rPr>
      <w:rFonts w:eastAsiaTheme="minorEastAsia"/>
    </w:rPr>
  </w:style>
  <w:style w:type="paragraph" w:styleId="TOC8">
    <w:name w:val="toc 8"/>
    <w:basedOn w:val="Normal"/>
    <w:next w:val="Normal"/>
    <w:autoRedefine/>
    <w:uiPriority w:val="39"/>
    <w:unhideWhenUsed/>
    <w:rsid w:val="00E93020"/>
    <w:pPr>
      <w:spacing w:after="100"/>
      <w:ind w:left="1540"/>
    </w:pPr>
    <w:rPr>
      <w:rFonts w:eastAsiaTheme="minorEastAsia"/>
    </w:rPr>
  </w:style>
  <w:style w:type="paragraph" w:styleId="TOC9">
    <w:name w:val="toc 9"/>
    <w:basedOn w:val="Normal"/>
    <w:next w:val="Normal"/>
    <w:autoRedefine/>
    <w:uiPriority w:val="39"/>
    <w:unhideWhenUsed/>
    <w:rsid w:val="00E93020"/>
    <w:pPr>
      <w:spacing w:after="100"/>
      <w:ind w:left="1760"/>
    </w:pPr>
    <w:rPr>
      <w:rFonts w:eastAsiaTheme="minorEastAsia"/>
    </w:rPr>
  </w:style>
  <w:style w:type="character" w:styleId="LineNumber">
    <w:name w:val="line number"/>
    <w:basedOn w:val="DefaultParagraphFont"/>
    <w:uiPriority w:val="99"/>
    <w:semiHidden/>
    <w:unhideWhenUsed/>
    <w:rsid w:val="009104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029987">
      <w:bodyDiv w:val="1"/>
      <w:marLeft w:val="0"/>
      <w:marRight w:val="0"/>
      <w:marTop w:val="0"/>
      <w:marBottom w:val="0"/>
      <w:divBdr>
        <w:top w:val="none" w:sz="0" w:space="0" w:color="auto"/>
        <w:left w:val="none" w:sz="0" w:space="0" w:color="auto"/>
        <w:bottom w:val="none" w:sz="0" w:space="0" w:color="auto"/>
        <w:right w:val="none" w:sz="0" w:space="0" w:color="auto"/>
      </w:divBdr>
      <w:divsChild>
        <w:div w:id="649870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4.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chart" Target="charts/chart3.xm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BIOR%20ORDINAL%20SCAL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BIOR%20ORDINAL%20SCA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Sheet3!$C$4</c:f>
              <c:strCache>
                <c:ptCount val="1"/>
                <c:pt idx="0">
                  <c:v>S(est)</c:v>
                </c:pt>
              </c:strCache>
            </c:strRef>
          </c:tx>
          <c:spPr>
            <a:ln w="19050" cap="rnd">
              <a:solidFill>
                <a:schemeClr val="accent1"/>
              </a:solidFill>
              <a:round/>
            </a:ln>
            <a:effectLst/>
          </c:spPr>
          <c:marker>
            <c:symbol val="none"/>
          </c:marker>
          <c:xVal>
            <c:numRef>
              <c:f>Sheet3!$A$5:$A$10</c:f>
              <c:numCache>
                <c:formatCode>General</c:formatCode>
                <c:ptCount val="6"/>
                <c:pt idx="0">
                  <c:v>1</c:v>
                </c:pt>
                <c:pt idx="1">
                  <c:v>2</c:v>
                </c:pt>
                <c:pt idx="2">
                  <c:v>3</c:v>
                </c:pt>
                <c:pt idx="3">
                  <c:v>4</c:v>
                </c:pt>
                <c:pt idx="4">
                  <c:v>5</c:v>
                </c:pt>
                <c:pt idx="5">
                  <c:v>6</c:v>
                </c:pt>
              </c:numCache>
            </c:numRef>
          </c:xVal>
          <c:yVal>
            <c:numRef>
              <c:f>Sheet3!$C$5:$C$10</c:f>
              <c:numCache>
                <c:formatCode>General</c:formatCode>
                <c:ptCount val="6"/>
                <c:pt idx="0">
                  <c:v>35.33</c:v>
                </c:pt>
                <c:pt idx="1">
                  <c:v>56.93</c:v>
                </c:pt>
                <c:pt idx="2">
                  <c:v>72.599999999999994</c:v>
                </c:pt>
                <c:pt idx="3">
                  <c:v>84.47</c:v>
                </c:pt>
                <c:pt idx="4">
                  <c:v>93.67</c:v>
                </c:pt>
                <c:pt idx="5">
                  <c:v>101</c:v>
                </c:pt>
              </c:numCache>
            </c:numRef>
          </c:yVal>
          <c:smooth val="0"/>
          <c:extLst xmlns:c16r2="http://schemas.microsoft.com/office/drawing/2015/06/chart">
            <c:ext xmlns:c16="http://schemas.microsoft.com/office/drawing/2014/chart" uri="{C3380CC4-5D6E-409C-BE32-E72D297353CC}">
              <c16:uniqueId val="{00000000-DDF3-4885-A336-B7683D221DF8}"/>
            </c:ext>
          </c:extLst>
        </c:ser>
        <c:ser>
          <c:idx val="1"/>
          <c:order val="1"/>
          <c:tx>
            <c:strRef>
              <c:f>Sheet3!$AB$4</c:f>
              <c:strCache>
                <c:ptCount val="1"/>
                <c:pt idx="0">
                  <c:v>Jack 1 Mean</c:v>
                </c:pt>
              </c:strCache>
            </c:strRef>
          </c:tx>
          <c:spPr>
            <a:ln w="19050" cap="rnd">
              <a:solidFill>
                <a:schemeClr val="accent2"/>
              </a:solidFill>
              <a:round/>
            </a:ln>
            <a:effectLst/>
          </c:spPr>
          <c:marker>
            <c:symbol val="none"/>
          </c:marker>
          <c:xVal>
            <c:numRef>
              <c:f>Sheet3!$A$5:$A$10</c:f>
              <c:numCache>
                <c:formatCode>General</c:formatCode>
                <c:ptCount val="6"/>
                <c:pt idx="0">
                  <c:v>1</c:v>
                </c:pt>
                <c:pt idx="1">
                  <c:v>2</c:v>
                </c:pt>
                <c:pt idx="2">
                  <c:v>3</c:v>
                </c:pt>
                <c:pt idx="3">
                  <c:v>4</c:v>
                </c:pt>
                <c:pt idx="4">
                  <c:v>5</c:v>
                </c:pt>
                <c:pt idx="5">
                  <c:v>6</c:v>
                </c:pt>
              </c:numCache>
            </c:numRef>
          </c:xVal>
          <c:yVal>
            <c:numRef>
              <c:f>Sheet3!$AB$5:$AB$10</c:f>
              <c:numCache>
                <c:formatCode>General</c:formatCode>
                <c:ptCount val="6"/>
                <c:pt idx="0">
                  <c:v>35.270000000000003</c:v>
                </c:pt>
                <c:pt idx="1">
                  <c:v>77</c:v>
                </c:pt>
                <c:pt idx="2">
                  <c:v>102.76</c:v>
                </c:pt>
                <c:pt idx="3">
                  <c:v>118.78</c:v>
                </c:pt>
                <c:pt idx="4">
                  <c:v>129.66</c:v>
                </c:pt>
                <c:pt idx="5">
                  <c:v>137.66999999999999</c:v>
                </c:pt>
              </c:numCache>
            </c:numRef>
          </c:yVal>
          <c:smooth val="0"/>
          <c:extLst xmlns:c16r2="http://schemas.microsoft.com/office/drawing/2015/06/chart">
            <c:ext xmlns:c16="http://schemas.microsoft.com/office/drawing/2014/chart" uri="{C3380CC4-5D6E-409C-BE32-E72D297353CC}">
              <c16:uniqueId val="{00000001-DDF3-4885-A336-B7683D221DF8}"/>
            </c:ext>
          </c:extLst>
        </c:ser>
        <c:dLbls>
          <c:showLegendKey val="0"/>
          <c:showVal val="0"/>
          <c:showCatName val="0"/>
          <c:showSerName val="0"/>
          <c:showPercent val="0"/>
          <c:showBubbleSize val="0"/>
        </c:dLbls>
        <c:axId val="50292992"/>
        <c:axId val="50293568"/>
      </c:scatterChart>
      <c:valAx>
        <c:axId val="5029299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GB" sz="1200"/>
                  <a:t>Number</a:t>
                </a:r>
                <a:r>
                  <a:rPr lang="en-GB" sz="1200" baseline="0"/>
                  <a:t> of samples</a:t>
                </a:r>
                <a:endParaRPr lang="en-GB" sz="1200"/>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93568"/>
        <c:crosses val="autoZero"/>
        <c:crossBetween val="midCat"/>
      </c:valAx>
      <c:valAx>
        <c:axId val="5029356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GB" sz="1200"/>
                  <a:t>species richness</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92992"/>
        <c:crosses val="autoZero"/>
        <c:crossBetween val="midCat"/>
      </c:valAx>
      <c:spPr>
        <a:noFill/>
        <a:ln>
          <a:noFill/>
        </a:ln>
        <a:effectLst/>
      </c:spPr>
    </c:plotArea>
    <c:legend>
      <c:legendPos val="r"/>
      <c:legendEntry>
        <c:idx val="0"/>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1432395925065513"/>
          <c:y val="0.11426280525003024"/>
          <c:w val="0.3608901030309129"/>
          <c:h val="7.355061738564143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05797832963188"/>
          <c:y val="6.2172774869109951E-2"/>
          <c:w val="0.83021552594387238"/>
          <c:h val="0.70801108958238856"/>
        </c:manualLayout>
      </c:layout>
      <c:scatterChart>
        <c:scatterStyle val="lineMarker"/>
        <c:varyColors val="0"/>
        <c:ser>
          <c:idx val="0"/>
          <c:order val="0"/>
          <c:tx>
            <c:strRef>
              <c:f>Sheet3!$C$4</c:f>
              <c:strCache>
                <c:ptCount val="1"/>
                <c:pt idx="0">
                  <c:v>S(est)</c:v>
                </c:pt>
              </c:strCache>
            </c:strRef>
          </c:tx>
          <c:spPr>
            <a:ln w="19050" cap="rnd">
              <a:solidFill>
                <a:schemeClr val="accent1"/>
              </a:solidFill>
              <a:round/>
            </a:ln>
            <a:effectLst/>
          </c:spPr>
          <c:marker>
            <c:symbol val="none"/>
          </c:marker>
          <c:xVal>
            <c:numRef>
              <c:f>Sheet3!$B$5:$B$10</c:f>
              <c:numCache>
                <c:formatCode>General</c:formatCode>
                <c:ptCount val="6"/>
                <c:pt idx="0">
                  <c:v>3873.83</c:v>
                </c:pt>
                <c:pt idx="1">
                  <c:v>7747.67</c:v>
                </c:pt>
                <c:pt idx="2">
                  <c:v>11621.5</c:v>
                </c:pt>
                <c:pt idx="3">
                  <c:v>15495.33</c:v>
                </c:pt>
                <c:pt idx="4">
                  <c:v>19369.169999999998</c:v>
                </c:pt>
                <c:pt idx="5">
                  <c:v>23243</c:v>
                </c:pt>
              </c:numCache>
            </c:numRef>
          </c:xVal>
          <c:yVal>
            <c:numRef>
              <c:f>Sheet3!$C$5:$C$10</c:f>
              <c:numCache>
                <c:formatCode>General</c:formatCode>
                <c:ptCount val="6"/>
                <c:pt idx="0">
                  <c:v>35.33</c:v>
                </c:pt>
                <c:pt idx="1">
                  <c:v>56.93</c:v>
                </c:pt>
                <c:pt idx="2">
                  <c:v>72.599999999999994</c:v>
                </c:pt>
                <c:pt idx="3">
                  <c:v>84.47</c:v>
                </c:pt>
                <c:pt idx="4">
                  <c:v>93.67</c:v>
                </c:pt>
                <c:pt idx="5">
                  <c:v>101</c:v>
                </c:pt>
              </c:numCache>
            </c:numRef>
          </c:yVal>
          <c:smooth val="0"/>
          <c:extLst xmlns:c16r2="http://schemas.microsoft.com/office/drawing/2015/06/chart">
            <c:ext xmlns:c16="http://schemas.microsoft.com/office/drawing/2014/chart" uri="{C3380CC4-5D6E-409C-BE32-E72D297353CC}">
              <c16:uniqueId val="{00000000-EA11-432D-AE99-54217856A993}"/>
            </c:ext>
          </c:extLst>
        </c:ser>
        <c:ser>
          <c:idx val="1"/>
          <c:order val="1"/>
          <c:tx>
            <c:strRef>
              <c:f>Sheet3!$AB$4</c:f>
              <c:strCache>
                <c:ptCount val="1"/>
                <c:pt idx="0">
                  <c:v>Jack 1 Mean</c:v>
                </c:pt>
              </c:strCache>
            </c:strRef>
          </c:tx>
          <c:spPr>
            <a:ln w="19050" cap="rnd">
              <a:solidFill>
                <a:schemeClr val="accent2"/>
              </a:solidFill>
              <a:round/>
            </a:ln>
            <a:effectLst/>
          </c:spPr>
          <c:marker>
            <c:symbol val="none"/>
          </c:marker>
          <c:xVal>
            <c:numRef>
              <c:f>Sheet3!$B$5:$B$10</c:f>
              <c:numCache>
                <c:formatCode>General</c:formatCode>
                <c:ptCount val="6"/>
                <c:pt idx="0">
                  <c:v>3873.83</c:v>
                </c:pt>
                <c:pt idx="1">
                  <c:v>7747.67</c:v>
                </c:pt>
                <c:pt idx="2">
                  <c:v>11621.5</c:v>
                </c:pt>
                <c:pt idx="3">
                  <c:v>15495.33</c:v>
                </c:pt>
                <c:pt idx="4">
                  <c:v>19369.169999999998</c:v>
                </c:pt>
                <c:pt idx="5">
                  <c:v>23243</c:v>
                </c:pt>
              </c:numCache>
            </c:numRef>
          </c:xVal>
          <c:yVal>
            <c:numRef>
              <c:f>Sheet3!$AB$5:$AB$10</c:f>
              <c:numCache>
                <c:formatCode>General</c:formatCode>
                <c:ptCount val="6"/>
                <c:pt idx="0">
                  <c:v>35.270000000000003</c:v>
                </c:pt>
                <c:pt idx="1">
                  <c:v>77</c:v>
                </c:pt>
                <c:pt idx="2">
                  <c:v>102.76</c:v>
                </c:pt>
                <c:pt idx="3">
                  <c:v>118.78</c:v>
                </c:pt>
                <c:pt idx="4">
                  <c:v>129.66</c:v>
                </c:pt>
                <c:pt idx="5">
                  <c:v>137.66999999999999</c:v>
                </c:pt>
              </c:numCache>
            </c:numRef>
          </c:yVal>
          <c:smooth val="0"/>
          <c:extLst xmlns:c16r2="http://schemas.microsoft.com/office/drawing/2015/06/chart">
            <c:ext xmlns:c16="http://schemas.microsoft.com/office/drawing/2014/chart" uri="{C3380CC4-5D6E-409C-BE32-E72D297353CC}">
              <c16:uniqueId val="{00000001-EA11-432D-AE99-54217856A993}"/>
            </c:ext>
          </c:extLst>
        </c:ser>
        <c:dLbls>
          <c:showLegendKey val="0"/>
          <c:showVal val="0"/>
          <c:showCatName val="0"/>
          <c:showSerName val="0"/>
          <c:showPercent val="0"/>
          <c:showBubbleSize val="0"/>
        </c:dLbls>
        <c:axId val="50291840"/>
        <c:axId val="50295872"/>
      </c:scatterChart>
      <c:valAx>
        <c:axId val="50291840"/>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a:latin typeface="Times New Roman" panose="02020603050405020304" pitchFamily="18" charset="0"/>
                    <a:cs typeface="Times New Roman" panose="02020603050405020304" pitchFamily="18" charset="0"/>
                  </a:rPr>
                  <a:t>Number</a:t>
                </a:r>
                <a:r>
                  <a:rPr lang="en-GB" sz="1200" baseline="0">
                    <a:latin typeface="Times New Roman" panose="02020603050405020304" pitchFamily="18" charset="0"/>
                    <a:cs typeface="Times New Roman" panose="02020603050405020304" pitchFamily="18" charset="0"/>
                  </a:rPr>
                  <a:t> of individuals</a:t>
                </a:r>
                <a:endParaRPr lang="en-GB" sz="12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95872"/>
        <c:crosses val="autoZero"/>
        <c:crossBetween val="midCat"/>
      </c:valAx>
      <c:valAx>
        <c:axId val="5029587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a:latin typeface="Times New Roman" panose="02020603050405020304" pitchFamily="18" charset="0"/>
                    <a:cs typeface="Times New Roman" panose="02020603050405020304" pitchFamily="18" charset="0"/>
                  </a:rPr>
                  <a:t>Species richness</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91840"/>
        <c:crosses val="autoZero"/>
        <c:crossBetween val="midCat"/>
      </c:valAx>
      <c:spPr>
        <a:noFill/>
        <a:ln>
          <a:noFill/>
        </a:ln>
        <a:effectLst/>
      </c:spPr>
    </c:plotArea>
    <c:legend>
      <c:legendPos val="b"/>
      <c:layout>
        <c:manualLayout>
          <c:xMode val="edge"/>
          <c:yMode val="edge"/>
          <c:x val="0.15962968571236288"/>
          <c:y val="0.15367239353588652"/>
          <c:w val="0.38898050705358139"/>
          <c:h val="8.493656470297233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Sheet3!$C$4</c:f>
              <c:strCache>
                <c:ptCount val="1"/>
                <c:pt idx="0">
                  <c:v>S(est)</c:v>
                </c:pt>
              </c:strCache>
            </c:strRef>
          </c:tx>
          <c:spPr>
            <a:ln w="19050" cap="rnd">
              <a:solidFill>
                <a:schemeClr val="accent1"/>
              </a:solidFill>
              <a:round/>
            </a:ln>
            <a:effectLst/>
          </c:spPr>
          <c:marker>
            <c:symbol val="none"/>
          </c:marker>
          <c:xVal>
            <c:numRef>
              <c:f>Sheet3!$A$5:$A$10</c:f>
              <c:numCache>
                <c:formatCode>General</c:formatCode>
                <c:ptCount val="6"/>
                <c:pt idx="0">
                  <c:v>1</c:v>
                </c:pt>
                <c:pt idx="1">
                  <c:v>2</c:v>
                </c:pt>
                <c:pt idx="2">
                  <c:v>3</c:v>
                </c:pt>
                <c:pt idx="3">
                  <c:v>4</c:v>
                </c:pt>
                <c:pt idx="4">
                  <c:v>5</c:v>
                </c:pt>
                <c:pt idx="5">
                  <c:v>6</c:v>
                </c:pt>
              </c:numCache>
            </c:numRef>
          </c:xVal>
          <c:yVal>
            <c:numRef>
              <c:f>Sheet3!$C$5:$C$10</c:f>
              <c:numCache>
                <c:formatCode>General</c:formatCode>
                <c:ptCount val="6"/>
                <c:pt idx="0">
                  <c:v>35.33</c:v>
                </c:pt>
                <c:pt idx="1">
                  <c:v>56.93</c:v>
                </c:pt>
                <c:pt idx="2">
                  <c:v>72.599999999999994</c:v>
                </c:pt>
                <c:pt idx="3">
                  <c:v>84.47</c:v>
                </c:pt>
                <c:pt idx="4">
                  <c:v>93.67</c:v>
                </c:pt>
                <c:pt idx="5">
                  <c:v>101</c:v>
                </c:pt>
              </c:numCache>
            </c:numRef>
          </c:yVal>
          <c:smooth val="0"/>
          <c:extLst xmlns:c16r2="http://schemas.microsoft.com/office/drawing/2015/06/chart">
            <c:ext xmlns:c16="http://schemas.microsoft.com/office/drawing/2014/chart" uri="{C3380CC4-5D6E-409C-BE32-E72D297353CC}">
              <c16:uniqueId val="{00000000-AF4E-4755-B765-C3736D8130BD}"/>
            </c:ext>
          </c:extLst>
        </c:ser>
        <c:ser>
          <c:idx val="1"/>
          <c:order val="1"/>
          <c:tx>
            <c:strRef>
              <c:f>Sheet3!$T$4</c:f>
              <c:strCache>
                <c:ptCount val="1"/>
                <c:pt idx="0">
                  <c:v>Chao 1 Mean</c:v>
                </c:pt>
              </c:strCache>
            </c:strRef>
          </c:tx>
          <c:spPr>
            <a:ln w="19050" cap="rnd">
              <a:solidFill>
                <a:schemeClr val="accent2"/>
              </a:solidFill>
              <a:round/>
            </a:ln>
            <a:effectLst/>
          </c:spPr>
          <c:marker>
            <c:symbol val="none"/>
          </c:marker>
          <c:xVal>
            <c:numRef>
              <c:f>Sheet3!$A$5:$A$10</c:f>
              <c:numCache>
                <c:formatCode>General</c:formatCode>
                <c:ptCount val="6"/>
                <c:pt idx="0">
                  <c:v>1</c:v>
                </c:pt>
                <c:pt idx="1">
                  <c:v>2</c:v>
                </c:pt>
                <c:pt idx="2">
                  <c:v>3</c:v>
                </c:pt>
                <c:pt idx="3">
                  <c:v>4</c:v>
                </c:pt>
                <c:pt idx="4">
                  <c:v>5</c:v>
                </c:pt>
                <c:pt idx="5">
                  <c:v>6</c:v>
                </c:pt>
              </c:numCache>
            </c:numRef>
          </c:xVal>
          <c:yVal>
            <c:numRef>
              <c:f>Sheet3!$T$5:$T$10</c:f>
              <c:numCache>
                <c:formatCode>General</c:formatCode>
                <c:ptCount val="6"/>
                <c:pt idx="0">
                  <c:v>35.270000000000003</c:v>
                </c:pt>
                <c:pt idx="1">
                  <c:v>55.84</c:v>
                </c:pt>
                <c:pt idx="2">
                  <c:v>71.87</c:v>
                </c:pt>
                <c:pt idx="3">
                  <c:v>83.64</c:v>
                </c:pt>
                <c:pt idx="4">
                  <c:v>93.56</c:v>
                </c:pt>
                <c:pt idx="5">
                  <c:v>101</c:v>
                </c:pt>
              </c:numCache>
            </c:numRef>
          </c:yVal>
          <c:smooth val="0"/>
          <c:extLst xmlns:c16r2="http://schemas.microsoft.com/office/drawing/2015/06/chart">
            <c:ext xmlns:c16="http://schemas.microsoft.com/office/drawing/2014/chart" uri="{C3380CC4-5D6E-409C-BE32-E72D297353CC}">
              <c16:uniqueId val="{00000001-AF4E-4755-B765-C3736D8130BD}"/>
            </c:ext>
          </c:extLst>
        </c:ser>
        <c:dLbls>
          <c:showLegendKey val="0"/>
          <c:showVal val="0"/>
          <c:showCatName val="0"/>
          <c:showSerName val="0"/>
          <c:showPercent val="0"/>
          <c:showBubbleSize val="0"/>
        </c:dLbls>
        <c:axId val="50294720"/>
        <c:axId val="50298176"/>
      </c:scatterChart>
      <c:valAx>
        <c:axId val="50294720"/>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a:latin typeface="Times New Roman" panose="02020603050405020304" pitchFamily="18" charset="0"/>
                    <a:cs typeface="Times New Roman" panose="02020603050405020304" pitchFamily="18" charset="0"/>
                  </a:rPr>
                  <a:t>Number</a:t>
                </a:r>
                <a:r>
                  <a:rPr lang="en-GB" sz="1200" baseline="0">
                    <a:latin typeface="Times New Roman" panose="02020603050405020304" pitchFamily="18" charset="0"/>
                    <a:cs typeface="Times New Roman" panose="02020603050405020304" pitchFamily="18" charset="0"/>
                  </a:rPr>
                  <a:t> of samples</a:t>
                </a:r>
                <a:endParaRPr lang="en-GB" sz="12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98176"/>
        <c:crosses val="autoZero"/>
        <c:crossBetween val="midCat"/>
      </c:valAx>
      <c:valAx>
        <c:axId val="5029817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a:latin typeface="Times New Roman" panose="02020603050405020304" pitchFamily="18" charset="0"/>
                    <a:cs typeface="Times New Roman" panose="02020603050405020304" pitchFamily="18" charset="0"/>
                  </a:rPr>
                  <a:t>Species</a:t>
                </a:r>
                <a:r>
                  <a:rPr lang="en-GB" sz="1200" baseline="0">
                    <a:latin typeface="Times New Roman" panose="02020603050405020304" pitchFamily="18" charset="0"/>
                    <a:cs typeface="Times New Roman" panose="02020603050405020304" pitchFamily="18" charset="0"/>
                  </a:rPr>
                  <a:t> richness</a:t>
                </a:r>
                <a:endParaRPr lang="en-GB" sz="12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94720"/>
        <c:crosses val="autoZero"/>
        <c:crossBetween val="midCat"/>
      </c:valAx>
      <c:spPr>
        <a:noFill/>
        <a:ln>
          <a:noFill/>
        </a:ln>
        <a:effectLst/>
      </c:spPr>
    </c:plotArea>
    <c:legend>
      <c:legendPos val="b"/>
      <c:layout>
        <c:manualLayout>
          <c:xMode val="edge"/>
          <c:yMode val="edge"/>
          <c:x val="0.1456299298923148"/>
          <c:y val="0.12763995959929089"/>
          <c:w val="0.29028921865536045"/>
          <c:h val="7.4589809127262222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Sheet3!$C$4</c:f>
              <c:strCache>
                <c:ptCount val="1"/>
                <c:pt idx="0">
                  <c:v>S(est)</c:v>
                </c:pt>
              </c:strCache>
            </c:strRef>
          </c:tx>
          <c:spPr>
            <a:ln w="19050" cap="rnd">
              <a:solidFill>
                <a:schemeClr val="accent1"/>
              </a:solidFill>
              <a:round/>
            </a:ln>
            <a:effectLst/>
          </c:spPr>
          <c:marker>
            <c:symbol val="none"/>
          </c:marker>
          <c:xVal>
            <c:numRef>
              <c:f>Sheet3!$B$5:$B$10</c:f>
              <c:numCache>
                <c:formatCode>General</c:formatCode>
                <c:ptCount val="6"/>
                <c:pt idx="0">
                  <c:v>3873.83</c:v>
                </c:pt>
                <c:pt idx="1">
                  <c:v>7747.67</c:v>
                </c:pt>
                <c:pt idx="2">
                  <c:v>11621.5</c:v>
                </c:pt>
                <c:pt idx="3">
                  <c:v>15495.33</c:v>
                </c:pt>
                <c:pt idx="4">
                  <c:v>19369.169999999998</c:v>
                </c:pt>
                <c:pt idx="5">
                  <c:v>23243</c:v>
                </c:pt>
              </c:numCache>
            </c:numRef>
          </c:xVal>
          <c:yVal>
            <c:numRef>
              <c:f>Sheet3!$C$5:$C$10</c:f>
              <c:numCache>
                <c:formatCode>General</c:formatCode>
                <c:ptCount val="6"/>
                <c:pt idx="0">
                  <c:v>35.33</c:v>
                </c:pt>
                <c:pt idx="1">
                  <c:v>56.93</c:v>
                </c:pt>
                <c:pt idx="2">
                  <c:v>72.599999999999994</c:v>
                </c:pt>
                <c:pt idx="3">
                  <c:v>84.47</c:v>
                </c:pt>
                <c:pt idx="4">
                  <c:v>93.67</c:v>
                </c:pt>
                <c:pt idx="5">
                  <c:v>101</c:v>
                </c:pt>
              </c:numCache>
            </c:numRef>
          </c:yVal>
          <c:smooth val="0"/>
          <c:extLst xmlns:c16r2="http://schemas.microsoft.com/office/drawing/2015/06/chart">
            <c:ext xmlns:c16="http://schemas.microsoft.com/office/drawing/2014/chart" uri="{C3380CC4-5D6E-409C-BE32-E72D297353CC}">
              <c16:uniqueId val="{00000000-758D-41C8-85E9-9435983AA3B1}"/>
            </c:ext>
          </c:extLst>
        </c:ser>
        <c:ser>
          <c:idx val="1"/>
          <c:order val="1"/>
          <c:tx>
            <c:strRef>
              <c:f>Sheet3!$T$4</c:f>
              <c:strCache>
                <c:ptCount val="1"/>
                <c:pt idx="0">
                  <c:v>Chao 1 Mean</c:v>
                </c:pt>
              </c:strCache>
            </c:strRef>
          </c:tx>
          <c:spPr>
            <a:ln w="19050" cap="rnd">
              <a:solidFill>
                <a:schemeClr val="accent2"/>
              </a:solidFill>
              <a:round/>
            </a:ln>
            <a:effectLst/>
          </c:spPr>
          <c:marker>
            <c:symbol val="none"/>
          </c:marker>
          <c:xVal>
            <c:numRef>
              <c:f>Sheet3!$B$5:$B$10</c:f>
              <c:numCache>
                <c:formatCode>General</c:formatCode>
                <c:ptCount val="6"/>
                <c:pt idx="0">
                  <c:v>3873.83</c:v>
                </c:pt>
                <c:pt idx="1">
                  <c:v>7747.67</c:v>
                </c:pt>
                <c:pt idx="2">
                  <c:v>11621.5</c:v>
                </c:pt>
                <c:pt idx="3">
                  <c:v>15495.33</c:v>
                </c:pt>
                <c:pt idx="4">
                  <c:v>19369.169999999998</c:v>
                </c:pt>
                <c:pt idx="5">
                  <c:v>23243</c:v>
                </c:pt>
              </c:numCache>
            </c:numRef>
          </c:xVal>
          <c:yVal>
            <c:numRef>
              <c:f>Sheet3!$T$5:$T$10</c:f>
              <c:numCache>
                <c:formatCode>General</c:formatCode>
                <c:ptCount val="6"/>
                <c:pt idx="0">
                  <c:v>35.270000000000003</c:v>
                </c:pt>
                <c:pt idx="1">
                  <c:v>55.84</c:v>
                </c:pt>
                <c:pt idx="2">
                  <c:v>71.87</c:v>
                </c:pt>
                <c:pt idx="3">
                  <c:v>83.64</c:v>
                </c:pt>
                <c:pt idx="4">
                  <c:v>93.56</c:v>
                </c:pt>
                <c:pt idx="5">
                  <c:v>101</c:v>
                </c:pt>
              </c:numCache>
            </c:numRef>
          </c:yVal>
          <c:smooth val="0"/>
          <c:extLst xmlns:c16r2="http://schemas.microsoft.com/office/drawing/2015/06/chart">
            <c:ext xmlns:c16="http://schemas.microsoft.com/office/drawing/2014/chart" uri="{C3380CC4-5D6E-409C-BE32-E72D297353CC}">
              <c16:uniqueId val="{00000001-758D-41C8-85E9-9435983AA3B1}"/>
            </c:ext>
          </c:extLst>
        </c:ser>
        <c:dLbls>
          <c:showLegendKey val="0"/>
          <c:showVal val="0"/>
          <c:showCatName val="0"/>
          <c:showSerName val="0"/>
          <c:showPercent val="0"/>
          <c:showBubbleSize val="0"/>
        </c:dLbls>
        <c:axId val="50297024"/>
        <c:axId val="178718400"/>
      </c:scatterChart>
      <c:valAx>
        <c:axId val="5029702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a:latin typeface="Times New Roman" panose="02020603050405020304" pitchFamily="18" charset="0"/>
                    <a:cs typeface="Times New Roman" panose="02020603050405020304" pitchFamily="18" charset="0"/>
                  </a:rPr>
                  <a:t>Number</a:t>
                </a:r>
                <a:r>
                  <a:rPr lang="en-GB" sz="1200" baseline="0">
                    <a:latin typeface="Times New Roman" panose="02020603050405020304" pitchFamily="18" charset="0"/>
                    <a:cs typeface="Times New Roman" panose="02020603050405020304" pitchFamily="18" charset="0"/>
                  </a:rPr>
                  <a:t> of individuals</a:t>
                </a:r>
                <a:endParaRPr lang="en-GB" sz="12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18400"/>
        <c:crosses val="autoZero"/>
        <c:crossBetween val="midCat"/>
      </c:valAx>
      <c:valAx>
        <c:axId val="17871840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a:latin typeface="Times New Roman" panose="02020603050405020304" pitchFamily="18" charset="0"/>
                    <a:cs typeface="Times New Roman" panose="02020603050405020304" pitchFamily="18" charset="0"/>
                  </a:rPr>
                  <a:t>Species</a:t>
                </a:r>
                <a:r>
                  <a:rPr lang="en-GB" sz="1200" baseline="0">
                    <a:latin typeface="Times New Roman" panose="02020603050405020304" pitchFamily="18" charset="0"/>
                    <a:cs typeface="Times New Roman" panose="02020603050405020304" pitchFamily="18" charset="0"/>
                  </a:rPr>
                  <a:t> richness</a:t>
                </a:r>
                <a:endParaRPr lang="en-GB" sz="12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97024"/>
        <c:crosses val="autoZero"/>
        <c:crossBetween val="midCat"/>
      </c:valAx>
      <c:spPr>
        <a:noFill/>
        <a:ln>
          <a:noFill/>
        </a:ln>
        <a:effectLst/>
      </c:spPr>
    </c:plotArea>
    <c:legend>
      <c:legendPos val="b"/>
      <c:layout>
        <c:manualLayout>
          <c:xMode val="edge"/>
          <c:yMode val="edge"/>
          <c:x val="0.15383217707123151"/>
          <c:y val="0.10018978803568973"/>
          <c:w val="0.30738323574937754"/>
          <c:h val="7.093318174982092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Sheet2!$B$2</c:f>
              <c:strCache>
                <c:ptCount val="1"/>
                <c:pt idx="0">
                  <c:v>Rare</c:v>
                </c:pt>
              </c:strCache>
            </c:strRef>
          </c:tx>
          <c:spPr>
            <a:solidFill>
              <a:schemeClr val="accent1"/>
            </a:solidFill>
            <a:ln>
              <a:noFill/>
            </a:ln>
            <a:effectLst/>
          </c:spPr>
          <c:invertIfNegative val="0"/>
          <c:cat>
            <c:strRef>
              <c:f>Sheet2!$A$3:$A$8</c:f>
              <c:strCache>
                <c:ptCount val="6"/>
                <c:pt idx="0">
                  <c:v>Juba centre</c:v>
                </c:pt>
                <c:pt idx="1">
                  <c:v>Gumbo-Sherikat</c:v>
                </c:pt>
                <c:pt idx="2">
                  <c:v>Rejaf</c:v>
                </c:pt>
                <c:pt idx="3">
                  <c:v>MAFAO</c:v>
                </c:pt>
                <c:pt idx="4">
                  <c:v>Kwerijik</c:v>
                </c:pt>
                <c:pt idx="5">
                  <c:v>Gondokoro</c:v>
                </c:pt>
              </c:strCache>
            </c:strRef>
          </c:cat>
          <c:val>
            <c:numRef>
              <c:f>Sheet2!$B$3:$B$8</c:f>
              <c:numCache>
                <c:formatCode>General</c:formatCode>
                <c:ptCount val="6"/>
                <c:pt idx="0">
                  <c:v>0</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0-E321-41B6-9C18-7CC574FAE0CB}"/>
            </c:ext>
          </c:extLst>
        </c:ser>
        <c:ser>
          <c:idx val="1"/>
          <c:order val="1"/>
          <c:tx>
            <c:strRef>
              <c:f>Sheet2!$C$2</c:f>
              <c:strCache>
                <c:ptCount val="1"/>
                <c:pt idx="0">
                  <c:v>Uncommon</c:v>
                </c:pt>
              </c:strCache>
            </c:strRef>
          </c:tx>
          <c:spPr>
            <a:solidFill>
              <a:schemeClr val="accent2"/>
            </a:solidFill>
            <a:ln>
              <a:noFill/>
            </a:ln>
            <a:effectLst/>
          </c:spPr>
          <c:invertIfNegative val="0"/>
          <c:cat>
            <c:strRef>
              <c:f>Sheet2!$A$3:$A$8</c:f>
              <c:strCache>
                <c:ptCount val="6"/>
                <c:pt idx="0">
                  <c:v>Juba centre</c:v>
                </c:pt>
                <c:pt idx="1">
                  <c:v>Gumbo-Sherikat</c:v>
                </c:pt>
                <c:pt idx="2">
                  <c:v>Rejaf</c:v>
                </c:pt>
                <c:pt idx="3">
                  <c:v>MAFAO</c:v>
                </c:pt>
                <c:pt idx="4">
                  <c:v>Kwerijik</c:v>
                </c:pt>
                <c:pt idx="5">
                  <c:v>Gondokoro</c:v>
                </c:pt>
              </c:strCache>
            </c:strRef>
          </c:cat>
          <c:val>
            <c:numRef>
              <c:f>Sheet2!$C$3:$C$8</c:f>
              <c:numCache>
                <c:formatCode>General</c:formatCode>
                <c:ptCount val="6"/>
                <c:pt idx="0" formatCode="0%">
                  <c:v>0.05</c:v>
                </c:pt>
                <c:pt idx="1">
                  <c:v>0</c:v>
                </c:pt>
                <c:pt idx="2" formatCode="0.00%">
                  <c:v>3.7999999999999999E-2</c:v>
                </c:pt>
                <c:pt idx="3">
                  <c:v>0</c:v>
                </c:pt>
                <c:pt idx="4">
                  <c:v>0</c:v>
                </c:pt>
                <c:pt idx="5" formatCode="0.00%">
                  <c:v>2.8000000000000001E-2</c:v>
                </c:pt>
              </c:numCache>
            </c:numRef>
          </c:val>
          <c:extLst xmlns:c16r2="http://schemas.microsoft.com/office/drawing/2015/06/chart">
            <c:ext xmlns:c16="http://schemas.microsoft.com/office/drawing/2014/chart" uri="{C3380CC4-5D6E-409C-BE32-E72D297353CC}">
              <c16:uniqueId val="{00000001-E321-41B6-9C18-7CC574FAE0CB}"/>
            </c:ext>
          </c:extLst>
        </c:ser>
        <c:ser>
          <c:idx val="2"/>
          <c:order val="2"/>
          <c:tx>
            <c:strRef>
              <c:f>Sheet2!$D$2</c:f>
              <c:strCache>
                <c:ptCount val="1"/>
                <c:pt idx="0">
                  <c:v>Frequent</c:v>
                </c:pt>
              </c:strCache>
            </c:strRef>
          </c:tx>
          <c:spPr>
            <a:solidFill>
              <a:schemeClr val="accent3"/>
            </a:solidFill>
            <a:ln>
              <a:noFill/>
            </a:ln>
            <a:effectLst/>
          </c:spPr>
          <c:invertIfNegative val="0"/>
          <c:cat>
            <c:strRef>
              <c:f>Sheet2!$A$3:$A$8</c:f>
              <c:strCache>
                <c:ptCount val="6"/>
                <c:pt idx="0">
                  <c:v>Juba centre</c:v>
                </c:pt>
                <c:pt idx="1">
                  <c:v>Gumbo-Sherikat</c:v>
                </c:pt>
                <c:pt idx="2">
                  <c:v>Rejaf</c:v>
                </c:pt>
                <c:pt idx="3">
                  <c:v>MAFAO</c:v>
                </c:pt>
                <c:pt idx="4">
                  <c:v>Kwerijik</c:v>
                </c:pt>
                <c:pt idx="5">
                  <c:v>Gondokoro</c:v>
                </c:pt>
              </c:strCache>
            </c:strRef>
          </c:cat>
          <c:val>
            <c:numRef>
              <c:f>Sheet2!$D$3:$D$8</c:f>
              <c:numCache>
                <c:formatCode>0.00%</c:formatCode>
                <c:ptCount val="6"/>
                <c:pt idx="0" formatCode="0%">
                  <c:v>0.1</c:v>
                </c:pt>
                <c:pt idx="1">
                  <c:v>8.3000000000000004E-2</c:v>
                </c:pt>
                <c:pt idx="2">
                  <c:v>0.151</c:v>
                </c:pt>
                <c:pt idx="3">
                  <c:v>6.4000000000000001E-2</c:v>
                </c:pt>
                <c:pt idx="4">
                  <c:v>6.2E-2</c:v>
                </c:pt>
                <c:pt idx="5">
                  <c:v>8.5999999999999993E-2</c:v>
                </c:pt>
              </c:numCache>
            </c:numRef>
          </c:val>
          <c:extLst xmlns:c16r2="http://schemas.microsoft.com/office/drawing/2015/06/chart">
            <c:ext xmlns:c16="http://schemas.microsoft.com/office/drawing/2014/chart" uri="{C3380CC4-5D6E-409C-BE32-E72D297353CC}">
              <c16:uniqueId val="{00000002-E321-41B6-9C18-7CC574FAE0CB}"/>
            </c:ext>
          </c:extLst>
        </c:ser>
        <c:ser>
          <c:idx val="3"/>
          <c:order val="3"/>
          <c:tx>
            <c:strRef>
              <c:f>Sheet2!$E$2</c:f>
              <c:strCache>
                <c:ptCount val="1"/>
                <c:pt idx="0">
                  <c:v>Common</c:v>
                </c:pt>
              </c:strCache>
            </c:strRef>
          </c:tx>
          <c:spPr>
            <a:solidFill>
              <a:schemeClr val="accent4"/>
            </a:solidFill>
            <a:ln>
              <a:noFill/>
            </a:ln>
            <a:effectLst/>
          </c:spPr>
          <c:invertIfNegative val="0"/>
          <c:cat>
            <c:strRef>
              <c:f>Sheet2!$A$3:$A$8</c:f>
              <c:strCache>
                <c:ptCount val="6"/>
                <c:pt idx="0">
                  <c:v>Juba centre</c:v>
                </c:pt>
                <c:pt idx="1">
                  <c:v>Gumbo-Sherikat</c:v>
                </c:pt>
                <c:pt idx="2">
                  <c:v>Rejaf</c:v>
                </c:pt>
                <c:pt idx="3">
                  <c:v>MAFAO</c:v>
                </c:pt>
                <c:pt idx="4">
                  <c:v>Kwerijik</c:v>
                </c:pt>
                <c:pt idx="5">
                  <c:v>Gondokoro</c:v>
                </c:pt>
              </c:strCache>
            </c:strRef>
          </c:cat>
          <c:val>
            <c:numRef>
              <c:f>Sheet2!$E$3:$E$8</c:f>
              <c:numCache>
                <c:formatCode>0.00%</c:formatCode>
                <c:ptCount val="6"/>
                <c:pt idx="0">
                  <c:v>0.125</c:v>
                </c:pt>
                <c:pt idx="1">
                  <c:v>4.2000000000000003E-2</c:v>
                </c:pt>
                <c:pt idx="2">
                  <c:v>0.30199999999999999</c:v>
                </c:pt>
                <c:pt idx="3">
                  <c:v>0.193</c:v>
                </c:pt>
                <c:pt idx="4">
                  <c:v>0.28100000000000003</c:v>
                </c:pt>
                <c:pt idx="5">
                  <c:v>0.22800000000000001</c:v>
                </c:pt>
              </c:numCache>
            </c:numRef>
          </c:val>
          <c:extLst xmlns:c16r2="http://schemas.microsoft.com/office/drawing/2015/06/chart">
            <c:ext xmlns:c16="http://schemas.microsoft.com/office/drawing/2014/chart" uri="{C3380CC4-5D6E-409C-BE32-E72D297353CC}">
              <c16:uniqueId val="{00000003-E321-41B6-9C18-7CC574FAE0CB}"/>
            </c:ext>
          </c:extLst>
        </c:ser>
        <c:ser>
          <c:idx val="4"/>
          <c:order val="4"/>
          <c:tx>
            <c:strRef>
              <c:f>Sheet2!$F$2</c:f>
              <c:strCache>
                <c:ptCount val="1"/>
                <c:pt idx="0">
                  <c:v>Abundant</c:v>
                </c:pt>
              </c:strCache>
            </c:strRef>
          </c:tx>
          <c:spPr>
            <a:solidFill>
              <a:schemeClr val="accent5"/>
            </a:solidFill>
            <a:ln>
              <a:noFill/>
            </a:ln>
            <a:effectLst/>
          </c:spPr>
          <c:invertIfNegative val="0"/>
          <c:cat>
            <c:strRef>
              <c:f>Sheet2!$A$3:$A$8</c:f>
              <c:strCache>
                <c:ptCount val="6"/>
                <c:pt idx="0">
                  <c:v>Juba centre</c:v>
                </c:pt>
                <c:pt idx="1">
                  <c:v>Gumbo-Sherikat</c:v>
                </c:pt>
                <c:pt idx="2">
                  <c:v>Rejaf</c:v>
                </c:pt>
                <c:pt idx="3">
                  <c:v>MAFAO</c:v>
                </c:pt>
                <c:pt idx="4">
                  <c:v>Kwerijik</c:v>
                </c:pt>
                <c:pt idx="5">
                  <c:v>Gondokoro</c:v>
                </c:pt>
              </c:strCache>
            </c:strRef>
          </c:cat>
          <c:val>
            <c:numRef>
              <c:f>Sheet2!$F$3:$F$8</c:f>
              <c:numCache>
                <c:formatCode>0.00%</c:formatCode>
                <c:ptCount val="6"/>
                <c:pt idx="0">
                  <c:v>0.215</c:v>
                </c:pt>
                <c:pt idx="1">
                  <c:v>0.875</c:v>
                </c:pt>
                <c:pt idx="2">
                  <c:v>0.50900000000000001</c:v>
                </c:pt>
                <c:pt idx="3">
                  <c:v>0.74199999999999999</c:v>
                </c:pt>
                <c:pt idx="4">
                  <c:v>0.65600000000000003</c:v>
                </c:pt>
                <c:pt idx="5">
                  <c:v>0.65700000000000003</c:v>
                </c:pt>
              </c:numCache>
            </c:numRef>
          </c:val>
          <c:extLst xmlns:c16r2="http://schemas.microsoft.com/office/drawing/2015/06/chart">
            <c:ext xmlns:c16="http://schemas.microsoft.com/office/drawing/2014/chart" uri="{C3380CC4-5D6E-409C-BE32-E72D297353CC}">
              <c16:uniqueId val="{00000004-E321-41B6-9C18-7CC574FAE0CB}"/>
            </c:ext>
          </c:extLst>
        </c:ser>
        <c:dLbls>
          <c:showLegendKey val="0"/>
          <c:showVal val="0"/>
          <c:showCatName val="0"/>
          <c:showSerName val="0"/>
          <c:showPercent val="0"/>
          <c:showBubbleSize val="0"/>
        </c:dLbls>
        <c:gapWidth val="95"/>
        <c:overlap val="100"/>
        <c:axId val="179887616"/>
        <c:axId val="178719552"/>
      </c:barChart>
      <c:catAx>
        <c:axId val="17988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19552"/>
        <c:crosses val="autoZero"/>
        <c:auto val="1"/>
        <c:lblAlgn val="ctr"/>
        <c:lblOffset val="100"/>
        <c:noMultiLvlLbl val="0"/>
      </c:catAx>
      <c:valAx>
        <c:axId val="178719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8876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8FD-4DEB-A2E5-B38DEFF8DBB0}"/>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8FD-4DEB-A2E5-B38DEFF8DBB0}"/>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8FD-4DEB-A2E5-B38DEFF8DBB0}"/>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8FD-4DEB-A2E5-B38DEFF8DBB0}"/>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98FD-4DEB-A2E5-B38DEFF8DBB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ShePet2!$A$2:$A$6</c:f>
              <c:strCache>
                <c:ptCount val="5"/>
                <c:pt idx="0">
                  <c:v>Rare</c:v>
                </c:pt>
                <c:pt idx="1">
                  <c:v>Uncomm</c:v>
                </c:pt>
                <c:pt idx="2">
                  <c:v>Freq</c:v>
                </c:pt>
                <c:pt idx="3">
                  <c:v>Comm</c:v>
                </c:pt>
                <c:pt idx="4">
                  <c:v>Abundant</c:v>
                </c:pt>
              </c:strCache>
            </c:strRef>
          </c:cat>
          <c:val>
            <c:numRef>
              <c:f>ShePet2!$B$2:$B$6</c:f>
              <c:numCache>
                <c:formatCode>General</c:formatCode>
                <c:ptCount val="5"/>
                <c:pt idx="0">
                  <c:v>0</c:v>
                </c:pt>
                <c:pt idx="1">
                  <c:v>4</c:v>
                </c:pt>
                <c:pt idx="2">
                  <c:v>15</c:v>
                </c:pt>
                <c:pt idx="3">
                  <c:v>13</c:v>
                </c:pt>
                <c:pt idx="4">
                  <c:v>52</c:v>
                </c:pt>
              </c:numCache>
            </c:numRef>
          </c:val>
          <c:extLst xmlns:c16r2="http://schemas.microsoft.com/office/drawing/2015/06/chart">
            <c:ext xmlns:c16="http://schemas.microsoft.com/office/drawing/2014/chart" uri="{C3380CC4-5D6E-409C-BE32-E72D297353CC}">
              <c16:uniqueId val="{0000000A-98FD-4DEB-A2E5-B38DEFF8DBB0}"/>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66183-6D1C-4B3E-9AE7-2D1FF4C0E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61</Pages>
  <Words>20598</Words>
  <Characters>117414</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qwert</cp:lastModifiedBy>
  <cp:revision>293</cp:revision>
  <cp:lastPrinted>2026-02-22T10:25:00Z</cp:lastPrinted>
  <dcterms:created xsi:type="dcterms:W3CDTF">2025-09-03T19:24:00Z</dcterms:created>
  <dcterms:modified xsi:type="dcterms:W3CDTF">2026-02-24T08:28:00Z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f5ed707b-6595-4a03-a1e8-71d15a39b908</vt:lpwstr>
  </property>
</Properties>
</file>