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7AFB4" w14:textId="1BF7082E" w:rsidR="00544336" w:rsidRPr="00544336" w:rsidRDefault="00544336" w:rsidP="00544336">
      <w:pPr>
        <w:pStyle w:val="Els-Author"/>
        <w:tabs>
          <w:tab w:val="center" w:pos="4422"/>
          <w:tab w:val="right" w:pos="8845"/>
        </w:tabs>
        <w:rPr>
          <w:rFonts w:ascii="Arial" w:hAnsi="Arial" w:cs="Arial"/>
          <w:b/>
          <w:sz w:val="24"/>
          <w:szCs w:val="24"/>
        </w:rPr>
      </w:pPr>
      <w:r w:rsidRPr="00544336">
        <w:rPr>
          <w:rFonts w:ascii="Arial" w:hAnsi="Arial" w:cs="Arial"/>
          <w:b/>
          <w:sz w:val="24"/>
          <w:szCs w:val="24"/>
        </w:rPr>
        <w:t>LEADERSHIP IN THE DIGITAL AGE: ITS RELATIONSHIP ON SCHOOL HEADS INFLUENCE ON CLASSROOM TECHNOLOGY ADOPTION</w:t>
      </w:r>
    </w:p>
    <w:p w14:paraId="12805620" w14:textId="28CBBE74" w:rsidR="00544336" w:rsidRPr="00544336" w:rsidRDefault="00544336" w:rsidP="00544336">
      <w:pPr>
        <w:pStyle w:val="Els-Affiliation"/>
        <w:spacing w:line="240" w:lineRule="auto"/>
        <w:rPr>
          <w:rFonts w:ascii="Arial" w:hAnsi="Arial" w:cs="Arial"/>
          <w:sz w:val="24"/>
          <w:szCs w:val="24"/>
        </w:rPr>
      </w:pPr>
      <w:bookmarkStart w:id="0" w:name="_GoBack"/>
      <w:bookmarkEnd w:id="0"/>
      <w:r>
        <w:rPr>
          <w:rFonts w:ascii="Arial" w:hAnsi="Arial" w:cs="Arial"/>
          <w:sz w:val="24"/>
          <w:szCs w:val="24"/>
        </w:rPr>
        <w:br/>
      </w:r>
      <w:r w:rsidRPr="00544336">
        <w:rPr>
          <w:rFonts w:ascii="Arial" w:hAnsi="Arial" w:cs="Arial"/>
          <w:b/>
          <w:bCs/>
          <w:i w:val="0"/>
          <w:iCs/>
          <w:sz w:val="24"/>
          <w:szCs w:val="24"/>
        </w:rPr>
        <w:t>ABSTRACT</w:t>
      </w:r>
    </w:p>
    <w:p w14:paraId="5E2800CE" w14:textId="70D50A12" w:rsidR="00AF5442" w:rsidRPr="00747A7A" w:rsidRDefault="00544336" w:rsidP="00747A7A">
      <w:pPr>
        <w:jc w:val="both"/>
      </w:pPr>
      <w:r w:rsidRPr="00544336">
        <w:rPr>
          <w:rFonts w:ascii="Arial" w:hAnsi="Arial" w:cs="Arial"/>
          <w:lang w:val="en-US"/>
        </w:rPr>
        <w:t>This study aimed to determine how leadership in the digital age shapes school heads’ influence on the use of technology in classrooms.</w:t>
      </w:r>
      <w:r w:rsidRPr="00544336">
        <w:rPr>
          <w:rFonts w:ascii="Arial" w:eastAsia="SimSun" w:hAnsi="Arial" w:cs="Arial"/>
          <w:lang w:val="en-US"/>
        </w:rPr>
        <w:t xml:space="preserve"> </w:t>
      </w:r>
      <w:r w:rsidRPr="00544336">
        <w:rPr>
          <w:rFonts w:ascii="Arial" w:hAnsi="Arial" w:cs="Arial"/>
          <w:lang w:val="en-US"/>
        </w:rPr>
        <w:t xml:space="preserve">The study employed quantitative method using descriptive-correlational research design with survey questionnaire as the primary data-gathering tool. This instrument was validated by five experts and subjected to pilot testing and Cronbach's alpha for its reliability.  The study included eight school heads and 108 teachers N=116 from the San Vicente–San Lorenzo Ruiz District. Results were analyzed using weighted mean and Pearson Product-Moment Correlation Coefficient r. </w:t>
      </w:r>
      <w:r w:rsidR="00AF5442" w:rsidRPr="00AF5442">
        <w:rPr>
          <w:rFonts w:ascii="Arial" w:hAnsi="Arial" w:cs="Arial"/>
          <w:lang w:val="en-US"/>
        </w:rPr>
        <w:t>The findings revealed that school heads demonstrated a high level of digital-age leadership competence, particularly in promoting technology integration, encouraging digital innovation, and supporting teachers’ adaptability to technology. Teachers consistently adopted technology in their classrooms, showing strongest competence in utilizing technology for instruction, although the use of specific digital tools was comparatively lower. A significant positive relationship was found between school heads’ leadership practices and teachers’ classroom-level technology adoption, indicating that effective leadership influences technology integration in teaching.</w:t>
      </w:r>
      <w:r w:rsidR="00AF5442">
        <w:rPr>
          <w:rFonts w:ascii="Arial" w:hAnsi="Arial" w:cs="Arial"/>
          <w:lang w:val="en-US"/>
        </w:rPr>
        <w:t xml:space="preserve"> </w:t>
      </w:r>
      <w:r w:rsidR="00AF5442" w:rsidRPr="00AF5442">
        <w:rPr>
          <w:rFonts w:ascii="Arial" w:hAnsi="Arial" w:cs="Arial"/>
          <w:lang w:val="en-US"/>
        </w:rPr>
        <w:t xml:space="preserve">Both teachers and school heads reported notable challenges. Teachers expressed the need for clearer directives, consistent expectations, increased training, and regular monitoring and support. Meanwhile, school heads identified budget limitations, gradual teacher adoption, rapid technological changes, and the need for additional technical training and policy support as key concerns. In response to these findings, Project </w:t>
      </w:r>
      <w:r w:rsidR="00747A7A" w:rsidRPr="00193421">
        <w:rPr>
          <w:rFonts w:ascii="Arial" w:hAnsi="Arial" w:cs="Arial"/>
          <w:b/>
          <w:bCs/>
        </w:rPr>
        <w:t>V</w:t>
      </w:r>
      <w:r w:rsidR="00747A7A" w:rsidRPr="00193421">
        <w:rPr>
          <w:rFonts w:ascii="Arial" w:hAnsi="Arial" w:cs="Arial"/>
        </w:rPr>
        <w:t xml:space="preserve">isionary </w:t>
      </w:r>
      <w:r w:rsidR="00747A7A" w:rsidRPr="00193421">
        <w:rPr>
          <w:rFonts w:ascii="Arial" w:hAnsi="Arial" w:cs="Arial"/>
          <w:b/>
          <w:bCs/>
        </w:rPr>
        <w:t>I</w:t>
      </w:r>
      <w:r w:rsidR="00747A7A" w:rsidRPr="00193421">
        <w:rPr>
          <w:rFonts w:ascii="Arial" w:hAnsi="Arial" w:cs="Arial"/>
        </w:rPr>
        <w:t xml:space="preserve">nstitutionalization for </w:t>
      </w:r>
      <w:r w:rsidR="00747A7A" w:rsidRPr="00193421">
        <w:rPr>
          <w:rFonts w:ascii="Arial" w:hAnsi="Arial" w:cs="Arial"/>
          <w:b/>
          <w:bCs/>
        </w:rPr>
        <w:t>S</w:t>
      </w:r>
      <w:r w:rsidR="00747A7A" w:rsidRPr="00193421">
        <w:rPr>
          <w:rFonts w:ascii="Arial" w:hAnsi="Arial" w:cs="Arial"/>
        </w:rPr>
        <w:t xml:space="preserve">ustainable </w:t>
      </w:r>
      <w:r w:rsidR="00747A7A" w:rsidRPr="00193421">
        <w:rPr>
          <w:rFonts w:ascii="Arial" w:hAnsi="Arial" w:cs="Arial"/>
          <w:b/>
          <w:bCs/>
        </w:rPr>
        <w:t>T</w:t>
      </w:r>
      <w:r w:rsidR="00747A7A" w:rsidRPr="00193421">
        <w:rPr>
          <w:rFonts w:ascii="Arial" w:hAnsi="Arial" w:cs="Arial"/>
        </w:rPr>
        <w:t xml:space="preserve">echnology </w:t>
      </w:r>
      <w:r w:rsidR="00747A7A" w:rsidRPr="00193421">
        <w:rPr>
          <w:rFonts w:ascii="Arial" w:hAnsi="Arial" w:cs="Arial"/>
          <w:b/>
          <w:bCs/>
        </w:rPr>
        <w:t>A</w:t>
      </w:r>
      <w:r w:rsidR="00747A7A" w:rsidRPr="00193421">
        <w:rPr>
          <w:rFonts w:ascii="Arial" w:hAnsi="Arial" w:cs="Arial"/>
        </w:rPr>
        <w:t>dvancement</w:t>
      </w:r>
      <w:r w:rsidR="00747A7A">
        <w:rPr>
          <w:rFonts w:ascii="Arial" w:hAnsi="Arial" w:cs="Arial"/>
        </w:rPr>
        <w:t xml:space="preserve"> (</w:t>
      </w:r>
      <w:r w:rsidR="00AF5442" w:rsidRPr="00AF5442">
        <w:rPr>
          <w:rFonts w:ascii="Arial" w:hAnsi="Arial" w:cs="Arial"/>
          <w:lang w:val="en-US"/>
        </w:rPr>
        <w:t>V.I.S.T.A.</w:t>
      </w:r>
      <w:r w:rsidR="00747A7A">
        <w:rPr>
          <w:rFonts w:ascii="Arial" w:hAnsi="Arial" w:cs="Arial"/>
          <w:lang w:val="en-US"/>
        </w:rPr>
        <w:t>)</w:t>
      </w:r>
      <w:r w:rsidR="00AF5442" w:rsidRPr="00AF5442">
        <w:rPr>
          <w:rFonts w:ascii="Arial" w:hAnsi="Arial" w:cs="Arial"/>
          <w:lang w:val="en-US"/>
        </w:rPr>
        <w:t xml:space="preserve"> was developed to enhance digital-age leadership, strengthen teachers’ ICT competencies, and promote collaborative and sustainable technology integration in schools.</w:t>
      </w:r>
    </w:p>
    <w:p w14:paraId="6CC25B23" w14:textId="42F0F762" w:rsidR="00544336" w:rsidRPr="00AF5442" w:rsidRDefault="00AF5442" w:rsidP="00AF5442">
      <w:pPr>
        <w:pStyle w:val="NormalWeb"/>
        <w:rPr>
          <w:rFonts w:ascii="Arial" w:eastAsiaTheme="majorEastAsia" w:hAnsi="Arial" w:cs="Arial"/>
          <w:i/>
          <w:iCs/>
          <w:lang w:val="en-US"/>
        </w:rPr>
      </w:pPr>
      <w:r w:rsidRPr="00AF5442">
        <w:rPr>
          <w:rFonts w:ascii="Arial" w:eastAsiaTheme="majorEastAsia" w:hAnsi="Arial" w:cs="Arial"/>
          <w:lang w:val="en-US"/>
        </w:rPr>
        <w:t xml:space="preserve">Keywords: </w:t>
      </w:r>
      <w:r w:rsidRPr="00AF5442">
        <w:rPr>
          <w:rFonts w:ascii="Arial" w:eastAsiaTheme="majorEastAsia" w:hAnsi="Arial" w:cs="Arial"/>
          <w:i/>
          <w:iCs/>
          <w:lang w:val="en-US"/>
        </w:rPr>
        <w:t>Leadership in digital age, classroom technology adoption, digital tools, technology integration</w:t>
      </w:r>
      <w:r>
        <w:rPr>
          <w:rFonts w:ascii="Arial" w:eastAsiaTheme="majorEastAsia" w:hAnsi="Arial" w:cs="Arial"/>
          <w:i/>
          <w:iCs/>
          <w:lang w:val="en-US"/>
        </w:rPr>
        <w:br/>
      </w:r>
      <w:r>
        <w:rPr>
          <w:rFonts w:ascii="Arial" w:eastAsiaTheme="majorEastAsia" w:hAnsi="Arial" w:cs="Arial"/>
          <w:i/>
          <w:iCs/>
          <w:lang w:val="en-US"/>
        </w:rPr>
        <w:br/>
      </w:r>
      <w:r w:rsidRPr="00AF5442">
        <w:rPr>
          <w:rFonts w:ascii="Arial" w:hAnsi="Arial" w:cs="Arial"/>
          <w:b/>
          <w:bCs/>
        </w:rPr>
        <w:t>INTRODUCTION</w:t>
      </w:r>
    </w:p>
    <w:p w14:paraId="4496A25C"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In recent years, more countries have started focusing on creating and evaluating policies that shape school leadership roles. This shift highlights the growing recognition of the importance of school leaders in shaping student success and building a positive school environment (Berkovich and Bogler, 2020). Because of this, teachers today must be proficient in technology, using their knowledge and skills to meet modern educational demands and achieve better learning outcomes (Saad and Sankaran, 2020).</w:t>
      </w:r>
    </w:p>
    <w:p w14:paraId="61DF75FE"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 xml:space="preserve">These days, school systems expect school heads to do more than just manage operations; they also need to be strong instructional leaders. This kind of leadership is crucial for shaping the learning process and ensuring that students develop the skills </w:t>
      </w:r>
      <w:r w:rsidRPr="00AF5442">
        <w:rPr>
          <w:rFonts w:ascii="Arial" w:hAnsi="Arial" w:cs="Arial"/>
          <w:lang w:val="en-US"/>
        </w:rPr>
        <w:lastRenderedPageBreak/>
        <w:t>and knowledge they need to succeed in today’s world and become productive members of society (</w:t>
      </w:r>
      <w:proofErr w:type="spellStart"/>
      <w:r w:rsidRPr="00AF5442">
        <w:rPr>
          <w:rFonts w:ascii="Arial" w:hAnsi="Arial" w:cs="Arial"/>
          <w:lang w:val="en-US"/>
        </w:rPr>
        <w:t>Orhani</w:t>
      </w:r>
      <w:proofErr w:type="spellEnd"/>
      <w:r w:rsidRPr="00AF5442">
        <w:rPr>
          <w:rFonts w:ascii="Arial" w:hAnsi="Arial" w:cs="Arial"/>
          <w:lang w:val="en-US"/>
        </w:rPr>
        <w:t xml:space="preserve"> et al., 2023). According to the Media Data Retrieval Education Network Insight (MDR </w:t>
      </w:r>
      <w:proofErr w:type="spellStart"/>
      <w:r w:rsidRPr="00AF5442">
        <w:rPr>
          <w:rFonts w:ascii="Arial" w:hAnsi="Arial" w:cs="Arial"/>
          <w:lang w:val="en-US"/>
        </w:rPr>
        <w:t>EdNET</w:t>
      </w:r>
      <w:proofErr w:type="spellEnd"/>
      <w:r w:rsidRPr="00AF5442">
        <w:rPr>
          <w:rFonts w:ascii="Arial" w:hAnsi="Arial" w:cs="Arial"/>
          <w:lang w:val="en-US"/>
        </w:rPr>
        <w:t xml:space="preserve"> Insight)) report (2021), 90% of school heads believe that technology is essential for improving student learning. Their main instructional priorities include Science, Technology, Engineering, and Math (S.T.E.M.), personalized learning, and project-based learning. However, they also face major challenges, such as boosting student outcomes, improving teaching strategies, and increasing parental involvement. While most school heads are confident in technology’s ability to transform education, only 67% feel their school’s tech infrastructure is strong, and just 45% believe teachers effectively use technology to engage students and enhance learning.</w:t>
      </w:r>
    </w:p>
    <w:p w14:paraId="54BE718E"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Schools integrate technology to boost efficiency and enhance student performance (Carstens et al., 2021). Just like with any major organizational change, the role of educational leaders is critical when implementing new technology in schools (</w:t>
      </w:r>
      <w:proofErr w:type="spellStart"/>
      <w:r w:rsidRPr="00AF5442">
        <w:rPr>
          <w:rFonts w:ascii="Arial" w:hAnsi="Arial" w:cs="Arial"/>
          <w:lang w:val="en-US"/>
        </w:rPr>
        <w:t>Abedi</w:t>
      </w:r>
      <w:proofErr w:type="spellEnd"/>
      <w:r w:rsidRPr="00AF5442">
        <w:rPr>
          <w:rFonts w:ascii="Arial" w:hAnsi="Arial" w:cs="Arial"/>
          <w:lang w:val="en-US"/>
        </w:rPr>
        <w:t xml:space="preserve"> and </w:t>
      </w:r>
      <w:proofErr w:type="spellStart"/>
      <w:r w:rsidRPr="00AF5442">
        <w:rPr>
          <w:rFonts w:ascii="Arial" w:hAnsi="Arial" w:cs="Arial"/>
          <w:lang w:val="en-US"/>
        </w:rPr>
        <w:t>Ackah</w:t>
      </w:r>
      <w:proofErr w:type="spellEnd"/>
      <w:r w:rsidRPr="00AF5442">
        <w:rPr>
          <w:rFonts w:ascii="Arial" w:hAnsi="Arial" w:cs="Arial"/>
          <w:lang w:val="en-US"/>
        </w:rPr>
        <w:t xml:space="preserve">-Jnr, 2023; </w:t>
      </w:r>
      <w:proofErr w:type="spellStart"/>
      <w:r w:rsidRPr="00AF5442">
        <w:rPr>
          <w:rFonts w:ascii="Arial" w:hAnsi="Arial" w:cs="Arial"/>
          <w:lang w:val="en-US"/>
        </w:rPr>
        <w:t>Geertshuis</w:t>
      </w:r>
      <w:proofErr w:type="spellEnd"/>
      <w:r w:rsidRPr="00AF5442">
        <w:rPr>
          <w:rFonts w:ascii="Arial" w:hAnsi="Arial" w:cs="Arial"/>
          <w:lang w:val="en-US"/>
        </w:rPr>
        <w:t xml:space="preserve"> and Liu, 2022).</w:t>
      </w:r>
    </w:p>
    <w:p w14:paraId="29173E16"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 xml:space="preserve">Meanwhile, the Department of Education’s DepEd Order No. 24, s. 2020 mandates the nationwide adoption of the Philippine Professional Standards for School heads (PPSSH). These standards define the key competencies school leaders must demonstrate, including leading curriculum implementation and creating a positive learning environment. While not explicitly stated, the PPSSH also implies that school </w:t>
      </w:r>
      <w:proofErr w:type="gramStart"/>
      <w:r w:rsidRPr="00AF5442">
        <w:rPr>
          <w:rFonts w:ascii="Arial" w:hAnsi="Arial" w:cs="Arial"/>
          <w:lang w:val="en-US"/>
        </w:rPr>
        <w:t>heads  should</w:t>
      </w:r>
      <w:proofErr w:type="gramEnd"/>
      <w:r w:rsidRPr="00AF5442">
        <w:rPr>
          <w:rFonts w:ascii="Arial" w:hAnsi="Arial" w:cs="Arial"/>
          <w:lang w:val="en-US"/>
        </w:rPr>
        <w:t xml:space="preserve"> be proficient in using technology to enhance teaching and learning.</w:t>
      </w:r>
    </w:p>
    <w:p w14:paraId="7BB5A23D"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 xml:space="preserve">In public schools within the San Vicente – San Lorenzo Ruiz District, the limited and inconsistent use of classroom technology underscores the growing need for strong, supportive leadership in the digital age. Without clear guidance from school </w:t>
      </w:r>
      <w:proofErr w:type="gramStart"/>
      <w:r w:rsidRPr="00AF5442">
        <w:rPr>
          <w:rFonts w:ascii="Arial" w:hAnsi="Arial" w:cs="Arial"/>
          <w:lang w:val="en-US"/>
        </w:rPr>
        <w:t>heads ,</w:t>
      </w:r>
      <w:proofErr w:type="gramEnd"/>
      <w:r w:rsidRPr="00AF5442">
        <w:rPr>
          <w:rFonts w:ascii="Arial" w:hAnsi="Arial" w:cs="Arial"/>
          <w:lang w:val="en-US"/>
        </w:rPr>
        <w:t xml:space="preserve"> many digital tools remain underused, resulting in missed opportunities to boost student engagement and learning. Studies show that transformational leadership, where school leaders inspire, support, and guide teachers, plays a key role in helping educators confidently adopt and integrate technology into their teaching (</w:t>
      </w:r>
      <w:proofErr w:type="spellStart"/>
      <w:r w:rsidRPr="00AF5442">
        <w:rPr>
          <w:rFonts w:ascii="Arial" w:hAnsi="Arial" w:cs="Arial"/>
          <w:lang w:val="en-US"/>
        </w:rPr>
        <w:t>Docdocil</w:t>
      </w:r>
      <w:proofErr w:type="spellEnd"/>
      <w:r w:rsidRPr="00AF5442">
        <w:rPr>
          <w:rFonts w:ascii="Arial" w:hAnsi="Arial" w:cs="Arial"/>
          <w:lang w:val="en-US"/>
        </w:rPr>
        <w:t xml:space="preserve"> and </w:t>
      </w:r>
      <w:proofErr w:type="spellStart"/>
      <w:r w:rsidRPr="00AF5442">
        <w:rPr>
          <w:rFonts w:ascii="Arial" w:hAnsi="Arial" w:cs="Arial"/>
          <w:lang w:val="en-US"/>
        </w:rPr>
        <w:t>Itaas</w:t>
      </w:r>
      <w:proofErr w:type="spellEnd"/>
      <w:r w:rsidRPr="00AF5442">
        <w:rPr>
          <w:rFonts w:ascii="Arial" w:hAnsi="Arial" w:cs="Arial"/>
          <w:lang w:val="en-US"/>
        </w:rPr>
        <w:t>, 2022; König et al., 2023).</w:t>
      </w:r>
    </w:p>
    <w:p w14:paraId="021DEC9C"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Public secondary schools face real challenges: crowded classrooms, limited access to technology, and varying teacher skill levels. In these settings, strong leadership is essential to building a culture that supports innovation. Teachers are more open to using technology when they feel supported and guided. With the right encouragement, they grow more confident in trying new methods, leading to better classroom practices and engagement. This shows that when teachers find meaning in their work and see the value of technology, they’re more likely to use it effectively (</w:t>
      </w:r>
      <w:proofErr w:type="spellStart"/>
      <w:r w:rsidRPr="00AF5442">
        <w:rPr>
          <w:rFonts w:ascii="Arial" w:hAnsi="Arial" w:cs="Arial"/>
          <w:lang w:val="en-US"/>
        </w:rPr>
        <w:t>Pambudi</w:t>
      </w:r>
      <w:proofErr w:type="spellEnd"/>
      <w:r w:rsidRPr="00AF5442">
        <w:rPr>
          <w:rFonts w:ascii="Arial" w:hAnsi="Arial" w:cs="Arial"/>
          <w:lang w:val="en-US"/>
        </w:rPr>
        <w:t xml:space="preserve"> et al., 2024).</w:t>
      </w:r>
    </w:p>
    <w:p w14:paraId="510AC642" w14:textId="77777777" w:rsidR="00AF5442" w:rsidRPr="00AF5442" w:rsidRDefault="00AF5442" w:rsidP="00AD7927">
      <w:pPr>
        <w:widowControl w:val="0"/>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This study primarily aims to determine the connection between digital-age leadership and the adoption of technology in the classroom. It focuses on how a school heads’ leadership can influence teachers’ willingness and ability to integrate technology into their teaching. The study also hopes to shed light on how effective digital leadership can foster a more innovative and adaptable learning environment that boosts both teaching effectiveness and student achievement. Additionally, it seeks to understand how different leadership skills and strategies affect teachers’ confidence and their use of technology, ultimately contributing to better overall school performance.</w:t>
      </w:r>
    </w:p>
    <w:p w14:paraId="5C0DE184" w14:textId="709DAB90" w:rsidR="00544336" w:rsidRPr="00544336" w:rsidRDefault="00AF5442" w:rsidP="00AF5442">
      <w:pPr>
        <w:pStyle w:val="Els-1storder-head"/>
        <w:numPr>
          <w:ilvl w:val="0"/>
          <w:numId w:val="0"/>
        </w:numPr>
        <w:spacing w:before="100" w:beforeAutospacing="1" w:after="100" w:afterAutospacing="1" w:line="240" w:lineRule="auto"/>
        <w:contextualSpacing/>
        <w:jc w:val="both"/>
        <w:rPr>
          <w:rFonts w:ascii="Arial" w:hAnsi="Arial" w:cs="Arial"/>
          <w:bCs/>
          <w:sz w:val="24"/>
          <w:szCs w:val="24"/>
        </w:rPr>
      </w:pPr>
      <w:r w:rsidRPr="00544336">
        <w:rPr>
          <w:rFonts w:ascii="Arial" w:hAnsi="Arial" w:cs="Arial"/>
          <w:bCs/>
          <w:sz w:val="24"/>
          <w:szCs w:val="24"/>
        </w:rPr>
        <w:lastRenderedPageBreak/>
        <w:t>METHODOLOGY</w:t>
      </w:r>
    </w:p>
    <w:p w14:paraId="311164E4" w14:textId="77777777" w:rsidR="00AF5442" w:rsidRPr="00AF5442" w:rsidRDefault="00AF5442" w:rsidP="00AF5442">
      <w:pPr>
        <w:spacing w:before="100" w:beforeAutospacing="1" w:after="100" w:afterAutospacing="1" w:line="240" w:lineRule="auto"/>
        <w:ind w:firstLine="720"/>
        <w:contextualSpacing/>
        <w:jc w:val="both"/>
        <w:rPr>
          <w:rFonts w:ascii="Arial" w:hAnsi="Arial" w:cs="Arial"/>
          <w:lang w:val="en-US"/>
        </w:rPr>
      </w:pPr>
      <w:r w:rsidRPr="00AF5442">
        <w:rPr>
          <w:rFonts w:ascii="Arial" w:hAnsi="Arial" w:cs="Arial"/>
          <w:lang w:val="en-US"/>
        </w:rPr>
        <w:t>This study employed a quantitative method utilizing a descriptive-correlational research design to describe the relationship between school head leadership skills and the teacher’s classroom technology adoption. To better understand the connections and relationships, the researcher gathered data through surveys and existing school records. This method is ideal for comparing eight (8) public schools in the San Vicente – San Lorenzo Ruiz District, especially regarding how their school heads' leadership skills influence technology use in teaching. There are 8 school heads and 126 teachers in public elementary and secondary schools in San Vicente, Camarines Norte. A total of 134, composed of school heads and teachers, were the respondents in this study using total enumeration.</w:t>
      </w:r>
    </w:p>
    <w:p w14:paraId="70A95191" w14:textId="5B32B37A" w:rsidR="00AF5442" w:rsidRDefault="00AF5442" w:rsidP="00AF5442">
      <w:pPr>
        <w:spacing w:after="0" w:line="240" w:lineRule="auto"/>
        <w:ind w:firstLine="720"/>
        <w:contextualSpacing/>
        <w:jc w:val="both"/>
        <w:rPr>
          <w:rFonts w:ascii="Arial" w:hAnsi="Arial" w:cs="Arial"/>
        </w:rPr>
      </w:pPr>
      <w:r w:rsidRPr="00AF5442">
        <w:rPr>
          <w:rFonts w:ascii="Arial" w:hAnsi="Arial" w:cs="Arial"/>
        </w:rPr>
        <w:t>The researcher obtained permission from the Schools Division Superintendent of Camarines Norte and the Public Schools District Supervisor of the San Vicente–San Lorenzo Ruiz District before conducting surveys among public secondary school teachers and students in San Vicente, Camarines Norte. Informed consent was secured, and strict confidentiality and anonymity were maintained by replacing respondents’ names with identification codes and securely storing data through password protection and encryption. The research instrument was developed through clearly defined objectives, an extensive literature review, and the operationalization of variables into measurable indicators within a conceptual framework. Ethical standards were upheld throughout the process to protect respondents’ rights, ensure data security, and foster trust, while the collected data were analyzed to determine the relationship between organizational leadership skills, digital-age communication skills, and student achievement.</w:t>
      </w:r>
      <w:r>
        <w:rPr>
          <w:rFonts w:ascii="Arial" w:hAnsi="Arial" w:cs="Arial"/>
        </w:rPr>
        <w:br/>
        <w:t xml:space="preserve">           </w:t>
      </w:r>
      <w:r w:rsidRPr="00AF5442">
        <w:rPr>
          <w:rFonts w:ascii="Arial" w:hAnsi="Arial" w:cs="Arial"/>
        </w:rPr>
        <w:t>The study utilized a researcher-made survey questionnaire consisting of 50 items on a 4-point Likert scale, designed based on relevant literature and previous studies on leadership and technology integration. The instrument was divided into two sections and four parts, administered separately to school heads and teachers to reflect their distinct roles. Parts I and II focused on school heads’ digital-age leadership practices and perceived challenges, while Parts III and IV examined teachers’ technology adoption and the challenges they experience related to leadership support. The questionnaire underwent content validation by five education experts to ensure clarity and alignment with the research objectives, followed by a dry run with 20 non-respondents to test reliability. Cronbach’s Alpha results showed acceptable to excellent internal consistency across all parts ranging from 0.750 to 0.880, with an overall reliability coefficient of α = 0.820, confirming that the instrument is reliable for measuring digital-age leadership and teachers’ technology adoption in the San Vicente–San Lorenzo Ruiz District.</w:t>
      </w:r>
    </w:p>
    <w:p w14:paraId="2D4C5A13" w14:textId="50325C33" w:rsidR="00747A7A" w:rsidRDefault="00AF5442" w:rsidP="00AF5442">
      <w:pPr>
        <w:spacing w:after="0" w:line="240" w:lineRule="auto"/>
        <w:ind w:firstLine="720"/>
        <w:contextualSpacing/>
        <w:jc w:val="both"/>
        <w:rPr>
          <w:rFonts w:ascii="Arial" w:hAnsi="Arial" w:cs="Arial"/>
        </w:rPr>
      </w:pPr>
      <w:r>
        <w:rPr>
          <w:rFonts w:ascii="Arial" w:hAnsi="Arial" w:cs="Arial"/>
        </w:rPr>
        <w:t>Ethical standards were strictly observed, including voluntary participation confidentiality and anonymity of respondents. The collected data were analyzed using SPSS Version 21 to generate descriptive statistics and determine the relationships between variables.</w:t>
      </w:r>
    </w:p>
    <w:p w14:paraId="3B9EA525" w14:textId="468020C4" w:rsidR="00AF5442" w:rsidRPr="00AF5442" w:rsidRDefault="00747A7A" w:rsidP="00747A7A">
      <w:pPr>
        <w:rPr>
          <w:rFonts w:ascii="Arial" w:hAnsi="Arial" w:cs="Arial"/>
        </w:rPr>
      </w:pPr>
      <w:r>
        <w:rPr>
          <w:rFonts w:ascii="Arial" w:hAnsi="Arial" w:cs="Arial"/>
        </w:rPr>
        <w:br w:type="page"/>
      </w:r>
    </w:p>
    <w:p w14:paraId="1498EF7F" w14:textId="05A6BC03" w:rsidR="00544336" w:rsidRPr="00544336" w:rsidRDefault="00AF5442" w:rsidP="00AF5442">
      <w:pPr>
        <w:pStyle w:val="Els-1storder-head"/>
        <w:numPr>
          <w:ilvl w:val="0"/>
          <w:numId w:val="0"/>
        </w:numPr>
        <w:rPr>
          <w:rFonts w:ascii="Arial" w:hAnsi="Arial" w:cs="Arial"/>
          <w:sz w:val="24"/>
          <w:szCs w:val="24"/>
        </w:rPr>
      </w:pPr>
      <w:r w:rsidRPr="00544336">
        <w:rPr>
          <w:rFonts w:ascii="Arial" w:hAnsi="Arial" w:cs="Arial"/>
          <w:sz w:val="24"/>
          <w:szCs w:val="24"/>
        </w:rPr>
        <w:lastRenderedPageBreak/>
        <w:t>RESULTS AND DISCUSSION</w:t>
      </w:r>
    </w:p>
    <w:p w14:paraId="19928480" w14:textId="77777777" w:rsidR="00AF5442" w:rsidRDefault="00AF5442" w:rsidP="00AF5442">
      <w:pPr>
        <w:spacing w:before="100" w:beforeAutospacing="1" w:after="100" w:afterAutospacing="1" w:line="240" w:lineRule="auto"/>
        <w:ind w:firstLine="720"/>
        <w:contextualSpacing/>
        <w:jc w:val="both"/>
        <w:rPr>
          <w:rFonts w:ascii="Arial" w:eastAsia="SimSun" w:hAnsi="Arial" w:cs="Arial"/>
          <w:b/>
          <w:bCs/>
          <w:iCs/>
          <w:kern w:val="0"/>
          <w:lang w:val="en-US"/>
          <w14:ligatures w14:val="none"/>
        </w:rPr>
      </w:pPr>
      <w:bookmarkStart w:id="1" w:name="_Hlk210990624"/>
      <w:r w:rsidRPr="00764085">
        <w:rPr>
          <w:rFonts w:ascii="Arial" w:eastAsia="SimSun" w:hAnsi="Arial" w:cs="Arial"/>
          <w:b/>
          <w:bCs/>
          <w:i/>
          <w:kern w:val="0"/>
          <w:lang w:val="en-US"/>
          <w14:ligatures w14:val="none"/>
        </w:rPr>
        <w:t>Level of Digital Age Leadership Skills Demonstrated by School Heads.</w:t>
      </w:r>
      <w:r>
        <w:rPr>
          <w:rFonts w:ascii="Arial" w:eastAsia="SimSun" w:hAnsi="Arial" w:cs="Arial"/>
          <w:b/>
          <w:bCs/>
          <w:iCs/>
          <w:kern w:val="0"/>
          <w:lang w:val="en-US"/>
          <w14:ligatures w14:val="none"/>
        </w:rPr>
        <w:t xml:space="preserve"> </w:t>
      </w:r>
      <w:r>
        <w:rPr>
          <w:rFonts w:ascii="Arial" w:hAnsi="Arial" w:cs="Arial"/>
          <w:lang w:val="en-US"/>
        </w:rPr>
        <w:t>D</w:t>
      </w:r>
      <w:r w:rsidRPr="00AF5442">
        <w:rPr>
          <w:rFonts w:ascii="Arial" w:hAnsi="Arial" w:cs="Arial"/>
          <w:lang w:val="en-US"/>
        </w:rPr>
        <w:t xml:space="preserve">igital leadership skills of the teachers and school heads of the respondents of Schools A to H. This includes three (3) tabular presentations on promoting technology integration, encouraging digital Innovation, and supporting teacher adaptability to technology.  </w:t>
      </w:r>
    </w:p>
    <w:p w14:paraId="347024C9" w14:textId="77777777" w:rsidR="00747A7A" w:rsidRDefault="00747A7A" w:rsidP="00AF5442">
      <w:pPr>
        <w:spacing w:before="100" w:beforeAutospacing="1" w:after="100" w:afterAutospacing="1" w:line="240" w:lineRule="auto"/>
        <w:ind w:firstLine="720"/>
        <w:contextualSpacing/>
        <w:jc w:val="both"/>
        <w:rPr>
          <w:rFonts w:ascii="Arial" w:hAnsi="Arial" w:cs="Arial"/>
          <w:b/>
          <w:bCs/>
          <w:i/>
          <w:iCs/>
        </w:rPr>
      </w:pPr>
    </w:p>
    <w:p w14:paraId="7124E472" w14:textId="5A039447" w:rsidR="00AF5442" w:rsidRPr="00801B56" w:rsidRDefault="00D015A7" w:rsidP="00801B56">
      <w:pPr>
        <w:rPr>
          <w:rFonts w:ascii="Arial" w:hAnsi="Arial" w:cs="Arial"/>
          <w:b/>
          <w:bCs/>
          <w:i/>
          <w:iCs/>
        </w:rPr>
      </w:pPr>
      <w:r w:rsidRPr="00801B56">
        <w:rPr>
          <w:rFonts w:ascii="Arial" w:hAnsi="Arial" w:cs="Arial"/>
          <w:b/>
          <w:bCs/>
          <w:i/>
          <w:iCs/>
        </w:rPr>
        <w:t>Promoting Technology Integration.</w:t>
      </w:r>
      <w:r w:rsidR="00801B56">
        <w:rPr>
          <w:rFonts w:ascii="Arial" w:hAnsi="Arial" w:cs="Arial"/>
          <w:b/>
          <w:bCs/>
          <w:i/>
          <w:iCs/>
        </w:rPr>
        <w:t xml:space="preserve"> </w:t>
      </w:r>
      <w:r w:rsidRPr="00D015A7">
        <w:rPr>
          <w:rFonts w:ascii="Arial" w:hAnsi="Arial" w:cs="Arial"/>
        </w:rPr>
        <w:t>School heads in the San Vicente–San Lorenzo Ruiz (SV–SLR) District are strong advocates of digital learning, as reflected in the overall weighted mean of 3.93, interpreted as "strongly agree." This indicates a solid leadership culture committed to sustaining and advancing technology integration in schools.</w:t>
      </w:r>
      <w:r>
        <w:rPr>
          <w:rFonts w:ascii="Arial" w:hAnsi="Arial" w:cs="Arial"/>
        </w:rPr>
        <w:t xml:space="preserve"> </w:t>
      </w:r>
      <w:r w:rsidRPr="00D015A7">
        <w:rPr>
          <w:rFonts w:ascii="Arial" w:hAnsi="Arial" w:cs="Arial"/>
        </w:rPr>
        <w:t>The highest rating of 3.98, interpreted as "strongly agree" for promoting teachers’ integration of technology, demonstrates that school heads intentionally encourage the regular use of digital tools in classroom instruction. Meanwhile, the lowest rating of 3.86, also interpreted as "strongly agree," was recorded for providing adequate resources. This suggests that while leadership support remains very high, there are underlying logistical and funding constraints typical in public schools, reflecting systemic challenges rather than a lack of commitment from school heads.</w:t>
      </w:r>
    </w:p>
    <w:p w14:paraId="5A58AC08" w14:textId="15DD9835" w:rsidR="00AF5442" w:rsidRPr="00747A7A" w:rsidRDefault="00AF5442" w:rsidP="00AF544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Table 1</w:t>
      </w:r>
    </w:p>
    <w:p w14:paraId="16CC99C2" w14:textId="77777777" w:rsidR="00AF5442" w:rsidRPr="00747A7A" w:rsidRDefault="00AF5442" w:rsidP="00AF544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Level of Digital-Age Leadership Skills Demonstrated by School Heads</w:t>
      </w:r>
    </w:p>
    <w:p w14:paraId="42335BB4" w14:textId="77777777" w:rsidR="00AF5442" w:rsidRPr="00747A7A" w:rsidRDefault="00AF5442" w:rsidP="00AF544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along with Promoting Technology Integration</w:t>
      </w:r>
    </w:p>
    <w:p w14:paraId="4751D305"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lang w:val="en-US"/>
        </w:rPr>
      </w:pPr>
      <w:r w:rsidRPr="00747A7A">
        <w:rPr>
          <w:rFonts w:ascii="Arial" w:hAnsi="Arial" w:cs="Arial"/>
          <w:lang w:val="en-US"/>
        </w:rPr>
        <w:t xml:space="preserve"> </w:t>
      </w:r>
    </w:p>
    <w:tbl>
      <w:tblPr>
        <w:tblW w:w="8813" w:type="dxa"/>
        <w:tblInd w:w="205"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825"/>
        <w:gridCol w:w="1444"/>
        <w:gridCol w:w="1544"/>
      </w:tblGrid>
      <w:tr w:rsidR="00AF5442" w:rsidRPr="00747A7A" w14:paraId="5C50AB9E" w14:textId="77777777" w:rsidTr="00747A7A">
        <w:trPr>
          <w:trHeight w:val="278"/>
        </w:trPr>
        <w:tc>
          <w:tcPr>
            <w:tcW w:w="5825" w:type="dxa"/>
            <w:tcBorders>
              <w:top w:val="single" w:sz="4" w:space="0" w:color="auto"/>
              <w:left w:val="nil"/>
              <w:bottom w:val="single" w:sz="4" w:space="0" w:color="auto"/>
              <w:right w:val="nil"/>
            </w:tcBorders>
            <w:vAlign w:val="center"/>
            <w:hideMark/>
          </w:tcPr>
          <w:p w14:paraId="29193D5C" w14:textId="5387C73A" w:rsidR="00AF5442" w:rsidRPr="00747A7A" w:rsidRDefault="00AF5442" w:rsidP="00747A7A">
            <w:pPr>
              <w:spacing w:before="100" w:beforeAutospacing="1" w:after="100" w:afterAutospacing="1" w:line="240" w:lineRule="auto"/>
              <w:ind w:firstLine="720"/>
              <w:contextualSpacing/>
              <w:rPr>
                <w:rFonts w:ascii="Arial" w:hAnsi="Arial" w:cs="Arial"/>
                <w:lang w:val="en-US"/>
              </w:rPr>
            </w:pPr>
            <w:r w:rsidRPr="00747A7A">
              <w:rPr>
                <w:rFonts w:ascii="Arial" w:hAnsi="Arial" w:cs="Arial"/>
                <w:lang w:val="en-US"/>
              </w:rPr>
              <w:t>Indicators</w:t>
            </w:r>
            <w:r w:rsidR="00747A7A" w:rsidRPr="00747A7A">
              <w:rPr>
                <w:rFonts w:ascii="Arial" w:hAnsi="Arial" w:cs="Arial"/>
                <w:lang w:val="en-US"/>
              </w:rPr>
              <w:t xml:space="preserve"> </w:t>
            </w:r>
          </w:p>
        </w:tc>
        <w:tc>
          <w:tcPr>
            <w:tcW w:w="1444" w:type="dxa"/>
            <w:tcBorders>
              <w:top w:val="single" w:sz="4" w:space="0" w:color="auto"/>
              <w:left w:val="nil"/>
              <w:bottom w:val="single" w:sz="4" w:space="0" w:color="auto"/>
              <w:right w:val="nil"/>
            </w:tcBorders>
            <w:hideMark/>
          </w:tcPr>
          <w:p w14:paraId="4853C465" w14:textId="7CB6069E" w:rsidR="00AF5442" w:rsidRPr="00747A7A" w:rsidRDefault="00AF5442" w:rsidP="00747A7A">
            <w:pPr>
              <w:spacing w:before="100" w:beforeAutospacing="1" w:after="100" w:afterAutospacing="1" w:line="240" w:lineRule="auto"/>
              <w:contextualSpacing/>
              <w:jc w:val="center"/>
              <w:rPr>
                <w:rFonts w:ascii="Arial" w:hAnsi="Arial" w:cs="Arial"/>
                <w:lang w:val="en-US"/>
              </w:rPr>
            </w:pPr>
            <w:r w:rsidRPr="00747A7A">
              <w:rPr>
                <w:rFonts w:ascii="Arial" w:hAnsi="Arial" w:cs="Arial"/>
                <w:lang w:val="en-US"/>
              </w:rPr>
              <w:t>Weighted</w:t>
            </w:r>
          </w:p>
          <w:p w14:paraId="50A22597" w14:textId="6E28DDFF" w:rsidR="00AF5442" w:rsidRPr="00747A7A" w:rsidRDefault="00AF5442" w:rsidP="00747A7A">
            <w:pPr>
              <w:spacing w:before="100" w:beforeAutospacing="1" w:after="100" w:afterAutospacing="1" w:line="240" w:lineRule="auto"/>
              <w:contextualSpacing/>
              <w:jc w:val="center"/>
              <w:rPr>
                <w:rFonts w:ascii="Arial" w:hAnsi="Arial" w:cs="Arial"/>
                <w:lang w:val="en-US"/>
              </w:rPr>
            </w:pPr>
            <w:r w:rsidRPr="00747A7A">
              <w:rPr>
                <w:rFonts w:ascii="Arial" w:hAnsi="Arial" w:cs="Arial"/>
                <w:lang w:val="en-US"/>
              </w:rPr>
              <w:t>Mean</w:t>
            </w:r>
          </w:p>
        </w:tc>
        <w:tc>
          <w:tcPr>
            <w:tcW w:w="1544" w:type="dxa"/>
            <w:tcBorders>
              <w:top w:val="single" w:sz="4" w:space="0" w:color="auto"/>
              <w:left w:val="nil"/>
              <w:bottom w:val="single" w:sz="4" w:space="0" w:color="auto"/>
              <w:right w:val="nil"/>
            </w:tcBorders>
            <w:vAlign w:val="center"/>
            <w:hideMark/>
          </w:tcPr>
          <w:p w14:paraId="7788F5F5" w14:textId="30D9708E" w:rsidR="00AF5442" w:rsidRPr="00747A7A" w:rsidRDefault="00AF5442" w:rsidP="00747A7A">
            <w:pPr>
              <w:spacing w:before="100" w:beforeAutospacing="1" w:after="100" w:afterAutospacing="1" w:line="240" w:lineRule="auto"/>
              <w:contextualSpacing/>
              <w:jc w:val="center"/>
              <w:rPr>
                <w:rFonts w:ascii="Arial" w:hAnsi="Arial" w:cs="Arial"/>
                <w:lang w:val="en-US"/>
              </w:rPr>
            </w:pPr>
            <w:r w:rsidRPr="00747A7A">
              <w:rPr>
                <w:rFonts w:ascii="Arial" w:hAnsi="Arial" w:cs="Arial"/>
                <w:lang w:val="en-US"/>
              </w:rPr>
              <w:t>Interpretation</w:t>
            </w:r>
          </w:p>
        </w:tc>
      </w:tr>
      <w:tr w:rsidR="00AF5442" w:rsidRPr="00747A7A" w14:paraId="3B36FF2E" w14:textId="77777777" w:rsidTr="00747A7A">
        <w:trPr>
          <w:trHeight w:val="368"/>
        </w:trPr>
        <w:tc>
          <w:tcPr>
            <w:tcW w:w="5825" w:type="dxa"/>
            <w:tcBorders>
              <w:top w:val="single" w:sz="4" w:space="0" w:color="auto"/>
              <w:left w:val="nil"/>
              <w:bottom w:val="nil"/>
              <w:right w:val="nil"/>
            </w:tcBorders>
            <w:hideMark/>
          </w:tcPr>
          <w:p w14:paraId="1DD4B0BB"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promotes teachers to integrate technology into daily classroom instruction.</w:t>
            </w:r>
          </w:p>
        </w:tc>
        <w:tc>
          <w:tcPr>
            <w:tcW w:w="1444" w:type="dxa"/>
            <w:tcBorders>
              <w:top w:val="single" w:sz="4" w:space="0" w:color="auto"/>
              <w:left w:val="nil"/>
              <w:bottom w:val="nil"/>
              <w:right w:val="nil"/>
            </w:tcBorders>
            <w:hideMark/>
          </w:tcPr>
          <w:p w14:paraId="038CB1BB"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3.98</w:t>
            </w:r>
          </w:p>
        </w:tc>
        <w:tc>
          <w:tcPr>
            <w:tcW w:w="1544" w:type="dxa"/>
            <w:tcBorders>
              <w:top w:val="single" w:sz="4" w:space="0" w:color="auto"/>
              <w:left w:val="nil"/>
              <w:bottom w:val="nil"/>
              <w:right w:val="nil"/>
            </w:tcBorders>
            <w:hideMark/>
          </w:tcPr>
          <w:p w14:paraId="478B0476"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5BC134A5" w14:textId="77777777" w:rsidTr="00747A7A">
        <w:trPr>
          <w:trHeight w:val="360"/>
        </w:trPr>
        <w:tc>
          <w:tcPr>
            <w:tcW w:w="5825" w:type="dxa"/>
            <w:tcBorders>
              <w:top w:val="nil"/>
              <w:left w:val="nil"/>
              <w:bottom w:val="nil"/>
              <w:right w:val="nil"/>
            </w:tcBorders>
            <w:hideMark/>
          </w:tcPr>
          <w:p w14:paraId="47E85928"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provides adequate resources to support technology integration in teaching and learning.</w:t>
            </w:r>
          </w:p>
        </w:tc>
        <w:tc>
          <w:tcPr>
            <w:tcW w:w="1444" w:type="dxa"/>
            <w:tcBorders>
              <w:top w:val="nil"/>
              <w:left w:val="nil"/>
              <w:bottom w:val="nil"/>
              <w:right w:val="nil"/>
            </w:tcBorders>
            <w:hideMark/>
          </w:tcPr>
          <w:p w14:paraId="37B13E61"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3.86</w:t>
            </w:r>
          </w:p>
        </w:tc>
        <w:tc>
          <w:tcPr>
            <w:tcW w:w="1544" w:type="dxa"/>
            <w:tcBorders>
              <w:top w:val="nil"/>
              <w:left w:val="nil"/>
              <w:bottom w:val="nil"/>
              <w:right w:val="nil"/>
            </w:tcBorders>
            <w:hideMark/>
          </w:tcPr>
          <w:p w14:paraId="25B2E9D4"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7ABF0995" w14:textId="77777777" w:rsidTr="00747A7A">
        <w:trPr>
          <w:trHeight w:val="360"/>
        </w:trPr>
        <w:tc>
          <w:tcPr>
            <w:tcW w:w="5825" w:type="dxa"/>
            <w:tcBorders>
              <w:top w:val="nil"/>
              <w:left w:val="nil"/>
              <w:bottom w:val="nil"/>
              <w:right w:val="nil"/>
            </w:tcBorders>
            <w:hideMark/>
          </w:tcPr>
          <w:p w14:paraId="1E0D747C"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leads and promotes professional development programs focused on technology integration.</w:t>
            </w:r>
          </w:p>
        </w:tc>
        <w:tc>
          <w:tcPr>
            <w:tcW w:w="1444" w:type="dxa"/>
            <w:tcBorders>
              <w:top w:val="nil"/>
              <w:left w:val="nil"/>
              <w:bottom w:val="nil"/>
              <w:right w:val="nil"/>
            </w:tcBorders>
            <w:hideMark/>
          </w:tcPr>
          <w:p w14:paraId="053A8B06"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3.91</w:t>
            </w:r>
          </w:p>
        </w:tc>
        <w:tc>
          <w:tcPr>
            <w:tcW w:w="1544" w:type="dxa"/>
            <w:tcBorders>
              <w:top w:val="nil"/>
              <w:left w:val="nil"/>
              <w:bottom w:val="nil"/>
              <w:right w:val="nil"/>
            </w:tcBorders>
            <w:hideMark/>
          </w:tcPr>
          <w:p w14:paraId="31F40DB8"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6C966A15" w14:textId="77777777" w:rsidTr="00747A7A">
        <w:trPr>
          <w:trHeight w:val="351"/>
        </w:trPr>
        <w:tc>
          <w:tcPr>
            <w:tcW w:w="5825" w:type="dxa"/>
            <w:tcBorders>
              <w:top w:val="nil"/>
              <w:left w:val="nil"/>
              <w:bottom w:val="nil"/>
              <w:right w:val="nil"/>
            </w:tcBorders>
            <w:hideMark/>
          </w:tcPr>
          <w:p w14:paraId="0DDF8CBF"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actively monitors and supports the use of technology in classrooms.</w:t>
            </w:r>
          </w:p>
        </w:tc>
        <w:tc>
          <w:tcPr>
            <w:tcW w:w="1444" w:type="dxa"/>
            <w:tcBorders>
              <w:top w:val="nil"/>
              <w:left w:val="nil"/>
              <w:bottom w:val="nil"/>
              <w:right w:val="nil"/>
            </w:tcBorders>
            <w:hideMark/>
          </w:tcPr>
          <w:p w14:paraId="5427395A"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3.93</w:t>
            </w:r>
          </w:p>
        </w:tc>
        <w:tc>
          <w:tcPr>
            <w:tcW w:w="1544" w:type="dxa"/>
            <w:tcBorders>
              <w:top w:val="nil"/>
              <w:left w:val="nil"/>
              <w:bottom w:val="nil"/>
              <w:right w:val="nil"/>
            </w:tcBorders>
            <w:hideMark/>
          </w:tcPr>
          <w:p w14:paraId="7FD013D9"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6F76FB8B" w14:textId="77777777" w:rsidTr="00747A7A">
        <w:trPr>
          <w:trHeight w:val="342"/>
        </w:trPr>
        <w:tc>
          <w:tcPr>
            <w:tcW w:w="5825" w:type="dxa"/>
            <w:tcBorders>
              <w:top w:val="nil"/>
              <w:left w:val="nil"/>
              <w:bottom w:val="nil"/>
              <w:right w:val="nil"/>
            </w:tcBorders>
            <w:hideMark/>
          </w:tcPr>
          <w:p w14:paraId="6170AA61" w14:textId="77777777" w:rsidR="00AF5442" w:rsidRPr="00747A7A" w:rsidRDefault="00AF5442" w:rsidP="00AF5442">
            <w:pPr>
              <w:numPr>
                <w:ilvl w:val="0"/>
                <w:numId w:val="33"/>
              </w:numPr>
              <w:spacing w:after="0" w:line="240" w:lineRule="auto"/>
              <w:contextualSpacing/>
              <w:jc w:val="both"/>
              <w:rPr>
                <w:rFonts w:ascii="Arial" w:hAnsi="Arial" w:cs="Arial"/>
                <w:lang w:val="en-US"/>
              </w:rPr>
            </w:pPr>
            <w:r w:rsidRPr="00747A7A">
              <w:rPr>
                <w:rFonts w:ascii="Arial" w:hAnsi="Arial" w:cs="Arial"/>
                <w:lang w:val="en-US"/>
              </w:rPr>
              <w:t>The school head fosters a culture where technology is an integral part of teaching practices.</w:t>
            </w:r>
          </w:p>
        </w:tc>
        <w:tc>
          <w:tcPr>
            <w:tcW w:w="1444" w:type="dxa"/>
            <w:tcBorders>
              <w:top w:val="nil"/>
              <w:left w:val="nil"/>
              <w:bottom w:val="nil"/>
              <w:right w:val="nil"/>
            </w:tcBorders>
            <w:hideMark/>
          </w:tcPr>
          <w:p w14:paraId="3A4523BB"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3.92</w:t>
            </w:r>
          </w:p>
        </w:tc>
        <w:tc>
          <w:tcPr>
            <w:tcW w:w="1544" w:type="dxa"/>
            <w:tcBorders>
              <w:top w:val="nil"/>
              <w:left w:val="nil"/>
              <w:bottom w:val="nil"/>
              <w:right w:val="nil"/>
            </w:tcBorders>
            <w:hideMark/>
          </w:tcPr>
          <w:p w14:paraId="09788445"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r w:rsidR="00AF5442" w:rsidRPr="00747A7A" w14:paraId="732F3832" w14:textId="77777777" w:rsidTr="00747A7A">
        <w:trPr>
          <w:trHeight w:val="267"/>
        </w:trPr>
        <w:tc>
          <w:tcPr>
            <w:tcW w:w="5825" w:type="dxa"/>
            <w:tcBorders>
              <w:top w:val="nil"/>
              <w:left w:val="nil"/>
              <w:bottom w:val="single" w:sz="4" w:space="0" w:color="auto"/>
              <w:right w:val="nil"/>
            </w:tcBorders>
            <w:hideMark/>
          </w:tcPr>
          <w:p w14:paraId="429CF157"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Overall Weighted Mean</w:t>
            </w:r>
          </w:p>
        </w:tc>
        <w:tc>
          <w:tcPr>
            <w:tcW w:w="1444" w:type="dxa"/>
            <w:tcBorders>
              <w:top w:val="nil"/>
              <w:left w:val="nil"/>
              <w:bottom w:val="single" w:sz="4" w:space="0" w:color="auto"/>
              <w:right w:val="nil"/>
            </w:tcBorders>
            <w:hideMark/>
          </w:tcPr>
          <w:p w14:paraId="19E37B89"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3.93</w:t>
            </w:r>
          </w:p>
        </w:tc>
        <w:tc>
          <w:tcPr>
            <w:tcW w:w="1544" w:type="dxa"/>
            <w:tcBorders>
              <w:top w:val="nil"/>
              <w:left w:val="nil"/>
              <w:bottom w:val="single" w:sz="4" w:space="0" w:color="auto"/>
              <w:right w:val="nil"/>
            </w:tcBorders>
            <w:hideMark/>
          </w:tcPr>
          <w:p w14:paraId="470703F2" w14:textId="77777777" w:rsidR="00AF5442" w:rsidRPr="00747A7A" w:rsidRDefault="00AF5442" w:rsidP="00AF5442">
            <w:pPr>
              <w:spacing w:after="0" w:line="240" w:lineRule="auto"/>
              <w:ind w:firstLine="720"/>
              <w:contextualSpacing/>
              <w:jc w:val="both"/>
              <w:rPr>
                <w:rFonts w:ascii="Arial" w:hAnsi="Arial" w:cs="Arial"/>
                <w:lang w:val="en-US"/>
              </w:rPr>
            </w:pPr>
            <w:r w:rsidRPr="00747A7A">
              <w:rPr>
                <w:rFonts w:ascii="Arial" w:hAnsi="Arial" w:cs="Arial"/>
                <w:lang w:val="en-US"/>
              </w:rPr>
              <w:t>SA</w:t>
            </w:r>
          </w:p>
        </w:tc>
      </w:tr>
    </w:tbl>
    <w:p w14:paraId="758BDBD5"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sz w:val="18"/>
          <w:szCs w:val="18"/>
          <w:lang w:val="en-US"/>
        </w:rPr>
        <w:tab/>
      </w:r>
      <w:r w:rsidRPr="00747A7A">
        <w:rPr>
          <w:rFonts w:ascii="Arial" w:hAnsi="Arial" w:cs="Arial"/>
          <w:i/>
          <w:iCs/>
          <w:sz w:val="18"/>
          <w:szCs w:val="18"/>
          <w:lang w:val="en-US"/>
        </w:rPr>
        <w:t>Rating Scale:</w:t>
      </w:r>
      <w:r w:rsidRPr="00747A7A">
        <w:rPr>
          <w:rFonts w:ascii="Arial" w:hAnsi="Arial" w:cs="Arial"/>
          <w:i/>
          <w:iCs/>
          <w:sz w:val="18"/>
          <w:szCs w:val="18"/>
          <w:lang w:val="en-US"/>
        </w:rPr>
        <w:tab/>
      </w:r>
      <w:r w:rsidRPr="00747A7A">
        <w:rPr>
          <w:rFonts w:ascii="Arial" w:hAnsi="Arial" w:cs="Arial"/>
          <w:i/>
          <w:iCs/>
          <w:sz w:val="18"/>
          <w:szCs w:val="18"/>
          <w:lang w:val="en-US"/>
        </w:rPr>
        <w:tab/>
        <w:t>Descriptive Interpretation</w:t>
      </w:r>
    </w:p>
    <w:p w14:paraId="117D7C62"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3.25 – 4.00</w:t>
      </w:r>
      <w:r w:rsidRPr="00747A7A">
        <w:rPr>
          <w:rFonts w:ascii="Arial" w:hAnsi="Arial" w:cs="Arial"/>
          <w:i/>
          <w:iCs/>
          <w:sz w:val="18"/>
          <w:szCs w:val="18"/>
          <w:lang w:val="en-US"/>
        </w:rPr>
        <w:tab/>
        <w:t>- Strongly Agree (SA)</w:t>
      </w:r>
    </w:p>
    <w:p w14:paraId="161974C6"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2.50 – 3.24</w:t>
      </w:r>
      <w:r w:rsidRPr="00747A7A">
        <w:rPr>
          <w:rFonts w:ascii="Arial" w:hAnsi="Arial" w:cs="Arial"/>
          <w:i/>
          <w:iCs/>
          <w:sz w:val="18"/>
          <w:szCs w:val="18"/>
          <w:lang w:val="en-US"/>
        </w:rPr>
        <w:tab/>
        <w:t>- Agree (A)</w:t>
      </w:r>
    </w:p>
    <w:p w14:paraId="69A19A1B" w14:textId="77777777" w:rsidR="00AF5442" w:rsidRPr="00747A7A" w:rsidRDefault="00AF5442" w:rsidP="00AF544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1.75 -2.49</w:t>
      </w:r>
      <w:r w:rsidRPr="00747A7A">
        <w:rPr>
          <w:rFonts w:ascii="Arial" w:hAnsi="Arial" w:cs="Arial"/>
          <w:i/>
          <w:iCs/>
          <w:sz w:val="18"/>
          <w:szCs w:val="18"/>
          <w:lang w:val="en-US"/>
        </w:rPr>
        <w:tab/>
        <w:t>- Disagree (D)</w:t>
      </w:r>
    </w:p>
    <w:p w14:paraId="119BDF45" w14:textId="3E24CE7D" w:rsidR="00544336" w:rsidRPr="00D015A7" w:rsidRDefault="00AF5442" w:rsidP="00D015A7">
      <w:pPr>
        <w:widowControl w:val="0"/>
        <w:spacing w:before="100" w:beforeAutospacing="1" w:after="100" w:afterAutospacing="1" w:line="240" w:lineRule="auto"/>
        <w:ind w:firstLine="720"/>
        <w:contextualSpacing/>
        <w:rPr>
          <w:rFonts w:ascii="Arial" w:hAnsi="Arial" w:cs="Arial"/>
          <w:b/>
          <w:bCs/>
          <w:i/>
          <w:iCs/>
          <w:sz w:val="16"/>
          <w:szCs w:val="16"/>
          <w:lang w:val="en-US"/>
        </w:rPr>
      </w:pPr>
      <w:r w:rsidRPr="00747A7A">
        <w:rPr>
          <w:rFonts w:ascii="Arial" w:hAnsi="Arial" w:cs="Arial"/>
          <w:i/>
          <w:iCs/>
          <w:sz w:val="18"/>
          <w:szCs w:val="18"/>
          <w:lang w:val="en-US"/>
        </w:rPr>
        <w:tab/>
      </w:r>
      <w:r w:rsidRPr="00747A7A">
        <w:rPr>
          <w:rFonts w:ascii="Arial" w:hAnsi="Arial" w:cs="Arial"/>
          <w:i/>
          <w:iCs/>
          <w:sz w:val="18"/>
          <w:szCs w:val="18"/>
          <w:lang w:val="en-US"/>
        </w:rPr>
        <w:tab/>
        <w:t>1.00- 1.74</w:t>
      </w:r>
      <w:r w:rsidRPr="00747A7A">
        <w:rPr>
          <w:rFonts w:ascii="Arial" w:hAnsi="Arial" w:cs="Arial"/>
          <w:i/>
          <w:iCs/>
          <w:sz w:val="18"/>
          <w:szCs w:val="18"/>
          <w:lang w:val="en-US"/>
        </w:rPr>
        <w:tab/>
        <w:t>-Strongly Disagree (SD)</w:t>
      </w:r>
      <w:r w:rsidRPr="00AF5442">
        <w:rPr>
          <w:rFonts w:ascii="Arial" w:hAnsi="Arial" w:cs="Arial"/>
          <w:i/>
          <w:iCs/>
          <w:sz w:val="16"/>
          <w:szCs w:val="16"/>
          <w:lang w:val="en-US"/>
        </w:rPr>
        <w:br/>
      </w:r>
    </w:p>
    <w:p w14:paraId="25126F26" w14:textId="77777777" w:rsidR="00747A7A" w:rsidRPr="00D015A7" w:rsidRDefault="00747A7A" w:rsidP="00764085">
      <w:pPr>
        <w:spacing w:before="100" w:beforeAutospacing="1" w:after="100" w:afterAutospacing="1" w:line="240" w:lineRule="auto"/>
        <w:ind w:firstLine="720"/>
        <w:contextualSpacing/>
        <w:rPr>
          <w:rFonts w:ascii="Arial" w:hAnsi="Arial" w:cs="Arial"/>
          <w:b/>
          <w:bCs/>
          <w:i/>
          <w:iCs/>
          <w:sz w:val="16"/>
          <w:szCs w:val="16"/>
          <w:lang w:val="en-US"/>
        </w:rPr>
      </w:pPr>
    </w:p>
    <w:bookmarkEnd w:id="1"/>
    <w:p w14:paraId="673DE7E2" w14:textId="7F8A8034" w:rsidR="00D015A7" w:rsidRPr="00801B56" w:rsidRDefault="00D015A7" w:rsidP="00801B56">
      <w:pPr>
        <w:ind w:firstLine="720"/>
        <w:jc w:val="both"/>
        <w:rPr>
          <w:rFonts w:ascii="Arial" w:hAnsi="Arial" w:cs="Arial"/>
          <w:b/>
          <w:bCs/>
        </w:rPr>
      </w:pPr>
      <w:r w:rsidRPr="00801B56">
        <w:rPr>
          <w:rFonts w:ascii="Arial" w:hAnsi="Arial" w:cs="Arial"/>
          <w:b/>
          <w:bCs/>
          <w:i/>
          <w:iCs/>
        </w:rPr>
        <w:lastRenderedPageBreak/>
        <w:t>Encouraging Digital Innovation</w:t>
      </w:r>
      <w:r w:rsidR="00801B56">
        <w:rPr>
          <w:rFonts w:ascii="Arial" w:hAnsi="Arial" w:cs="Arial"/>
          <w:b/>
          <w:bCs/>
        </w:rPr>
        <w:t xml:space="preserve">. </w:t>
      </w:r>
      <w:r w:rsidR="00801B56">
        <w:rPr>
          <w:rFonts w:ascii="Arial" w:hAnsi="Arial" w:cs="Arial"/>
        </w:rPr>
        <w:t>I</w:t>
      </w:r>
      <w:r w:rsidRPr="00D015A7">
        <w:rPr>
          <w:rFonts w:ascii="Arial" w:hAnsi="Arial" w:cs="Arial"/>
        </w:rPr>
        <w:t>ndicates that school heads strongly encourage digital innovation, as evidenced by an overall weighted mean of 3.92, interpreted as "strongly agree." The highest rating of 3.95, also interpreted as "strongly agree," reflects their strong support for creative uses of technology in teaching.</w:t>
      </w:r>
      <w:r w:rsidR="0005765C">
        <w:rPr>
          <w:rFonts w:ascii="Arial" w:hAnsi="Arial" w:cs="Arial"/>
        </w:rPr>
        <w:t xml:space="preserve"> </w:t>
      </w:r>
      <w:r w:rsidRPr="00D015A7">
        <w:rPr>
          <w:rFonts w:ascii="Arial" w:hAnsi="Arial" w:cs="Arial"/>
        </w:rPr>
        <w:t>This leadership commitment is evident in initiatives such as Digital Storytelling Projects in Grade 7 English using multimedia and video editing tools, Online Science Simulation Labs in Grade 9 utilizing virtual lab platforms for inquiry-based learning, and Interactive Math Quiz Competitions for Grades 7–10 through digital quiz platforms. These efforts demonstrate how school heads, in collaboration with ICT coordinators, cultivate a school environment that promotes creativity, collaboration, and technology-driven learning experiences.</w:t>
      </w:r>
      <w:r w:rsidR="0005765C">
        <w:rPr>
          <w:rFonts w:ascii="Arial" w:hAnsi="Arial" w:cs="Arial"/>
        </w:rPr>
        <w:t xml:space="preserve"> </w:t>
      </w:r>
      <w:r w:rsidRPr="00D015A7">
        <w:rPr>
          <w:rFonts w:ascii="Arial" w:hAnsi="Arial" w:cs="Arial"/>
        </w:rPr>
        <w:t>Conversely, the lowest rating of 3.88, interpreted as "strongly agree," pertains to creating opportunities for teachers to collaborate and share innovative digital tools. While still indicative of a very high level of support, it suggests an area where structured peer-to-peer sharing could be further strengthened.</w:t>
      </w:r>
    </w:p>
    <w:p w14:paraId="4599B4A9" w14:textId="7A3A8986" w:rsidR="00F72752" w:rsidRPr="00747A7A" w:rsidRDefault="00F72752" w:rsidP="00747A7A">
      <w:pPr>
        <w:spacing w:before="100" w:beforeAutospacing="1" w:after="100" w:afterAutospacing="1" w:line="240" w:lineRule="auto"/>
        <w:ind w:firstLine="720"/>
        <w:contextualSpacing/>
        <w:jc w:val="center"/>
        <w:rPr>
          <w:rFonts w:ascii="Arial" w:hAnsi="Arial" w:cs="Arial"/>
        </w:rPr>
      </w:pPr>
      <w:r w:rsidRPr="00747A7A">
        <w:rPr>
          <w:rFonts w:ascii="Arial" w:hAnsi="Arial" w:cs="Arial"/>
          <w:lang w:val="en-US"/>
        </w:rPr>
        <w:t>Table 2</w:t>
      </w:r>
    </w:p>
    <w:p w14:paraId="34B495A8" w14:textId="77777777" w:rsidR="00F72752" w:rsidRPr="00747A7A" w:rsidRDefault="00F72752" w:rsidP="00F7275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Level of Digital-Age Leadership Skills Demonstrated by School Heads</w:t>
      </w:r>
    </w:p>
    <w:p w14:paraId="78D24887" w14:textId="79505C5E" w:rsidR="00F72752" w:rsidRPr="00747A7A" w:rsidRDefault="00F72752" w:rsidP="00DE351C">
      <w:pPr>
        <w:spacing w:after="0" w:line="240" w:lineRule="auto"/>
        <w:ind w:firstLine="720"/>
        <w:contextualSpacing/>
        <w:jc w:val="center"/>
        <w:rPr>
          <w:rFonts w:ascii="Arial" w:hAnsi="Arial" w:cs="Arial"/>
          <w:lang w:val="en-US"/>
        </w:rPr>
      </w:pPr>
      <w:r w:rsidRPr="00747A7A">
        <w:rPr>
          <w:rFonts w:ascii="Arial" w:hAnsi="Arial" w:cs="Arial"/>
          <w:lang w:val="en-US"/>
        </w:rPr>
        <w:t>along with Encouraging Digital Innovation</w:t>
      </w:r>
    </w:p>
    <w:tbl>
      <w:tblPr>
        <w:tblW w:w="8700" w:type="dxa"/>
        <w:tblInd w:w="149"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08"/>
        <w:gridCol w:w="1329"/>
        <w:gridCol w:w="1463"/>
      </w:tblGrid>
      <w:tr w:rsidR="00F72752" w:rsidRPr="00747A7A" w14:paraId="6F7AC5FE" w14:textId="77777777">
        <w:trPr>
          <w:trHeight w:val="278"/>
        </w:trPr>
        <w:tc>
          <w:tcPr>
            <w:tcW w:w="5908" w:type="dxa"/>
            <w:tcBorders>
              <w:top w:val="single" w:sz="4" w:space="0" w:color="auto"/>
              <w:left w:val="nil"/>
              <w:bottom w:val="single" w:sz="4" w:space="0" w:color="auto"/>
              <w:right w:val="nil"/>
            </w:tcBorders>
            <w:hideMark/>
          </w:tcPr>
          <w:p w14:paraId="36356DBC"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Indicators</w:t>
            </w:r>
          </w:p>
        </w:tc>
        <w:tc>
          <w:tcPr>
            <w:tcW w:w="1329" w:type="dxa"/>
            <w:tcBorders>
              <w:top w:val="single" w:sz="4" w:space="0" w:color="auto"/>
              <w:left w:val="nil"/>
              <w:bottom w:val="single" w:sz="4" w:space="0" w:color="auto"/>
              <w:right w:val="nil"/>
            </w:tcBorders>
            <w:hideMark/>
          </w:tcPr>
          <w:p w14:paraId="3ABFA787"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 xml:space="preserve">Weighted </w:t>
            </w:r>
          </w:p>
          <w:p w14:paraId="658AC4E6"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Mean</w:t>
            </w:r>
          </w:p>
        </w:tc>
        <w:tc>
          <w:tcPr>
            <w:tcW w:w="1463" w:type="dxa"/>
            <w:tcBorders>
              <w:top w:val="single" w:sz="4" w:space="0" w:color="auto"/>
              <w:left w:val="nil"/>
              <w:bottom w:val="single" w:sz="4" w:space="0" w:color="auto"/>
              <w:right w:val="nil"/>
            </w:tcBorders>
            <w:hideMark/>
          </w:tcPr>
          <w:p w14:paraId="17B0AA1D"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Interpretation</w:t>
            </w:r>
          </w:p>
        </w:tc>
      </w:tr>
      <w:tr w:rsidR="00F72752" w:rsidRPr="00747A7A" w14:paraId="3F66198E" w14:textId="77777777">
        <w:trPr>
          <w:trHeight w:val="638"/>
        </w:trPr>
        <w:tc>
          <w:tcPr>
            <w:tcW w:w="5908" w:type="dxa"/>
            <w:tcBorders>
              <w:top w:val="single" w:sz="4" w:space="0" w:color="auto"/>
              <w:left w:val="nil"/>
              <w:bottom w:val="nil"/>
              <w:right w:val="nil"/>
            </w:tcBorders>
            <w:hideMark/>
          </w:tcPr>
          <w:p w14:paraId="540A8899" w14:textId="6DCEFAF6"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1.The school head encourages teachers to explore innovative digital teaching methods.</w:t>
            </w:r>
          </w:p>
        </w:tc>
        <w:tc>
          <w:tcPr>
            <w:tcW w:w="1329" w:type="dxa"/>
            <w:tcBorders>
              <w:top w:val="single" w:sz="4" w:space="0" w:color="auto"/>
              <w:left w:val="nil"/>
              <w:bottom w:val="nil"/>
              <w:right w:val="nil"/>
            </w:tcBorders>
            <w:hideMark/>
          </w:tcPr>
          <w:p w14:paraId="33274201"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3.94</w:t>
            </w:r>
          </w:p>
        </w:tc>
        <w:tc>
          <w:tcPr>
            <w:tcW w:w="1463" w:type="dxa"/>
            <w:tcBorders>
              <w:top w:val="single" w:sz="4" w:space="0" w:color="auto"/>
              <w:left w:val="nil"/>
              <w:bottom w:val="nil"/>
              <w:right w:val="nil"/>
            </w:tcBorders>
            <w:hideMark/>
          </w:tcPr>
          <w:p w14:paraId="041BF3D6"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70649018" w14:textId="77777777" w:rsidTr="00F72752">
        <w:trPr>
          <w:trHeight w:val="360"/>
        </w:trPr>
        <w:tc>
          <w:tcPr>
            <w:tcW w:w="5908" w:type="dxa"/>
            <w:tcBorders>
              <w:top w:val="nil"/>
              <w:left w:val="nil"/>
              <w:bottom w:val="nil"/>
              <w:right w:val="nil"/>
            </w:tcBorders>
            <w:hideMark/>
          </w:tcPr>
          <w:p w14:paraId="4AEF3AFF" w14:textId="6DDA948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2.The school head creates opportunities for teachers to collaborate and share innovative digital tools and strategies.</w:t>
            </w:r>
          </w:p>
        </w:tc>
        <w:tc>
          <w:tcPr>
            <w:tcW w:w="1329" w:type="dxa"/>
            <w:tcBorders>
              <w:top w:val="nil"/>
              <w:left w:val="nil"/>
              <w:bottom w:val="nil"/>
              <w:right w:val="nil"/>
            </w:tcBorders>
            <w:hideMark/>
          </w:tcPr>
          <w:p w14:paraId="56B71D61"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3.88</w:t>
            </w:r>
          </w:p>
        </w:tc>
        <w:tc>
          <w:tcPr>
            <w:tcW w:w="1463" w:type="dxa"/>
            <w:tcBorders>
              <w:top w:val="nil"/>
              <w:left w:val="nil"/>
              <w:bottom w:val="nil"/>
              <w:right w:val="nil"/>
            </w:tcBorders>
            <w:hideMark/>
          </w:tcPr>
          <w:p w14:paraId="49EEFCC9"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5F977BA8" w14:textId="77777777" w:rsidTr="00F72752">
        <w:trPr>
          <w:trHeight w:val="171"/>
        </w:trPr>
        <w:tc>
          <w:tcPr>
            <w:tcW w:w="5908" w:type="dxa"/>
            <w:tcBorders>
              <w:top w:val="nil"/>
              <w:left w:val="nil"/>
              <w:bottom w:val="nil"/>
              <w:right w:val="nil"/>
            </w:tcBorders>
            <w:hideMark/>
          </w:tcPr>
          <w:p w14:paraId="5CF8EA32" w14:textId="6D716C39"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3.The school head promotes the use of emerging technologies in the classroom.</w:t>
            </w:r>
          </w:p>
        </w:tc>
        <w:tc>
          <w:tcPr>
            <w:tcW w:w="1329" w:type="dxa"/>
            <w:tcBorders>
              <w:top w:val="nil"/>
              <w:left w:val="nil"/>
              <w:bottom w:val="nil"/>
              <w:right w:val="nil"/>
            </w:tcBorders>
            <w:hideMark/>
          </w:tcPr>
          <w:p w14:paraId="543D5535"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3.92</w:t>
            </w:r>
          </w:p>
        </w:tc>
        <w:tc>
          <w:tcPr>
            <w:tcW w:w="1463" w:type="dxa"/>
            <w:tcBorders>
              <w:top w:val="nil"/>
              <w:left w:val="nil"/>
              <w:bottom w:val="nil"/>
              <w:right w:val="nil"/>
            </w:tcBorders>
            <w:hideMark/>
          </w:tcPr>
          <w:p w14:paraId="4FFAB250"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08469876" w14:textId="77777777" w:rsidTr="00F72752">
        <w:trPr>
          <w:trHeight w:val="297"/>
        </w:trPr>
        <w:tc>
          <w:tcPr>
            <w:tcW w:w="5908" w:type="dxa"/>
            <w:tcBorders>
              <w:top w:val="nil"/>
              <w:left w:val="nil"/>
              <w:bottom w:val="nil"/>
              <w:right w:val="nil"/>
            </w:tcBorders>
            <w:hideMark/>
          </w:tcPr>
          <w:p w14:paraId="516FB8A4" w14:textId="63E9A326"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4.The school head values and supports creative uses of technology to improve learning outcomes.</w:t>
            </w:r>
          </w:p>
        </w:tc>
        <w:tc>
          <w:tcPr>
            <w:tcW w:w="1329" w:type="dxa"/>
            <w:tcBorders>
              <w:top w:val="nil"/>
              <w:left w:val="nil"/>
              <w:bottom w:val="nil"/>
              <w:right w:val="nil"/>
            </w:tcBorders>
            <w:hideMark/>
          </w:tcPr>
          <w:p w14:paraId="460B58E6"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3.95</w:t>
            </w:r>
          </w:p>
        </w:tc>
        <w:tc>
          <w:tcPr>
            <w:tcW w:w="1463" w:type="dxa"/>
            <w:tcBorders>
              <w:top w:val="nil"/>
              <w:left w:val="nil"/>
              <w:bottom w:val="nil"/>
              <w:right w:val="nil"/>
            </w:tcBorders>
            <w:hideMark/>
          </w:tcPr>
          <w:p w14:paraId="3C5E49EB"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00FDE802" w14:textId="77777777" w:rsidTr="00F72752">
        <w:trPr>
          <w:trHeight w:val="414"/>
        </w:trPr>
        <w:tc>
          <w:tcPr>
            <w:tcW w:w="5908" w:type="dxa"/>
            <w:tcBorders>
              <w:top w:val="nil"/>
              <w:left w:val="nil"/>
              <w:bottom w:val="nil"/>
              <w:right w:val="nil"/>
            </w:tcBorders>
            <w:hideMark/>
          </w:tcPr>
          <w:p w14:paraId="1753A369" w14:textId="3F2F1B66"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5.The school head advocates for continuous improvement in digital practices and technologies.</w:t>
            </w:r>
          </w:p>
        </w:tc>
        <w:tc>
          <w:tcPr>
            <w:tcW w:w="1329" w:type="dxa"/>
            <w:tcBorders>
              <w:top w:val="nil"/>
              <w:left w:val="nil"/>
              <w:bottom w:val="nil"/>
              <w:right w:val="nil"/>
            </w:tcBorders>
            <w:hideMark/>
          </w:tcPr>
          <w:p w14:paraId="7EB0C3FD"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3.91</w:t>
            </w:r>
          </w:p>
        </w:tc>
        <w:tc>
          <w:tcPr>
            <w:tcW w:w="1463" w:type="dxa"/>
            <w:tcBorders>
              <w:top w:val="nil"/>
              <w:left w:val="nil"/>
              <w:bottom w:val="nil"/>
              <w:right w:val="nil"/>
            </w:tcBorders>
            <w:hideMark/>
          </w:tcPr>
          <w:p w14:paraId="5E5BC0BC"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5DD0A534" w14:textId="77777777" w:rsidTr="00F72752">
        <w:trPr>
          <w:trHeight w:val="126"/>
        </w:trPr>
        <w:tc>
          <w:tcPr>
            <w:tcW w:w="5908" w:type="dxa"/>
            <w:tcBorders>
              <w:top w:val="nil"/>
              <w:left w:val="nil"/>
              <w:bottom w:val="single" w:sz="4" w:space="0" w:color="auto"/>
              <w:right w:val="nil"/>
            </w:tcBorders>
            <w:hideMark/>
          </w:tcPr>
          <w:p w14:paraId="27BA43EF"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Overall Weighted Mean</w:t>
            </w:r>
          </w:p>
        </w:tc>
        <w:tc>
          <w:tcPr>
            <w:tcW w:w="1329" w:type="dxa"/>
            <w:tcBorders>
              <w:top w:val="nil"/>
              <w:left w:val="nil"/>
              <w:bottom w:val="single" w:sz="4" w:space="0" w:color="auto"/>
              <w:right w:val="nil"/>
            </w:tcBorders>
            <w:hideMark/>
          </w:tcPr>
          <w:p w14:paraId="2FCCEBF0"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3.92</w:t>
            </w:r>
          </w:p>
        </w:tc>
        <w:tc>
          <w:tcPr>
            <w:tcW w:w="1463" w:type="dxa"/>
            <w:tcBorders>
              <w:top w:val="nil"/>
              <w:left w:val="nil"/>
              <w:bottom w:val="single" w:sz="4" w:space="0" w:color="auto"/>
              <w:right w:val="nil"/>
            </w:tcBorders>
            <w:hideMark/>
          </w:tcPr>
          <w:p w14:paraId="6384196F"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bl>
    <w:p w14:paraId="285EB760"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F72752">
        <w:rPr>
          <w:rFonts w:ascii="Arial" w:hAnsi="Arial" w:cs="Arial"/>
          <w:lang w:val="en-US"/>
        </w:rPr>
        <w:tab/>
      </w:r>
      <w:r w:rsidRPr="00747A7A">
        <w:rPr>
          <w:rFonts w:ascii="Arial" w:hAnsi="Arial" w:cs="Arial"/>
          <w:i/>
          <w:iCs/>
          <w:sz w:val="18"/>
          <w:szCs w:val="18"/>
          <w:lang w:val="en-US"/>
        </w:rPr>
        <w:t>Rating Scale:</w:t>
      </w:r>
      <w:r w:rsidRPr="00747A7A">
        <w:rPr>
          <w:rFonts w:ascii="Arial" w:hAnsi="Arial" w:cs="Arial"/>
          <w:i/>
          <w:iCs/>
          <w:sz w:val="18"/>
          <w:szCs w:val="18"/>
          <w:lang w:val="en-US"/>
        </w:rPr>
        <w:tab/>
      </w:r>
      <w:r w:rsidRPr="00747A7A">
        <w:rPr>
          <w:rFonts w:ascii="Arial" w:hAnsi="Arial" w:cs="Arial"/>
          <w:i/>
          <w:iCs/>
          <w:sz w:val="18"/>
          <w:szCs w:val="18"/>
          <w:lang w:val="en-US"/>
        </w:rPr>
        <w:tab/>
        <w:t>Descriptive Interpretation</w:t>
      </w:r>
    </w:p>
    <w:p w14:paraId="54AD9E8A"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3.25 – 4.00</w:t>
      </w:r>
      <w:r w:rsidRPr="00747A7A">
        <w:rPr>
          <w:rFonts w:ascii="Arial" w:hAnsi="Arial" w:cs="Arial"/>
          <w:i/>
          <w:iCs/>
          <w:sz w:val="18"/>
          <w:szCs w:val="18"/>
          <w:lang w:val="en-US"/>
        </w:rPr>
        <w:tab/>
        <w:t>- Strongly Agree (SA)</w:t>
      </w:r>
    </w:p>
    <w:p w14:paraId="23A7E49C"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2.50 – 3.24</w:t>
      </w:r>
      <w:r w:rsidRPr="00747A7A">
        <w:rPr>
          <w:rFonts w:ascii="Arial" w:hAnsi="Arial" w:cs="Arial"/>
          <w:i/>
          <w:iCs/>
          <w:sz w:val="18"/>
          <w:szCs w:val="18"/>
          <w:lang w:val="en-US"/>
        </w:rPr>
        <w:tab/>
        <w:t>- Agree (A)</w:t>
      </w:r>
    </w:p>
    <w:p w14:paraId="7AF9EB4B"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1.75 -2.49</w:t>
      </w:r>
      <w:r w:rsidRPr="00747A7A">
        <w:rPr>
          <w:rFonts w:ascii="Arial" w:hAnsi="Arial" w:cs="Arial"/>
          <w:i/>
          <w:iCs/>
          <w:sz w:val="18"/>
          <w:szCs w:val="18"/>
          <w:lang w:val="en-US"/>
        </w:rPr>
        <w:tab/>
        <w:t>- Disagree (D)</w:t>
      </w:r>
    </w:p>
    <w:p w14:paraId="60C4860B" w14:textId="77777777" w:rsidR="00F72752" w:rsidRPr="00747A7A" w:rsidRDefault="00F72752" w:rsidP="00F72752">
      <w:pPr>
        <w:spacing w:before="100" w:beforeAutospacing="1" w:after="100" w:afterAutospacing="1" w:line="240" w:lineRule="auto"/>
        <w:ind w:firstLine="720"/>
        <w:contextualSpacing/>
        <w:jc w:val="both"/>
        <w:rPr>
          <w:rFonts w:ascii="Arial" w:hAnsi="Arial" w:cs="Arial"/>
          <w:sz w:val="18"/>
          <w:szCs w:val="18"/>
          <w:lang w:val="en-US"/>
        </w:rPr>
      </w:pPr>
      <w:r w:rsidRPr="00747A7A">
        <w:rPr>
          <w:rFonts w:ascii="Arial" w:hAnsi="Arial" w:cs="Arial"/>
          <w:i/>
          <w:iCs/>
          <w:sz w:val="18"/>
          <w:szCs w:val="18"/>
          <w:lang w:val="en-US"/>
        </w:rPr>
        <w:tab/>
      </w:r>
      <w:r w:rsidRPr="00747A7A">
        <w:rPr>
          <w:rFonts w:ascii="Arial" w:hAnsi="Arial" w:cs="Arial"/>
          <w:i/>
          <w:iCs/>
          <w:sz w:val="18"/>
          <w:szCs w:val="18"/>
          <w:lang w:val="en-US"/>
        </w:rPr>
        <w:tab/>
        <w:t>1.00- 1.74</w:t>
      </w:r>
      <w:r w:rsidRPr="00747A7A">
        <w:rPr>
          <w:rFonts w:ascii="Arial" w:hAnsi="Arial" w:cs="Arial"/>
          <w:i/>
          <w:iCs/>
          <w:sz w:val="18"/>
          <w:szCs w:val="18"/>
          <w:lang w:val="en-US"/>
        </w:rPr>
        <w:tab/>
        <w:t>- Strongly Disagree (SD)</w:t>
      </w:r>
    </w:p>
    <w:p w14:paraId="3FDABB6C" w14:textId="77777777" w:rsidR="00764085" w:rsidRPr="00F72752" w:rsidRDefault="00764085" w:rsidP="00F72752">
      <w:pPr>
        <w:spacing w:before="100" w:beforeAutospacing="1" w:after="100" w:afterAutospacing="1" w:line="240" w:lineRule="auto"/>
        <w:ind w:firstLine="720"/>
        <w:contextualSpacing/>
        <w:jc w:val="both"/>
        <w:rPr>
          <w:rFonts w:ascii="Arial" w:hAnsi="Arial" w:cs="Arial"/>
          <w:lang w:val="en-US"/>
        </w:rPr>
      </w:pPr>
    </w:p>
    <w:p w14:paraId="71BC5D77" w14:textId="2B4C012A" w:rsidR="0005765C" w:rsidRPr="00801B56" w:rsidRDefault="0005765C" w:rsidP="00801B56">
      <w:pPr>
        <w:ind w:firstLine="720"/>
        <w:jc w:val="both"/>
        <w:rPr>
          <w:rFonts w:ascii="Arial" w:hAnsi="Arial" w:cs="Arial"/>
          <w:b/>
          <w:bCs/>
          <w:i/>
          <w:iCs/>
        </w:rPr>
      </w:pPr>
      <w:r w:rsidRPr="00801B56">
        <w:rPr>
          <w:rFonts w:ascii="Arial" w:hAnsi="Arial" w:cs="Arial"/>
          <w:b/>
          <w:bCs/>
          <w:i/>
          <w:iCs/>
        </w:rPr>
        <w:t>Supporting Teacher Adaptability to Technology</w:t>
      </w:r>
      <w:r w:rsidR="00801B56">
        <w:rPr>
          <w:rFonts w:ascii="Arial" w:hAnsi="Arial" w:cs="Arial"/>
          <w:b/>
          <w:bCs/>
          <w:i/>
          <w:iCs/>
        </w:rPr>
        <w:t xml:space="preserve">. </w:t>
      </w:r>
      <w:r w:rsidR="00801B56">
        <w:rPr>
          <w:rFonts w:ascii="Arial" w:hAnsi="Arial" w:cs="Arial"/>
        </w:rPr>
        <w:t>S</w:t>
      </w:r>
      <w:r w:rsidRPr="0005765C">
        <w:rPr>
          <w:rFonts w:ascii="Arial" w:hAnsi="Arial" w:cs="Arial"/>
        </w:rPr>
        <w:t xml:space="preserve">chool heads strongly support teacher adaptability to technology, as evidenced by an overall weighted mean of 3.88, interpreted as "strongly agree." The highest-rated indicators of 3.90, both interpreted as "strongly agree," highlight leaders’ efforts to encourage teachers to experiment with new technologies and consistently communicate the importance of adapting to digital tools. This reflects transformational leadership that promotes continuous learning and flexibility, helping teachers remain relevant and responsive to </w:t>
      </w:r>
      <w:r w:rsidRPr="0005765C">
        <w:rPr>
          <w:rFonts w:ascii="Arial" w:hAnsi="Arial" w:cs="Arial"/>
        </w:rPr>
        <w:lastRenderedPageBreak/>
        <w:t>digital-native learners.</w:t>
      </w:r>
      <w:r w:rsidR="00801B56">
        <w:rPr>
          <w:rFonts w:ascii="Arial" w:hAnsi="Arial" w:cs="Arial"/>
          <w:b/>
          <w:bCs/>
          <w:i/>
          <w:iCs/>
        </w:rPr>
        <w:t xml:space="preserve"> </w:t>
      </w:r>
      <w:r w:rsidRPr="0005765C">
        <w:rPr>
          <w:rFonts w:ascii="Arial" w:hAnsi="Arial" w:cs="Arial"/>
        </w:rPr>
        <w:t>However, the lowest rating of 3.85, interpreted as "strongly agree," was observed in indicators regarding assistance for teachers facing technological challenges and the capacity to adapt to changes. This suggests that while still highly supported, follow-through assistance may vary due to differences in training opportunities and resource availability, reinforcing the idea that sustained, hands-on leadership support is crucial for successful technology adaptation.</w:t>
      </w:r>
    </w:p>
    <w:p w14:paraId="32F031E0" w14:textId="5961CA84" w:rsidR="00F72752" w:rsidRPr="00747A7A" w:rsidRDefault="00F72752" w:rsidP="00F7275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Table 3</w:t>
      </w:r>
    </w:p>
    <w:p w14:paraId="43B622A3" w14:textId="77777777" w:rsidR="00F72752" w:rsidRPr="00747A7A" w:rsidRDefault="00F72752" w:rsidP="00F72752">
      <w:pPr>
        <w:spacing w:before="100" w:beforeAutospacing="1" w:after="100" w:afterAutospacing="1" w:line="240" w:lineRule="auto"/>
        <w:ind w:firstLine="720"/>
        <w:contextualSpacing/>
        <w:jc w:val="center"/>
        <w:rPr>
          <w:rFonts w:ascii="Arial" w:hAnsi="Arial" w:cs="Arial"/>
          <w:lang w:val="en-US"/>
        </w:rPr>
      </w:pPr>
      <w:r w:rsidRPr="00747A7A">
        <w:rPr>
          <w:rFonts w:ascii="Arial" w:hAnsi="Arial" w:cs="Arial"/>
          <w:lang w:val="en-US"/>
        </w:rPr>
        <w:t>Level of Digital-Age Leadership Skills Demonstrated by School Heads</w:t>
      </w:r>
    </w:p>
    <w:p w14:paraId="7C392A8B" w14:textId="41904DFB" w:rsidR="00F72752" w:rsidRPr="00747A7A" w:rsidRDefault="00F72752" w:rsidP="00407EDC">
      <w:pPr>
        <w:spacing w:after="0" w:line="240" w:lineRule="auto"/>
        <w:ind w:firstLine="720"/>
        <w:contextualSpacing/>
        <w:jc w:val="center"/>
        <w:rPr>
          <w:rFonts w:ascii="Arial" w:hAnsi="Arial" w:cs="Arial"/>
          <w:lang w:val="en-US"/>
        </w:rPr>
      </w:pPr>
      <w:r w:rsidRPr="00747A7A">
        <w:rPr>
          <w:rFonts w:ascii="Arial" w:hAnsi="Arial" w:cs="Arial"/>
          <w:lang w:val="en-US"/>
        </w:rPr>
        <w:t>along Supporting Teacher Adaptability to Technology</w:t>
      </w:r>
    </w:p>
    <w:tbl>
      <w:tblPr>
        <w:tblW w:w="8507" w:type="dxa"/>
        <w:tblInd w:w="243"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814"/>
        <w:gridCol w:w="1292"/>
        <w:gridCol w:w="1401"/>
      </w:tblGrid>
      <w:tr w:rsidR="00F72752" w:rsidRPr="00747A7A" w14:paraId="1C193911" w14:textId="77777777">
        <w:trPr>
          <w:trHeight w:val="278"/>
        </w:trPr>
        <w:tc>
          <w:tcPr>
            <w:tcW w:w="5814" w:type="dxa"/>
            <w:tcBorders>
              <w:top w:val="single" w:sz="4" w:space="0" w:color="auto"/>
              <w:left w:val="nil"/>
              <w:bottom w:val="single" w:sz="4" w:space="0" w:color="auto"/>
              <w:right w:val="nil"/>
            </w:tcBorders>
            <w:hideMark/>
          </w:tcPr>
          <w:p w14:paraId="38221247"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Indicators</w:t>
            </w:r>
          </w:p>
        </w:tc>
        <w:tc>
          <w:tcPr>
            <w:tcW w:w="1292" w:type="dxa"/>
            <w:tcBorders>
              <w:top w:val="single" w:sz="4" w:space="0" w:color="auto"/>
              <w:left w:val="nil"/>
              <w:bottom w:val="single" w:sz="4" w:space="0" w:color="auto"/>
              <w:right w:val="nil"/>
            </w:tcBorders>
            <w:hideMark/>
          </w:tcPr>
          <w:p w14:paraId="0E240A55" w14:textId="4122189D"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 xml:space="preserve">Weighed </w:t>
            </w:r>
          </w:p>
          <w:p w14:paraId="17AD1EDF"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Mean</w:t>
            </w:r>
          </w:p>
        </w:tc>
        <w:tc>
          <w:tcPr>
            <w:tcW w:w="1401" w:type="dxa"/>
            <w:tcBorders>
              <w:top w:val="single" w:sz="4" w:space="0" w:color="auto"/>
              <w:left w:val="nil"/>
              <w:bottom w:val="single" w:sz="4" w:space="0" w:color="auto"/>
              <w:right w:val="nil"/>
            </w:tcBorders>
            <w:hideMark/>
          </w:tcPr>
          <w:p w14:paraId="67860922"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Interpretation</w:t>
            </w:r>
          </w:p>
        </w:tc>
      </w:tr>
      <w:tr w:rsidR="00F72752" w:rsidRPr="00747A7A" w14:paraId="72741D00" w14:textId="77777777" w:rsidTr="00F72752">
        <w:trPr>
          <w:trHeight w:val="422"/>
        </w:trPr>
        <w:tc>
          <w:tcPr>
            <w:tcW w:w="5814" w:type="dxa"/>
            <w:tcBorders>
              <w:top w:val="single" w:sz="4" w:space="0" w:color="auto"/>
              <w:left w:val="nil"/>
              <w:bottom w:val="nil"/>
              <w:right w:val="nil"/>
            </w:tcBorders>
            <w:hideMark/>
          </w:tcPr>
          <w:p w14:paraId="0EAF013E" w14:textId="5F099745"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1.The school head provides sufficient training opportunities for teachers to improve their technology skills.</w:t>
            </w:r>
          </w:p>
        </w:tc>
        <w:tc>
          <w:tcPr>
            <w:tcW w:w="1292" w:type="dxa"/>
            <w:tcBorders>
              <w:top w:val="single" w:sz="4" w:space="0" w:color="auto"/>
              <w:left w:val="nil"/>
              <w:bottom w:val="nil"/>
              <w:right w:val="nil"/>
            </w:tcBorders>
            <w:hideMark/>
          </w:tcPr>
          <w:p w14:paraId="6ACF669C"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3.89</w:t>
            </w:r>
          </w:p>
        </w:tc>
        <w:tc>
          <w:tcPr>
            <w:tcW w:w="1401" w:type="dxa"/>
            <w:tcBorders>
              <w:top w:val="single" w:sz="4" w:space="0" w:color="auto"/>
              <w:left w:val="nil"/>
              <w:bottom w:val="nil"/>
              <w:right w:val="nil"/>
            </w:tcBorders>
            <w:hideMark/>
          </w:tcPr>
          <w:p w14:paraId="31A06CA1"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6736FA6D" w14:textId="77777777" w:rsidTr="00F72752">
        <w:trPr>
          <w:trHeight w:val="360"/>
        </w:trPr>
        <w:tc>
          <w:tcPr>
            <w:tcW w:w="5814" w:type="dxa"/>
            <w:tcBorders>
              <w:top w:val="nil"/>
              <w:left w:val="nil"/>
              <w:bottom w:val="nil"/>
              <w:right w:val="nil"/>
            </w:tcBorders>
            <w:hideMark/>
          </w:tcPr>
          <w:p w14:paraId="6B8971E6" w14:textId="444220F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2.The school head offers support for teachers who face challenges in adopting technology in the classroom.</w:t>
            </w:r>
          </w:p>
        </w:tc>
        <w:tc>
          <w:tcPr>
            <w:tcW w:w="1292" w:type="dxa"/>
            <w:tcBorders>
              <w:top w:val="nil"/>
              <w:left w:val="nil"/>
              <w:bottom w:val="nil"/>
              <w:right w:val="nil"/>
            </w:tcBorders>
            <w:hideMark/>
          </w:tcPr>
          <w:p w14:paraId="12E369C9"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3.85</w:t>
            </w:r>
          </w:p>
        </w:tc>
        <w:tc>
          <w:tcPr>
            <w:tcW w:w="1401" w:type="dxa"/>
            <w:tcBorders>
              <w:top w:val="nil"/>
              <w:left w:val="nil"/>
              <w:bottom w:val="nil"/>
              <w:right w:val="nil"/>
            </w:tcBorders>
            <w:hideMark/>
          </w:tcPr>
          <w:p w14:paraId="395E06C8"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23EAAA92" w14:textId="77777777" w:rsidTr="00F72752">
        <w:trPr>
          <w:trHeight w:val="351"/>
        </w:trPr>
        <w:tc>
          <w:tcPr>
            <w:tcW w:w="5814" w:type="dxa"/>
            <w:tcBorders>
              <w:top w:val="nil"/>
              <w:left w:val="nil"/>
              <w:bottom w:val="nil"/>
              <w:right w:val="nil"/>
            </w:tcBorders>
            <w:hideMark/>
          </w:tcPr>
          <w:p w14:paraId="43320449" w14:textId="2B79A8A5"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3.The school head encourages teachers to experiment with new technologies and teaching tools.</w:t>
            </w:r>
          </w:p>
        </w:tc>
        <w:tc>
          <w:tcPr>
            <w:tcW w:w="1292" w:type="dxa"/>
            <w:tcBorders>
              <w:top w:val="nil"/>
              <w:left w:val="nil"/>
              <w:bottom w:val="nil"/>
              <w:right w:val="nil"/>
            </w:tcBorders>
            <w:hideMark/>
          </w:tcPr>
          <w:p w14:paraId="70DB3271"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3.90</w:t>
            </w:r>
          </w:p>
        </w:tc>
        <w:tc>
          <w:tcPr>
            <w:tcW w:w="1401" w:type="dxa"/>
            <w:tcBorders>
              <w:top w:val="nil"/>
              <w:left w:val="nil"/>
              <w:bottom w:val="nil"/>
              <w:right w:val="nil"/>
            </w:tcBorders>
            <w:hideMark/>
          </w:tcPr>
          <w:p w14:paraId="242B15A9"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1E733DEA" w14:textId="77777777" w:rsidTr="00F72752">
        <w:trPr>
          <w:trHeight w:val="342"/>
        </w:trPr>
        <w:tc>
          <w:tcPr>
            <w:tcW w:w="5814" w:type="dxa"/>
            <w:tcBorders>
              <w:top w:val="nil"/>
              <w:left w:val="nil"/>
              <w:bottom w:val="nil"/>
              <w:right w:val="nil"/>
            </w:tcBorders>
            <w:hideMark/>
          </w:tcPr>
          <w:p w14:paraId="7C9E6306" w14:textId="55A36B2D"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4.The school head capacitates teachers adapt to changes in educational technology.</w:t>
            </w:r>
          </w:p>
        </w:tc>
        <w:tc>
          <w:tcPr>
            <w:tcW w:w="1292" w:type="dxa"/>
            <w:tcBorders>
              <w:top w:val="nil"/>
              <w:left w:val="nil"/>
              <w:bottom w:val="nil"/>
              <w:right w:val="nil"/>
            </w:tcBorders>
            <w:hideMark/>
          </w:tcPr>
          <w:p w14:paraId="6349E207"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3.85</w:t>
            </w:r>
          </w:p>
        </w:tc>
        <w:tc>
          <w:tcPr>
            <w:tcW w:w="1401" w:type="dxa"/>
            <w:tcBorders>
              <w:top w:val="nil"/>
              <w:left w:val="nil"/>
              <w:bottom w:val="nil"/>
              <w:right w:val="nil"/>
            </w:tcBorders>
            <w:hideMark/>
          </w:tcPr>
          <w:p w14:paraId="24710255"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1540134D" w14:textId="77777777" w:rsidTr="00F72752">
        <w:trPr>
          <w:trHeight w:val="342"/>
        </w:trPr>
        <w:tc>
          <w:tcPr>
            <w:tcW w:w="5814" w:type="dxa"/>
            <w:tcBorders>
              <w:top w:val="nil"/>
              <w:left w:val="nil"/>
              <w:bottom w:val="nil"/>
              <w:right w:val="nil"/>
            </w:tcBorders>
            <w:hideMark/>
          </w:tcPr>
          <w:p w14:paraId="461AF4FA" w14:textId="10FC4A8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5.The school head communicates the importance of adapting to digital tools in education.</w:t>
            </w:r>
          </w:p>
        </w:tc>
        <w:tc>
          <w:tcPr>
            <w:tcW w:w="1292" w:type="dxa"/>
            <w:tcBorders>
              <w:top w:val="nil"/>
              <w:left w:val="nil"/>
              <w:bottom w:val="nil"/>
              <w:right w:val="nil"/>
            </w:tcBorders>
            <w:hideMark/>
          </w:tcPr>
          <w:p w14:paraId="1334F2CA"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3.90</w:t>
            </w:r>
          </w:p>
        </w:tc>
        <w:tc>
          <w:tcPr>
            <w:tcW w:w="1401" w:type="dxa"/>
            <w:tcBorders>
              <w:top w:val="nil"/>
              <w:left w:val="nil"/>
              <w:bottom w:val="nil"/>
              <w:right w:val="nil"/>
            </w:tcBorders>
            <w:hideMark/>
          </w:tcPr>
          <w:p w14:paraId="7152EC4C"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r w:rsidR="00F72752" w:rsidRPr="00747A7A" w14:paraId="558E78E3" w14:textId="77777777">
        <w:trPr>
          <w:trHeight w:val="267"/>
        </w:trPr>
        <w:tc>
          <w:tcPr>
            <w:tcW w:w="5814" w:type="dxa"/>
            <w:tcBorders>
              <w:top w:val="nil"/>
              <w:left w:val="nil"/>
              <w:bottom w:val="single" w:sz="4" w:space="0" w:color="auto"/>
              <w:right w:val="nil"/>
            </w:tcBorders>
            <w:hideMark/>
          </w:tcPr>
          <w:p w14:paraId="563135D5"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Overall Weighted Mean</w:t>
            </w:r>
          </w:p>
        </w:tc>
        <w:tc>
          <w:tcPr>
            <w:tcW w:w="1292" w:type="dxa"/>
            <w:tcBorders>
              <w:top w:val="nil"/>
              <w:left w:val="nil"/>
              <w:bottom w:val="single" w:sz="4" w:space="0" w:color="auto"/>
              <w:right w:val="nil"/>
            </w:tcBorders>
            <w:hideMark/>
          </w:tcPr>
          <w:p w14:paraId="38EB0372"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3.88</w:t>
            </w:r>
          </w:p>
        </w:tc>
        <w:tc>
          <w:tcPr>
            <w:tcW w:w="1401" w:type="dxa"/>
            <w:tcBorders>
              <w:top w:val="nil"/>
              <w:left w:val="nil"/>
              <w:bottom w:val="single" w:sz="4" w:space="0" w:color="auto"/>
              <w:right w:val="nil"/>
            </w:tcBorders>
            <w:hideMark/>
          </w:tcPr>
          <w:p w14:paraId="2AF008CD" w14:textId="77777777" w:rsidR="00F72752" w:rsidRPr="00747A7A" w:rsidRDefault="00F72752" w:rsidP="00F72752">
            <w:pPr>
              <w:pStyle w:val="NoSpacing"/>
              <w:rPr>
                <w:rFonts w:ascii="Arial" w:hAnsi="Arial" w:cs="Arial"/>
                <w:sz w:val="24"/>
                <w:szCs w:val="24"/>
                <w:lang w:val="en-US"/>
              </w:rPr>
            </w:pPr>
            <w:r w:rsidRPr="00747A7A">
              <w:rPr>
                <w:rFonts w:ascii="Arial" w:hAnsi="Arial" w:cs="Arial"/>
                <w:sz w:val="24"/>
                <w:szCs w:val="24"/>
                <w:lang w:val="en-US"/>
              </w:rPr>
              <w:t>SA</w:t>
            </w:r>
          </w:p>
        </w:tc>
      </w:tr>
    </w:tbl>
    <w:p w14:paraId="55C08331" w14:textId="77777777" w:rsidR="00F72752" w:rsidRPr="00FB0D19"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747A7A">
        <w:rPr>
          <w:rFonts w:ascii="Arial" w:hAnsi="Arial" w:cs="Arial"/>
          <w:lang w:val="en-US"/>
        </w:rPr>
        <w:tab/>
      </w:r>
      <w:r w:rsidRPr="00FB0D19">
        <w:rPr>
          <w:rFonts w:ascii="Arial" w:hAnsi="Arial" w:cs="Arial"/>
          <w:i/>
          <w:iCs/>
          <w:sz w:val="18"/>
          <w:szCs w:val="18"/>
          <w:lang w:val="en-US"/>
        </w:rPr>
        <w:t>Rating Scale:</w:t>
      </w:r>
      <w:r w:rsidRPr="00FB0D19">
        <w:rPr>
          <w:rFonts w:ascii="Arial" w:hAnsi="Arial" w:cs="Arial"/>
          <w:i/>
          <w:iCs/>
          <w:sz w:val="18"/>
          <w:szCs w:val="18"/>
          <w:lang w:val="en-US"/>
        </w:rPr>
        <w:tab/>
      </w:r>
      <w:r w:rsidRPr="00FB0D19">
        <w:rPr>
          <w:rFonts w:ascii="Arial" w:hAnsi="Arial" w:cs="Arial"/>
          <w:i/>
          <w:iCs/>
          <w:sz w:val="18"/>
          <w:szCs w:val="18"/>
          <w:lang w:val="en-US"/>
        </w:rPr>
        <w:tab/>
        <w:t>Descriptive Interpretation</w:t>
      </w:r>
    </w:p>
    <w:p w14:paraId="5575C9C3" w14:textId="77777777" w:rsidR="00F72752" w:rsidRPr="00FB0D19"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3.25 – 4.00</w:t>
      </w:r>
      <w:r w:rsidRPr="00FB0D19">
        <w:rPr>
          <w:rFonts w:ascii="Arial" w:hAnsi="Arial" w:cs="Arial"/>
          <w:i/>
          <w:iCs/>
          <w:sz w:val="18"/>
          <w:szCs w:val="18"/>
          <w:lang w:val="en-US"/>
        </w:rPr>
        <w:tab/>
        <w:t>- Strongly Agree (SA)</w:t>
      </w:r>
    </w:p>
    <w:p w14:paraId="22CA2B50" w14:textId="77777777" w:rsidR="00F72752" w:rsidRPr="00FB0D19"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2.50 – 3.24</w:t>
      </w:r>
      <w:r w:rsidRPr="00FB0D19">
        <w:rPr>
          <w:rFonts w:ascii="Arial" w:hAnsi="Arial" w:cs="Arial"/>
          <w:i/>
          <w:iCs/>
          <w:sz w:val="18"/>
          <w:szCs w:val="18"/>
          <w:lang w:val="en-US"/>
        </w:rPr>
        <w:tab/>
        <w:t>- Agree (A)</w:t>
      </w:r>
    </w:p>
    <w:p w14:paraId="40EC5E00" w14:textId="77777777" w:rsidR="00F72752" w:rsidRPr="00FB0D19" w:rsidRDefault="00F72752" w:rsidP="00F72752">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1.75 -2.49</w:t>
      </w:r>
      <w:r w:rsidRPr="00FB0D19">
        <w:rPr>
          <w:rFonts w:ascii="Arial" w:hAnsi="Arial" w:cs="Arial"/>
          <w:i/>
          <w:iCs/>
          <w:sz w:val="18"/>
          <w:szCs w:val="18"/>
          <w:lang w:val="en-US"/>
        </w:rPr>
        <w:tab/>
        <w:t>- Disagree (D)</w:t>
      </w:r>
    </w:p>
    <w:p w14:paraId="46DEF9D8" w14:textId="6236CEA0" w:rsidR="00F72752" w:rsidRPr="00FB0D19" w:rsidRDefault="00F72752" w:rsidP="00F72752">
      <w:pPr>
        <w:spacing w:before="100" w:beforeAutospacing="1" w:after="100" w:afterAutospacing="1" w:line="240" w:lineRule="auto"/>
        <w:ind w:firstLine="720"/>
        <w:contextualSpacing/>
        <w:jc w:val="both"/>
        <w:rPr>
          <w:rFonts w:ascii="Arial" w:hAnsi="Arial" w:cs="Arial"/>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1.00- 1.74</w:t>
      </w:r>
      <w:r w:rsidRPr="00FB0D19">
        <w:rPr>
          <w:rFonts w:ascii="Arial" w:hAnsi="Arial" w:cs="Arial"/>
          <w:i/>
          <w:iCs/>
          <w:sz w:val="18"/>
          <w:szCs w:val="18"/>
          <w:lang w:val="en-US"/>
        </w:rPr>
        <w:tab/>
        <w:t>- Strongly Disagree (SD)</w:t>
      </w:r>
    </w:p>
    <w:p w14:paraId="6DB359BA" w14:textId="77777777" w:rsidR="00DE351C" w:rsidRDefault="00DE351C" w:rsidP="00407EDC">
      <w:pPr>
        <w:spacing w:before="100" w:beforeAutospacing="1" w:after="100" w:afterAutospacing="1" w:line="240" w:lineRule="auto"/>
        <w:contextualSpacing/>
        <w:jc w:val="both"/>
        <w:rPr>
          <w:rFonts w:ascii="Arial" w:hAnsi="Arial" w:cs="Arial"/>
          <w:b/>
          <w:bCs/>
        </w:rPr>
      </w:pPr>
    </w:p>
    <w:p w14:paraId="4CE8EED9" w14:textId="44ABCDA2" w:rsidR="00801B56" w:rsidRPr="00801B56" w:rsidRDefault="00801B56" w:rsidP="00FB0D19">
      <w:pPr>
        <w:ind w:firstLine="720"/>
        <w:jc w:val="both"/>
        <w:rPr>
          <w:rFonts w:ascii="Arial" w:hAnsi="Arial" w:cs="Arial"/>
          <w:b/>
          <w:bCs/>
          <w:i/>
          <w:iCs/>
        </w:rPr>
      </w:pPr>
      <w:r w:rsidRPr="00801B56">
        <w:rPr>
          <w:rFonts w:ascii="Arial" w:hAnsi="Arial" w:cs="Arial"/>
          <w:b/>
          <w:bCs/>
          <w:i/>
          <w:iCs/>
        </w:rPr>
        <w:t>Level of Teachers’ Technology Adoption</w:t>
      </w:r>
      <w:r>
        <w:rPr>
          <w:rFonts w:ascii="Arial" w:hAnsi="Arial" w:cs="Arial"/>
          <w:b/>
          <w:bCs/>
          <w:i/>
          <w:iCs/>
        </w:rPr>
        <w:t xml:space="preserve">. </w:t>
      </w:r>
      <w:r w:rsidRPr="00801B56">
        <w:rPr>
          <w:rFonts w:ascii="Arial" w:hAnsi="Arial" w:cs="Arial"/>
        </w:rPr>
        <w:t>This section highlights how teachers in the San Vicente–San Lorenzo Ruiz (SV–SLR) District integrate and utilize digital tools in their instructional practices, reflecting the influence of their school heads’ digital leadership. Data in Table 4 indicates that teachers consistently utilize digital tools, as shown by the overall weighted mean of 3.79, interpreted as "always." The highest rating of 3.87, interpreted as "always," shows that teachers consistently integrate digital resources into lesson planning and student activities, demonstrating effective technology adoption. Meanwhile, the lowest weighted mean of 3.65, interpreted as "always," suggests that while teachers regularly use various applications and software, technology is primarily utilized for instructional delivery</w:t>
      </w:r>
      <w:r>
        <w:rPr>
          <w:rFonts w:ascii="Arial" w:hAnsi="Arial" w:cs="Arial"/>
        </w:rPr>
        <w:t xml:space="preserve"> </w:t>
      </w:r>
      <w:r w:rsidRPr="00801B56">
        <w:rPr>
          <w:rFonts w:ascii="Arial" w:hAnsi="Arial" w:cs="Arial"/>
        </w:rPr>
        <w:t>such as presenting lessons, displaying visual materials, and reinforcing explanations through slides and videos. This indicates that digital tools have become a routine but largely presentation-focused component of classroom instruction.</w:t>
      </w:r>
      <w:r w:rsidR="00FB0D19" w:rsidRPr="00FB0D19">
        <w:t xml:space="preserve"> </w:t>
      </w:r>
      <w:r w:rsidR="00FB0D19" w:rsidRPr="00FB0D19">
        <w:rPr>
          <w:rFonts w:ascii="Arial" w:hAnsi="Arial" w:cs="Arial"/>
        </w:rPr>
        <w:t xml:space="preserve">These findings imply that while technology adoption is strongly evident, there is an opportunity to move beyond presentation-based </w:t>
      </w:r>
      <w:r w:rsidR="00FB0D19" w:rsidRPr="00FB0D19">
        <w:rPr>
          <w:rFonts w:ascii="Arial" w:hAnsi="Arial" w:cs="Arial"/>
        </w:rPr>
        <w:lastRenderedPageBreak/>
        <w:t>use toward more transformative and student-centered applications. Enhancing innovative practices such as collaborative online projects, data-driven assessment tools, and interactive digital tasks may further maximize the impact of technology on student engagement and learning outcomes.</w:t>
      </w:r>
    </w:p>
    <w:p w14:paraId="0F2EC47C" w14:textId="77777777" w:rsidR="00407EDC" w:rsidRPr="00801B56" w:rsidRDefault="00407EDC" w:rsidP="00407EDC">
      <w:pPr>
        <w:pStyle w:val="NoSpacing"/>
        <w:jc w:val="center"/>
        <w:rPr>
          <w:rFonts w:ascii="Arial" w:hAnsi="Arial" w:cs="Arial"/>
          <w:sz w:val="24"/>
          <w:szCs w:val="24"/>
          <w:lang w:val="en-US"/>
        </w:rPr>
      </w:pPr>
      <w:r w:rsidRPr="00801B56">
        <w:rPr>
          <w:rFonts w:ascii="Arial" w:hAnsi="Arial" w:cs="Arial"/>
          <w:sz w:val="24"/>
          <w:szCs w:val="24"/>
          <w:lang w:val="en-US"/>
        </w:rPr>
        <w:t>Table 4</w:t>
      </w:r>
    </w:p>
    <w:p w14:paraId="10348F7C" w14:textId="77777777" w:rsidR="00407EDC" w:rsidRPr="00801B56" w:rsidRDefault="00407EDC" w:rsidP="00407EDC">
      <w:pPr>
        <w:pStyle w:val="NoSpacing"/>
        <w:jc w:val="center"/>
        <w:rPr>
          <w:rFonts w:ascii="Arial" w:hAnsi="Arial" w:cs="Arial"/>
          <w:sz w:val="24"/>
          <w:szCs w:val="24"/>
          <w:lang w:val="en-US"/>
        </w:rPr>
      </w:pPr>
      <w:r w:rsidRPr="00801B56">
        <w:rPr>
          <w:rFonts w:ascii="Arial" w:hAnsi="Arial" w:cs="Arial"/>
          <w:sz w:val="24"/>
          <w:szCs w:val="24"/>
          <w:lang w:val="en-US"/>
        </w:rPr>
        <w:t>Level of Teachers’ Technology Adoption along Utilization</w:t>
      </w:r>
    </w:p>
    <w:p w14:paraId="5089E66C" w14:textId="174AAE7D" w:rsidR="00407EDC" w:rsidRPr="00801B56" w:rsidRDefault="00407EDC" w:rsidP="00DE351C">
      <w:pPr>
        <w:pStyle w:val="NoSpacing"/>
        <w:jc w:val="center"/>
        <w:rPr>
          <w:rFonts w:ascii="Arial" w:hAnsi="Arial" w:cs="Arial"/>
          <w:sz w:val="24"/>
          <w:szCs w:val="24"/>
          <w:lang w:val="en-US"/>
        </w:rPr>
      </w:pPr>
      <w:r w:rsidRPr="00801B56">
        <w:rPr>
          <w:rFonts w:ascii="Arial" w:hAnsi="Arial" w:cs="Arial"/>
          <w:sz w:val="24"/>
          <w:szCs w:val="24"/>
          <w:lang w:val="en-US"/>
        </w:rPr>
        <w:t>of Technology in Instruction</w:t>
      </w:r>
    </w:p>
    <w:tbl>
      <w:tblPr>
        <w:tblW w:w="8414" w:type="dxa"/>
        <w:tblInd w:w="336"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64"/>
        <w:gridCol w:w="1068"/>
        <w:gridCol w:w="1382"/>
      </w:tblGrid>
      <w:tr w:rsidR="00407EDC" w:rsidRPr="00801B56" w14:paraId="4829A3F1" w14:textId="77777777" w:rsidTr="00407EDC">
        <w:trPr>
          <w:trHeight w:val="278"/>
        </w:trPr>
        <w:tc>
          <w:tcPr>
            <w:tcW w:w="5964" w:type="dxa"/>
            <w:tcBorders>
              <w:top w:val="single" w:sz="4" w:space="0" w:color="auto"/>
              <w:left w:val="nil"/>
              <w:bottom w:val="single" w:sz="4" w:space="0" w:color="auto"/>
              <w:right w:val="nil"/>
            </w:tcBorders>
            <w:hideMark/>
          </w:tcPr>
          <w:p w14:paraId="55599D84"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Indicators</w:t>
            </w:r>
          </w:p>
        </w:tc>
        <w:tc>
          <w:tcPr>
            <w:tcW w:w="1068" w:type="dxa"/>
            <w:tcBorders>
              <w:top w:val="single" w:sz="4" w:space="0" w:color="auto"/>
              <w:left w:val="nil"/>
              <w:bottom w:val="single" w:sz="4" w:space="0" w:color="auto"/>
              <w:right w:val="nil"/>
            </w:tcBorders>
            <w:hideMark/>
          </w:tcPr>
          <w:p w14:paraId="69FCBA73"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 xml:space="preserve">Weighted </w:t>
            </w:r>
          </w:p>
          <w:p w14:paraId="1F89C464"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Mean</w:t>
            </w:r>
          </w:p>
        </w:tc>
        <w:tc>
          <w:tcPr>
            <w:tcW w:w="1382" w:type="dxa"/>
            <w:tcBorders>
              <w:top w:val="single" w:sz="4" w:space="0" w:color="auto"/>
              <w:left w:val="nil"/>
              <w:bottom w:val="single" w:sz="4" w:space="0" w:color="auto"/>
              <w:right w:val="nil"/>
            </w:tcBorders>
            <w:hideMark/>
          </w:tcPr>
          <w:p w14:paraId="033FF86A"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Interpretation</w:t>
            </w:r>
          </w:p>
        </w:tc>
      </w:tr>
      <w:tr w:rsidR="00407EDC" w:rsidRPr="00801B56" w14:paraId="731C09E2" w14:textId="77777777" w:rsidTr="00407EDC">
        <w:trPr>
          <w:trHeight w:val="197"/>
        </w:trPr>
        <w:tc>
          <w:tcPr>
            <w:tcW w:w="5964" w:type="dxa"/>
            <w:tcBorders>
              <w:top w:val="single" w:sz="4" w:space="0" w:color="auto"/>
              <w:left w:val="nil"/>
              <w:bottom w:val="nil"/>
              <w:right w:val="nil"/>
            </w:tcBorders>
            <w:hideMark/>
          </w:tcPr>
          <w:p w14:paraId="00833F8E" w14:textId="7AAFB3C4"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1. I regularly use digital tools to facilitate classroom instruction.</w:t>
            </w:r>
          </w:p>
        </w:tc>
        <w:tc>
          <w:tcPr>
            <w:tcW w:w="1068" w:type="dxa"/>
            <w:tcBorders>
              <w:top w:val="single" w:sz="4" w:space="0" w:color="auto"/>
              <w:left w:val="nil"/>
              <w:bottom w:val="nil"/>
              <w:right w:val="nil"/>
            </w:tcBorders>
            <w:hideMark/>
          </w:tcPr>
          <w:p w14:paraId="4629DD63"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3.76</w:t>
            </w:r>
          </w:p>
        </w:tc>
        <w:tc>
          <w:tcPr>
            <w:tcW w:w="1382" w:type="dxa"/>
            <w:tcBorders>
              <w:top w:val="single" w:sz="4" w:space="0" w:color="auto"/>
              <w:left w:val="nil"/>
              <w:bottom w:val="nil"/>
              <w:right w:val="nil"/>
            </w:tcBorders>
            <w:hideMark/>
          </w:tcPr>
          <w:p w14:paraId="4F1EFEA6"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4B0CADE0" w14:textId="77777777" w:rsidTr="00407EDC">
        <w:trPr>
          <w:trHeight w:val="189"/>
        </w:trPr>
        <w:tc>
          <w:tcPr>
            <w:tcW w:w="5964" w:type="dxa"/>
            <w:tcBorders>
              <w:top w:val="nil"/>
              <w:left w:val="nil"/>
              <w:bottom w:val="nil"/>
              <w:right w:val="nil"/>
            </w:tcBorders>
            <w:hideMark/>
          </w:tcPr>
          <w:p w14:paraId="15B40C4E" w14:textId="029DCC35"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2. I integrate technology into lesson planning and student activities.</w:t>
            </w:r>
          </w:p>
        </w:tc>
        <w:tc>
          <w:tcPr>
            <w:tcW w:w="1068" w:type="dxa"/>
            <w:tcBorders>
              <w:top w:val="nil"/>
              <w:left w:val="nil"/>
              <w:bottom w:val="nil"/>
              <w:right w:val="nil"/>
            </w:tcBorders>
            <w:hideMark/>
          </w:tcPr>
          <w:p w14:paraId="3748C0B6"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3.87</w:t>
            </w:r>
          </w:p>
        </w:tc>
        <w:tc>
          <w:tcPr>
            <w:tcW w:w="1382" w:type="dxa"/>
            <w:tcBorders>
              <w:top w:val="nil"/>
              <w:left w:val="nil"/>
              <w:bottom w:val="nil"/>
              <w:right w:val="nil"/>
            </w:tcBorders>
            <w:hideMark/>
          </w:tcPr>
          <w:p w14:paraId="7D15DEAE"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5D1C159D" w14:textId="77777777" w:rsidTr="00407EDC">
        <w:trPr>
          <w:trHeight w:val="180"/>
        </w:trPr>
        <w:tc>
          <w:tcPr>
            <w:tcW w:w="5964" w:type="dxa"/>
            <w:tcBorders>
              <w:top w:val="nil"/>
              <w:left w:val="nil"/>
              <w:bottom w:val="nil"/>
              <w:right w:val="nil"/>
            </w:tcBorders>
            <w:hideMark/>
          </w:tcPr>
          <w:p w14:paraId="40773D2C" w14:textId="1F330043"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 I use technology to enhance student engagement and participation in lessons.</w:t>
            </w:r>
          </w:p>
        </w:tc>
        <w:tc>
          <w:tcPr>
            <w:tcW w:w="1068" w:type="dxa"/>
            <w:tcBorders>
              <w:top w:val="nil"/>
              <w:left w:val="nil"/>
              <w:bottom w:val="nil"/>
              <w:right w:val="nil"/>
            </w:tcBorders>
            <w:hideMark/>
          </w:tcPr>
          <w:p w14:paraId="39728FCF"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3.86</w:t>
            </w:r>
          </w:p>
        </w:tc>
        <w:tc>
          <w:tcPr>
            <w:tcW w:w="1382" w:type="dxa"/>
            <w:tcBorders>
              <w:top w:val="nil"/>
              <w:left w:val="nil"/>
              <w:bottom w:val="nil"/>
              <w:right w:val="nil"/>
            </w:tcBorders>
            <w:hideMark/>
          </w:tcPr>
          <w:p w14:paraId="7B03D555"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531CE08D" w14:textId="77777777" w:rsidTr="00407EDC">
        <w:trPr>
          <w:trHeight w:val="171"/>
        </w:trPr>
        <w:tc>
          <w:tcPr>
            <w:tcW w:w="5964" w:type="dxa"/>
            <w:tcBorders>
              <w:top w:val="nil"/>
              <w:left w:val="nil"/>
              <w:bottom w:val="nil"/>
              <w:right w:val="nil"/>
            </w:tcBorders>
            <w:hideMark/>
          </w:tcPr>
          <w:p w14:paraId="19760C11" w14:textId="35086C64"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4. I use on digital platforms for presenting course materials and lectures.</w:t>
            </w:r>
          </w:p>
        </w:tc>
        <w:tc>
          <w:tcPr>
            <w:tcW w:w="1068" w:type="dxa"/>
            <w:tcBorders>
              <w:top w:val="nil"/>
              <w:left w:val="nil"/>
              <w:bottom w:val="nil"/>
              <w:right w:val="nil"/>
            </w:tcBorders>
            <w:hideMark/>
          </w:tcPr>
          <w:p w14:paraId="60B9AE75"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3.82</w:t>
            </w:r>
          </w:p>
        </w:tc>
        <w:tc>
          <w:tcPr>
            <w:tcW w:w="1382" w:type="dxa"/>
            <w:tcBorders>
              <w:top w:val="nil"/>
              <w:left w:val="nil"/>
              <w:bottom w:val="nil"/>
              <w:right w:val="nil"/>
            </w:tcBorders>
            <w:hideMark/>
          </w:tcPr>
          <w:p w14:paraId="4E66A6E1"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0B865254" w14:textId="77777777" w:rsidTr="00407EDC">
        <w:trPr>
          <w:trHeight w:val="171"/>
        </w:trPr>
        <w:tc>
          <w:tcPr>
            <w:tcW w:w="5964" w:type="dxa"/>
            <w:tcBorders>
              <w:top w:val="nil"/>
              <w:left w:val="nil"/>
              <w:bottom w:val="nil"/>
              <w:right w:val="nil"/>
            </w:tcBorders>
            <w:hideMark/>
          </w:tcPr>
          <w:p w14:paraId="15DF60C2" w14:textId="7C7BF38D"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5. I use educational apps and software regularly to support teaching and learning.</w:t>
            </w:r>
          </w:p>
        </w:tc>
        <w:tc>
          <w:tcPr>
            <w:tcW w:w="1068" w:type="dxa"/>
            <w:tcBorders>
              <w:top w:val="nil"/>
              <w:left w:val="nil"/>
              <w:bottom w:val="nil"/>
              <w:right w:val="nil"/>
            </w:tcBorders>
            <w:hideMark/>
          </w:tcPr>
          <w:p w14:paraId="358FBCA8"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3.65</w:t>
            </w:r>
          </w:p>
        </w:tc>
        <w:tc>
          <w:tcPr>
            <w:tcW w:w="1382" w:type="dxa"/>
            <w:tcBorders>
              <w:top w:val="nil"/>
              <w:left w:val="nil"/>
              <w:bottom w:val="nil"/>
              <w:right w:val="nil"/>
            </w:tcBorders>
            <w:hideMark/>
          </w:tcPr>
          <w:p w14:paraId="66454C20"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r w:rsidR="00407EDC" w:rsidRPr="00801B56" w14:paraId="7303EBDF" w14:textId="77777777" w:rsidTr="00407EDC">
        <w:trPr>
          <w:trHeight w:val="267"/>
        </w:trPr>
        <w:tc>
          <w:tcPr>
            <w:tcW w:w="5964" w:type="dxa"/>
            <w:tcBorders>
              <w:top w:val="nil"/>
              <w:left w:val="nil"/>
              <w:bottom w:val="single" w:sz="4" w:space="0" w:color="auto"/>
              <w:right w:val="nil"/>
            </w:tcBorders>
            <w:hideMark/>
          </w:tcPr>
          <w:p w14:paraId="3B1106CE"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Overall Weighted Mean</w:t>
            </w:r>
          </w:p>
        </w:tc>
        <w:tc>
          <w:tcPr>
            <w:tcW w:w="1068" w:type="dxa"/>
            <w:tcBorders>
              <w:top w:val="nil"/>
              <w:left w:val="nil"/>
              <w:bottom w:val="single" w:sz="4" w:space="0" w:color="auto"/>
              <w:right w:val="nil"/>
            </w:tcBorders>
            <w:hideMark/>
          </w:tcPr>
          <w:p w14:paraId="173EDFB6"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3.79</w:t>
            </w:r>
          </w:p>
        </w:tc>
        <w:tc>
          <w:tcPr>
            <w:tcW w:w="1382" w:type="dxa"/>
            <w:tcBorders>
              <w:top w:val="nil"/>
              <w:left w:val="nil"/>
              <w:bottom w:val="single" w:sz="4" w:space="0" w:color="auto"/>
              <w:right w:val="nil"/>
            </w:tcBorders>
            <w:hideMark/>
          </w:tcPr>
          <w:p w14:paraId="6218F88C" w14:textId="77777777" w:rsidR="00407EDC" w:rsidRPr="00801B56" w:rsidRDefault="00407EDC" w:rsidP="00407EDC">
            <w:pPr>
              <w:pStyle w:val="NoSpacing"/>
              <w:rPr>
                <w:rFonts w:ascii="Arial" w:hAnsi="Arial" w:cs="Arial"/>
                <w:sz w:val="24"/>
                <w:szCs w:val="24"/>
                <w:lang w:val="en-US"/>
              </w:rPr>
            </w:pPr>
            <w:r w:rsidRPr="00801B56">
              <w:rPr>
                <w:rFonts w:ascii="Arial" w:hAnsi="Arial" w:cs="Arial"/>
                <w:sz w:val="24"/>
                <w:szCs w:val="24"/>
                <w:lang w:val="en-US"/>
              </w:rPr>
              <w:t>A</w:t>
            </w:r>
          </w:p>
        </w:tc>
      </w:tr>
    </w:tbl>
    <w:p w14:paraId="787CC21E" w14:textId="77777777" w:rsidR="00407EDC" w:rsidRPr="00FB0D19" w:rsidRDefault="00407EDC" w:rsidP="00407EDC">
      <w:pPr>
        <w:pStyle w:val="NoSpacing"/>
        <w:rPr>
          <w:rFonts w:ascii="Arial" w:hAnsi="Arial" w:cs="Arial"/>
          <w:i/>
          <w:iCs/>
          <w:sz w:val="18"/>
          <w:szCs w:val="18"/>
          <w:lang w:val="en-US"/>
        </w:rPr>
      </w:pPr>
      <w:r w:rsidRPr="00801B56">
        <w:rPr>
          <w:rFonts w:ascii="Arial" w:hAnsi="Arial" w:cs="Arial"/>
          <w:sz w:val="24"/>
          <w:szCs w:val="24"/>
          <w:lang w:val="en-US"/>
        </w:rPr>
        <w:tab/>
      </w:r>
      <w:r w:rsidRPr="00FB0D19">
        <w:rPr>
          <w:rFonts w:ascii="Arial" w:hAnsi="Arial" w:cs="Arial"/>
          <w:i/>
          <w:iCs/>
          <w:sz w:val="18"/>
          <w:szCs w:val="18"/>
          <w:lang w:val="en-US"/>
        </w:rPr>
        <w:t>Rating Scale:</w:t>
      </w:r>
      <w:r w:rsidRPr="00FB0D19">
        <w:rPr>
          <w:rFonts w:ascii="Arial" w:hAnsi="Arial" w:cs="Arial"/>
          <w:i/>
          <w:iCs/>
          <w:sz w:val="18"/>
          <w:szCs w:val="18"/>
          <w:lang w:val="en-US"/>
        </w:rPr>
        <w:tab/>
      </w:r>
      <w:r w:rsidRPr="00FB0D19">
        <w:rPr>
          <w:rFonts w:ascii="Arial" w:hAnsi="Arial" w:cs="Arial"/>
          <w:i/>
          <w:iCs/>
          <w:sz w:val="18"/>
          <w:szCs w:val="18"/>
          <w:lang w:val="en-US"/>
        </w:rPr>
        <w:tab/>
        <w:t>Descriptive Interpretation</w:t>
      </w:r>
    </w:p>
    <w:p w14:paraId="652FFFB1" w14:textId="77777777" w:rsidR="00407EDC" w:rsidRPr="00FB0D19" w:rsidRDefault="00407EDC" w:rsidP="00407EDC">
      <w:pPr>
        <w:pStyle w:val="NoSpacing"/>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3.25 – 4.00</w:t>
      </w:r>
      <w:r w:rsidRPr="00FB0D19">
        <w:rPr>
          <w:rFonts w:ascii="Arial" w:hAnsi="Arial" w:cs="Arial"/>
          <w:i/>
          <w:iCs/>
          <w:sz w:val="18"/>
          <w:szCs w:val="18"/>
          <w:lang w:val="en-US"/>
        </w:rPr>
        <w:tab/>
        <w:t>- Always (A)</w:t>
      </w:r>
    </w:p>
    <w:p w14:paraId="7D7120CF" w14:textId="77777777" w:rsidR="00407EDC" w:rsidRPr="00FB0D19" w:rsidRDefault="00407EDC" w:rsidP="00407EDC">
      <w:pPr>
        <w:pStyle w:val="NoSpacing"/>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2.50 – 3.24</w:t>
      </w:r>
      <w:r w:rsidRPr="00FB0D19">
        <w:rPr>
          <w:rFonts w:ascii="Arial" w:hAnsi="Arial" w:cs="Arial"/>
          <w:i/>
          <w:iCs/>
          <w:sz w:val="18"/>
          <w:szCs w:val="18"/>
          <w:lang w:val="en-US"/>
        </w:rPr>
        <w:tab/>
        <w:t>- Often (O)</w:t>
      </w:r>
    </w:p>
    <w:p w14:paraId="78049A89" w14:textId="77777777" w:rsidR="00407EDC" w:rsidRPr="00FB0D19" w:rsidRDefault="00407EDC" w:rsidP="00407EDC">
      <w:pPr>
        <w:pStyle w:val="NoSpacing"/>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1.75 -2.49</w:t>
      </w:r>
      <w:r w:rsidRPr="00FB0D19">
        <w:rPr>
          <w:rFonts w:ascii="Arial" w:hAnsi="Arial" w:cs="Arial"/>
          <w:i/>
          <w:iCs/>
          <w:sz w:val="18"/>
          <w:szCs w:val="18"/>
          <w:lang w:val="en-US"/>
        </w:rPr>
        <w:tab/>
        <w:t>- Sometimes (S)</w:t>
      </w:r>
    </w:p>
    <w:p w14:paraId="5D088D39" w14:textId="3C0DD043" w:rsidR="00801B56" w:rsidRDefault="00407EDC" w:rsidP="00FB0D19">
      <w:pPr>
        <w:pStyle w:val="NoSpacing"/>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1.00- 1.74</w:t>
      </w:r>
      <w:r w:rsidRPr="00FB0D19">
        <w:rPr>
          <w:rFonts w:ascii="Arial" w:hAnsi="Arial" w:cs="Arial"/>
          <w:i/>
          <w:iCs/>
          <w:sz w:val="18"/>
          <w:szCs w:val="18"/>
          <w:lang w:val="en-US"/>
        </w:rPr>
        <w:tab/>
        <w:t>- Never (N)</w:t>
      </w:r>
    </w:p>
    <w:p w14:paraId="78FB65A4" w14:textId="77777777" w:rsidR="00FB0D19" w:rsidRPr="00FB0D19" w:rsidRDefault="00FB0D19" w:rsidP="00FB0D19">
      <w:pPr>
        <w:pStyle w:val="NoSpacing"/>
        <w:rPr>
          <w:rFonts w:ascii="Arial" w:hAnsi="Arial" w:cs="Arial"/>
          <w:i/>
          <w:iCs/>
          <w:sz w:val="18"/>
          <w:szCs w:val="18"/>
          <w:lang w:val="en-US"/>
        </w:rPr>
      </w:pPr>
    </w:p>
    <w:p w14:paraId="2B20EA35" w14:textId="311390C8" w:rsidR="00801B56" w:rsidRPr="00FB0D19" w:rsidRDefault="00801B56" w:rsidP="00AD7927">
      <w:pPr>
        <w:spacing w:line="288" w:lineRule="auto"/>
        <w:ind w:firstLine="720"/>
        <w:jc w:val="both"/>
        <w:rPr>
          <w:rFonts w:ascii="Arial" w:hAnsi="Arial" w:cs="Arial"/>
        </w:rPr>
      </w:pPr>
      <w:r w:rsidRPr="00801B56">
        <w:rPr>
          <w:rFonts w:ascii="Arial" w:hAnsi="Arial" w:cs="Arial"/>
          <w:b/>
          <w:bCs/>
          <w:i/>
          <w:iCs/>
        </w:rPr>
        <w:t>Technology Integration</w:t>
      </w:r>
      <w:r>
        <w:rPr>
          <w:rFonts w:ascii="Arial" w:hAnsi="Arial" w:cs="Arial"/>
        </w:rPr>
        <w:t>. T</w:t>
      </w:r>
      <w:r w:rsidRPr="00801B56">
        <w:rPr>
          <w:rFonts w:ascii="Arial" w:hAnsi="Arial" w:cs="Arial"/>
        </w:rPr>
        <w:t>eachers consistently integrate technology across instructional areas, as reflected by an overall weighted mean of 3.65, interpreted as "always." This high level of engagement demonstrates their adaptability to evolving educational standards and innovations.</w:t>
      </w:r>
      <w:r>
        <w:rPr>
          <w:rFonts w:ascii="Arial" w:hAnsi="Arial" w:cs="Arial"/>
        </w:rPr>
        <w:t xml:space="preserve"> </w:t>
      </w:r>
      <w:r w:rsidRPr="00801B56">
        <w:rPr>
          <w:rFonts w:ascii="Arial" w:hAnsi="Arial" w:cs="Arial"/>
        </w:rPr>
        <w:t xml:space="preserve">The highest-rated indicator of 3.69, interpreted as "always," illustrates that teachers actively create interactive learning experiences using digital platforms. This success is supported by ICT equipment distributed through DCP batches and laptops under </w:t>
      </w:r>
      <w:proofErr w:type="spellStart"/>
      <w:r w:rsidRPr="00801B56">
        <w:rPr>
          <w:rFonts w:ascii="Arial" w:hAnsi="Arial" w:cs="Arial"/>
        </w:rPr>
        <w:t>Bayanihan</w:t>
      </w:r>
      <w:proofErr w:type="spellEnd"/>
      <w:r w:rsidRPr="00801B56">
        <w:rPr>
          <w:rFonts w:ascii="Arial" w:hAnsi="Arial" w:cs="Arial"/>
        </w:rPr>
        <w:t xml:space="preserve"> Fund II, which improved access to essential tools in the SV–SLR district. Teachers also strengthen their skills through ICT-focused professional development on platforms such as Google Workspace, DepEd Learning Management System, Canva for Education, Kahoot</w:t>
      </w:r>
      <w:proofErr w:type="gramStart"/>
      <w:r w:rsidRPr="00801B56">
        <w:rPr>
          <w:rFonts w:ascii="Arial" w:hAnsi="Arial" w:cs="Arial"/>
        </w:rPr>
        <w:t>!,</w:t>
      </w:r>
      <w:proofErr w:type="gramEnd"/>
      <w:r w:rsidRPr="00801B56">
        <w:rPr>
          <w:rFonts w:ascii="Arial" w:hAnsi="Arial" w:cs="Arial"/>
        </w:rPr>
        <w:t xml:space="preserve"> and Quizizz. Meanwhile, the lowest-rated indicator of 3.59, also interpreted as "always," suggests that there is an opportunity to further expand the variety of applications or devices used when addressing diverse learning needs.</w:t>
      </w:r>
      <w:r w:rsidR="00FB0D19" w:rsidRPr="00FB0D19">
        <w:t xml:space="preserve"> </w:t>
      </w:r>
      <w:r w:rsidR="00FB0D19" w:rsidRPr="00FB0D19">
        <w:rPr>
          <w:rFonts w:ascii="Arial" w:hAnsi="Arial" w:cs="Arial"/>
        </w:rPr>
        <w:t>These findings indicate that while technology integration is already embedded in instructional practice, continuous support and innovation remain essential to sustain its effectiveness. Furthermore, strengthening collaborative sharing of best practices among teachers may further enhance the quality and inclusivity of technology-enhanced learning experiences.</w:t>
      </w:r>
    </w:p>
    <w:p w14:paraId="6C3B59BC" w14:textId="7B5947B5" w:rsidR="00407EDC" w:rsidRPr="00801B56" w:rsidRDefault="00407EDC" w:rsidP="00407EDC">
      <w:pPr>
        <w:spacing w:before="100" w:beforeAutospacing="1" w:after="100" w:afterAutospacing="1" w:line="240" w:lineRule="auto"/>
        <w:contextualSpacing/>
        <w:jc w:val="center"/>
        <w:rPr>
          <w:rFonts w:ascii="Arial" w:hAnsi="Arial" w:cs="Arial"/>
          <w:lang w:val="en-US"/>
        </w:rPr>
      </w:pPr>
      <w:r w:rsidRPr="00801B56">
        <w:rPr>
          <w:rFonts w:ascii="Arial" w:hAnsi="Arial" w:cs="Arial"/>
          <w:lang w:val="en-US"/>
        </w:rPr>
        <w:lastRenderedPageBreak/>
        <w:t>Table 5</w:t>
      </w:r>
    </w:p>
    <w:p w14:paraId="3BEE72BD" w14:textId="77777777" w:rsidR="00407EDC" w:rsidRPr="00801B56" w:rsidRDefault="00407EDC" w:rsidP="00407EDC">
      <w:pPr>
        <w:spacing w:before="100" w:beforeAutospacing="1" w:after="100" w:afterAutospacing="1" w:line="240" w:lineRule="auto"/>
        <w:contextualSpacing/>
        <w:jc w:val="center"/>
        <w:rPr>
          <w:rFonts w:ascii="Arial" w:hAnsi="Arial" w:cs="Arial"/>
          <w:lang w:val="en-US"/>
        </w:rPr>
      </w:pPr>
      <w:r w:rsidRPr="00801B56">
        <w:rPr>
          <w:rFonts w:ascii="Arial" w:hAnsi="Arial" w:cs="Arial"/>
          <w:lang w:val="en-US"/>
        </w:rPr>
        <w:t>Level of Teachers’ Technology Adoption along</w:t>
      </w:r>
    </w:p>
    <w:p w14:paraId="3C09FDA8" w14:textId="458C279F" w:rsidR="00407EDC" w:rsidRPr="00801B56" w:rsidRDefault="00407EDC" w:rsidP="00DE351C">
      <w:pPr>
        <w:spacing w:before="100" w:beforeAutospacing="1" w:after="100" w:afterAutospacing="1" w:line="240" w:lineRule="auto"/>
        <w:contextualSpacing/>
        <w:jc w:val="center"/>
        <w:rPr>
          <w:rFonts w:ascii="Arial" w:hAnsi="Arial" w:cs="Arial"/>
          <w:lang w:val="en-US"/>
        </w:rPr>
      </w:pPr>
      <w:r w:rsidRPr="00801B56">
        <w:rPr>
          <w:rFonts w:ascii="Arial" w:hAnsi="Arial" w:cs="Arial"/>
          <w:lang w:val="en-US"/>
        </w:rPr>
        <w:t>Technology Integration</w:t>
      </w:r>
    </w:p>
    <w:tbl>
      <w:tblPr>
        <w:tblW w:w="8272" w:type="dxa"/>
        <w:tblInd w:w="47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552"/>
        <w:gridCol w:w="1375"/>
        <w:gridCol w:w="1345"/>
      </w:tblGrid>
      <w:tr w:rsidR="00407EDC" w:rsidRPr="00801B56" w14:paraId="5190BB5D" w14:textId="77777777" w:rsidTr="00407EDC">
        <w:trPr>
          <w:trHeight w:val="278"/>
        </w:trPr>
        <w:tc>
          <w:tcPr>
            <w:tcW w:w="5552" w:type="dxa"/>
            <w:tcBorders>
              <w:top w:val="single" w:sz="4" w:space="0" w:color="auto"/>
              <w:left w:val="nil"/>
              <w:bottom w:val="single" w:sz="4" w:space="0" w:color="auto"/>
              <w:right w:val="nil"/>
            </w:tcBorders>
            <w:hideMark/>
          </w:tcPr>
          <w:p w14:paraId="6654DEEF"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Indicators</w:t>
            </w:r>
          </w:p>
        </w:tc>
        <w:tc>
          <w:tcPr>
            <w:tcW w:w="1375" w:type="dxa"/>
            <w:tcBorders>
              <w:top w:val="single" w:sz="4" w:space="0" w:color="auto"/>
              <w:left w:val="nil"/>
              <w:bottom w:val="single" w:sz="4" w:space="0" w:color="auto"/>
              <w:right w:val="nil"/>
            </w:tcBorders>
            <w:hideMark/>
          </w:tcPr>
          <w:p w14:paraId="60F96CE9"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 xml:space="preserve">Weighted </w:t>
            </w:r>
          </w:p>
          <w:p w14:paraId="5BD40AAC"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Mean</w:t>
            </w:r>
          </w:p>
        </w:tc>
        <w:tc>
          <w:tcPr>
            <w:tcW w:w="1345" w:type="dxa"/>
            <w:tcBorders>
              <w:top w:val="single" w:sz="4" w:space="0" w:color="auto"/>
              <w:left w:val="nil"/>
              <w:bottom w:val="single" w:sz="4" w:space="0" w:color="auto"/>
              <w:right w:val="nil"/>
            </w:tcBorders>
            <w:hideMark/>
          </w:tcPr>
          <w:p w14:paraId="70AA5521"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Interpretation</w:t>
            </w:r>
          </w:p>
        </w:tc>
      </w:tr>
      <w:tr w:rsidR="00407EDC" w:rsidRPr="00801B56" w14:paraId="5AAA3990" w14:textId="77777777" w:rsidTr="00407EDC">
        <w:trPr>
          <w:trHeight w:val="323"/>
        </w:trPr>
        <w:tc>
          <w:tcPr>
            <w:tcW w:w="5552" w:type="dxa"/>
            <w:tcBorders>
              <w:top w:val="single" w:sz="4" w:space="0" w:color="auto"/>
              <w:left w:val="nil"/>
              <w:bottom w:val="nil"/>
              <w:right w:val="nil"/>
            </w:tcBorders>
            <w:hideMark/>
          </w:tcPr>
          <w:p w14:paraId="3870B9AD"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integrate technology in all areas of my teaching (e.g., assessment, content delivery, student collaboration).</w:t>
            </w:r>
          </w:p>
        </w:tc>
        <w:tc>
          <w:tcPr>
            <w:tcW w:w="1375" w:type="dxa"/>
            <w:tcBorders>
              <w:top w:val="single" w:sz="4" w:space="0" w:color="auto"/>
              <w:left w:val="nil"/>
              <w:bottom w:val="nil"/>
              <w:right w:val="nil"/>
            </w:tcBorders>
            <w:hideMark/>
          </w:tcPr>
          <w:p w14:paraId="578FE1FC"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3.61</w:t>
            </w:r>
          </w:p>
        </w:tc>
        <w:tc>
          <w:tcPr>
            <w:tcW w:w="1345" w:type="dxa"/>
            <w:tcBorders>
              <w:top w:val="single" w:sz="4" w:space="0" w:color="auto"/>
              <w:left w:val="nil"/>
              <w:bottom w:val="nil"/>
              <w:right w:val="nil"/>
            </w:tcBorders>
            <w:hideMark/>
          </w:tcPr>
          <w:p w14:paraId="45DD6CF8"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4F042787" w14:textId="77777777" w:rsidTr="00407EDC">
        <w:trPr>
          <w:trHeight w:val="396"/>
        </w:trPr>
        <w:tc>
          <w:tcPr>
            <w:tcW w:w="5552" w:type="dxa"/>
            <w:tcBorders>
              <w:top w:val="nil"/>
              <w:left w:val="nil"/>
              <w:bottom w:val="nil"/>
              <w:right w:val="nil"/>
            </w:tcBorders>
            <w:hideMark/>
          </w:tcPr>
          <w:p w14:paraId="4F6F307D"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combine a variety of technological tools to accommodate diverse student learning needs.</w:t>
            </w:r>
          </w:p>
        </w:tc>
        <w:tc>
          <w:tcPr>
            <w:tcW w:w="1375" w:type="dxa"/>
            <w:tcBorders>
              <w:top w:val="nil"/>
              <w:left w:val="nil"/>
              <w:bottom w:val="nil"/>
              <w:right w:val="nil"/>
            </w:tcBorders>
            <w:hideMark/>
          </w:tcPr>
          <w:p w14:paraId="77A409D1"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3.59</w:t>
            </w:r>
          </w:p>
        </w:tc>
        <w:tc>
          <w:tcPr>
            <w:tcW w:w="1345" w:type="dxa"/>
            <w:tcBorders>
              <w:top w:val="nil"/>
              <w:left w:val="nil"/>
              <w:bottom w:val="nil"/>
              <w:right w:val="nil"/>
            </w:tcBorders>
            <w:hideMark/>
          </w:tcPr>
          <w:p w14:paraId="6B199208"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37403C3B" w14:textId="77777777" w:rsidTr="00407EDC">
        <w:trPr>
          <w:trHeight w:val="369"/>
        </w:trPr>
        <w:tc>
          <w:tcPr>
            <w:tcW w:w="5552" w:type="dxa"/>
            <w:tcBorders>
              <w:top w:val="nil"/>
              <w:left w:val="nil"/>
              <w:bottom w:val="nil"/>
              <w:right w:val="nil"/>
            </w:tcBorders>
            <w:hideMark/>
          </w:tcPr>
          <w:p w14:paraId="6D6D5229"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collaborate with colleagues to share ideas on how to integrate technology effectively in the classroom.</w:t>
            </w:r>
          </w:p>
        </w:tc>
        <w:tc>
          <w:tcPr>
            <w:tcW w:w="1375" w:type="dxa"/>
            <w:tcBorders>
              <w:top w:val="nil"/>
              <w:left w:val="nil"/>
              <w:bottom w:val="nil"/>
              <w:right w:val="nil"/>
            </w:tcBorders>
            <w:hideMark/>
          </w:tcPr>
          <w:p w14:paraId="15F5F339"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3.66</w:t>
            </w:r>
          </w:p>
        </w:tc>
        <w:tc>
          <w:tcPr>
            <w:tcW w:w="1345" w:type="dxa"/>
            <w:tcBorders>
              <w:top w:val="nil"/>
              <w:left w:val="nil"/>
              <w:bottom w:val="nil"/>
              <w:right w:val="nil"/>
            </w:tcBorders>
            <w:hideMark/>
          </w:tcPr>
          <w:p w14:paraId="17807CCB"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495A7FFF" w14:textId="77777777" w:rsidTr="00407EDC">
        <w:trPr>
          <w:trHeight w:val="270"/>
        </w:trPr>
        <w:tc>
          <w:tcPr>
            <w:tcW w:w="5552" w:type="dxa"/>
            <w:tcBorders>
              <w:top w:val="nil"/>
              <w:left w:val="nil"/>
              <w:bottom w:val="nil"/>
              <w:right w:val="nil"/>
            </w:tcBorders>
            <w:hideMark/>
          </w:tcPr>
          <w:p w14:paraId="36537E06"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incorporate digital tools to create interactive learning experiences for students.</w:t>
            </w:r>
          </w:p>
        </w:tc>
        <w:tc>
          <w:tcPr>
            <w:tcW w:w="1375" w:type="dxa"/>
            <w:tcBorders>
              <w:top w:val="nil"/>
              <w:left w:val="nil"/>
              <w:bottom w:val="nil"/>
              <w:right w:val="nil"/>
            </w:tcBorders>
            <w:hideMark/>
          </w:tcPr>
          <w:p w14:paraId="3C1676CF"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3.69</w:t>
            </w:r>
          </w:p>
        </w:tc>
        <w:tc>
          <w:tcPr>
            <w:tcW w:w="1345" w:type="dxa"/>
            <w:tcBorders>
              <w:top w:val="nil"/>
              <w:left w:val="nil"/>
              <w:bottom w:val="nil"/>
              <w:right w:val="nil"/>
            </w:tcBorders>
            <w:hideMark/>
          </w:tcPr>
          <w:p w14:paraId="44D8B9BE"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5A0ECF61" w14:textId="77777777" w:rsidTr="00407EDC">
        <w:trPr>
          <w:trHeight w:val="551"/>
        </w:trPr>
        <w:tc>
          <w:tcPr>
            <w:tcW w:w="5552" w:type="dxa"/>
            <w:tcBorders>
              <w:top w:val="nil"/>
              <w:left w:val="nil"/>
              <w:bottom w:val="nil"/>
              <w:right w:val="nil"/>
            </w:tcBorders>
            <w:hideMark/>
          </w:tcPr>
          <w:p w14:paraId="2FED288A" w14:textId="77777777" w:rsidR="00407EDC" w:rsidRPr="00801B56" w:rsidRDefault="00407EDC" w:rsidP="00407EDC">
            <w:pPr>
              <w:numPr>
                <w:ilvl w:val="0"/>
                <w:numId w:val="37"/>
              </w:num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I align my use of technology with curriculum objectives and teaching strategies.</w:t>
            </w:r>
          </w:p>
        </w:tc>
        <w:tc>
          <w:tcPr>
            <w:tcW w:w="1375" w:type="dxa"/>
            <w:tcBorders>
              <w:top w:val="nil"/>
              <w:left w:val="nil"/>
              <w:bottom w:val="nil"/>
              <w:right w:val="nil"/>
            </w:tcBorders>
            <w:hideMark/>
          </w:tcPr>
          <w:p w14:paraId="3838F3E0"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3.68</w:t>
            </w:r>
          </w:p>
        </w:tc>
        <w:tc>
          <w:tcPr>
            <w:tcW w:w="1345" w:type="dxa"/>
            <w:tcBorders>
              <w:top w:val="nil"/>
              <w:left w:val="nil"/>
              <w:bottom w:val="nil"/>
              <w:right w:val="nil"/>
            </w:tcBorders>
            <w:hideMark/>
          </w:tcPr>
          <w:p w14:paraId="7BF0A59F"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r w:rsidR="00407EDC" w:rsidRPr="00801B56" w14:paraId="79F00E0B" w14:textId="77777777" w:rsidTr="00407EDC">
        <w:trPr>
          <w:trHeight w:val="267"/>
        </w:trPr>
        <w:tc>
          <w:tcPr>
            <w:tcW w:w="5552" w:type="dxa"/>
            <w:tcBorders>
              <w:top w:val="nil"/>
              <w:left w:val="nil"/>
              <w:bottom w:val="single" w:sz="4" w:space="0" w:color="auto"/>
              <w:right w:val="nil"/>
            </w:tcBorders>
            <w:hideMark/>
          </w:tcPr>
          <w:p w14:paraId="05369794"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Overall Weighted Mean</w:t>
            </w:r>
          </w:p>
        </w:tc>
        <w:tc>
          <w:tcPr>
            <w:tcW w:w="1375" w:type="dxa"/>
            <w:tcBorders>
              <w:top w:val="nil"/>
              <w:left w:val="nil"/>
              <w:bottom w:val="single" w:sz="4" w:space="0" w:color="auto"/>
              <w:right w:val="nil"/>
            </w:tcBorders>
            <w:hideMark/>
          </w:tcPr>
          <w:p w14:paraId="1A61CC5B"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3.65</w:t>
            </w:r>
          </w:p>
        </w:tc>
        <w:tc>
          <w:tcPr>
            <w:tcW w:w="1345" w:type="dxa"/>
            <w:tcBorders>
              <w:top w:val="nil"/>
              <w:left w:val="nil"/>
              <w:bottom w:val="single" w:sz="4" w:space="0" w:color="auto"/>
              <w:right w:val="nil"/>
            </w:tcBorders>
            <w:hideMark/>
          </w:tcPr>
          <w:p w14:paraId="34E96C64" w14:textId="77777777" w:rsidR="00407EDC" w:rsidRPr="00801B56" w:rsidRDefault="00407EDC" w:rsidP="00407EDC">
            <w:pPr>
              <w:spacing w:before="100" w:beforeAutospacing="1" w:after="100" w:afterAutospacing="1" w:line="240" w:lineRule="auto"/>
              <w:contextualSpacing/>
              <w:jc w:val="both"/>
              <w:rPr>
                <w:rFonts w:ascii="Arial" w:hAnsi="Arial" w:cs="Arial"/>
                <w:lang w:val="en-US"/>
              </w:rPr>
            </w:pPr>
            <w:r w:rsidRPr="00801B56">
              <w:rPr>
                <w:rFonts w:ascii="Arial" w:hAnsi="Arial" w:cs="Arial"/>
                <w:lang w:val="en-US"/>
              </w:rPr>
              <w:t>A</w:t>
            </w:r>
          </w:p>
        </w:tc>
      </w:tr>
    </w:tbl>
    <w:p w14:paraId="0957B469" w14:textId="77777777" w:rsidR="00407EDC" w:rsidRPr="00FB0D19" w:rsidRDefault="00407EDC" w:rsidP="00407EDC">
      <w:pPr>
        <w:spacing w:before="100" w:beforeAutospacing="1" w:after="100" w:afterAutospacing="1" w:line="240" w:lineRule="auto"/>
        <w:contextualSpacing/>
        <w:jc w:val="both"/>
        <w:rPr>
          <w:rFonts w:ascii="Arial" w:hAnsi="Arial" w:cs="Arial"/>
          <w:i/>
          <w:iCs/>
          <w:sz w:val="18"/>
          <w:szCs w:val="18"/>
          <w:lang w:val="en-US"/>
        </w:rPr>
      </w:pPr>
      <w:r w:rsidRPr="00801B56">
        <w:rPr>
          <w:rFonts w:ascii="Arial" w:hAnsi="Arial" w:cs="Arial"/>
          <w:lang w:val="en-US"/>
        </w:rPr>
        <w:tab/>
      </w:r>
      <w:r w:rsidRPr="00FB0D19">
        <w:rPr>
          <w:rFonts w:ascii="Arial" w:hAnsi="Arial" w:cs="Arial"/>
          <w:i/>
          <w:iCs/>
          <w:sz w:val="18"/>
          <w:szCs w:val="18"/>
          <w:lang w:val="en-US"/>
        </w:rPr>
        <w:t>Rating Scale:</w:t>
      </w:r>
      <w:r w:rsidRPr="00FB0D19">
        <w:rPr>
          <w:rFonts w:ascii="Arial" w:hAnsi="Arial" w:cs="Arial"/>
          <w:i/>
          <w:iCs/>
          <w:sz w:val="18"/>
          <w:szCs w:val="18"/>
          <w:lang w:val="en-US"/>
        </w:rPr>
        <w:tab/>
      </w:r>
      <w:r w:rsidRPr="00FB0D19">
        <w:rPr>
          <w:rFonts w:ascii="Arial" w:hAnsi="Arial" w:cs="Arial"/>
          <w:i/>
          <w:iCs/>
          <w:sz w:val="18"/>
          <w:szCs w:val="18"/>
          <w:lang w:val="en-US"/>
        </w:rPr>
        <w:tab/>
        <w:t>Descriptive Interpretation</w:t>
      </w:r>
    </w:p>
    <w:p w14:paraId="04B0CFBA" w14:textId="77777777" w:rsidR="00407EDC" w:rsidRPr="00FB0D19" w:rsidRDefault="00407EDC" w:rsidP="00407EDC">
      <w:pPr>
        <w:spacing w:before="100" w:beforeAutospacing="1" w:after="100" w:afterAutospacing="1" w:line="240" w:lineRule="auto"/>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3.25 – 4.00</w:t>
      </w:r>
      <w:r w:rsidRPr="00FB0D19">
        <w:rPr>
          <w:rFonts w:ascii="Arial" w:hAnsi="Arial" w:cs="Arial"/>
          <w:i/>
          <w:iCs/>
          <w:sz w:val="18"/>
          <w:szCs w:val="18"/>
          <w:lang w:val="en-US"/>
        </w:rPr>
        <w:tab/>
        <w:t>- Always (A)</w:t>
      </w:r>
    </w:p>
    <w:p w14:paraId="0E1DD329" w14:textId="77777777" w:rsidR="00407EDC" w:rsidRPr="00FB0D19" w:rsidRDefault="00407EDC" w:rsidP="00407EDC">
      <w:pPr>
        <w:spacing w:before="100" w:beforeAutospacing="1" w:after="100" w:afterAutospacing="1" w:line="240" w:lineRule="auto"/>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2.50 – 3.24</w:t>
      </w:r>
      <w:r w:rsidRPr="00FB0D19">
        <w:rPr>
          <w:rFonts w:ascii="Arial" w:hAnsi="Arial" w:cs="Arial"/>
          <w:i/>
          <w:iCs/>
          <w:sz w:val="18"/>
          <w:szCs w:val="18"/>
          <w:lang w:val="en-US"/>
        </w:rPr>
        <w:tab/>
        <w:t>- Often (O)</w:t>
      </w:r>
    </w:p>
    <w:p w14:paraId="293A9567" w14:textId="77777777" w:rsidR="00407EDC" w:rsidRPr="00FB0D19" w:rsidRDefault="00407EDC" w:rsidP="00407EDC">
      <w:pPr>
        <w:spacing w:before="100" w:beforeAutospacing="1" w:after="100" w:afterAutospacing="1" w:line="240" w:lineRule="auto"/>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1.75 -2.49</w:t>
      </w:r>
      <w:r w:rsidRPr="00FB0D19">
        <w:rPr>
          <w:rFonts w:ascii="Arial" w:hAnsi="Arial" w:cs="Arial"/>
          <w:i/>
          <w:iCs/>
          <w:sz w:val="18"/>
          <w:szCs w:val="18"/>
          <w:lang w:val="en-US"/>
        </w:rPr>
        <w:tab/>
        <w:t>- Sometimes (S)</w:t>
      </w:r>
    </w:p>
    <w:p w14:paraId="47824B29" w14:textId="77777777" w:rsidR="00407EDC" w:rsidRPr="00FB0D19" w:rsidRDefault="00407EDC" w:rsidP="00DE351C">
      <w:pPr>
        <w:spacing w:before="240" w:line="240" w:lineRule="auto"/>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1.00- 1.74</w:t>
      </w:r>
      <w:r w:rsidRPr="00FB0D19">
        <w:rPr>
          <w:rFonts w:ascii="Arial" w:hAnsi="Arial" w:cs="Arial"/>
          <w:i/>
          <w:iCs/>
          <w:sz w:val="18"/>
          <w:szCs w:val="18"/>
          <w:lang w:val="en-US"/>
        </w:rPr>
        <w:tab/>
        <w:t>- Never (N)</w:t>
      </w:r>
    </w:p>
    <w:p w14:paraId="62BCD297" w14:textId="77777777" w:rsidR="00764085" w:rsidRPr="00801B56" w:rsidRDefault="00764085" w:rsidP="00DE351C">
      <w:pPr>
        <w:spacing w:before="240" w:line="240" w:lineRule="auto"/>
        <w:contextualSpacing/>
        <w:jc w:val="both"/>
        <w:rPr>
          <w:rFonts w:ascii="Arial" w:hAnsi="Arial" w:cs="Arial"/>
          <w:lang w:val="en-US"/>
        </w:rPr>
      </w:pPr>
    </w:p>
    <w:p w14:paraId="7AE3B74B" w14:textId="50544C6C" w:rsidR="00DE351C" w:rsidRPr="00F365C9" w:rsidRDefault="00DE351C" w:rsidP="00F365C9">
      <w:pPr>
        <w:pStyle w:val="NormalWeb"/>
        <w:spacing w:line="288" w:lineRule="auto"/>
        <w:ind w:firstLine="720"/>
        <w:jc w:val="both"/>
        <w:rPr>
          <w:rFonts w:ascii="Arial" w:eastAsiaTheme="majorEastAsia" w:hAnsi="Arial" w:cs="Arial"/>
        </w:rPr>
      </w:pPr>
      <w:r w:rsidRPr="00FB0D19">
        <w:rPr>
          <w:rFonts w:ascii="Arial" w:hAnsi="Arial" w:cs="Arial"/>
          <w:b/>
          <w:bCs/>
          <w:i/>
          <w:iCs/>
        </w:rPr>
        <w:t>Use of Digital Tools</w:t>
      </w:r>
      <w:r w:rsidRPr="00FB0D19">
        <w:rPr>
          <w:rFonts w:ascii="Arial" w:hAnsi="Arial" w:cs="Arial"/>
          <w:b/>
          <w:bCs/>
        </w:rPr>
        <w:t>.</w:t>
      </w:r>
      <w:r w:rsidR="00764085" w:rsidRPr="00FB0D19">
        <w:rPr>
          <w:rFonts w:ascii="Arial" w:hAnsi="Arial" w:cs="Arial"/>
          <w:b/>
          <w:bCs/>
        </w:rPr>
        <w:t xml:space="preserve"> </w:t>
      </w:r>
      <w:r w:rsidR="00FB0D19">
        <w:rPr>
          <w:rFonts w:ascii="Arial" w:hAnsi="Arial" w:cs="Arial"/>
        </w:rPr>
        <w:t>T</w:t>
      </w:r>
      <w:r w:rsidR="00FB0D19" w:rsidRPr="00FB0D19">
        <w:rPr>
          <w:rFonts w:ascii="Arial" w:hAnsi="Arial" w:cs="Arial"/>
        </w:rPr>
        <w:t>eachers consistently utilize various digital resources, as shown by the overall weighted mean of 3.39, interpreted as "always." While this represents the most emerging area among the technology adoption dimensions, it still reflects a solid foundation of digital practice across the district. The highest-rated indicator of 3.59, interpreted as "always," shows that teachers are confident in using digital tools to facilitate teaching and improve student outcomes, commonly utilizing platforms such as Google Workspace, Canva for Education, and the DepEd Learning Management System. Meanwhile, the lowest-rated indicator of 3.27, also interpreted as "always," pertains to the frequent use of learning management systems (LMS) for assignments and grading. This suggests that factors such as time management, large class sizes, and administrative workloads provide opportunities to further streamline the use of digital platforms for assessment and communication tasks.</w:t>
      </w:r>
      <w:r w:rsidR="00FB0D19" w:rsidRPr="00FB0D19">
        <w:rPr>
          <w:rStyle w:val="Heading2Char"/>
        </w:rPr>
        <w:t xml:space="preserve"> </w:t>
      </w:r>
      <w:r w:rsidR="00FB0D19" w:rsidRPr="00FB0D19">
        <w:rPr>
          <w:rFonts w:ascii="Arial" w:eastAsiaTheme="majorEastAsia" w:hAnsi="Arial" w:cs="Arial"/>
        </w:rPr>
        <w:t>These findings highlight that while teachers have a growing comfort with digital tools, there remains room to optimize their integration for administrative and assessment purposes. Strengthening targeted professional development and peer mentoring could help teachers leverage LMS and other digital platforms more efficiently, enhancing both instructional delivery and student engagement.</w:t>
      </w:r>
      <w:r>
        <w:rPr>
          <w:rFonts w:ascii="Arial" w:hAnsi="Arial" w:cs="Arial"/>
        </w:rPr>
        <w:br/>
      </w:r>
    </w:p>
    <w:p w14:paraId="21143C77" w14:textId="010D6B8D"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lastRenderedPageBreak/>
        <w:t>Table 6</w:t>
      </w:r>
    </w:p>
    <w:p w14:paraId="2060735B" w14:textId="77777777"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Level of Teachers’ Technology Adoption along</w:t>
      </w:r>
    </w:p>
    <w:p w14:paraId="2F362088" w14:textId="77777777"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Use of Digital Tools</w:t>
      </w:r>
    </w:p>
    <w:p w14:paraId="4A8ADD45"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 xml:space="preserve"> </w:t>
      </w:r>
    </w:p>
    <w:tbl>
      <w:tblPr>
        <w:tblW w:w="8450" w:type="dxa"/>
        <w:tblInd w:w="47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579"/>
        <w:gridCol w:w="1417"/>
        <w:gridCol w:w="1454"/>
      </w:tblGrid>
      <w:tr w:rsidR="00DE351C" w:rsidRPr="00FB0D19" w14:paraId="7F8640CD" w14:textId="77777777">
        <w:trPr>
          <w:trHeight w:val="278"/>
        </w:trPr>
        <w:tc>
          <w:tcPr>
            <w:tcW w:w="5579" w:type="dxa"/>
            <w:tcBorders>
              <w:top w:val="single" w:sz="4" w:space="0" w:color="auto"/>
              <w:left w:val="nil"/>
              <w:bottom w:val="single" w:sz="4" w:space="0" w:color="auto"/>
              <w:right w:val="nil"/>
            </w:tcBorders>
            <w:hideMark/>
          </w:tcPr>
          <w:p w14:paraId="4C576E11"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Indicators</w:t>
            </w:r>
          </w:p>
        </w:tc>
        <w:tc>
          <w:tcPr>
            <w:tcW w:w="1417" w:type="dxa"/>
            <w:tcBorders>
              <w:top w:val="single" w:sz="4" w:space="0" w:color="auto"/>
              <w:left w:val="nil"/>
              <w:bottom w:val="single" w:sz="4" w:space="0" w:color="auto"/>
              <w:right w:val="nil"/>
            </w:tcBorders>
            <w:hideMark/>
          </w:tcPr>
          <w:p w14:paraId="51265F63"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 xml:space="preserve">Weighted </w:t>
            </w:r>
          </w:p>
          <w:p w14:paraId="4826314E"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Mean</w:t>
            </w:r>
          </w:p>
        </w:tc>
        <w:tc>
          <w:tcPr>
            <w:tcW w:w="1454" w:type="dxa"/>
            <w:tcBorders>
              <w:top w:val="single" w:sz="4" w:space="0" w:color="auto"/>
              <w:left w:val="nil"/>
              <w:bottom w:val="single" w:sz="4" w:space="0" w:color="auto"/>
              <w:right w:val="nil"/>
            </w:tcBorders>
            <w:hideMark/>
          </w:tcPr>
          <w:p w14:paraId="7C3E5D17"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Interpretation</w:t>
            </w:r>
          </w:p>
        </w:tc>
      </w:tr>
      <w:tr w:rsidR="00DE351C" w:rsidRPr="00FB0D19" w14:paraId="21CF155F" w14:textId="77777777" w:rsidTr="00DE351C">
        <w:trPr>
          <w:trHeight w:val="359"/>
        </w:trPr>
        <w:tc>
          <w:tcPr>
            <w:tcW w:w="5579" w:type="dxa"/>
            <w:tcBorders>
              <w:top w:val="single" w:sz="4" w:space="0" w:color="auto"/>
              <w:left w:val="nil"/>
              <w:bottom w:val="nil"/>
              <w:right w:val="nil"/>
            </w:tcBorders>
            <w:hideMark/>
          </w:tcPr>
          <w:p w14:paraId="5C70E5A4"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frequently use learning management systems (LMS) for assignments, communication, and grading.</w:t>
            </w:r>
          </w:p>
        </w:tc>
        <w:tc>
          <w:tcPr>
            <w:tcW w:w="1417" w:type="dxa"/>
            <w:tcBorders>
              <w:top w:val="single" w:sz="4" w:space="0" w:color="auto"/>
              <w:left w:val="nil"/>
              <w:bottom w:val="nil"/>
              <w:right w:val="nil"/>
            </w:tcBorders>
            <w:hideMark/>
          </w:tcPr>
          <w:p w14:paraId="7226B771"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3.27</w:t>
            </w:r>
          </w:p>
        </w:tc>
        <w:tc>
          <w:tcPr>
            <w:tcW w:w="1454" w:type="dxa"/>
            <w:tcBorders>
              <w:top w:val="single" w:sz="4" w:space="0" w:color="auto"/>
              <w:left w:val="nil"/>
              <w:bottom w:val="nil"/>
              <w:right w:val="nil"/>
            </w:tcBorders>
            <w:hideMark/>
          </w:tcPr>
          <w:p w14:paraId="52585559"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58F92448" w14:textId="77777777" w:rsidTr="00DE351C">
        <w:trPr>
          <w:trHeight w:val="171"/>
        </w:trPr>
        <w:tc>
          <w:tcPr>
            <w:tcW w:w="5579" w:type="dxa"/>
            <w:tcBorders>
              <w:top w:val="nil"/>
              <w:left w:val="nil"/>
              <w:bottom w:val="nil"/>
              <w:right w:val="nil"/>
            </w:tcBorders>
            <w:hideMark/>
          </w:tcPr>
          <w:p w14:paraId="20738F6B"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use digital tools to assess student learning and provide feedback.</w:t>
            </w:r>
          </w:p>
        </w:tc>
        <w:tc>
          <w:tcPr>
            <w:tcW w:w="1417" w:type="dxa"/>
            <w:tcBorders>
              <w:top w:val="nil"/>
              <w:left w:val="nil"/>
              <w:bottom w:val="nil"/>
              <w:right w:val="nil"/>
            </w:tcBorders>
            <w:hideMark/>
          </w:tcPr>
          <w:p w14:paraId="0C51AE4D"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3.36</w:t>
            </w:r>
          </w:p>
        </w:tc>
        <w:tc>
          <w:tcPr>
            <w:tcW w:w="1454" w:type="dxa"/>
            <w:tcBorders>
              <w:top w:val="nil"/>
              <w:left w:val="nil"/>
              <w:bottom w:val="nil"/>
              <w:right w:val="nil"/>
            </w:tcBorders>
            <w:hideMark/>
          </w:tcPr>
          <w:p w14:paraId="34987CD1"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085FF5C7" w14:textId="77777777" w:rsidTr="00DE351C">
        <w:trPr>
          <w:trHeight w:val="261"/>
        </w:trPr>
        <w:tc>
          <w:tcPr>
            <w:tcW w:w="5579" w:type="dxa"/>
            <w:tcBorders>
              <w:top w:val="nil"/>
              <w:left w:val="nil"/>
              <w:bottom w:val="nil"/>
              <w:right w:val="nil"/>
            </w:tcBorders>
            <w:hideMark/>
          </w:tcPr>
          <w:p w14:paraId="68F1CD7F"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use educational technology to support student collaboration and group work.</w:t>
            </w:r>
          </w:p>
        </w:tc>
        <w:tc>
          <w:tcPr>
            <w:tcW w:w="1417" w:type="dxa"/>
            <w:tcBorders>
              <w:top w:val="nil"/>
              <w:left w:val="nil"/>
              <w:bottom w:val="nil"/>
              <w:right w:val="nil"/>
            </w:tcBorders>
            <w:hideMark/>
          </w:tcPr>
          <w:p w14:paraId="1F657E32"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3.47</w:t>
            </w:r>
          </w:p>
        </w:tc>
        <w:tc>
          <w:tcPr>
            <w:tcW w:w="1454" w:type="dxa"/>
            <w:tcBorders>
              <w:top w:val="nil"/>
              <w:left w:val="nil"/>
              <w:bottom w:val="nil"/>
              <w:right w:val="nil"/>
            </w:tcBorders>
            <w:hideMark/>
          </w:tcPr>
          <w:p w14:paraId="13A6FDB6"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0A9ED342" w14:textId="77777777" w:rsidTr="00DE351C">
        <w:trPr>
          <w:trHeight w:val="252"/>
        </w:trPr>
        <w:tc>
          <w:tcPr>
            <w:tcW w:w="5579" w:type="dxa"/>
            <w:tcBorders>
              <w:top w:val="nil"/>
              <w:left w:val="nil"/>
              <w:bottom w:val="nil"/>
              <w:right w:val="nil"/>
            </w:tcBorders>
            <w:hideMark/>
          </w:tcPr>
          <w:p w14:paraId="646491C8"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actively use interactive whiteboards and other classroom technologies to engage students.</w:t>
            </w:r>
          </w:p>
        </w:tc>
        <w:tc>
          <w:tcPr>
            <w:tcW w:w="1417" w:type="dxa"/>
            <w:tcBorders>
              <w:top w:val="nil"/>
              <w:left w:val="nil"/>
              <w:bottom w:val="nil"/>
              <w:right w:val="nil"/>
            </w:tcBorders>
            <w:hideMark/>
          </w:tcPr>
          <w:p w14:paraId="0139923B"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3.28</w:t>
            </w:r>
          </w:p>
        </w:tc>
        <w:tc>
          <w:tcPr>
            <w:tcW w:w="1454" w:type="dxa"/>
            <w:tcBorders>
              <w:top w:val="nil"/>
              <w:left w:val="nil"/>
              <w:bottom w:val="nil"/>
              <w:right w:val="nil"/>
            </w:tcBorders>
            <w:hideMark/>
          </w:tcPr>
          <w:p w14:paraId="18AB9C7B"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5F886959" w14:textId="77777777" w:rsidTr="00DE351C">
        <w:trPr>
          <w:trHeight w:val="333"/>
        </w:trPr>
        <w:tc>
          <w:tcPr>
            <w:tcW w:w="5579" w:type="dxa"/>
            <w:tcBorders>
              <w:top w:val="nil"/>
              <w:left w:val="nil"/>
              <w:bottom w:val="nil"/>
              <w:right w:val="nil"/>
            </w:tcBorders>
            <w:hideMark/>
          </w:tcPr>
          <w:p w14:paraId="0A1B4F47" w14:textId="77777777" w:rsidR="00DE351C" w:rsidRPr="00FB0D19" w:rsidRDefault="00DE351C" w:rsidP="00DE351C">
            <w:pPr>
              <w:numPr>
                <w:ilvl w:val="0"/>
                <w:numId w:val="38"/>
              </w:numPr>
              <w:spacing w:before="100" w:beforeAutospacing="1" w:after="100" w:afterAutospacing="1" w:line="240" w:lineRule="auto"/>
              <w:contextualSpacing/>
              <w:jc w:val="both"/>
              <w:rPr>
                <w:rFonts w:ascii="Arial" w:hAnsi="Arial" w:cs="Arial"/>
                <w:lang w:val="en-US"/>
              </w:rPr>
            </w:pPr>
            <w:r w:rsidRPr="00FB0D19">
              <w:rPr>
                <w:rFonts w:ascii="Arial" w:hAnsi="Arial" w:cs="Arial"/>
                <w:lang w:val="en-US"/>
              </w:rPr>
              <w:t>I am confident in using digital tools to facilitate my teaching and improve student outcomes.</w:t>
            </w:r>
          </w:p>
        </w:tc>
        <w:tc>
          <w:tcPr>
            <w:tcW w:w="1417" w:type="dxa"/>
            <w:tcBorders>
              <w:top w:val="nil"/>
              <w:left w:val="nil"/>
              <w:bottom w:val="nil"/>
              <w:right w:val="nil"/>
            </w:tcBorders>
            <w:hideMark/>
          </w:tcPr>
          <w:p w14:paraId="54BD0CC7"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3.59</w:t>
            </w:r>
          </w:p>
        </w:tc>
        <w:tc>
          <w:tcPr>
            <w:tcW w:w="1454" w:type="dxa"/>
            <w:tcBorders>
              <w:top w:val="nil"/>
              <w:left w:val="nil"/>
              <w:bottom w:val="nil"/>
              <w:right w:val="nil"/>
            </w:tcBorders>
            <w:hideMark/>
          </w:tcPr>
          <w:p w14:paraId="73A01667"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r w:rsidR="00DE351C" w:rsidRPr="00FB0D19" w14:paraId="7AF972E0" w14:textId="77777777">
        <w:trPr>
          <w:trHeight w:val="267"/>
        </w:trPr>
        <w:tc>
          <w:tcPr>
            <w:tcW w:w="5579" w:type="dxa"/>
            <w:tcBorders>
              <w:top w:val="nil"/>
              <w:left w:val="nil"/>
              <w:bottom w:val="single" w:sz="4" w:space="0" w:color="auto"/>
              <w:right w:val="nil"/>
            </w:tcBorders>
            <w:hideMark/>
          </w:tcPr>
          <w:p w14:paraId="0F3E65F5"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Overall Weighted Mean</w:t>
            </w:r>
          </w:p>
        </w:tc>
        <w:tc>
          <w:tcPr>
            <w:tcW w:w="1417" w:type="dxa"/>
            <w:tcBorders>
              <w:top w:val="nil"/>
              <w:left w:val="nil"/>
              <w:bottom w:val="single" w:sz="4" w:space="0" w:color="auto"/>
              <w:right w:val="nil"/>
            </w:tcBorders>
            <w:hideMark/>
          </w:tcPr>
          <w:p w14:paraId="67DA2DAF"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3.39</w:t>
            </w:r>
          </w:p>
        </w:tc>
        <w:tc>
          <w:tcPr>
            <w:tcW w:w="1454" w:type="dxa"/>
            <w:tcBorders>
              <w:top w:val="nil"/>
              <w:left w:val="nil"/>
              <w:bottom w:val="single" w:sz="4" w:space="0" w:color="auto"/>
              <w:right w:val="nil"/>
            </w:tcBorders>
            <w:hideMark/>
          </w:tcPr>
          <w:p w14:paraId="38178FEE"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lang w:val="en-US"/>
              </w:rPr>
            </w:pPr>
            <w:r w:rsidRPr="00FB0D19">
              <w:rPr>
                <w:rFonts w:ascii="Arial" w:hAnsi="Arial" w:cs="Arial"/>
                <w:lang w:val="en-US"/>
              </w:rPr>
              <w:t>A</w:t>
            </w:r>
          </w:p>
        </w:tc>
      </w:tr>
    </w:tbl>
    <w:p w14:paraId="4EB8FE46"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lang w:val="en-US"/>
        </w:rPr>
        <w:tab/>
      </w:r>
      <w:r w:rsidRPr="00FB0D19">
        <w:rPr>
          <w:rFonts w:ascii="Arial" w:hAnsi="Arial" w:cs="Arial"/>
          <w:i/>
          <w:iCs/>
          <w:sz w:val="18"/>
          <w:szCs w:val="18"/>
          <w:lang w:val="en-US"/>
        </w:rPr>
        <w:t>Rating Scale:</w:t>
      </w:r>
      <w:r w:rsidRPr="00FB0D19">
        <w:rPr>
          <w:rFonts w:ascii="Arial" w:hAnsi="Arial" w:cs="Arial"/>
          <w:i/>
          <w:iCs/>
          <w:sz w:val="18"/>
          <w:szCs w:val="18"/>
          <w:lang w:val="en-US"/>
        </w:rPr>
        <w:tab/>
      </w:r>
      <w:r w:rsidRPr="00FB0D19">
        <w:rPr>
          <w:rFonts w:ascii="Arial" w:hAnsi="Arial" w:cs="Arial"/>
          <w:i/>
          <w:iCs/>
          <w:sz w:val="18"/>
          <w:szCs w:val="18"/>
          <w:lang w:val="en-US"/>
        </w:rPr>
        <w:tab/>
        <w:t>Descriptive Interpretation</w:t>
      </w:r>
    </w:p>
    <w:p w14:paraId="29FFA9DC"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3.25 – 4.00</w:t>
      </w:r>
      <w:r w:rsidRPr="00FB0D19">
        <w:rPr>
          <w:rFonts w:ascii="Arial" w:hAnsi="Arial" w:cs="Arial"/>
          <w:i/>
          <w:iCs/>
          <w:sz w:val="18"/>
          <w:szCs w:val="18"/>
          <w:lang w:val="en-US"/>
        </w:rPr>
        <w:tab/>
        <w:t>- Always (A)</w:t>
      </w:r>
    </w:p>
    <w:p w14:paraId="50241C03"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2.50 – 3.24</w:t>
      </w:r>
      <w:r w:rsidRPr="00FB0D19">
        <w:rPr>
          <w:rFonts w:ascii="Arial" w:hAnsi="Arial" w:cs="Arial"/>
          <w:i/>
          <w:iCs/>
          <w:sz w:val="18"/>
          <w:szCs w:val="18"/>
          <w:lang w:val="en-US"/>
        </w:rPr>
        <w:tab/>
        <w:t>- Often (O)</w:t>
      </w:r>
    </w:p>
    <w:p w14:paraId="145376AF"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1.75 -2.49</w:t>
      </w:r>
      <w:r w:rsidRPr="00FB0D19">
        <w:rPr>
          <w:rFonts w:ascii="Arial" w:hAnsi="Arial" w:cs="Arial"/>
          <w:i/>
          <w:iCs/>
          <w:sz w:val="18"/>
          <w:szCs w:val="18"/>
          <w:lang w:val="en-US"/>
        </w:rPr>
        <w:tab/>
        <w:t>- Sometimes (S)</w:t>
      </w:r>
    </w:p>
    <w:p w14:paraId="60FCD803" w14:textId="77777777" w:rsidR="00DE351C" w:rsidRPr="00FB0D19" w:rsidRDefault="00DE351C" w:rsidP="00DE351C">
      <w:pPr>
        <w:spacing w:before="100" w:beforeAutospacing="1" w:after="100" w:afterAutospacing="1" w:line="240" w:lineRule="auto"/>
        <w:ind w:firstLine="720"/>
        <w:contextualSpacing/>
        <w:jc w:val="both"/>
        <w:rPr>
          <w:rFonts w:ascii="Arial" w:hAnsi="Arial" w:cs="Arial"/>
          <w:i/>
          <w:iCs/>
          <w:sz w:val="18"/>
          <w:szCs w:val="18"/>
          <w:lang w:val="en-US"/>
        </w:rPr>
      </w:pPr>
      <w:r w:rsidRPr="00FB0D19">
        <w:rPr>
          <w:rFonts w:ascii="Arial" w:hAnsi="Arial" w:cs="Arial"/>
          <w:i/>
          <w:iCs/>
          <w:sz w:val="18"/>
          <w:szCs w:val="18"/>
          <w:lang w:val="en-US"/>
        </w:rPr>
        <w:tab/>
      </w:r>
      <w:r w:rsidRPr="00FB0D19">
        <w:rPr>
          <w:rFonts w:ascii="Arial" w:hAnsi="Arial" w:cs="Arial"/>
          <w:i/>
          <w:iCs/>
          <w:sz w:val="18"/>
          <w:szCs w:val="18"/>
          <w:lang w:val="en-US"/>
        </w:rPr>
        <w:tab/>
        <w:t>1.00- 1.74</w:t>
      </w:r>
      <w:r w:rsidRPr="00FB0D19">
        <w:rPr>
          <w:rFonts w:ascii="Arial" w:hAnsi="Arial" w:cs="Arial"/>
          <w:i/>
          <w:iCs/>
          <w:sz w:val="18"/>
          <w:szCs w:val="18"/>
          <w:lang w:val="en-US"/>
        </w:rPr>
        <w:tab/>
        <w:t>- Never (N)</w:t>
      </w:r>
    </w:p>
    <w:p w14:paraId="5EF7CD05" w14:textId="77777777" w:rsidR="00DE351C" w:rsidRPr="00DE351C" w:rsidRDefault="00DE351C" w:rsidP="00DE351C">
      <w:pPr>
        <w:spacing w:before="100" w:beforeAutospacing="1" w:after="100" w:afterAutospacing="1" w:line="240" w:lineRule="auto"/>
        <w:ind w:firstLine="720"/>
        <w:contextualSpacing/>
        <w:jc w:val="both"/>
        <w:rPr>
          <w:rFonts w:ascii="Arial" w:hAnsi="Arial" w:cs="Arial"/>
          <w:i/>
          <w:iCs/>
          <w:lang w:val="en-US"/>
        </w:rPr>
      </w:pPr>
      <w:r w:rsidRPr="00DE351C">
        <w:rPr>
          <w:rFonts w:ascii="Arial" w:hAnsi="Arial" w:cs="Arial"/>
          <w:i/>
          <w:iCs/>
          <w:lang w:val="en-US"/>
        </w:rPr>
        <w:t xml:space="preserve"> </w:t>
      </w:r>
    </w:p>
    <w:p w14:paraId="5890E70F" w14:textId="77777777" w:rsidR="002D2BF6" w:rsidRDefault="00DE351C" w:rsidP="002D2BF6">
      <w:pPr>
        <w:ind w:firstLine="720"/>
        <w:jc w:val="both"/>
        <w:rPr>
          <w:rFonts w:ascii="Arial" w:hAnsi="Arial" w:cs="Arial"/>
          <w:sz w:val="20"/>
          <w:szCs w:val="20"/>
          <w:lang w:val="en-US"/>
        </w:rPr>
      </w:pPr>
      <w:r w:rsidRPr="00764085">
        <w:rPr>
          <w:rFonts w:ascii="Arial" w:hAnsi="Arial" w:cs="Arial"/>
          <w:b/>
          <w:bCs/>
          <w:i/>
          <w:iCs/>
        </w:rPr>
        <w:t>Relationship between School Heads’ Leadership Skills and Teachers’ Technology Adoption</w:t>
      </w:r>
      <w:r w:rsidRPr="00764085">
        <w:rPr>
          <w:rFonts w:ascii="Arial" w:hAnsi="Arial" w:cs="Arial"/>
          <w:i/>
          <w:iCs/>
        </w:rPr>
        <w:t>.</w:t>
      </w:r>
      <w:r>
        <w:rPr>
          <w:rFonts w:ascii="Arial" w:hAnsi="Arial" w:cs="Arial"/>
        </w:rPr>
        <w:t xml:space="preserve"> </w:t>
      </w:r>
      <w:r w:rsidR="00C94DA6">
        <w:rPr>
          <w:rFonts w:ascii="Arial" w:hAnsi="Arial" w:cs="Arial"/>
        </w:rPr>
        <w:t>P</w:t>
      </w:r>
      <w:r w:rsidR="00C94DA6" w:rsidRPr="00653312">
        <w:rPr>
          <w:rFonts w:ascii="Arial" w:hAnsi="Arial" w:cs="Arial"/>
        </w:rPr>
        <w:t>ositive and statistically significant correlations between leadership dimensions</w:t>
      </w:r>
      <w:r w:rsidR="00C94DA6">
        <w:rPr>
          <w:rFonts w:ascii="Arial" w:hAnsi="Arial" w:cs="Arial"/>
        </w:rPr>
        <w:t xml:space="preserve"> </w:t>
      </w:r>
      <w:r w:rsidR="00C94DA6" w:rsidRPr="00653312">
        <w:rPr>
          <w:rFonts w:ascii="Arial" w:hAnsi="Arial" w:cs="Arial"/>
        </w:rPr>
        <w:t>promoting technology integration, encouraging digital innovation, and supporting teacher adaptability</w:t>
      </w:r>
      <w:r w:rsidR="00C94DA6">
        <w:rPr>
          <w:rFonts w:ascii="Arial" w:hAnsi="Arial" w:cs="Arial"/>
        </w:rPr>
        <w:t xml:space="preserve"> </w:t>
      </w:r>
      <w:r w:rsidR="00C94DA6" w:rsidRPr="00653312">
        <w:rPr>
          <w:rFonts w:ascii="Arial" w:hAnsi="Arial" w:cs="Arial"/>
        </w:rPr>
        <w:t>and teachers’ use of technology in instruction, integration, and digital tools. Specifically, technology utilization in instruction was positively correlated with promoting technology integration (r = .252, p = .006), encouraging digital innovation (r = .226, p = .015), and supporting teacher adaptability (r = .205, p = .028), indicating that effective leadership in the digital age enhances teachers’ willingness and ability to adopt technology in their classrooms.</w:t>
      </w:r>
      <w:r w:rsidR="00C94DA6">
        <w:rPr>
          <w:rFonts w:ascii="Arial" w:hAnsi="Arial" w:cs="Arial"/>
        </w:rPr>
        <w:t xml:space="preserve"> </w:t>
      </w:r>
      <w:r w:rsidR="00C94DA6" w:rsidRPr="00653312">
        <w:rPr>
          <w:rFonts w:ascii="Arial" w:hAnsi="Arial" w:cs="Arial"/>
        </w:rPr>
        <w:t>These results suggest that school heads who actively foster a culture of innovation and provide support for digital skill development can significantly influence teachers’ technology adoption. Consequently, strengthening leadership capacity in digital-age practices may serve as a key strategy for promoting sustainable and effective integration of technology in classroom instruction.</w:t>
      </w:r>
      <w:r w:rsidR="002D2BF6" w:rsidRPr="002D2BF6">
        <w:rPr>
          <w:b/>
          <w:bCs/>
        </w:rPr>
        <w:t xml:space="preserve"> </w:t>
      </w:r>
      <w:r w:rsidR="002D2BF6" w:rsidRPr="002D2BF6">
        <w:rPr>
          <w:rFonts w:ascii="Arial" w:hAnsi="Arial" w:cs="Arial"/>
        </w:rPr>
        <w:t>Moreover, the presence of significant relationships across all leadership dimensions underscores the critical role of school heads as catalysts of digital transformation within their schools. This further implies that investing in continuous leadership development programs focused on digital competence and strategic innovation may yield long-term improvements in teachers’ instructional practices and student learning outcomes.</w:t>
      </w:r>
    </w:p>
    <w:p w14:paraId="3E4F27DA" w14:textId="292A5879" w:rsidR="00DE351C" w:rsidRPr="002D2BF6" w:rsidRDefault="00DE351C" w:rsidP="002D2BF6">
      <w:pPr>
        <w:ind w:firstLine="720"/>
        <w:jc w:val="center"/>
        <w:rPr>
          <w:rFonts w:ascii="Arial" w:hAnsi="Arial" w:cs="Arial"/>
        </w:rPr>
      </w:pPr>
      <w:r w:rsidRPr="00FB0D19">
        <w:rPr>
          <w:rFonts w:ascii="Arial" w:hAnsi="Arial" w:cs="Arial"/>
          <w:lang w:val="en-US"/>
        </w:rPr>
        <w:lastRenderedPageBreak/>
        <w:t>Table 7</w:t>
      </w:r>
    </w:p>
    <w:p w14:paraId="7DB8B5E0" w14:textId="6872BA4D"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Test for Significant Relationship between School Heads’ Leadership</w:t>
      </w:r>
    </w:p>
    <w:p w14:paraId="322650DB" w14:textId="14621D3A"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Skills in the Digital Age and Teachers’ Classroom</w:t>
      </w:r>
    </w:p>
    <w:p w14:paraId="18FB2398" w14:textId="3416AFAD" w:rsidR="00DE351C" w:rsidRPr="00FB0D19" w:rsidRDefault="00DE351C" w:rsidP="00DE351C">
      <w:pPr>
        <w:spacing w:before="100" w:beforeAutospacing="1" w:after="100" w:afterAutospacing="1" w:line="240" w:lineRule="auto"/>
        <w:ind w:firstLine="720"/>
        <w:contextualSpacing/>
        <w:jc w:val="center"/>
        <w:rPr>
          <w:rFonts w:ascii="Arial" w:hAnsi="Arial" w:cs="Arial"/>
          <w:lang w:val="en-US"/>
        </w:rPr>
      </w:pPr>
      <w:r w:rsidRPr="00FB0D19">
        <w:rPr>
          <w:rFonts w:ascii="Arial" w:hAnsi="Arial" w:cs="Arial"/>
          <w:lang w:val="en-US"/>
        </w:rPr>
        <w:t>Level of Technology Adoption</w:t>
      </w:r>
    </w:p>
    <w:tbl>
      <w:tblPr>
        <w:tblStyle w:val="TableGrid"/>
        <w:tblW w:w="9810" w:type="dxa"/>
        <w:tblInd w:w="-90" w:type="dxa"/>
        <w:tblBorders>
          <w:left w:val="none" w:sz="0" w:space="0" w:color="auto"/>
          <w:right w:val="none" w:sz="0" w:space="0" w:color="auto"/>
        </w:tblBorders>
        <w:tblLook w:val="04A0" w:firstRow="1" w:lastRow="0" w:firstColumn="1" w:lastColumn="0" w:noHBand="0" w:noVBand="1"/>
      </w:tblPr>
      <w:tblGrid>
        <w:gridCol w:w="1541"/>
        <w:gridCol w:w="1539"/>
        <w:gridCol w:w="1370"/>
        <w:gridCol w:w="1540"/>
        <w:gridCol w:w="1370"/>
        <w:gridCol w:w="1540"/>
        <w:gridCol w:w="910"/>
      </w:tblGrid>
      <w:tr w:rsidR="00DE351C" w:rsidRPr="00FB0D19" w14:paraId="26558D8C" w14:textId="77777777" w:rsidTr="00EF5972">
        <w:tc>
          <w:tcPr>
            <w:tcW w:w="1548" w:type="dxa"/>
            <w:vMerge w:val="restart"/>
            <w:tcBorders>
              <w:top w:val="single" w:sz="4" w:space="0" w:color="auto"/>
              <w:left w:val="nil"/>
              <w:bottom w:val="nil"/>
              <w:right w:val="nil"/>
            </w:tcBorders>
            <w:hideMark/>
          </w:tcPr>
          <w:p w14:paraId="759143D4" w14:textId="77777777" w:rsidR="00DE351C" w:rsidRPr="002D2BF6" w:rsidRDefault="00DE351C" w:rsidP="003C41C5">
            <w:pPr>
              <w:spacing w:before="100" w:beforeAutospacing="1" w:after="100" w:afterAutospacing="1"/>
              <w:contextualSpacing/>
              <w:jc w:val="both"/>
              <w:rPr>
                <w:rFonts w:ascii="Arial" w:hAnsi="Arial" w:cs="Arial"/>
                <w:sz w:val="24"/>
                <w:szCs w:val="24"/>
                <w:lang w:val="en-US"/>
              </w:rPr>
            </w:pPr>
            <w:r w:rsidRPr="002D2BF6">
              <w:rPr>
                <w:rFonts w:ascii="Arial" w:hAnsi="Arial" w:cs="Arial"/>
                <w:sz w:val="24"/>
                <w:szCs w:val="24"/>
                <w:lang w:val="en-US"/>
              </w:rPr>
              <w:t>Teachers’ Classroom Level of Technology Adoption</w:t>
            </w:r>
          </w:p>
        </w:tc>
        <w:tc>
          <w:tcPr>
            <w:tcW w:w="8262" w:type="dxa"/>
            <w:gridSpan w:val="6"/>
            <w:tcBorders>
              <w:top w:val="single" w:sz="4" w:space="0" w:color="auto"/>
              <w:left w:val="nil"/>
              <w:bottom w:val="single" w:sz="4" w:space="0" w:color="FFFFFF"/>
              <w:right w:val="nil"/>
            </w:tcBorders>
            <w:hideMark/>
          </w:tcPr>
          <w:p w14:paraId="60E4030A"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School Heads’ Leadership Skills</w:t>
            </w:r>
          </w:p>
        </w:tc>
      </w:tr>
      <w:tr w:rsidR="00DE351C" w:rsidRPr="00FB0D19" w14:paraId="7F4958B8" w14:textId="77777777" w:rsidTr="00EF5972">
        <w:tc>
          <w:tcPr>
            <w:tcW w:w="1548" w:type="dxa"/>
            <w:vMerge/>
            <w:tcBorders>
              <w:top w:val="single" w:sz="4" w:space="0" w:color="auto"/>
              <w:left w:val="nil"/>
              <w:bottom w:val="nil"/>
              <w:right w:val="nil"/>
            </w:tcBorders>
            <w:vAlign w:val="center"/>
            <w:hideMark/>
          </w:tcPr>
          <w:p w14:paraId="3B23F173"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p>
        </w:tc>
        <w:tc>
          <w:tcPr>
            <w:tcW w:w="2994" w:type="dxa"/>
            <w:gridSpan w:val="2"/>
            <w:tcBorders>
              <w:top w:val="single" w:sz="4" w:space="0" w:color="FFFFFF"/>
              <w:left w:val="nil"/>
              <w:bottom w:val="single" w:sz="4" w:space="0" w:color="FFFFFF"/>
              <w:right w:val="nil"/>
            </w:tcBorders>
            <w:hideMark/>
          </w:tcPr>
          <w:p w14:paraId="6CF2AE74" w14:textId="77777777" w:rsidR="00DE351C" w:rsidRPr="002D2BF6" w:rsidRDefault="00DE351C" w:rsidP="00DE351C">
            <w:pPr>
              <w:spacing w:before="100" w:beforeAutospacing="1" w:after="100" w:afterAutospacing="1"/>
              <w:ind w:firstLine="720"/>
              <w:contextualSpacing/>
              <w:jc w:val="center"/>
              <w:rPr>
                <w:rFonts w:ascii="Arial" w:hAnsi="Arial" w:cs="Arial"/>
                <w:sz w:val="24"/>
                <w:szCs w:val="24"/>
                <w:lang w:val="en-US"/>
              </w:rPr>
            </w:pPr>
            <w:r w:rsidRPr="002D2BF6">
              <w:rPr>
                <w:rFonts w:ascii="Arial" w:hAnsi="Arial" w:cs="Arial"/>
                <w:sz w:val="24"/>
                <w:szCs w:val="24"/>
                <w:lang w:val="en-US"/>
              </w:rPr>
              <w:t>Promoting Technology Integration</w:t>
            </w:r>
          </w:p>
        </w:tc>
        <w:tc>
          <w:tcPr>
            <w:tcW w:w="2994" w:type="dxa"/>
            <w:gridSpan w:val="2"/>
            <w:tcBorders>
              <w:top w:val="single" w:sz="4" w:space="0" w:color="FFFFFF"/>
              <w:left w:val="nil"/>
              <w:bottom w:val="single" w:sz="4" w:space="0" w:color="FFFFFF"/>
              <w:right w:val="nil"/>
            </w:tcBorders>
            <w:hideMark/>
          </w:tcPr>
          <w:p w14:paraId="351B84A3" w14:textId="77777777" w:rsidR="00DE351C" w:rsidRPr="002D2BF6" w:rsidRDefault="00DE351C" w:rsidP="00DE351C">
            <w:pPr>
              <w:spacing w:before="100" w:beforeAutospacing="1" w:after="100" w:afterAutospacing="1"/>
              <w:ind w:firstLine="720"/>
              <w:contextualSpacing/>
              <w:jc w:val="center"/>
              <w:rPr>
                <w:rFonts w:ascii="Arial" w:hAnsi="Arial" w:cs="Arial"/>
                <w:sz w:val="24"/>
                <w:szCs w:val="24"/>
                <w:lang w:val="en-US"/>
              </w:rPr>
            </w:pPr>
            <w:r w:rsidRPr="002D2BF6">
              <w:rPr>
                <w:rFonts w:ascii="Arial" w:hAnsi="Arial" w:cs="Arial"/>
                <w:sz w:val="24"/>
                <w:szCs w:val="24"/>
                <w:lang w:val="en-US"/>
              </w:rPr>
              <w:t>Encouraging Digital Innovation</w:t>
            </w:r>
          </w:p>
        </w:tc>
        <w:tc>
          <w:tcPr>
            <w:tcW w:w="2274" w:type="dxa"/>
            <w:gridSpan w:val="2"/>
            <w:tcBorders>
              <w:top w:val="single" w:sz="4" w:space="0" w:color="FFFFFF"/>
              <w:left w:val="nil"/>
              <w:bottom w:val="single" w:sz="4" w:space="0" w:color="FFFFFF"/>
              <w:right w:val="nil"/>
            </w:tcBorders>
            <w:hideMark/>
          </w:tcPr>
          <w:p w14:paraId="7BBC3BA6" w14:textId="100E1116" w:rsidR="00DE351C" w:rsidRPr="002D2BF6" w:rsidRDefault="00DE351C" w:rsidP="00DE351C">
            <w:pPr>
              <w:spacing w:before="100" w:beforeAutospacing="1" w:after="100" w:afterAutospacing="1"/>
              <w:ind w:firstLine="720"/>
              <w:contextualSpacing/>
              <w:jc w:val="center"/>
              <w:rPr>
                <w:rFonts w:ascii="Arial" w:hAnsi="Arial" w:cs="Arial"/>
                <w:sz w:val="24"/>
                <w:szCs w:val="24"/>
                <w:lang w:val="en-US"/>
              </w:rPr>
            </w:pPr>
            <w:r w:rsidRPr="002D2BF6">
              <w:rPr>
                <w:rFonts w:ascii="Arial" w:hAnsi="Arial" w:cs="Arial"/>
                <w:sz w:val="24"/>
                <w:szCs w:val="24"/>
                <w:lang w:val="en-US"/>
              </w:rPr>
              <w:t>Supporting Teacher      Adaptability</w:t>
            </w:r>
            <w:r w:rsidR="00FB0D19" w:rsidRPr="002D2BF6">
              <w:rPr>
                <w:rFonts w:ascii="Arial" w:hAnsi="Arial" w:cs="Arial"/>
                <w:sz w:val="24"/>
                <w:szCs w:val="24"/>
                <w:lang w:val="en-US"/>
              </w:rPr>
              <w:t xml:space="preserve"> Classroom Technology</w:t>
            </w:r>
          </w:p>
        </w:tc>
      </w:tr>
      <w:tr w:rsidR="002D2BF6" w:rsidRPr="00FB0D19" w14:paraId="7E46D82F" w14:textId="77777777" w:rsidTr="00EF5972">
        <w:tc>
          <w:tcPr>
            <w:tcW w:w="1548" w:type="dxa"/>
            <w:vMerge/>
            <w:tcBorders>
              <w:top w:val="single" w:sz="4" w:space="0" w:color="auto"/>
              <w:left w:val="nil"/>
              <w:bottom w:val="nil"/>
              <w:right w:val="nil"/>
            </w:tcBorders>
            <w:vAlign w:val="center"/>
            <w:hideMark/>
          </w:tcPr>
          <w:p w14:paraId="3BDD9024"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p>
        </w:tc>
        <w:tc>
          <w:tcPr>
            <w:tcW w:w="1590" w:type="dxa"/>
            <w:tcBorders>
              <w:top w:val="single" w:sz="4" w:space="0" w:color="FFFFFF"/>
              <w:left w:val="nil"/>
              <w:bottom w:val="single" w:sz="4" w:space="0" w:color="auto"/>
              <w:right w:val="nil"/>
            </w:tcBorders>
            <w:hideMark/>
          </w:tcPr>
          <w:p w14:paraId="3DEF9450" w14:textId="77777777" w:rsidR="00DE351C" w:rsidRPr="002D2BF6" w:rsidRDefault="00DE351C" w:rsidP="00DE351C">
            <w:pPr>
              <w:spacing w:before="100" w:beforeAutospacing="1" w:after="100" w:afterAutospacing="1"/>
              <w:ind w:firstLine="720"/>
              <w:contextualSpacing/>
              <w:jc w:val="both"/>
              <w:rPr>
                <w:rFonts w:ascii="Arial" w:hAnsi="Arial" w:cs="Arial"/>
                <w:i/>
                <w:iCs/>
                <w:sz w:val="24"/>
                <w:szCs w:val="24"/>
                <w:lang w:val="en-US"/>
              </w:rPr>
            </w:pPr>
            <w:r w:rsidRPr="002D2BF6">
              <w:rPr>
                <w:rFonts w:ascii="Arial" w:hAnsi="Arial" w:cs="Arial"/>
                <w:i/>
                <w:iCs/>
                <w:sz w:val="24"/>
                <w:szCs w:val="24"/>
                <w:lang w:val="en-US"/>
              </w:rPr>
              <w:t>r</w:t>
            </w:r>
          </w:p>
        </w:tc>
        <w:tc>
          <w:tcPr>
            <w:tcW w:w="1404" w:type="dxa"/>
            <w:tcBorders>
              <w:top w:val="single" w:sz="4" w:space="0" w:color="FFFFFF"/>
              <w:left w:val="nil"/>
              <w:bottom w:val="single" w:sz="4" w:space="0" w:color="auto"/>
              <w:right w:val="nil"/>
            </w:tcBorders>
            <w:hideMark/>
          </w:tcPr>
          <w:p w14:paraId="2B1995BC" w14:textId="5FE151E5" w:rsidR="00DE351C" w:rsidRPr="002D2BF6" w:rsidRDefault="00DE351C" w:rsidP="003C41C5">
            <w:pPr>
              <w:spacing w:before="100" w:beforeAutospacing="1" w:after="100" w:afterAutospacing="1"/>
              <w:contextualSpacing/>
              <w:jc w:val="both"/>
              <w:rPr>
                <w:rFonts w:ascii="Arial" w:hAnsi="Arial" w:cs="Arial"/>
                <w:i/>
                <w:iCs/>
                <w:sz w:val="24"/>
                <w:szCs w:val="24"/>
                <w:lang w:val="en-US"/>
              </w:rPr>
            </w:pPr>
            <w:r w:rsidRPr="002D2BF6">
              <w:rPr>
                <w:rFonts w:ascii="Arial" w:hAnsi="Arial" w:cs="Arial"/>
                <w:i/>
                <w:iCs/>
                <w:sz w:val="24"/>
                <w:szCs w:val="24"/>
                <w:lang w:val="en-US"/>
              </w:rPr>
              <w:t>p-    values</w:t>
            </w:r>
          </w:p>
        </w:tc>
        <w:tc>
          <w:tcPr>
            <w:tcW w:w="1590" w:type="dxa"/>
            <w:tcBorders>
              <w:top w:val="single" w:sz="4" w:space="0" w:color="FFFFFF"/>
              <w:left w:val="nil"/>
              <w:bottom w:val="single" w:sz="4" w:space="0" w:color="auto"/>
              <w:right w:val="nil"/>
            </w:tcBorders>
            <w:hideMark/>
          </w:tcPr>
          <w:p w14:paraId="0F920A84"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i/>
                <w:iCs/>
                <w:sz w:val="24"/>
                <w:szCs w:val="24"/>
                <w:lang w:val="en-US"/>
              </w:rPr>
              <w:t>r</w:t>
            </w:r>
          </w:p>
        </w:tc>
        <w:tc>
          <w:tcPr>
            <w:tcW w:w="1404" w:type="dxa"/>
            <w:tcBorders>
              <w:top w:val="single" w:sz="4" w:space="0" w:color="FFFFFF"/>
              <w:left w:val="nil"/>
              <w:bottom w:val="single" w:sz="4" w:space="0" w:color="auto"/>
              <w:right w:val="nil"/>
            </w:tcBorders>
            <w:hideMark/>
          </w:tcPr>
          <w:p w14:paraId="70AA2CC9" w14:textId="77777777" w:rsidR="00DE351C" w:rsidRPr="002D2BF6" w:rsidRDefault="00DE351C" w:rsidP="003C41C5">
            <w:pPr>
              <w:spacing w:before="100" w:beforeAutospacing="1" w:after="100" w:afterAutospacing="1"/>
              <w:contextualSpacing/>
              <w:jc w:val="both"/>
              <w:rPr>
                <w:rFonts w:ascii="Arial" w:hAnsi="Arial" w:cs="Arial"/>
                <w:sz w:val="24"/>
                <w:szCs w:val="24"/>
                <w:lang w:val="en-US"/>
              </w:rPr>
            </w:pPr>
            <w:r w:rsidRPr="002D2BF6">
              <w:rPr>
                <w:rFonts w:ascii="Arial" w:hAnsi="Arial" w:cs="Arial"/>
                <w:i/>
                <w:iCs/>
                <w:sz w:val="24"/>
                <w:szCs w:val="24"/>
                <w:lang w:val="en-US"/>
              </w:rPr>
              <w:t>p-values</w:t>
            </w:r>
          </w:p>
        </w:tc>
        <w:tc>
          <w:tcPr>
            <w:tcW w:w="1590" w:type="dxa"/>
            <w:tcBorders>
              <w:top w:val="single" w:sz="4" w:space="0" w:color="FFFFFF"/>
              <w:left w:val="nil"/>
              <w:bottom w:val="single" w:sz="4" w:space="0" w:color="auto"/>
              <w:right w:val="nil"/>
            </w:tcBorders>
            <w:hideMark/>
          </w:tcPr>
          <w:p w14:paraId="4B851C1F"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r</w:t>
            </w:r>
          </w:p>
        </w:tc>
        <w:tc>
          <w:tcPr>
            <w:tcW w:w="684" w:type="dxa"/>
            <w:tcBorders>
              <w:top w:val="single" w:sz="4" w:space="0" w:color="FFFFFF"/>
              <w:left w:val="nil"/>
              <w:bottom w:val="single" w:sz="4" w:space="0" w:color="auto"/>
              <w:right w:val="nil"/>
            </w:tcBorders>
            <w:hideMark/>
          </w:tcPr>
          <w:p w14:paraId="4C94A9E7" w14:textId="77777777" w:rsidR="00DE351C" w:rsidRPr="002D2BF6" w:rsidRDefault="00DE351C" w:rsidP="003C41C5">
            <w:pPr>
              <w:spacing w:before="100" w:beforeAutospacing="1" w:after="100" w:afterAutospacing="1"/>
              <w:contextualSpacing/>
              <w:jc w:val="both"/>
              <w:rPr>
                <w:rFonts w:ascii="Arial" w:hAnsi="Arial" w:cs="Arial"/>
                <w:sz w:val="24"/>
                <w:szCs w:val="24"/>
                <w:lang w:val="en-US"/>
              </w:rPr>
            </w:pPr>
            <w:r w:rsidRPr="002D2BF6">
              <w:rPr>
                <w:rFonts w:ascii="Arial" w:hAnsi="Arial" w:cs="Arial"/>
                <w:i/>
                <w:iCs/>
                <w:sz w:val="24"/>
                <w:szCs w:val="24"/>
                <w:lang w:val="en-US"/>
              </w:rPr>
              <w:t>p-values</w:t>
            </w:r>
          </w:p>
        </w:tc>
      </w:tr>
      <w:tr w:rsidR="002D2BF6" w:rsidRPr="00FB0D19" w14:paraId="55A98BD3" w14:textId="77777777" w:rsidTr="00EF5972">
        <w:tc>
          <w:tcPr>
            <w:tcW w:w="1548" w:type="dxa"/>
            <w:tcBorders>
              <w:top w:val="single" w:sz="4" w:space="0" w:color="auto"/>
              <w:left w:val="nil"/>
              <w:bottom w:val="nil"/>
              <w:right w:val="nil"/>
            </w:tcBorders>
            <w:hideMark/>
          </w:tcPr>
          <w:p w14:paraId="7EE07809" w14:textId="77777777" w:rsidR="00DE351C" w:rsidRPr="002D2BF6" w:rsidRDefault="00DE351C" w:rsidP="002D2BF6">
            <w:pPr>
              <w:spacing w:before="100" w:beforeAutospacing="1" w:after="100" w:afterAutospacing="1"/>
              <w:contextualSpacing/>
              <w:rPr>
                <w:rFonts w:ascii="Arial" w:hAnsi="Arial" w:cs="Arial"/>
                <w:sz w:val="24"/>
                <w:szCs w:val="24"/>
                <w:lang w:val="en-US"/>
              </w:rPr>
            </w:pPr>
            <w:r w:rsidRPr="002D2BF6">
              <w:rPr>
                <w:rFonts w:ascii="Arial" w:hAnsi="Arial" w:cs="Arial"/>
                <w:sz w:val="24"/>
                <w:szCs w:val="24"/>
                <w:lang w:val="en-US"/>
              </w:rPr>
              <w:t>Utilization of Technology in Instruction</w:t>
            </w:r>
          </w:p>
        </w:tc>
        <w:tc>
          <w:tcPr>
            <w:tcW w:w="1590" w:type="dxa"/>
            <w:tcBorders>
              <w:top w:val="single" w:sz="4" w:space="0" w:color="auto"/>
              <w:left w:val="nil"/>
              <w:bottom w:val="nil"/>
              <w:right w:val="nil"/>
            </w:tcBorders>
            <w:hideMark/>
          </w:tcPr>
          <w:p w14:paraId="0469DFF1"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.252**</w:t>
            </w:r>
          </w:p>
        </w:tc>
        <w:tc>
          <w:tcPr>
            <w:tcW w:w="1404" w:type="dxa"/>
            <w:tcBorders>
              <w:top w:val="single" w:sz="4" w:space="0" w:color="auto"/>
              <w:left w:val="nil"/>
              <w:bottom w:val="nil"/>
              <w:right w:val="nil"/>
            </w:tcBorders>
            <w:hideMark/>
          </w:tcPr>
          <w:p w14:paraId="6CC0DEF7"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.006</w:t>
            </w:r>
          </w:p>
        </w:tc>
        <w:tc>
          <w:tcPr>
            <w:tcW w:w="1590" w:type="dxa"/>
            <w:tcBorders>
              <w:top w:val="single" w:sz="4" w:space="0" w:color="auto"/>
              <w:left w:val="nil"/>
              <w:bottom w:val="nil"/>
              <w:right w:val="nil"/>
            </w:tcBorders>
            <w:hideMark/>
          </w:tcPr>
          <w:p w14:paraId="3E368F55"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.226*</w:t>
            </w:r>
          </w:p>
        </w:tc>
        <w:tc>
          <w:tcPr>
            <w:tcW w:w="1404" w:type="dxa"/>
            <w:tcBorders>
              <w:top w:val="single" w:sz="4" w:space="0" w:color="auto"/>
              <w:left w:val="nil"/>
              <w:bottom w:val="nil"/>
              <w:right w:val="nil"/>
            </w:tcBorders>
            <w:hideMark/>
          </w:tcPr>
          <w:p w14:paraId="4E259568"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.015</w:t>
            </w:r>
          </w:p>
        </w:tc>
        <w:tc>
          <w:tcPr>
            <w:tcW w:w="1590" w:type="dxa"/>
            <w:tcBorders>
              <w:top w:val="single" w:sz="4" w:space="0" w:color="auto"/>
              <w:left w:val="nil"/>
              <w:bottom w:val="nil"/>
              <w:right w:val="nil"/>
            </w:tcBorders>
            <w:hideMark/>
          </w:tcPr>
          <w:p w14:paraId="12E19558"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.205*</w:t>
            </w:r>
          </w:p>
        </w:tc>
        <w:tc>
          <w:tcPr>
            <w:tcW w:w="684" w:type="dxa"/>
            <w:tcBorders>
              <w:top w:val="single" w:sz="4" w:space="0" w:color="auto"/>
              <w:left w:val="nil"/>
              <w:bottom w:val="nil"/>
              <w:right w:val="nil"/>
            </w:tcBorders>
            <w:hideMark/>
          </w:tcPr>
          <w:p w14:paraId="732B0D49"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.028</w:t>
            </w:r>
          </w:p>
        </w:tc>
      </w:tr>
      <w:tr w:rsidR="002D2BF6" w:rsidRPr="00FB0D19" w14:paraId="64797070" w14:textId="77777777" w:rsidTr="00EF5972">
        <w:tc>
          <w:tcPr>
            <w:tcW w:w="1548" w:type="dxa"/>
            <w:tcBorders>
              <w:top w:val="nil"/>
              <w:left w:val="nil"/>
              <w:bottom w:val="nil"/>
              <w:right w:val="nil"/>
            </w:tcBorders>
            <w:hideMark/>
          </w:tcPr>
          <w:p w14:paraId="6466037A" w14:textId="77777777" w:rsidR="00DE351C" w:rsidRPr="002D2BF6" w:rsidRDefault="00DE351C" w:rsidP="002D2BF6">
            <w:pPr>
              <w:spacing w:before="100" w:beforeAutospacing="1" w:after="100" w:afterAutospacing="1"/>
              <w:contextualSpacing/>
              <w:rPr>
                <w:rFonts w:ascii="Arial" w:hAnsi="Arial" w:cs="Arial"/>
                <w:sz w:val="24"/>
                <w:szCs w:val="24"/>
                <w:lang w:val="en-US"/>
              </w:rPr>
            </w:pPr>
            <w:r w:rsidRPr="002D2BF6">
              <w:rPr>
                <w:rFonts w:ascii="Arial" w:hAnsi="Arial" w:cs="Arial"/>
                <w:sz w:val="24"/>
                <w:szCs w:val="24"/>
                <w:lang w:val="en-US"/>
              </w:rPr>
              <w:t>Technology Integration</w:t>
            </w:r>
          </w:p>
        </w:tc>
        <w:tc>
          <w:tcPr>
            <w:tcW w:w="1590" w:type="dxa"/>
            <w:tcBorders>
              <w:top w:val="nil"/>
              <w:left w:val="nil"/>
              <w:bottom w:val="nil"/>
              <w:right w:val="nil"/>
            </w:tcBorders>
            <w:hideMark/>
          </w:tcPr>
          <w:p w14:paraId="38A059C1"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.301**</w:t>
            </w:r>
          </w:p>
        </w:tc>
        <w:tc>
          <w:tcPr>
            <w:tcW w:w="1404" w:type="dxa"/>
            <w:tcBorders>
              <w:top w:val="nil"/>
              <w:left w:val="nil"/>
              <w:bottom w:val="nil"/>
              <w:right w:val="nil"/>
            </w:tcBorders>
            <w:hideMark/>
          </w:tcPr>
          <w:p w14:paraId="7AA0134E"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.001</w:t>
            </w:r>
          </w:p>
        </w:tc>
        <w:tc>
          <w:tcPr>
            <w:tcW w:w="1590" w:type="dxa"/>
            <w:tcBorders>
              <w:top w:val="nil"/>
              <w:left w:val="nil"/>
              <w:bottom w:val="nil"/>
              <w:right w:val="nil"/>
            </w:tcBorders>
            <w:hideMark/>
          </w:tcPr>
          <w:p w14:paraId="6A11A180"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.304**</w:t>
            </w:r>
          </w:p>
        </w:tc>
        <w:tc>
          <w:tcPr>
            <w:tcW w:w="1404" w:type="dxa"/>
            <w:tcBorders>
              <w:top w:val="nil"/>
              <w:left w:val="nil"/>
              <w:bottom w:val="nil"/>
              <w:right w:val="nil"/>
            </w:tcBorders>
            <w:hideMark/>
          </w:tcPr>
          <w:p w14:paraId="416DA99B"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.001</w:t>
            </w:r>
          </w:p>
        </w:tc>
        <w:tc>
          <w:tcPr>
            <w:tcW w:w="1590" w:type="dxa"/>
            <w:tcBorders>
              <w:top w:val="nil"/>
              <w:left w:val="nil"/>
              <w:bottom w:val="nil"/>
              <w:right w:val="nil"/>
            </w:tcBorders>
            <w:hideMark/>
          </w:tcPr>
          <w:p w14:paraId="27106DAF"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.241**</w:t>
            </w:r>
          </w:p>
        </w:tc>
        <w:tc>
          <w:tcPr>
            <w:tcW w:w="684" w:type="dxa"/>
            <w:tcBorders>
              <w:top w:val="nil"/>
              <w:left w:val="nil"/>
              <w:bottom w:val="nil"/>
              <w:right w:val="nil"/>
            </w:tcBorders>
            <w:hideMark/>
          </w:tcPr>
          <w:p w14:paraId="3C4CAC44"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.009</w:t>
            </w:r>
          </w:p>
        </w:tc>
      </w:tr>
      <w:tr w:rsidR="002D2BF6" w:rsidRPr="00FB0D19" w14:paraId="36E792CC" w14:textId="77777777" w:rsidTr="00EF5972">
        <w:tc>
          <w:tcPr>
            <w:tcW w:w="1548" w:type="dxa"/>
            <w:tcBorders>
              <w:top w:val="nil"/>
              <w:left w:val="nil"/>
              <w:bottom w:val="single" w:sz="4" w:space="0" w:color="auto"/>
              <w:right w:val="nil"/>
            </w:tcBorders>
            <w:hideMark/>
          </w:tcPr>
          <w:p w14:paraId="21DB5A52" w14:textId="77777777" w:rsidR="00DE351C" w:rsidRPr="002D2BF6" w:rsidRDefault="00DE351C" w:rsidP="002D2BF6">
            <w:pPr>
              <w:spacing w:before="100" w:beforeAutospacing="1" w:after="100" w:afterAutospacing="1"/>
              <w:contextualSpacing/>
              <w:rPr>
                <w:rFonts w:ascii="Arial" w:hAnsi="Arial" w:cs="Arial"/>
                <w:sz w:val="24"/>
                <w:szCs w:val="24"/>
                <w:lang w:val="en-US"/>
              </w:rPr>
            </w:pPr>
            <w:r w:rsidRPr="002D2BF6">
              <w:rPr>
                <w:rFonts w:ascii="Arial" w:hAnsi="Arial" w:cs="Arial"/>
                <w:sz w:val="24"/>
                <w:szCs w:val="24"/>
                <w:lang w:val="en-US"/>
              </w:rPr>
              <w:t>Use of Digital Tools</w:t>
            </w:r>
          </w:p>
        </w:tc>
        <w:tc>
          <w:tcPr>
            <w:tcW w:w="1590" w:type="dxa"/>
            <w:tcBorders>
              <w:top w:val="nil"/>
              <w:left w:val="nil"/>
              <w:bottom w:val="single" w:sz="4" w:space="0" w:color="auto"/>
              <w:right w:val="nil"/>
            </w:tcBorders>
            <w:hideMark/>
          </w:tcPr>
          <w:p w14:paraId="7724C943"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.282**</w:t>
            </w:r>
          </w:p>
        </w:tc>
        <w:tc>
          <w:tcPr>
            <w:tcW w:w="1404" w:type="dxa"/>
            <w:tcBorders>
              <w:top w:val="nil"/>
              <w:left w:val="nil"/>
              <w:bottom w:val="single" w:sz="4" w:space="0" w:color="auto"/>
              <w:right w:val="nil"/>
            </w:tcBorders>
            <w:hideMark/>
          </w:tcPr>
          <w:p w14:paraId="594A087F"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.002</w:t>
            </w:r>
          </w:p>
        </w:tc>
        <w:tc>
          <w:tcPr>
            <w:tcW w:w="1590" w:type="dxa"/>
            <w:tcBorders>
              <w:top w:val="nil"/>
              <w:left w:val="nil"/>
              <w:bottom w:val="single" w:sz="4" w:space="0" w:color="auto"/>
              <w:right w:val="nil"/>
            </w:tcBorders>
            <w:hideMark/>
          </w:tcPr>
          <w:p w14:paraId="0834E567"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.254**</w:t>
            </w:r>
          </w:p>
        </w:tc>
        <w:tc>
          <w:tcPr>
            <w:tcW w:w="1404" w:type="dxa"/>
            <w:tcBorders>
              <w:top w:val="nil"/>
              <w:left w:val="nil"/>
              <w:bottom w:val="single" w:sz="4" w:space="0" w:color="auto"/>
              <w:right w:val="nil"/>
            </w:tcBorders>
            <w:hideMark/>
          </w:tcPr>
          <w:p w14:paraId="70515E28"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.006</w:t>
            </w:r>
          </w:p>
        </w:tc>
        <w:tc>
          <w:tcPr>
            <w:tcW w:w="1590" w:type="dxa"/>
            <w:tcBorders>
              <w:top w:val="nil"/>
              <w:left w:val="nil"/>
              <w:bottom w:val="single" w:sz="4" w:space="0" w:color="auto"/>
              <w:right w:val="nil"/>
            </w:tcBorders>
            <w:hideMark/>
          </w:tcPr>
          <w:p w14:paraId="7C961824"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.239**</w:t>
            </w:r>
          </w:p>
        </w:tc>
        <w:tc>
          <w:tcPr>
            <w:tcW w:w="684" w:type="dxa"/>
            <w:tcBorders>
              <w:top w:val="nil"/>
              <w:left w:val="nil"/>
              <w:bottom w:val="single" w:sz="4" w:space="0" w:color="auto"/>
              <w:right w:val="nil"/>
            </w:tcBorders>
            <w:hideMark/>
          </w:tcPr>
          <w:p w14:paraId="252927C6" w14:textId="77777777" w:rsidR="00DE351C" w:rsidRPr="002D2BF6" w:rsidRDefault="00DE351C" w:rsidP="00DE351C">
            <w:pPr>
              <w:spacing w:before="100" w:beforeAutospacing="1" w:after="100" w:afterAutospacing="1"/>
              <w:ind w:firstLine="720"/>
              <w:contextualSpacing/>
              <w:jc w:val="both"/>
              <w:rPr>
                <w:rFonts w:ascii="Arial" w:hAnsi="Arial" w:cs="Arial"/>
                <w:sz w:val="24"/>
                <w:szCs w:val="24"/>
                <w:lang w:val="en-US"/>
              </w:rPr>
            </w:pPr>
            <w:r w:rsidRPr="002D2BF6">
              <w:rPr>
                <w:rFonts w:ascii="Arial" w:hAnsi="Arial" w:cs="Arial"/>
                <w:sz w:val="24"/>
                <w:szCs w:val="24"/>
                <w:lang w:val="en-US"/>
              </w:rPr>
              <w:t>.010</w:t>
            </w:r>
          </w:p>
        </w:tc>
      </w:tr>
    </w:tbl>
    <w:p w14:paraId="6CF77AF7" w14:textId="77777777" w:rsidR="00DE351C" w:rsidRPr="002D2BF6" w:rsidRDefault="00DE351C" w:rsidP="00DE351C">
      <w:pPr>
        <w:spacing w:before="100" w:beforeAutospacing="1" w:after="100" w:afterAutospacing="1" w:line="240" w:lineRule="auto"/>
        <w:ind w:firstLine="720"/>
        <w:contextualSpacing/>
        <w:jc w:val="both"/>
        <w:rPr>
          <w:rFonts w:ascii="Arial" w:hAnsi="Arial" w:cs="Arial"/>
          <w:i/>
          <w:iCs/>
          <w:lang w:val="en-US"/>
        </w:rPr>
      </w:pPr>
      <w:r w:rsidRPr="00FB0D19">
        <w:rPr>
          <w:rFonts w:ascii="Arial" w:hAnsi="Arial" w:cs="Arial"/>
          <w:i/>
          <w:iCs/>
          <w:sz w:val="20"/>
          <w:szCs w:val="20"/>
          <w:lang w:val="en-US"/>
        </w:rPr>
        <w:tab/>
        <w:t>*</w:t>
      </w:r>
      <w:r w:rsidRPr="002D2BF6">
        <w:rPr>
          <w:rFonts w:ascii="Arial" w:hAnsi="Arial" w:cs="Arial"/>
          <w:i/>
          <w:iCs/>
          <w:lang w:val="en-US"/>
        </w:rPr>
        <w:t>Correlation is significant @ 0.05 level</w:t>
      </w:r>
    </w:p>
    <w:p w14:paraId="6D355448" w14:textId="77777777" w:rsidR="00DE351C" w:rsidRPr="002D2BF6" w:rsidRDefault="00DE351C" w:rsidP="00DE351C">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i/>
          <w:iCs/>
          <w:lang w:val="en-US"/>
        </w:rPr>
        <w:tab/>
        <w:t>**Correlation is significant @ 0.01 level</w:t>
      </w:r>
    </w:p>
    <w:p w14:paraId="792A47E2" w14:textId="77777777" w:rsidR="003C41C5" w:rsidRDefault="003C41C5" w:rsidP="00DE351C">
      <w:pPr>
        <w:spacing w:before="100" w:beforeAutospacing="1" w:after="100" w:afterAutospacing="1" w:line="240" w:lineRule="auto"/>
        <w:ind w:firstLine="720"/>
        <w:contextualSpacing/>
        <w:jc w:val="both"/>
        <w:rPr>
          <w:rFonts w:ascii="Arial" w:hAnsi="Arial" w:cs="Arial"/>
          <w:b/>
          <w:bCs/>
        </w:rPr>
      </w:pPr>
    </w:p>
    <w:p w14:paraId="6C9B59CC" w14:textId="3C3D6318" w:rsidR="00EF5972" w:rsidRPr="00F365C9" w:rsidRDefault="003C41C5" w:rsidP="00F365C9">
      <w:pPr>
        <w:pStyle w:val="NormalWeb"/>
        <w:spacing w:line="288" w:lineRule="auto"/>
        <w:ind w:firstLine="720"/>
        <w:jc w:val="both"/>
      </w:pPr>
      <w:r w:rsidRPr="00764085">
        <w:rPr>
          <w:rFonts w:ascii="Arial" w:hAnsi="Arial" w:cs="Arial"/>
          <w:b/>
          <w:bCs/>
          <w:i/>
          <w:iCs/>
        </w:rPr>
        <w:t>Challenges Encountered by Teachers in Relation to School Heads’ Influence on Technology Adoption</w:t>
      </w:r>
      <w:r w:rsidRPr="00764085">
        <w:rPr>
          <w:rFonts w:ascii="Arial" w:hAnsi="Arial" w:cs="Arial"/>
          <w:i/>
          <w:iCs/>
        </w:rPr>
        <w:t>.</w:t>
      </w:r>
      <w:r>
        <w:rPr>
          <w:rFonts w:ascii="Arial" w:hAnsi="Arial" w:cs="Arial"/>
        </w:rPr>
        <w:t xml:space="preserve"> </w:t>
      </w:r>
      <w:r w:rsidRPr="003C41C5">
        <w:rPr>
          <w:rFonts w:ascii="Arial" w:hAnsi="Arial" w:cs="Arial"/>
        </w:rPr>
        <w:t xml:space="preserve">This section highlights the difficulties teachers face in integrating technology into instruction, particularly in relation to school leadership support. Table 8 shows that teachers find technology use </w:t>
      </w:r>
      <w:r w:rsidRPr="003C41C5">
        <w:rPr>
          <w:rFonts w:ascii="Arial" w:hAnsi="Arial" w:cs="Arial"/>
          <w:i/>
          <w:iCs/>
        </w:rPr>
        <w:t>very challenging</w:t>
      </w:r>
      <w:r w:rsidRPr="003C41C5">
        <w:rPr>
          <w:rFonts w:ascii="Arial" w:hAnsi="Arial" w:cs="Arial"/>
        </w:rPr>
        <w:t>, with an overall weighted mean of 3.69. The highest-rated indicator WM = 3.74</w:t>
      </w:r>
      <w:r>
        <w:rPr>
          <w:rFonts w:ascii="Arial" w:hAnsi="Arial" w:cs="Arial"/>
        </w:rPr>
        <w:t xml:space="preserve"> </w:t>
      </w:r>
      <w:r w:rsidRPr="003C41C5">
        <w:rPr>
          <w:rFonts w:ascii="Arial" w:hAnsi="Arial" w:cs="Arial"/>
        </w:rPr>
        <w:t>“I need clearer directives from school leadership”</w:t>
      </w:r>
      <w:r>
        <w:rPr>
          <w:rFonts w:ascii="Arial" w:hAnsi="Arial" w:cs="Arial"/>
        </w:rPr>
        <w:t xml:space="preserve"> </w:t>
      </w:r>
      <w:r w:rsidRPr="003C41C5">
        <w:rPr>
          <w:rFonts w:ascii="Arial" w:hAnsi="Arial" w:cs="Arial"/>
        </w:rPr>
        <w:t>reveals a communication gap, where teachers feel uncertain about expectations despite school heads’ strong promotion of technology (Table 2). Other indicators WM = 3.69 highlight the need for ongoing instructional guidance, timely technical assistance, and consistent expectations. Teachers reported that without model lesson plans, coaching, or structured training, and with occasional technical failures, integrating technology becomes difficult, disrupts lesson flow, and may discourage continued use.</w:t>
      </w:r>
      <w:r w:rsidR="002D2BF6">
        <w:rPr>
          <w:rFonts w:ascii="Arial" w:hAnsi="Arial" w:cs="Arial"/>
        </w:rPr>
        <w:t xml:space="preserve"> </w:t>
      </w:r>
      <w:r w:rsidR="00EF5972">
        <w:rPr>
          <w:rFonts w:ascii="Arial" w:hAnsi="Arial" w:cs="Arial"/>
        </w:rPr>
        <w:t xml:space="preserve"> </w:t>
      </w:r>
      <w:r w:rsidR="00EF5972" w:rsidRPr="00EF5972">
        <w:rPr>
          <w:rStyle w:val="Strong"/>
          <w:rFonts w:ascii="Arial" w:eastAsiaTheme="majorEastAsia" w:hAnsi="Arial" w:cs="Arial"/>
          <w:b w:val="0"/>
          <w:bCs w:val="0"/>
        </w:rPr>
        <w:t>These findings suggest that while school heads provide encouragement for technology adoption, gaps in communication, support, and practical resources hinder teachers’ full utilization of digital tools. Addressing these challenges through structured mentoring, clear guidelines, and reliable technical infrastructure can enhance teachers’ confidence and consistency in integrating technology into their classrooms.</w:t>
      </w:r>
    </w:p>
    <w:p w14:paraId="4BCBA1E6" w14:textId="77777777" w:rsidR="00EF5972" w:rsidRDefault="00EF5972" w:rsidP="003C41C5">
      <w:pPr>
        <w:spacing w:before="100" w:beforeAutospacing="1" w:after="100" w:afterAutospacing="1" w:line="240" w:lineRule="auto"/>
        <w:ind w:firstLine="720"/>
        <w:contextualSpacing/>
        <w:jc w:val="center"/>
        <w:rPr>
          <w:rFonts w:ascii="Arial" w:hAnsi="Arial" w:cs="Arial"/>
          <w:lang w:val="en-US"/>
        </w:rPr>
      </w:pPr>
    </w:p>
    <w:p w14:paraId="7BC58B31" w14:textId="77777777" w:rsidR="00EF5972" w:rsidRDefault="00EF5972" w:rsidP="003C41C5">
      <w:pPr>
        <w:spacing w:before="100" w:beforeAutospacing="1" w:after="100" w:afterAutospacing="1" w:line="240" w:lineRule="auto"/>
        <w:ind w:firstLine="720"/>
        <w:contextualSpacing/>
        <w:jc w:val="center"/>
        <w:rPr>
          <w:rFonts w:ascii="Arial" w:hAnsi="Arial" w:cs="Arial"/>
          <w:lang w:val="en-US"/>
        </w:rPr>
      </w:pPr>
    </w:p>
    <w:p w14:paraId="69E9236D" w14:textId="5E0EE073" w:rsidR="003C41C5" w:rsidRPr="002D2BF6" w:rsidRDefault="003C41C5" w:rsidP="003C41C5">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t>Table 8</w:t>
      </w:r>
    </w:p>
    <w:p w14:paraId="30010B61" w14:textId="77777777" w:rsidR="003C41C5" w:rsidRPr="002D2BF6" w:rsidRDefault="003C41C5" w:rsidP="003C41C5">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t>Challenges Encountered by Teachers in Utilization</w:t>
      </w:r>
    </w:p>
    <w:p w14:paraId="331E489A" w14:textId="77777777" w:rsidR="003C41C5" w:rsidRPr="002D2BF6" w:rsidRDefault="003C41C5" w:rsidP="003C41C5">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t>of Technology in Instruction</w:t>
      </w:r>
    </w:p>
    <w:p w14:paraId="2BD416E9"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 xml:space="preserve"> </w:t>
      </w:r>
    </w:p>
    <w:tbl>
      <w:tblPr>
        <w:tblW w:w="9916" w:type="dxa"/>
        <w:tblInd w:w="74"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83"/>
        <w:gridCol w:w="1417"/>
        <w:gridCol w:w="2516"/>
      </w:tblGrid>
      <w:tr w:rsidR="003C41C5" w:rsidRPr="002D2BF6" w14:paraId="49C2200E" w14:textId="77777777" w:rsidTr="002D2BF6">
        <w:trPr>
          <w:trHeight w:val="278"/>
        </w:trPr>
        <w:tc>
          <w:tcPr>
            <w:tcW w:w="5983" w:type="dxa"/>
            <w:tcBorders>
              <w:top w:val="single" w:sz="4" w:space="0" w:color="auto"/>
              <w:left w:val="nil"/>
              <w:bottom w:val="single" w:sz="4" w:space="0" w:color="auto"/>
              <w:right w:val="nil"/>
            </w:tcBorders>
            <w:vAlign w:val="center"/>
            <w:hideMark/>
          </w:tcPr>
          <w:p w14:paraId="027FAFC1" w14:textId="77777777" w:rsidR="003C41C5" w:rsidRPr="002D2BF6" w:rsidRDefault="003C41C5" w:rsidP="002D2BF6">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t>Indicators</w:t>
            </w:r>
          </w:p>
        </w:tc>
        <w:tc>
          <w:tcPr>
            <w:tcW w:w="1417" w:type="dxa"/>
            <w:tcBorders>
              <w:top w:val="single" w:sz="4" w:space="0" w:color="auto"/>
              <w:left w:val="nil"/>
              <w:bottom w:val="single" w:sz="4" w:space="0" w:color="auto"/>
              <w:right w:val="nil"/>
            </w:tcBorders>
            <w:vAlign w:val="center"/>
            <w:hideMark/>
          </w:tcPr>
          <w:p w14:paraId="7786410C" w14:textId="6B78FF2A" w:rsidR="003C41C5" w:rsidRPr="002D2BF6" w:rsidRDefault="003C41C5" w:rsidP="002D2BF6">
            <w:pPr>
              <w:spacing w:before="100" w:beforeAutospacing="1" w:after="100" w:afterAutospacing="1" w:line="240" w:lineRule="auto"/>
              <w:contextualSpacing/>
              <w:jc w:val="center"/>
              <w:rPr>
                <w:rFonts w:ascii="Arial" w:hAnsi="Arial" w:cs="Arial"/>
                <w:lang w:val="en-US"/>
              </w:rPr>
            </w:pPr>
            <w:r w:rsidRPr="002D2BF6">
              <w:rPr>
                <w:rFonts w:ascii="Arial" w:hAnsi="Arial" w:cs="Arial"/>
                <w:lang w:val="en-US"/>
              </w:rPr>
              <w:t>Weighted</w:t>
            </w:r>
          </w:p>
          <w:p w14:paraId="747A6391" w14:textId="4422DBFD" w:rsidR="003C41C5" w:rsidRPr="002D2BF6" w:rsidRDefault="003C41C5" w:rsidP="002D2BF6">
            <w:pPr>
              <w:spacing w:before="100" w:beforeAutospacing="1" w:after="100" w:afterAutospacing="1" w:line="240" w:lineRule="auto"/>
              <w:contextualSpacing/>
              <w:jc w:val="center"/>
              <w:rPr>
                <w:rFonts w:ascii="Arial" w:hAnsi="Arial" w:cs="Arial"/>
                <w:lang w:val="en-US"/>
              </w:rPr>
            </w:pPr>
            <w:r w:rsidRPr="002D2BF6">
              <w:rPr>
                <w:rFonts w:ascii="Arial" w:hAnsi="Arial" w:cs="Arial"/>
                <w:lang w:val="en-US"/>
              </w:rPr>
              <w:t>Mean</w:t>
            </w:r>
          </w:p>
        </w:tc>
        <w:tc>
          <w:tcPr>
            <w:tcW w:w="2516" w:type="dxa"/>
            <w:tcBorders>
              <w:top w:val="single" w:sz="4" w:space="0" w:color="auto"/>
              <w:left w:val="nil"/>
              <w:bottom w:val="single" w:sz="4" w:space="0" w:color="auto"/>
              <w:right w:val="nil"/>
            </w:tcBorders>
            <w:vAlign w:val="center"/>
            <w:hideMark/>
          </w:tcPr>
          <w:p w14:paraId="164AAC56" w14:textId="77777777" w:rsidR="003C41C5" w:rsidRPr="002D2BF6" w:rsidRDefault="003C41C5" w:rsidP="002D2BF6">
            <w:pPr>
              <w:spacing w:before="100" w:beforeAutospacing="1" w:after="100" w:afterAutospacing="1" w:line="240" w:lineRule="auto"/>
              <w:ind w:firstLine="720"/>
              <w:contextualSpacing/>
              <w:jc w:val="center"/>
              <w:rPr>
                <w:rFonts w:ascii="Arial" w:hAnsi="Arial" w:cs="Arial"/>
                <w:lang w:val="en-US"/>
              </w:rPr>
            </w:pPr>
            <w:r w:rsidRPr="002D2BF6">
              <w:rPr>
                <w:rFonts w:ascii="Arial" w:hAnsi="Arial" w:cs="Arial"/>
                <w:lang w:val="en-US"/>
              </w:rPr>
              <w:t>Interpretation</w:t>
            </w:r>
          </w:p>
        </w:tc>
      </w:tr>
      <w:tr w:rsidR="003C41C5" w:rsidRPr="002D2BF6" w14:paraId="7C235E98" w14:textId="77777777" w:rsidTr="002D2BF6">
        <w:trPr>
          <w:trHeight w:val="269"/>
        </w:trPr>
        <w:tc>
          <w:tcPr>
            <w:tcW w:w="5983" w:type="dxa"/>
            <w:tcBorders>
              <w:top w:val="single" w:sz="4" w:space="0" w:color="auto"/>
              <w:left w:val="nil"/>
              <w:bottom w:val="nil"/>
              <w:right w:val="nil"/>
            </w:tcBorders>
            <w:hideMark/>
          </w:tcPr>
          <w:p w14:paraId="3754977F" w14:textId="77777777" w:rsidR="003C41C5" w:rsidRPr="002D2BF6" w:rsidRDefault="003C41C5" w:rsidP="003C41C5">
            <w:pPr>
              <w:numPr>
                <w:ilvl w:val="0"/>
                <w:numId w:val="39"/>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I would benefit from more instructional support from my school head when using technology during lessons.</w:t>
            </w:r>
          </w:p>
        </w:tc>
        <w:tc>
          <w:tcPr>
            <w:tcW w:w="1417" w:type="dxa"/>
            <w:tcBorders>
              <w:top w:val="single" w:sz="4" w:space="0" w:color="auto"/>
              <w:left w:val="nil"/>
              <w:bottom w:val="nil"/>
              <w:right w:val="nil"/>
            </w:tcBorders>
            <w:hideMark/>
          </w:tcPr>
          <w:p w14:paraId="4344B7E1"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3.69</w:t>
            </w:r>
          </w:p>
        </w:tc>
        <w:tc>
          <w:tcPr>
            <w:tcW w:w="2516" w:type="dxa"/>
            <w:tcBorders>
              <w:top w:val="single" w:sz="4" w:space="0" w:color="auto"/>
              <w:left w:val="nil"/>
              <w:bottom w:val="nil"/>
              <w:right w:val="nil"/>
            </w:tcBorders>
            <w:hideMark/>
          </w:tcPr>
          <w:p w14:paraId="3E4F1D49"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4B76721A" w14:textId="77777777" w:rsidTr="002D2BF6">
        <w:trPr>
          <w:trHeight w:val="551"/>
        </w:trPr>
        <w:tc>
          <w:tcPr>
            <w:tcW w:w="5983" w:type="dxa"/>
            <w:tcBorders>
              <w:top w:val="nil"/>
              <w:left w:val="nil"/>
              <w:bottom w:val="nil"/>
              <w:right w:val="nil"/>
            </w:tcBorders>
            <w:hideMark/>
          </w:tcPr>
          <w:p w14:paraId="73F0EEB1" w14:textId="77777777" w:rsidR="003C41C5" w:rsidRPr="002D2BF6" w:rsidRDefault="003C41C5" w:rsidP="003C41C5">
            <w:pPr>
              <w:numPr>
                <w:ilvl w:val="0"/>
                <w:numId w:val="39"/>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Clearer directives from school leadership would help me better integrate technology into classroom activities.</w:t>
            </w:r>
          </w:p>
        </w:tc>
        <w:tc>
          <w:tcPr>
            <w:tcW w:w="1417" w:type="dxa"/>
            <w:tcBorders>
              <w:top w:val="nil"/>
              <w:left w:val="nil"/>
              <w:bottom w:val="nil"/>
              <w:right w:val="nil"/>
            </w:tcBorders>
            <w:hideMark/>
          </w:tcPr>
          <w:p w14:paraId="7D01F7B4"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3.74</w:t>
            </w:r>
          </w:p>
        </w:tc>
        <w:tc>
          <w:tcPr>
            <w:tcW w:w="2516" w:type="dxa"/>
            <w:tcBorders>
              <w:top w:val="nil"/>
              <w:left w:val="nil"/>
              <w:bottom w:val="nil"/>
              <w:right w:val="nil"/>
            </w:tcBorders>
            <w:hideMark/>
          </w:tcPr>
          <w:p w14:paraId="4F88BAE3"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1B8F38ED" w14:textId="77777777" w:rsidTr="002D2BF6">
        <w:trPr>
          <w:trHeight w:val="432"/>
        </w:trPr>
        <w:tc>
          <w:tcPr>
            <w:tcW w:w="5983" w:type="dxa"/>
            <w:vMerge w:val="restart"/>
            <w:tcBorders>
              <w:top w:val="nil"/>
              <w:left w:val="nil"/>
              <w:right w:val="nil"/>
            </w:tcBorders>
          </w:tcPr>
          <w:tbl>
            <w:tblPr>
              <w:tblW w:w="93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3C41C5" w:rsidRPr="002D2BF6" w14:paraId="0309913D" w14:textId="77777777" w:rsidTr="00EF5972">
              <w:trPr>
                <w:trHeight w:val="135"/>
                <w:tblCellSpacing w:w="15" w:type="dxa"/>
              </w:trPr>
              <w:tc>
                <w:tcPr>
                  <w:tcW w:w="9300" w:type="dxa"/>
                  <w:tcBorders>
                    <w:top w:val="nil"/>
                    <w:left w:val="nil"/>
                    <w:bottom w:val="nil"/>
                    <w:right w:val="nil"/>
                  </w:tcBorders>
                  <w:hideMark/>
                </w:tcPr>
                <w:p w14:paraId="68F076F6" w14:textId="77777777" w:rsidR="003C41C5" w:rsidRPr="002D2BF6" w:rsidRDefault="003C41C5" w:rsidP="003C41C5">
                  <w:pPr>
                    <w:numPr>
                      <w:ilvl w:val="0"/>
                      <w:numId w:val="39"/>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 xml:space="preserve">Receiving more recognition or encouragement  from my school head would </w:t>
                  </w:r>
                </w:p>
                <w:p w14:paraId="5EABE1FD" w14:textId="6C10B367" w:rsidR="003C41C5" w:rsidRPr="002D2BF6" w:rsidRDefault="003C41C5" w:rsidP="003C41C5">
                  <w:pPr>
                    <w:spacing w:before="100" w:beforeAutospacing="1" w:after="100" w:afterAutospacing="1" w:line="240" w:lineRule="auto"/>
                    <w:ind w:left="540"/>
                    <w:contextualSpacing/>
                    <w:jc w:val="both"/>
                    <w:rPr>
                      <w:rFonts w:ascii="Arial" w:hAnsi="Arial" w:cs="Arial"/>
                      <w:lang w:val="en-US"/>
                    </w:rPr>
                  </w:pPr>
                  <w:r w:rsidRPr="002D2BF6">
                    <w:rPr>
                      <w:rFonts w:ascii="Arial" w:hAnsi="Arial" w:cs="Arial"/>
                      <w:lang w:val="en-US"/>
                    </w:rPr>
                    <w:t>further motivate me to use technology in instruction.</w:t>
                  </w:r>
                </w:p>
              </w:tc>
            </w:tr>
          </w:tbl>
          <w:p w14:paraId="664F5FCF" w14:textId="77777777" w:rsidR="003C41C5" w:rsidRPr="002D2BF6" w:rsidRDefault="003C41C5" w:rsidP="00EF5972">
            <w:pPr>
              <w:spacing w:before="100" w:beforeAutospacing="1" w:after="100" w:afterAutospacing="1" w:line="240" w:lineRule="auto"/>
              <w:contextualSpacing/>
              <w:jc w:val="both"/>
              <w:rPr>
                <w:rFonts w:ascii="Arial" w:hAnsi="Arial" w:cs="Arial"/>
                <w:lang w:val="en-US"/>
              </w:rPr>
            </w:pPr>
          </w:p>
          <w:p w14:paraId="21157AF9" w14:textId="0E1B86D5" w:rsidR="003C41C5" w:rsidRPr="002D2BF6" w:rsidRDefault="003C41C5" w:rsidP="003C41C5">
            <w:pPr>
              <w:numPr>
                <w:ilvl w:val="0"/>
                <w:numId w:val="40"/>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Consistent expectations from school leadership would help clarify how technology should be used during instruction.</w:t>
            </w:r>
          </w:p>
        </w:tc>
        <w:tc>
          <w:tcPr>
            <w:tcW w:w="1417" w:type="dxa"/>
            <w:tcBorders>
              <w:top w:val="nil"/>
              <w:left w:val="nil"/>
              <w:bottom w:val="nil"/>
              <w:right w:val="nil"/>
            </w:tcBorders>
            <w:hideMark/>
          </w:tcPr>
          <w:p w14:paraId="501B6392"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3.64</w:t>
            </w:r>
          </w:p>
        </w:tc>
        <w:tc>
          <w:tcPr>
            <w:tcW w:w="2516" w:type="dxa"/>
            <w:tcBorders>
              <w:top w:val="nil"/>
              <w:left w:val="nil"/>
              <w:bottom w:val="nil"/>
              <w:right w:val="nil"/>
            </w:tcBorders>
            <w:hideMark/>
          </w:tcPr>
          <w:p w14:paraId="45C7C2F6"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20DE74FA" w14:textId="77777777" w:rsidTr="002D2BF6">
        <w:trPr>
          <w:trHeight w:val="333"/>
        </w:trPr>
        <w:tc>
          <w:tcPr>
            <w:tcW w:w="5983" w:type="dxa"/>
            <w:vMerge/>
            <w:tcBorders>
              <w:left w:val="nil"/>
              <w:bottom w:val="nil"/>
              <w:right w:val="nil"/>
            </w:tcBorders>
            <w:hideMark/>
          </w:tcPr>
          <w:p w14:paraId="6087A29B" w14:textId="0595FE74" w:rsidR="003C41C5" w:rsidRPr="002D2BF6" w:rsidRDefault="003C41C5" w:rsidP="003C41C5">
            <w:pPr>
              <w:numPr>
                <w:ilvl w:val="0"/>
                <w:numId w:val="40"/>
              </w:numPr>
              <w:spacing w:before="100" w:beforeAutospacing="1" w:after="100" w:afterAutospacing="1" w:line="240" w:lineRule="auto"/>
              <w:contextualSpacing/>
              <w:jc w:val="both"/>
              <w:rPr>
                <w:rFonts w:ascii="Arial" w:hAnsi="Arial" w:cs="Arial"/>
                <w:lang w:val="en-US"/>
              </w:rPr>
            </w:pPr>
          </w:p>
        </w:tc>
        <w:tc>
          <w:tcPr>
            <w:tcW w:w="1417" w:type="dxa"/>
            <w:tcBorders>
              <w:top w:val="nil"/>
              <w:left w:val="nil"/>
              <w:bottom w:val="nil"/>
              <w:right w:val="nil"/>
            </w:tcBorders>
            <w:hideMark/>
          </w:tcPr>
          <w:p w14:paraId="66285E92" w14:textId="77777777" w:rsidR="00EF5972" w:rsidRDefault="00EF5972" w:rsidP="003C41C5">
            <w:pPr>
              <w:spacing w:before="100" w:beforeAutospacing="1" w:after="100" w:afterAutospacing="1" w:line="240" w:lineRule="auto"/>
              <w:ind w:firstLine="720"/>
              <w:contextualSpacing/>
              <w:jc w:val="both"/>
              <w:rPr>
                <w:rFonts w:ascii="Arial" w:hAnsi="Arial" w:cs="Arial"/>
                <w:lang w:val="en-US"/>
              </w:rPr>
            </w:pPr>
          </w:p>
          <w:p w14:paraId="44A7FC17" w14:textId="77777777" w:rsidR="00EF5972" w:rsidRDefault="00EF5972" w:rsidP="003C41C5">
            <w:pPr>
              <w:spacing w:before="100" w:beforeAutospacing="1" w:after="100" w:afterAutospacing="1" w:line="240" w:lineRule="auto"/>
              <w:ind w:firstLine="720"/>
              <w:contextualSpacing/>
              <w:jc w:val="both"/>
              <w:rPr>
                <w:rFonts w:ascii="Arial" w:hAnsi="Arial" w:cs="Arial"/>
                <w:lang w:val="en-US"/>
              </w:rPr>
            </w:pPr>
          </w:p>
          <w:p w14:paraId="4E75EB3A" w14:textId="35C0E899"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3.69</w:t>
            </w:r>
          </w:p>
        </w:tc>
        <w:tc>
          <w:tcPr>
            <w:tcW w:w="2516" w:type="dxa"/>
            <w:tcBorders>
              <w:top w:val="nil"/>
              <w:left w:val="nil"/>
              <w:bottom w:val="nil"/>
              <w:right w:val="nil"/>
            </w:tcBorders>
            <w:hideMark/>
          </w:tcPr>
          <w:p w14:paraId="4BC8ACE1" w14:textId="77777777" w:rsidR="00EF5972" w:rsidRDefault="00EF5972" w:rsidP="003C41C5">
            <w:pPr>
              <w:spacing w:before="100" w:beforeAutospacing="1" w:after="100" w:afterAutospacing="1" w:line="240" w:lineRule="auto"/>
              <w:ind w:firstLine="720"/>
              <w:contextualSpacing/>
              <w:jc w:val="both"/>
              <w:rPr>
                <w:rFonts w:ascii="Arial" w:hAnsi="Arial" w:cs="Arial"/>
                <w:lang w:val="en-US"/>
              </w:rPr>
            </w:pPr>
          </w:p>
          <w:p w14:paraId="61272C8A" w14:textId="77777777" w:rsidR="00EF5972" w:rsidRDefault="00EF5972" w:rsidP="003C41C5">
            <w:pPr>
              <w:spacing w:before="100" w:beforeAutospacing="1" w:after="100" w:afterAutospacing="1" w:line="240" w:lineRule="auto"/>
              <w:ind w:firstLine="720"/>
              <w:contextualSpacing/>
              <w:jc w:val="both"/>
              <w:rPr>
                <w:rFonts w:ascii="Arial" w:hAnsi="Arial" w:cs="Arial"/>
                <w:lang w:val="en-US"/>
              </w:rPr>
            </w:pPr>
          </w:p>
          <w:p w14:paraId="1CCDDE86" w14:textId="6C9D1478"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686AE3EE" w14:textId="77777777" w:rsidTr="002D2BF6">
        <w:trPr>
          <w:trHeight w:val="551"/>
        </w:trPr>
        <w:tc>
          <w:tcPr>
            <w:tcW w:w="5983" w:type="dxa"/>
            <w:tcBorders>
              <w:top w:val="nil"/>
              <w:left w:val="nil"/>
              <w:bottom w:val="nil"/>
              <w:right w:val="nil"/>
            </w:tcBorders>
            <w:hideMark/>
          </w:tcPr>
          <w:p w14:paraId="113A5A70" w14:textId="77777777" w:rsidR="003C41C5" w:rsidRPr="002D2BF6" w:rsidRDefault="003C41C5" w:rsidP="003C41C5">
            <w:pPr>
              <w:numPr>
                <w:ilvl w:val="0"/>
                <w:numId w:val="40"/>
              </w:numPr>
              <w:spacing w:before="100" w:beforeAutospacing="1" w:after="100" w:afterAutospacing="1" w:line="240" w:lineRule="auto"/>
              <w:contextualSpacing/>
              <w:jc w:val="both"/>
              <w:rPr>
                <w:rFonts w:ascii="Arial" w:hAnsi="Arial" w:cs="Arial"/>
                <w:lang w:val="en-US"/>
              </w:rPr>
            </w:pPr>
            <w:r w:rsidRPr="002D2BF6">
              <w:rPr>
                <w:rFonts w:ascii="Arial" w:hAnsi="Arial" w:cs="Arial"/>
                <w:lang w:val="en-US"/>
              </w:rPr>
              <w:t>Having timely access to technical support or troubleshooting assistance would enhance my ability to use technology effectively in class.</w:t>
            </w:r>
          </w:p>
        </w:tc>
        <w:tc>
          <w:tcPr>
            <w:tcW w:w="1417" w:type="dxa"/>
            <w:tcBorders>
              <w:top w:val="nil"/>
              <w:left w:val="nil"/>
              <w:bottom w:val="nil"/>
              <w:right w:val="nil"/>
            </w:tcBorders>
            <w:hideMark/>
          </w:tcPr>
          <w:p w14:paraId="06AC3656"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3.69</w:t>
            </w:r>
          </w:p>
        </w:tc>
        <w:tc>
          <w:tcPr>
            <w:tcW w:w="2516" w:type="dxa"/>
            <w:tcBorders>
              <w:top w:val="nil"/>
              <w:left w:val="nil"/>
              <w:bottom w:val="nil"/>
              <w:right w:val="nil"/>
            </w:tcBorders>
            <w:hideMark/>
          </w:tcPr>
          <w:p w14:paraId="17AD24D6"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r w:rsidR="003C41C5" w:rsidRPr="002D2BF6" w14:paraId="13CD7B43" w14:textId="77777777" w:rsidTr="002D2BF6">
        <w:trPr>
          <w:trHeight w:val="267"/>
        </w:trPr>
        <w:tc>
          <w:tcPr>
            <w:tcW w:w="5983" w:type="dxa"/>
            <w:tcBorders>
              <w:top w:val="nil"/>
              <w:left w:val="nil"/>
              <w:bottom w:val="single" w:sz="4" w:space="0" w:color="auto"/>
              <w:right w:val="nil"/>
            </w:tcBorders>
            <w:hideMark/>
          </w:tcPr>
          <w:p w14:paraId="67B71885"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Overall Weighted Mean</w:t>
            </w:r>
          </w:p>
        </w:tc>
        <w:tc>
          <w:tcPr>
            <w:tcW w:w="1417" w:type="dxa"/>
            <w:tcBorders>
              <w:top w:val="nil"/>
              <w:left w:val="nil"/>
              <w:bottom w:val="single" w:sz="4" w:space="0" w:color="auto"/>
              <w:right w:val="nil"/>
            </w:tcBorders>
            <w:hideMark/>
          </w:tcPr>
          <w:p w14:paraId="76349834"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3.69</w:t>
            </w:r>
          </w:p>
        </w:tc>
        <w:tc>
          <w:tcPr>
            <w:tcW w:w="2516" w:type="dxa"/>
            <w:tcBorders>
              <w:top w:val="nil"/>
              <w:left w:val="nil"/>
              <w:bottom w:val="single" w:sz="4" w:space="0" w:color="auto"/>
              <w:right w:val="nil"/>
            </w:tcBorders>
            <w:hideMark/>
          </w:tcPr>
          <w:p w14:paraId="5AC006B0" w14:textId="77777777" w:rsidR="003C41C5" w:rsidRPr="002D2BF6" w:rsidRDefault="003C41C5" w:rsidP="003C41C5">
            <w:pPr>
              <w:spacing w:before="100" w:beforeAutospacing="1" w:after="100" w:afterAutospacing="1" w:line="240" w:lineRule="auto"/>
              <w:ind w:firstLine="720"/>
              <w:contextualSpacing/>
              <w:jc w:val="both"/>
              <w:rPr>
                <w:rFonts w:ascii="Arial" w:hAnsi="Arial" w:cs="Arial"/>
                <w:lang w:val="en-US"/>
              </w:rPr>
            </w:pPr>
            <w:r w:rsidRPr="002D2BF6">
              <w:rPr>
                <w:rFonts w:ascii="Arial" w:hAnsi="Arial" w:cs="Arial"/>
                <w:lang w:val="en-US"/>
              </w:rPr>
              <w:t>VC</w:t>
            </w:r>
          </w:p>
        </w:tc>
      </w:tr>
    </w:tbl>
    <w:p w14:paraId="4CFE6D57" w14:textId="77777777" w:rsidR="003C41C5" w:rsidRP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sz w:val="16"/>
          <w:szCs w:val="16"/>
          <w:lang w:val="en-US"/>
        </w:rPr>
        <w:tab/>
      </w:r>
      <w:r w:rsidRPr="003C41C5">
        <w:rPr>
          <w:rFonts w:ascii="Arial" w:hAnsi="Arial" w:cs="Arial"/>
          <w:i/>
          <w:iCs/>
          <w:sz w:val="16"/>
          <w:szCs w:val="16"/>
          <w:lang w:val="en-US"/>
        </w:rPr>
        <w:t>Rating Scale:</w:t>
      </w:r>
      <w:r w:rsidRPr="003C41C5">
        <w:rPr>
          <w:rFonts w:ascii="Arial" w:hAnsi="Arial" w:cs="Arial"/>
          <w:i/>
          <w:iCs/>
          <w:sz w:val="16"/>
          <w:szCs w:val="16"/>
          <w:lang w:val="en-US"/>
        </w:rPr>
        <w:tab/>
      </w:r>
      <w:r w:rsidRPr="003C41C5">
        <w:rPr>
          <w:rFonts w:ascii="Arial" w:hAnsi="Arial" w:cs="Arial"/>
          <w:i/>
          <w:iCs/>
          <w:sz w:val="16"/>
          <w:szCs w:val="16"/>
          <w:lang w:val="en-US"/>
        </w:rPr>
        <w:tab/>
        <w:t>Descriptive Interpretation</w:t>
      </w:r>
    </w:p>
    <w:p w14:paraId="57B57EB1" w14:textId="104A4996" w:rsidR="003C41C5" w:rsidRP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i/>
          <w:iCs/>
          <w:sz w:val="16"/>
          <w:szCs w:val="16"/>
          <w:lang w:val="en-US"/>
        </w:rPr>
        <w:tab/>
      </w:r>
      <w:r w:rsidRPr="003C41C5">
        <w:rPr>
          <w:rFonts w:ascii="Arial" w:hAnsi="Arial" w:cs="Arial"/>
          <w:i/>
          <w:iCs/>
          <w:sz w:val="16"/>
          <w:szCs w:val="16"/>
          <w:lang w:val="en-US"/>
        </w:rPr>
        <w:tab/>
        <w:t>3.25 – 4.00</w:t>
      </w:r>
      <w:r w:rsidRPr="003C41C5">
        <w:rPr>
          <w:rFonts w:ascii="Arial" w:hAnsi="Arial" w:cs="Arial"/>
          <w:i/>
          <w:iCs/>
          <w:sz w:val="16"/>
          <w:szCs w:val="16"/>
          <w:lang w:val="en-US"/>
        </w:rPr>
        <w:tab/>
        <w:t>- Very Challenging (VC)</w:t>
      </w:r>
    </w:p>
    <w:p w14:paraId="68CA2F34" w14:textId="77777777" w:rsidR="003C41C5" w:rsidRP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i/>
          <w:iCs/>
          <w:sz w:val="16"/>
          <w:szCs w:val="16"/>
          <w:lang w:val="en-US"/>
        </w:rPr>
        <w:tab/>
      </w:r>
      <w:r w:rsidRPr="003C41C5">
        <w:rPr>
          <w:rFonts w:ascii="Arial" w:hAnsi="Arial" w:cs="Arial"/>
          <w:i/>
          <w:iCs/>
          <w:sz w:val="16"/>
          <w:szCs w:val="16"/>
          <w:lang w:val="en-US"/>
        </w:rPr>
        <w:tab/>
        <w:t>2.50 – 3.24</w:t>
      </w:r>
      <w:r w:rsidRPr="003C41C5">
        <w:rPr>
          <w:rFonts w:ascii="Arial" w:hAnsi="Arial" w:cs="Arial"/>
          <w:i/>
          <w:iCs/>
          <w:sz w:val="16"/>
          <w:szCs w:val="16"/>
          <w:lang w:val="en-US"/>
        </w:rPr>
        <w:tab/>
        <w:t>- Moderately Challenging (MC)</w:t>
      </w:r>
    </w:p>
    <w:p w14:paraId="2F81D51A" w14:textId="77777777" w:rsidR="003C41C5" w:rsidRP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i/>
          <w:iCs/>
          <w:sz w:val="16"/>
          <w:szCs w:val="16"/>
          <w:lang w:val="en-US"/>
        </w:rPr>
        <w:tab/>
      </w:r>
      <w:r w:rsidRPr="003C41C5">
        <w:rPr>
          <w:rFonts w:ascii="Arial" w:hAnsi="Arial" w:cs="Arial"/>
          <w:i/>
          <w:iCs/>
          <w:sz w:val="16"/>
          <w:szCs w:val="16"/>
          <w:lang w:val="en-US"/>
        </w:rPr>
        <w:tab/>
        <w:t>1.75 -2.49</w:t>
      </w:r>
      <w:r w:rsidRPr="003C41C5">
        <w:rPr>
          <w:rFonts w:ascii="Arial" w:hAnsi="Arial" w:cs="Arial"/>
          <w:i/>
          <w:iCs/>
          <w:sz w:val="16"/>
          <w:szCs w:val="16"/>
          <w:lang w:val="en-US"/>
        </w:rPr>
        <w:tab/>
        <w:t>- Slightly Challenging (SC)</w:t>
      </w:r>
    </w:p>
    <w:p w14:paraId="22D91FE9" w14:textId="531FE1C7" w:rsidR="003C41C5" w:rsidRDefault="003C41C5" w:rsidP="003C41C5">
      <w:pPr>
        <w:spacing w:before="100" w:beforeAutospacing="1" w:after="100" w:afterAutospacing="1" w:line="240" w:lineRule="auto"/>
        <w:ind w:firstLine="720"/>
        <w:contextualSpacing/>
        <w:jc w:val="both"/>
        <w:rPr>
          <w:rFonts w:ascii="Arial" w:hAnsi="Arial" w:cs="Arial"/>
          <w:i/>
          <w:iCs/>
          <w:sz w:val="16"/>
          <w:szCs w:val="16"/>
          <w:lang w:val="en-US"/>
        </w:rPr>
      </w:pPr>
      <w:r w:rsidRPr="003C41C5">
        <w:rPr>
          <w:rFonts w:ascii="Arial" w:hAnsi="Arial" w:cs="Arial"/>
          <w:i/>
          <w:iCs/>
          <w:sz w:val="16"/>
          <w:szCs w:val="16"/>
          <w:lang w:val="en-US"/>
        </w:rPr>
        <w:tab/>
      </w:r>
      <w:r w:rsidRPr="003C41C5">
        <w:rPr>
          <w:rFonts w:ascii="Arial" w:hAnsi="Arial" w:cs="Arial"/>
          <w:i/>
          <w:iCs/>
          <w:sz w:val="16"/>
          <w:szCs w:val="16"/>
          <w:lang w:val="en-US"/>
        </w:rPr>
        <w:tab/>
        <w:t>1.00- 1.74</w:t>
      </w:r>
      <w:r w:rsidRPr="003C41C5">
        <w:rPr>
          <w:rFonts w:ascii="Arial" w:hAnsi="Arial" w:cs="Arial"/>
          <w:i/>
          <w:iCs/>
          <w:sz w:val="16"/>
          <w:szCs w:val="16"/>
          <w:lang w:val="en-US"/>
        </w:rPr>
        <w:tab/>
        <w:t>- Not Challenging (NC)</w:t>
      </w:r>
      <w:r w:rsidRPr="003C41C5">
        <w:rPr>
          <w:rFonts w:ascii="Arial" w:hAnsi="Arial" w:cs="Arial"/>
          <w:i/>
          <w:iCs/>
          <w:sz w:val="16"/>
          <w:szCs w:val="16"/>
          <w:lang w:val="en-US"/>
        </w:rPr>
        <w:br/>
      </w:r>
    </w:p>
    <w:p w14:paraId="09257C18" w14:textId="7E164E4D" w:rsidR="00707042" w:rsidRDefault="00707042" w:rsidP="003C41C5">
      <w:pPr>
        <w:spacing w:before="100" w:beforeAutospacing="1" w:after="100" w:afterAutospacing="1" w:line="240" w:lineRule="auto"/>
        <w:ind w:firstLine="720"/>
        <w:contextualSpacing/>
        <w:jc w:val="both"/>
        <w:rPr>
          <w:rFonts w:ascii="Arial" w:hAnsi="Arial" w:cs="Arial"/>
          <w:i/>
          <w:iCs/>
          <w:sz w:val="16"/>
          <w:szCs w:val="16"/>
          <w:lang w:val="en-US"/>
        </w:rPr>
      </w:pPr>
    </w:p>
    <w:p w14:paraId="640BDD0E" w14:textId="61845FC7" w:rsidR="00F365C9" w:rsidRPr="00F365C9" w:rsidRDefault="00707042" w:rsidP="00F365C9">
      <w:pPr>
        <w:spacing w:line="288" w:lineRule="auto"/>
        <w:ind w:firstLine="720"/>
        <w:jc w:val="both"/>
        <w:rPr>
          <w:rFonts w:ascii="Arial" w:hAnsi="Arial" w:cs="Arial"/>
          <w:b/>
          <w:bCs/>
          <w:i/>
          <w:iCs/>
        </w:rPr>
      </w:pPr>
      <w:r w:rsidRPr="00F365C9">
        <w:rPr>
          <w:rFonts w:ascii="Arial" w:hAnsi="Arial" w:cs="Arial"/>
          <w:b/>
          <w:bCs/>
          <w:i/>
          <w:iCs/>
        </w:rPr>
        <w:t>Technology Integration Challenges.</w:t>
      </w:r>
      <w:r w:rsidR="00F365C9">
        <w:rPr>
          <w:rFonts w:ascii="Arial" w:hAnsi="Arial" w:cs="Arial"/>
          <w:b/>
          <w:bCs/>
          <w:i/>
          <w:iCs/>
        </w:rPr>
        <w:t xml:space="preserve"> </w:t>
      </w:r>
      <w:r w:rsidR="00F365C9" w:rsidRPr="00F365C9">
        <w:rPr>
          <w:rFonts w:ascii="Arial" w:hAnsi="Arial" w:cs="Arial"/>
        </w:rPr>
        <w:t xml:space="preserve">Data in Table 9 shows that teachers find technology integration very challenging, as evidenced by an overall weighted mean of 3.70, interpreted as "very challenging." The highest-rated indicator of 3.75, interpreted as "very challenging," highlights the urgent need for a clear policy or framework from leadership. This suggests that teachers are looking for technology goals to be formally embedded in the School Improvement Plan (SIP) and funded through the Annual Implementation Plan (AIP), effectively moving technology from an encouraged practice to an institutional </w:t>
      </w:r>
      <w:proofErr w:type="spellStart"/>
      <w:r w:rsidR="00F365C9" w:rsidRPr="00F365C9">
        <w:rPr>
          <w:rFonts w:ascii="Arial" w:hAnsi="Arial" w:cs="Arial"/>
        </w:rPr>
        <w:t>requirement.Additionally</w:t>
      </w:r>
      <w:proofErr w:type="spellEnd"/>
      <w:r w:rsidR="00F365C9" w:rsidRPr="00F365C9">
        <w:rPr>
          <w:rFonts w:ascii="Arial" w:hAnsi="Arial" w:cs="Arial"/>
        </w:rPr>
        <w:t xml:space="preserve">, indicators regarding the need for more guidance, training, and professional development both received a weighted mean of 3.72, interpreted as "very challenging." These findings underscore a significant demand for targeted support focused on the pedagogical aspects of planning and executing tech-integrated lessons rather than just basic tool orientation. Consequently, school heads, in collaboration with the Schools Division Office, have a vital opportunity to establish formal policies, specialized training programs, and mentorship structures. By </w:t>
      </w:r>
      <w:r w:rsidR="00F365C9" w:rsidRPr="00F365C9">
        <w:rPr>
          <w:rFonts w:ascii="Arial" w:hAnsi="Arial" w:cs="Arial"/>
        </w:rPr>
        <w:lastRenderedPageBreak/>
        <w:t>institutionalizing these support systems, leadership can ensure that digital innovation becomes an enduring and seamless part of the district’s teaching culture.</w:t>
      </w:r>
    </w:p>
    <w:p w14:paraId="38C6D8E8" w14:textId="362C3EA0" w:rsidR="00707042" w:rsidRPr="003C41C5" w:rsidRDefault="00707042" w:rsidP="003C41C5">
      <w:pPr>
        <w:spacing w:before="100" w:beforeAutospacing="1" w:after="100" w:afterAutospacing="1" w:line="240" w:lineRule="auto"/>
        <w:ind w:firstLine="720"/>
        <w:contextualSpacing/>
        <w:jc w:val="both"/>
        <w:rPr>
          <w:rFonts w:ascii="Arial" w:hAnsi="Arial" w:cs="Arial"/>
          <w:i/>
          <w:iCs/>
          <w:sz w:val="16"/>
          <w:szCs w:val="16"/>
          <w:lang w:val="en-US"/>
        </w:rPr>
      </w:pPr>
    </w:p>
    <w:p w14:paraId="69C945E5"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Table 9</w:t>
      </w:r>
    </w:p>
    <w:p w14:paraId="698B550E"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Challenges Encountered by Teachers along</w:t>
      </w:r>
    </w:p>
    <w:p w14:paraId="214AE563"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Technology Integration</w:t>
      </w:r>
    </w:p>
    <w:p w14:paraId="514EBEA3"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 xml:space="preserve"> </w:t>
      </w:r>
    </w:p>
    <w:tbl>
      <w:tblPr>
        <w:tblW w:w="8582" w:type="dxa"/>
        <w:tblInd w:w="16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889"/>
        <w:gridCol w:w="1311"/>
        <w:gridCol w:w="1382"/>
      </w:tblGrid>
      <w:tr w:rsidR="00CF759B" w:rsidRPr="00F365C9" w14:paraId="34562E61" w14:textId="77777777">
        <w:trPr>
          <w:trHeight w:val="278"/>
        </w:trPr>
        <w:tc>
          <w:tcPr>
            <w:tcW w:w="5889" w:type="dxa"/>
            <w:tcBorders>
              <w:top w:val="single" w:sz="4" w:space="0" w:color="auto"/>
              <w:left w:val="nil"/>
              <w:bottom w:val="single" w:sz="4" w:space="0" w:color="auto"/>
              <w:right w:val="nil"/>
            </w:tcBorders>
            <w:hideMark/>
          </w:tcPr>
          <w:p w14:paraId="54F44B7B"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Indicators</w:t>
            </w:r>
          </w:p>
        </w:tc>
        <w:tc>
          <w:tcPr>
            <w:tcW w:w="1311" w:type="dxa"/>
            <w:tcBorders>
              <w:top w:val="single" w:sz="4" w:space="0" w:color="auto"/>
              <w:left w:val="nil"/>
              <w:bottom w:val="single" w:sz="4" w:space="0" w:color="auto"/>
              <w:right w:val="nil"/>
            </w:tcBorders>
            <w:hideMark/>
          </w:tcPr>
          <w:p w14:paraId="3B008679" w14:textId="18D4CB7C" w:rsidR="00CF759B" w:rsidRPr="00F365C9" w:rsidRDefault="00CF759B" w:rsidP="00764085">
            <w:p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Weight</w:t>
            </w:r>
            <w:r w:rsidR="00764085" w:rsidRPr="00F365C9">
              <w:rPr>
                <w:rFonts w:ascii="Arial" w:hAnsi="Arial" w:cs="Arial"/>
                <w:lang w:val="en-US"/>
              </w:rPr>
              <w:t>e</w:t>
            </w:r>
            <w:r w:rsidRPr="00F365C9">
              <w:rPr>
                <w:rFonts w:ascii="Arial" w:hAnsi="Arial" w:cs="Arial"/>
                <w:lang w:val="en-US"/>
              </w:rPr>
              <w:t xml:space="preserve">d </w:t>
            </w:r>
          </w:p>
          <w:p w14:paraId="1E33B32A" w14:textId="77777777" w:rsidR="00CF759B" w:rsidRPr="00F365C9" w:rsidRDefault="00CF759B" w:rsidP="00764085">
            <w:p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Mean</w:t>
            </w:r>
          </w:p>
        </w:tc>
        <w:tc>
          <w:tcPr>
            <w:tcW w:w="1382" w:type="dxa"/>
            <w:tcBorders>
              <w:top w:val="single" w:sz="4" w:space="0" w:color="auto"/>
              <w:left w:val="nil"/>
              <w:bottom w:val="single" w:sz="4" w:space="0" w:color="auto"/>
              <w:right w:val="nil"/>
            </w:tcBorders>
            <w:hideMark/>
          </w:tcPr>
          <w:p w14:paraId="406D189E" w14:textId="77777777" w:rsidR="00CF759B" w:rsidRPr="00F365C9" w:rsidRDefault="00CF759B" w:rsidP="00764085">
            <w:p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Interpretation</w:t>
            </w:r>
          </w:p>
        </w:tc>
      </w:tr>
      <w:tr w:rsidR="00CF759B" w:rsidRPr="00F365C9" w14:paraId="78F23079" w14:textId="77777777" w:rsidTr="00CF759B">
        <w:trPr>
          <w:trHeight w:val="431"/>
        </w:trPr>
        <w:tc>
          <w:tcPr>
            <w:tcW w:w="5889" w:type="dxa"/>
            <w:tcBorders>
              <w:top w:val="single" w:sz="4" w:space="0" w:color="auto"/>
              <w:left w:val="nil"/>
              <w:bottom w:val="nil"/>
              <w:right w:val="nil"/>
            </w:tcBorders>
            <w:hideMark/>
          </w:tcPr>
          <w:p w14:paraId="693E15EE"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A clear policy or framework from school leadership would enhance effective integration of technology into teaching.</w:t>
            </w:r>
          </w:p>
        </w:tc>
        <w:tc>
          <w:tcPr>
            <w:tcW w:w="1311" w:type="dxa"/>
            <w:tcBorders>
              <w:top w:val="single" w:sz="4" w:space="0" w:color="auto"/>
              <w:left w:val="nil"/>
              <w:bottom w:val="nil"/>
              <w:right w:val="nil"/>
            </w:tcBorders>
            <w:hideMark/>
          </w:tcPr>
          <w:p w14:paraId="0DDC2B5F"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3.75</w:t>
            </w:r>
          </w:p>
        </w:tc>
        <w:tc>
          <w:tcPr>
            <w:tcW w:w="1382" w:type="dxa"/>
            <w:tcBorders>
              <w:top w:val="single" w:sz="4" w:space="0" w:color="auto"/>
              <w:left w:val="nil"/>
              <w:bottom w:val="nil"/>
              <w:right w:val="nil"/>
            </w:tcBorders>
            <w:hideMark/>
          </w:tcPr>
          <w:p w14:paraId="5278A22B"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017C530B" w14:textId="77777777">
        <w:trPr>
          <w:trHeight w:val="551"/>
        </w:trPr>
        <w:tc>
          <w:tcPr>
            <w:tcW w:w="5889" w:type="dxa"/>
            <w:tcBorders>
              <w:top w:val="nil"/>
              <w:left w:val="nil"/>
              <w:bottom w:val="nil"/>
              <w:right w:val="nil"/>
            </w:tcBorders>
            <w:hideMark/>
          </w:tcPr>
          <w:p w14:paraId="7E3A7E86"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More guidance or training from school leadership would help me better plan tech-integrated lessons.</w:t>
            </w:r>
          </w:p>
        </w:tc>
        <w:tc>
          <w:tcPr>
            <w:tcW w:w="1311" w:type="dxa"/>
            <w:tcBorders>
              <w:top w:val="nil"/>
              <w:left w:val="nil"/>
              <w:bottom w:val="nil"/>
              <w:right w:val="nil"/>
            </w:tcBorders>
            <w:hideMark/>
          </w:tcPr>
          <w:p w14:paraId="2514E287"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3.72</w:t>
            </w:r>
          </w:p>
        </w:tc>
        <w:tc>
          <w:tcPr>
            <w:tcW w:w="1382" w:type="dxa"/>
            <w:tcBorders>
              <w:top w:val="nil"/>
              <w:left w:val="nil"/>
              <w:bottom w:val="nil"/>
              <w:right w:val="nil"/>
            </w:tcBorders>
            <w:hideMark/>
          </w:tcPr>
          <w:p w14:paraId="2D4314A9"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7BC1BB3" w14:textId="77777777" w:rsidTr="00CF759B">
        <w:trPr>
          <w:trHeight w:val="630"/>
        </w:trPr>
        <w:tc>
          <w:tcPr>
            <w:tcW w:w="5889" w:type="dxa"/>
            <w:tcBorders>
              <w:top w:val="nil"/>
              <w:left w:val="nil"/>
              <w:bottom w:val="nil"/>
              <w:right w:val="nil"/>
            </w:tcBorders>
          </w:tcPr>
          <w:tbl>
            <w:tblPr>
              <w:tblW w:w="93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CF759B" w:rsidRPr="00F365C9" w14:paraId="6082173C" w14:textId="77777777" w:rsidTr="00CF759B">
              <w:trPr>
                <w:trHeight w:val="495"/>
                <w:tblCellSpacing w:w="15" w:type="dxa"/>
              </w:trPr>
              <w:tc>
                <w:tcPr>
                  <w:tcW w:w="9360" w:type="dxa"/>
                  <w:tcBorders>
                    <w:top w:val="nil"/>
                    <w:left w:val="nil"/>
                    <w:bottom w:val="nil"/>
                    <w:right w:val="nil"/>
                  </w:tcBorders>
                  <w:hideMark/>
                </w:tcPr>
                <w:p w14:paraId="198A7097"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 xml:space="preserve">Regular monitoring and support from school </w:t>
                  </w:r>
                </w:p>
                <w:p w14:paraId="6F0E0F0B"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 xml:space="preserve">leadership would strengthen the integration of </w:t>
                  </w:r>
                </w:p>
                <w:p w14:paraId="09641B90"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technology in classroom practice.</w:t>
                  </w:r>
                </w:p>
              </w:tc>
            </w:tr>
          </w:tbl>
          <w:p w14:paraId="79C25447"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p>
        </w:tc>
        <w:tc>
          <w:tcPr>
            <w:tcW w:w="1311" w:type="dxa"/>
            <w:tcBorders>
              <w:top w:val="nil"/>
              <w:left w:val="nil"/>
              <w:bottom w:val="nil"/>
              <w:right w:val="nil"/>
            </w:tcBorders>
            <w:hideMark/>
          </w:tcPr>
          <w:p w14:paraId="2F280ED2"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3.67</w:t>
            </w:r>
          </w:p>
        </w:tc>
        <w:tc>
          <w:tcPr>
            <w:tcW w:w="1382" w:type="dxa"/>
            <w:tcBorders>
              <w:top w:val="nil"/>
              <w:left w:val="nil"/>
              <w:bottom w:val="nil"/>
              <w:right w:val="nil"/>
            </w:tcBorders>
            <w:hideMark/>
          </w:tcPr>
          <w:p w14:paraId="2ECD5ED7"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FE32F3C" w14:textId="77777777" w:rsidTr="00CF759B">
        <w:trPr>
          <w:trHeight w:val="342"/>
        </w:trPr>
        <w:tc>
          <w:tcPr>
            <w:tcW w:w="5889" w:type="dxa"/>
            <w:tcBorders>
              <w:top w:val="nil"/>
              <w:left w:val="nil"/>
              <w:bottom w:val="nil"/>
              <w:right w:val="nil"/>
            </w:tcBorders>
            <w:hideMark/>
          </w:tcPr>
          <w:p w14:paraId="267F6158"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Greater involvement of the school head in tech-related initiatives would help prioritize technology integration.</w:t>
            </w:r>
          </w:p>
        </w:tc>
        <w:tc>
          <w:tcPr>
            <w:tcW w:w="1311" w:type="dxa"/>
            <w:tcBorders>
              <w:top w:val="nil"/>
              <w:left w:val="nil"/>
              <w:bottom w:val="nil"/>
              <w:right w:val="nil"/>
            </w:tcBorders>
            <w:hideMark/>
          </w:tcPr>
          <w:p w14:paraId="7FC63319"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3.66</w:t>
            </w:r>
          </w:p>
        </w:tc>
        <w:tc>
          <w:tcPr>
            <w:tcW w:w="1382" w:type="dxa"/>
            <w:tcBorders>
              <w:top w:val="nil"/>
              <w:left w:val="nil"/>
              <w:bottom w:val="nil"/>
              <w:right w:val="nil"/>
            </w:tcBorders>
            <w:hideMark/>
          </w:tcPr>
          <w:p w14:paraId="71A346E2"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4DEE16A" w14:textId="77777777">
        <w:trPr>
          <w:trHeight w:val="551"/>
        </w:trPr>
        <w:tc>
          <w:tcPr>
            <w:tcW w:w="5889" w:type="dxa"/>
            <w:tcBorders>
              <w:top w:val="nil"/>
              <w:left w:val="nil"/>
              <w:bottom w:val="nil"/>
              <w:right w:val="nil"/>
            </w:tcBorders>
            <w:hideMark/>
          </w:tcPr>
          <w:p w14:paraId="6997D042" w14:textId="77777777" w:rsidR="00CF759B" w:rsidRPr="00F365C9" w:rsidRDefault="00CF759B" w:rsidP="00CF759B">
            <w:pPr>
              <w:numPr>
                <w:ilvl w:val="0"/>
                <w:numId w:val="41"/>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Increased professional development opportunities from the school administration would support my efforts in integrating technology</w:t>
            </w:r>
          </w:p>
        </w:tc>
        <w:tc>
          <w:tcPr>
            <w:tcW w:w="1311" w:type="dxa"/>
            <w:tcBorders>
              <w:top w:val="nil"/>
              <w:left w:val="nil"/>
              <w:bottom w:val="nil"/>
              <w:right w:val="nil"/>
            </w:tcBorders>
            <w:hideMark/>
          </w:tcPr>
          <w:p w14:paraId="001D6E6A"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3.72</w:t>
            </w:r>
          </w:p>
        </w:tc>
        <w:tc>
          <w:tcPr>
            <w:tcW w:w="1382" w:type="dxa"/>
            <w:tcBorders>
              <w:top w:val="nil"/>
              <w:left w:val="nil"/>
              <w:bottom w:val="nil"/>
              <w:right w:val="nil"/>
            </w:tcBorders>
            <w:hideMark/>
          </w:tcPr>
          <w:p w14:paraId="0421845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557BD60E" w14:textId="77777777">
        <w:trPr>
          <w:trHeight w:val="267"/>
        </w:trPr>
        <w:tc>
          <w:tcPr>
            <w:tcW w:w="5889" w:type="dxa"/>
            <w:tcBorders>
              <w:top w:val="nil"/>
              <w:left w:val="nil"/>
              <w:bottom w:val="single" w:sz="4" w:space="0" w:color="auto"/>
              <w:right w:val="nil"/>
            </w:tcBorders>
            <w:hideMark/>
          </w:tcPr>
          <w:p w14:paraId="457A5F42"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Overall Weighted Mean</w:t>
            </w:r>
          </w:p>
        </w:tc>
        <w:tc>
          <w:tcPr>
            <w:tcW w:w="1311" w:type="dxa"/>
            <w:tcBorders>
              <w:top w:val="nil"/>
              <w:left w:val="nil"/>
              <w:bottom w:val="single" w:sz="4" w:space="0" w:color="auto"/>
              <w:right w:val="nil"/>
            </w:tcBorders>
            <w:hideMark/>
          </w:tcPr>
          <w:p w14:paraId="02A5400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3.70</w:t>
            </w:r>
          </w:p>
        </w:tc>
        <w:tc>
          <w:tcPr>
            <w:tcW w:w="1382" w:type="dxa"/>
            <w:tcBorders>
              <w:top w:val="nil"/>
              <w:left w:val="nil"/>
              <w:bottom w:val="single" w:sz="4" w:space="0" w:color="auto"/>
              <w:right w:val="nil"/>
            </w:tcBorders>
            <w:hideMark/>
          </w:tcPr>
          <w:p w14:paraId="189634FF"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bl>
    <w:p w14:paraId="0ACFC981"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sz w:val="18"/>
          <w:szCs w:val="18"/>
          <w:lang w:val="en-US"/>
        </w:rPr>
        <w:tab/>
      </w:r>
      <w:r w:rsidRPr="00F365C9">
        <w:rPr>
          <w:rFonts w:ascii="Arial" w:hAnsi="Arial" w:cs="Arial"/>
          <w:i/>
          <w:iCs/>
          <w:sz w:val="18"/>
          <w:szCs w:val="18"/>
          <w:lang w:val="en-US"/>
        </w:rPr>
        <w:t>Rating Scale:</w:t>
      </w:r>
      <w:r w:rsidRPr="00F365C9">
        <w:rPr>
          <w:rFonts w:ascii="Arial" w:hAnsi="Arial" w:cs="Arial"/>
          <w:i/>
          <w:iCs/>
          <w:sz w:val="18"/>
          <w:szCs w:val="18"/>
          <w:lang w:val="en-US"/>
        </w:rPr>
        <w:tab/>
      </w:r>
      <w:r w:rsidRPr="00F365C9">
        <w:rPr>
          <w:rFonts w:ascii="Arial" w:hAnsi="Arial" w:cs="Arial"/>
          <w:i/>
          <w:iCs/>
          <w:sz w:val="18"/>
          <w:szCs w:val="18"/>
          <w:lang w:val="en-US"/>
        </w:rPr>
        <w:tab/>
        <w:t>Descriptive Interpretation</w:t>
      </w:r>
    </w:p>
    <w:p w14:paraId="60721B59" w14:textId="2C3D8C6A"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3.25 – 4.00</w:t>
      </w:r>
      <w:r w:rsidRPr="00F365C9">
        <w:rPr>
          <w:rFonts w:ascii="Arial" w:hAnsi="Arial" w:cs="Arial"/>
          <w:i/>
          <w:iCs/>
          <w:sz w:val="18"/>
          <w:szCs w:val="18"/>
          <w:lang w:val="en-US"/>
        </w:rPr>
        <w:tab/>
        <w:t>- Very Challenging (VC)</w:t>
      </w:r>
    </w:p>
    <w:p w14:paraId="14901C19"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2.50 – 3.24</w:t>
      </w:r>
      <w:r w:rsidRPr="00F365C9">
        <w:rPr>
          <w:rFonts w:ascii="Arial" w:hAnsi="Arial" w:cs="Arial"/>
          <w:i/>
          <w:iCs/>
          <w:sz w:val="18"/>
          <w:szCs w:val="18"/>
          <w:lang w:val="en-US"/>
        </w:rPr>
        <w:tab/>
        <w:t>- Moderately Challenging (MC)</w:t>
      </w:r>
    </w:p>
    <w:p w14:paraId="77929ABC"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1.75 -2.49</w:t>
      </w:r>
      <w:r w:rsidRPr="00F365C9">
        <w:rPr>
          <w:rFonts w:ascii="Arial" w:hAnsi="Arial" w:cs="Arial"/>
          <w:i/>
          <w:iCs/>
          <w:sz w:val="18"/>
          <w:szCs w:val="18"/>
          <w:lang w:val="en-US"/>
        </w:rPr>
        <w:tab/>
        <w:t>- Slightly Challenging (SC)</w:t>
      </w:r>
    </w:p>
    <w:p w14:paraId="588DB162" w14:textId="77777777" w:rsidR="00764085" w:rsidRPr="00F365C9" w:rsidRDefault="00CF759B" w:rsidP="00764085">
      <w:pPr>
        <w:spacing w:before="100" w:beforeAutospacing="1" w:after="100" w:afterAutospacing="1" w:line="240" w:lineRule="auto"/>
        <w:ind w:firstLine="720"/>
        <w:contextualSpacing/>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1.00- 1.74</w:t>
      </w:r>
      <w:r w:rsidRPr="00F365C9">
        <w:rPr>
          <w:rFonts w:ascii="Arial" w:hAnsi="Arial" w:cs="Arial"/>
          <w:i/>
          <w:iCs/>
          <w:sz w:val="18"/>
          <w:szCs w:val="18"/>
          <w:lang w:val="en-US"/>
        </w:rPr>
        <w:tab/>
        <w:t>- Not Challenging (NC)</w:t>
      </w:r>
    </w:p>
    <w:p w14:paraId="3EDFA203" w14:textId="77777777" w:rsidR="00764085" w:rsidRPr="00F365C9" w:rsidRDefault="00764085" w:rsidP="00DE351C">
      <w:pPr>
        <w:spacing w:before="100" w:beforeAutospacing="1" w:after="100" w:afterAutospacing="1" w:line="240" w:lineRule="auto"/>
        <w:ind w:firstLine="720"/>
        <w:contextualSpacing/>
        <w:jc w:val="both"/>
        <w:rPr>
          <w:rFonts w:ascii="Arial" w:hAnsi="Arial" w:cs="Arial"/>
          <w:b/>
          <w:bCs/>
        </w:rPr>
      </w:pPr>
    </w:p>
    <w:p w14:paraId="3DBB3BC2" w14:textId="2B871584" w:rsidR="00F365C9" w:rsidRPr="00F365C9" w:rsidRDefault="00CF759B" w:rsidP="00F365C9">
      <w:pPr>
        <w:pStyle w:val="NormalWeb"/>
        <w:spacing w:line="288" w:lineRule="auto"/>
        <w:ind w:firstLine="720"/>
        <w:jc w:val="both"/>
        <w:rPr>
          <w:rFonts w:ascii="Arial" w:hAnsi="Arial" w:cs="Arial"/>
        </w:rPr>
      </w:pPr>
      <w:r w:rsidRPr="00764085">
        <w:rPr>
          <w:rFonts w:ascii="Arial" w:hAnsi="Arial" w:cs="Arial"/>
          <w:b/>
          <w:bCs/>
          <w:i/>
          <w:iCs/>
        </w:rPr>
        <w:t>Use of Digital Tools Challenges</w:t>
      </w:r>
      <w:r w:rsidRPr="00764085">
        <w:rPr>
          <w:rFonts w:ascii="Arial" w:hAnsi="Arial" w:cs="Arial"/>
          <w:i/>
          <w:iCs/>
        </w:rPr>
        <w:t>.</w:t>
      </w:r>
      <w:r>
        <w:rPr>
          <w:rFonts w:ascii="Arial" w:hAnsi="Arial" w:cs="Arial"/>
        </w:rPr>
        <w:t xml:space="preserve"> </w:t>
      </w:r>
      <w:r w:rsidR="00F365C9">
        <w:rPr>
          <w:rFonts w:ascii="Arial" w:hAnsi="Arial" w:cs="Arial"/>
        </w:rPr>
        <w:t>T</w:t>
      </w:r>
      <w:r w:rsidR="00F365C9" w:rsidRPr="00F365C9">
        <w:rPr>
          <w:rFonts w:ascii="Arial" w:hAnsi="Arial" w:cs="Arial"/>
        </w:rPr>
        <w:t>eachers find the use of digital tools very challenging, as evidenced by an overall weighted mean of 3.77, interpreted as "very challenging." The highest-rated indicators of 3.84, both interpreted as "very challenging," highlight the urgent need for clear leadership policies and regular monitoring. These scores emphasize that consistent feedback and accountability systems are essential to encourage responsible and effective technology use across the district.</w:t>
      </w:r>
      <w:r w:rsidR="00F365C9">
        <w:rPr>
          <w:rFonts w:ascii="Arial" w:hAnsi="Arial" w:cs="Arial"/>
        </w:rPr>
        <w:t xml:space="preserve"> </w:t>
      </w:r>
      <w:r w:rsidR="00F365C9" w:rsidRPr="00F365C9">
        <w:rPr>
          <w:rFonts w:ascii="Arial" w:hAnsi="Arial" w:cs="Arial"/>
        </w:rPr>
        <w:t>Another key indicator with a weighted mean of 3.78, interpreted as "very challenging," reflects teachers’ strong desire for targeted training to improve technology-integrated lesson design. Meanwhile, professional development opportunities and visible leadership involvement</w:t>
      </w:r>
      <w:r w:rsidR="00F365C9">
        <w:rPr>
          <w:rFonts w:ascii="Arial" w:hAnsi="Arial" w:cs="Arial"/>
        </w:rPr>
        <w:t xml:space="preserve"> </w:t>
      </w:r>
      <w:r w:rsidR="00F365C9" w:rsidRPr="00F365C9">
        <w:rPr>
          <w:rFonts w:ascii="Arial" w:hAnsi="Arial" w:cs="Arial"/>
        </w:rPr>
        <w:t>each receiving a weighted mean of 3.69, interpreted as "very challenging"</w:t>
      </w:r>
      <w:r w:rsidR="00F365C9">
        <w:rPr>
          <w:rFonts w:ascii="Arial" w:hAnsi="Arial" w:cs="Arial"/>
        </w:rPr>
        <w:t xml:space="preserve"> </w:t>
      </w:r>
      <w:r w:rsidR="00F365C9" w:rsidRPr="00F365C9">
        <w:rPr>
          <w:rFonts w:ascii="Arial" w:hAnsi="Arial" w:cs="Arial"/>
        </w:rPr>
        <w:t xml:space="preserve">remain ongoing areas for growth. These findings suggest that </w:t>
      </w:r>
      <w:r w:rsidR="00F365C9" w:rsidRPr="00F365C9">
        <w:rPr>
          <w:rFonts w:ascii="Arial" w:hAnsi="Arial" w:cs="Arial"/>
        </w:rPr>
        <w:lastRenderedPageBreak/>
        <w:t xml:space="preserve">although teachers are proactive in using digital tools, sustained support through supervision, feedback, and professional development is vital. </w:t>
      </w:r>
      <w:proofErr w:type="gramStart"/>
      <w:r w:rsidR="00F365C9" w:rsidRPr="00F365C9">
        <w:rPr>
          <w:rFonts w:ascii="Arial" w:hAnsi="Arial" w:cs="Arial"/>
        </w:rPr>
        <w:t>This align</w:t>
      </w:r>
      <w:proofErr w:type="gramEnd"/>
      <w:r w:rsidR="00F365C9" w:rsidRPr="00F365C9">
        <w:rPr>
          <w:rFonts w:ascii="Arial" w:hAnsi="Arial" w:cs="Arial"/>
        </w:rPr>
        <w:t xml:space="preserve"> with the pedagogical need for instructional supervision to ensure that technology adoption moves from simple use to true classroom innovation.</w:t>
      </w:r>
    </w:p>
    <w:p w14:paraId="3050CB77" w14:textId="77777777" w:rsidR="00F365C9" w:rsidRDefault="00F365C9" w:rsidP="00FF0893">
      <w:pPr>
        <w:spacing w:before="100" w:beforeAutospacing="1" w:after="100" w:afterAutospacing="1" w:line="240" w:lineRule="auto"/>
        <w:contextualSpacing/>
        <w:rPr>
          <w:rFonts w:ascii="Arial" w:hAnsi="Arial" w:cs="Arial"/>
          <w:lang w:val="en-US"/>
        </w:rPr>
      </w:pPr>
    </w:p>
    <w:p w14:paraId="562FBE30" w14:textId="3F6C143A" w:rsidR="00CF759B" w:rsidRPr="00F365C9" w:rsidRDefault="00CF759B" w:rsidP="00F365C9">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Table 10</w:t>
      </w:r>
    </w:p>
    <w:p w14:paraId="00A01853"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Challenges Encountered by Teachers along the</w:t>
      </w:r>
    </w:p>
    <w:p w14:paraId="18D1D650" w14:textId="77777777" w:rsidR="00CF759B" w:rsidRPr="00F365C9" w:rsidRDefault="00CF759B" w:rsidP="00CF759B">
      <w:pPr>
        <w:spacing w:before="100" w:beforeAutospacing="1" w:after="100" w:afterAutospacing="1" w:line="240" w:lineRule="auto"/>
        <w:ind w:firstLine="720"/>
        <w:contextualSpacing/>
        <w:jc w:val="center"/>
        <w:rPr>
          <w:rFonts w:ascii="Arial" w:hAnsi="Arial" w:cs="Arial"/>
          <w:lang w:val="en-US"/>
        </w:rPr>
      </w:pPr>
      <w:r w:rsidRPr="00F365C9">
        <w:rPr>
          <w:rFonts w:ascii="Arial" w:hAnsi="Arial" w:cs="Arial"/>
          <w:lang w:val="en-US"/>
        </w:rPr>
        <w:t>Use of Digital Tools</w:t>
      </w:r>
    </w:p>
    <w:p w14:paraId="45176A5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 xml:space="preserve"> </w:t>
      </w:r>
    </w:p>
    <w:tbl>
      <w:tblPr>
        <w:tblW w:w="8798" w:type="dxa"/>
        <w:tblInd w:w="130"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927"/>
        <w:gridCol w:w="1417"/>
        <w:gridCol w:w="1454"/>
      </w:tblGrid>
      <w:tr w:rsidR="00CF759B" w:rsidRPr="00F365C9" w14:paraId="1675DAFD" w14:textId="77777777">
        <w:trPr>
          <w:trHeight w:val="278"/>
        </w:trPr>
        <w:tc>
          <w:tcPr>
            <w:tcW w:w="5927" w:type="dxa"/>
            <w:tcBorders>
              <w:top w:val="single" w:sz="4" w:space="0" w:color="auto"/>
              <w:left w:val="nil"/>
              <w:bottom w:val="single" w:sz="4" w:space="0" w:color="auto"/>
              <w:right w:val="nil"/>
            </w:tcBorders>
            <w:hideMark/>
          </w:tcPr>
          <w:p w14:paraId="2E57888D"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Indicators</w:t>
            </w:r>
          </w:p>
        </w:tc>
        <w:tc>
          <w:tcPr>
            <w:tcW w:w="1417" w:type="dxa"/>
            <w:tcBorders>
              <w:top w:val="single" w:sz="4" w:space="0" w:color="auto"/>
              <w:left w:val="nil"/>
              <w:bottom w:val="single" w:sz="4" w:space="0" w:color="auto"/>
              <w:right w:val="nil"/>
            </w:tcBorders>
            <w:hideMark/>
          </w:tcPr>
          <w:p w14:paraId="6F1E4B75"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 xml:space="preserve">Weighted </w:t>
            </w:r>
          </w:p>
          <w:p w14:paraId="7841B73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Mean</w:t>
            </w:r>
          </w:p>
        </w:tc>
        <w:tc>
          <w:tcPr>
            <w:tcW w:w="1454" w:type="dxa"/>
            <w:tcBorders>
              <w:top w:val="single" w:sz="4" w:space="0" w:color="auto"/>
              <w:left w:val="nil"/>
              <w:bottom w:val="single" w:sz="4" w:space="0" w:color="auto"/>
              <w:right w:val="nil"/>
            </w:tcBorders>
            <w:hideMark/>
          </w:tcPr>
          <w:p w14:paraId="0C1ED8F5"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Interpretation</w:t>
            </w:r>
          </w:p>
        </w:tc>
      </w:tr>
      <w:tr w:rsidR="00CF759B" w:rsidRPr="00F365C9" w14:paraId="62BD9137" w14:textId="77777777" w:rsidTr="00CF759B">
        <w:trPr>
          <w:trHeight w:val="368"/>
        </w:trPr>
        <w:tc>
          <w:tcPr>
            <w:tcW w:w="5927" w:type="dxa"/>
            <w:tcBorders>
              <w:top w:val="single" w:sz="4" w:space="0" w:color="auto"/>
              <w:left w:val="nil"/>
              <w:bottom w:val="nil"/>
              <w:right w:val="nil"/>
            </w:tcBorders>
            <w:hideMark/>
          </w:tcPr>
          <w:p w14:paraId="425EE74A"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A clear policy or framework from school leadership would enhance effective integration of technology into teaching.</w:t>
            </w:r>
          </w:p>
        </w:tc>
        <w:tc>
          <w:tcPr>
            <w:tcW w:w="1417" w:type="dxa"/>
            <w:tcBorders>
              <w:top w:val="single" w:sz="4" w:space="0" w:color="auto"/>
              <w:left w:val="nil"/>
              <w:bottom w:val="nil"/>
              <w:right w:val="nil"/>
            </w:tcBorders>
            <w:hideMark/>
          </w:tcPr>
          <w:p w14:paraId="4DDBD162"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3.84</w:t>
            </w:r>
          </w:p>
        </w:tc>
        <w:tc>
          <w:tcPr>
            <w:tcW w:w="1454" w:type="dxa"/>
            <w:tcBorders>
              <w:top w:val="single" w:sz="4" w:space="0" w:color="auto"/>
              <w:left w:val="nil"/>
              <w:bottom w:val="nil"/>
              <w:right w:val="nil"/>
            </w:tcBorders>
            <w:hideMark/>
          </w:tcPr>
          <w:p w14:paraId="04FC6BBB"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22BF3800" w14:textId="77777777">
        <w:trPr>
          <w:trHeight w:val="551"/>
        </w:trPr>
        <w:tc>
          <w:tcPr>
            <w:tcW w:w="5927" w:type="dxa"/>
            <w:tcBorders>
              <w:top w:val="nil"/>
              <w:left w:val="nil"/>
              <w:bottom w:val="nil"/>
              <w:right w:val="nil"/>
            </w:tcBorders>
            <w:hideMark/>
          </w:tcPr>
          <w:p w14:paraId="1D78D23C"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More guidance or training from school leadership would help me better plan tech-integrated lessons.</w:t>
            </w:r>
          </w:p>
        </w:tc>
        <w:tc>
          <w:tcPr>
            <w:tcW w:w="1417" w:type="dxa"/>
            <w:tcBorders>
              <w:top w:val="nil"/>
              <w:left w:val="nil"/>
              <w:bottom w:val="nil"/>
              <w:right w:val="nil"/>
            </w:tcBorders>
            <w:hideMark/>
          </w:tcPr>
          <w:p w14:paraId="3F2606D0"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3.78</w:t>
            </w:r>
          </w:p>
        </w:tc>
        <w:tc>
          <w:tcPr>
            <w:tcW w:w="1454" w:type="dxa"/>
            <w:tcBorders>
              <w:top w:val="nil"/>
              <w:left w:val="nil"/>
              <w:bottom w:val="nil"/>
              <w:right w:val="nil"/>
            </w:tcBorders>
            <w:hideMark/>
          </w:tcPr>
          <w:p w14:paraId="30E02A30"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212E577F" w14:textId="77777777" w:rsidTr="00CF759B">
        <w:trPr>
          <w:trHeight w:val="621"/>
        </w:trPr>
        <w:tc>
          <w:tcPr>
            <w:tcW w:w="5927" w:type="dxa"/>
            <w:tcBorders>
              <w:top w:val="nil"/>
              <w:left w:val="nil"/>
              <w:bottom w:val="nil"/>
              <w:right w:val="nil"/>
            </w:tcBorders>
          </w:tcPr>
          <w:tbl>
            <w:tblPr>
              <w:tblW w:w="936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CF759B" w:rsidRPr="00F365C9" w14:paraId="108B09DF" w14:textId="77777777" w:rsidTr="00F365C9">
              <w:trPr>
                <w:trHeight w:val="504"/>
                <w:tblCellSpacing w:w="15" w:type="dxa"/>
              </w:trPr>
              <w:tc>
                <w:tcPr>
                  <w:tcW w:w="9360" w:type="dxa"/>
                  <w:tcBorders>
                    <w:top w:val="nil"/>
                    <w:left w:val="nil"/>
                    <w:bottom w:val="nil"/>
                    <w:right w:val="nil"/>
                  </w:tcBorders>
                  <w:hideMark/>
                </w:tcPr>
                <w:p w14:paraId="27967FF2"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 xml:space="preserve">Regular monitoring and support from school leadership would strengthen </w:t>
                  </w:r>
                </w:p>
                <w:p w14:paraId="55253C66" w14:textId="53B737E9" w:rsidR="00CF759B" w:rsidRPr="00F365C9" w:rsidRDefault="00CF759B" w:rsidP="00CF759B">
                  <w:pPr>
                    <w:spacing w:before="100" w:beforeAutospacing="1" w:after="100" w:afterAutospacing="1" w:line="240" w:lineRule="auto"/>
                    <w:ind w:left="540"/>
                    <w:contextualSpacing/>
                    <w:jc w:val="both"/>
                    <w:rPr>
                      <w:rFonts w:ascii="Arial" w:hAnsi="Arial" w:cs="Arial"/>
                      <w:lang w:val="en-US"/>
                    </w:rPr>
                  </w:pPr>
                  <w:r w:rsidRPr="00F365C9">
                    <w:rPr>
                      <w:rFonts w:ascii="Arial" w:hAnsi="Arial" w:cs="Arial"/>
                      <w:lang w:val="en-US"/>
                    </w:rPr>
                    <w:t>the integration of technology in classroom practice.</w:t>
                  </w:r>
                </w:p>
              </w:tc>
            </w:tr>
          </w:tbl>
          <w:p w14:paraId="41066A4E"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p>
        </w:tc>
        <w:tc>
          <w:tcPr>
            <w:tcW w:w="1417" w:type="dxa"/>
            <w:tcBorders>
              <w:top w:val="nil"/>
              <w:left w:val="nil"/>
              <w:bottom w:val="nil"/>
              <w:right w:val="nil"/>
            </w:tcBorders>
            <w:hideMark/>
          </w:tcPr>
          <w:p w14:paraId="2E291851"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3.84</w:t>
            </w:r>
          </w:p>
        </w:tc>
        <w:tc>
          <w:tcPr>
            <w:tcW w:w="1454" w:type="dxa"/>
            <w:tcBorders>
              <w:top w:val="nil"/>
              <w:left w:val="nil"/>
              <w:bottom w:val="nil"/>
              <w:right w:val="nil"/>
            </w:tcBorders>
            <w:hideMark/>
          </w:tcPr>
          <w:p w14:paraId="79969711"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D88B1DE" w14:textId="77777777">
        <w:trPr>
          <w:trHeight w:val="602"/>
        </w:trPr>
        <w:tc>
          <w:tcPr>
            <w:tcW w:w="5927" w:type="dxa"/>
            <w:tcBorders>
              <w:top w:val="nil"/>
              <w:left w:val="nil"/>
              <w:bottom w:val="nil"/>
              <w:right w:val="nil"/>
            </w:tcBorders>
            <w:hideMark/>
          </w:tcPr>
          <w:p w14:paraId="09DF6168"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Greater involvement of the school head in tech-related initiatives would help prioritize technology integration.</w:t>
            </w:r>
          </w:p>
        </w:tc>
        <w:tc>
          <w:tcPr>
            <w:tcW w:w="1417" w:type="dxa"/>
            <w:tcBorders>
              <w:top w:val="nil"/>
              <w:left w:val="nil"/>
              <w:bottom w:val="nil"/>
              <w:right w:val="nil"/>
            </w:tcBorders>
            <w:hideMark/>
          </w:tcPr>
          <w:p w14:paraId="59A88415"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3.69</w:t>
            </w:r>
          </w:p>
        </w:tc>
        <w:tc>
          <w:tcPr>
            <w:tcW w:w="1454" w:type="dxa"/>
            <w:tcBorders>
              <w:top w:val="nil"/>
              <w:left w:val="nil"/>
              <w:bottom w:val="nil"/>
              <w:right w:val="nil"/>
            </w:tcBorders>
            <w:hideMark/>
          </w:tcPr>
          <w:p w14:paraId="30E00766"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414E0049" w14:textId="77777777">
        <w:trPr>
          <w:trHeight w:val="551"/>
        </w:trPr>
        <w:tc>
          <w:tcPr>
            <w:tcW w:w="5927" w:type="dxa"/>
            <w:tcBorders>
              <w:top w:val="nil"/>
              <w:left w:val="nil"/>
              <w:bottom w:val="nil"/>
              <w:right w:val="nil"/>
            </w:tcBorders>
            <w:hideMark/>
          </w:tcPr>
          <w:p w14:paraId="201C5503" w14:textId="77777777" w:rsidR="00CF759B" w:rsidRPr="00F365C9" w:rsidRDefault="00CF759B" w:rsidP="00CF759B">
            <w:pPr>
              <w:numPr>
                <w:ilvl w:val="0"/>
                <w:numId w:val="42"/>
              </w:numPr>
              <w:spacing w:before="100" w:beforeAutospacing="1" w:after="100" w:afterAutospacing="1" w:line="240" w:lineRule="auto"/>
              <w:contextualSpacing/>
              <w:jc w:val="both"/>
              <w:rPr>
                <w:rFonts w:ascii="Arial" w:hAnsi="Arial" w:cs="Arial"/>
                <w:lang w:val="en-US"/>
              </w:rPr>
            </w:pPr>
            <w:r w:rsidRPr="00F365C9">
              <w:rPr>
                <w:rFonts w:ascii="Arial" w:hAnsi="Arial" w:cs="Arial"/>
                <w:lang w:val="en-US"/>
              </w:rPr>
              <w:t>Increased professional development opportunities from the school administration would support my efforts in integrating technology</w:t>
            </w:r>
          </w:p>
        </w:tc>
        <w:tc>
          <w:tcPr>
            <w:tcW w:w="1417" w:type="dxa"/>
            <w:tcBorders>
              <w:top w:val="nil"/>
              <w:left w:val="nil"/>
              <w:bottom w:val="nil"/>
              <w:right w:val="nil"/>
            </w:tcBorders>
            <w:hideMark/>
          </w:tcPr>
          <w:p w14:paraId="79F612E0"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3.69</w:t>
            </w:r>
          </w:p>
        </w:tc>
        <w:tc>
          <w:tcPr>
            <w:tcW w:w="1454" w:type="dxa"/>
            <w:tcBorders>
              <w:top w:val="nil"/>
              <w:left w:val="nil"/>
              <w:bottom w:val="nil"/>
              <w:right w:val="nil"/>
            </w:tcBorders>
            <w:hideMark/>
          </w:tcPr>
          <w:p w14:paraId="703F23D1"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r w:rsidR="00CF759B" w:rsidRPr="00F365C9" w14:paraId="187F144E" w14:textId="77777777">
        <w:trPr>
          <w:trHeight w:val="267"/>
        </w:trPr>
        <w:tc>
          <w:tcPr>
            <w:tcW w:w="5927" w:type="dxa"/>
            <w:tcBorders>
              <w:top w:val="nil"/>
              <w:left w:val="nil"/>
              <w:bottom w:val="single" w:sz="4" w:space="0" w:color="auto"/>
              <w:right w:val="nil"/>
            </w:tcBorders>
            <w:hideMark/>
          </w:tcPr>
          <w:p w14:paraId="686DD7FE"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Overall Weighted Mean</w:t>
            </w:r>
          </w:p>
        </w:tc>
        <w:tc>
          <w:tcPr>
            <w:tcW w:w="1417" w:type="dxa"/>
            <w:tcBorders>
              <w:top w:val="nil"/>
              <w:left w:val="nil"/>
              <w:bottom w:val="single" w:sz="4" w:space="0" w:color="auto"/>
              <w:right w:val="nil"/>
            </w:tcBorders>
            <w:hideMark/>
          </w:tcPr>
          <w:p w14:paraId="5904258E"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3.77</w:t>
            </w:r>
          </w:p>
        </w:tc>
        <w:tc>
          <w:tcPr>
            <w:tcW w:w="1454" w:type="dxa"/>
            <w:tcBorders>
              <w:top w:val="nil"/>
              <w:left w:val="nil"/>
              <w:bottom w:val="single" w:sz="4" w:space="0" w:color="auto"/>
              <w:right w:val="nil"/>
            </w:tcBorders>
            <w:hideMark/>
          </w:tcPr>
          <w:p w14:paraId="0F21A336"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lang w:val="en-US"/>
              </w:rPr>
            </w:pPr>
            <w:r w:rsidRPr="00F365C9">
              <w:rPr>
                <w:rFonts w:ascii="Arial" w:hAnsi="Arial" w:cs="Arial"/>
                <w:lang w:val="en-US"/>
              </w:rPr>
              <w:t>VC</w:t>
            </w:r>
          </w:p>
        </w:tc>
      </w:tr>
    </w:tbl>
    <w:p w14:paraId="5E3AA4F6"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lang w:val="en-US"/>
        </w:rPr>
        <w:tab/>
      </w:r>
      <w:r w:rsidRPr="00F365C9">
        <w:rPr>
          <w:rFonts w:ascii="Arial" w:hAnsi="Arial" w:cs="Arial"/>
          <w:i/>
          <w:iCs/>
          <w:sz w:val="18"/>
          <w:szCs w:val="18"/>
          <w:lang w:val="en-US"/>
        </w:rPr>
        <w:t>Rating Scale:</w:t>
      </w:r>
      <w:r w:rsidRPr="00F365C9">
        <w:rPr>
          <w:rFonts w:ascii="Arial" w:hAnsi="Arial" w:cs="Arial"/>
          <w:i/>
          <w:iCs/>
          <w:sz w:val="18"/>
          <w:szCs w:val="18"/>
          <w:lang w:val="en-US"/>
        </w:rPr>
        <w:tab/>
      </w:r>
      <w:r w:rsidRPr="00F365C9">
        <w:rPr>
          <w:rFonts w:ascii="Arial" w:hAnsi="Arial" w:cs="Arial"/>
          <w:i/>
          <w:iCs/>
          <w:sz w:val="18"/>
          <w:szCs w:val="18"/>
          <w:lang w:val="en-US"/>
        </w:rPr>
        <w:tab/>
        <w:t>Descriptive Interpretation</w:t>
      </w:r>
    </w:p>
    <w:p w14:paraId="0AD76D27"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3.25 – 4.00</w:t>
      </w:r>
      <w:r w:rsidRPr="00F365C9">
        <w:rPr>
          <w:rFonts w:ascii="Arial" w:hAnsi="Arial" w:cs="Arial"/>
          <w:i/>
          <w:iCs/>
          <w:sz w:val="18"/>
          <w:szCs w:val="18"/>
          <w:lang w:val="en-US"/>
        </w:rPr>
        <w:tab/>
        <w:t>- Very Challenging (VC)</w:t>
      </w:r>
    </w:p>
    <w:p w14:paraId="05832758"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2.50 – 3.24</w:t>
      </w:r>
      <w:r w:rsidRPr="00F365C9">
        <w:rPr>
          <w:rFonts w:ascii="Arial" w:hAnsi="Arial" w:cs="Arial"/>
          <w:i/>
          <w:iCs/>
          <w:sz w:val="18"/>
          <w:szCs w:val="18"/>
          <w:lang w:val="en-US"/>
        </w:rPr>
        <w:tab/>
        <w:t>- Moderately Challenging (MC)</w:t>
      </w:r>
    </w:p>
    <w:p w14:paraId="13891AF6"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i/>
          <w:iCs/>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1.75 -2.49</w:t>
      </w:r>
      <w:r w:rsidRPr="00F365C9">
        <w:rPr>
          <w:rFonts w:ascii="Arial" w:hAnsi="Arial" w:cs="Arial"/>
          <w:i/>
          <w:iCs/>
          <w:sz w:val="18"/>
          <w:szCs w:val="18"/>
          <w:lang w:val="en-US"/>
        </w:rPr>
        <w:tab/>
        <w:t>- Slightly Challenging (SC)</w:t>
      </w:r>
    </w:p>
    <w:p w14:paraId="0DDC077E" w14:textId="77777777" w:rsidR="00CF759B" w:rsidRPr="00F365C9" w:rsidRDefault="00CF759B" w:rsidP="00CF759B">
      <w:pPr>
        <w:spacing w:before="100" w:beforeAutospacing="1" w:after="100" w:afterAutospacing="1" w:line="240" w:lineRule="auto"/>
        <w:ind w:firstLine="720"/>
        <w:contextualSpacing/>
        <w:jc w:val="both"/>
        <w:rPr>
          <w:rFonts w:ascii="Arial" w:hAnsi="Arial" w:cs="Arial"/>
          <w:sz w:val="18"/>
          <w:szCs w:val="18"/>
          <w:lang w:val="en-US"/>
        </w:rPr>
      </w:pPr>
      <w:r w:rsidRPr="00F365C9">
        <w:rPr>
          <w:rFonts w:ascii="Arial" w:hAnsi="Arial" w:cs="Arial"/>
          <w:i/>
          <w:iCs/>
          <w:sz w:val="18"/>
          <w:szCs w:val="18"/>
          <w:lang w:val="en-US"/>
        </w:rPr>
        <w:tab/>
      </w:r>
      <w:r w:rsidRPr="00F365C9">
        <w:rPr>
          <w:rFonts w:ascii="Arial" w:hAnsi="Arial" w:cs="Arial"/>
          <w:i/>
          <w:iCs/>
          <w:sz w:val="18"/>
          <w:szCs w:val="18"/>
          <w:lang w:val="en-US"/>
        </w:rPr>
        <w:tab/>
        <w:t>1.00- 1.74</w:t>
      </w:r>
      <w:r w:rsidRPr="00F365C9">
        <w:rPr>
          <w:rFonts w:ascii="Arial" w:hAnsi="Arial" w:cs="Arial"/>
          <w:i/>
          <w:iCs/>
          <w:sz w:val="18"/>
          <w:szCs w:val="18"/>
          <w:lang w:val="en-US"/>
        </w:rPr>
        <w:tab/>
        <w:t>- Not Challenging (NC)</w:t>
      </w:r>
    </w:p>
    <w:p w14:paraId="1090BE4F" w14:textId="5D460930" w:rsidR="00CF759B" w:rsidRPr="00F365C9" w:rsidRDefault="00CF759B" w:rsidP="00CF759B">
      <w:pPr>
        <w:tabs>
          <w:tab w:val="left" w:pos="2481"/>
        </w:tabs>
        <w:spacing w:before="100" w:beforeAutospacing="1" w:after="100" w:afterAutospacing="1" w:line="240" w:lineRule="auto"/>
        <w:ind w:firstLine="720"/>
        <w:contextualSpacing/>
        <w:jc w:val="both"/>
        <w:rPr>
          <w:rFonts w:ascii="Arial" w:hAnsi="Arial" w:cs="Arial"/>
          <w:sz w:val="18"/>
          <w:szCs w:val="18"/>
          <w:lang w:val="en-US"/>
        </w:rPr>
      </w:pPr>
      <w:r w:rsidRPr="00F365C9">
        <w:rPr>
          <w:rFonts w:ascii="Arial" w:hAnsi="Arial" w:cs="Arial"/>
          <w:sz w:val="18"/>
          <w:szCs w:val="18"/>
          <w:lang w:val="en-US"/>
        </w:rPr>
        <w:tab/>
      </w:r>
    </w:p>
    <w:p w14:paraId="706F91AA" w14:textId="1C0FA426" w:rsidR="00FF0893" w:rsidRPr="00FF0893" w:rsidRDefault="00CF759B" w:rsidP="00FF0893">
      <w:pPr>
        <w:jc w:val="both"/>
        <w:rPr>
          <w:rFonts w:ascii="Arial" w:hAnsi="Arial" w:cs="Arial"/>
        </w:rPr>
      </w:pPr>
      <w:r w:rsidRPr="00FF0893">
        <w:rPr>
          <w:rFonts w:ascii="Arial" w:hAnsi="Arial" w:cs="Arial"/>
          <w:b/>
          <w:bCs/>
          <w:i/>
          <w:iCs/>
          <w:lang w:val="en-US"/>
        </w:rPr>
        <w:t xml:space="preserve">          </w:t>
      </w:r>
      <w:r w:rsidRPr="00FF0893">
        <w:rPr>
          <w:rFonts w:ascii="Arial" w:hAnsi="Arial" w:cs="Arial"/>
          <w:b/>
          <w:bCs/>
          <w:i/>
          <w:iCs/>
        </w:rPr>
        <w:t>Challenges Encountered by School Heads in Technology Adoption</w:t>
      </w:r>
      <w:r w:rsidR="00CE6EBA" w:rsidRPr="00FF0893">
        <w:rPr>
          <w:rFonts w:ascii="Arial" w:hAnsi="Arial" w:cs="Arial"/>
        </w:rPr>
        <w:t xml:space="preserve">. </w:t>
      </w:r>
      <w:r w:rsidR="00FF0893" w:rsidRPr="00FF0893">
        <w:rPr>
          <w:rFonts w:ascii="Arial" w:hAnsi="Arial" w:cs="Arial"/>
        </w:rPr>
        <w:t>School heads face significant hurdles in their digital leadership roles, as evidenced by an overall weighted mean of 3.85, interpreted as "highly challenging." The highest-rated indicator of 3.87, interpreted as "highly challenging," highlights how budget limitations make it difficult to provide all necessary digital tools and resources for classroom use.</w:t>
      </w:r>
      <w:r w:rsidR="00FF0893">
        <w:rPr>
          <w:rFonts w:ascii="Arial" w:hAnsi="Arial" w:cs="Arial"/>
        </w:rPr>
        <w:t xml:space="preserve"> </w:t>
      </w:r>
      <w:r w:rsidR="00FF0893" w:rsidRPr="00FF0893">
        <w:rPr>
          <w:rFonts w:ascii="Arial" w:hAnsi="Arial" w:cs="Arial"/>
        </w:rPr>
        <w:t xml:space="preserve">Additionally, keeping pace with emerging educational technologies was recorded with a weighted mean of 3.86, interpreted as "highly challenging," reflecting an urgent need for continual upskilling among leaders. Another significant difficulty, with a weighted mean of 3.85, interpreted as "highly challenging," is encouraging consistent technology use among all teachers, which underscores the complexity of ensuring uniform adoption across a diverse staff. These pressures are further compounded by competing administrative responsibilities and the need for more professional development </w:t>
      </w:r>
      <w:r w:rsidR="00FF0893" w:rsidRPr="00FF0893">
        <w:rPr>
          <w:rFonts w:ascii="Arial" w:hAnsi="Arial" w:cs="Arial"/>
        </w:rPr>
        <w:lastRenderedPageBreak/>
        <w:t>opportunities, both receiving a weighted mean of 3.83, interpreted as "highly challenging." Collectively, these findings emphasize that effective digital leadership requires balancing resource management with the evolving technical demands of a modern educational environment.</w:t>
      </w:r>
    </w:p>
    <w:p w14:paraId="79B0899F" w14:textId="033417CF" w:rsidR="00CE6EBA" w:rsidRPr="00FF0893" w:rsidRDefault="00CE6EBA" w:rsidP="00FF0893">
      <w:pPr>
        <w:tabs>
          <w:tab w:val="left" w:pos="2481"/>
        </w:tabs>
        <w:jc w:val="center"/>
        <w:rPr>
          <w:rFonts w:ascii="Arial" w:hAnsi="Arial" w:cs="Arial"/>
          <w:lang w:val="en-US"/>
        </w:rPr>
      </w:pPr>
      <w:r w:rsidRPr="00FF0893">
        <w:rPr>
          <w:rFonts w:ascii="Arial" w:hAnsi="Arial" w:cs="Arial"/>
          <w:lang w:val="en-US"/>
        </w:rPr>
        <w:t>Table 11</w:t>
      </w:r>
    </w:p>
    <w:p w14:paraId="049C8C88" w14:textId="77777777" w:rsidR="00CE6EBA" w:rsidRPr="00FF0893" w:rsidRDefault="00CE6EBA" w:rsidP="00CE6EBA">
      <w:pPr>
        <w:pStyle w:val="NoSpacing"/>
        <w:jc w:val="center"/>
        <w:rPr>
          <w:rFonts w:ascii="Arial" w:hAnsi="Arial" w:cs="Arial"/>
          <w:sz w:val="24"/>
          <w:szCs w:val="24"/>
          <w:lang w:val="en-US"/>
        </w:rPr>
      </w:pPr>
      <w:r w:rsidRPr="00FF0893">
        <w:rPr>
          <w:rFonts w:ascii="Arial" w:hAnsi="Arial" w:cs="Arial"/>
          <w:sz w:val="24"/>
          <w:szCs w:val="24"/>
          <w:lang w:val="en-US"/>
        </w:rPr>
        <w:t>Challenges Encountered by School Heads in</w:t>
      </w:r>
    </w:p>
    <w:p w14:paraId="035A37D5" w14:textId="5EA4B0C9" w:rsidR="00CE6EBA" w:rsidRPr="00FF0893" w:rsidRDefault="00CE6EBA" w:rsidP="00CE6EBA">
      <w:pPr>
        <w:pStyle w:val="NoSpacing"/>
        <w:jc w:val="center"/>
        <w:rPr>
          <w:rFonts w:ascii="Arial" w:hAnsi="Arial" w:cs="Arial"/>
          <w:sz w:val="24"/>
          <w:szCs w:val="24"/>
          <w:lang w:val="en-US"/>
        </w:rPr>
      </w:pPr>
      <w:r w:rsidRPr="00FF0893">
        <w:rPr>
          <w:rFonts w:ascii="Arial" w:hAnsi="Arial" w:cs="Arial"/>
          <w:sz w:val="24"/>
          <w:szCs w:val="24"/>
          <w:lang w:val="en-US"/>
        </w:rPr>
        <w:t>Technology Adoption</w:t>
      </w:r>
    </w:p>
    <w:tbl>
      <w:tblPr>
        <w:tblW w:w="8699" w:type="dxa"/>
        <w:tblInd w:w="18" w:type="dxa"/>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5165"/>
        <w:gridCol w:w="1631"/>
        <w:gridCol w:w="1903"/>
      </w:tblGrid>
      <w:tr w:rsidR="00CE6EBA" w:rsidRPr="00FF0893" w14:paraId="20AB51A3" w14:textId="77777777">
        <w:trPr>
          <w:trHeight w:val="298"/>
        </w:trPr>
        <w:tc>
          <w:tcPr>
            <w:tcW w:w="5165" w:type="dxa"/>
            <w:tcBorders>
              <w:top w:val="single" w:sz="4" w:space="0" w:color="auto"/>
              <w:left w:val="nil"/>
              <w:bottom w:val="single" w:sz="4" w:space="0" w:color="auto"/>
              <w:right w:val="nil"/>
            </w:tcBorders>
            <w:hideMark/>
          </w:tcPr>
          <w:p w14:paraId="371C98A8"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Indicators</w:t>
            </w:r>
          </w:p>
        </w:tc>
        <w:tc>
          <w:tcPr>
            <w:tcW w:w="1631" w:type="dxa"/>
            <w:tcBorders>
              <w:top w:val="single" w:sz="4" w:space="0" w:color="auto"/>
              <w:left w:val="nil"/>
              <w:bottom w:val="single" w:sz="4" w:space="0" w:color="auto"/>
              <w:right w:val="nil"/>
            </w:tcBorders>
            <w:hideMark/>
          </w:tcPr>
          <w:p w14:paraId="5F193A4C"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Weighted Mean</w:t>
            </w:r>
          </w:p>
        </w:tc>
        <w:tc>
          <w:tcPr>
            <w:tcW w:w="1903" w:type="dxa"/>
            <w:tcBorders>
              <w:top w:val="single" w:sz="4" w:space="0" w:color="auto"/>
              <w:left w:val="nil"/>
              <w:bottom w:val="single" w:sz="4" w:space="0" w:color="auto"/>
              <w:right w:val="nil"/>
            </w:tcBorders>
            <w:hideMark/>
          </w:tcPr>
          <w:p w14:paraId="65DE6A92"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Interpretation</w:t>
            </w:r>
          </w:p>
        </w:tc>
      </w:tr>
      <w:tr w:rsidR="00CE6EBA" w:rsidRPr="00FF0893" w14:paraId="3890E2AA" w14:textId="77777777" w:rsidTr="00CE6EBA">
        <w:trPr>
          <w:trHeight w:val="656"/>
          <w:hidden/>
        </w:trPr>
        <w:tc>
          <w:tcPr>
            <w:tcW w:w="5165" w:type="dxa"/>
            <w:tcBorders>
              <w:top w:val="single" w:sz="4" w:space="0" w:color="auto"/>
              <w:left w:val="nil"/>
              <w:bottom w:val="nil"/>
              <w:right w:val="nil"/>
            </w:tcBorders>
          </w:tcPr>
          <w:p w14:paraId="67679196" w14:textId="77777777" w:rsidR="00CE6EBA" w:rsidRPr="00FF0893" w:rsidRDefault="00CE6EBA" w:rsidP="00CE6EBA">
            <w:pPr>
              <w:pStyle w:val="NoSpacing"/>
              <w:rPr>
                <w:rFonts w:ascii="Arial" w:hAnsi="Arial" w:cs="Arial"/>
                <w:vanish/>
                <w:sz w:val="24"/>
                <w:szCs w:val="24"/>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8242"/>
            </w:tblGrid>
            <w:tr w:rsidR="00CE6EBA" w:rsidRPr="00FF0893" w14:paraId="352CF264" w14:textId="77777777" w:rsidTr="00CE6EBA">
              <w:trPr>
                <w:trHeight w:val="243"/>
                <w:tblCellSpacing w:w="15" w:type="dxa"/>
              </w:trPr>
              <w:tc>
                <w:tcPr>
                  <w:tcW w:w="8182" w:type="dxa"/>
                  <w:tcBorders>
                    <w:top w:val="nil"/>
                    <w:left w:val="nil"/>
                    <w:bottom w:val="nil"/>
                    <w:right w:val="nil"/>
                  </w:tcBorders>
                  <w:vAlign w:val="center"/>
                  <w:hideMark/>
                </w:tcPr>
                <w:p w14:paraId="0B490A40" w14:textId="261C56E5"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 xml:space="preserve">1. Our school head may benefit from more </w:t>
                  </w:r>
                </w:p>
                <w:p w14:paraId="0C1AFC2A"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 xml:space="preserve">opportunities for professional </w:t>
                  </w:r>
                </w:p>
                <w:p w14:paraId="0248929B"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development focused on digital leadership.</w:t>
                  </w:r>
                </w:p>
              </w:tc>
            </w:tr>
          </w:tbl>
          <w:p w14:paraId="185BB502" w14:textId="77777777" w:rsidR="00CE6EBA" w:rsidRPr="00FF0893" w:rsidRDefault="00CE6EBA" w:rsidP="00CE6EBA">
            <w:pPr>
              <w:pStyle w:val="NoSpacing"/>
              <w:rPr>
                <w:rFonts w:ascii="Arial" w:hAnsi="Arial" w:cs="Arial"/>
                <w:sz w:val="24"/>
                <w:szCs w:val="24"/>
                <w:lang w:val="en-US"/>
              </w:rPr>
            </w:pPr>
          </w:p>
        </w:tc>
        <w:tc>
          <w:tcPr>
            <w:tcW w:w="1631" w:type="dxa"/>
            <w:tcBorders>
              <w:top w:val="single" w:sz="4" w:space="0" w:color="auto"/>
              <w:left w:val="nil"/>
              <w:bottom w:val="nil"/>
              <w:right w:val="nil"/>
            </w:tcBorders>
            <w:hideMark/>
          </w:tcPr>
          <w:p w14:paraId="113BCD92"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3.83</w:t>
            </w:r>
          </w:p>
        </w:tc>
        <w:tc>
          <w:tcPr>
            <w:tcW w:w="1903" w:type="dxa"/>
            <w:tcBorders>
              <w:top w:val="single" w:sz="4" w:space="0" w:color="auto"/>
              <w:left w:val="nil"/>
              <w:bottom w:val="nil"/>
              <w:right w:val="nil"/>
            </w:tcBorders>
            <w:hideMark/>
          </w:tcPr>
          <w:p w14:paraId="3E4A0439"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0C06FFD0" w14:textId="77777777">
        <w:trPr>
          <w:trHeight w:val="858"/>
        </w:trPr>
        <w:tc>
          <w:tcPr>
            <w:tcW w:w="5165" w:type="dxa"/>
            <w:tcBorders>
              <w:top w:val="nil"/>
              <w:left w:val="nil"/>
              <w:bottom w:val="nil"/>
              <w:right w:val="nil"/>
            </w:tcBorders>
            <w:hideMark/>
          </w:tcPr>
          <w:p w14:paraId="29545313" w14:textId="682FAAB6"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2.Budget limitations can make it challenging to provide all the necessary digital tools and resources for classroom use.</w:t>
            </w:r>
          </w:p>
        </w:tc>
        <w:tc>
          <w:tcPr>
            <w:tcW w:w="1631" w:type="dxa"/>
            <w:tcBorders>
              <w:top w:val="nil"/>
              <w:left w:val="nil"/>
              <w:bottom w:val="nil"/>
              <w:right w:val="nil"/>
            </w:tcBorders>
            <w:hideMark/>
          </w:tcPr>
          <w:p w14:paraId="2303C60A"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3.87</w:t>
            </w:r>
          </w:p>
        </w:tc>
        <w:tc>
          <w:tcPr>
            <w:tcW w:w="1903" w:type="dxa"/>
            <w:tcBorders>
              <w:top w:val="nil"/>
              <w:left w:val="nil"/>
              <w:bottom w:val="nil"/>
              <w:right w:val="nil"/>
            </w:tcBorders>
            <w:hideMark/>
          </w:tcPr>
          <w:p w14:paraId="62D121B5"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5A53EA1B" w14:textId="77777777" w:rsidTr="00CE6EBA">
        <w:trPr>
          <w:trHeight w:val="594"/>
          <w:hidden/>
        </w:trPr>
        <w:tc>
          <w:tcPr>
            <w:tcW w:w="5165" w:type="dxa"/>
            <w:tcBorders>
              <w:top w:val="nil"/>
              <w:left w:val="nil"/>
              <w:bottom w:val="nil"/>
              <w:right w:val="nil"/>
            </w:tcBorders>
          </w:tcPr>
          <w:p w14:paraId="039086FD" w14:textId="77777777" w:rsidR="00CE6EBA" w:rsidRPr="00FF0893" w:rsidRDefault="00CE6EBA" w:rsidP="00CE6EBA">
            <w:pPr>
              <w:pStyle w:val="NoSpacing"/>
              <w:rPr>
                <w:rFonts w:ascii="Arial" w:hAnsi="Arial" w:cs="Arial"/>
                <w:vanish/>
                <w:sz w:val="24"/>
                <w:szCs w:val="24"/>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420"/>
            </w:tblGrid>
            <w:tr w:rsidR="00CE6EBA" w:rsidRPr="00FF0893" w14:paraId="1958055E" w14:textId="77777777">
              <w:trPr>
                <w:tblCellSpacing w:w="15" w:type="dxa"/>
              </w:trPr>
              <w:tc>
                <w:tcPr>
                  <w:tcW w:w="9360" w:type="dxa"/>
                  <w:tcBorders>
                    <w:top w:val="nil"/>
                    <w:left w:val="nil"/>
                    <w:bottom w:val="nil"/>
                    <w:right w:val="nil"/>
                  </w:tcBorders>
                  <w:hideMark/>
                </w:tcPr>
                <w:p w14:paraId="5A9742C5" w14:textId="437AEC96"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 xml:space="preserve">3.Keeping pace with emerging educational </w:t>
                  </w:r>
                </w:p>
                <w:p w14:paraId="77E95582"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 xml:space="preserve">technologies can be demanding, even for school </w:t>
                  </w:r>
                </w:p>
                <w:p w14:paraId="4D82432D"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leaders.</w:t>
                  </w:r>
                </w:p>
              </w:tc>
            </w:tr>
          </w:tbl>
          <w:p w14:paraId="60D2AFD4" w14:textId="77777777" w:rsidR="00CE6EBA" w:rsidRPr="00FF0893" w:rsidRDefault="00CE6EBA" w:rsidP="00CE6EBA">
            <w:pPr>
              <w:pStyle w:val="NoSpacing"/>
              <w:rPr>
                <w:rFonts w:ascii="Arial" w:hAnsi="Arial" w:cs="Arial"/>
                <w:sz w:val="24"/>
                <w:szCs w:val="24"/>
                <w:lang w:val="en-US"/>
              </w:rPr>
            </w:pPr>
          </w:p>
        </w:tc>
        <w:tc>
          <w:tcPr>
            <w:tcW w:w="1631" w:type="dxa"/>
            <w:tcBorders>
              <w:top w:val="nil"/>
              <w:left w:val="nil"/>
              <w:bottom w:val="nil"/>
              <w:right w:val="nil"/>
            </w:tcBorders>
            <w:hideMark/>
          </w:tcPr>
          <w:p w14:paraId="0DB03933"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3.86</w:t>
            </w:r>
          </w:p>
        </w:tc>
        <w:tc>
          <w:tcPr>
            <w:tcW w:w="1903" w:type="dxa"/>
            <w:tcBorders>
              <w:top w:val="nil"/>
              <w:left w:val="nil"/>
              <w:bottom w:val="nil"/>
              <w:right w:val="nil"/>
            </w:tcBorders>
            <w:hideMark/>
          </w:tcPr>
          <w:p w14:paraId="3C8F238F"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334265C5" w14:textId="77777777" w:rsidTr="00CE6EBA">
        <w:trPr>
          <w:trHeight w:val="387"/>
        </w:trPr>
        <w:tc>
          <w:tcPr>
            <w:tcW w:w="5165" w:type="dxa"/>
            <w:tcBorders>
              <w:top w:val="nil"/>
              <w:left w:val="nil"/>
              <w:bottom w:val="nil"/>
              <w:right w:val="nil"/>
            </w:tcBorders>
            <w:hideMark/>
          </w:tcPr>
          <w:p w14:paraId="604900BF" w14:textId="0600D4BA"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4.Competing responsibilities may affect the time available for supporting teachers’ technology use.</w:t>
            </w:r>
          </w:p>
        </w:tc>
        <w:tc>
          <w:tcPr>
            <w:tcW w:w="1631" w:type="dxa"/>
            <w:tcBorders>
              <w:top w:val="nil"/>
              <w:left w:val="nil"/>
              <w:bottom w:val="nil"/>
              <w:right w:val="nil"/>
            </w:tcBorders>
            <w:hideMark/>
          </w:tcPr>
          <w:p w14:paraId="6BAE91A6"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3.83</w:t>
            </w:r>
          </w:p>
        </w:tc>
        <w:tc>
          <w:tcPr>
            <w:tcW w:w="1903" w:type="dxa"/>
            <w:tcBorders>
              <w:top w:val="nil"/>
              <w:left w:val="nil"/>
              <w:bottom w:val="nil"/>
              <w:right w:val="nil"/>
            </w:tcBorders>
            <w:hideMark/>
          </w:tcPr>
          <w:p w14:paraId="23168D96"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61EAB143" w14:textId="77777777" w:rsidTr="00CE6EBA">
        <w:trPr>
          <w:trHeight w:val="450"/>
        </w:trPr>
        <w:tc>
          <w:tcPr>
            <w:tcW w:w="5165" w:type="dxa"/>
            <w:tcBorders>
              <w:top w:val="nil"/>
              <w:left w:val="nil"/>
              <w:bottom w:val="nil"/>
              <w:right w:val="nil"/>
            </w:tcBorders>
            <w:hideMark/>
          </w:tcPr>
          <w:p w14:paraId="15470BD6" w14:textId="7CC5C4AB"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5.Encouraging consistent technology use among all teachers can be a gradual and ongoing process for our school head.</w:t>
            </w:r>
          </w:p>
        </w:tc>
        <w:tc>
          <w:tcPr>
            <w:tcW w:w="1631" w:type="dxa"/>
            <w:tcBorders>
              <w:top w:val="nil"/>
              <w:left w:val="nil"/>
              <w:bottom w:val="nil"/>
              <w:right w:val="nil"/>
            </w:tcBorders>
            <w:hideMark/>
          </w:tcPr>
          <w:p w14:paraId="619DDF57"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3.85</w:t>
            </w:r>
          </w:p>
        </w:tc>
        <w:tc>
          <w:tcPr>
            <w:tcW w:w="1903" w:type="dxa"/>
            <w:tcBorders>
              <w:top w:val="nil"/>
              <w:left w:val="nil"/>
              <w:bottom w:val="nil"/>
              <w:right w:val="nil"/>
            </w:tcBorders>
            <w:hideMark/>
          </w:tcPr>
          <w:p w14:paraId="008DFB34"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r w:rsidR="00CE6EBA" w:rsidRPr="00FF0893" w14:paraId="682DB2E6" w14:textId="77777777">
        <w:trPr>
          <w:trHeight w:val="295"/>
        </w:trPr>
        <w:tc>
          <w:tcPr>
            <w:tcW w:w="5165" w:type="dxa"/>
            <w:tcBorders>
              <w:top w:val="nil"/>
              <w:left w:val="nil"/>
              <w:bottom w:val="single" w:sz="4" w:space="0" w:color="auto"/>
              <w:right w:val="nil"/>
            </w:tcBorders>
            <w:hideMark/>
          </w:tcPr>
          <w:p w14:paraId="039F3A1A"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Overall Weighted Mean</w:t>
            </w:r>
          </w:p>
        </w:tc>
        <w:tc>
          <w:tcPr>
            <w:tcW w:w="1631" w:type="dxa"/>
            <w:tcBorders>
              <w:top w:val="nil"/>
              <w:left w:val="nil"/>
              <w:bottom w:val="single" w:sz="4" w:space="0" w:color="auto"/>
              <w:right w:val="nil"/>
            </w:tcBorders>
            <w:hideMark/>
          </w:tcPr>
          <w:p w14:paraId="0E849F76"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3.85</w:t>
            </w:r>
          </w:p>
        </w:tc>
        <w:tc>
          <w:tcPr>
            <w:tcW w:w="1903" w:type="dxa"/>
            <w:tcBorders>
              <w:top w:val="nil"/>
              <w:left w:val="nil"/>
              <w:bottom w:val="single" w:sz="4" w:space="0" w:color="auto"/>
              <w:right w:val="nil"/>
            </w:tcBorders>
            <w:hideMark/>
          </w:tcPr>
          <w:p w14:paraId="10E62532" w14:textId="77777777" w:rsidR="00CE6EBA" w:rsidRPr="00FF0893" w:rsidRDefault="00CE6EBA" w:rsidP="00CE6EBA">
            <w:pPr>
              <w:pStyle w:val="NoSpacing"/>
              <w:rPr>
                <w:rFonts w:ascii="Arial" w:hAnsi="Arial" w:cs="Arial"/>
                <w:sz w:val="24"/>
                <w:szCs w:val="24"/>
                <w:lang w:val="en-US"/>
              </w:rPr>
            </w:pPr>
            <w:r w:rsidRPr="00FF0893">
              <w:rPr>
                <w:rFonts w:ascii="Arial" w:hAnsi="Arial" w:cs="Arial"/>
                <w:sz w:val="24"/>
                <w:szCs w:val="24"/>
                <w:lang w:val="en-US"/>
              </w:rPr>
              <w:t>HC</w:t>
            </w:r>
          </w:p>
        </w:tc>
      </w:tr>
    </w:tbl>
    <w:p w14:paraId="3C350330" w14:textId="3C37E173"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Rating Scale:</w:t>
      </w:r>
      <w:r w:rsidRPr="00CE6EBA">
        <w:rPr>
          <w:rFonts w:ascii="Arial" w:hAnsi="Arial" w:cs="Arial"/>
          <w:i/>
          <w:iCs/>
          <w:sz w:val="16"/>
          <w:szCs w:val="16"/>
          <w:lang w:val="en-US"/>
        </w:rPr>
        <w:tab/>
      </w:r>
      <w:r w:rsidRPr="00CE6EBA">
        <w:rPr>
          <w:rFonts w:ascii="Arial" w:hAnsi="Arial" w:cs="Arial"/>
          <w:i/>
          <w:iCs/>
          <w:sz w:val="16"/>
          <w:szCs w:val="16"/>
          <w:lang w:val="en-US"/>
        </w:rPr>
        <w:tab/>
        <w:t>Descriptive Interpretation</w:t>
      </w:r>
    </w:p>
    <w:p w14:paraId="58C815EA" w14:textId="77777777"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ab/>
      </w:r>
      <w:r w:rsidRPr="00CE6EBA">
        <w:rPr>
          <w:rFonts w:ascii="Arial" w:hAnsi="Arial" w:cs="Arial"/>
          <w:i/>
          <w:iCs/>
          <w:sz w:val="16"/>
          <w:szCs w:val="16"/>
          <w:lang w:val="en-US"/>
        </w:rPr>
        <w:tab/>
        <w:t>3.25 – 4.00 - Highly Challenging (HC)</w:t>
      </w:r>
    </w:p>
    <w:p w14:paraId="0EFD84CF" w14:textId="77777777"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ab/>
      </w:r>
      <w:r w:rsidRPr="00CE6EBA">
        <w:rPr>
          <w:rFonts w:ascii="Arial" w:hAnsi="Arial" w:cs="Arial"/>
          <w:i/>
          <w:iCs/>
          <w:sz w:val="16"/>
          <w:szCs w:val="16"/>
          <w:lang w:val="en-US"/>
        </w:rPr>
        <w:tab/>
        <w:t>2.50 – 3.24 - Challenging (C)</w:t>
      </w:r>
    </w:p>
    <w:p w14:paraId="2EDCA1A9" w14:textId="18CCA517"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ab/>
      </w:r>
      <w:r w:rsidRPr="00CE6EBA">
        <w:rPr>
          <w:rFonts w:ascii="Arial" w:hAnsi="Arial" w:cs="Arial"/>
          <w:i/>
          <w:iCs/>
          <w:sz w:val="16"/>
          <w:szCs w:val="16"/>
          <w:lang w:val="en-US"/>
        </w:rPr>
        <w:tab/>
        <w:t xml:space="preserve">1.75 -2.49- Less </w:t>
      </w:r>
      <w:proofErr w:type="gramStart"/>
      <w:r w:rsidRPr="00CE6EBA">
        <w:rPr>
          <w:rFonts w:ascii="Arial" w:hAnsi="Arial" w:cs="Arial"/>
          <w:i/>
          <w:iCs/>
          <w:sz w:val="16"/>
          <w:szCs w:val="16"/>
          <w:lang w:val="en-US"/>
        </w:rPr>
        <w:t>Challenging  (</w:t>
      </w:r>
      <w:proofErr w:type="gramEnd"/>
      <w:r w:rsidRPr="00CE6EBA">
        <w:rPr>
          <w:rFonts w:ascii="Arial" w:hAnsi="Arial" w:cs="Arial"/>
          <w:i/>
          <w:iCs/>
          <w:sz w:val="16"/>
          <w:szCs w:val="16"/>
          <w:lang w:val="en-US"/>
        </w:rPr>
        <w:t>LC)</w:t>
      </w:r>
    </w:p>
    <w:p w14:paraId="6132AD87" w14:textId="7DE6207E" w:rsidR="00CE6EBA" w:rsidRPr="00CE6EBA" w:rsidRDefault="00CE6EBA" w:rsidP="00CE6EBA">
      <w:pPr>
        <w:pStyle w:val="NoSpacing"/>
        <w:rPr>
          <w:rFonts w:ascii="Arial" w:hAnsi="Arial" w:cs="Arial"/>
          <w:i/>
          <w:iCs/>
          <w:sz w:val="16"/>
          <w:szCs w:val="16"/>
          <w:lang w:val="en-US"/>
        </w:rPr>
      </w:pPr>
      <w:r w:rsidRPr="00CE6EBA">
        <w:rPr>
          <w:rFonts w:ascii="Arial" w:hAnsi="Arial" w:cs="Arial"/>
          <w:i/>
          <w:iCs/>
          <w:sz w:val="16"/>
          <w:szCs w:val="16"/>
          <w:lang w:val="en-US"/>
        </w:rPr>
        <w:tab/>
      </w:r>
      <w:r w:rsidRPr="00CE6EBA">
        <w:rPr>
          <w:rFonts w:ascii="Arial" w:hAnsi="Arial" w:cs="Arial"/>
          <w:i/>
          <w:iCs/>
          <w:sz w:val="16"/>
          <w:szCs w:val="16"/>
          <w:lang w:val="en-US"/>
        </w:rPr>
        <w:tab/>
        <w:t>1.00- 1.74- Not Challenging (NC)</w:t>
      </w:r>
      <w:r w:rsidRPr="00CE6EBA">
        <w:rPr>
          <w:rFonts w:ascii="Arial" w:hAnsi="Arial" w:cs="Arial"/>
          <w:i/>
          <w:iCs/>
          <w:sz w:val="16"/>
          <w:szCs w:val="16"/>
          <w:lang w:val="en-US"/>
        </w:rPr>
        <w:br/>
      </w:r>
    </w:p>
    <w:p w14:paraId="08249308" w14:textId="77777777" w:rsidR="00544336" w:rsidRPr="00544336" w:rsidRDefault="00544336" w:rsidP="00CE6EBA">
      <w:pPr>
        <w:pStyle w:val="Els-1storder-head"/>
        <w:numPr>
          <w:ilvl w:val="0"/>
          <w:numId w:val="0"/>
        </w:numPr>
        <w:rPr>
          <w:rFonts w:ascii="Arial" w:hAnsi="Arial" w:cs="Arial"/>
          <w:sz w:val="24"/>
          <w:szCs w:val="24"/>
        </w:rPr>
      </w:pPr>
      <w:r w:rsidRPr="00544336">
        <w:rPr>
          <w:rFonts w:ascii="Arial" w:hAnsi="Arial" w:cs="Arial"/>
          <w:sz w:val="24"/>
          <w:szCs w:val="24"/>
        </w:rPr>
        <w:t>Conclusion and Recommendations</w:t>
      </w:r>
    </w:p>
    <w:p w14:paraId="5EA53876" w14:textId="77777777" w:rsidR="00A93646" w:rsidRPr="00A93646" w:rsidRDefault="00A93646" w:rsidP="00A93646">
      <w:pPr>
        <w:spacing w:before="100" w:beforeAutospacing="1" w:after="100" w:afterAutospacing="1" w:line="240" w:lineRule="auto"/>
        <w:ind w:firstLine="720"/>
        <w:contextualSpacing/>
        <w:jc w:val="both"/>
        <w:rPr>
          <w:rFonts w:ascii="Arial" w:hAnsi="Arial" w:cs="Arial"/>
          <w:lang w:val="en-US"/>
        </w:rPr>
      </w:pPr>
      <w:r w:rsidRPr="00A93646">
        <w:rPr>
          <w:rFonts w:ascii="Arial" w:hAnsi="Arial" w:cs="Arial"/>
          <w:lang w:val="en-US"/>
        </w:rPr>
        <w:t xml:space="preserve">The study revealed that school heads in the SV–SLR District exhibit strong digital-age leadership, characterized by promoting technology, fostering innovation, and supporting teachers’ adaptability, while teachers demonstrate high technology adoption but still need ongoing training to master emerging digital tools. Effective leadership positively influences teachers’ confidence and classroom technology use, though challenges such as unclear directives, budget constraints, and keeping pace with new technologies remain. To address these issues, school heads are encouraged to embed clear ICT policies and roadmaps into the SIP and APP, shift INSET and LAC sessions toward specialized digital pedagogy, and pursue professional development in strategic digital leadership. Teachers can form self-directed learning communities to refine their use of technology, while the Division Office may ensure equitable funding and internet access across schools. Implementing Project V.I.S.T.A. can further strengthen </w:t>
      </w:r>
      <w:r w:rsidRPr="00A93646">
        <w:rPr>
          <w:rFonts w:ascii="Arial" w:hAnsi="Arial" w:cs="Arial"/>
          <w:lang w:val="en-US"/>
        </w:rPr>
        <w:lastRenderedPageBreak/>
        <w:t>leadership, accountability, and teacher growth. Future research could explore leadership and technology integration more deeply, expand to other districts, and examine the long-term impact of ICT training on teaching and student outcomes.</w:t>
      </w:r>
    </w:p>
    <w:p w14:paraId="5701C1E8" w14:textId="77777777" w:rsidR="00CE6EBA" w:rsidRPr="00544336" w:rsidRDefault="00CE6EBA" w:rsidP="00544336">
      <w:pPr>
        <w:spacing w:before="100" w:beforeAutospacing="1" w:after="100" w:afterAutospacing="1" w:line="240" w:lineRule="auto"/>
        <w:ind w:firstLine="720"/>
        <w:contextualSpacing/>
        <w:jc w:val="both"/>
        <w:rPr>
          <w:rFonts w:ascii="Arial" w:hAnsi="Arial" w:cs="Arial"/>
        </w:rPr>
      </w:pPr>
    </w:p>
    <w:p w14:paraId="5427B499" w14:textId="77777777" w:rsidR="00544336" w:rsidRPr="00544336" w:rsidRDefault="00544336" w:rsidP="00544336">
      <w:pPr>
        <w:spacing w:before="100" w:beforeAutospacing="1" w:after="100" w:afterAutospacing="1" w:line="240" w:lineRule="auto"/>
        <w:contextualSpacing/>
        <w:jc w:val="both"/>
        <w:rPr>
          <w:rFonts w:ascii="Arial" w:hAnsi="Arial" w:cs="Arial"/>
        </w:rPr>
      </w:pPr>
    </w:p>
    <w:p w14:paraId="124826EE" w14:textId="77777777" w:rsidR="00544336" w:rsidRPr="00544336" w:rsidRDefault="00544336" w:rsidP="00A93646">
      <w:pPr>
        <w:pStyle w:val="Els-1storder-head"/>
        <w:numPr>
          <w:ilvl w:val="0"/>
          <w:numId w:val="0"/>
        </w:numPr>
        <w:rPr>
          <w:rFonts w:ascii="Arial" w:hAnsi="Arial" w:cs="Arial"/>
          <w:sz w:val="24"/>
          <w:szCs w:val="24"/>
        </w:rPr>
      </w:pPr>
      <w:r w:rsidRPr="00544336">
        <w:rPr>
          <w:rFonts w:ascii="Arial" w:hAnsi="Arial" w:cs="Arial"/>
          <w:sz w:val="24"/>
          <w:szCs w:val="24"/>
        </w:rPr>
        <w:t>Acknowledgement</w:t>
      </w:r>
    </w:p>
    <w:p w14:paraId="27A3A89F" w14:textId="0480DAAC" w:rsidR="00544336" w:rsidRDefault="00A93646" w:rsidP="00544336">
      <w:pPr>
        <w:spacing w:after="0"/>
        <w:ind w:firstLine="720"/>
        <w:jc w:val="both"/>
        <w:rPr>
          <w:rFonts w:ascii="Arial" w:hAnsi="Arial" w:cs="Arial"/>
        </w:rPr>
      </w:pPr>
      <w:r w:rsidRPr="00A93646">
        <w:rPr>
          <w:rFonts w:ascii="Arial" w:hAnsi="Arial" w:cs="Arial"/>
        </w:rPr>
        <w:t xml:space="preserve">First and foremost, profound gratitude is extended to Almighty God for His guidance, strength, and blessings, which made the completion of this thesis possible. The researcher sincerely acknowledges the expert guidance, patience, and insightful feedback of the research adviser, Sonia S. Carbonell, PhD, which were invaluable throughout the study. Appreciation is also extended to the thesis committee members, Anicia S. Madarang, EdD, Jennifer S. Rubio, PhD, and </w:t>
      </w:r>
      <w:proofErr w:type="spellStart"/>
      <w:r w:rsidRPr="00A93646">
        <w:rPr>
          <w:rFonts w:ascii="Arial" w:hAnsi="Arial" w:cs="Arial"/>
        </w:rPr>
        <w:t>Nomelita</w:t>
      </w:r>
      <w:proofErr w:type="spellEnd"/>
      <w:r w:rsidRPr="00A93646">
        <w:rPr>
          <w:rFonts w:ascii="Arial" w:hAnsi="Arial" w:cs="Arial"/>
        </w:rPr>
        <w:t xml:space="preserve"> S. Lo, EdD, for their constructive suggestions and encouragement, as well as to Ms. Faina Rose Casimiro for her support as panel secretary. Special thanks are given to the participating school heads and teachers for their cooperation and valuable insights, which were essential for data collection. The researcher also acknowledges the unwavering love and support of family and the encouragement and camaraderie of colleagues, all of which contributed significantly to the successful completion of this study.</w:t>
      </w:r>
    </w:p>
    <w:p w14:paraId="5A3A43D6" w14:textId="77777777" w:rsidR="00A93646" w:rsidRPr="00544336" w:rsidRDefault="00A93646" w:rsidP="00544336">
      <w:pPr>
        <w:spacing w:after="0"/>
        <w:ind w:firstLine="720"/>
        <w:jc w:val="both"/>
        <w:rPr>
          <w:rFonts w:ascii="Arial" w:hAnsi="Arial" w:cs="Arial"/>
          <w:lang w:val="en-US"/>
        </w:rPr>
      </w:pPr>
    </w:p>
    <w:p w14:paraId="4C889B9A" w14:textId="77777777" w:rsidR="00544336" w:rsidRPr="00544336" w:rsidRDefault="00544336" w:rsidP="00544336">
      <w:pPr>
        <w:spacing w:before="100" w:beforeAutospacing="1" w:after="100" w:afterAutospacing="1" w:line="240" w:lineRule="auto"/>
        <w:contextualSpacing/>
        <w:rPr>
          <w:rFonts w:ascii="Arial" w:hAnsi="Arial" w:cs="Arial"/>
          <w:b/>
          <w:bCs/>
        </w:rPr>
      </w:pPr>
      <w:r w:rsidRPr="00544336">
        <w:rPr>
          <w:rFonts w:ascii="Arial" w:hAnsi="Arial" w:cs="Arial"/>
          <w:b/>
          <w:bCs/>
        </w:rPr>
        <w:t>References:</w:t>
      </w:r>
    </w:p>
    <w:p w14:paraId="2FC6337F" w14:textId="77777777" w:rsidR="00544336" w:rsidRPr="00544336" w:rsidRDefault="00544336" w:rsidP="00544336">
      <w:pPr>
        <w:spacing w:before="100" w:beforeAutospacing="1" w:after="100" w:afterAutospacing="1" w:line="240" w:lineRule="auto"/>
        <w:contextualSpacing/>
        <w:rPr>
          <w:rFonts w:ascii="Arial" w:hAnsi="Arial" w:cs="Arial"/>
          <w:b/>
          <w:bCs/>
        </w:rPr>
      </w:pPr>
    </w:p>
    <w:p w14:paraId="120CC0EB" w14:textId="77777777" w:rsidR="00155E30" w:rsidRDefault="00155E30" w:rsidP="00155E30">
      <w:pPr>
        <w:ind w:left="567" w:hanging="567"/>
        <w:jc w:val="both"/>
        <w:rPr>
          <w:rFonts w:ascii="Arial" w:hAnsi="Arial" w:cs="Arial"/>
        </w:rPr>
      </w:pPr>
      <w:r>
        <w:rPr>
          <w:rFonts w:ascii="Arial" w:hAnsi="Arial" w:cs="Arial"/>
        </w:rPr>
        <w:t xml:space="preserve">Berkovich, I., &amp; Bogler, R. (2020). The relationship between school Leadership standards and school administration imperatives: An international perspective. School Leadership &amp; Management, 40(4), 321–334. </w:t>
      </w:r>
      <w:hyperlink r:id="rId7" w:tgtFrame="_blank" w:history="1">
        <w:r w:rsidRPr="00155E30">
          <w:rPr>
            <w:rStyle w:val="Hyperlink"/>
            <w:rFonts w:ascii="Arial" w:hAnsi="Arial" w:cs="Arial"/>
            <w:color w:val="auto"/>
            <w:u w:val="none"/>
          </w:rPr>
          <w:t>https://doi.org/10.1080/13632434.2019.1585333</w:t>
        </w:r>
      </w:hyperlink>
    </w:p>
    <w:p w14:paraId="75F667DB" w14:textId="77777777" w:rsidR="00155E30" w:rsidRDefault="00155E30" w:rsidP="00155E30">
      <w:pPr>
        <w:spacing w:after="0" w:line="260" w:lineRule="auto"/>
        <w:ind w:left="567" w:hanging="567"/>
        <w:jc w:val="both"/>
        <w:rPr>
          <w:rFonts w:ascii="Arial" w:hAnsi="Arial" w:cs="Arial"/>
        </w:rPr>
      </w:pPr>
    </w:p>
    <w:p w14:paraId="2036ED88" w14:textId="04326ADA" w:rsidR="00544336" w:rsidRDefault="00155E30" w:rsidP="00155E30">
      <w:pPr>
        <w:spacing w:after="0" w:line="260" w:lineRule="auto"/>
        <w:ind w:left="567" w:hanging="567"/>
        <w:jc w:val="both"/>
      </w:pPr>
      <w:r>
        <w:rPr>
          <w:rFonts w:ascii="Arial" w:hAnsi="Arial" w:cs="Arial"/>
        </w:rPr>
        <w:t xml:space="preserve">Saad, N., &amp; Sankaran, S. (2020). Technology proficiency in teaching and </w:t>
      </w:r>
      <w:r>
        <w:rPr>
          <w:rFonts w:ascii="Arial" w:hAnsi="Arial" w:cs="Arial"/>
        </w:rPr>
        <w:br/>
        <w:t xml:space="preserve">facilitating. In D. P. Baker (Ed.), Oxford Research Encyclopedia of Education. Oxford University Press. </w:t>
      </w:r>
      <w:hyperlink r:id="rId8" w:history="1">
        <w:r w:rsidRPr="00155E30">
          <w:rPr>
            <w:rStyle w:val="Hyperlink"/>
            <w:rFonts w:ascii="Arial" w:hAnsi="Arial" w:cs="Arial"/>
            <w:color w:val="auto"/>
            <w:u w:val="none"/>
          </w:rPr>
          <w:t>https://doi.org/10.1093/acrefore</w:t>
        </w:r>
      </w:hyperlink>
      <w:r>
        <w:rPr>
          <w:rFonts w:ascii="Arial" w:hAnsi="Arial" w:cs="Arial"/>
        </w:rPr>
        <w:t>9780190264093</w:t>
      </w:r>
      <w:r>
        <w:t xml:space="preserve">           </w:t>
      </w:r>
    </w:p>
    <w:p w14:paraId="17A168E9" w14:textId="77777777" w:rsidR="00155E30" w:rsidRDefault="00155E30" w:rsidP="00155E30">
      <w:pPr>
        <w:spacing w:after="0" w:line="260" w:lineRule="auto"/>
        <w:ind w:left="567" w:hanging="567"/>
        <w:jc w:val="both"/>
      </w:pPr>
    </w:p>
    <w:p w14:paraId="6017799C" w14:textId="2CAE0C80" w:rsidR="00155E30" w:rsidRDefault="00155E30" w:rsidP="00155E30">
      <w:pPr>
        <w:spacing w:after="0" w:line="260" w:lineRule="auto"/>
        <w:ind w:left="567" w:hanging="567"/>
        <w:jc w:val="both"/>
      </w:pPr>
      <w:r w:rsidRPr="00967188">
        <w:rPr>
          <w:rFonts w:ascii="Arial" w:hAnsi="Arial" w:cs="Arial"/>
        </w:rPr>
        <w:t>Orhan</w:t>
      </w:r>
      <w:r>
        <w:rPr>
          <w:rFonts w:ascii="Arial" w:hAnsi="Arial" w:cs="Arial"/>
        </w:rPr>
        <w:t xml:space="preserve">, N., &amp; Sankaran, S. (2020). Technology proficiency in teaching and </w:t>
      </w:r>
      <w:r>
        <w:rPr>
          <w:rFonts w:ascii="Arial" w:hAnsi="Arial" w:cs="Arial"/>
        </w:rPr>
        <w:br/>
        <w:t xml:space="preserve">facilitating. In D. P. Baker (Ed.), Oxford Research Encyclopedia of Education. Oxford University Press. </w:t>
      </w:r>
      <w:hyperlink r:id="rId9" w:history="1">
        <w:r w:rsidRPr="00155E30">
          <w:rPr>
            <w:rStyle w:val="Hyperlink"/>
            <w:rFonts w:ascii="Arial" w:hAnsi="Arial" w:cs="Arial"/>
            <w:color w:val="auto"/>
            <w:u w:val="none"/>
          </w:rPr>
          <w:t>https://doi.org/10.1093/acrefore</w:t>
        </w:r>
      </w:hyperlink>
      <w:r>
        <w:rPr>
          <w:rFonts w:ascii="Arial" w:hAnsi="Arial" w:cs="Arial"/>
        </w:rPr>
        <w:t>9780190264093</w:t>
      </w:r>
      <w:r>
        <w:t xml:space="preserve">           </w:t>
      </w:r>
    </w:p>
    <w:p w14:paraId="75621623" w14:textId="77777777" w:rsidR="00155E30" w:rsidRDefault="00155E30" w:rsidP="00155E30">
      <w:pPr>
        <w:spacing w:after="0" w:line="260" w:lineRule="auto"/>
        <w:ind w:left="567" w:hanging="567"/>
        <w:jc w:val="both"/>
      </w:pPr>
    </w:p>
    <w:p w14:paraId="30891D6F" w14:textId="77777777" w:rsidR="00155E30" w:rsidRDefault="00155E30" w:rsidP="00155E30">
      <w:pPr>
        <w:ind w:left="643" w:hanging="643"/>
        <w:jc w:val="both"/>
        <w:rPr>
          <w:rFonts w:ascii="Arial" w:hAnsi="Arial" w:cs="Arial"/>
        </w:rPr>
      </w:pPr>
      <w:r>
        <w:rPr>
          <w:rFonts w:ascii="Arial" w:hAnsi="Arial" w:cs="Arial"/>
        </w:rPr>
        <w:t xml:space="preserve">Media Data Retrieval Education Network Insight (MDR </w:t>
      </w:r>
      <w:proofErr w:type="spellStart"/>
      <w:r>
        <w:rPr>
          <w:rFonts w:ascii="Arial" w:hAnsi="Arial" w:cs="Arial"/>
        </w:rPr>
        <w:t>EdNet</w:t>
      </w:r>
      <w:proofErr w:type="spellEnd"/>
      <w:r>
        <w:rPr>
          <w:rFonts w:ascii="Arial" w:hAnsi="Arial" w:cs="Arial"/>
        </w:rPr>
        <w:t xml:space="preserve"> Insight). (2021). Principals believe in the power of technology, but schools face challenges ahead. EdTech Magazine. </w:t>
      </w:r>
      <w:hyperlink r:id="rId10" w:history="1">
        <w:r w:rsidRPr="00155E30">
          <w:rPr>
            <w:rStyle w:val="Hyperlink"/>
            <w:rFonts w:ascii="Arial" w:hAnsi="Arial" w:cs="Arial"/>
            <w:color w:val="auto"/>
            <w:u w:val="none"/>
          </w:rPr>
          <w:t>https://edtechmagazine.com/k12/article/ 2021/02/principals-believe-power-technology-schools-face-challenges-ahead</w:t>
        </w:r>
      </w:hyperlink>
    </w:p>
    <w:p w14:paraId="3249552D" w14:textId="77777777" w:rsidR="00155E30" w:rsidRDefault="00155E30" w:rsidP="00155E30">
      <w:pPr>
        <w:ind w:left="567" w:hanging="567"/>
        <w:jc w:val="both"/>
      </w:pPr>
      <w:r>
        <w:rPr>
          <w:rFonts w:ascii="Arial" w:hAnsi="Arial" w:cs="Arial"/>
        </w:rPr>
        <w:lastRenderedPageBreak/>
        <w:t xml:space="preserve">Carstens, K. J., Mallon, J. M., Bataineh, M., &amp; Al-Bataineh, A. (2021). Effects of technology on student learning. Turkish Online Journal of Educational Technology, 20(1), 105–113. </w:t>
      </w:r>
      <w:hyperlink r:id="rId11" w:tgtFrame="_blank" w:history="1">
        <w:r w:rsidRPr="00155E30">
          <w:rPr>
            <w:rStyle w:val="Hyperlink"/>
            <w:rFonts w:ascii="Arial" w:hAnsi="Arial" w:cs="Arial"/>
            <w:color w:val="auto"/>
            <w:u w:val="none"/>
          </w:rPr>
          <w:t>https://files.eric.ed.gov/fulltext/EJ1290791.pdf</w:t>
        </w:r>
      </w:hyperlink>
    </w:p>
    <w:p w14:paraId="2D28591B" w14:textId="5047812B" w:rsidR="00155E30" w:rsidRDefault="00155E30" w:rsidP="00155E30">
      <w:pPr>
        <w:ind w:left="567" w:hanging="567"/>
        <w:jc w:val="both"/>
        <w:rPr>
          <w:rFonts w:ascii="Arial" w:hAnsi="Arial" w:cs="Arial"/>
        </w:rPr>
      </w:pPr>
      <w:r>
        <w:rPr>
          <w:rFonts w:ascii="Arial" w:hAnsi="Arial" w:cs="Arial"/>
        </w:rPr>
        <w:t xml:space="preserve">Abedi, E. A., &amp; Ackah-Jnr, F. R. (2023). First-order barriers still matter in teachers' </w:t>
      </w:r>
      <w:r>
        <w:rPr>
          <w:rFonts w:ascii="Arial" w:hAnsi="Arial" w:cs="Arial"/>
        </w:rPr>
        <w:br/>
        <w:t xml:space="preserve">use of technology: An exploratory study of multi-stakeholder perspectives of technology integration barriers. International Journal of Education and </w:t>
      </w:r>
      <w:r>
        <w:rPr>
          <w:rFonts w:ascii="Arial" w:hAnsi="Arial" w:cs="Arial"/>
        </w:rPr>
        <w:br/>
        <w:t xml:space="preserve">Development using Information and Communication Technology, 19(2), 148–165. </w:t>
      </w:r>
      <w:hyperlink r:id="rId12" w:tgtFrame="_blank" w:history="1">
        <w:r w:rsidRPr="00155E30">
          <w:rPr>
            <w:rStyle w:val="Hyperlink"/>
            <w:rFonts w:ascii="Arial" w:hAnsi="Arial" w:cs="Arial"/>
            <w:color w:val="auto"/>
            <w:u w:val="none"/>
          </w:rPr>
          <w:t>https://files.eric.ed.gov/fulltext/EJ1402796.pdf</w:t>
        </w:r>
      </w:hyperlink>
    </w:p>
    <w:p w14:paraId="4A8FAFE2" w14:textId="182C0A2F" w:rsidR="00155E30" w:rsidRDefault="00155E30" w:rsidP="00155E30">
      <w:pPr>
        <w:spacing w:after="0" w:line="260" w:lineRule="auto"/>
        <w:ind w:left="567" w:hanging="567"/>
        <w:jc w:val="both"/>
        <w:rPr>
          <w:rFonts w:ascii="Arial" w:hAnsi="Arial" w:cs="Arial"/>
        </w:rPr>
      </w:pPr>
      <w:proofErr w:type="spellStart"/>
      <w:r>
        <w:rPr>
          <w:rFonts w:ascii="Arial" w:hAnsi="Arial" w:cs="Arial"/>
        </w:rPr>
        <w:t>Geertshuis</w:t>
      </w:r>
      <w:proofErr w:type="spellEnd"/>
      <w:r>
        <w:rPr>
          <w:rFonts w:ascii="Arial" w:hAnsi="Arial" w:cs="Arial"/>
        </w:rPr>
        <w:t xml:space="preserve">, S., &amp; Liu, Q. (2022). The challenges we face: A professional identity analysis of learning technology implementation. Innovations in Education and Teaching International, 59(2), 205–215. </w:t>
      </w:r>
      <w:hyperlink r:id="rId13" w:history="1">
        <w:r w:rsidRPr="00155E30">
          <w:rPr>
            <w:rStyle w:val="Hyperlink"/>
            <w:rFonts w:ascii="Arial" w:hAnsi="Arial" w:cs="Arial"/>
            <w:color w:val="auto"/>
            <w:u w:val="none"/>
          </w:rPr>
          <w:t>https://www.tandfonline.com/doi/full/ 10.1080/14703297.2020.1832904</w:t>
        </w:r>
      </w:hyperlink>
      <w:r>
        <w:rPr>
          <w:rStyle w:val="Hyperlink"/>
          <w:rFonts w:ascii="Arial" w:hAnsi="Arial" w:cs="Arial"/>
          <w:color w:val="auto"/>
          <w:u w:val="none"/>
        </w:rPr>
        <w:br/>
      </w:r>
    </w:p>
    <w:p w14:paraId="5C3AA672" w14:textId="11E6491E" w:rsidR="00155E30" w:rsidRDefault="00155E30" w:rsidP="00155E30">
      <w:pPr>
        <w:ind w:left="589" w:hanging="589"/>
        <w:jc w:val="both"/>
        <w:rPr>
          <w:rFonts w:ascii="Arial" w:hAnsi="Arial" w:cs="Arial"/>
        </w:rPr>
      </w:pPr>
      <w:r>
        <w:rPr>
          <w:rFonts w:ascii="Arial" w:hAnsi="Arial" w:cs="Arial"/>
        </w:rPr>
        <w:t xml:space="preserve">DepEd Order No. 24, s. 2020 – National Adoption and Implementation of the Philippine Professional Standards for School Heads (PPSSH). </w:t>
      </w:r>
      <w:hyperlink r:id="rId14" w:tgtFrame="_blank" w:history="1">
        <w:r w:rsidRPr="00155E30">
          <w:rPr>
            <w:rStyle w:val="Hyperlink"/>
            <w:rFonts w:ascii="Arial" w:hAnsi="Arial" w:cs="Arial"/>
            <w:color w:val="auto"/>
            <w:u w:val="none"/>
          </w:rPr>
          <w:t>https://www.deped.gov.ph/wpcontent/uploads/2020/09/DO_s2020_024-.pdf?utm_source</w:t>
        </w:r>
      </w:hyperlink>
    </w:p>
    <w:p w14:paraId="579C832C" w14:textId="77777777" w:rsidR="00155E30" w:rsidRPr="00155E30" w:rsidRDefault="00155E30" w:rsidP="00155E30">
      <w:pPr>
        <w:ind w:left="567" w:hanging="567"/>
        <w:jc w:val="both"/>
        <w:rPr>
          <w:rFonts w:ascii="Arial" w:hAnsi="Arial" w:cs="Arial"/>
        </w:rPr>
      </w:pPr>
      <w:proofErr w:type="spellStart"/>
      <w:r>
        <w:rPr>
          <w:rFonts w:ascii="Arial" w:hAnsi="Arial" w:cs="Arial"/>
        </w:rPr>
        <w:t>Docdocil</w:t>
      </w:r>
      <w:proofErr w:type="spellEnd"/>
      <w:r>
        <w:rPr>
          <w:rFonts w:ascii="Arial" w:hAnsi="Arial" w:cs="Arial"/>
        </w:rPr>
        <w:t xml:space="preserve">, N. M., &amp; </w:t>
      </w:r>
      <w:proofErr w:type="spellStart"/>
      <w:r>
        <w:rPr>
          <w:rFonts w:ascii="Arial" w:hAnsi="Arial" w:cs="Arial"/>
        </w:rPr>
        <w:t>Itaas</w:t>
      </w:r>
      <w:proofErr w:type="spellEnd"/>
      <w:r>
        <w:rPr>
          <w:rFonts w:ascii="Arial" w:hAnsi="Arial" w:cs="Arial"/>
        </w:rPr>
        <w:t xml:space="preserve">, E. C. (2022). Leading a 21st Century School in Basic Education: The Leadership Styles, Roles and Responsibilities of School Heads in Technology Integration. </w:t>
      </w:r>
      <w:proofErr w:type="spellStart"/>
      <w:r>
        <w:rPr>
          <w:rFonts w:ascii="Arial" w:hAnsi="Arial" w:cs="Arial"/>
        </w:rPr>
        <w:t>Liceo</w:t>
      </w:r>
      <w:proofErr w:type="spellEnd"/>
      <w:r>
        <w:rPr>
          <w:rFonts w:ascii="Arial" w:hAnsi="Arial" w:cs="Arial"/>
        </w:rPr>
        <w:t xml:space="preserve"> Journal of Higher Education. </w:t>
      </w:r>
      <w:hyperlink r:id="rId15" w:tgtFrame="_blank" w:history="1">
        <w:r w:rsidRPr="00155E30">
          <w:rPr>
            <w:rStyle w:val="Hyperlink"/>
            <w:rFonts w:ascii="Arial" w:hAnsi="Arial" w:cs="Arial"/>
            <w:color w:val="auto"/>
            <w:u w:val="none"/>
          </w:rPr>
          <w:t>https://asianscientificjournals.com/new/publication/index.php/ljher/article/view/1535</w:t>
        </w:r>
      </w:hyperlink>
    </w:p>
    <w:p w14:paraId="70B99772" w14:textId="77777777" w:rsidR="00155E30" w:rsidRPr="00155E30" w:rsidRDefault="00155E30" w:rsidP="00155E30">
      <w:pPr>
        <w:ind w:left="567" w:hanging="567"/>
        <w:jc w:val="both"/>
        <w:rPr>
          <w:rFonts w:ascii="Arial" w:hAnsi="Arial" w:cs="Arial"/>
        </w:rPr>
      </w:pPr>
      <w:r>
        <w:rPr>
          <w:rFonts w:ascii="Arial" w:hAnsi="Arial" w:cs="Arial"/>
        </w:rPr>
        <w:t xml:space="preserve">König, J., Gerhard, R., &amp; Heiner, V. (2023). Transformational leadership for technology integration in schools: Empowering teachers to use technology in a more demanding way. Computers &amp; Education, 204, 104880. </w:t>
      </w:r>
      <w:hyperlink r:id="rId16" w:tgtFrame="_blank" w:history="1">
        <w:r w:rsidRPr="00155E30">
          <w:rPr>
            <w:rStyle w:val="Hyperlink"/>
            <w:rFonts w:ascii="Arial" w:hAnsi="Arial" w:cs="Arial"/>
            <w:color w:val="auto"/>
            <w:u w:val="none"/>
          </w:rPr>
          <w:t>https://doi.org/10.1016/j.compedu.2023.104880</w:t>
        </w:r>
      </w:hyperlink>
    </w:p>
    <w:p w14:paraId="5B2E6B70" w14:textId="78D90733" w:rsidR="00155E30" w:rsidRDefault="00155E30" w:rsidP="00155E30">
      <w:pPr>
        <w:spacing w:after="0" w:line="260" w:lineRule="auto"/>
        <w:ind w:left="567" w:hanging="567"/>
        <w:jc w:val="both"/>
        <w:rPr>
          <w:rStyle w:val="Hyperlink"/>
          <w:rFonts w:ascii="Arial" w:hAnsi="Arial" w:cs="Arial"/>
          <w:color w:val="auto"/>
          <w:u w:val="none"/>
        </w:rPr>
      </w:pPr>
      <w:proofErr w:type="spellStart"/>
      <w:r>
        <w:rPr>
          <w:rFonts w:ascii="Arial" w:hAnsi="Arial" w:cs="Arial"/>
        </w:rPr>
        <w:t>Pambudi</w:t>
      </w:r>
      <w:proofErr w:type="spellEnd"/>
      <w:r>
        <w:rPr>
          <w:rFonts w:ascii="Arial" w:hAnsi="Arial" w:cs="Arial"/>
        </w:rPr>
        <w:t xml:space="preserve">, D. I., </w:t>
      </w:r>
      <w:proofErr w:type="spellStart"/>
      <w:r>
        <w:rPr>
          <w:rFonts w:ascii="Arial" w:hAnsi="Arial" w:cs="Arial"/>
        </w:rPr>
        <w:t>Suyatno</w:t>
      </w:r>
      <w:proofErr w:type="spellEnd"/>
      <w:r>
        <w:rPr>
          <w:rFonts w:ascii="Arial" w:hAnsi="Arial" w:cs="Arial"/>
        </w:rPr>
        <w:t xml:space="preserve">, </w:t>
      </w:r>
      <w:proofErr w:type="spellStart"/>
      <w:r>
        <w:rPr>
          <w:rFonts w:ascii="Arial" w:hAnsi="Arial" w:cs="Arial"/>
        </w:rPr>
        <w:t>Wantini</w:t>
      </w:r>
      <w:proofErr w:type="spellEnd"/>
      <w:r>
        <w:rPr>
          <w:rFonts w:ascii="Arial" w:hAnsi="Arial" w:cs="Arial"/>
        </w:rPr>
        <w:t xml:space="preserve">, </w:t>
      </w:r>
      <w:proofErr w:type="spellStart"/>
      <w:r>
        <w:rPr>
          <w:rFonts w:ascii="Arial" w:hAnsi="Arial" w:cs="Arial"/>
        </w:rPr>
        <w:t>Patimah</w:t>
      </w:r>
      <w:proofErr w:type="spellEnd"/>
      <w:r>
        <w:rPr>
          <w:rFonts w:ascii="Arial" w:hAnsi="Arial" w:cs="Arial"/>
        </w:rPr>
        <w:t xml:space="preserve">, L., </w:t>
      </w:r>
      <w:proofErr w:type="spellStart"/>
      <w:r>
        <w:rPr>
          <w:rFonts w:ascii="Arial" w:hAnsi="Arial" w:cs="Arial"/>
        </w:rPr>
        <w:t>Mardati</w:t>
      </w:r>
      <w:proofErr w:type="spellEnd"/>
      <w:r>
        <w:rPr>
          <w:rFonts w:ascii="Arial" w:hAnsi="Arial" w:cs="Arial"/>
        </w:rPr>
        <w:t xml:space="preserve">, A., &amp; </w:t>
      </w:r>
      <w:proofErr w:type="spellStart"/>
      <w:r>
        <w:rPr>
          <w:rFonts w:ascii="Arial" w:hAnsi="Arial" w:cs="Arial"/>
        </w:rPr>
        <w:t>Nurfirdaus</w:t>
      </w:r>
      <w:proofErr w:type="spellEnd"/>
      <w:r>
        <w:rPr>
          <w:rFonts w:ascii="Arial" w:hAnsi="Arial" w:cs="Arial"/>
        </w:rPr>
        <w:t xml:space="preserve">, N. (2024). The mediating role of meaning in work in promoting teachers’ technology integration. Frontiers in Education, 9. </w:t>
      </w:r>
      <w:hyperlink r:id="rId17" w:history="1">
        <w:r w:rsidRPr="00155E30">
          <w:rPr>
            <w:rStyle w:val="Hyperlink"/>
            <w:rFonts w:ascii="Arial" w:hAnsi="Arial" w:cs="Arial"/>
            <w:color w:val="auto"/>
            <w:u w:val="none"/>
          </w:rPr>
          <w:t>https://doi.org/10.3389/feduc. 2024.1455669</w:t>
        </w:r>
      </w:hyperlink>
    </w:p>
    <w:p w14:paraId="53C93656" w14:textId="77777777" w:rsidR="00155E30" w:rsidRDefault="00155E30" w:rsidP="00155E30">
      <w:pPr>
        <w:spacing w:after="0" w:line="260" w:lineRule="auto"/>
        <w:ind w:left="567" w:hanging="567"/>
        <w:jc w:val="both"/>
        <w:rPr>
          <w:rFonts w:ascii="Arial" w:hAnsi="Arial" w:cs="Arial"/>
        </w:rPr>
      </w:pPr>
    </w:p>
    <w:p w14:paraId="06A19D82" w14:textId="3329870A" w:rsidR="00155E30" w:rsidRDefault="00155E30" w:rsidP="00155E30">
      <w:pPr>
        <w:spacing w:after="0" w:line="260" w:lineRule="auto"/>
        <w:ind w:left="567" w:hanging="567"/>
        <w:jc w:val="both"/>
        <w:rPr>
          <w:rFonts w:ascii="Arial" w:hAnsi="Arial" w:cs="Arial"/>
        </w:rPr>
      </w:pPr>
      <w:r>
        <w:rPr>
          <w:rFonts w:ascii="Arial" w:hAnsi="Arial" w:cs="Arial"/>
        </w:rPr>
        <w:t xml:space="preserve">Padolina-Alcantara, F. P. (2023). Digital era readiness and leadership and management competencies of school heads in the Schools Division of Marinduque. International Journal for Research in Applied Science and Engineering Technology, 11(7), 1234–1240. </w:t>
      </w:r>
      <w:hyperlink r:id="rId18" w:history="1">
        <w:r w:rsidRPr="00155E30">
          <w:rPr>
            <w:rStyle w:val="Hyperlink"/>
            <w:rFonts w:ascii="Arial" w:hAnsi="Arial" w:cs="Arial"/>
            <w:color w:val="auto"/>
            <w:u w:val="none"/>
          </w:rPr>
          <w:t>https://doi.org/10.22214/ ijraset.2023.52256</w:t>
        </w:r>
      </w:hyperlink>
    </w:p>
    <w:p w14:paraId="66131F38" w14:textId="77777777" w:rsidR="00155E30" w:rsidRPr="00155E30" w:rsidRDefault="00155E30" w:rsidP="00155E30">
      <w:pPr>
        <w:spacing w:after="0" w:line="260" w:lineRule="auto"/>
        <w:ind w:left="567" w:hanging="567"/>
        <w:jc w:val="both"/>
        <w:rPr>
          <w:rFonts w:ascii="Arial" w:hAnsi="Arial" w:cs="Arial"/>
          <w:u w:val="single"/>
        </w:rPr>
      </w:pPr>
    </w:p>
    <w:sectPr w:rsidR="00155E30" w:rsidRPr="00155E30" w:rsidSect="00544336">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1">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nsid w:val="01B417BA"/>
    <w:multiLevelType w:val="multilevel"/>
    <w:tmpl w:val="E0EC3AD0"/>
    <w:lvl w:ilvl="0">
      <w:start w:val="4"/>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3">
    <w:nsid w:val="048E61EC"/>
    <w:multiLevelType w:val="multilevel"/>
    <w:tmpl w:val="CDE2ED26"/>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4">
    <w:nsid w:val="07213F60"/>
    <w:multiLevelType w:val="hybridMultilevel"/>
    <w:tmpl w:val="0A301844"/>
    <w:lvl w:ilvl="0" w:tplc="21DE8822">
      <w:start w:val="1"/>
      <w:numFmt w:val="decimal"/>
      <w:lvlText w:val="%1."/>
      <w:lvlJc w:val="left"/>
      <w:pPr>
        <w:ind w:left="720" w:hanging="360"/>
      </w:pPr>
      <w:rPr>
        <w:rFonts w:eastAsia="SimSun" w:hint="default"/>
        <w:i/>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07493A34"/>
    <w:multiLevelType w:val="multilevel"/>
    <w:tmpl w:val="07493A3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nsid w:val="07C422CF"/>
    <w:multiLevelType w:val="multilevel"/>
    <w:tmpl w:val="07C422CF"/>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nsid w:val="0FD76976"/>
    <w:multiLevelType w:val="multilevel"/>
    <w:tmpl w:val="357AD9EE"/>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8">
    <w:nsid w:val="112912C7"/>
    <w:multiLevelType w:val="multilevel"/>
    <w:tmpl w:val="2F868542"/>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9">
    <w:nsid w:val="139B4A54"/>
    <w:multiLevelType w:val="multilevel"/>
    <w:tmpl w:val="926CABF0"/>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10">
    <w:nsid w:val="18F4085C"/>
    <w:multiLevelType w:val="multilevel"/>
    <w:tmpl w:val="DD18974C"/>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11">
    <w:nsid w:val="1A421896"/>
    <w:multiLevelType w:val="hybridMultilevel"/>
    <w:tmpl w:val="EF72830C"/>
    <w:lvl w:ilvl="0" w:tplc="9C78208E">
      <w:start w:val="1"/>
      <w:numFmt w:val="decimal"/>
      <w:lvlText w:val="%1."/>
      <w:lvlJc w:val="left"/>
      <w:pPr>
        <w:ind w:left="720" w:hanging="360"/>
      </w:pPr>
      <w:rPr>
        <w:rFonts w:ascii="Times New Roman" w:hAnsi="Times New Roman" w:hint="default"/>
        <w:sz w:val="2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1EC34AFD"/>
    <w:multiLevelType w:val="multilevel"/>
    <w:tmpl w:val="3AAAFEE8"/>
    <w:lvl w:ilvl="0">
      <w:start w:val="1"/>
      <w:numFmt w:val="decimal"/>
      <w:lvlText w:val="%1."/>
      <w:lvlJc w:val="left"/>
      <w:pPr>
        <w:ind w:left="360" w:hanging="360"/>
      </w:pPr>
      <w:rPr>
        <w:rFonts w:ascii="Times New Roman" w:hAnsi="Times New Roman" w:hint="default"/>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nsid w:val="1F635222"/>
    <w:multiLevelType w:val="hybridMultilevel"/>
    <w:tmpl w:val="7AD23A08"/>
    <w:lvl w:ilvl="0" w:tplc="34090015">
      <w:start w:val="1"/>
      <w:numFmt w:val="upperLetter"/>
      <w:lvlText w:val="%1."/>
      <w:lvlJc w:val="left"/>
      <w:pPr>
        <w:ind w:left="720" w:hanging="360"/>
      </w:pPr>
      <w:rPr>
        <w:rFonts w:hint="default"/>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nsid w:val="204C48D7"/>
    <w:multiLevelType w:val="multilevel"/>
    <w:tmpl w:val="3684C21C"/>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15">
    <w:nsid w:val="205523C8"/>
    <w:multiLevelType w:val="hybridMultilevel"/>
    <w:tmpl w:val="DF6815D6"/>
    <w:lvl w:ilvl="0" w:tplc="12882ADE">
      <w:start w:val="1"/>
      <w:numFmt w:val="upperLetter"/>
      <w:lvlText w:val="%1."/>
      <w:lvlJc w:val="left"/>
      <w:pPr>
        <w:ind w:left="720" w:hanging="360"/>
      </w:pPr>
      <w:rPr>
        <w:rFonts w:hint="default"/>
        <w:b/>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nsid w:val="240E6848"/>
    <w:multiLevelType w:val="multilevel"/>
    <w:tmpl w:val="240E6848"/>
    <w:lvl w:ilvl="0">
      <w:start w:val="3"/>
      <w:numFmt w:val="decimal"/>
      <w:lvlText w:val="%1"/>
      <w:lvlJc w:val="left"/>
      <w:pPr>
        <w:ind w:left="360" w:hanging="360"/>
      </w:pPr>
      <w:rPr>
        <w:rFonts w:hint="default"/>
      </w:rPr>
    </w:lvl>
    <w:lvl w:ilvl="1">
      <w:start w:val="3"/>
      <w:numFmt w:val="decimal"/>
      <w:lvlText w:val="%1.%2"/>
      <w:lvlJc w:val="left"/>
      <w:pPr>
        <w:ind w:left="1186" w:hanging="360"/>
      </w:pPr>
      <w:rPr>
        <w:rFonts w:hint="default"/>
      </w:rPr>
    </w:lvl>
    <w:lvl w:ilvl="2">
      <w:start w:val="1"/>
      <w:numFmt w:val="decimal"/>
      <w:lvlText w:val="%1.%2.%3"/>
      <w:lvlJc w:val="left"/>
      <w:pPr>
        <w:ind w:left="2372" w:hanging="720"/>
      </w:pPr>
      <w:rPr>
        <w:rFonts w:hint="default"/>
      </w:rPr>
    </w:lvl>
    <w:lvl w:ilvl="3">
      <w:start w:val="1"/>
      <w:numFmt w:val="decimal"/>
      <w:lvlText w:val="%1.%2.%3.%4"/>
      <w:lvlJc w:val="left"/>
      <w:pPr>
        <w:ind w:left="3558" w:hanging="1080"/>
      </w:pPr>
      <w:rPr>
        <w:rFonts w:hint="default"/>
      </w:rPr>
    </w:lvl>
    <w:lvl w:ilvl="4">
      <w:start w:val="1"/>
      <w:numFmt w:val="decimal"/>
      <w:lvlText w:val="%1.%2.%3.%4.%5"/>
      <w:lvlJc w:val="left"/>
      <w:pPr>
        <w:ind w:left="4384" w:hanging="1080"/>
      </w:pPr>
      <w:rPr>
        <w:rFonts w:hint="default"/>
      </w:rPr>
    </w:lvl>
    <w:lvl w:ilvl="5">
      <w:start w:val="1"/>
      <w:numFmt w:val="decimal"/>
      <w:lvlText w:val="%1.%2.%3.%4.%5.%6"/>
      <w:lvlJc w:val="left"/>
      <w:pPr>
        <w:ind w:left="5570" w:hanging="1440"/>
      </w:pPr>
      <w:rPr>
        <w:rFonts w:hint="default"/>
      </w:rPr>
    </w:lvl>
    <w:lvl w:ilvl="6">
      <w:start w:val="1"/>
      <w:numFmt w:val="decimal"/>
      <w:lvlText w:val="%1.%2.%3.%4.%5.%6.%7"/>
      <w:lvlJc w:val="left"/>
      <w:pPr>
        <w:ind w:left="6396" w:hanging="1440"/>
      </w:pPr>
      <w:rPr>
        <w:rFonts w:hint="default"/>
      </w:rPr>
    </w:lvl>
    <w:lvl w:ilvl="7">
      <w:start w:val="1"/>
      <w:numFmt w:val="decimal"/>
      <w:lvlText w:val="%1.%2.%3.%4.%5.%6.%7.%8"/>
      <w:lvlJc w:val="left"/>
      <w:pPr>
        <w:ind w:left="7582" w:hanging="1800"/>
      </w:pPr>
      <w:rPr>
        <w:rFonts w:hint="default"/>
      </w:rPr>
    </w:lvl>
    <w:lvl w:ilvl="8">
      <w:start w:val="1"/>
      <w:numFmt w:val="decimal"/>
      <w:lvlText w:val="%1.%2.%3.%4.%5.%6.%7.%8.%9"/>
      <w:lvlJc w:val="left"/>
      <w:pPr>
        <w:ind w:left="8408" w:hanging="1800"/>
      </w:pPr>
      <w:rPr>
        <w:rFonts w:hint="default"/>
      </w:rPr>
    </w:lvl>
  </w:abstractNum>
  <w:abstractNum w:abstractNumId="17">
    <w:nsid w:val="2567157A"/>
    <w:multiLevelType w:val="multilevel"/>
    <w:tmpl w:val="2567157A"/>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8">
    <w:nsid w:val="2731382E"/>
    <w:multiLevelType w:val="multilevel"/>
    <w:tmpl w:val="2731382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2A6823DE"/>
    <w:multiLevelType w:val="multilevel"/>
    <w:tmpl w:val="505EAB6A"/>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nsid w:val="34845C61"/>
    <w:multiLevelType w:val="multilevel"/>
    <w:tmpl w:val="34845C6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348A4F19"/>
    <w:multiLevelType w:val="multilevel"/>
    <w:tmpl w:val="348A4F19"/>
    <w:lvl w:ilvl="0">
      <w:start w:val="1"/>
      <w:numFmt w:val="decimal"/>
      <w:lvlText w:val="%1."/>
      <w:lvlJc w:val="left"/>
      <w:pPr>
        <w:ind w:left="466" w:hanging="360"/>
      </w:pPr>
      <w:rPr>
        <w:rFonts w:ascii="Arial" w:eastAsia="Calibri" w:hAnsi="Arial" w:cs="Arial"/>
        <w:b w:val="0"/>
        <w:bCs w:val="0"/>
      </w:rPr>
    </w:lvl>
    <w:lvl w:ilvl="1">
      <w:start w:val="1"/>
      <w:numFmt w:val="decimal"/>
      <w:isLgl/>
      <w:lvlText w:val="%1.%2"/>
      <w:lvlJc w:val="left"/>
      <w:pPr>
        <w:ind w:left="466" w:hanging="360"/>
      </w:pPr>
      <w:rPr>
        <w:rFonts w:hint="default"/>
      </w:rPr>
    </w:lvl>
    <w:lvl w:ilvl="2">
      <w:start w:val="1"/>
      <w:numFmt w:val="decimal"/>
      <w:isLgl/>
      <w:lvlText w:val="%1.%2.%3"/>
      <w:lvlJc w:val="left"/>
      <w:pPr>
        <w:ind w:left="826" w:hanging="720"/>
      </w:pPr>
      <w:rPr>
        <w:rFonts w:hint="default"/>
      </w:rPr>
    </w:lvl>
    <w:lvl w:ilvl="3">
      <w:start w:val="1"/>
      <w:numFmt w:val="decimal"/>
      <w:isLgl/>
      <w:lvlText w:val="%1.%2.%3.%4"/>
      <w:lvlJc w:val="left"/>
      <w:pPr>
        <w:ind w:left="1186" w:hanging="1080"/>
      </w:pPr>
      <w:rPr>
        <w:rFonts w:hint="default"/>
      </w:rPr>
    </w:lvl>
    <w:lvl w:ilvl="4">
      <w:start w:val="1"/>
      <w:numFmt w:val="decimal"/>
      <w:isLgl/>
      <w:lvlText w:val="%1.%2.%3.%4.%5"/>
      <w:lvlJc w:val="left"/>
      <w:pPr>
        <w:ind w:left="1186" w:hanging="1080"/>
      </w:pPr>
      <w:rPr>
        <w:rFonts w:hint="default"/>
      </w:rPr>
    </w:lvl>
    <w:lvl w:ilvl="5">
      <w:start w:val="1"/>
      <w:numFmt w:val="decimal"/>
      <w:isLgl/>
      <w:lvlText w:val="%1.%2.%3.%4.%5.%6"/>
      <w:lvlJc w:val="left"/>
      <w:pPr>
        <w:ind w:left="1546" w:hanging="1440"/>
      </w:pPr>
      <w:rPr>
        <w:rFonts w:hint="default"/>
      </w:rPr>
    </w:lvl>
    <w:lvl w:ilvl="6">
      <w:start w:val="1"/>
      <w:numFmt w:val="decimal"/>
      <w:isLgl/>
      <w:lvlText w:val="%1.%2.%3.%4.%5.%6.%7"/>
      <w:lvlJc w:val="left"/>
      <w:pPr>
        <w:ind w:left="1546" w:hanging="1440"/>
      </w:pPr>
      <w:rPr>
        <w:rFonts w:hint="default"/>
      </w:rPr>
    </w:lvl>
    <w:lvl w:ilvl="7">
      <w:start w:val="1"/>
      <w:numFmt w:val="decimal"/>
      <w:isLgl/>
      <w:lvlText w:val="%1.%2.%3.%4.%5.%6.%7.%8"/>
      <w:lvlJc w:val="left"/>
      <w:pPr>
        <w:ind w:left="1906" w:hanging="1800"/>
      </w:pPr>
      <w:rPr>
        <w:rFonts w:hint="default"/>
      </w:rPr>
    </w:lvl>
    <w:lvl w:ilvl="8">
      <w:start w:val="1"/>
      <w:numFmt w:val="decimal"/>
      <w:isLgl/>
      <w:lvlText w:val="%1.%2.%3.%4.%5.%6.%7.%8.%9"/>
      <w:lvlJc w:val="left"/>
      <w:pPr>
        <w:ind w:left="1906" w:hanging="1800"/>
      </w:pPr>
      <w:rPr>
        <w:rFonts w:hint="default"/>
      </w:rPr>
    </w:lvl>
  </w:abstractNum>
  <w:abstractNum w:abstractNumId="22">
    <w:nsid w:val="3E452237"/>
    <w:multiLevelType w:val="multilevel"/>
    <w:tmpl w:val="BDCA64C2"/>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3">
    <w:nsid w:val="3EFC0592"/>
    <w:multiLevelType w:val="multilevel"/>
    <w:tmpl w:val="B8BCB13A"/>
    <w:lvl w:ilvl="0">
      <w:start w:val="1"/>
      <w:numFmt w:val="decimal"/>
      <w:lvlText w:val="%1."/>
      <w:lvlJc w:val="left"/>
      <w:pPr>
        <w:ind w:left="540" w:hanging="360"/>
      </w:pPr>
      <w:rPr>
        <w:rFonts w:ascii="Times New Roman" w:hAnsi="Times New Roman" w:cs="Times New Roman" w:hint="default"/>
      </w:rPr>
    </w:lvl>
    <w:lvl w:ilvl="1">
      <w:start w:val="1"/>
      <w:numFmt w:val="lowerLetter"/>
      <w:lvlText w:val="%2."/>
      <w:lvlJc w:val="left"/>
      <w:pPr>
        <w:ind w:left="1260" w:hanging="360"/>
      </w:pPr>
      <w:rPr>
        <w:rFonts w:ascii="Times New Roman" w:hAnsi="Times New Roman" w:cs="Times New Roman" w:hint="default"/>
      </w:rPr>
    </w:lvl>
    <w:lvl w:ilvl="2">
      <w:start w:val="1"/>
      <w:numFmt w:val="lowerRoman"/>
      <w:lvlText w:val="%3."/>
      <w:lvlJc w:val="right"/>
      <w:pPr>
        <w:ind w:left="1980" w:hanging="180"/>
      </w:pPr>
      <w:rPr>
        <w:rFonts w:ascii="Times New Roman" w:hAnsi="Times New Roman" w:cs="Times New Roman" w:hint="default"/>
      </w:rPr>
    </w:lvl>
    <w:lvl w:ilvl="3">
      <w:start w:val="1"/>
      <w:numFmt w:val="decimal"/>
      <w:lvlText w:val="%4."/>
      <w:lvlJc w:val="left"/>
      <w:pPr>
        <w:ind w:left="2700" w:hanging="360"/>
      </w:pPr>
      <w:rPr>
        <w:rFonts w:ascii="Times New Roman" w:hAnsi="Times New Roman" w:cs="Times New Roman" w:hint="default"/>
      </w:rPr>
    </w:lvl>
    <w:lvl w:ilvl="4">
      <w:start w:val="1"/>
      <w:numFmt w:val="lowerLetter"/>
      <w:lvlText w:val="%5."/>
      <w:lvlJc w:val="left"/>
      <w:pPr>
        <w:ind w:left="3420" w:hanging="360"/>
      </w:pPr>
      <w:rPr>
        <w:rFonts w:ascii="Times New Roman" w:hAnsi="Times New Roman" w:cs="Times New Roman" w:hint="default"/>
      </w:rPr>
    </w:lvl>
    <w:lvl w:ilvl="5">
      <w:start w:val="1"/>
      <w:numFmt w:val="lowerRoman"/>
      <w:lvlText w:val="%6."/>
      <w:lvlJc w:val="right"/>
      <w:pPr>
        <w:ind w:left="4140" w:hanging="180"/>
      </w:pPr>
      <w:rPr>
        <w:rFonts w:ascii="Times New Roman" w:hAnsi="Times New Roman" w:cs="Times New Roman" w:hint="default"/>
      </w:rPr>
    </w:lvl>
    <w:lvl w:ilvl="6">
      <w:start w:val="1"/>
      <w:numFmt w:val="decimal"/>
      <w:lvlText w:val="%7."/>
      <w:lvlJc w:val="left"/>
      <w:pPr>
        <w:ind w:left="4860" w:hanging="360"/>
      </w:pPr>
      <w:rPr>
        <w:rFonts w:ascii="Times New Roman" w:hAnsi="Times New Roman" w:cs="Times New Roman" w:hint="default"/>
      </w:rPr>
    </w:lvl>
    <w:lvl w:ilvl="7">
      <w:start w:val="1"/>
      <w:numFmt w:val="lowerLetter"/>
      <w:lvlText w:val="%8."/>
      <w:lvlJc w:val="left"/>
      <w:pPr>
        <w:ind w:left="5580" w:hanging="360"/>
      </w:pPr>
      <w:rPr>
        <w:rFonts w:ascii="Times New Roman" w:hAnsi="Times New Roman" w:cs="Times New Roman" w:hint="default"/>
      </w:rPr>
    </w:lvl>
    <w:lvl w:ilvl="8">
      <w:start w:val="1"/>
      <w:numFmt w:val="lowerRoman"/>
      <w:lvlText w:val="%9."/>
      <w:lvlJc w:val="right"/>
      <w:pPr>
        <w:ind w:left="6300" w:hanging="180"/>
      </w:pPr>
      <w:rPr>
        <w:rFonts w:ascii="Times New Roman" w:hAnsi="Times New Roman" w:cs="Times New Roman" w:hint="default"/>
      </w:rPr>
    </w:lvl>
  </w:abstractNum>
  <w:abstractNum w:abstractNumId="24">
    <w:nsid w:val="43537ED6"/>
    <w:multiLevelType w:val="multilevel"/>
    <w:tmpl w:val="8D7AE820"/>
    <w:lvl w:ilvl="0">
      <w:start w:val="1"/>
      <w:numFmt w:val="decimal"/>
      <w:lvlText w:val="%1."/>
      <w:lvlJc w:val="left"/>
      <w:pPr>
        <w:ind w:left="360" w:hanging="360"/>
      </w:pPr>
      <w:rPr>
        <w:rFonts w:ascii="Times New Roman" w:hAnsi="Times New Roman" w:hint="default"/>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nsid w:val="450044DE"/>
    <w:multiLevelType w:val="multilevel"/>
    <w:tmpl w:val="5CBACE14"/>
    <w:lvl w:ilvl="0">
      <w:start w:val="1"/>
      <w:numFmt w:val="decimal"/>
      <w:lvlText w:val="%1."/>
      <w:lvlJc w:val="left"/>
      <w:pPr>
        <w:ind w:left="540" w:hanging="360"/>
      </w:pPr>
      <w:rPr>
        <w:rFonts w:ascii="Times New Roman" w:hAnsi="Times New Roman" w:hint="default"/>
        <w:sz w:val="16"/>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6">
    <w:nsid w:val="45F74503"/>
    <w:multiLevelType w:val="multilevel"/>
    <w:tmpl w:val="9B2695F8"/>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7">
    <w:nsid w:val="46BD0B97"/>
    <w:multiLevelType w:val="hybridMultilevel"/>
    <w:tmpl w:val="FBF0E9F6"/>
    <w:lvl w:ilvl="0" w:tplc="153E456E">
      <w:start w:val="1"/>
      <w:numFmt w:val="upperLetter"/>
      <w:lvlText w:val="%1."/>
      <w:lvlJc w:val="left"/>
      <w:pPr>
        <w:ind w:left="720" w:hanging="36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nsid w:val="47C753CF"/>
    <w:multiLevelType w:val="multilevel"/>
    <w:tmpl w:val="D33EA1DA"/>
    <w:lvl w:ilvl="0">
      <w:start w:val="1"/>
      <w:numFmt w:val="decimal"/>
      <w:lvlText w:val="%1"/>
      <w:lvlJc w:val="left"/>
      <w:pPr>
        <w:ind w:left="610" w:hanging="610"/>
      </w:pPr>
      <w:rPr>
        <w:rFonts w:hint="default"/>
      </w:rPr>
    </w:lvl>
    <w:lvl w:ilvl="1">
      <w:numFmt w:val="decimalZero"/>
      <w:lvlText w:val="%1.%2"/>
      <w:lvlJc w:val="left"/>
      <w:pPr>
        <w:ind w:left="783" w:hanging="610"/>
      </w:pPr>
      <w:rPr>
        <w:rFonts w:hint="default"/>
      </w:rPr>
    </w:lvl>
    <w:lvl w:ilvl="2">
      <w:start w:val="1"/>
      <w:numFmt w:val="decimal"/>
      <w:lvlText w:val="%1.%2-%3"/>
      <w:lvlJc w:val="left"/>
      <w:pPr>
        <w:ind w:left="1066" w:hanging="720"/>
      </w:pPr>
      <w:rPr>
        <w:rFonts w:hint="default"/>
      </w:rPr>
    </w:lvl>
    <w:lvl w:ilvl="3">
      <w:start w:val="74"/>
      <w:numFmt w:val="decimal"/>
      <w:lvlText w:val="%1.%2-%3.%4"/>
      <w:lvlJc w:val="left"/>
      <w:pPr>
        <w:ind w:left="1239" w:hanging="720"/>
      </w:pPr>
      <w:rPr>
        <w:rFonts w:hint="default"/>
      </w:rPr>
    </w:lvl>
    <w:lvl w:ilvl="4">
      <w:start w:val="1"/>
      <w:numFmt w:val="decimal"/>
      <w:lvlText w:val="%1.%2-%3.%4.%5"/>
      <w:lvlJc w:val="left"/>
      <w:pPr>
        <w:ind w:left="1412" w:hanging="720"/>
      </w:pPr>
      <w:rPr>
        <w:rFonts w:hint="default"/>
      </w:rPr>
    </w:lvl>
    <w:lvl w:ilvl="5">
      <w:start w:val="1"/>
      <w:numFmt w:val="decimal"/>
      <w:lvlText w:val="%1.%2-%3.%4.%5.%6"/>
      <w:lvlJc w:val="left"/>
      <w:pPr>
        <w:ind w:left="1945" w:hanging="1080"/>
      </w:pPr>
      <w:rPr>
        <w:rFonts w:hint="default"/>
      </w:rPr>
    </w:lvl>
    <w:lvl w:ilvl="6">
      <w:start w:val="1"/>
      <w:numFmt w:val="decimal"/>
      <w:lvlText w:val="%1.%2-%3.%4.%5.%6.%7"/>
      <w:lvlJc w:val="left"/>
      <w:pPr>
        <w:ind w:left="2118" w:hanging="108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2824" w:hanging="1440"/>
      </w:pPr>
      <w:rPr>
        <w:rFonts w:hint="default"/>
      </w:rPr>
    </w:lvl>
  </w:abstractNum>
  <w:abstractNum w:abstractNumId="29">
    <w:nsid w:val="495048B1"/>
    <w:multiLevelType w:val="hybridMultilevel"/>
    <w:tmpl w:val="FBF0E9F6"/>
    <w:lvl w:ilvl="0" w:tplc="153E456E">
      <w:start w:val="1"/>
      <w:numFmt w:val="upperLetter"/>
      <w:lvlText w:val="%1."/>
      <w:lvlJc w:val="left"/>
      <w:pPr>
        <w:ind w:left="720" w:hanging="36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0">
    <w:nsid w:val="4B611379"/>
    <w:multiLevelType w:val="multilevel"/>
    <w:tmpl w:val="8D628A1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1">
    <w:nsid w:val="51B72FA4"/>
    <w:multiLevelType w:val="multilevel"/>
    <w:tmpl w:val="6B32E8E8"/>
    <w:lvl w:ilvl="0">
      <w:start w:val="1"/>
      <w:numFmt w:val="decimal"/>
      <w:lvlText w:val="%1."/>
      <w:lvlJc w:val="left"/>
      <w:pPr>
        <w:ind w:left="360" w:hanging="360"/>
      </w:pPr>
      <w:rPr>
        <w:rFonts w:ascii="Times New Roman" w:hAnsi="Times New Roman" w:hint="default"/>
        <w:sz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nsid w:val="561B1B31"/>
    <w:multiLevelType w:val="multilevel"/>
    <w:tmpl w:val="CDFCCCC2"/>
    <w:lvl w:ilvl="0">
      <w:start w:val="1"/>
      <w:numFmt w:val="decimal"/>
      <w:lvlText w:val="%1."/>
      <w:lvlJc w:val="left"/>
      <w:pPr>
        <w:ind w:left="720" w:hanging="360"/>
      </w:pPr>
      <w:rPr>
        <w:rFonts w:ascii="Times New Roman" w:hAnsi="Times New Roman" w:hint="default"/>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56205803"/>
    <w:multiLevelType w:val="multilevel"/>
    <w:tmpl w:val="06680C62"/>
    <w:lvl w:ilvl="0">
      <w:start w:val="1"/>
      <w:numFmt w:val="decimal"/>
      <w:pStyle w:val="Els-1storder-head"/>
      <w:suff w:val="space"/>
      <w:lvlText w:val="%1."/>
      <w:lvlJc w:val="left"/>
      <w:pPr>
        <w:ind w:left="0" w:firstLine="0"/>
      </w:pPr>
      <w:rPr>
        <w:rFonts w:hint="default"/>
      </w:rPr>
    </w:lvl>
    <w:lvl w:ilvl="1">
      <w:start w:val="1"/>
      <w:numFmt w:val="decimal"/>
      <w:pStyle w:val="Els-2ndorder-head"/>
      <w:suff w:val="space"/>
      <w:lvlText w:val="%1.%2."/>
      <w:lvlJc w:val="left"/>
      <w:pPr>
        <w:ind w:left="0" w:firstLine="0"/>
      </w:pPr>
      <w:rPr>
        <w:rFonts w:hint="default"/>
      </w:rPr>
    </w:lvl>
    <w:lvl w:ilvl="2">
      <w:start w:val="1"/>
      <w:numFmt w:val="decimal"/>
      <w:pStyle w:val="Els-3rdorder-head"/>
      <w:suff w:val="space"/>
      <w:lvlText w:val="%1.%2.%3."/>
      <w:lvlJc w:val="left"/>
      <w:pPr>
        <w:ind w:left="0" w:firstLine="0"/>
      </w:pPr>
      <w:rPr>
        <w:rFonts w:hint="default"/>
      </w:rPr>
    </w:lvl>
    <w:lvl w:ilvl="3">
      <w:start w:val="1"/>
      <w:numFmt w:val="decimal"/>
      <w:pStyle w:val="Els-4thorder-head"/>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34">
    <w:nsid w:val="56DB4A8B"/>
    <w:multiLevelType w:val="hybridMultilevel"/>
    <w:tmpl w:val="E50807B6"/>
    <w:lvl w:ilvl="0" w:tplc="09740D70">
      <w:start w:val="1"/>
      <w:numFmt w:val="upperLetter"/>
      <w:lvlText w:val="%1."/>
      <w:lvlJc w:val="left"/>
      <w:pPr>
        <w:ind w:left="720" w:hanging="36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5">
    <w:nsid w:val="570E780B"/>
    <w:multiLevelType w:val="hybridMultilevel"/>
    <w:tmpl w:val="3098B358"/>
    <w:lvl w:ilvl="0" w:tplc="302EA88A">
      <w:start w:val="1"/>
      <w:numFmt w:val="upperLetter"/>
      <w:lvlText w:val="%1."/>
      <w:lvlJc w:val="left"/>
      <w:pPr>
        <w:ind w:left="1080" w:hanging="360"/>
      </w:pPr>
      <w:rPr>
        <w:rFonts w:hint="default"/>
        <w:b w:val="0"/>
        <w:i w:val="0"/>
      </w:rPr>
    </w:lvl>
    <w:lvl w:ilvl="1" w:tplc="34090019">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6">
    <w:nsid w:val="65DF5D9E"/>
    <w:multiLevelType w:val="multilevel"/>
    <w:tmpl w:val="9652762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6C362979"/>
    <w:multiLevelType w:val="multilevel"/>
    <w:tmpl w:val="EF72830C"/>
    <w:lvl w:ilvl="0">
      <w:start w:val="1"/>
      <w:numFmt w:val="decimal"/>
      <w:lvlText w:val="%1."/>
      <w:lvlJc w:val="left"/>
      <w:pPr>
        <w:ind w:left="720" w:hanging="360"/>
      </w:pPr>
      <w:rPr>
        <w:rFonts w:ascii="Times New Roman" w:hAnsi="Times New Roman"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71534D54"/>
    <w:multiLevelType w:val="multilevel"/>
    <w:tmpl w:val="B65A2C84"/>
    <w:lvl w:ilvl="0">
      <w:start w:val="1"/>
      <w:numFmt w:val="decimal"/>
      <w:lvlText w:val="%1."/>
      <w:lvlJc w:val="left"/>
      <w:pPr>
        <w:ind w:left="720" w:hanging="360"/>
      </w:pPr>
      <w:rPr>
        <w:rFonts w:ascii="Times New Roman" w:hAnsi="Times New Roman" w:hint="default"/>
        <w:sz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73362FFE"/>
    <w:multiLevelType w:val="hybridMultilevel"/>
    <w:tmpl w:val="E50807B6"/>
    <w:lvl w:ilvl="0" w:tplc="09740D70">
      <w:start w:val="1"/>
      <w:numFmt w:val="upperLetter"/>
      <w:lvlText w:val="%1."/>
      <w:lvlJc w:val="left"/>
      <w:pPr>
        <w:ind w:left="720" w:hanging="360"/>
      </w:pPr>
      <w:rPr>
        <w:rFonts w:hint="default"/>
        <w:b w:val="0"/>
        <w:i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0">
    <w:nsid w:val="742F0226"/>
    <w:multiLevelType w:val="multilevel"/>
    <w:tmpl w:val="2876B2EA"/>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1">
    <w:nsid w:val="756F6AF1"/>
    <w:multiLevelType w:val="multilevel"/>
    <w:tmpl w:val="756F6AF1"/>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41"/>
  </w:num>
  <w:num w:numId="3">
    <w:abstractNumId w:val="16"/>
  </w:num>
  <w:num w:numId="4">
    <w:abstractNumId w:val="1"/>
  </w:num>
  <w:num w:numId="5">
    <w:abstractNumId w:val="0"/>
  </w:num>
  <w:num w:numId="6">
    <w:abstractNumId w:val="6"/>
  </w:num>
  <w:num w:numId="7">
    <w:abstractNumId w:val="38"/>
  </w:num>
  <w:num w:numId="8">
    <w:abstractNumId w:val="24"/>
  </w:num>
  <w:num w:numId="9">
    <w:abstractNumId w:val="25"/>
  </w:num>
  <w:num w:numId="10">
    <w:abstractNumId w:val="31"/>
  </w:num>
  <w:num w:numId="11">
    <w:abstractNumId w:val="12"/>
  </w:num>
  <w:num w:numId="12">
    <w:abstractNumId w:val="32"/>
  </w:num>
  <w:num w:numId="13">
    <w:abstractNumId w:val="20"/>
  </w:num>
  <w:num w:numId="14">
    <w:abstractNumId w:val="18"/>
  </w:num>
  <w:num w:numId="15">
    <w:abstractNumId w:val="5"/>
  </w:num>
  <w:num w:numId="16">
    <w:abstractNumId w:val="17"/>
  </w:num>
  <w:num w:numId="17">
    <w:abstractNumId w:val="11"/>
  </w:num>
  <w:num w:numId="18">
    <w:abstractNumId w:val="37"/>
  </w:num>
  <w:num w:numId="19">
    <w:abstractNumId w:val="40"/>
  </w:num>
  <w:num w:numId="20">
    <w:abstractNumId w:val="14"/>
  </w:num>
  <w:num w:numId="21">
    <w:abstractNumId w:val="33"/>
  </w:num>
  <w:num w:numId="22">
    <w:abstractNumId w:val="13"/>
  </w:num>
  <w:num w:numId="23">
    <w:abstractNumId w:val="15"/>
  </w:num>
  <w:num w:numId="24">
    <w:abstractNumId w:val="4"/>
  </w:num>
  <w:num w:numId="25">
    <w:abstractNumId w:val="35"/>
  </w:num>
  <w:num w:numId="26">
    <w:abstractNumId w:val="28"/>
  </w:num>
  <w:num w:numId="27">
    <w:abstractNumId w:val="29"/>
  </w:num>
  <w:num w:numId="28">
    <w:abstractNumId w:val="36"/>
  </w:num>
  <w:num w:numId="29">
    <w:abstractNumId w:val="34"/>
  </w:num>
  <w:num w:numId="30">
    <w:abstractNumId w:val="27"/>
  </w:num>
  <w:num w:numId="31">
    <w:abstractNumId w:val="39"/>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336"/>
    <w:rsid w:val="0005765C"/>
    <w:rsid w:val="0007682B"/>
    <w:rsid w:val="00155E30"/>
    <w:rsid w:val="002D2BF6"/>
    <w:rsid w:val="003C41C5"/>
    <w:rsid w:val="00407EDC"/>
    <w:rsid w:val="004A4AF0"/>
    <w:rsid w:val="00544336"/>
    <w:rsid w:val="005471E9"/>
    <w:rsid w:val="00707042"/>
    <w:rsid w:val="00747A7A"/>
    <w:rsid w:val="00764085"/>
    <w:rsid w:val="00801B56"/>
    <w:rsid w:val="00A93646"/>
    <w:rsid w:val="00AD7927"/>
    <w:rsid w:val="00AF5442"/>
    <w:rsid w:val="00C6481B"/>
    <w:rsid w:val="00C94DA6"/>
    <w:rsid w:val="00CB382C"/>
    <w:rsid w:val="00CE6EBA"/>
    <w:rsid w:val="00CF759B"/>
    <w:rsid w:val="00D015A7"/>
    <w:rsid w:val="00DE351C"/>
    <w:rsid w:val="00EF5972"/>
    <w:rsid w:val="00F365C9"/>
    <w:rsid w:val="00F72752"/>
    <w:rsid w:val="00FB0D19"/>
    <w:rsid w:val="00FF0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FBC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336"/>
    <w:rPr>
      <w:lang w:val="en-PH"/>
    </w:rPr>
  </w:style>
  <w:style w:type="paragraph" w:styleId="Heading1">
    <w:name w:val="heading 1"/>
    <w:basedOn w:val="Normal"/>
    <w:next w:val="Normal"/>
    <w:link w:val="Heading1Char"/>
    <w:uiPriority w:val="9"/>
    <w:qFormat/>
    <w:rsid w:val="00544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4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43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3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3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4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443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443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3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544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336"/>
    <w:rPr>
      <w:rFonts w:eastAsiaTheme="majorEastAsia" w:cstheme="majorBidi"/>
      <w:color w:val="272727" w:themeColor="text1" w:themeTint="D8"/>
    </w:rPr>
  </w:style>
  <w:style w:type="paragraph" w:styleId="Title">
    <w:name w:val="Title"/>
    <w:basedOn w:val="Normal"/>
    <w:next w:val="Normal"/>
    <w:link w:val="TitleChar"/>
    <w:uiPriority w:val="10"/>
    <w:qFormat/>
    <w:rsid w:val="00544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544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336"/>
    <w:pPr>
      <w:spacing w:before="160"/>
      <w:jc w:val="center"/>
    </w:pPr>
    <w:rPr>
      <w:i/>
      <w:iCs/>
      <w:color w:val="404040" w:themeColor="text1" w:themeTint="BF"/>
    </w:rPr>
  </w:style>
  <w:style w:type="character" w:customStyle="1" w:styleId="QuoteChar">
    <w:name w:val="Quote Char"/>
    <w:basedOn w:val="DefaultParagraphFont"/>
    <w:link w:val="Quote"/>
    <w:uiPriority w:val="29"/>
    <w:rsid w:val="00544336"/>
    <w:rPr>
      <w:i/>
      <w:iCs/>
      <w:color w:val="404040" w:themeColor="text1" w:themeTint="BF"/>
    </w:rPr>
  </w:style>
  <w:style w:type="paragraph" w:styleId="ListParagraph">
    <w:name w:val="List Paragraph"/>
    <w:basedOn w:val="Normal"/>
    <w:uiPriority w:val="34"/>
    <w:qFormat/>
    <w:rsid w:val="00544336"/>
    <w:pPr>
      <w:ind w:left="720"/>
      <w:contextualSpacing/>
    </w:pPr>
  </w:style>
  <w:style w:type="character" w:styleId="IntenseEmphasis">
    <w:name w:val="Intense Emphasis"/>
    <w:basedOn w:val="DefaultParagraphFont"/>
    <w:uiPriority w:val="21"/>
    <w:qFormat/>
    <w:rsid w:val="00544336"/>
    <w:rPr>
      <w:i/>
      <w:iCs/>
      <w:color w:val="2F5496" w:themeColor="accent1" w:themeShade="BF"/>
    </w:rPr>
  </w:style>
  <w:style w:type="paragraph" w:styleId="IntenseQuote">
    <w:name w:val="Intense Quote"/>
    <w:basedOn w:val="Normal"/>
    <w:next w:val="Normal"/>
    <w:link w:val="IntenseQuoteChar"/>
    <w:uiPriority w:val="30"/>
    <w:qFormat/>
    <w:rsid w:val="00544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336"/>
    <w:rPr>
      <w:i/>
      <w:iCs/>
      <w:color w:val="2F5496" w:themeColor="accent1" w:themeShade="BF"/>
    </w:rPr>
  </w:style>
  <w:style w:type="character" w:styleId="IntenseReference">
    <w:name w:val="Intense Reference"/>
    <w:basedOn w:val="DefaultParagraphFont"/>
    <w:uiPriority w:val="32"/>
    <w:qFormat/>
    <w:rsid w:val="00544336"/>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544336"/>
    <w:pPr>
      <w:spacing w:after="0" w:line="240" w:lineRule="auto"/>
    </w:pPr>
    <w:rPr>
      <w:rFonts w:ascii="Segoe UI" w:eastAsia="Calibri"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qFormat/>
    <w:rsid w:val="00544336"/>
    <w:rPr>
      <w:rFonts w:ascii="Segoe UI" w:eastAsia="Calibri" w:hAnsi="Segoe UI" w:cs="Segoe UI"/>
      <w:color w:val="000000"/>
      <w:kern w:val="0"/>
      <w:sz w:val="18"/>
      <w:szCs w:val="18"/>
      <w:lang w:val="en-PH"/>
      <w14:ligatures w14:val="none"/>
    </w:rPr>
  </w:style>
  <w:style w:type="character" w:styleId="CommentReference">
    <w:name w:val="annotation reference"/>
    <w:basedOn w:val="DefaultParagraphFont"/>
    <w:uiPriority w:val="99"/>
    <w:semiHidden/>
    <w:unhideWhenUsed/>
    <w:qFormat/>
    <w:rsid w:val="00544336"/>
    <w:rPr>
      <w:sz w:val="16"/>
      <w:szCs w:val="16"/>
    </w:rPr>
  </w:style>
  <w:style w:type="paragraph" w:styleId="CommentText">
    <w:name w:val="annotation text"/>
    <w:basedOn w:val="Normal"/>
    <w:link w:val="CommentTextChar"/>
    <w:uiPriority w:val="99"/>
    <w:unhideWhenUsed/>
    <w:qFormat/>
    <w:rsid w:val="00544336"/>
    <w:pPr>
      <w:spacing w:line="240" w:lineRule="auto"/>
    </w:pPr>
    <w:rPr>
      <w:rFonts w:ascii="Calibri" w:eastAsia="Calibri" w:hAnsi="Calibri" w:cs="Calibri"/>
      <w:color w:val="000000"/>
      <w:kern w:val="0"/>
      <w:sz w:val="20"/>
      <w:szCs w:val="20"/>
      <w14:ligatures w14:val="none"/>
    </w:rPr>
  </w:style>
  <w:style w:type="character" w:customStyle="1" w:styleId="CommentTextChar">
    <w:name w:val="Comment Text Char"/>
    <w:basedOn w:val="DefaultParagraphFont"/>
    <w:link w:val="CommentText"/>
    <w:uiPriority w:val="99"/>
    <w:qFormat/>
    <w:rsid w:val="00544336"/>
    <w:rPr>
      <w:rFonts w:ascii="Calibri" w:eastAsia="Calibri" w:hAnsi="Calibri" w:cs="Calibri"/>
      <w:color w:val="000000"/>
      <w:kern w:val="0"/>
      <w:sz w:val="20"/>
      <w:szCs w:val="20"/>
      <w:lang w:val="en-PH"/>
      <w14:ligatures w14:val="none"/>
    </w:rPr>
  </w:style>
  <w:style w:type="paragraph" w:styleId="CommentSubject">
    <w:name w:val="annotation subject"/>
    <w:basedOn w:val="CommentText"/>
    <w:next w:val="CommentText"/>
    <w:link w:val="CommentSubjectChar"/>
    <w:uiPriority w:val="99"/>
    <w:semiHidden/>
    <w:unhideWhenUsed/>
    <w:qFormat/>
    <w:rsid w:val="00544336"/>
    <w:rPr>
      <w:b/>
      <w:bCs/>
    </w:rPr>
  </w:style>
  <w:style w:type="character" w:customStyle="1" w:styleId="CommentSubjectChar">
    <w:name w:val="Comment Subject Char"/>
    <w:basedOn w:val="CommentTextChar"/>
    <w:link w:val="CommentSubject"/>
    <w:uiPriority w:val="99"/>
    <w:semiHidden/>
    <w:qFormat/>
    <w:rsid w:val="00544336"/>
    <w:rPr>
      <w:rFonts w:ascii="Calibri" w:eastAsia="Calibri" w:hAnsi="Calibri" w:cs="Calibri"/>
      <w:b/>
      <w:bCs/>
      <w:color w:val="000000"/>
      <w:kern w:val="0"/>
      <w:sz w:val="20"/>
      <w:szCs w:val="20"/>
      <w:lang w:val="en-PH"/>
      <w14:ligatures w14:val="none"/>
    </w:rPr>
  </w:style>
  <w:style w:type="character" w:styleId="Emphasis">
    <w:name w:val="Emphasis"/>
    <w:basedOn w:val="DefaultParagraphFont"/>
    <w:uiPriority w:val="20"/>
    <w:qFormat/>
    <w:rsid w:val="00544336"/>
    <w:rPr>
      <w:i/>
      <w:iCs/>
    </w:rPr>
  </w:style>
  <w:style w:type="paragraph" w:styleId="Footer">
    <w:name w:val="footer"/>
    <w:basedOn w:val="Normal"/>
    <w:link w:val="FooterChar"/>
    <w:uiPriority w:val="99"/>
    <w:unhideWhenUsed/>
    <w:rsid w:val="00544336"/>
    <w:pPr>
      <w:tabs>
        <w:tab w:val="center" w:pos="4680"/>
        <w:tab w:val="right" w:pos="9360"/>
      </w:tabs>
      <w:spacing w:after="0" w:line="240" w:lineRule="auto"/>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544336"/>
    <w:rPr>
      <w:rFonts w:ascii="Calibri" w:eastAsia="Calibri" w:hAnsi="Calibri" w:cs="Calibri"/>
      <w:color w:val="000000"/>
      <w:kern w:val="0"/>
      <w:sz w:val="22"/>
      <w:szCs w:val="22"/>
      <w:lang w:val="en-PH"/>
      <w14:ligatures w14:val="none"/>
    </w:rPr>
  </w:style>
  <w:style w:type="paragraph" w:styleId="Header">
    <w:name w:val="header"/>
    <w:basedOn w:val="Normal"/>
    <w:link w:val="HeaderChar"/>
    <w:uiPriority w:val="99"/>
    <w:unhideWhenUsed/>
    <w:rsid w:val="00544336"/>
    <w:pPr>
      <w:tabs>
        <w:tab w:val="center" w:pos="4680"/>
        <w:tab w:val="right" w:pos="9360"/>
      </w:tabs>
      <w:spacing w:after="0" w:line="240" w:lineRule="auto"/>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qFormat/>
    <w:rsid w:val="00544336"/>
    <w:rPr>
      <w:rFonts w:ascii="Calibri" w:eastAsia="Calibri" w:hAnsi="Calibri" w:cs="Calibri"/>
      <w:color w:val="000000"/>
      <w:kern w:val="0"/>
      <w:sz w:val="22"/>
      <w:szCs w:val="22"/>
      <w:lang w:val="en-PH"/>
      <w14:ligatures w14:val="none"/>
    </w:rPr>
  </w:style>
  <w:style w:type="character" w:styleId="Hyperlink">
    <w:name w:val="Hyperlink"/>
    <w:basedOn w:val="DefaultParagraphFont"/>
    <w:uiPriority w:val="99"/>
    <w:unhideWhenUsed/>
    <w:qFormat/>
    <w:rsid w:val="00544336"/>
    <w:rPr>
      <w:color w:val="0563C1" w:themeColor="hyperlink"/>
      <w:u w:val="single"/>
    </w:rPr>
  </w:style>
  <w:style w:type="paragraph" w:styleId="ListBullet">
    <w:name w:val="List Bullet"/>
    <w:basedOn w:val="Normal"/>
    <w:uiPriority w:val="99"/>
    <w:unhideWhenUsed/>
    <w:qFormat/>
    <w:rsid w:val="00544336"/>
    <w:pPr>
      <w:numPr>
        <w:numId w:val="4"/>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Bullet2">
    <w:name w:val="List Bullet 2"/>
    <w:basedOn w:val="Normal"/>
    <w:uiPriority w:val="99"/>
    <w:unhideWhenUsed/>
    <w:qFormat/>
    <w:rsid w:val="00544336"/>
    <w:pPr>
      <w:numPr>
        <w:numId w:val="5"/>
      </w:numPr>
      <w:tabs>
        <w:tab w:val="clear" w:pos="720"/>
      </w:tabs>
      <w:spacing w:after="200" w:line="276" w:lineRule="auto"/>
      <w:ind w:left="0" w:firstLine="0"/>
      <w:contextualSpacing/>
    </w:pPr>
    <w:rPr>
      <w:rFonts w:eastAsiaTheme="minorEastAsia"/>
      <w:kern w:val="0"/>
      <w:sz w:val="22"/>
      <w:szCs w:val="22"/>
      <w:lang w:val="en-US"/>
      <w14:ligatures w14:val="none"/>
    </w:rPr>
  </w:style>
  <w:style w:type="paragraph" w:styleId="NormalWeb">
    <w:name w:val="Normal (Web)"/>
    <w:basedOn w:val="Normal"/>
    <w:uiPriority w:val="99"/>
    <w:unhideWhenUsed/>
    <w:rsid w:val="00544336"/>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544336"/>
    <w:rPr>
      <w:b/>
      <w:bCs/>
    </w:rPr>
  </w:style>
  <w:style w:type="table" w:styleId="TableGrid">
    <w:name w:val="Table Grid"/>
    <w:basedOn w:val="TableNormal"/>
    <w:uiPriority w:val="39"/>
    <w:qFormat/>
    <w:rsid w:val="00544336"/>
    <w:pPr>
      <w:spacing w:after="0" w:line="240" w:lineRule="auto"/>
    </w:pPr>
    <w:rPr>
      <w:rFonts w:eastAsia="Calibri"/>
      <w:kern w:val="0"/>
      <w:sz w:val="22"/>
      <w:szCs w:val="22"/>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nseEmphasis1">
    <w:name w:val="Intense Emphasis1"/>
    <w:basedOn w:val="DefaultParagraphFont"/>
    <w:uiPriority w:val="21"/>
    <w:qFormat/>
    <w:rsid w:val="00544336"/>
    <w:rPr>
      <w:i/>
      <w:iCs/>
      <w:color w:val="2F5496" w:themeColor="accent1" w:themeShade="BF"/>
    </w:rPr>
  </w:style>
  <w:style w:type="character" w:customStyle="1" w:styleId="IntenseReference1">
    <w:name w:val="Intense Reference1"/>
    <w:basedOn w:val="DefaultParagraphFont"/>
    <w:uiPriority w:val="32"/>
    <w:qFormat/>
    <w:rsid w:val="00544336"/>
    <w:rPr>
      <w:b/>
      <w:bCs/>
      <w:smallCaps/>
      <w:color w:val="2F5496" w:themeColor="accent1" w:themeShade="BF"/>
      <w:spacing w:val="5"/>
    </w:rPr>
  </w:style>
  <w:style w:type="paragraph" w:styleId="NoSpacing">
    <w:name w:val="No Spacing"/>
    <w:uiPriority w:val="1"/>
    <w:qFormat/>
    <w:rsid w:val="00544336"/>
    <w:pPr>
      <w:spacing w:after="0" w:line="240" w:lineRule="auto"/>
    </w:pPr>
    <w:rPr>
      <w:rFonts w:ascii="Calibri" w:eastAsia="Calibri" w:hAnsi="Calibri" w:cs="Calibri"/>
      <w:color w:val="000000"/>
      <w:kern w:val="0"/>
      <w:sz w:val="22"/>
      <w:szCs w:val="22"/>
      <w:lang w:val="en-PH"/>
      <w14:ligatures w14:val="none"/>
    </w:rPr>
  </w:style>
  <w:style w:type="character" w:customStyle="1" w:styleId="UnresolvedMention1">
    <w:name w:val="Unresolved Mention1"/>
    <w:basedOn w:val="DefaultParagraphFont"/>
    <w:uiPriority w:val="99"/>
    <w:semiHidden/>
    <w:unhideWhenUsed/>
    <w:rsid w:val="00544336"/>
    <w:rPr>
      <w:color w:val="605E5C"/>
      <w:shd w:val="clear" w:color="auto" w:fill="E1DFDD"/>
    </w:rPr>
  </w:style>
  <w:style w:type="character" w:customStyle="1" w:styleId="title-text">
    <w:name w:val="title-text"/>
    <w:basedOn w:val="DefaultParagraphFont"/>
    <w:rsid w:val="00544336"/>
  </w:style>
  <w:style w:type="paragraph" w:customStyle="1" w:styleId="TableParagraph">
    <w:name w:val="Table Paragraph"/>
    <w:basedOn w:val="Normal"/>
    <w:uiPriority w:val="1"/>
    <w:qFormat/>
    <w:rsid w:val="00544336"/>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customStyle="1" w:styleId="mb15">
    <w:name w:val="mb15"/>
    <w:basedOn w:val="Normal"/>
    <w:rsid w:val="00544336"/>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customStyle="1" w:styleId="relative">
    <w:name w:val="relative"/>
    <w:basedOn w:val="DefaultParagraphFont"/>
    <w:rsid w:val="00544336"/>
  </w:style>
  <w:style w:type="character" w:customStyle="1" w:styleId="UnresolvedMention">
    <w:name w:val="Unresolved Mention"/>
    <w:basedOn w:val="DefaultParagraphFont"/>
    <w:uiPriority w:val="99"/>
    <w:semiHidden/>
    <w:unhideWhenUsed/>
    <w:rsid w:val="00544336"/>
    <w:rPr>
      <w:color w:val="605E5C"/>
      <w:shd w:val="clear" w:color="auto" w:fill="E1DFDD"/>
    </w:rPr>
  </w:style>
  <w:style w:type="paragraph" w:customStyle="1" w:styleId="Els-Abstract-head">
    <w:name w:val="Els-Abstract-head"/>
    <w:next w:val="Normal"/>
    <w:rsid w:val="00544336"/>
    <w:pPr>
      <w:keepNext/>
      <w:pBdr>
        <w:top w:val="single" w:sz="4" w:space="10" w:color="auto"/>
      </w:pBdr>
      <w:suppressAutoHyphens/>
      <w:spacing w:after="220" w:line="220" w:lineRule="exact"/>
    </w:pPr>
    <w:rPr>
      <w:rFonts w:ascii="Times New Roman" w:eastAsia="SimSun" w:hAnsi="Times New Roman" w:cs="Times New Roman"/>
      <w:b/>
      <w:kern w:val="0"/>
      <w:sz w:val="18"/>
      <w:szCs w:val="20"/>
      <w14:ligatures w14:val="none"/>
    </w:rPr>
  </w:style>
  <w:style w:type="paragraph" w:customStyle="1" w:styleId="Els-Affiliation">
    <w:name w:val="Els-Affiliation"/>
    <w:next w:val="Els-Abstract-head"/>
    <w:rsid w:val="00544336"/>
    <w:pPr>
      <w:suppressAutoHyphens/>
      <w:spacing w:after="0" w:line="200" w:lineRule="exact"/>
      <w:jc w:val="center"/>
    </w:pPr>
    <w:rPr>
      <w:rFonts w:ascii="Times New Roman" w:eastAsia="SimSun" w:hAnsi="Times New Roman" w:cs="Times New Roman"/>
      <w:i/>
      <w:noProof/>
      <w:kern w:val="0"/>
      <w:sz w:val="16"/>
      <w:szCs w:val="20"/>
      <w14:ligatures w14:val="none"/>
    </w:rPr>
  </w:style>
  <w:style w:type="paragraph" w:customStyle="1" w:styleId="Els-Author">
    <w:name w:val="Els-Author"/>
    <w:next w:val="Normal"/>
    <w:rsid w:val="00544336"/>
    <w:pPr>
      <w:keepNext/>
      <w:suppressAutoHyphens/>
      <w:spacing w:line="300" w:lineRule="exact"/>
      <w:jc w:val="center"/>
    </w:pPr>
    <w:rPr>
      <w:rFonts w:ascii="Times New Roman" w:eastAsia="SimSun" w:hAnsi="Times New Roman" w:cs="Times New Roman"/>
      <w:noProof/>
      <w:kern w:val="0"/>
      <w:sz w:val="26"/>
      <w:szCs w:val="20"/>
      <w14:ligatures w14:val="none"/>
    </w:rPr>
  </w:style>
  <w:style w:type="paragraph" w:customStyle="1" w:styleId="Els-history">
    <w:name w:val="Els-history"/>
    <w:next w:val="Normal"/>
    <w:rsid w:val="00544336"/>
    <w:pPr>
      <w:spacing w:before="120" w:after="400" w:line="200" w:lineRule="exact"/>
      <w:jc w:val="center"/>
    </w:pPr>
    <w:rPr>
      <w:rFonts w:ascii="Times New Roman" w:eastAsia="SimSun" w:hAnsi="Times New Roman" w:cs="Times New Roman"/>
      <w:noProof/>
      <w:kern w:val="0"/>
      <w:sz w:val="16"/>
      <w:szCs w:val="20"/>
      <w14:ligatures w14:val="none"/>
    </w:rPr>
  </w:style>
  <w:style w:type="paragraph" w:customStyle="1" w:styleId="Els-Title">
    <w:name w:val="Els-Title"/>
    <w:next w:val="Els-Author"/>
    <w:autoRedefine/>
    <w:rsid w:val="00544336"/>
    <w:pPr>
      <w:suppressAutoHyphens/>
      <w:spacing w:after="240" w:line="400" w:lineRule="exact"/>
      <w:jc w:val="center"/>
    </w:pPr>
    <w:rPr>
      <w:rFonts w:ascii="Times New Roman" w:eastAsia="SimSun" w:hAnsi="Times New Roman" w:cs="Times New Roman"/>
      <w:kern w:val="0"/>
      <w:sz w:val="34"/>
      <w:szCs w:val="20"/>
      <w14:ligatures w14:val="none"/>
    </w:rPr>
  </w:style>
  <w:style w:type="paragraph" w:customStyle="1" w:styleId="Els-1storder-head">
    <w:name w:val="Els-1storder-head"/>
    <w:next w:val="Normal"/>
    <w:rsid w:val="00544336"/>
    <w:pPr>
      <w:keepNext/>
      <w:numPr>
        <w:numId w:val="2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544336"/>
    <w:pPr>
      <w:keepNext/>
      <w:numPr>
        <w:ilvl w:val="1"/>
        <w:numId w:val="2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544336"/>
    <w:pPr>
      <w:keepNext/>
      <w:numPr>
        <w:ilvl w:val="2"/>
        <w:numId w:val="2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544336"/>
    <w:pPr>
      <w:keepNext/>
      <w:numPr>
        <w:ilvl w:val="3"/>
        <w:numId w:val="21"/>
      </w:numPr>
      <w:suppressAutoHyphens/>
      <w:spacing w:before="240" w:after="0" w:line="240" w:lineRule="exact"/>
    </w:pPr>
    <w:rPr>
      <w:rFonts w:ascii="Times New Roman" w:eastAsia="SimSun" w:hAnsi="Times New Roman" w:cs="Times New Roman"/>
      <w:i/>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annotation reference" w:qFormat="1"/>
    <w:lsdException w:name="List Bullet" w:qFormat="1"/>
    <w:lsdException w:name="List Bullet 2"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336"/>
    <w:rPr>
      <w:lang w:val="en-PH"/>
    </w:rPr>
  </w:style>
  <w:style w:type="paragraph" w:styleId="Heading1">
    <w:name w:val="heading 1"/>
    <w:basedOn w:val="Normal"/>
    <w:next w:val="Normal"/>
    <w:link w:val="Heading1Char"/>
    <w:uiPriority w:val="9"/>
    <w:qFormat/>
    <w:rsid w:val="005443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5443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433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54433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433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43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3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3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3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33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54433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sid w:val="0054433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54433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433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43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5443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3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336"/>
    <w:rPr>
      <w:rFonts w:eastAsiaTheme="majorEastAsia" w:cstheme="majorBidi"/>
      <w:color w:val="272727" w:themeColor="text1" w:themeTint="D8"/>
    </w:rPr>
  </w:style>
  <w:style w:type="paragraph" w:styleId="Title">
    <w:name w:val="Title"/>
    <w:basedOn w:val="Normal"/>
    <w:next w:val="Normal"/>
    <w:link w:val="TitleChar"/>
    <w:uiPriority w:val="10"/>
    <w:qFormat/>
    <w:rsid w:val="005443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3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3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5443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336"/>
    <w:pPr>
      <w:spacing w:before="160"/>
      <w:jc w:val="center"/>
    </w:pPr>
    <w:rPr>
      <w:i/>
      <w:iCs/>
      <w:color w:val="404040" w:themeColor="text1" w:themeTint="BF"/>
    </w:rPr>
  </w:style>
  <w:style w:type="character" w:customStyle="1" w:styleId="QuoteChar">
    <w:name w:val="Quote Char"/>
    <w:basedOn w:val="DefaultParagraphFont"/>
    <w:link w:val="Quote"/>
    <w:uiPriority w:val="29"/>
    <w:rsid w:val="00544336"/>
    <w:rPr>
      <w:i/>
      <w:iCs/>
      <w:color w:val="404040" w:themeColor="text1" w:themeTint="BF"/>
    </w:rPr>
  </w:style>
  <w:style w:type="paragraph" w:styleId="ListParagraph">
    <w:name w:val="List Paragraph"/>
    <w:basedOn w:val="Normal"/>
    <w:uiPriority w:val="34"/>
    <w:qFormat/>
    <w:rsid w:val="00544336"/>
    <w:pPr>
      <w:ind w:left="720"/>
      <w:contextualSpacing/>
    </w:pPr>
  </w:style>
  <w:style w:type="character" w:styleId="IntenseEmphasis">
    <w:name w:val="Intense Emphasis"/>
    <w:basedOn w:val="DefaultParagraphFont"/>
    <w:uiPriority w:val="21"/>
    <w:qFormat/>
    <w:rsid w:val="00544336"/>
    <w:rPr>
      <w:i/>
      <w:iCs/>
      <w:color w:val="2F5496" w:themeColor="accent1" w:themeShade="BF"/>
    </w:rPr>
  </w:style>
  <w:style w:type="paragraph" w:styleId="IntenseQuote">
    <w:name w:val="Intense Quote"/>
    <w:basedOn w:val="Normal"/>
    <w:next w:val="Normal"/>
    <w:link w:val="IntenseQuoteChar"/>
    <w:uiPriority w:val="30"/>
    <w:qFormat/>
    <w:rsid w:val="005443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4336"/>
    <w:rPr>
      <w:i/>
      <w:iCs/>
      <w:color w:val="2F5496" w:themeColor="accent1" w:themeShade="BF"/>
    </w:rPr>
  </w:style>
  <w:style w:type="character" w:styleId="IntenseReference">
    <w:name w:val="Intense Reference"/>
    <w:basedOn w:val="DefaultParagraphFont"/>
    <w:uiPriority w:val="32"/>
    <w:qFormat/>
    <w:rsid w:val="00544336"/>
    <w:rPr>
      <w:b/>
      <w:bCs/>
      <w:smallCaps/>
      <w:color w:val="2F5496" w:themeColor="accent1" w:themeShade="BF"/>
      <w:spacing w:val="5"/>
    </w:rPr>
  </w:style>
  <w:style w:type="paragraph" w:styleId="BalloonText">
    <w:name w:val="Balloon Text"/>
    <w:basedOn w:val="Normal"/>
    <w:link w:val="BalloonTextChar"/>
    <w:uiPriority w:val="99"/>
    <w:semiHidden/>
    <w:unhideWhenUsed/>
    <w:qFormat/>
    <w:rsid w:val="00544336"/>
    <w:pPr>
      <w:spacing w:after="0" w:line="240" w:lineRule="auto"/>
    </w:pPr>
    <w:rPr>
      <w:rFonts w:ascii="Segoe UI" w:eastAsia="Calibri" w:hAnsi="Segoe UI" w:cs="Segoe UI"/>
      <w:color w:val="000000"/>
      <w:kern w:val="0"/>
      <w:sz w:val="18"/>
      <w:szCs w:val="18"/>
      <w14:ligatures w14:val="none"/>
    </w:rPr>
  </w:style>
  <w:style w:type="character" w:customStyle="1" w:styleId="BalloonTextChar">
    <w:name w:val="Balloon Text Char"/>
    <w:basedOn w:val="DefaultParagraphFont"/>
    <w:link w:val="BalloonText"/>
    <w:uiPriority w:val="99"/>
    <w:semiHidden/>
    <w:qFormat/>
    <w:rsid w:val="00544336"/>
    <w:rPr>
      <w:rFonts w:ascii="Segoe UI" w:eastAsia="Calibri" w:hAnsi="Segoe UI" w:cs="Segoe UI"/>
      <w:color w:val="000000"/>
      <w:kern w:val="0"/>
      <w:sz w:val="18"/>
      <w:szCs w:val="18"/>
      <w:lang w:val="en-PH"/>
      <w14:ligatures w14:val="none"/>
    </w:rPr>
  </w:style>
  <w:style w:type="character" w:styleId="CommentReference">
    <w:name w:val="annotation reference"/>
    <w:basedOn w:val="DefaultParagraphFont"/>
    <w:uiPriority w:val="99"/>
    <w:semiHidden/>
    <w:unhideWhenUsed/>
    <w:qFormat/>
    <w:rsid w:val="00544336"/>
    <w:rPr>
      <w:sz w:val="16"/>
      <w:szCs w:val="16"/>
    </w:rPr>
  </w:style>
  <w:style w:type="paragraph" w:styleId="CommentText">
    <w:name w:val="annotation text"/>
    <w:basedOn w:val="Normal"/>
    <w:link w:val="CommentTextChar"/>
    <w:uiPriority w:val="99"/>
    <w:unhideWhenUsed/>
    <w:qFormat/>
    <w:rsid w:val="00544336"/>
    <w:pPr>
      <w:spacing w:line="240" w:lineRule="auto"/>
    </w:pPr>
    <w:rPr>
      <w:rFonts w:ascii="Calibri" w:eastAsia="Calibri" w:hAnsi="Calibri" w:cs="Calibri"/>
      <w:color w:val="000000"/>
      <w:kern w:val="0"/>
      <w:sz w:val="20"/>
      <w:szCs w:val="20"/>
      <w14:ligatures w14:val="none"/>
    </w:rPr>
  </w:style>
  <w:style w:type="character" w:customStyle="1" w:styleId="CommentTextChar">
    <w:name w:val="Comment Text Char"/>
    <w:basedOn w:val="DefaultParagraphFont"/>
    <w:link w:val="CommentText"/>
    <w:uiPriority w:val="99"/>
    <w:qFormat/>
    <w:rsid w:val="00544336"/>
    <w:rPr>
      <w:rFonts w:ascii="Calibri" w:eastAsia="Calibri" w:hAnsi="Calibri" w:cs="Calibri"/>
      <w:color w:val="000000"/>
      <w:kern w:val="0"/>
      <w:sz w:val="20"/>
      <w:szCs w:val="20"/>
      <w:lang w:val="en-PH"/>
      <w14:ligatures w14:val="none"/>
    </w:rPr>
  </w:style>
  <w:style w:type="paragraph" w:styleId="CommentSubject">
    <w:name w:val="annotation subject"/>
    <w:basedOn w:val="CommentText"/>
    <w:next w:val="CommentText"/>
    <w:link w:val="CommentSubjectChar"/>
    <w:uiPriority w:val="99"/>
    <w:semiHidden/>
    <w:unhideWhenUsed/>
    <w:qFormat/>
    <w:rsid w:val="00544336"/>
    <w:rPr>
      <w:b/>
      <w:bCs/>
    </w:rPr>
  </w:style>
  <w:style w:type="character" w:customStyle="1" w:styleId="CommentSubjectChar">
    <w:name w:val="Comment Subject Char"/>
    <w:basedOn w:val="CommentTextChar"/>
    <w:link w:val="CommentSubject"/>
    <w:uiPriority w:val="99"/>
    <w:semiHidden/>
    <w:qFormat/>
    <w:rsid w:val="00544336"/>
    <w:rPr>
      <w:rFonts w:ascii="Calibri" w:eastAsia="Calibri" w:hAnsi="Calibri" w:cs="Calibri"/>
      <w:b/>
      <w:bCs/>
      <w:color w:val="000000"/>
      <w:kern w:val="0"/>
      <w:sz w:val="20"/>
      <w:szCs w:val="20"/>
      <w:lang w:val="en-PH"/>
      <w14:ligatures w14:val="none"/>
    </w:rPr>
  </w:style>
  <w:style w:type="character" w:styleId="Emphasis">
    <w:name w:val="Emphasis"/>
    <w:basedOn w:val="DefaultParagraphFont"/>
    <w:uiPriority w:val="20"/>
    <w:qFormat/>
    <w:rsid w:val="00544336"/>
    <w:rPr>
      <w:i/>
      <w:iCs/>
    </w:rPr>
  </w:style>
  <w:style w:type="paragraph" w:styleId="Footer">
    <w:name w:val="footer"/>
    <w:basedOn w:val="Normal"/>
    <w:link w:val="FooterChar"/>
    <w:uiPriority w:val="99"/>
    <w:unhideWhenUsed/>
    <w:rsid w:val="00544336"/>
    <w:pPr>
      <w:tabs>
        <w:tab w:val="center" w:pos="4680"/>
        <w:tab w:val="right" w:pos="9360"/>
      </w:tabs>
      <w:spacing w:after="0" w:line="240" w:lineRule="auto"/>
    </w:pPr>
    <w:rPr>
      <w:rFonts w:ascii="Calibri" w:eastAsia="Calibri" w:hAnsi="Calibri" w:cs="Calibri"/>
      <w:color w:val="000000"/>
      <w:kern w:val="0"/>
      <w:sz w:val="22"/>
      <w:szCs w:val="22"/>
      <w14:ligatures w14:val="none"/>
    </w:rPr>
  </w:style>
  <w:style w:type="character" w:customStyle="1" w:styleId="FooterChar">
    <w:name w:val="Footer Char"/>
    <w:basedOn w:val="DefaultParagraphFont"/>
    <w:link w:val="Footer"/>
    <w:uiPriority w:val="99"/>
    <w:rsid w:val="00544336"/>
    <w:rPr>
      <w:rFonts w:ascii="Calibri" w:eastAsia="Calibri" w:hAnsi="Calibri" w:cs="Calibri"/>
      <w:color w:val="000000"/>
      <w:kern w:val="0"/>
      <w:sz w:val="22"/>
      <w:szCs w:val="22"/>
      <w:lang w:val="en-PH"/>
      <w14:ligatures w14:val="none"/>
    </w:rPr>
  </w:style>
  <w:style w:type="paragraph" w:styleId="Header">
    <w:name w:val="header"/>
    <w:basedOn w:val="Normal"/>
    <w:link w:val="HeaderChar"/>
    <w:uiPriority w:val="99"/>
    <w:unhideWhenUsed/>
    <w:rsid w:val="00544336"/>
    <w:pPr>
      <w:tabs>
        <w:tab w:val="center" w:pos="4680"/>
        <w:tab w:val="right" w:pos="9360"/>
      </w:tabs>
      <w:spacing w:after="0" w:line="240" w:lineRule="auto"/>
    </w:pPr>
    <w:rPr>
      <w:rFonts w:ascii="Calibri" w:eastAsia="Calibri" w:hAnsi="Calibri" w:cs="Calibri"/>
      <w:color w:val="000000"/>
      <w:kern w:val="0"/>
      <w:sz w:val="22"/>
      <w:szCs w:val="22"/>
      <w14:ligatures w14:val="none"/>
    </w:rPr>
  </w:style>
  <w:style w:type="character" w:customStyle="1" w:styleId="HeaderChar">
    <w:name w:val="Header Char"/>
    <w:basedOn w:val="DefaultParagraphFont"/>
    <w:link w:val="Header"/>
    <w:uiPriority w:val="99"/>
    <w:qFormat/>
    <w:rsid w:val="00544336"/>
    <w:rPr>
      <w:rFonts w:ascii="Calibri" w:eastAsia="Calibri" w:hAnsi="Calibri" w:cs="Calibri"/>
      <w:color w:val="000000"/>
      <w:kern w:val="0"/>
      <w:sz w:val="22"/>
      <w:szCs w:val="22"/>
      <w:lang w:val="en-PH"/>
      <w14:ligatures w14:val="none"/>
    </w:rPr>
  </w:style>
  <w:style w:type="character" w:styleId="Hyperlink">
    <w:name w:val="Hyperlink"/>
    <w:basedOn w:val="DefaultParagraphFont"/>
    <w:uiPriority w:val="99"/>
    <w:unhideWhenUsed/>
    <w:qFormat/>
    <w:rsid w:val="00544336"/>
    <w:rPr>
      <w:color w:val="0563C1" w:themeColor="hyperlink"/>
      <w:u w:val="single"/>
    </w:rPr>
  </w:style>
  <w:style w:type="paragraph" w:styleId="ListBullet">
    <w:name w:val="List Bullet"/>
    <w:basedOn w:val="Normal"/>
    <w:uiPriority w:val="99"/>
    <w:unhideWhenUsed/>
    <w:qFormat/>
    <w:rsid w:val="00544336"/>
    <w:pPr>
      <w:numPr>
        <w:numId w:val="4"/>
      </w:numPr>
      <w:tabs>
        <w:tab w:val="clear" w:pos="360"/>
      </w:tabs>
      <w:spacing w:after="200" w:line="276" w:lineRule="auto"/>
      <w:ind w:left="0" w:firstLine="0"/>
      <w:contextualSpacing/>
    </w:pPr>
    <w:rPr>
      <w:rFonts w:eastAsiaTheme="minorEastAsia"/>
      <w:kern w:val="0"/>
      <w:sz w:val="22"/>
      <w:szCs w:val="22"/>
      <w:lang w:val="en-US"/>
      <w14:ligatures w14:val="none"/>
    </w:rPr>
  </w:style>
  <w:style w:type="paragraph" w:styleId="ListBullet2">
    <w:name w:val="List Bullet 2"/>
    <w:basedOn w:val="Normal"/>
    <w:uiPriority w:val="99"/>
    <w:unhideWhenUsed/>
    <w:qFormat/>
    <w:rsid w:val="00544336"/>
    <w:pPr>
      <w:numPr>
        <w:numId w:val="5"/>
      </w:numPr>
      <w:tabs>
        <w:tab w:val="clear" w:pos="720"/>
      </w:tabs>
      <w:spacing w:after="200" w:line="276" w:lineRule="auto"/>
      <w:ind w:left="0" w:firstLine="0"/>
      <w:contextualSpacing/>
    </w:pPr>
    <w:rPr>
      <w:rFonts w:eastAsiaTheme="minorEastAsia"/>
      <w:kern w:val="0"/>
      <w:sz w:val="22"/>
      <w:szCs w:val="22"/>
      <w:lang w:val="en-US"/>
      <w14:ligatures w14:val="none"/>
    </w:rPr>
  </w:style>
  <w:style w:type="paragraph" w:styleId="NormalWeb">
    <w:name w:val="Normal (Web)"/>
    <w:basedOn w:val="Normal"/>
    <w:uiPriority w:val="99"/>
    <w:unhideWhenUsed/>
    <w:rsid w:val="00544336"/>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544336"/>
    <w:rPr>
      <w:b/>
      <w:bCs/>
    </w:rPr>
  </w:style>
  <w:style w:type="table" w:styleId="TableGrid">
    <w:name w:val="Table Grid"/>
    <w:basedOn w:val="TableNormal"/>
    <w:uiPriority w:val="39"/>
    <w:qFormat/>
    <w:rsid w:val="00544336"/>
    <w:pPr>
      <w:spacing w:after="0" w:line="240" w:lineRule="auto"/>
    </w:pPr>
    <w:rPr>
      <w:rFonts w:eastAsia="Calibri"/>
      <w:kern w:val="0"/>
      <w:sz w:val="22"/>
      <w:szCs w:val="22"/>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nseEmphasis1">
    <w:name w:val="Intense Emphasis1"/>
    <w:basedOn w:val="DefaultParagraphFont"/>
    <w:uiPriority w:val="21"/>
    <w:qFormat/>
    <w:rsid w:val="00544336"/>
    <w:rPr>
      <w:i/>
      <w:iCs/>
      <w:color w:val="2F5496" w:themeColor="accent1" w:themeShade="BF"/>
    </w:rPr>
  </w:style>
  <w:style w:type="character" w:customStyle="1" w:styleId="IntenseReference1">
    <w:name w:val="Intense Reference1"/>
    <w:basedOn w:val="DefaultParagraphFont"/>
    <w:uiPriority w:val="32"/>
    <w:qFormat/>
    <w:rsid w:val="00544336"/>
    <w:rPr>
      <w:b/>
      <w:bCs/>
      <w:smallCaps/>
      <w:color w:val="2F5496" w:themeColor="accent1" w:themeShade="BF"/>
      <w:spacing w:val="5"/>
    </w:rPr>
  </w:style>
  <w:style w:type="paragraph" w:styleId="NoSpacing">
    <w:name w:val="No Spacing"/>
    <w:uiPriority w:val="1"/>
    <w:qFormat/>
    <w:rsid w:val="00544336"/>
    <w:pPr>
      <w:spacing w:after="0" w:line="240" w:lineRule="auto"/>
    </w:pPr>
    <w:rPr>
      <w:rFonts w:ascii="Calibri" w:eastAsia="Calibri" w:hAnsi="Calibri" w:cs="Calibri"/>
      <w:color w:val="000000"/>
      <w:kern w:val="0"/>
      <w:sz w:val="22"/>
      <w:szCs w:val="22"/>
      <w:lang w:val="en-PH"/>
      <w14:ligatures w14:val="none"/>
    </w:rPr>
  </w:style>
  <w:style w:type="character" w:customStyle="1" w:styleId="UnresolvedMention1">
    <w:name w:val="Unresolved Mention1"/>
    <w:basedOn w:val="DefaultParagraphFont"/>
    <w:uiPriority w:val="99"/>
    <w:semiHidden/>
    <w:unhideWhenUsed/>
    <w:rsid w:val="00544336"/>
    <w:rPr>
      <w:color w:val="605E5C"/>
      <w:shd w:val="clear" w:color="auto" w:fill="E1DFDD"/>
    </w:rPr>
  </w:style>
  <w:style w:type="character" w:customStyle="1" w:styleId="title-text">
    <w:name w:val="title-text"/>
    <w:basedOn w:val="DefaultParagraphFont"/>
    <w:rsid w:val="00544336"/>
  </w:style>
  <w:style w:type="paragraph" w:customStyle="1" w:styleId="TableParagraph">
    <w:name w:val="Table Paragraph"/>
    <w:basedOn w:val="Normal"/>
    <w:uiPriority w:val="1"/>
    <w:qFormat/>
    <w:rsid w:val="00544336"/>
    <w:pPr>
      <w:widowControl w:val="0"/>
      <w:autoSpaceDE w:val="0"/>
      <w:autoSpaceDN w:val="0"/>
      <w:spacing w:after="0" w:line="240" w:lineRule="auto"/>
    </w:pPr>
    <w:rPr>
      <w:rFonts w:ascii="Arial MT" w:eastAsia="Arial MT" w:hAnsi="Arial MT" w:cs="Arial MT"/>
      <w:kern w:val="0"/>
      <w:sz w:val="22"/>
      <w:szCs w:val="22"/>
      <w:lang w:val="en-US"/>
      <w14:ligatures w14:val="none"/>
    </w:rPr>
  </w:style>
  <w:style w:type="paragraph" w:customStyle="1" w:styleId="mb15">
    <w:name w:val="mb15"/>
    <w:basedOn w:val="Normal"/>
    <w:rsid w:val="00544336"/>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customStyle="1" w:styleId="relative">
    <w:name w:val="relative"/>
    <w:basedOn w:val="DefaultParagraphFont"/>
    <w:rsid w:val="00544336"/>
  </w:style>
  <w:style w:type="character" w:customStyle="1" w:styleId="UnresolvedMention">
    <w:name w:val="Unresolved Mention"/>
    <w:basedOn w:val="DefaultParagraphFont"/>
    <w:uiPriority w:val="99"/>
    <w:semiHidden/>
    <w:unhideWhenUsed/>
    <w:rsid w:val="00544336"/>
    <w:rPr>
      <w:color w:val="605E5C"/>
      <w:shd w:val="clear" w:color="auto" w:fill="E1DFDD"/>
    </w:rPr>
  </w:style>
  <w:style w:type="paragraph" w:customStyle="1" w:styleId="Els-Abstract-head">
    <w:name w:val="Els-Abstract-head"/>
    <w:next w:val="Normal"/>
    <w:rsid w:val="00544336"/>
    <w:pPr>
      <w:keepNext/>
      <w:pBdr>
        <w:top w:val="single" w:sz="4" w:space="10" w:color="auto"/>
      </w:pBdr>
      <w:suppressAutoHyphens/>
      <w:spacing w:after="220" w:line="220" w:lineRule="exact"/>
    </w:pPr>
    <w:rPr>
      <w:rFonts w:ascii="Times New Roman" w:eastAsia="SimSun" w:hAnsi="Times New Roman" w:cs="Times New Roman"/>
      <w:b/>
      <w:kern w:val="0"/>
      <w:sz w:val="18"/>
      <w:szCs w:val="20"/>
      <w14:ligatures w14:val="none"/>
    </w:rPr>
  </w:style>
  <w:style w:type="paragraph" w:customStyle="1" w:styleId="Els-Affiliation">
    <w:name w:val="Els-Affiliation"/>
    <w:next w:val="Els-Abstract-head"/>
    <w:rsid w:val="00544336"/>
    <w:pPr>
      <w:suppressAutoHyphens/>
      <w:spacing w:after="0" w:line="200" w:lineRule="exact"/>
      <w:jc w:val="center"/>
    </w:pPr>
    <w:rPr>
      <w:rFonts w:ascii="Times New Roman" w:eastAsia="SimSun" w:hAnsi="Times New Roman" w:cs="Times New Roman"/>
      <w:i/>
      <w:noProof/>
      <w:kern w:val="0"/>
      <w:sz w:val="16"/>
      <w:szCs w:val="20"/>
      <w14:ligatures w14:val="none"/>
    </w:rPr>
  </w:style>
  <w:style w:type="paragraph" w:customStyle="1" w:styleId="Els-Author">
    <w:name w:val="Els-Author"/>
    <w:next w:val="Normal"/>
    <w:rsid w:val="00544336"/>
    <w:pPr>
      <w:keepNext/>
      <w:suppressAutoHyphens/>
      <w:spacing w:line="300" w:lineRule="exact"/>
      <w:jc w:val="center"/>
    </w:pPr>
    <w:rPr>
      <w:rFonts w:ascii="Times New Roman" w:eastAsia="SimSun" w:hAnsi="Times New Roman" w:cs="Times New Roman"/>
      <w:noProof/>
      <w:kern w:val="0"/>
      <w:sz w:val="26"/>
      <w:szCs w:val="20"/>
      <w14:ligatures w14:val="none"/>
    </w:rPr>
  </w:style>
  <w:style w:type="paragraph" w:customStyle="1" w:styleId="Els-history">
    <w:name w:val="Els-history"/>
    <w:next w:val="Normal"/>
    <w:rsid w:val="00544336"/>
    <w:pPr>
      <w:spacing w:before="120" w:after="400" w:line="200" w:lineRule="exact"/>
      <w:jc w:val="center"/>
    </w:pPr>
    <w:rPr>
      <w:rFonts w:ascii="Times New Roman" w:eastAsia="SimSun" w:hAnsi="Times New Roman" w:cs="Times New Roman"/>
      <w:noProof/>
      <w:kern w:val="0"/>
      <w:sz w:val="16"/>
      <w:szCs w:val="20"/>
      <w14:ligatures w14:val="none"/>
    </w:rPr>
  </w:style>
  <w:style w:type="paragraph" w:customStyle="1" w:styleId="Els-Title">
    <w:name w:val="Els-Title"/>
    <w:next w:val="Els-Author"/>
    <w:autoRedefine/>
    <w:rsid w:val="00544336"/>
    <w:pPr>
      <w:suppressAutoHyphens/>
      <w:spacing w:after="240" w:line="400" w:lineRule="exact"/>
      <w:jc w:val="center"/>
    </w:pPr>
    <w:rPr>
      <w:rFonts w:ascii="Times New Roman" w:eastAsia="SimSun" w:hAnsi="Times New Roman" w:cs="Times New Roman"/>
      <w:kern w:val="0"/>
      <w:sz w:val="34"/>
      <w:szCs w:val="20"/>
      <w14:ligatures w14:val="none"/>
    </w:rPr>
  </w:style>
  <w:style w:type="paragraph" w:customStyle="1" w:styleId="Els-1storder-head">
    <w:name w:val="Els-1storder-head"/>
    <w:next w:val="Normal"/>
    <w:rsid w:val="00544336"/>
    <w:pPr>
      <w:keepNext/>
      <w:numPr>
        <w:numId w:val="21"/>
      </w:numPr>
      <w:suppressAutoHyphens/>
      <w:spacing w:before="240" w:after="240" w:line="240" w:lineRule="exact"/>
    </w:pPr>
    <w:rPr>
      <w:rFonts w:ascii="Times New Roman" w:eastAsia="SimSun" w:hAnsi="Times New Roman" w:cs="Times New Roman"/>
      <w:b/>
      <w:kern w:val="0"/>
      <w:sz w:val="20"/>
      <w:szCs w:val="20"/>
      <w14:ligatures w14:val="none"/>
    </w:rPr>
  </w:style>
  <w:style w:type="paragraph" w:customStyle="1" w:styleId="Els-2ndorder-head">
    <w:name w:val="Els-2ndorder-head"/>
    <w:next w:val="Normal"/>
    <w:rsid w:val="00544336"/>
    <w:pPr>
      <w:keepNext/>
      <w:numPr>
        <w:ilvl w:val="1"/>
        <w:numId w:val="21"/>
      </w:numPr>
      <w:suppressAutoHyphens/>
      <w:spacing w:before="240" w:after="240" w:line="240" w:lineRule="exact"/>
    </w:pPr>
    <w:rPr>
      <w:rFonts w:ascii="Times New Roman" w:eastAsia="SimSun" w:hAnsi="Times New Roman" w:cs="Times New Roman"/>
      <w:i/>
      <w:kern w:val="0"/>
      <w:sz w:val="20"/>
      <w:szCs w:val="20"/>
      <w14:ligatures w14:val="none"/>
    </w:rPr>
  </w:style>
  <w:style w:type="paragraph" w:customStyle="1" w:styleId="Els-3rdorder-head">
    <w:name w:val="Els-3rdorder-head"/>
    <w:next w:val="Normal"/>
    <w:rsid w:val="00544336"/>
    <w:pPr>
      <w:keepNext/>
      <w:numPr>
        <w:ilvl w:val="2"/>
        <w:numId w:val="21"/>
      </w:numPr>
      <w:suppressAutoHyphens/>
      <w:spacing w:before="240" w:after="0" w:line="240" w:lineRule="exact"/>
    </w:pPr>
    <w:rPr>
      <w:rFonts w:ascii="Times New Roman" w:eastAsia="SimSun" w:hAnsi="Times New Roman" w:cs="Times New Roman"/>
      <w:i/>
      <w:kern w:val="0"/>
      <w:sz w:val="20"/>
      <w:szCs w:val="20"/>
      <w14:ligatures w14:val="none"/>
    </w:rPr>
  </w:style>
  <w:style w:type="paragraph" w:customStyle="1" w:styleId="Els-4thorder-head">
    <w:name w:val="Els-4thorder-head"/>
    <w:next w:val="Normal"/>
    <w:rsid w:val="00544336"/>
    <w:pPr>
      <w:keepNext/>
      <w:numPr>
        <w:ilvl w:val="3"/>
        <w:numId w:val="21"/>
      </w:numPr>
      <w:suppressAutoHyphens/>
      <w:spacing w:before="240" w:after="0" w:line="240" w:lineRule="exact"/>
    </w:pPr>
    <w:rPr>
      <w:rFonts w:ascii="Times New Roman" w:eastAsia="SimSun" w:hAnsi="Times New Roman" w:cs="Times New Roman"/>
      <w:i/>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636610">
      <w:bodyDiv w:val="1"/>
      <w:marLeft w:val="0"/>
      <w:marRight w:val="0"/>
      <w:marTop w:val="0"/>
      <w:marBottom w:val="0"/>
      <w:divBdr>
        <w:top w:val="none" w:sz="0" w:space="0" w:color="auto"/>
        <w:left w:val="none" w:sz="0" w:space="0" w:color="auto"/>
        <w:bottom w:val="none" w:sz="0" w:space="0" w:color="auto"/>
        <w:right w:val="none" w:sz="0" w:space="0" w:color="auto"/>
      </w:divBdr>
    </w:div>
    <w:div w:id="610206737">
      <w:bodyDiv w:val="1"/>
      <w:marLeft w:val="0"/>
      <w:marRight w:val="0"/>
      <w:marTop w:val="0"/>
      <w:marBottom w:val="0"/>
      <w:divBdr>
        <w:top w:val="none" w:sz="0" w:space="0" w:color="auto"/>
        <w:left w:val="none" w:sz="0" w:space="0" w:color="auto"/>
        <w:bottom w:val="none" w:sz="0" w:space="0" w:color="auto"/>
        <w:right w:val="none" w:sz="0" w:space="0" w:color="auto"/>
      </w:divBdr>
    </w:div>
    <w:div w:id="992563757">
      <w:bodyDiv w:val="1"/>
      <w:marLeft w:val="0"/>
      <w:marRight w:val="0"/>
      <w:marTop w:val="0"/>
      <w:marBottom w:val="0"/>
      <w:divBdr>
        <w:top w:val="none" w:sz="0" w:space="0" w:color="auto"/>
        <w:left w:val="none" w:sz="0" w:space="0" w:color="auto"/>
        <w:bottom w:val="none" w:sz="0" w:space="0" w:color="auto"/>
        <w:right w:val="none" w:sz="0" w:space="0" w:color="auto"/>
      </w:divBdr>
    </w:div>
    <w:div w:id="1011420432">
      <w:bodyDiv w:val="1"/>
      <w:marLeft w:val="0"/>
      <w:marRight w:val="0"/>
      <w:marTop w:val="0"/>
      <w:marBottom w:val="0"/>
      <w:divBdr>
        <w:top w:val="none" w:sz="0" w:space="0" w:color="auto"/>
        <w:left w:val="none" w:sz="0" w:space="0" w:color="auto"/>
        <w:bottom w:val="none" w:sz="0" w:space="0" w:color="auto"/>
        <w:right w:val="none" w:sz="0" w:space="0" w:color="auto"/>
      </w:divBdr>
    </w:div>
    <w:div w:id="1125271468">
      <w:bodyDiv w:val="1"/>
      <w:marLeft w:val="0"/>
      <w:marRight w:val="0"/>
      <w:marTop w:val="0"/>
      <w:marBottom w:val="0"/>
      <w:divBdr>
        <w:top w:val="none" w:sz="0" w:space="0" w:color="auto"/>
        <w:left w:val="none" w:sz="0" w:space="0" w:color="auto"/>
        <w:bottom w:val="none" w:sz="0" w:space="0" w:color="auto"/>
        <w:right w:val="none" w:sz="0" w:space="0" w:color="auto"/>
      </w:divBdr>
      <w:divsChild>
        <w:div w:id="935014138">
          <w:marLeft w:val="0"/>
          <w:marRight w:val="0"/>
          <w:marTop w:val="0"/>
          <w:marBottom w:val="0"/>
          <w:divBdr>
            <w:top w:val="none" w:sz="0" w:space="0" w:color="auto"/>
            <w:left w:val="none" w:sz="0" w:space="0" w:color="auto"/>
            <w:bottom w:val="none" w:sz="0" w:space="0" w:color="auto"/>
            <w:right w:val="none" w:sz="0" w:space="0" w:color="auto"/>
          </w:divBdr>
          <w:divsChild>
            <w:div w:id="1154106120">
              <w:marLeft w:val="0"/>
              <w:marRight w:val="0"/>
              <w:marTop w:val="0"/>
              <w:marBottom w:val="0"/>
              <w:divBdr>
                <w:top w:val="none" w:sz="0" w:space="0" w:color="auto"/>
                <w:left w:val="none" w:sz="0" w:space="0" w:color="auto"/>
                <w:bottom w:val="none" w:sz="0" w:space="0" w:color="auto"/>
                <w:right w:val="none" w:sz="0" w:space="0" w:color="auto"/>
              </w:divBdr>
              <w:divsChild>
                <w:div w:id="1945183316">
                  <w:marLeft w:val="0"/>
                  <w:marRight w:val="0"/>
                  <w:marTop w:val="0"/>
                  <w:marBottom w:val="0"/>
                  <w:divBdr>
                    <w:top w:val="none" w:sz="0" w:space="0" w:color="auto"/>
                    <w:left w:val="none" w:sz="0" w:space="0" w:color="auto"/>
                    <w:bottom w:val="none" w:sz="0" w:space="0" w:color="auto"/>
                    <w:right w:val="none" w:sz="0" w:space="0" w:color="auto"/>
                  </w:divBdr>
                  <w:divsChild>
                    <w:div w:id="1064571608">
                      <w:marLeft w:val="0"/>
                      <w:marRight w:val="0"/>
                      <w:marTop w:val="0"/>
                      <w:marBottom w:val="0"/>
                      <w:divBdr>
                        <w:top w:val="none" w:sz="0" w:space="0" w:color="auto"/>
                        <w:left w:val="none" w:sz="0" w:space="0" w:color="auto"/>
                        <w:bottom w:val="none" w:sz="0" w:space="0" w:color="auto"/>
                        <w:right w:val="none" w:sz="0" w:space="0" w:color="auto"/>
                      </w:divBdr>
                      <w:divsChild>
                        <w:div w:id="1462654690">
                          <w:marLeft w:val="0"/>
                          <w:marRight w:val="0"/>
                          <w:marTop w:val="0"/>
                          <w:marBottom w:val="0"/>
                          <w:divBdr>
                            <w:top w:val="none" w:sz="0" w:space="0" w:color="auto"/>
                            <w:left w:val="none" w:sz="0" w:space="0" w:color="auto"/>
                            <w:bottom w:val="none" w:sz="0" w:space="0" w:color="auto"/>
                            <w:right w:val="none" w:sz="0" w:space="0" w:color="auto"/>
                          </w:divBdr>
                          <w:divsChild>
                            <w:div w:id="2032605084">
                              <w:marLeft w:val="0"/>
                              <w:marRight w:val="0"/>
                              <w:marTop w:val="0"/>
                              <w:marBottom w:val="0"/>
                              <w:divBdr>
                                <w:top w:val="none" w:sz="0" w:space="0" w:color="auto"/>
                                <w:left w:val="none" w:sz="0" w:space="0" w:color="auto"/>
                                <w:bottom w:val="none" w:sz="0" w:space="0" w:color="auto"/>
                                <w:right w:val="none" w:sz="0" w:space="0" w:color="auto"/>
                              </w:divBdr>
                              <w:divsChild>
                                <w:div w:id="132975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695619">
      <w:bodyDiv w:val="1"/>
      <w:marLeft w:val="0"/>
      <w:marRight w:val="0"/>
      <w:marTop w:val="0"/>
      <w:marBottom w:val="0"/>
      <w:divBdr>
        <w:top w:val="none" w:sz="0" w:space="0" w:color="auto"/>
        <w:left w:val="none" w:sz="0" w:space="0" w:color="auto"/>
        <w:bottom w:val="none" w:sz="0" w:space="0" w:color="auto"/>
        <w:right w:val="none" w:sz="0" w:space="0" w:color="auto"/>
      </w:divBdr>
      <w:divsChild>
        <w:div w:id="1243562771">
          <w:marLeft w:val="0"/>
          <w:marRight w:val="0"/>
          <w:marTop w:val="0"/>
          <w:marBottom w:val="0"/>
          <w:divBdr>
            <w:top w:val="none" w:sz="0" w:space="0" w:color="auto"/>
            <w:left w:val="none" w:sz="0" w:space="0" w:color="auto"/>
            <w:bottom w:val="none" w:sz="0" w:space="0" w:color="auto"/>
            <w:right w:val="none" w:sz="0" w:space="0" w:color="auto"/>
          </w:divBdr>
          <w:divsChild>
            <w:div w:id="19898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604809">
      <w:bodyDiv w:val="1"/>
      <w:marLeft w:val="0"/>
      <w:marRight w:val="0"/>
      <w:marTop w:val="0"/>
      <w:marBottom w:val="0"/>
      <w:divBdr>
        <w:top w:val="none" w:sz="0" w:space="0" w:color="auto"/>
        <w:left w:val="none" w:sz="0" w:space="0" w:color="auto"/>
        <w:bottom w:val="none" w:sz="0" w:space="0" w:color="auto"/>
        <w:right w:val="none" w:sz="0" w:space="0" w:color="auto"/>
      </w:divBdr>
      <w:divsChild>
        <w:div w:id="455491600">
          <w:marLeft w:val="0"/>
          <w:marRight w:val="0"/>
          <w:marTop w:val="0"/>
          <w:marBottom w:val="0"/>
          <w:divBdr>
            <w:top w:val="none" w:sz="0" w:space="0" w:color="auto"/>
            <w:left w:val="none" w:sz="0" w:space="0" w:color="auto"/>
            <w:bottom w:val="none" w:sz="0" w:space="0" w:color="auto"/>
            <w:right w:val="none" w:sz="0" w:space="0" w:color="auto"/>
          </w:divBdr>
          <w:divsChild>
            <w:div w:id="888957540">
              <w:marLeft w:val="0"/>
              <w:marRight w:val="0"/>
              <w:marTop w:val="0"/>
              <w:marBottom w:val="0"/>
              <w:divBdr>
                <w:top w:val="none" w:sz="0" w:space="0" w:color="auto"/>
                <w:left w:val="none" w:sz="0" w:space="0" w:color="auto"/>
                <w:bottom w:val="none" w:sz="0" w:space="0" w:color="auto"/>
                <w:right w:val="none" w:sz="0" w:space="0" w:color="auto"/>
              </w:divBdr>
              <w:divsChild>
                <w:div w:id="596793518">
                  <w:marLeft w:val="0"/>
                  <w:marRight w:val="0"/>
                  <w:marTop w:val="0"/>
                  <w:marBottom w:val="0"/>
                  <w:divBdr>
                    <w:top w:val="none" w:sz="0" w:space="0" w:color="auto"/>
                    <w:left w:val="none" w:sz="0" w:space="0" w:color="auto"/>
                    <w:bottom w:val="none" w:sz="0" w:space="0" w:color="auto"/>
                    <w:right w:val="none" w:sz="0" w:space="0" w:color="auto"/>
                  </w:divBdr>
                  <w:divsChild>
                    <w:div w:id="1549992687">
                      <w:marLeft w:val="0"/>
                      <w:marRight w:val="0"/>
                      <w:marTop w:val="0"/>
                      <w:marBottom w:val="0"/>
                      <w:divBdr>
                        <w:top w:val="none" w:sz="0" w:space="0" w:color="auto"/>
                        <w:left w:val="none" w:sz="0" w:space="0" w:color="auto"/>
                        <w:bottom w:val="none" w:sz="0" w:space="0" w:color="auto"/>
                        <w:right w:val="none" w:sz="0" w:space="0" w:color="auto"/>
                      </w:divBdr>
                      <w:divsChild>
                        <w:div w:id="1783524922">
                          <w:marLeft w:val="0"/>
                          <w:marRight w:val="0"/>
                          <w:marTop w:val="0"/>
                          <w:marBottom w:val="0"/>
                          <w:divBdr>
                            <w:top w:val="none" w:sz="0" w:space="0" w:color="auto"/>
                            <w:left w:val="none" w:sz="0" w:space="0" w:color="auto"/>
                            <w:bottom w:val="none" w:sz="0" w:space="0" w:color="auto"/>
                            <w:right w:val="none" w:sz="0" w:space="0" w:color="auto"/>
                          </w:divBdr>
                          <w:divsChild>
                            <w:div w:id="316806819">
                              <w:marLeft w:val="0"/>
                              <w:marRight w:val="0"/>
                              <w:marTop w:val="0"/>
                              <w:marBottom w:val="0"/>
                              <w:divBdr>
                                <w:top w:val="none" w:sz="0" w:space="0" w:color="auto"/>
                                <w:left w:val="none" w:sz="0" w:space="0" w:color="auto"/>
                                <w:bottom w:val="none" w:sz="0" w:space="0" w:color="auto"/>
                                <w:right w:val="none" w:sz="0" w:space="0" w:color="auto"/>
                              </w:divBdr>
                              <w:divsChild>
                                <w:div w:id="14182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263348">
      <w:bodyDiv w:val="1"/>
      <w:marLeft w:val="0"/>
      <w:marRight w:val="0"/>
      <w:marTop w:val="0"/>
      <w:marBottom w:val="0"/>
      <w:divBdr>
        <w:top w:val="none" w:sz="0" w:space="0" w:color="auto"/>
        <w:left w:val="none" w:sz="0" w:space="0" w:color="auto"/>
        <w:bottom w:val="none" w:sz="0" w:space="0" w:color="auto"/>
        <w:right w:val="none" w:sz="0" w:space="0" w:color="auto"/>
      </w:divBdr>
    </w:div>
    <w:div w:id="1495759829">
      <w:bodyDiv w:val="1"/>
      <w:marLeft w:val="0"/>
      <w:marRight w:val="0"/>
      <w:marTop w:val="0"/>
      <w:marBottom w:val="0"/>
      <w:divBdr>
        <w:top w:val="none" w:sz="0" w:space="0" w:color="auto"/>
        <w:left w:val="none" w:sz="0" w:space="0" w:color="auto"/>
        <w:bottom w:val="none" w:sz="0" w:space="0" w:color="auto"/>
        <w:right w:val="none" w:sz="0" w:space="0" w:color="auto"/>
      </w:divBdr>
    </w:div>
    <w:div w:id="1677347800">
      <w:bodyDiv w:val="1"/>
      <w:marLeft w:val="0"/>
      <w:marRight w:val="0"/>
      <w:marTop w:val="0"/>
      <w:marBottom w:val="0"/>
      <w:divBdr>
        <w:top w:val="none" w:sz="0" w:space="0" w:color="auto"/>
        <w:left w:val="none" w:sz="0" w:space="0" w:color="auto"/>
        <w:bottom w:val="none" w:sz="0" w:space="0" w:color="auto"/>
        <w:right w:val="none" w:sz="0" w:space="0" w:color="auto"/>
      </w:divBdr>
    </w:div>
    <w:div w:id="1874034038">
      <w:bodyDiv w:val="1"/>
      <w:marLeft w:val="0"/>
      <w:marRight w:val="0"/>
      <w:marTop w:val="0"/>
      <w:marBottom w:val="0"/>
      <w:divBdr>
        <w:top w:val="none" w:sz="0" w:space="0" w:color="auto"/>
        <w:left w:val="none" w:sz="0" w:space="0" w:color="auto"/>
        <w:bottom w:val="none" w:sz="0" w:space="0" w:color="auto"/>
        <w:right w:val="none" w:sz="0" w:space="0" w:color="auto"/>
      </w:divBdr>
    </w:div>
    <w:div w:id="1957131804">
      <w:bodyDiv w:val="1"/>
      <w:marLeft w:val="0"/>
      <w:marRight w:val="0"/>
      <w:marTop w:val="0"/>
      <w:marBottom w:val="0"/>
      <w:divBdr>
        <w:top w:val="none" w:sz="0" w:space="0" w:color="auto"/>
        <w:left w:val="none" w:sz="0" w:space="0" w:color="auto"/>
        <w:bottom w:val="none" w:sz="0" w:space="0" w:color="auto"/>
        <w:right w:val="none" w:sz="0" w:space="0" w:color="auto"/>
      </w:divBdr>
    </w:div>
    <w:div w:id="208845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93/acrefore" TargetMode="External"/><Relationship Id="rId13" Type="http://schemas.openxmlformats.org/officeDocument/2006/relationships/hyperlink" Target="https://www.tandfonline.com/doi/full/%2010.1080/14703297.2020.1832904" TargetMode="External"/><Relationship Id="rId18" Type="http://schemas.openxmlformats.org/officeDocument/2006/relationships/hyperlink" Target="https://doi.org/10.22214/%20ijraset.2023.52256" TargetMode="External"/><Relationship Id="rId3" Type="http://schemas.openxmlformats.org/officeDocument/2006/relationships/styles" Target="styles.xml"/><Relationship Id="rId7" Type="http://schemas.openxmlformats.org/officeDocument/2006/relationships/hyperlink" Target="https://doi.org/10.1080/13632434.2019.1585333" TargetMode="External"/><Relationship Id="rId12" Type="http://schemas.openxmlformats.org/officeDocument/2006/relationships/hyperlink" Target="https://files.eric.ed.gov/fulltext/EJ1402796.pdf" TargetMode="External"/><Relationship Id="rId17" Type="http://schemas.openxmlformats.org/officeDocument/2006/relationships/hyperlink" Target="https://doi.org/10.3389/feduc.%202024.1455669" TargetMode="External"/><Relationship Id="rId2" Type="http://schemas.openxmlformats.org/officeDocument/2006/relationships/numbering" Target="numbering.xml"/><Relationship Id="rId16" Type="http://schemas.openxmlformats.org/officeDocument/2006/relationships/hyperlink" Target="https://doi.org/10.1016/j.compedu.2023.10488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iles.eric.ed.gov/fulltext/EJ1290791.pdf" TargetMode="External"/><Relationship Id="rId5" Type="http://schemas.openxmlformats.org/officeDocument/2006/relationships/settings" Target="settings.xml"/><Relationship Id="rId15" Type="http://schemas.openxmlformats.org/officeDocument/2006/relationships/hyperlink" Target="https://www.google.com/search?q=https://asianscientificjournals.com/new/publication/index.php/ljher/article/view/1535" TargetMode="External"/><Relationship Id="rId10" Type="http://schemas.openxmlformats.org/officeDocument/2006/relationships/hyperlink" Target="https://edtechmagazine.com/k12/article/%202021/02/principals-believe-power-technology-schools-face-challenges-ahea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doi.org/10.1093/acrefore" TargetMode="External"/><Relationship Id="rId14" Type="http://schemas.openxmlformats.org/officeDocument/2006/relationships/hyperlink" Target="https://www.google.com/search?q=https://www.deped.gov.ph/wpcontent/uploads/2020/09/DO_s2020_024-.pdf%3Futm_sou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3E035-61BF-4687-A617-20E066E82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4499</TotalTime>
  <Pages>16</Pages>
  <Words>6019</Words>
  <Characters>34309</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akosipat040916@gmail.com</dc:creator>
  <cp:keywords/>
  <dc:description/>
  <cp:lastModifiedBy>qwert</cp:lastModifiedBy>
  <cp:revision>7</cp:revision>
  <dcterms:created xsi:type="dcterms:W3CDTF">2026-02-11T13:20:00Z</dcterms:created>
  <dcterms:modified xsi:type="dcterms:W3CDTF">2026-02-25T07:07:00Z</dcterms:modified>
</cp:coreProperties>
</file>