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3C1" w:rsidRPr="008276D9" w:rsidRDefault="00B56436" w:rsidP="007F3B9A">
      <w:pPr>
        <w:jc w:val="both"/>
        <w:rPr>
          <w:rFonts w:ascii="Times New Roman" w:hAnsi="Times New Roman" w:cs="Times New Roman"/>
          <w:b/>
          <w:sz w:val="36"/>
          <w:szCs w:val="36"/>
        </w:rPr>
      </w:pPr>
      <w:r w:rsidRPr="008276D9">
        <w:rPr>
          <w:rFonts w:ascii="Times New Roman" w:hAnsi="Times New Roman" w:cs="Times New Roman"/>
          <w:b/>
          <w:sz w:val="36"/>
          <w:szCs w:val="36"/>
        </w:rPr>
        <w:t>URBAN CITY</w:t>
      </w:r>
      <w:r w:rsidR="008D73C1" w:rsidRPr="008276D9">
        <w:rPr>
          <w:rFonts w:ascii="Times New Roman" w:hAnsi="Times New Roman" w:cs="Times New Roman"/>
          <w:b/>
          <w:sz w:val="36"/>
          <w:szCs w:val="36"/>
        </w:rPr>
        <w:t xml:space="preserve"> MANAGEMENT THROUGH POLICY AND ROLE INNOVATION: ENHANCING SMART CITIES FOR CLIMATE RESILIENCE, HEALTH AND WELL BEING</w:t>
      </w:r>
    </w:p>
    <w:p w:rsidR="008D73C1" w:rsidRPr="008276D9" w:rsidRDefault="008D73C1" w:rsidP="007F3B9A">
      <w:pPr>
        <w:jc w:val="both"/>
        <w:rPr>
          <w:rFonts w:ascii="Times New Roman" w:hAnsi="Times New Roman" w:cs="Times New Roman"/>
          <w:b/>
          <w:sz w:val="28"/>
          <w:szCs w:val="28"/>
        </w:rPr>
      </w:pPr>
      <w:bookmarkStart w:id="0" w:name="_GoBack"/>
      <w:bookmarkEnd w:id="0"/>
    </w:p>
    <w:p w:rsidR="00F70888" w:rsidRPr="008276D9" w:rsidRDefault="00F70888" w:rsidP="007F3B9A">
      <w:pPr>
        <w:jc w:val="both"/>
        <w:rPr>
          <w:rFonts w:ascii="Times New Roman" w:hAnsi="Times New Roman" w:cs="Times New Roman"/>
          <w:b/>
          <w:sz w:val="28"/>
          <w:szCs w:val="28"/>
        </w:rPr>
      </w:pPr>
      <w:r w:rsidRPr="008276D9">
        <w:rPr>
          <w:rFonts w:ascii="Times New Roman" w:hAnsi="Times New Roman" w:cs="Times New Roman"/>
          <w:b/>
          <w:sz w:val="28"/>
          <w:szCs w:val="28"/>
        </w:rPr>
        <w:t>ABSTRACT</w:t>
      </w:r>
    </w:p>
    <w:p w:rsidR="00C3406A" w:rsidRPr="002D7558" w:rsidRDefault="00F70888" w:rsidP="007F3B9A">
      <w:pPr>
        <w:jc w:val="both"/>
        <w:rPr>
          <w:rFonts w:ascii="Times New Roman" w:hAnsi="Times New Roman" w:cs="Times New Roman"/>
          <w:sz w:val="24"/>
          <w:szCs w:val="24"/>
        </w:rPr>
      </w:pPr>
      <w:r w:rsidRPr="002D7558">
        <w:rPr>
          <w:rFonts w:ascii="Times New Roman" w:hAnsi="Times New Roman" w:cs="Times New Roman"/>
          <w:sz w:val="24"/>
          <w:szCs w:val="24"/>
        </w:rPr>
        <w:t>The r</w:t>
      </w:r>
      <w:r w:rsidR="00285057" w:rsidRPr="002D7558">
        <w:rPr>
          <w:rFonts w:ascii="Times New Roman" w:hAnsi="Times New Roman" w:cs="Times New Roman"/>
          <w:sz w:val="24"/>
          <w:szCs w:val="24"/>
        </w:rPr>
        <w:t>apid growth of urban population</w:t>
      </w:r>
      <w:r w:rsidRPr="002D7558">
        <w:rPr>
          <w:rFonts w:ascii="Times New Roman" w:hAnsi="Times New Roman" w:cs="Times New Roman"/>
          <w:sz w:val="24"/>
          <w:szCs w:val="24"/>
        </w:rPr>
        <w:t>, coupled with the magn</w:t>
      </w:r>
      <w:r w:rsidR="00285057" w:rsidRPr="002D7558">
        <w:rPr>
          <w:rFonts w:ascii="Times New Roman" w:hAnsi="Times New Roman" w:cs="Times New Roman"/>
          <w:sz w:val="24"/>
          <w:szCs w:val="24"/>
        </w:rPr>
        <w:t>ifying impact of climate change</w:t>
      </w:r>
      <w:r w:rsidRPr="002D7558">
        <w:rPr>
          <w:rFonts w:ascii="Times New Roman" w:hAnsi="Times New Roman" w:cs="Times New Roman"/>
          <w:sz w:val="24"/>
          <w:szCs w:val="24"/>
        </w:rPr>
        <w:t>, places unprecedented pressure to ensure sus</w:t>
      </w:r>
      <w:r w:rsidR="00285057" w:rsidRPr="002D7558">
        <w:rPr>
          <w:rFonts w:ascii="Times New Roman" w:hAnsi="Times New Roman" w:cs="Times New Roman"/>
          <w:sz w:val="24"/>
          <w:szCs w:val="24"/>
        </w:rPr>
        <w:t>tainability, resilience and liv</w:t>
      </w:r>
      <w:r w:rsidRPr="002D7558">
        <w:rPr>
          <w:rFonts w:ascii="Times New Roman" w:hAnsi="Times New Roman" w:cs="Times New Roman"/>
          <w:sz w:val="24"/>
          <w:szCs w:val="24"/>
        </w:rPr>
        <w:t>ability. Smart cities concept provide path</w:t>
      </w:r>
      <w:r w:rsidR="00285057" w:rsidRPr="002D7558">
        <w:rPr>
          <w:rFonts w:ascii="Times New Roman" w:hAnsi="Times New Roman" w:cs="Times New Roman"/>
          <w:sz w:val="24"/>
          <w:szCs w:val="24"/>
        </w:rPr>
        <w:t xml:space="preserve">-ways </w:t>
      </w:r>
      <w:r w:rsidRPr="002D7558">
        <w:rPr>
          <w:rFonts w:ascii="Times New Roman" w:hAnsi="Times New Roman" w:cs="Times New Roman"/>
          <w:sz w:val="24"/>
          <w:szCs w:val="24"/>
        </w:rPr>
        <w:t>to integrate digital innovation with sustainable development, but technology alone cannot deliver climate resilience, health and well</w:t>
      </w:r>
      <w:r w:rsidR="00285057" w:rsidRPr="002D7558">
        <w:rPr>
          <w:rFonts w:ascii="Times New Roman" w:hAnsi="Times New Roman" w:cs="Times New Roman"/>
          <w:sz w:val="24"/>
          <w:szCs w:val="24"/>
        </w:rPr>
        <w:t>-</w:t>
      </w:r>
      <w:r w:rsidRPr="002D7558">
        <w:rPr>
          <w:rFonts w:ascii="Times New Roman" w:hAnsi="Times New Roman" w:cs="Times New Roman"/>
          <w:sz w:val="24"/>
          <w:szCs w:val="24"/>
        </w:rPr>
        <w:t xml:space="preserve"> being. This paper argues that policy innovation (new governance instruments</w:t>
      </w:r>
      <w:r w:rsidR="00285057" w:rsidRPr="002D7558">
        <w:rPr>
          <w:rFonts w:ascii="Times New Roman" w:hAnsi="Times New Roman" w:cs="Times New Roman"/>
          <w:sz w:val="24"/>
          <w:szCs w:val="24"/>
        </w:rPr>
        <w:t>, flexible regulations, particip</w:t>
      </w:r>
      <w:r w:rsidRPr="002D7558">
        <w:rPr>
          <w:rFonts w:ascii="Times New Roman" w:hAnsi="Times New Roman" w:cs="Times New Roman"/>
          <w:sz w:val="24"/>
          <w:szCs w:val="24"/>
        </w:rPr>
        <w:t>atory design) and role innovation</w:t>
      </w:r>
      <w:r w:rsidR="00285057" w:rsidRPr="002D7558">
        <w:rPr>
          <w:rFonts w:ascii="Times New Roman" w:hAnsi="Times New Roman" w:cs="Times New Roman"/>
          <w:sz w:val="24"/>
          <w:szCs w:val="24"/>
        </w:rPr>
        <w:t xml:space="preserve"> </w:t>
      </w:r>
      <w:r w:rsidRPr="002D7558">
        <w:rPr>
          <w:rFonts w:ascii="Times New Roman" w:hAnsi="Times New Roman" w:cs="Times New Roman"/>
          <w:sz w:val="24"/>
          <w:szCs w:val="24"/>
        </w:rPr>
        <w:t>(evolving responsibilities</w:t>
      </w:r>
      <w:r w:rsidR="009B6F0C" w:rsidRPr="002D7558">
        <w:rPr>
          <w:rFonts w:ascii="Times New Roman" w:hAnsi="Times New Roman" w:cs="Times New Roman"/>
          <w:sz w:val="24"/>
          <w:szCs w:val="24"/>
        </w:rPr>
        <w:t xml:space="preserve"> of government, private sector, civil society and digital systems are critical enablers of smart urban management. Drawing on global case studies such as , </w:t>
      </w:r>
      <w:proofErr w:type="spellStart"/>
      <w:r w:rsidR="009B6F0C" w:rsidRPr="002D7558">
        <w:rPr>
          <w:rFonts w:ascii="Times New Roman" w:hAnsi="Times New Roman" w:cs="Times New Roman"/>
          <w:sz w:val="24"/>
          <w:szCs w:val="24"/>
        </w:rPr>
        <w:t>stockhome’s</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Hammarby</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Sjostad</w:t>
      </w:r>
      <w:proofErr w:type="spellEnd"/>
      <w:r w:rsidR="009B6F0C" w:rsidRPr="002D7558">
        <w:rPr>
          <w:rFonts w:ascii="Times New Roman" w:hAnsi="Times New Roman" w:cs="Times New Roman"/>
          <w:sz w:val="24"/>
          <w:szCs w:val="24"/>
        </w:rPr>
        <w:t xml:space="preserve">, </w:t>
      </w:r>
      <w:proofErr w:type="spellStart"/>
      <w:r w:rsidR="009B6F0C" w:rsidRPr="002D7558">
        <w:rPr>
          <w:rFonts w:ascii="Times New Roman" w:hAnsi="Times New Roman" w:cs="Times New Roman"/>
          <w:sz w:val="24"/>
          <w:szCs w:val="24"/>
        </w:rPr>
        <w:t>Modellin’s</w:t>
      </w:r>
      <w:proofErr w:type="spellEnd"/>
      <w:r w:rsidR="009B6F0C" w:rsidRPr="002D7558">
        <w:rPr>
          <w:rFonts w:ascii="Times New Roman" w:hAnsi="Times New Roman" w:cs="Times New Roman"/>
          <w:sz w:val="24"/>
          <w:szCs w:val="24"/>
        </w:rPr>
        <w:t xml:space="preserve"> social urbanization,</w:t>
      </w:r>
      <w:r w:rsidR="00285057" w:rsidRPr="002D7558">
        <w:rPr>
          <w:rFonts w:ascii="Times New Roman" w:hAnsi="Times New Roman" w:cs="Times New Roman"/>
          <w:sz w:val="24"/>
          <w:szCs w:val="24"/>
        </w:rPr>
        <w:t xml:space="preserve"> </w:t>
      </w:r>
      <w:proofErr w:type="spellStart"/>
      <w:r w:rsidR="00285057" w:rsidRPr="002D7558">
        <w:rPr>
          <w:rFonts w:ascii="Times New Roman" w:hAnsi="Times New Roman" w:cs="Times New Roman"/>
          <w:sz w:val="24"/>
          <w:szCs w:val="24"/>
        </w:rPr>
        <w:t>Aa</w:t>
      </w:r>
      <w:r w:rsidR="009B6F0C" w:rsidRPr="002D7558">
        <w:rPr>
          <w:rFonts w:ascii="Times New Roman" w:hAnsi="Times New Roman" w:cs="Times New Roman"/>
          <w:sz w:val="24"/>
          <w:szCs w:val="24"/>
        </w:rPr>
        <w:t>rthus</w:t>
      </w:r>
      <w:proofErr w:type="spellEnd"/>
      <w:r w:rsidR="009B6F0C" w:rsidRPr="002D7558">
        <w:rPr>
          <w:rFonts w:ascii="Times New Roman" w:hAnsi="Times New Roman" w:cs="Times New Roman"/>
          <w:sz w:val="24"/>
          <w:szCs w:val="24"/>
        </w:rPr>
        <w:t>’ water sensitive planning, and Vienna’s inclusive housing policy, we present an integrated framework demonstrating how policy and role innovation reinforce climate resilience, enhance public health, and promote citizen well</w:t>
      </w:r>
      <w:r w:rsidR="00285057" w:rsidRPr="002D7558">
        <w:rPr>
          <w:rFonts w:ascii="Times New Roman" w:hAnsi="Times New Roman" w:cs="Times New Roman"/>
          <w:sz w:val="24"/>
          <w:szCs w:val="24"/>
        </w:rPr>
        <w:t>-</w:t>
      </w:r>
      <w:r w:rsidR="009B6F0C" w:rsidRPr="002D7558">
        <w:rPr>
          <w:rFonts w:ascii="Times New Roman" w:hAnsi="Times New Roman" w:cs="Times New Roman"/>
          <w:sz w:val="24"/>
          <w:szCs w:val="24"/>
        </w:rPr>
        <w:t xml:space="preserve"> being</w:t>
      </w:r>
      <w:r w:rsidR="00C3406A" w:rsidRPr="002D7558">
        <w:rPr>
          <w:rFonts w:ascii="Times New Roman" w:hAnsi="Times New Roman" w:cs="Times New Roman"/>
          <w:sz w:val="24"/>
          <w:szCs w:val="24"/>
        </w:rPr>
        <w:t>. The paper concludes with policy recommendations for embedding participatory governance, green infrastr</w:t>
      </w:r>
      <w:r w:rsidR="00285057" w:rsidRPr="002D7558">
        <w:rPr>
          <w:rFonts w:ascii="Times New Roman" w:hAnsi="Times New Roman" w:cs="Times New Roman"/>
          <w:sz w:val="24"/>
          <w:szCs w:val="24"/>
        </w:rPr>
        <w:t>ucture, and health centered de</w:t>
      </w:r>
      <w:r w:rsidR="00C3406A" w:rsidRPr="002D7558">
        <w:rPr>
          <w:rFonts w:ascii="Times New Roman" w:hAnsi="Times New Roman" w:cs="Times New Roman"/>
          <w:sz w:val="24"/>
          <w:szCs w:val="24"/>
        </w:rPr>
        <w:t>sign within smart city planning</w:t>
      </w:r>
      <w:r w:rsidR="007B6F8B" w:rsidRPr="002D7558">
        <w:rPr>
          <w:rFonts w:ascii="Times New Roman" w:hAnsi="Times New Roman" w:cs="Times New Roman"/>
          <w:sz w:val="24"/>
          <w:szCs w:val="24"/>
        </w:rPr>
        <w:t>.</w:t>
      </w:r>
    </w:p>
    <w:p w:rsidR="007B6F8B" w:rsidRPr="002D7558" w:rsidRDefault="007B6F8B" w:rsidP="007F3B9A">
      <w:pPr>
        <w:jc w:val="both"/>
        <w:rPr>
          <w:rFonts w:ascii="Times New Roman" w:hAnsi="Times New Roman" w:cs="Times New Roman"/>
          <w:sz w:val="24"/>
          <w:szCs w:val="24"/>
        </w:rPr>
      </w:pPr>
      <w:r w:rsidRPr="002D7558">
        <w:rPr>
          <w:rFonts w:ascii="Times New Roman" w:hAnsi="Times New Roman" w:cs="Times New Roman"/>
          <w:sz w:val="24"/>
          <w:szCs w:val="24"/>
        </w:rPr>
        <w:t xml:space="preserve">(Key words; Smart city concept, Digital innovation, </w:t>
      </w:r>
      <w:proofErr w:type="gramStart"/>
      <w:r w:rsidRPr="002D7558">
        <w:rPr>
          <w:rFonts w:ascii="Times New Roman" w:hAnsi="Times New Roman" w:cs="Times New Roman"/>
          <w:sz w:val="24"/>
          <w:szCs w:val="24"/>
        </w:rPr>
        <w:t>Urban</w:t>
      </w:r>
      <w:proofErr w:type="gramEnd"/>
      <w:r w:rsidRPr="002D7558">
        <w:rPr>
          <w:rFonts w:ascii="Times New Roman" w:hAnsi="Times New Roman" w:cs="Times New Roman"/>
          <w:sz w:val="24"/>
          <w:szCs w:val="24"/>
        </w:rPr>
        <w:t xml:space="preserve"> population, Sus</w:t>
      </w:r>
      <w:r w:rsidR="00D223E5">
        <w:rPr>
          <w:rFonts w:ascii="Times New Roman" w:hAnsi="Times New Roman" w:cs="Times New Roman"/>
          <w:sz w:val="24"/>
          <w:szCs w:val="24"/>
        </w:rPr>
        <w:t>tainability, Resilience and Liv</w:t>
      </w:r>
      <w:r w:rsidRPr="002D7558">
        <w:rPr>
          <w:rFonts w:ascii="Times New Roman" w:hAnsi="Times New Roman" w:cs="Times New Roman"/>
          <w:sz w:val="24"/>
          <w:szCs w:val="24"/>
        </w:rPr>
        <w:t>ability)</w:t>
      </w:r>
    </w:p>
    <w:p w:rsidR="007B6F8B" w:rsidRPr="002D7558" w:rsidRDefault="007B6F8B" w:rsidP="007F3B9A">
      <w:pPr>
        <w:jc w:val="both"/>
        <w:rPr>
          <w:rFonts w:ascii="Times New Roman" w:hAnsi="Times New Roman" w:cs="Times New Roman"/>
          <w:sz w:val="24"/>
          <w:szCs w:val="24"/>
        </w:rPr>
      </w:pPr>
    </w:p>
    <w:p w:rsidR="00C3406A" w:rsidRPr="008276D9" w:rsidRDefault="00C3406A" w:rsidP="007F3B9A">
      <w:pPr>
        <w:jc w:val="both"/>
        <w:rPr>
          <w:rFonts w:ascii="Times New Roman" w:hAnsi="Times New Roman" w:cs="Times New Roman"/>
          <w:b/>
          <w:sz w:val="28"/>
          <w:szCs w:val="28"/>
        </w:rPr>
      </w:pPr>
      <w:r w:rsidRPr="008276D9">
        <w:rPr>
          <w:rFonts w:ascii="Times New Roman" w:hAnsi="Times New Roman" w:cs="Times New Roman"/>
          <w:b/>
          <w:sz w:val="28"/>
          <w:szCs w:val="28"/>
        </w:rPr>
        <w:t>INTRODUCTION</w:t>
      </w:r>
    </w:p>
    <w:p w:rsidR="007B6F8B" w:rsidRPr="002D7558" w:rsidRDefault="00C3406A" w:rsidP="007F3B9A">
      <w:pPr>
        <w:jc w:val="both"/>
        <w:rPr>
          <w:rFonts w:ascii="Times New Roman" w:hAnsi="Times New Roman" w:cs="Times New Roman"/>
          <w:sz w:val="24"/>
          <w:szCs w:val="24"/>
        </w:rPr>
      </w:pPr>
      <w:r w:rsidRPr="002D7558">
        <w:rPr>
          <w:rFonts w:ascii="Times New Roman" w:hAnsi="Times New Roman" w:cs="Times New Roman"/>
          <w:sz w:val="24"/>
          <w:szCs w:val="24"/>
        </w:rPr>
        <w:t xml:space="preserve">Urban areas are home to over half the global population and are responsible for 70% of green </w:t>
      </w:r>
      <w:r w:rsidR="00285057" w:rsidRPr="002D7558">
        <w:rPr>
          <w:rFonts w:ascii="Times New Roman" w:hAnsi="Times New Roman" w:cs="Times New Roman"/>
          <w:sz w:val="24"/>
          <w:szCs w:val="24"/>
        </w:rPr>
        <w:t>-</w:t>
      </w:r>
      <w:r w:rsidRPr="002D7558">
        <w:rPr>
          <w:rFonts w:ascii="Times New Roman" w:hAnsi="Times New Roman" w:cs="Times New Roman"/>
          <w:sz w:val="24"/>
          <w:szCs w:val="24"/>
        </w:rPr>
        <w:t xml:space="preserve">house gas emissions. At the same time, cities face climate risks ranging from heat waves to flooding, as well as health burdens linked to pollution, overcrowding and inequities in service delivery, </w:t>
      </w:r>
      <w:proofErr w:type="gramStart"/>
      <w:r w:rsidRPr="002D7558">
        <w:rPr>
          <w:rFonts w:ascii="Times New Roman" w:hAnsi="Times New Roman" w:cs="Times New Roman"/>
          <w:sz w:val="24"/>
          <w:szCs w:val="24"/>
        </w:rPr>
        <w:t>The</w:t>
      </w:r>
      <w:proofErr w:type="gramEnd"/>
      <w:r w:rsidRPr="002D7558">
        <w:rPr>
          <w:rFonts w:ascii="Times New Roman" w:hAnsi="Times New Roman" w:cs="Times New Roman"/>
          <w:sz w:val="24"/>
          <w:szCs w:val="24"/>
        </w:rPr>
        <w:t xml:space="preserve"> smart city paradigm – driven by digital infrastructure, big data, and connected systems – offers opportunity to tackle these challenges. However, unless accompanied by policy innovation</w:t>
      </w:r>
      <w:r w:rsidR="00C32EE4" w:rsidRPr="002D7558">
        <w:rPr>
          <w:rFonts w:ascii="Times New Roman" w:hAnsi="Times New Roman" w:cs="Times New Roman"/>
          <w:sz w:val="24"/>
          <w:szCs w:val="24"/>
        </w:rPr>
        <w:t xml:space="preserve"> and role innovation, smart city strategies risk becoming technocratic, exclusionary, and misaligned with resilience</w:t>
      </w:r>
      <w:r w:rsidR="00285057" w:rsidRPr="002D7558">
        <w:rPr>
          <w:rFonts w:ascii="Times New Roman" w:hAnsi="Times New Roman" w:cs="Times New Roman"/>
          <w:sz w:val="24"/>
          <w:szCs w:val="24"/>
        </w:rPr>
        <w:t xml:space="preserve"> and well -being</w:t>
      </w:r>
      <w:r w:rsidR="00C32EE4" w:rsidRPr="002D7558">
        <w:rPr>
          <w:rFonts w:ascii="Times New Roman" w:hAnsi="Times New Roman" w:cs="Times New Roman"/>
          <w:sz w:val="24"/>
          <w:szCs w:val="24"/>
        </w:rPr>
        <w:t xml:space="preserve"> goals. </w:t>
      </w:r>
      <w:r w:rsidR="00285057" w:rsidRPr="002D7558">
        <w:rPr>
          <w:rFonts w:ascii="Times New Roman" w:hAnsi="Times New Roman" w:cs="Times New Roman"/>
          <w:sz w:val="24"/>
          <w:szCs w:val="24"/>
        </w:rPr>
        <w:t xml:space="preserve">This </w:t>
      </w:r>
      <w:r w:rsidR="00C32EE4" w:rsidRPr="002D7558">
        <w:rPr>
          <w:rFonts w:ascii="Times New Roman" w:hAnsi="Times New Roman" w:cs="Times New Roman"/>
          <w:sz w:val="24"/>
          <w:szCs w:val="24"/>
        </w:rPr>
        <w:t>paper positions policy and role as twin pillars for enhancing the contribution of smart cities to climate resilience, health and quality of life</w:t>
      </w:r>
      <w:r w:rsidR="007B6F8B" w:rsidRPr="002D7558">
        <w:rPr>
          <w:rFonts w:ascii="Times New Roman" w:hAnsi="Times New Roman" w:cs="Times New Roman"/>
          <w:sz w:val="24"/>
          <w:szCs w:val="24"/>
        </w:rPr>
        <w:t>.</w:t>
      </w:r>
    </w:p>
    <w:p w:rsidR="00C32EE4" w:rsidRDefault="00C32EE4" w:rsidP="007F3B9A">
      <w:pPr>
        <w:jc w:val="both"/>
        <w:rPr>
          <w:rFonts w:ascii="Times New Roman" w:hAnsi="Times New Roman" w:cs="Times New Roman"/>
          <w:sz w:val="28"/>
          <w:szCs w:val="28"/>
        </w:rPr>
      </w:pPr>
    </w:p>
    <w:p w:rsidR="00C32EE4" w:rsidRPr="008276D9" w:rsidRDefault="00C32EE4" w:rsidP="007F3B9A">
      <w:pPr>
        <w:jc w:val="both"/>
        <w:rPr>
          <w:rFonts w:ascii="Times New Roman" w:hAnsi="Times New Roman" w:cs="Times New Roman"/>
          <w:b/>
          <w:sz w:val="28"/>
          <w:szCs w:val="28"/>
        </w:rPr>
      </w:pPr>
      <w:r w:rsidRPr="008276D9">
        <w:rPr>
          <w:rFonts w:ascii="Times New Roman" w:hAnsi="Times New Roman" w:cs="Times New Roman"/>
          <w:b/>
          <w:sz w:val="28"/>
          <w:szCs w:val="28"/>
        </w:rPr>
        <w:t>LITERATURE REVIEW</w:t>
      </w:r>
    </w:p>
    <w:p w:rsidR="00902722" w:rsidRPr="002D7558" w:rsidRDefault="00285057"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lastRenderedPageBreak/>
        <w:t>Smart cities and climate resilience:</w:t>
      </w:r>
      <w:r w:rsidRPr="002D7558">
        <w:rPr>
          <w:rFonts w:ascii="Times New Roman" w:hAnsi="Times New Roman" w:cs="Times New Roman"/>
          <w:sz w:val="24"/>
          <w:szCs w:val="24"/>
        </w:rPr>
        <w:t xml:space="preserve"> smart grids, green infrastructure and digital monitoring systems improve urban energy efficiency, disaster preparedness and ecosystem restoration</w:t>
      </w:r>
      <w:r w:rsidR="001C0C4A" w:rsidRPr="002D7558">
        <w:rPr>
          <w:rFonts w:ascii="Times New Roman" w:hAnsi="Times New Roman" w:cs="Times New Roman"/>
          <w:sz w:val="24"/>
          <w:szCs w:val="24"/>
        </w:rPr>
        <w:t xml:space="preserve"> ( </w:t>
      </w:r>
      <w:proofErr w:type="spellStart"/>
      <w:r w:rsidR="001C0C4A" w:rsidRPr="002D7558">
        <w:rPr>
          <w:rFonts w:ascii="Times New Roman" w:hAnsi="Times New Roman" w:cs="Times New Roman"/>
          <w:sz w:val="24"/>
          <w:szCs w:val="24"/>
        </w:rPr>
        <w:t>Caragliu</w:t>
      </w:r>
      <w:proofErr w:type="spellEnd"/>
      <w:r w:rsidR="001C0C4A" w:rsidRPr="002D7558">
        <w:rPr>
          <w:rFonts w:ascii="Times New Roman" w:hAnsi="Times New Roman" w:cs="Times New Roman"/>
          <w:sz w:val="24"/>
          <w:szCs w:val="24"/>
        </w:rPr>
        <w:t xml:space="preserve"> et al., 2011</w:t>
      </w:r>
    </w:p>
    <w:p w:rsidR="001C0C4A"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 xml:space="preserve">Health and well -being in urban policy: </w:t>
      </w:r>
      <w:r w:rsidRPr="002D7558">
        <w:rPr>
          <w:rFonts w:ascii="Times New Roman" w:hAnsi="Times New Roman" w:cs="Times New Roman"/>
          <w:sz w:val="24"/>
          <w:szCs w:val="24"/>
        </w:rPr>
        <w:t>WHO emphasizes healthy cities through walkability, air quality monitoring and inclusive public spaces (WHO, 2017)</w:t>
      </w:r>
    </w:p>
    <w:p w:rsidR="001C0C4A" w:rsidRPr="002D7558"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 xml:space="preserve">Policy Innovation: </w:t>
      </w:r>
      <w:r w:rsidRPr="002D7558">
        <w:rPr>
          <w:rFonts w:ascii="Times New Roman" w:hAnsi="Times New Roman" w:cs="Times New Roman"/>
          <w:sz w:val="24"/>
          <w:szCs w:val="24"/>
        </w:rPr>
        <w:t>Flexible regulation, participatory governance, and integrated urban plans promote adaptive resilience (</w:t>
      </w:r>
      <w:proofErr w:type="spellStart"/>
      <w:r w:rsidRPr="002D7558">
        <w:rPr>
          <w:rFonts w:ascii="Times New Roman" w:hAnsi="Times New Roman" w:cs="Times New Roman"/>
          <w:sz w:val="24"/>
          <w:szCs w:val="24"/>
        </w:rPr>
        <w:t>Bulkeley</w:t>
      </w:r>
      <w:proofErr w:type="spellEnd"/>
      <w:r w:rsidRPr="002D7558">
        <w:rPr>
          <w:rFonts w:ascii="Times New Roman" w:hAnsi="Times New Roman" w:cs="Times New Roman"/>
          <w:sz w:val="24"/>
          <w:szCs w:val="24"/>
        </w:rPr>
        <w:t xml:space="preserve"> and </w:t>
      </w:r>
      <w:proofErr w:type="spellStart"/>
      <w:r w:rsidRPr="002D7558">
        <w:rPr>
          <w:rFonts w:ascii="Times New Roman" w:hAnsi="Times New Roman" w:cs="Times New Roman"/>
          <w:sz w:val="24"/>
          <w:szCs w:val="24"/>
        </w:rPr>
        <w:t>Betsill</w:t>
      </w:r>
      <w:proofErr w:type="spellEnd"/>
      <w:r w:rsidRPr="002D7558">
        <w:rPr>
          <w:rFonts w:ascii="Times New Roman" w:hAnsi="Times New Roman" w:cs="Times New Roman"/>
          <w:sz w:val="24"/>
          <w:szCs w:val="24"/>
        </w:rPr>
        <w:t>, 2013)</w:t>
      </w:r>
    </w:p>
    <w:p w:rsidR="00DF51F9" w:rsidRDefault="001C0C4A" w:rsidP="007F3B9A">
      <w:pPr>
        <w:pStyle w:val="ListParagraph"/>
        <w:numPr>
          <w:ilvl w:val="0"/>
          <w:numId w:val="1"/>
        </w:numPr>
        <w:jc w:val="both"/>
        <w:rPr>
          <w:rFonts w:ascii="Times New Roman" w:hAnsi="Times New Roman" w:cs="Times New Roman"/>
          <w:sz w:val="24"/>
          <w:szCs w:val="24"/>
        </w:rPr>
      </w:pPr>
      <w:r w:rsidRPr="002D7558">
        <w:rPr>
          <w:rFonts w:ascii="Times New Roman" w:hAnsi="Times New Roman" w:cs="Times New Roman"/>
          <w:b/>
          <w:sz w:val="24"/>
          <w:szCs w:val="24"/>
        </w:rPr>
        <w:t>Role Innovation:</w:t>
      </w:r>
      <w:r w:rsidRPr="002D7558">
        <w:rPr>
          <w:rFonts w:ascii="Times New Roman" w:hAnsi="Times New Roman" w:cs="Times New Roman"/>
          <w:sz w:val="24"/>
          <w:szCs w:val="24"/>
        </w:rPr>
        <w:t xml:space="preserve"> Citizens as co-creators, private actors as partners in green infrastructure and AI/</w:t>
      </w:r>
      <w:proofErr w:type="spellStart"/>
      <w:r w:rsidRPr="002D7558">
        <w:rPr>
          <w:rFonts w:ascii="Times New Roman" w:hAnsi="Times New Roman" w:cs="Times New Roman"/>
          <w:sz w:val="24"/>
          <w:szCs w:val="24"/>
        </w:rPr>
        <w:t>IoT</w:t>
      </w:r>
      <w:proofErr w:type="spellEnd"/>
      <w:r w:rsidRPr="002D7558">
        <w:rPr>
          <w:rFonts w:ascii="Times New Roman" w:hAnsi="Times New Roman" w:cs="Times New Roman"/>
          <w:sz w:val="24"/>
          <w:szCs w:val="24"/>
        </w:rPr>
        <w:t xml:space="preserve"> systems as governance tool</w:t>
      </w:r>
      <w:r w:rsidR="00DF51F9" w:rsidRPr="002D7558">
        <w:rPr>
          <w:rFonts w:ascii="Times New Roman" w:hAnsi="Times New Roman" w:cs="Times New Roman"/>
          <w:sz w:val="24"/>
          <w:szCs w:val="24"/>
        </w:rPr>
        <w:t>s (</w:t>
      </w:r>
      <w:proofErr w:type="spellStart"/>
      <w:r w:rsidR="00DF51F9" w:rsidRPr="002D7558">
        <w:rPr>
          <w:rFonts w:ascii="Times New Roman" w:hAnsi="Times New Roman" w:cs="Times New Roman"/>
          <w:sz w:val="24"/>
          <w:szCs w:val="24"/>
        </w:rPr>
        <w:t>Kitchin</w:t>
      </w:r>
      <w:proofErr w:type="spellEnd"/>
      <w:r w:rsidR="00DF51F9" w:rsidRPr="002D7558">
        <w:rPr>
          <w:rFonts w:ascii="Times New Roman" w:hAnsi="Times New Roman" w:cs="Times New Roman"/>
          <w:sz w:val="24"/>
          <w:szCs w:val="24"/>
        </w:rPr>
        <w:t>, 2016</w:t>
      </w:r>
    </w:p>
    <w:p w:rsidR="00E411ED" w:rsidRDefault="00837640" w:rsidP="00E411ED">
      <w:pPr>
        <w:jc w:val="both"/>
        <w:rPr>
          <w:rFonts w:ascii="Times New Roman" w:hAnsi="Times New Roman" w:cs="Times New Roman"/>
          <w:b/>
          <w:sz w:val="28"/>
          <w:szCs w:val="28"/>
        </w:rPr>
      </w:pPr>
      <w:r>
        <w:rPr>
          <w:rFonts w:ascii="Times New Roman" w:hAnsi="Times New Roman" w:cs="Times New Roman"/>
          <w:b/>
          <w:sz w:val="28"/>
          <w:szCs w:val="28"/>
        </w:rPr>
        <w:t>METHODOLOGY</w:t>
      </w:r>
    </w:p>
    <w:p w:rsidR="00837640" w:rsidRPr="00E411ED" w:rsidRDefault="00837640" w:rsidP="00E411ED">
      <w:pPr>
        <w:jc w:val="both"/>
        <w:rPr>
          <w:rFonts w:ascii="Times New Roman" w:hAnsi="Times New Roman" w:cs="Times New Roman"/>
          <w:sz w:val="28"/>
          <w:szCs w:val="28"/>
        </w:rPr>
      </w:pPr>
      <w:r w:rsidRPr="00E411ED">
        <w:rPr>
          <w:sz w:val="24"/>
          <w:szCs w:val="24"/>
        </w:rPr>
        <w:t>Research Design</w:t>
      </w:r>
    </w:p>
    <w:p w:rsidR="00837640" w:rsidRPr="00E411ED" w:rsidRDefault="00121F47" w:rsidP="00E411ED">
      <w:pPr>
        <w:pStyle w:val="NormalWeb"/>
      </w:pPr>
      <w:r>
        <w:t xml:space="preserve">This study adopted </w:t>
      </w:r>
      <w:r w:rsidR="00837640">
        <w:t xml:space="preserve">a </w:t>
      </w:r>
      <w:r w:rsidR="00837640">
        <w:rPr>
          <w:rStyle w:val="Strong"/>
        </w:rPr>
        <w:t>qualitative case study approach</w:t>
      </w:r>
      <w:r w:rsidR="00837640">
        <w:t xml:space="preserve"> with elements of comparative and policy analysis. The case study method is appropriate because it allows in-depth investigation of how urban policies and governance innovations contribute to climate resilience, public health, and well-being in smart </w:t>
      </w:r>
      <w:proofErr w:type="spellStart"/>
      <w:r w:rsidR="00837640">
        <w:t>cities.</w:t>
      </w:r>
      <w:r w:rsidR="00837640" w:rsidRPr="00E411ED">
        <w:rPr>
          <w:sz w:val="28"/>
          <w:szCs w:val="28"/>
        </w:rPr>
        <w:t>Case</w:t>
      </w:r>
      <w:proofErr w:type="spellEnd"/>
      <w:r w:rsidR="00837640" w:rsidRPr="00E411ED">
        <w:rPr>
          <w:sz w:val="28"/>
          <w:szCs w:val="28"/>
        </w:rPr>
        <w:t xml:space="preserve"> Study Selection Methodology</w:t>
      </w:r>
    </w:p>
    <w:p w:rsidR="00837640" w:rsidRPr="00E411ED" w:rsidRDefault="00837640" w:rsidP="00837640">
      <w:pPr>
        <w:pStyle w:val="Heading2"/>
        <w:rPr>
          <w:b w:val="0"/>
          <w:sz w:val="24"/>
          <w:szCs w:val="24"/>
        </w:rPr>
      </w:pPr>
      <w:r>
        <w:t xml:space="preserve"> </w:t>
      </w:r>
      <w:r w:rsidRPr="00E411ED">
        <w:rPr>
          <w:b w:val="0"/>
          <w:sz w:val="24"/>
          <w:szCs w:val="24"/>
        </w:rPr>
        <w:t>Case Selection Criteria</w:t>
      </w:r>
    </w:p>
    <w:p w:rsidR="00837640" w:rsidRDefault="00837640" w:rsidP="00837640">
      <w:pPr>
        <w:pStyle w:val="NormalWeb"/>
      </w:pPr>
      <w:r>
        <w:t>The</w:t>
      </w:r>
      <w:r w:rsidR="00121F47">
        <w:t xml:space="preserve"> city (or cities) selected met</w:t>
      </w:r>
      <w:r>
        <w:t xml:space="preserve"> the following criteria:</w:t>
      </w:r>
    </w:p>
    <w:p w:rsidR="00837640" w:rsidRPr="00E411ED" w:rsidRDefault="00837640" w:rsidP="00837640">
      <w:pPr>
        <w:pStyle w:val="Heading3"/>
        <w:rPr>
          <w:rFonts w:ascii="Times New Roman" w:hAnsi="Times New Roman" w:cs="Times New Roman"/>
          <w:color w:val="000000" w:themeColor="text1"/>
        </w:rPr>
      </w:pPr>
      <w:r w:rsidRPr="00E411ED">
        <w:rPr>
          <w:rFonts w:ascii="Times New Roman" w:hAnsi="Times New Roman" w:cs="Times New Roman"/>
          <w:color w:val="000000" w:themeColor="text1"/>
        </w:rPr>
        <w:t>A. Smart City Status</w:t>
      </w:r>
    </w:p>
    <w:p w:rsidR="00837640" w:rsidRDefault="00837640" w:rsidP="00837640">
      <w:pPr>
        <w:pStyle w:val="NormalWeb"/>
        <w:numPr>
          <w:ilvl w:val="0"/>
          <w:numId w:val="19"/>
        </w:numPr>
      </w:pPr>
      <w:r>
        <w:t>Officially recognized smart city program</w:t>
      </w:r>
    </w:p>
    <w:p w:rsidR="00837640" w:rsidRDefault="00837640" w:rsidP="00837640">
      <w:pPr>
        <w:pStyle w:val="NormalWeb"/>
        <w:numPr>
          <w:ilvl w:val="0"/>
          <w:numId w:val="19"/>
        </w:numPr>
      </w:pPr>
      <w:r>
        <w:t xml:space="preserve">Use of digital governance, </w:t>
      </w:r>
      <w:proofErr w:type="spellStart"/>
      <w:r>
        <w:t>IoT</w:t>
      </w:r>
      <w:proofErr w:type="spellEnd"/>
      <w:r>
        <w:t>, data platforms, AI, or urban innovation systems</w:t>
      </w:r>
    </w:p>
    <w:p w:rsidR="00837640" w:rsidRPr="00E411ED" w:rsidRDefault="00837640" w:rsidP="00837640">
      <w:pPr>
        <w:pStyle w:val="Heading3"/>
        <w:rPr>
          <w:rFonts w:ascii="Times New Roman" w:hAnsi="Times New Roman" w:cs="Times New Roman"/>
          <w:color w:val="000000" w:themeColor="text1"/>
        </w:rPr>
      </w:pPr>
      <w:r w:rsidRPr="00E411ED">
        <w:rPr>
          <w:rFonts w:ascii="Times New Roman" w:hAnsi="Times New Roman" w:cs="Times New Roman"/>
          <w:color w:val="000000" w:themeColor="text1"/>
        </w:rPr>
        <w:t>B. Climate Resilience Initiatives</w:t>
      </w:r>
    </w:p>
    <w:p w:rsidR="00837640" w:rsidRDefault="00837640" w:rsidP="00837640">
      <w:pPr>
        <w:pStyle w:val="NormalWeb"/>
        <w:numPr>
          <w:ilvl w:val="0"/>
          <w:numId w:val="20"/>
        </w:numPr>
      </w:pPr>
      <w:r>
        <w:t>Documented climate adaptation or mitigation policies</w:t>
      </w:r>
    </w:p>
    <w:p w:rsidR="00837640" w:rsidRDefault="00837640" w:rsidP="00837640">
      <w:pPr>
        <w:pStyle w:val="NormalWeb"/>
        <w:numPr>
          <w:ilvl w:val="0"/>
          <w:numId w:val="20"/>
        </w:numPr>
      </w:pPr>
      <w:r>
        <w:t>Flood management, heat action plans, green infrastructure, carbon reduction strategies</w:t>
      </w:r>
    </w:p>
    <w:p w:rsidR="00837640" w:rsidRPr="00E411ED" w:rsidRDefault="00837640" w:rsidP="00837640">
      <w:pPr>
        <w:pStyle w:val="Heading3"/>
        <w:rPr>
          <w:rFonts w:ascii="Times New Roman" w:hAnsi="Times New Roman" w:cs="Times New Roman"/>
          <w:color w:val="000000" w:themeColor="text1"/>
        </w:rPr>
      </w:pPr>
      <w:r w:rsidRPr="00E411ED">
        <w:rPr>
          <w:rFonts w:ascii="Times New Roman" w:hAnsi="Times New Roman" w:cs="Times New Roman"/>
          <w:color w:val="000000" w:themeColor="text1"/>
        </w:rPr>
        <w:t>C. Health &amp; Well-being Integration</w:t>
      </w:r>
    </w:p>
    <w:p w:rsidR="00837640" w:rsidRDefault="00837640" w:rsidP="00837640">
      <w:pPr>
        <w:pStyle w:val="NormalWeb"/>
        <w:numPr>
          <w:ilvl w:val="0"/>
          <w:numId w:val="21"/>
        </w:numPr>
      </w:pPr>
      <w:r>
        <w:t>Urban health policies</w:t>
      </w:r>
    </w:p>
    <w:p w:rsidR="00837640" w:rsidRDefault="00837640" w:rsidP="00837640">
      <w:pPr>
        <w:pStyle w:val="NormalWeb"/>
        <w:numPr>
          <w:ilvl w:val="0"/>
          <w:numId w:val="21"/>
        </w:numPr>
      </w:pPr>
      <w:r>
        <w:t>Active mobility programs</w:t>
      </w:r>
    </w:p>
    <w:p w:rsidR="00837640" w:rsidRDefault="00837640" w:rsidP="00837640">
      <w:pPr>
        <w:pStyle w:val="NormalWeb"/>
        <w:numPr>
          <w:ilvl w:val="0"/>
          <w:numId w:val="21"/>
        </w:numPr>
      </w:pPr>
      <w:r>
        <w:t>Air quality initiatives</w:t>
      </w:r>
    </w:p>
    <w:p w:rsidR="00837640" w:rsidRDefault="00837640" w:rsidP="00837640">
      <w:pPr>
        <w:pStyle w:val="NormalWeb"/>
        <w:numPr>
          <w:ilvl w:val="0"/>
          <w:numId w:val="21"/>
        </w:numPr>
      </w:pPr>
      <w:r>
        <w:t>Green public spaces</w:t>
      </w:r>
    </w:p>
    <w:p w:rsidR="00837640" w:rsidRDefault="00837640" w:rsidP="00837640">
      <w:pPr>
        <w:pStyle w:val="NormalWeb"/>
        <w:numPr>
          <w:ilvl w:val="0"/>
          <w:numId w:val="21"/>
        </w:numPr>
      </w:pPr>
      <w:r>
        <w:t>Public health resilience frameworks</w:t>
      </w:r>
    </w:p>
    <w:p w:rsidR="00837640" w:rsidRPr="00E411ED" w:rsidRDefault="00837640" w:rsidP="00837640">
      <w:pPr>
        <w:pStyle w:val="Heading3"/>
        <w:rPr>
          <w:rFonts w:ascii="Times New Roman" w:hAnsi="Times New Roman" w:cs="Times New Roman"/>
        </w:rPr>
      </w:pPr>
      <w:r w:rsidRPr="00E411ED">
        <w:rPr>
          <w:rFonts w:ascii="Times New Roman" w:hAnsi="Times New Roman" w:cs="Times New Roman"/>
          <w:color w:val="000000" w:themeColor="text1"/>
        </w:rPr>
        <w:t>D. Policy and Governance Innovation</w:t>
      </w:r>
    </w:p>
    <w:p w:rsidR="00837640" w:rsidRDefault="00837640" w:rsidP="00837640">
      <w:pPr>
        <w:pStyle w:val="NormalWeb"/>
        <w:numPr>
          <w:ilvl w:val="0"/>
          <w:numId w:val="22"/>
        </w:numPr>
      </w:pPr>
      <w:r>
        <w:t>Evidence of:</w:t>
      </w:r>
    </w:p>
    <w:p w:rsidR="00837640" w:rsidRDefault="00837640" w:rsidP="00837640">
      <w:pPr>
        <w:pStyle w:val="NormalWeb"/>
        <w:numPr>
          <w:ilvl w:val="1"/>
          <w:numId w:val="22"/>
        </w:numPr>
      </w:pPr>
      <w:r>
        <w:t>New governance models</w:t>
      </w:r>
    </w:p>
    <w:p w:rsidR="00837640" w:rsidRDefault="00837640" w:rsidP="00837640">
      <w:pPr>
        <w:pStyle w:val="NormalWeb"/>
        <w:numPr>
          <w:ilvl w:val="1"/>
          <w:numId w:val="22"/>
        </w:numPr>
      </w:pPr>
      <w:r>
        <w:lastRenderedPageBreak/>
        <w:t>Public-private partnerships (PPP)</w:t>
      </w:r>
    </w:p>
    <w:p w:rsidR="00837640" w:rsidRDefault="00837640" w:rsidP="00837640">
      <w:pPr>
        <w:pStyle w:val="NormalWeb"/>
        <w:numPr>
          <w:ilvl w:val="1"/>
          <w:numId w:val="22"/>
        </w:numPr>
      </w:pPr>
      <w:r>
        <w:t>Community co-creation</w:t>
      </w:r>
    </w:p>
    <w:p w:rsidR="00837640" w:rsidRDefault="00837640" w:rsidP="00837640">
      <w:pPr>
        <w:pStyle w:val="NormalWeb"/>
        <w:numPr>
          <w:ilvl w:val="1"/>
          <w:numId w:val="22"/>
        </w:numPr>
      </w:pPr>
      <w:r>
        <w:t>Digital participation tools</w:t>
      </w:r>
    </w:p>
    <w:p w:rsidR="00837640" w:rsidRDefault="00837640" w:rsidP="00837640">
      <w:pPr>
        <w:pStyle w:val="NormalWeb"/>
        <w:numPr>
          <w:ilvl w:val="1"/>
          <w:numId w:val="22"/>
        </w:numPr>
      </w:pPr>
      <w:r>
        <w:t>Cross-</w:t>
      </w:r>
      <w:proofErr w:type="spellStart"/>
      <w:r>
        <w:t>sectoral</w:t>
      </w:r>
      <w:proofErr w:type="spellEnd"/>
      <w:r>
        <w:t xml:space="preserve"> coordination</w:t>
      </w:r>
    </w:p>
    <w:p w:rsidR="00837640" w:rsidRPr="00E411ED" w:rsidRDefault="00837640" w:rsidP="00837640">
      <w:pPr>
        <w:pStyle w:val="Heading3"/>
        <w:rPr>
          <w:rFonts w:ascii="Times New Roman" w:hAnsi="Times New Roman" w:cs="Times New Roman"/>
          <w:color w:val="000000" w:themeColor="text1"/>
        </w:rPr>
      </w:pPr>
      <w:r w:rsidRPr="00E411ED">
        <w:rPr>
          <w:rFonts w:ascii="Times New Roman" w:hAnsi="Times New Roman" w:cs="Times New Roman"/>
          <w:color w:val="000000" w:themeColor="text1"/>
        </w:rPr>
        <w:t>E. Data Availability</w:t>
      </w:r>
    </w:p>
    <w:p w:rsidR="00837640" w:rsidRDefault="00837640" w:rsidP="00837640">
      <w:pPr>
        <w:pStyle w:val="NormalWeb"/>
        <w:numPr>
          <w:ilvl w:val="0"/>
          <w:numId w:val="23"/>
        </w:numPr>
      </w:pPr>
      <w:r>
        <w:t>Accessible policy documents</w:t>
      </w:r>
    </w:p>
    <w:p w:rsidR="00837640" w:rsidRDefault="00837640" w:rsidP="00837640">
      <w:pPr>
        <w:pStyle w:val="NormalWeb"/>
        <w:numPr>
          <w:ilvl w:val="0"/>
          <w:numId w:val="23"/>
        </w:numPr>
      </w:pPr>
      <w:r>
        <w:t>Open data portals</w:t>
      </w:r>
    </w:p>
    <w:p w:rsidR="00837640" w:rsidRDefault="00837640" w:rsidP="00837640">
      <w:pPr>
        <w:pStyle w:val="NormalWeb"/>
        <w:numPr>
          <w:ilvl w:val="0"/>
          <w:numId w:val="23"/>
        </w:numPr>
      </w:pPr>
      <w:r>
        <w:t>Government reports</w:t>
      </w:r>
    </w:p>
    <w:p w:rsidR="00837640" w:rsidRPr="00644A86" w:rsidRDefault="00837640" w:rsidP="00644A86">
      <w:pPr>
        <w:pStyle w:val="NormalWeb"/>
        <w:numPr>
          <w:ilvl w:val="0"/>
          <w:numId w:val="23"/>
        </w:numPr>
      </w:pPr>
      <w:r>
        <w:t>Academic literature</w:t>
      </w:r>
    </w:p>
    <w:p w:rsidR="00DF51F9" w:rsidRPr="008276D9" w:rsidRDefault="00DF51F9" w:rsidP="007F3B9A">
      <w:pPr>
        <w:jc w:val="both"/>
        <w:rPr>
          <w:rFonts w:ascii="Times New Roman" w:hAnsi="Times New Roman" w:cs="Times New Roman"/>
          <w:b/>
          <w:sz w:val="28"/>
          <w:szCs w:val="28"/>
        </w:rPr>
      </w:pPr>
      <w:r w:rsidRPr="008276D9">
        <w:rPr>
          <w:rFonts w:ascii="Times New Roman" w:hAnsi="Times New Roman" w:cs="Times New Roman"/>
          <w:b/>
          <w:sz w:val="28"/>
          <w:szCs w:val="28"/>
        </w:rPr>
        <w:t>POLICY INNOVATION FOR SMART CITIES</w:t>
      </w:r>
    </w:p>
    <w:p w:rsidR="001C0C4A" w:rsidRPr="00DF51F9" w:rsidRDefault="00DF51F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Climate Resilience Policies</w:t>
      </w:r>
    </w:p>
    <w:p w:rsidR="00DF51F9" w:rsidRPr="002D7558" w:rsidRDefault="00DF51F9" w:rsidP="007F3B9A">
      <w:pPr>
        <w:pStyle w:val="ListParagraph"/>
        <w:numPr>
          <w:ilvl w:val="0"/>
          <w:numId w:val="3"/>
        </w:numPr>
        <w:jc w:val="both"/>
        <w:rPr>
          <w:rFonts w:ascii="Times New Roman" w:hAnsi="Times New Roman" w:cs="Times New Roman"/>
          <w:sz w:val="24"/>
          <w:szCs w:val="24"/>
        </w:rPr>
      </w:pPr>
      <w:r w:rsidRPr="002D7558">
        <w:rPr>
          <w:rFonts w:ascii="Times New Roman" w:hAnsi="Times New Roman" w:cs="Times New Roman"/>
          <w:sz w:val="24"/>
          <w:szCs w:val="24"/>
        </w:rPr>
        <w:t xml:space="preserve">Green infrastructure Policies integrating water, waste and energy </w:t>
      </w:r>
      <w:r w:rsidR="0052569E" w:rsidRPr="002D7558">
        <w:rPr>
          <w:rFonts w:ascii="Times New Roman" w:hAnsi="Times New Roman" w:cs="Times New Roman"/>
          <w:sz w:val="24"/>
          <w:szCs w:val="24"/>
        </w:rPr>
        <w:t>This refers to strategic frameworks that promote the planning, development and management of infrastructure systems in ways that mimic or support natural processes, with the goal of enhancing sustainability, resilience and resource efficien</w:t>
      </w:r>
      <w:r w:rsidR="00B742E4" w:rsidRPr="002D7558">
        <w:rPr>
          <w:rFonts w:ascii="Times New Roman" w:hAnsi="Times New Roman" w:cs="Times New Roman"/>
          <w:sz w:val="24"/>
          <w:szCs w:val="24"/>
        </w:rPr>
        <w:t>cy when integrated across</w:t>
      </w:r>
      <w:r w:rsidR="0052569E" w:rsidRPr="002D7558">
        <w:rPr>
          <w:rFonts w:ascii="Times New Roman" w:hAnsi="Times New Roman" w:cs="Times New Roman"/>
          <w:sz w:val="24"/>
          <w:szCs w:val="24"/>
        </w:rPr>
        <w:t xml:space="preserve"> water, waste and energy systems. These policies aim to create a circular and low impact approach to urban and regional approach.  </w:t>
      </w:r>
      <w:r w:rsidRPr="002D7558">
        <w:rPr>
          <w:rFonts w:ascii="Times New Roman" w:hAnsi="Times New Roman" w:cs="Times New Roman"/>
          <w:sz w:val="24"/>
          <w:szCs w:val="24"/>
        </w:rPr>
        <w:t xml:space="preserve">Stockholm’s </w:t>
      </w:r>
      <w:proofErr w:type="spellStart"/>
      <w:r w:rsidRPr="002D7558">
        <w:rPr>
          <w:rFonts w:ascii="Times New Roman" w:hAnsi="Times New Roman" w:cs="Times New Roman"/>
          <w:sz w:val="24"/>
          <w:szCs w:val="24"/>
        </w:rPr>
        <w:t>Hammaeby</w:t>
      </w:r>
      <w:proofErr w:type="spellEnd"/>
      <w:r w:rsidRPr="002D7558">
        <w:rPr>
          <w:rFonts w:ascii="Times New Roman" w:hAnsi="Times New Roman" w:cs="Times New Roman"/>
          <w:sz w:val="24"/>
          <w:szCs w:val="24"/>
        </w:rPr>
        <w:t xml:space="preserve"> Model)</w:t>
      </w:r>
    </w:p>
    <w:p w:rsidR="00DF51F9" w:rsidRPr="002D7558" w:rsidRDefault="00DF51F9" w:rsidP="007F3B9A">
      <w:pPr>
        <w:pStyle w:val="ListParagraph"/>
        <w:numPr>
          <w:ilvl w:val="0"/>
          <w:numId w:val="3"/>
        </w:numPr>
        <w:jc w:val="both"/>
        <w:rPr>
          <w:rFonts w:ascii="Times New Roman" w:hAnsi="Times New Roman" w:cs="Times New Roman"/>
          <w:sz w:val="24"/>
          <w:szCs w:val="24"/>
        </w:rPr>
      </w:pPr>
      <w:r w:rsidRPr="002D7558">
        <w:rPr>
          <w:rFonts w:ascii="Times New Roman" w:hAnsi="Times New Roman" w:cs="Times New Roman"/>
          <w:sz w:val="24"/>
          <w:szCs w:val="24"/>
        </w:rPr>
        <w:t>Climate adaptive building codes</w:t>
      </w:r>
      <w:r w:rsidR="0052569E" w:rsidRPr="002D7558">
        <w:rPr>
          <w:rFonts w:ascii="Times New Roman" w:hAnsi="Times New Roman" w:cs="Times New Roman"/>
          <w:sz w:val="24"/>
          <w:szCs w:val="24"/>
        </w:rPr>
        <w:t xml:space="preserve">. These climate adaptive codes are legal and policy tools that make cities and buildings future proof by embedding climate </w:t>
      </w:r>
      <w:proofErr w:type="gramStart"/>
      <w:r w:rsidR="0052569E" w:rsidRPr="002D7558">
        <w:rPr>
          <w:rFonts w:ascii="Times New Roman" w:hAnsi="Times New Roman" w:cs="Times New Roman"/>
          <w:sz w:val="24"/>
          <w:szCs w:val="24"/>
        </w:rPr>
        <w:t>resilience  and</w:t>
      </w:r>
      <w:proofErr w:type="gramEnd"/>
      <w:r w:rsidR="0052569E" w:rsidRPr="002D7558">
        <w:rPr>
          <w:rFonts w:ascii="Times New Roman" w:hAnsi="Times New Roman" w:cs="Times New Roman"/>
          <w:sz w:val="24"/>
          <w:szCs w:val="24"/>
        </w:rPr>
        <w:t xml:space="preserve"> sustainability into the very rules that govern how we build and live.</w:t>
      </w:r>
      <w:r w:rsidRPr="002D7558">
        <w:rPr>
          <w:rFonts w:ascii="Times New Roman" w:hAnsi="Times New Roman" w:cs="Times New Roman"/>
          <w:sz w:val="24"/>
          <w:szCs w:val="24"/>
        </w:rPr>
        <w:t xml:space="preserve"> (Copenhagen mobility and flood resilience)</w:t>
      </w:r>
    </w:p>
    <w:p w:rsidR="00DF51F9" w:rsidRPr="00DF51F9" w:rsidRDefault="00DF51F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Health and wellbeing policies</w:t>
      </w:r>
    </w:p>
    <w:p w:rsidR="00DF51F9" w:rsidRPr="002D7558" w:rsidRDefault="00DF51F9" w:rsidP="007F3B9A">
      <w:pPr>
        <w:pStyle w:val="ListParagraph"/>
        <w:numPr>
          <w:ilvl w:val="0"/>
          <w:numId w:val="5"/>
        </w:numPr>
        <w:jc w:val="both"/>
        <w:rPr>
          <w:rFonts w:ascii="Times New Roman" w:hAnsi="Times New Roman" w:cs="Times New Roman"/>
          <w:sz w:val="24"/>
          <w:szCs w:val="24"/>
        </w:rPr>
      </w:pPr>
      <w:r w:rsidRPr="002D7558">
        <w:rPr>
          <w:rFonts w:ascii="Times New Roman" w:hAnsi="Times New Roman" w:cs="Times New Roman"/>
          <w:sz w:val="24"/>
          <w:szCs w:val="24"/>
        </w:rPr>
        <w:t>WHO ‘Healthy Cities’ framework</w:t>
      </w:r>
      <w:r w:rsidR="00F958C9" w:rsidRPr="002D7558">
        <w:rPr>
          <w:rFonts w:ascii="Times New Roman" w:hAnsi="Times New Roman" w:cs="Times New Roman"/>
          <w:sz w:val="24"/>
          <w:szCs w:val="24"/>
        </w:rPr>
        <w:t>: urban air monitoring, green spaces, cycling paths</w:t>
      </w:r>
      <w:r w:rsidR="0052569E" w:rsidRPr="002D7558">
        <w:rPr>
          <w:rFonts w:ascii="Times New Roman" w:hAnsi="Times New Roman" w:cs="Times New Roman"/>
          <w:sz w:val="24"/>
          <w:szCs w:val="24"/>
        </w:rPr>
        <w:t>. This is a holistic approach to urban development that places health and equity at the center of city policies, ensuring that all residents especially the most vulnerable benefit from safe, inclusive and sustainable living environment.</w:t>
      </w:r>
    </w:p>
    <w:p w:rsidR="00F958C9" w:rsidRPr="002D7558" w:rsidRDefault="00F958C9" w:rsidP="007F3B9A">
      <w:pPr>
        <w:pStyle w:val="ListParagraph"/>
        <w:numPr>
          <w:ilvl w:val="0"/>
          <w:numId w:val="5"/>
        </w:numPr>
        <w:jc w:val="both"/>
        <w:rPr>
          <w:rFonts w:ascii="Times New Roman" w:hAnsi="Times New Roman" w:cs="Times New Roman"/>
          <w:sz w:val="24"/>
          <w:szCs w:val="24"/>
        </w:rPr>
      </w:pPr>
      <w:r w:rsidRPr="002D7558">
        <w:rPr>
          <w:rFonts w:ascii="Times New Roman" w:hAnsi="Times New Roman" w:cs="Times New Roman"/>
          <w:sz w:val="24"/>
          <w:szCs w:val="24"/>
        </w:rPr>
        <w:t>Participatory health policy-making in urban planning</w:t>
      </w:r>
      <w:r w:rsidR="0052569E" w:rsidRPr="002D7558">
        <w:rPr>
          <w:rFonts w:ascii="Times New Roman" w:hAnsi="Times New Roman" w:cs="Times New Roman"/>
          <w:sz w:val="24"/>
          <w:szCs w:val="24"/>
        </w:rPr>
        <w:t>. This</w:t>
      </w:r>
      <w:r w:rsidR="00B742E4" w:rsidRPr="002D7558">
        <w:rPr>
          <w:rFonts w:ascii="Times New Roman" w:hAnsi="Times New Roman" w:cs="Times New Roman"/>
          <w:sz w:val="24"/>
          <w:szCs w:val="24"/>
        </w:rPr>
        <w:t xml:space="preserve"> is</w:t>
      </w:r>
      <w:r w:rsidR="0052569E" w:rsidRPr="002D7558">
        <w:rPr>
          <w:rFonts w:ascii="Times New Roman" w:hAnsi="Times New Roman" w:cs="Times New Roman"/>
          <w:sz w:val="24"/>
          <w:szCs w:val="24"/>
        </w:rPr>
        <w:t xml:space="preserve"> a process actively involving citizens, communities and stakeholders such a</w:t>
      </w:r>
      <w:r w:rsidR="00B742E4" w:rsidRPr="002D7558">
        <w:rPr>
          <w:rFonts w:ascii="Times New Roman" w:hAnsi="Times New Roman" w:cs="Times New Roman"/>
          <w:sz w:val="24"/>
          <w:szCs w:val="24"/>
        </w:rPr>
        <w:t>s local government, health prof</w:t>
      </w:r>
      <w:r w:rsidR="0052569E" w:rsidRPr="002D7558">
        <w:rPr>
          <w:rFonts w:ascii="Times New Roman" w:hAnsi="Times New Roman" w:cs="Times New Roman"/>
          <w:sz w:val="24"/>
          <w:szCs w:val="24"/>
        </w:rPr>
        <w:t xml:space="preserve">essionals, urban planners, NGOs and private sectors in the </w:t>
      </w:r>
      <w:proofErr w:type="gramStart"/>
      <w:r w:rsidR="0052569E" w:rsidRPr="002D7558">
        <w:rPr>
          <w:rFonts w:ascii="Times New Roman" w:hAnsi="Times New Roman" w:cs="Times New Roman"/>
          <w:sz w:val="24"/>
          <w:szCs w:val="24"/>
        </w:rPr>
        <w:t>design ,</w:t>
      </w:r>
      <w:proofErr w:type="gramEnd"/>
      <w:r w:rsidR="0052569E" w:rsidRPr="002D7558">
        <w:rPr>
          <w:rFonts w:ascii="Times New Roman" w:hAnsi="Times New Roman" w:cs="Times New Roman"/>
          <w:sz w:val="24"/>
          <w:szCs w:val="24"/>
        </w:rPr>
        <w:t xml:space="preserve"> implementation, and evaluation of policies that shape health outcomes within cities. It emphasizes shared decision –making rather than top-down approaches, ensuring that the voices of residents, especially the vulnerable and marginalized groups inform how urban environments are planned, developed and managed to improve public health.</w:t>
      </w:r>
      <w:r w:rsidRPr="002D7558">
        <w:rPr>
          <w:rFonts w:ascii="Times New Roman" w:hAnsi="Times New Roman" w:cs="Times New Roman"/>
          <w:sz w:val="24"/>
          <w:szCs w:val="24"/>
        </w:rPr>
        <w:t xml:space="preserve"> (Vienna)</w:t>
      </w:r>
    </w:p>
    <w:p w:rsidR="00F958C9" w:rsidRPr="00F958C9" w:rsidRDefault="00F958C9" w:rsidP="007F3B9A">
      <w:pPr>
        <w:pStyle w:val="ListParagraph"/>
        <w:numPr>
          <w:ilvl w:val="0"/>
          <w:numId w:val="2"/>
        </w:numPr>
        <w:jc w:val="both"/>
        <w:rPr>
          <w:rFonts w:ascii="Times New Roman" w:hAnsi="Times New Roman" w:cs="Times New Roman"/>
          <w:sz w:val="28"/>
          <w:szCs w:val="28"/>
        </w:rPr>
      </w:pPr>
      <w:r>
        <w:rPr>
          <w:rFonts w:ascii="Times New Roman" w:hAnsi="Times New Roman" w:cs="Times New Roman"/>
          <w:b/>
          <w:sz w:val="28"/>
          <w:szCs w:val="28"/>
        </w:rPr>
        <w:t>Governance Reforms</w:t>
      </w:r>
    </w:p>
    <w:p w:rsidR="00F958C9" w:rsidRPr="002D7558" w:rsidRDefault="00F958C9" w:rsidP="007F3B9A">
      <w:pPr>
        <w:pStyle w:val="ListParagraph"/>
        <w:numPr>
          <w:ilvl w:val="0"/>
          <w:numId w:val="6"/>
        </w:numPr>
        <w:jc w:val="both"/>
        <w:rPr>
          <w:rFonts w:ascii="Times New Roman" w:hAnsi="Times New Roman" w:cs="Times New Roman"/>
          <w:sz w:val="24"/>
          <w:szCs w:val="24"/>
        </w:rPr>
      </w:pPr>
      <w:r w:rsidRPr="002D7558">
        <w:rPr>
          <w:rFonts w:ascii="Times New Roman" w:hAnsi="Times New Roman" w:cs="Times New Roman"/>
          <w:sz w:val="24"/>
          <w:szCs w:val="24"/>
        </w:rPr>
        <w:t>Inclusive budgeting, citizen assemblies and regulatory sandboxes for testing innovations</w:t>
      </w:r>
      <w:r w:rsidR="0052569E" w:rsidRPr="002D7558">
        <w:rPr>
          <w:rFonts w:ascii="Times New Roman" w:hAnsi="Times New Roman" w:cs="Times New Roman"/>
          <w:sz w:val="24"/>
          <w:szCs w:val="24"/>
        </w:rPr>
        <w:t>. This is a participatory financial planning process where government budgets are designed and allocated wi</w:t>
      </w:r>
      <w:r w:rsidR="00B742E4" w:rsidRPr="002D7558">
        <w:rPr>
          <w:rFonts w:ascii="Times New Roman" w:hAnsi="Times New Roman" w:cs="Times New Roman"/>
          <w:sz w:val="24"/>
          <w:szCs w:val="24"/>
        </w:rPr>
        <w:t>th the direct input of citizens</w:t>
      </w:r>
      <w:r w:rsidR="0052569E" w:rsidRPr="002D7558">
        <w:rPr>
          <w:rFonts w:ascii="Times New Roman" w:hAnsi="Times New Roman" w:cs="Times New Roman"/>
          <w:sz w:val="24"/>
          <w:szCs w:val="24"/>
        </w:rPr>
        <w:t xml:space="preserve">, </w:t>
      </w:r>
      <w:proofErr w:type="gramStart"/>
      <w:r w:rsidR="0052569E" w:rsidRPr="002D7558">
        <w:rPr>
          <w:rFonts w:ascii="Times New Roman" w:hAnsi="Times New Roman" w:cs="Times New Roman"/>
          <w:sz w:val="24"/>
          <w:szCs w:val="24"/>
        </w:rPr>
        <w:t>especially  marginalized</w:t>
      </w:r>
      <w:proofErr w:type="gramEnd"/>
      <w:r w:rsidR="0052569E" w:rsidRPr="002D7558">
        <w:rPr>
          <w:rFonts w:ascii="Times New Roman" w:hAnsi="Times New Roman" w:cs="Times New Roman"/>
          <w:sz w:val="24"/>
          <w:szCs w:val="24"/>
        </w:rPr>
        <w:t xml:space="preserve"> or under </w:t>
      </w:r>
      <w:r w:rsidR="00B742E4" w:rsidRPr="002D7558">
        <w:rPr>
          <w:rFonts w:ascii="Times New Roman" w:hAnsi="Times New Roman" w:cs="Times New Roman"/>
          <w:sz w:val="24"/>
          <w:szCs w:val="24"/>
        </w:rPr>
        <w:t>-</w:t>
      </w:r>
      <w:r w:rsidR="0052569E" w:rsidRPr="002D7558">
        <w:rPr>
          <w:rFonts w:ascii="Times New Roman" w:hAnsi="Times New Roman" w:cs="Times New Roman"/>
          <w:sz w:val="24"/>
          <w:szCs w:val="24"/>
        </w:rPr>
        <w:t xml:space="preserve">represented groups. It ensures that public funds </w:t>
      </w:r>
      <w:r w:rsidR="0052569E" w:rsidRPr="002D7558">
        <w:rPr>
          <w:rFonts w:ascii="Times New Roman" w:hAnsi="Times New Roman" w:cs="Times New Roman"/>
          <w:sz w:val="24"/>
          <w:szCs w:val="24"/>
        </w:rPr>
        <w:lastRenderedPageBreak/>
        <w:t>addresses diverse community needs not just those of political or economic elites. I</w:t>
      </w:r>
      <w:r w:rsidR="00524E85" w:rsidRPr="002D7558">
        <w:rPr>
          <w:rFonts w:ascii="Times New Roman" w:hAnsi="Times New Roman" w:cs="Times New Roman"/>
          <w:sz w:val="24"/>
          <w:szCs w:val="24"/>
        </w:rPr>
        <w:t>t</w:t>
      </w:r>
      <w:r w:rsidR="0052569E" w:rsidRPr="002D7558">
        <w:rPr>
          <w:rFonts w:ascii="Times New Roman" w:hAnsi="Times New Roman" w:cs="Times New Roman"/>
          <w:sz w:val="24"/>
          <w:szCs w:val="24"/>
        </w:rPr>
        <w:t xml:space="preserve"> can also be practical through participatory budgeting where residents can </w:t>
      </w:r>
      <w:r w:rsidR="00134E28" w:rsidRPr="002D7558">
        <w:rPr>
          <w:rFonts w:ascii="Times New Roman" w:hAnsi="Times New Roman" w:cs="Times New Roman"/>
          <w:sz w:val="24"/>
          <w:szCs w:val="24"/>
        </w:rPr>
        <w:t>propose,</w:t>
      </w:r>
      <w:r w:rsidR="0052569E" w:rsidRPr="002D7558">
        <w:rPr>
          <w:rFonts w:ascii="Times New Roman" w:hAnsi="Times New Roman" w:cs="Times New Roman"/>
          <w:sz w:val="24"/>
          <w:szCs w:val="24"/>
        </w:rPr>
        <w:t xml:space="preserve"> deliberate and vote on spending. It can also promote equity, transparency and accountability in resource distribution.</w:t>
      </w:r>
    </w:p>
    <w:p w:rsidR="00F958C9" w:rsidRPr="008276D9" w:rsidRDefault="00F958C9" w:rsidP="007F3B9A">
      <w:pPr>
        <w:jc w:val="both"/>
        <w:rPr>
          <w:rFonts w:ascii="Times New Roman" w:hAnsi="Times New Roman" w:cs="Times New Roman"/>
          <w:b/>
          <w:sz w:val="28"/>
          <w:szCs w:val="28"/>
        </w:rPr>
      </w:pPr>
      <w:r w:rsidRPr="008276D9">
        <w:rPr>
          <w:rFonts w:ascii="Times New Roman" w:hAnsi="Times New Roman" w:cs="Times New Roman"/>
          <w:b/>
          <w:sz w:val="28"/>
          <w:szCs w:val="28"/>
        </w:rPr>
        <w:t>ROLE INNOVATION IN SMART CITIES</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sz w:val="24"/>
          <w:szCs w:val="24"/>
        </w:rPr>
        <w:t xml:space="preserve">Government: </w:t>
      </w:r>
      <w:r w:rsidR="00134E28" w:rsidRPr="002D7558">
        <w:rPr>
          <w:rFonts w:ascii="Times New Roman" w:hAnsi="Times New Roman" w:cs="Times New Roman"/>
          <w:sz w:val="24"/>
          <w:szCs w:val="24"/>
        </w:rPr>
        <w:t>Government should adapt, transform and modernize their roles to effectively govern, coordinate and regulate the complex ecosystems of technology, people, and infrastructure that defines small cities. Instead of acting as</w:t>
      </w:r>
      <w:r w:rsidR="00B742E4" w:rsidRPr="002D7558">
        <w:rPr>
          <w:rFonts w:ascii="Times New Roman" w:hAnsi="Times New Roman" w:cs="Times New Roman"/>
          <w:sz w:val="24"/>
          <w:szCs w:val="24"/>
        </w:rPr>
        <w:t xml:space="preserve"> </w:t>
      </w:r>
      <w:r w:rsidR="00134E28" w:rsidRPr="002D7558">
        <w:rPr>
          <w:rFonts w:ascii="Times New Roman" w:hAnsi="Times New Roman" w:cs="Times New Roman"/>
          <w:sz w:val="24"/>
          <w:szCs w:val="24"/>
        </w:rPr>
        <w:t>regulators, or service providers, government in smart cities should redefine their functions to be enablers, facilitators and collaborators for innovation, sustainability and citizen- wellbeing. They should go</w:t>
      </w:r>
      <w:r w:rsidR="00134E28" w:rsidRPr="002D7558">
        <w:rPr>
          <w:rFonts w:ascii="Times New Roman" w:hAnsi="Times New Roman" w:cs="Times New Roman"/>
          <w:b/>
          <w:sz w:val="24"/>
          <w:szCs w:val="24"/>
        </w:rPr>
        <w:t xml:space="preserve"> </w:t>
      </w:r>
      <w:r w:rsidR="00134E28" w:rsidRPr="002D7558">
        <w:rPr>
          <w:rFonts w:ascii="Times New Roman" w:hAnsi="Times New Roman" w:cs="Times New Roman"/>
          <w:sz w:val="24"/>
          <w:szCs w:val="24"/>
        </w:rPr>
        <w:t>f</w:t>
      </w:r>
      <w:r w:rsidRPr="002D7558">
        <w:rPr>
          <w:rFonts w:ascii="Times New Roman" w:hAnsi="Times New Roman" w:cs="Times New Roman"/>
          <w:sz w:val="24"/>
          <w:szCs w:val="24"/>
        </w:rPr>
        <w:t>rom service provider to enabler of partnerships and adaptive regulation</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Private sector:</w:t>
      </w:r>
      <w:r w:rsidRPr="002D7558">
        <w:rPr>
          <w:rFonts w:ascii="Times New Roman" w:hAnsi="Times New Roman" w:cs="Times New Roman"/>
          <w:sz w:val="24"/>
          <w:szCs w:val="24"/>
        </w:rPr>
        <w:t xml:space="preserve"> </w:t>
      </w:r>
      <w:r w:rsidR="00134E28" w:rsidRPr="002D7558">
        <w:rPr>
          <w:rFonts w:ascii="Times New Roman" w:hAnsi="Times New Roman" w:cs="Times New Roman"/>
          <w:sz w:val="24"/>
          <w:szCs w:val="24"/>
        </w:rPr>
        <w:t xml:space="preserve">This refers to businesses, startups.  And industry players adapt and redefine their roles to co-create, finance and deliver smart solutions that go beyond profit making, aligning with public goods, sustainability and citizen well-being. Instead of acting as </w:t>
      </w:r>
      <w:r w:rsidR="00B742E4" w:rsidRPr="002D7558">
        <w:rPr>
          <w:rFonts w:ascii="Times New Roman" w:hAnsi="Times New Roman" w:cs="Times New Roman"/>
          <w:sz w:val="24"/>
          <w:szCs w:val="24"/>
        </w:rPr>
        <w:t>technology vendors,</w:t>
      </w:r>
      <w:r w:rsidR="00134E28" w:rsidRPr="002D7558">
        <w:rPr>
          <w:rFonts w:ascii="Times New Roman" w:hAnsi="Times New Roman" w:cs="Times New Roman"/>
          <w:sz w:val="24"/>
          <w:szCs w:val="24"/>
        </w:rPr>
        <w:t xml:space="preserve"> they become an innova</w:t>
      </w:r>
      <w:r w:rsidR="000712A4" w:rsidRPr="002D7558">
        <w:rPr>
          <w:rFonts w:ascii="Times New Roman" w:hAnsi="Times New Roman" w:cs="Times New Roman"/>
          <w:sz w:val="24"/>
          <w:szCs w:val="24"/>
        </w:rPr>
        <w:t>0</w:t>
      </w:r>
      <w:r w:rsidR="00134E28" w:rsidRPr="002D7558">
        <w:rPr>
          <w:rFonts w:ascii="Times New Roman" w:hAnsi="Times New Roman" w:cs="Times New Roman"/>
          <w:sz w:val="24"/>
          <w:szCs w:val="24"/>
        </w:rPr>
        <w:t xml:space="preserve">tion partners, investors and co-governor in shaping urban future. </w:t>
      </w:r>
      <w:r w:rsidRPr="002D7558">
        <w:rPr>
          <w:rFonts w:ascii="Times New Roman" w:hAnsi="Times New Roman" w:cs="Times New Roman"/>
          <w:sz w:val="24"/>
          <w:szCs w:val="24"/>
        </w:rPr>
        <w:t>From infrastructure investor – to sustainability innovation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PPP- led renewable energy </w:t>
      </w:r>
      <w:proofErr w:type="spellStart"/>
      <w:r w:rsidRPr="002D7558">
        <w:rPr>
          <w:rFonts w:ascii="Times New Roman" w:hAnsi="Times New Roman" w:cs="Times New Roman"/>
          <w:sz w:val="24"/>
          <w:szCs w:val="24"/>
        </w:rPr>
        <w:t>microgrids</w:t>
      </w:r>
      <w:proofErr w:type="spellEnd"/>
      <w:r w:rsidRPr="002D7558">
        <w:rPr>
          <w:rFonts w:ascii="Times New Roman" w:hAnsi="Times New Roman" w:cs="Times New Roman"/>
          <w:sz w:val="24"/>
          <w:szCs w:val="24"/>
        </w:rPr>
        <w:t>)</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Citizens</w:t>
      </w:r>
      <w:r w:rsidR="00B742E4" w:rsidRPr="002D7558">
        <w:rPr>
          <w:rFonts w:ascii="Times New Roman" w:hAnsi="Times New Roman" w:cs="Times New Roman"/>
          <w:b/>
          <w:sz w:val="24"/>
          <w:szCs w:val="24"/>
        </w:rPr>
        <w:t xml:space="preserve"> Assembly and Forums</w:t>
      </w:r>
      <w:r w:rsidRPr="002D7558">
        <w:rPr>
          <w:rFonts w:ascii="Times New Roman" w:hAnsi="Times New Roman" w:cs="Times New Roman"/>
          <w:b/>
          <w:sz w:val="24"/>
          <w:szCs w:val="24"/>
        </w:rPr>
        <w:t>:</w:t>
      </w:r>
      <w:r w:rsidR="00B742E4" w:rsidRPr="002D7558">
        <w:rPr>
          <w:rFonts w:ascii="Times New Roman" w:hAnsi="Times New Roman" w:cs="Times New Roman"/>
          <w:b/>
          <w:sz w:val="24"/>
          <w:szCs w:val="24"/>
        </w:rPr>
        <w:t xml:space="preserve"> </w:t>
      </w:r>
      <w:r w:rsidR="00B742E4" w:rsidRPr="002D7558">
        <w:rPr>
          <w:rFonts w:ascii="Times New Roman" w:hAnsi="Times New Roman" w:cs="Times New Roman"/>
          <w:sz w:val="24"/>
          <w:szCs w:val="24"/>
        </w:rPr>
        <w:t>Residents contribute to creating, co-creating policies through participatory budgeting, injuries and open consultation.</w:t>
      </w:r>
      <w:r w:rsidRPr="002D7558">
        <w:rPr>
          <w:rFonts w:ascii="Times New Roman" w:hAnsi="Times New Roman" w:cs="Times New Roman"/>
          <w:sz w:val="24"/>
          <w:szCs w:val="24"/>
        </w:rPr>
        <w:t xml:space="preserve"> From passive beneficiaries- to active co-designers (</w:t>
      </w:r>
      <w:proofErr w:type="spellStart"/>
      <w:r w:rsidRPr="002D7558">
        <w:rPr>
          <w:rFonts w:ascii="Times New Roman" w:hAnsi="Times New Roman" w:cs="Times New Roman"/>
          <w:sz w:val="24"/>
          <w:szCs w:val="24"/>
        </w:rPr>
        <w:t>Medillin</w:t>
      </w:r>
      <w:proofErr w:type="spellEnd"/>
      <w:r w:rsidRPr="002D7558">
        <w:rPr>
          <w:rFonts w:ascii="Times New Roman" w:hAnsi="Times New Roman" w:cs="Times New Roman"/>
          <w:sz w:val="24"/>
          <w:szCs w:val="24"/>
        </w:rPr>
        <w:t xml:space="preserve"> Participatory Planning)</w:t>
      </w:r>
    </w:p>
    <w:p w:rsidR="008E415F" w:rsidRPr="002D7558" w:rsidRDefault="008E415F" w:rsidP="007F3B9A">
      <w:pPr>
        <w:pStyle w:val="ListParagraph"/>
        <w:numPr>
          <w:ilvl w:val="0"/>
          <w:numId w:val="7"/>
        </w:numPr>
        <w:jc w:val="both"/>
        <w:rPr>
          <w:rFonts w:ascii="Times New Roman" w:hAnsi="Times New Roman" w:cs="Times New Roman"/>
          <w:sz w:val="24"/>
          <w:szCs w:val="24"/>
        </w:rPr>
      </w:pPr>
      <w:r w:rsidRPr="002D7558">
        <w:rPr>
          <w:rFonts w:ascii="Times New Roman" w:hAnsi="Times New Roman" w:cs="Times New Roman"/>
          <w:b/>
          <w:sz w:val="24"/>
          <w:szCs w:val="24"/>
        </w:rPr>
        <w:t>Digital Systems:</w:t>
      </w:r>
      <w:r w:rsidRPr="002D7558">
        <w:rPr>
          <w:rFonts w:ascii="Times New Roman" w:hAnsi="Times New Roman" w:cs="Times New Roman"/>
          <w:sz w:val="24"/>
          <w:szCs w:val="24"/>
        </w:rPr>
        <w:t xml:space="preserve"> </w:t>
      </w:r>
      <w:r w:rsidR="00B742E4" w:rsidRPr="002D7558">
        <w:rPr>
          <w:rFonts w:ascii="Times New Roman" w:hAnsi="Times New Roman" w:cs="Times New Roman"/>
          <w:sz w:val="24"/>
          <w:szCs w:val="24"/>
        </w:rPr>
        <w:t>Digital systems act as the nervous system of smart cities –integrating policy innovation (data- driven participatory. Transparent governance) and role innovation (Citizen as co-creators, government as enablers, private sector as drivers)</w:t>
      </w:r>
      <w:proofErr w:type="gramStart"/>
      <w:r w:rsidR="00B742E4" w:rsidRPr="002D7558">
        <w:rPr>
          <w:rFonts w:ascii="Times New Roman" w:hAnsi="Times New Roman" w:cs="Times New Roman"/>
          <w:sz w:val="24"/>
          <w:szCs w:val="24"/>
        </w:rPr>
        <w:t>,  They</w:t>
      </w:r>
      <w:proofErr w:type="gramEnd"/>
      <w:r w:rsidR="00B742E4" w:rsidRPr="002D7558">
        <w:rPr>
          <w:rFonts w:ascii="Times New Roman" w:hAnsi="Times New Roman" w:cs="Times New Roman"/>
          <w:sz w:val="24"/>
          <w:szCs w:val="24"/>
        </w:rPr>
        <w:t xml:space="preserve"> enable urban areas to become climate resilient, health conscious and socially inclusive. </w:t>
      </w:r>
      <w:r w:rsidRPr="002D7558">
        <w:rPr>
          <w:rFonts w:ascii="Times New Roman" w:hAnsi="Times New Roman" w:cs="Times New Roman"/>
          <w:sz w:val="24"/>
          <w:szCs w:val="24"/>
        </w:rPr>
        <w:t>From tools to ‘governance actors’ providing predictive analytics for health, mobility, and climate respons</w:t>
      </w:r>
      <w:r w:rsidR="009D29A9" w:rsidRPr="002D7558">
        <w:rPr>
          <w:rFonts w:ascii="Times New Roman" w:hAnsi="Times New Roman" w:cs="Times New Roman"/>
          <w:sz w:val="24"/>
          <w:szCs w:val="24"/>
        </w:rPr>
        <w:t>e</w:t>
      </w:r>
    </w:p>
    <w:p w:rsidR="00644A86" w:rsidRDefault="00644A86" w:rsidP="007F3B9A">
      <w:pPr>
        <w:jc w:val="both"/>
        <w:rPr>
          <w:rFonts w:ascii="Times New Roman" w:hAnsi="Times New Roman" w:cs="Times New Roman"/>
          <w:b/>
          <w:sz w:val="28"/>
          <w:szCs w:val="28"/>
        </w:rPr>
      </w:pPr>
    </w:p>
    <w:p w:rsidR="008E415F" w:rsidRPr="008276D9" w:rsidRDefault="008E415F" w:rsidP="007F3B9A">
      <w:pPr>
        <w:jc w:val="both"/>
        <w:rPr>
          <w:rFonts w:ascii="Times New Roman" w:hAnsi="Times New Roman" w:cs="Times New Roman"/>
          <w:b/>
          <w:sz w:val="28"/>
          <w:szCs w:val="28"/>
        </w:rPr>
      </w:pPr>
      <w:r w:rsidRPr="008276D9">
        <w:rPr>
          <w:rFonts w:ascii="Times New Roman" w:hAnsi="Times New Roman" w:cs="Times New Roman"/>
          <w:b/>
          <w:sz w:val="28"/>
          <w:szCs w:val="28"/>
        </w:rPr>
        <w:t>DISCUSSION AND INTEGRATED FRAMEWORK</w:t>
      </w:r>
    </w:p>
    <w:p w:rsidR="009D29A9" w:rsidRPr="002D7558" w:rsidRDefault="009D29A9" w:rsidP="007F3B9A">
      <w:pPr>
        <w:jc w:val="both"/>
        <w:rPr>
          <w:rFonts w:ascii="Times New Roman" w:hAnsi="Times New Roman" w:cs="Times New Roman"/>
          <w:sz w:val="24"/>
          <w:szCs w:val="24"/>
        </w:rPr>
      </w:pPr>
      <w:r w:rsidRPr="002D7558">
        <w:rPr>
          <w:rFonts w:ascii="Times New Roman" w:hAnsi="Times New Roman" w:cs="Times New Roman"/>
          <w:sz w:val="24"/>
          <w:szCs w:val="24"/>
        </w:rPr>
        <w:t>We propose a policy- innovation Framework (PRIF) where:</w:t>
      </w:r>
    </w:p>
    <w:p w:rsidR="009D29A9" w:rsidRPr="002D7558" w:rsidRDefault="009D29A9" w:rsidP="007F3B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Policy </w:t>
      </w:r>
      <w:r w:rsidR="00B742E4" w:rsidRPr="002D7558">
        <w:rPr>
          <w:rFonts w:ascii="Times New Roman" w:hAnsi="Times New Roman" w:cs="Times New Roman"/>
          <w:sz w:val="24"/>
          <w:szCs w:val="24"/>
        </w:rPr>
        <w:t>innovation creates an</w:t>
      </w:r>
      <w:r w:rsidRPr="002D7558">
        <w:rPr>
          <w:rFonts w:ascii="Times New Roman" w:hAnsi="Times New Roman" w:cs="Times New Roman"/>
          <w:sz w:val="24"/>
          <w:szCs w:val="24"/>
        </w:rPr>
        <w:t xml:space="preserve"> enabling environment for</w:t>
      </w:r>
      <w:r w:rsidR="00B730F1" w:rsidRPr="002D7558">
        <w:rPr>
          <w:rFonts w:ascii="Times New Roman" w:hAnsi="Times New Roman" w:cs="Times New Roman"/>
          <w:sz w:val="24"/>
          <w:szCs w:val="24"/>
        </w:rPr>
        <w:t xml:space="preserve"> climate-health-smart synergies</w:t>
      </w:r>
      <w:r w:rsidR="00CD02BB" w:rsidRPr="002D7558">
        <w:rPr>
          <w:rFonts w:ascii="Times New Roman" w:hAnsi="Times New Roman" w:cs="Times New Roman"/>
          <w:sz w:val="24"/>
          <w:szCs w:val="24"/>
        </w:rPr>
        <w:t>. Innovation acts as a bridge tha</w:t>
      </w:r>
      <w:r w:rsidR="00BC4B0F" w:rsidRPr="002D7558">
        <w:rPr>
          <w:rFonts w:ascii="Times New Roman" w:hAnsi="Times New Roman" w:cs="Times New Roman"/>
          <w:sz w:val="24"/>
          <w:szCs w:val="24"/>
        </w:rPr>
        <w:t>t integrates climate resilience</w:t>
      </w:r>
      <w:r w:rsidR="00CD02BB" w:rsidRPr="002D7558">
        <w:rPr>
          <w:rFonts w:ascii="Times New Roman" w:hAnsi="Times New Roman" w:cs="Times New Roman"/>
          <w:sz w:val="24"/>
          <w:szCs w:val="24"/>
        </w:rPr>
        <w:t>, public health and smart city development into a synergistic system. Instead of treating climate, health and technology separately, innovation connects them to reinforce one another. We have</w:t>
      </w:r>
    </w:p>
    <w:p w:rsidR="00CD02BB" w:rsidRPr="002D7558" w:rsidRDefault="00CD02BB" w:rsidP="000712A4">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 xml:space="preserve">Integrated Framework; Smart regulation link climate adaptation with policies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urban heat action plans that </w:t>
      </w:r>
      <w:r w:rsidR="002F379A" w:rsidRPr="002D7558">
        <w:rPr>
          <w:rFonts w:ascii="Times New Roman" w:hAnsi="Times New Roman" w:cs="Times New Roman"/>
          <w:sz w:val="24"/>
          <w:szCs w:val="24"/>
        </w:rPr>
        <w:t>combine early warning systems with health preparedness.</w:t>
      </w:r>
    </w:p>
    <w:p w:rsidR="002F379A" w:rsidRPr="002D7558" w:rsidRDefault="002F379A" w:rsidP="00CD02BB">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lastRenderedPageBreak/>
        <w:t>Participatory Innovation; Citizens assemblies</w:t>
      </w:r>
      <w:r w:rsidR="00F660BB" w:rsidRPr="002D7558">
        <w:rPr>
          <w:rFonts w:ascii="Times New Roman" w:hAnsi="Times New Roman" w:cs="Times New Roman"/>
          <w:sz w:val="24"/>
          <w:szCs w:val="24"/>
        </w:rPr>
        <w:t>,</w:t>
      </w:r>
      <w:r w:rsidRPr="002D7558">
        <w:rPr>
          <w:rFonts w:ascii="Times New Roman" w:hAnsi="Times New Roman" w:cs="Times New Roman"/>
          <w:sz w:val="24"/>
          <w:szCs w:val="24"/>
        </w:rPr>
        <w:t xml:space="preserve"> e- governance platform</w:t>
      </w:r>
      <w:r w:rsidR="00F660BB" w:rsidRPr="002D7558">
        <w:rPr>
          <w:rFonts w:ascii="Times New Roman" w:hAnsi="Times New Roman" w:cs="Times New Roman"/>
          <w:sz w:val="24"/>
          <w:szCs w:val="24"/>
        </w:rPr>
        <w:t>s and inclusive budgeting allow</w:t>
      </w:r>
      <w:r w:rsidRPr="002D7558">
        <w:rPr>
          <w:rFonts w:ascii="Times New Roman" w:hAnsi="Times New Roman" w:cs="Times New Roman"/>
          <w:sz w:val="24"/>
          <w:szCs w:val="24"/>
        </w:rPr>
        <w:t xml:space="preserve"> communities to co-design policies that address </w:t>
      </w:r>
      <w:r w:rsidR="00BC4B0F" w:rsidRPr="002D7558">
        <w:rPr>
          <w:rFonts w:ascii="Times New Roman" w:hAnsi="Times New Roman" w:cs="Times New Roman"/>
          <w:sz w:val="24"/>
          <w:szCs w:val="24"/>
        </w:rPr>
        <w:t>both</w:t>
      </w:r>
      <w:r w:rsidRPr="002D7558">
        <w:rPr>
          <w:rFonts w:ascii="Times New Roman" w:hAnsi="Times New Roman" w:cs="Times New Roman"/>
          <w:sz w:val="24"/>
          <w:szCs w:val="24"/>
        </w:rPr>
        <w:t xml:space="preserve"> climate risks and health equity</w:t>
      </w:r>
    </w:p>
    <w:p w:rsidR="002F379A" w:rsidRPr="002D7558" w:rsidRDefault="002F379A" w:rsidP="00CD02BB">
      <w:pPr>
        <w:pStyle w:val="ListParagraph"/>
        <w:numPr>
          <w:ilvl w:val="0"/>
          <w:numId w:val="11"/>
        </w:numPr>
        <w:jc w:val="both"/>
        <w:rPr>
          <w:rFonts w:ascii="Times New Roman" w:hAnsi="Times New Roman" w:cs="Times New Roman"/>
          <w:sz w:val="24"/>
          <w:szCs w:val="24"/>
        </w:rPr>
      </w:pPr>
      <w:r w:rsidRPr="002D7558">
        <w:rPr>
          <w:rFonts w:ascii="Times New Roman" w:hAnsi="Times New Roman" w:cs="Times New Roman"/>
          <w:sz w:val="24"/>
          <w:szCs w:val="24"/>
        </w:rPr>
        <w:t>Regulatory Sandboxes; Governments test innovative climate health solutions( solar power health centers  or AI based disease prediction centers</w:t>
      </w:r>
    </w:p>
    <w:p w:rsidR="002F379A" w:rsidRPr="002D7558" w:rsidRDefault="002F379A" w:rsidP="002F37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Technology Innovation</w:t>
      </w:r>
    </w:p>
    <w:p w:rsidR="002F379A"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 xml:space="preserve">Smart Climate System; </w:t>
      </w:r>
      <w:proofErr w:type="spellStart"/>
      <w:r w:rsidRPr="002D7558">
        <w:rPr>
          <w:rFonts w:ascii="Times New Roman" w:hAnsi="Times New Roman" w:cs="Times New Roman"/>
          <w:sz w:val="24"/>
          <w:szCs w:val="24"/>
        </w:rPr>
        <w:t>IoT</w:t>
      </w:r>
      <w:proofErr w:type="spellEnd"/>
      <w:r w:rsidRPr="002D7558">
        <w:rPr>
          <w:rFonts w:ascii="Times New Roman" w:hAnsi="Times New Roman" w:cs="Times New Roman"/>
          <w:sz w:val="24"/>
          <w:szCs w:val="24"/>
        </w:rPr>
        <w:t xml:space="preserve"> sensors and digital t</w:t>
      </w:r>
      <w:r w:rsidR="00F660BB" w:rsidRPr="002D7558">
        <w:rPr>
          <w:rFonts w:ascii="Times New Roman" w:hAnsi="Times New Roman" w:cs="Times New Roman"/>
          <w:sz w:val="24"/>
          <w:szCs w:val="24"/>
        </w:rPr>
        <w:t>wins simulate floods, heat waves</w:t>
      </w:r>
      <w:r w:rsidRPr="002D7558">
        <w:rPr>
          <w:rFonts w:ascii="Times New Roman" w:hAnsi="Times New Roman" w:cs="Times New Roman"/>
          <w:sz w:val="24"/>
          <w:szCs w:val="24"/>
        </w:rPr>
        <w:t xml:space="preserve"> or pollution </w:t>
      </w:r>
      <w:r w:rsidR="00F660BB" w:rsidRPr="002D7558">
        <w:rPr>
          <w:rFonts w:ascii="Times New Roman" w:hAnsi="Times New Roman" w:cs="Times New Roman"/>
          <w:sz w:val="24"/>
          <w:szCs w:val="24"/>
        </w:rPr>
        <w:t>scenarios</w:t>
      </w:r>
      <w:r w:rsidRPr="002D7558">
        <w:rPr>
          <w:rFonts w:ascii="Times New Roman" w:hAnsi="Times New Roman" w:cs="Times New Roman"/>
          <w:sz w:val="24"/>
          <w:szCs w:val="24"/>
        </w:rPr>
        <w:t>, guiding both urban design and public health responses.</w:t>
      </w:r>
    </w:p>
    <w:p w:rsidR="006857A4"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 xml:space="preserve">Health Tech Integration; Telemedicine , mobile health apps and AI powered diagnostics connect directly to climate sensitive disease data (malaria, heat stroke, </w:t>
      </w:r>
      <w:r w:rsidR="00365AAC" w:rsidRPr="002D7558">
        <w:rPr>
          <w:rFonts w:ascii="Times New Roman" w:hAnsi="Times New Roman" w:cs="Times New Roman"/>
          <w:sz w:val="24"/>
          <w:szCs w:val="24"/>
        </w:rPr>
        <w:t>respiratory</w:t>
      </w:r>
      <w:r w:rsidRPr="002D7558">
        <w:rPr>
          <w:rFonts w:ascii="Times New Roman" w:hAnsi="Times New Roman" w:cs="Times New Roman"/>
          <w:sz w:val="24"/>
          <w:szCs w:val="24"/>
        </w:rPr>
        <w:t xml:space="preserve"> illnesses)</w:t>
      </w:r>
    </w:p>
    <w:p w:rsidR="006857A4" w:rsidRPr="002D7558" w:rsidRDefault="006857A4" w:rsidP="002F379A">
      <w:pPr>
        <w:pStyle w:val="ListParagraph"/>
        <w:numPr>
          <w:ilvl w:val="0"/>
          <w:numId w:val="12"/>
        </w:numPr>
        <w:jc w:val="both"/>
        <w:rPr>
          <w:rFonts w:ascii="Times New Roman" w:hAnsi="Times New Roman" w:cs="Times New Roman"/>
          <w:sz w:val="24"/>
          <w:szCs w:val="24"/>
        </w:rPr>
      </w:pPr>
      <w:r w:rsidRPr="002D7558">
        <w:rPr>
          <w:rFonts w:ascii="Times New Roman" w:hAnsi="Times New Roman" w:cs="Times New Roman"/>
          <w:sz w:val="24"/>
          <w:szCs w:val="24"/>
        </w:rPr>
        <w:t>Green Digital Infrastructure; Renewable  energy-powered data centers, smart-grids and climate- neutral transport enhance both ecological sustainability and population health</w:t>
      </w:r>
    </w:p>
    <w:p w:rsidR="00365AAC" w:rsidRPr="002D7558" w:rsidRDefault="00365AAC" w:rsidP="00365AAC">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Social and Role Innovation</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Citizen Empowerment; Communities use digital tool to monitor local air quality, heat levels or vector born disease risks, making them co-producers  of climate health resilience</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 xml:space="preserve">Cross Sector Partnerships; Public- Sector- civil society collaboration foster scalable climate-health smart projects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xml:space="preserve"> bike sharing programs that reduce emissions and improve fitness</w:t>
      </w:r>
    </w:p>
    <w:p w:rsidR="00365AAC" w:rsidRPr="002D7558" w:rsidRDefault="00365AAC" w:rsidP="00365AAC">
      <w:pPr>
        <w:pStyle w:val="ListParagraph"/>
        <w:numPr>
          <w:ilvl w:val="0"/>
          <w:numId w:val="13"/>
        </w:numPr>
        <w:jc w:val="both"/>
        <w:rPr>
          <w:rFonts w:ascii="Times New Roman" w:hAnsi="Times New Roman" w:cs="Times New Roman"/>
          <w:sz w:val="24"/>
          <w:szCs w:val="24"/>
        </w:rPr>
      </w:pPr>
      <w:r w:rsidRPr="002D7558">
        <w:rPr>
          <w:rFonts w:ascii="Times New Roman" w:hAnsi="Times New Roman" w:cs="Times New Roman"/>
          <w:sz w:val="24"/>
          <w:szCs w:val="24"/>
        </w:rPr>
        <w:t>Behavioral Innovation</w:t>
      </w:r>
      <w:r w:rsidR="00C14700" w:rsidRPr="002D7558">
        <w:rPr>
          <w:rFonts w:ascii="Times New Roman" w:hAnsi="Times New Roman" w:cs="Times New Roman"/>
          <w:sz w:val="24"/>
          <w:szCs w:val="24"/>
        </w:rPr>
        <w:t>; Smart nudges ( app that reward sustainable transport use or fitness challenges linked to pollution reduction) shape healthier , greener life styles</w:t>
      </w:r>
    </w:p>
    <w:p w:rsidR="00C14700" w:rsidRPr="002D7558" w:rsidRDefault="00C14700" w:rsidP="00C14700">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Economic and Financial Innovation; </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Green Financ</w:t>
      </w:r>
      <w:r w:rsidR="00F660BB" w:rsidRPr="002D7558">
        <w:rPr>
          <w:rFonts w:ascii="Times New Roman" w:hAnsi="Times New Roman" w:cs="Times New Roman"/>
          <w:sz w:val="24"/>
          <w:szCs w:val="24"/>
        </w:rPr>
        <w:t>ial Tools; Climate- health funds</w:t>
      </w:r>
      <w:r w:rsidRPr="002D7558">
        <w:rPr>
          <w:rFonts w:ascii="Times New Roman" w:hAnsi="Times New Roman" w:cs="Times New Roman"/>
          <w:sz w:val="24"/>
          <w:szCs w:val="24"/>
        </w:rPr>
        <w:t xml:space="preserve"> or carbon- credit funds  fund smart infrastructure that benefits both ecosystems and peoples wellbeing</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 xml:space="preserve">Digital Market Place; Platforms connect startups with funding to scale climate –smart health solutions </w:t>
      </w:r>
      <w:proofErr w:type="spellStart"/>
      <w:r w:rsidRPr="002D7558">
        <w:rPr>
          <w:rFonts w:ascii="Times New Roman" w:hAnsi="Times New Roman" w:cs="Times New Roman"/>
          <w:sz w:val="24"/>
          <w:szCs w:val="24"/>
        </w:rPr>
        <w:t>eg</w:t>
      </w:r>
      <w:proofErr w:type="spellEnd"/>
      <w:r w:rsidRPr="002D7558">
        <w:rPr>
          <w:rFonts w:ascii="Times New Roman" w:hAnsi="Times New Roman" w:cs="Times New Roman"/>
          <w:sz w:val="24"/>
          <w:szCs w:val="24"/>
        </w:rPr>
        <w:t>, low cost solar powered clinics</w:t>
      </w:r>
    </w:p>
    <w:p w:rsidR="00C14700" w:rsidRPr="002D7558" w:rsidRDefault="00C14700" w:rsidP="00C14700">
      <w:pPr>
        <w:pStyle w:val="ListParagraph"/>
        <w:numPr>
          <w:ilvl w:val="0"/>
          <w:numId w:val="14"/>
        </w:numPr>
        <w:jc w:val="both"/>
        <w:rPr>
          <w:rFonts w:ascii="Times New Roman" w:hAnsi="Times New Roman" w:cs="Times New Roman"/>
          <w:sz w:val="24"/>
          <w:szCs w:val="24"/>
        </w:rPr>
      </w:pPr>
      <w:r w:rsidRPr="002D7558">
        <w:rPr>
          <w:rFonts w:ascii="Times New Roman" w:hAnsi="Times New Roman" w:cs="Times New Roman"/>
          <w:sz w:val="24"/>
          <w:szCs w:val="24"/>
        </w:rPr>
        <w:t xml:space="preserve">Circular Economy Model; Innovation in waste  to energy or urban agriculture reduces emissions while providing healthier food and </w:t>
      </w:r>
      <w:r w:rsidR="00372186" w:rsidRPr="002D7558">
        <w:rPr>
          <w:rFonts w:ascii="Times New Roman" w:hAnsi="Times New Roman" w:cs="Times New Roman"/>
          <w:sz w:val="24"/>
          <w:szCs w:val="24"/>
        </w:rPr>
        <w:t>environment</w:t>
      </w:r>
    </w:p>
    <w:p w:rsidR="00372186" w:rsidRPr="002D7558" w:rsidRDefault="00372186" w:rsidP="00372186">
      <w:pPr>
        <w:jc w:val="both"/>
        <w:rPr>
          <w:rFonts w:ascii="Times New Roman" w:hAnsi="Times New Roman" w:cs="Times New Roman"/>
          <w:sz w:val="24"/>
          <w:szCs w:val="24"/>
        </w:rPr>
      </w:pPr>
      <w:r w:rsidRPr="002D7558">
        <w:rPr>
          <w:rFonts w:ascii="Times New Roman" w:hAnsi="Times New Roman" w:cs="Times New Roman"/>
          <w:sz w:val="24"/>
          <w:szCs w:val="24"/>
        </w:rPr>
        <w:t>In summary, innovation creates an enabling environment by breaking down silos between climate, health and technology., Providing adaptive tools (digital, financial, policy that foster resilience., and redefining roles of citizens, government and private sector for co-creation. This synergy leads to a smarter, healthier and more cli</w:t>
      </w:r>
      <w:r w:rsidR="00F660BB" w:rsidRPr="002D7558">
        <w:rPr>
          <w:rFonts w:ascii="Times New Roman" w:hAnsi="Times New Roman" w:cs="Times New Roman"/>
          <w:sz w:val="24"/>
          <w:szCs w:val="24"/>
        </w:rPr>
        <w:t>m</w:t>
      </w:r>
      <w:r w:rsidRPr="002D7558">
        <w:rPr>
          <w:rFonts w:ascii="Times New Roman" w:hAnsi="Times New Roman" w:cs="Times New Roman"/>
          <w:sz w:val="24"/>
          <w:szCs w:val="24"/>
        </w:rPr>
        <w:t>ate resilient cities where sustainability and human well-being reinforce one another instead of competing</w:t>
      </w:r>
    </w:p>
    <w:p w:rsidR="009D29A9" w:rsidRPr="002D7558" w:rsidRDefault="009D29A9" w:rsidP="007F3B9A">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Role innovation distributes responsibilities and fosters co-creation.</w:t>
      </w:r>
    </w:p>
    <w:p w:rsidR="00DA0245" w:rsidRDefault="009D29A9" w:rsidP="002E4B45">
      <w:pPr>
        <w:pStyle w:val="ListParagraph"/>
        <w:numPr>
          <w:ilvl w:val="0"/>
          <w:numId w:val="8"/>
        </w:numPr>
        <w:jc w:val="both"/>
        <w:rPr>
          <w:rFonts w:ascii="Times New Roman" w:hAnsi="Times New Roman" w:cs="Times New Roman"/>
          <w:sz w:val="24"/>
          <w:szCs w:val="24"/>
        </w:rPr>
      </w:pPr>
      <w:r w:rsidRPr="002D7558">
        <w:rPr>
          <w:rFonts w:ascii="Times New Roman" w:hAnsi="Times New Roman" w:cs="Times New Roman"/>
          <w:sz w:val="24"/>
          <w:szCs w:val="24"/>
        </w:rPr>
        <w:t xml:space="preserve">Together, they enhance resilience (climate adaptive systems), health(air/water quality, active mobility), and </w:t>
      </w:r>
      <w:r w:rsidR="002F379A" w:rsidRPr="002D7558">
        <w:rPr>
          <w:rFonts w:ascii="Times New Roman" w:hAnsi="Times New Roman" w:cs="Times New Roman"/>
          <w:sz w:val="24"/>
          <w:szCs w:val="24"/>
        </w:rPr>
        <w:t>wellbeing</w:t>
      </w:r>
      <w:r w:rsidRPr="002D7558">
        <w:rPr>
          <w:rFonts w:ascii="Times New Roman" w:hAnsi="Times New Roman" w:cs="Times New Roman"/>
          <w:sz w:val="24"/>
          <w:szCs w:val="24"/>
        </w:rPr>
        <w:t xml:space="preserve"> (social inclusion, safety</w:t>
      </w:r>
    </w:p>
    <w:p w:rsidR="00DA0245" w:rsidRDefault="00DA0245" w:rsidP="00DA0245">
      <w:pPr>
        <w:pStyle w:val="ListParagraph"/>
        <w:jc w:val="both"/>
        <w:rPr>
          <w:rFonts w:ascii="Times New Roman" w:hAnsi="Times New Roman" w:cs="Times New Roman"/>
          <w:sz w:val="24"/>
          <w:szCs w:val="24"/>
        </w:rPr>
      </w:pPr>
    </w:p>
    <w:p w:rsidR="002E4B45" w:rsidRPr="00DA0245" w:rsidRDefault="002E4B45" w:rsidP="002E4B45">
      <w:pPr>
        <w:pStyle w:val="ListParagraph"/>
        <w:numPr>
          <w:ilvl w:val="0"/>
          <w:numId w:val="8"/>
        </w:numPr>
        <w:jc w:val="both"/>
        <w:rPr>
          <w:rFonts w:ascii="Times New Roman" w:hAnsi="Times New Roman" w:cs="Times New Roman"/>
          <w:sz w:val="24"/>
          <w:szCs w:val="24"/>
        </w:rPr>
      </w:pPr>
      <w:r w:rsidRPr="00DA0245">
        <w:rPr>
          <w:rFonts w:ascii="Times New Roman" w:hAnsi="Times New Roman" w:cs="Times New Roman"/>
          <w:sz w:val="28"/>
          <w:szCs w:val="28"/>
        </w:rPr>
        <w:t>CONCLUSION</w:t>
      </w:r>
    </w:p>
    <w:p w:rsidR="002E4B45" w:rsidRPr="002D7558" w:rsidRDefault="002E4B45" w:rsidP="002E4B45">
      <w:pPr>
        <w:jc w:val="both"/>
        <w:rPr>
          <w:rFonts w:ascii="Times New Roman" w:hAnsi="Times New Roman" w:cs="Times New Roman"/>
          <w:sz w:val="24"/>
          <w:szCs w:val="24"/>
        </w:rPr>
      </w:pPr>
      <w:r w:rsidRPr="002D7558">
        <w:rPr>
          <w:rFonts w:ascii="Times New Roman" w:hAnsi="Times New Roman" w:cs="Times New Roman"/>
          <w:sz w:val="24"/>
          <w:szCs w:val="24"/>
        </w:rPr>
        <w:lastRenderedPageBreak/>
        <w:t>Smart cities must go beyond digital innovation and embed policy and role innovation to achieve resilience, health and well- being. By integrating adaptive, governance, inclusive roles and citizen engagement, cities can transition from vulnerable systems into climate-smart, health-promoting, and socially cohesive space for the future.</w:t>
      </w:r>
    </w:p>
    <w:p w:rsidR="002E4B45" w:rsidRPr="002D7558" w:rsidRDefault="002E4B45" w:rsidP="002E4B45">
      <w:pPr>
        <w:jc w:val="both"/>
        <w:rPr>
          <w:rFonts w:ascii="Times New Roman" w:hAnsi="Times New Roman" w:cs="Times New Roman"/>
          <w:sz w:val="24"/>
          <w:szCs w:val="24"/>
        </w:rPr>
      </w:pPr>
    </w:p>
    <w:p w:rsidR="009D29A9" w:rsidRPr="008276D9" w:rsidRDefault="009D29A9" w:rsidP="007F3B9A">
      <w:pPr>
        <w:jc w:val="both"/>
        <w:rPr>
          <w:rFonts w:ascii="Times New Roman" w:hAnsi="Times New Roman" w:cs="Times New Roman"/>
          <w:b/>
          <w:sz w:val="28"/>
          <w:szCs w:val="28"/>
        </w:rPr>
      </w:pPr>
      <w:r w:rsidRPr="008276D9">
        <w:rPr>
          <w:rFonts w:ascii="Times New Roman" w:hAnsi="Times New Roman" w:cs="Times New Roman"/>
          <w:b/>
          <w:sz w:val="28"/>
          <w:szCs w:val="28"/>
        </w:rPr>
        <w:t>RECOMMENDATION</w:t>
      </w:r>
    </w:p>
    <w:p w:rsidR="009D29A9" w:rsidRPr="002D7558" w:rsidRDefault="009D29A9"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Embed smart city resilience in city strategies (urban </w:t>
      </w:r>
      <w:proofErr w:type="spellStart"/>
      <w:r w:rsidRPr="002D7558">
        <w:rPr>
          <w:rFonts w:ascii="Times New Roman" w:hAnsi="Times New Roman" w:cs="Times New Roman"/>
          <w:sz w:val="24"/>
          <w:szCs w:val="24"/>
        </w:rPr>
        <w:t>greening,</w:t>
      </w:r>
      <w:r w:rsidR="00376BCA" w:rsidRPr="002D7558">
        <w:rPr>
          <w:rFonts w:ascii="Times New Roman" w:hAnsi="Times New Roman" w:cs="Times New Roman"/>
          <w:sz w:val="24"/>
          <w:szCs w:val="24"/>
        </w:rPr>
        <w:t>flood</w:t>
      </w:r>
      <w:proofErr w:type="spellEnd"/>
      <w:r w:rsidR="00376BCA" w:rsidRPr="002D7558">
        <w:rPr>
          <w:rFonts w:ascii="Times New Roman" w:hAnsi="Times New Roman" w:cs="Times New Roman"/>
          <w:sz w:val="24"/>
          <w:szCs w:val="24"/>
        </w:rPr>
        <w:t xml:space="preserve"> adaptive infrastructure)</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Adopt health centered urban planning (WHO healthy cities model)</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Institutionalize participatory governance (citizens assemblies, neighborhood planning</w:t>
      </w:r>
    </w:p>
    <w:p w:rsidR="00376BCA" w:rsidRPr="002D7558" w:rsidRDefault="00376BCA" w:rsidP="007F3B9A">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Foster cross </w:t>
      </w:r>
      <w:proofErr w:type="spellStart"/>
      <w:r w:rsidRPr="002D7558">
        <w:rPr>
          <w:rFonts w:ascii="Times New Roman" w:hAnsi="Times New Roman" w:cs="Times New Roman"/>
          <w:sz w:val="24"/>
          <w:szCs w:val="24"/>
        </w:rPr>
        <w:t>sectoral</w:t>
      </w:r>
      <w:proofErr w:type="spellEnd"/>
      <w:r w:rsidRPr="002D7558">
        <w:rPr>
          <w:rFonts w:ascii="Times New Roman" w:hAnsi="Times New Roman" w:cs="Times New Roman"/>
          <w:sz w:val="24"/>
          <w:szCs w:val="24"/>
        </w:rPr>
        <w:t xml:space="preserve"> partnership (PPP for renewable infrastructure</w:t>
      </w:r>
    </w:p>
    <w:p w:rsidR="00376BCA" w:rsidRPr="00644A86" w:rsidRDefault="00376BCA" w:rsidP="00644A86">
      <w:pPr>
        <w:pStyle w:val="ListParagraph"/>
        <w:numPr>
          <w:ilvl w:val="0"/>
          <w:numId w:val="9"/>
        </w:numPr>
        <w:jc w:val="both"/>
        <w:rPr>
          <w:rFonts w:ascii="Times New Roman" w:hAnsi="Times New Roman" w:cs="Times New Roman"/>
          <w:sz w:val="24"/>
          <w:szCs w:val="24"/>
        </w:rPr>
      </w:pPr>
      <w:r w:rsidRPr="002D7558">
        <w:rPr>
          <w:rFonts w:ascii="Times New Roman" w:hAnsi="Times New Roman" w:cs="Times New Roman"/>
          <w:sz w:val="24"/>
          <w:szCs w:val="24"/>
        </w:rPr>
        <w:t xml:space="preserve">Ensure ethical oversight of </w:t>
      </w:r>
      <w:r w:rsidRPr="00644A86">
        <w:rPr>
          <w:rFonts w:ascii="Times New Roman" w:hAnsi="Times New Roman" w:cs="Times New Roman"/>
          <w:sz w:val="24"/>
          <w:szCs w:val="24"/>
        </w:rPr>
        <w:t>AI/</w:t>
      </w:r>
      <w:proofErr w:type="spellStart"/>
      <w:r w:rsidRPr="00644A86">
        <w:rPr>
          <w:rFonts w:ascii="Times New Roman" w:hAnsi="Times New Roman" w:cs="Times New Roman"/>
          <w:sz w:val="24"/>
          <w:szCs w:val="24"/>
        </w:rPr>
        <w:t>IoT</w:t>
      </w:r>
      <w:proofErr w:type="spellEnd"/>
      <w:r w:rsidRPr="00644A86">
        <w:rPr>
          <w:rFonts w:ascii="Times New Roman" w:hAnsi="Times New Roman" w:cs="Times New Roman"/>
          <w:sz w:val="24"/>
          <w:szCs w:val="24"/>
        </w:rPr>
        <w:t xml:space="preserve"> to safeguard equity and wellbeing</w:t>
      </w:r>
    </w:p>
    <w:p w:rsidR="00376BCA" w:rsidRPr="002D7558" w:rsidRDefault="00376BCA" w:rsidP="007F3B9A">
      <w:pPr>
        <w:jc w:val="both"/>
        <w:rPr>
          <w:rFonts w:ascii="Times New Roman" w:hAnsi="Times New Roman" w:cs="Times New Roman"/>
          <w:sz w:val="24"/>
          <w:szCs w:val="24"/>
        </w:rPr>
      </w:pPr>
    </w:p>
    <w:p w:rsidR="00053547" w:rsidRPr="008276D9" w:rsidRDefault="00053547" w:rsidP="007F3B9A">
      <w:pPr>
        <w:jc w:val="both"/>
        <w:rPr>
          <w:rFonts w:ascii="Times New Roman" w:hAnsi="Times New Roman" w:cs="Times New Roman"/>
          <w:b/>
          <w:sz w:val="28"/>
          <w:szCs w:val="28"/>
        </w:rPr>
      </w:pPr>
      <w:r w:rsidRPr="008276D9">
        <w:rPr>
          <w:rFonts w:ascii="Times New Roman" w:hAnsi="Times New Roman" w:cs="Times New Roman"/>
          <w:b/>
          <w:sz w:val="28"/>
          <w:szCs w:val="28"/>
        </w:rPr>
        <w:t>REFERENCES</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Bulkeley</w:t>
      </w:r>
      <w:proofErr w:type="spellEnd"/>
      <w:r w:rsidRPr="002D7558">
        <w:rPr>
          <w:rFonts w:ascii="Times New Roman" w:hAnsi="Times New Roman" w:cs="Times New Roman"/>
          <w:sz w:val="24"/>
          <w:szCs w:val="24"/>
        </w:rPr>
        <w:t xml:space="preserve">, H., and </w:t>
      </w:r>
      <w:proofErr w:type="spellStart"/>
      <w:r w:rsidRPr="002D7558">
        <w:rPr>
          <w:rFonts w:ascii="Times New Roman" w:hAnsi="Times New Roman" w:cs="Times New Roman"/>
          <w:sz w:val="24"/>
          <w:szCs w:val="24"/>
        </w:rPr>
        <w:t>Betsill</w:t>
      </w:r>
      <w:proofErr w:type="spellEnd"/>
      <w:r w:rsidRPr="002D7558">
        <w:rPr>
          <w:rFonts w:ascii="Times New Roman" w:hAnsi="Times New Roman" w:cs="Times New Roman"/>
          <w:sz w:val="24"/>
          <w:szCs w:val="24"/>
        </w:rPr>
        <w:t>, M. (2013</w:t>
      </w:r>
      <w:r w:rsidRPr="002D7558">
        <w:rPr>
          <w:rFonts w:ascii="Times New Roman" w:hAnsi="Times New Roman" w:cs="Times New Roman"/>
          <w:i/>
          <w:sz w:val="24"/>
          <w:szCs w:val="24"/>
        </w:rPr>
        <w:t>).Revising the urban politics of climate change.</w:t>
      </w:r>
      <w:r w:rsidRPr="002D7558">
        <w:rPr>
          <w:rFonts w:ascii="Times New Roman" w:hAnsi="Times New Roman" w:cs="Times New Roman"/>
          <w:sz w:val="24"/>
          <w:szCs w:val="24"/>
        </w:rPr>
        <w:t xml:space="preserve"> Environmental Politics</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Caragliu</w:t>
      </w:r>
      <w:proofErr w:type="spellEnd"/>
      <w:r w:rsidRPr="002D7558">
        <w:rPr>
          <w:rFonts w:ascii="Times New Roman" w:hAnsi="Times New Roman" w:cs="Times New Roman"/>
          <w:sz w:val="24"/>
          <w:szCs w:val="24"/>
        </w:rPr>
        <w:t xml:space="preserve">, A., Del Bo, C., and </w:t>
      </w:r>
      <w:proofErr w:type="spellStart"/>
      <w:r w:rsidRPr="002D7558">
        <w:rPr>
          <w:rFonts w:ascii="Times New Roman" w:hAnsi="Times New Roman" w:cs="Times New Roman"/>
          <w:sz w:val="24"/>
          <w:szCs w:val="24"/>
        </w:rPr>
        <w:t>Nijkamp</w:t>
      </w:r>
      <w:proofErr w:type="spellEnd"/>
      <w:r w:rsidRPr="002D7558">
        <w:rPr>
          <w:rFonts w:ascii="Times New Roman" w:hAnsi="Times New Roman" w:cs="Times New Roman"/>
          <w:sz w:val="24"/>
          <w:szCs w:val="24"/>
        </w:rPr>
        <w:t xml:space="preserve">, P. (2011). </w:t>
      </w:r>
      <w:r w:rsidRPr="002D7558">
        <w:rPr>
          <w:rFonts w:ascii="Times New Roman" w:hAnsi="Times New Roman" w:cs="Times New Roman"/>
          <w:i/>
          <w:sz w:val="24"/>
          <w:szCs w:val="24"/>
        </w:rPr>
        <w:t xml:space="preserve">Smart cities in Europe. </w:t>
      </w:r>
      <w:r w:rsidRPr="002D7558">
        <w:rPr>
          <w:rFonts w:ascii="Times New Roman" w:hAnsi="Times New Roman" w:cs="Times New Roman"/>
          <w:sz w:val="24"/>
          <w:szCs w:val="24"/>
        </w:rPr>
        <w:t>Journal of Urban Technology</w:t>
      </w:r>
    </w:p>
    <w:p w:rsidR="00053547" w:rsidRPr="002D7558" w:rsidRDefault="00053547" w:rsidP="007F3B9A">
      <w:pPr>
        <w:pStyle w:val="ListParagraph"/>
        <w:numPr>
          <w:ilvl w:val="0"/>
          <w:numId w:val="10"/>
        </w:numPr>
        <w:jc w:val="both"/>
        <w:rPr>
          <w:rFonts w:ascii="Times New Roman" w:hAnsi="Times New Roman" w:cs="Times New Roman"/>
          <w:sz w:val="24"/>
          <w:szCs w:val="24"/>
        </w:rPr>
      </w:pPr>
      <w:proofErr w:type="spellStart"/>
      <w:r w:rsidRPr="002D7558">
        <w:rPr>
          <w:rFonts w:ascii="Times New Roman" w:hAnsi="Times New Roman" w:cs="Times New Roman"/>
          <w:sz w:val="24"/>
          <w:szCs w:val="24"/>
        </w:rPr>
        <w:t>Kitchin</w:t>
      </w:r>
      <w:proofErr w:type="spellEnd"/>
      <w:r w:rsidRPr="002D7558">
        <w:rPr>
          <w:rFonts w:ascii="Times New Roman" w:hAnsi="Times New Roman" w:cs="Times New Roman"/>
          <w:sz w:val="24"/>
          <w:szCs w:val="24"/>
        </w:rPr>
        <w:t>, R. (2016</w:t>
      </w:r>
      <w:r w:rsidRPr="002D7558">
        <w:rPr>
          <w:rFonts w:ascii="Times New Roman" w:hAnsi="Times New Roman" w:cs="Times New Roman"/>
          <w:i/>
          <w:sz w:val="24"/>
          <w:szCs w:val="24"/>
        </w:rPr>
        <w:t>). The ethics of smart cities</w:t>
      </w:r>
      <w:r w:rsidR="00B56436" w:rsidRPr="002D7558">
        <w:rPr>
          <w:rFonts w:ascii="Times New Roman" w:hAnsi="Times New Roman" w:cs="Times New Roman"/>
          <w:i/>
          <w:sz w:val="24"/>
          <w:szCs w:val="24"/>
        </w:rPr>
        <w:t xml:space="preserve"> and Urban Science.</w:t>
      </w:r>
      <w:r w:rsidR="00B56436" w:rsidRPr="002D7558">
        <w:rPr>
          <w:rFonts w:ascii="Times New Roman" w:hAnsi="Times New Roman" w:cs="Times New Roman"/>
          <w:sz w:val="24"/>
          <w:szCs w:val="24"/>
        </w:rPr>
        <w:t xml:space="preserve"> Philosophical Transactions of the Royal Society A</w:t>
      </w:r>
    </w:p>
    <w:p w:rsidR="00B56436" w:rsidRPr="002D7558" w:rsidRDefault="00B56436" w:rsidP="007F3B9A">
      <w:pPr>
        <w:pStyle w:val="ListParagraph"/>
        <w:numPr>
          <w:ilvl w:val="0"/>
          <w:numId w:val="10"/>
        </w:numPr>
        <w:jc w:val="both"/>
        <w:rPr>
          <w:rFonts w:ascii="Times New Roman" w:hAnsi="Times New Roman" w:cs="Times New Roman"/>
          <w:sz w:val="24"/>
          <w:szCs w:val="24"/>
        </w:rPr>
      </w:pPr>
      <w:r w:rsidRPr="002D7558">
        <w:rPr>
          <w:rFonts w:ascii="Times New Roman" w:hAnsi="Times New Roman" w:cs="Times New Roman"/>
          <w:sz w:val="24"/>
          <w:szCs w:val="24"/>
        </w:rPr>
        <w:t>WHO (2017</w:t>
      </w:r>
      <w:r w:rsidRPr="002D7558">
        <w:rPr>
          <w:rFonts w:ascii="Times New Roman" w:hAnsi="Times New Roman" w:cs="Times New Roman"/>
          <w:i/>
          <w:sz w:val="24"/>
          <w:szCs w:val="24"/>
        </w:rPr>
        <w:t>). Urban Health and Wellbeing: A systems approach</w:t>
      </w:r>
      <w:r w:rsidRPr="002D7558">
        <w:rPr>
          <w:rFonts w:ascii="Times New Roman" w:hAnsi="Times New Roman" w:cs="Times New Roman"/>
          <w:sz w:val="24"/>
          <w:szCs w:val="24"/>
        </w:rPr>
        <w:t>. World Health Organization</w:t>
      </w:r>
      <w:r w:rsidR="00333F68" w:rsidRPr="002D7558">
        <w:rPr>
          <w:rFonts w:ascii="Times New Roman" w:hAnsi="Times New Roman" w:cs="Times New Roman"/>
          <w:sz w:val="24"/>
          <w:szCs w:val="24"/>
        </w:rPr>
        <w:t>.</w:t>
      </w:r>
    </w:p>
    <w:p w:rsidR="00333F68" w:rsidRPr="002D7558" w:rsidRDefault="00333F68" w:rsidP="00333F68">
      <w:pPr>
        <w:ind w:left="360"/>
        <w:jc w:val="both"/>
        <w:rPr>
          <w:rFonts w:ascii="Times New Roman" w:hAnsi="Times New Roman" w:cs="Times New Roman"/>
          <w:sz w:val="24"/>
          <w:szCs w:val="24"/>
        </w:rPr>
      </w:pPr>
    </w:p>
    <w:p w:rsidR="00333F68" w:rsidRPr="00333F68" w:rsidRDefault="00333F68" w:rsidP="00333F68">
      <w:pPr>
        <w:ind w:left="360"/>
        <w:jc w:val="both"/>
        <w:rPr>
          <w:rFonts w:ascii="Times New Roman" w:hAnsi="Times New Roman" w:cs="Times New Roman"/>
          <w:sz w:val="28"/>
          <w:szCs w:val="28"/>
        </w:rPr>
      </w:pPr>
    </w:p>
    <w:p w:rsidR="00B56436" w:rsidRPr="00053547" w:rsidRDefault="00B56436" w:rsidP="007F3B9A">
      <w:pPr>
        <w:pStyle w:val="ListParagraph"/>
        <w:jc w:val="both"/>
        <w:rPr>
          <w:rFonts w:ascii="Times New Roman" w:hAnsi="Times New Roman" w:cs="Times New Roman"/>
          <w:sz w:val="28"/>
          <w:szCs w:val="28"/>
        </w:rPr>
      </w:pPr>
    </w:p>
    <w:sectPr w:rsidR="00B56436" w:rsidRPr="0005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6B2"/>
    <w:multiLevelType w:val="hybridMultilevel"/>
    <w:tmpl w:val="7A42B55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9BB0058"/>
    <w:multiLevelType w:val="multilevel"/>
    <w:tmpl w:val="D600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23C7E"/>
    <w:multiLevelType w:val="multilevel"/>
    <w:tmpl w:val="E3AE3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673461"/>
    <w:multiLevelType w:val="hybridMultilevel"/>
    <w:tmpl w:val="31C0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E6438"/>
    <w:multiLevelType w:val="multilevel"/>
    <w:tmpl w:val="1CC6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77E18"/>
    <w:multiLevelType w:val="hybridMultilevel"/>
    <w:tmpl w:val="4A46C4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112945"/>
    <w:multiLevelType w:val="hybridMultilevel"/>
    <w:tmpl w:val="F5C2D4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1E2D7C"/>
    <w:multiLevelType w:val="hybridMultilevel"/>
    <w:tmpl w:val="3F2A8A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592FF4"/>
    <w:multiLevelType w:val="multilevel"/>
    <w:tmpl w:val="CAA8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525D34"/>
    <w:multiLevelType w:val="hybridMultilevel"/>
    <w:tmpl w:val="B4F828B8"/>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0">
    <w:nsid w:val="40071D65"/>
    <w:multiLevelType w:val="hybridMultilevel"/>
    <w:tmpl w:val="3CA60A3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nsid w:val="43625BC6"/>
    <w:multiLevelType w:val="multilevel"/>
    <w:tmpl w:val="F07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B256C1"/>
    <w:multiLevelType w:val="hybridMultilevel"/>
    <w:tmpl w:val="0218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F256B"/>
    <w:multiLevelType w:val="hybridMultilevel"/>
    <w:tmpl w:val="E7DE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810161"/>
    <w:multiLevelType w:val="hybridMultilevel"/>
    <w:tmpl w:val="3510F4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8004D1E"/>
    <w:multiLevelType w:val="hybridMultilevel"/>
    <w:tmpl w:val="6B7A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D5A66"/>
    <w:multiLevelType w:val="multilevel"/>
    <w:tmpl w:val="9B0A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4B192B"/>
    <w:multiLevelType w:val="hybridMultilevel"/>
    <w:tmpl w:val="170A254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nsid w:val="6EAB7687"/>
    <w:multiLevelType w:val="multilevel"/>
    <w:tmpl w:val="E6FA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8D4974"/>
    <w:multiLevelType w:val="multilevel"/>
    <w:tmpl w:val="3BF0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290BA8"/>
    <w:multiLevelType w:val="hybridMultilevel"/>
    <w:tmpl w:val="68AE58BC"/>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92B2B8C"/>
    <w:multiLevelType w:val="hybridMultilevel"/>
    <w:tmpl w:val="9A06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0D35A9"/>
    <w:multiLevelType w:val="multilevel"/>
    <w:tmpl w:val="B270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21"/>
  </w:num>
  <w:num w:numId="5">
    <w:abstractNumId w:val="17"/>
  </w:num>
  <w:num w:numId="6">
    <w:abstractNumId w:val="20"/>
  </w:num>
  <w:num w:numId="7">
    <w:abstractNumId w:val="12"/>
  </w:num>
  <w:num w:numId="8">
    <w:abstractNumId w:val="13"/>
  </w:num>
  <w:num w:numId="9">
    <w:abstractNumId w:val="3"/>
  </w:num>
  <w:num w:numId="10">
    <w:abstractNumId w:val="15"/>
  </w:num>
  <w:num w:numId="11">
    <w:abstractNumId w:val="6"/>
  </w:num>
  <w:num w:numId="12">
    <w:abstractNumId w:val="5"/>
  </w:num>
  <w:num w:numId="13">
    <w:abstractNumId w:val="14"/>
  </w:num>
  <w:num w:numId="14">
    <w:abstractNumId w:val="7"/>
  </w:num>
  <w:num w:numId="15">
    <w:abstractNumId w:val="1"/>
  </w:num>
  <w:num w:numId="16">
    <w:abstractNumId w:val="19"/>
  </w:num>
  <w:num w:numId="17">
    <w:abstractNumId w:val="4"/>
  </w:num>
  <w:num w:numId="18">
    <w:abstractNumId w:val="16"/>
  </w:num>
  <w:num w:numId="19">
    <w:abstractNumId w:val="8"/>
  </w:num>
  <w:num w:numId="20">
    <w:abstractNumId w:val="11"/>
  </w:num>
  <w:num w:numId="21">
    <w:abstractNumId w:val="18"/>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C1"/>
    <w:rsid w:val="00053547"/>
    <w:rsid w:val="000712A4"/>
    <w:rsid w:val="00121F47"/>
    <w:rsid w:val="00126823"/>
    <w:rsid w:val="00134E28"/>
    <w:rsid w:val="001C0C4A"/>
    <w:rsid w:val="00285057"/>
    <w:rsid w:val="002D7558"/>
    <w:rsid w:val="002E4B45"/>
    <w:rsid w:val="002F379A"/>
    <w:rsid w:val="002F59B5"/>
    <w:rsid w:val="00333F68"/>
    <w:rsid w:val="00365AAC"/>
    <w:rsid w:val="00372186"/>
    <w:rsid w:val="00376BCA"/>
    <w:rsid w:val="003C6E2F"/>
    <w:rsid w:val="00524E85"/>
    <w:rsid w:val="0052569E"/>
    <w:rsid w:val="00644A86"/>
    <w:rsid w:val="006857A4"/>
    <w:rsid w:val="007B6F8B"/>
    <w:rsid w:val="007F3B9A"/>
    <w:rsid w:val="008276D9"/>
    <w:rsid w:val="00837640"/>
    <w:rsid w:val="008D73C1"/>
    <w:rsid w:val="008E415F"/>
    <w:rsid w:val="00902722"/>
    <w:rsid w:val="00957524"/>
    <w:rsid w:val="009615B4"/>
    <w:rsid w:val="00970E2D"/>
    <w:rsid w:val="009B6F0C"/>
    <w:rsid w:val="009D29A9"/>
    <w:rsid w:val="00B56436"/>
    <w:rsid w:val="00B578D1"/>
    <w:rsid w:val="00B730F1"/>
    <w:rsid w:val="00B742E4"/>
    <w:rsid w:val="00BC4B0F"/>
    <w:rsid w:val="00BE31F3"/>
    <w:rsid w:val="00C14700"/>
    <w:rsid w:val="00C32EE4"/>
    <w:rsid w:val="00C3406A"/>
    <w:rsid w:val="00CD02BB"/>
    <w:rsid w:val="00D223E5"/>
    <w:rsid w:val="00D914AE"/>
    <w:rsid w:val="00DA0245"/>
    <w:rsid w:val="00DF51F9"/>
    <w:rsid w:val="00E411ED"/>
    <w:rsid w:val="00F660BB"/>
    <w:rsid w:val="00F70888"/>
    <w:rsid w:val="00F95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7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6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6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57"/>
    <w:pPr>
      <w:ind w:left="720"/>
      <w:contextualSpacing/>
    </w:pPr>
  </w:style>
  <w:style w:type="character" w:styleId="Hyperlink">
    <w:name w:val="Hyperlink"/>
    <w:basedOn w:val="DefaultParagraphFont"/>
    <w:uiPriority w:val="99"/>
    <w:unhideWhenUsed/>
    <w:rsid w:val="002F59B5"/>
    <w:rPr>
      <w:color w:val="0563C1" w:themeColor="hyperlink"/>
      <w:u w:val="single"/>
    </w:rPr>
  </w:style>
  <w:style w:type="character" w:customStyle="1" w:styleId="Heading1Char">
    <w:name w:val="Heading 1 Char"/>
    <w:basedOn w:val="DefaultParagraphFont"/>
    <w:link w:val="Heading1"/>
    <w:uiPriority w:val="9"/>
    <w:rsid w:val="008376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640"/>
    <w:rPr>
      <w:rFonts w:ascii="Times New Roman" w:eastAsia="Times New Roman" w:hAnsi="Times New Roman" w:cs="Times New Roman"/>
      <w:b/>
      <w:bCs/>
      <w:sz w:val="36"/>
      <w:szCs w:val="36"/>
    </w:rPr>
  </w:style>
  <w:style w:type="paragraph" w:styleId="NormalWeb">
    <w:name w:val="Normal (Web)"/>
    <w:basedOn w:val="Normal"/>
    <w:uiPriority w:val="99"/>
    <w:unhideWhenUsed/>
    <w:rsid w:val="00837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764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376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7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76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376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057"/>
    <w:pPr>
      <w:ind w:left="720"/>
      <w:contextualSpacing/>
    </w:pPr>
  </w:style>
  <w:style w:type="character" w:styleId="Hyperlink">
    <w:name w:val="Hyperlink"/>
    <w:basedOn w:val="DefaultParagraphFont"/>
    <w:uiPriority w:val="99"/>
    <w:unhideWhenUsed/>
    <w:rsid w:val="002F59B5"/>
    <w:rPr>
      <w:color w:val="0563C1" w:themeColor="hyperlink"/>
      <w:u w:val="single"/>
    </w:rPr>
  </w:style>
  <w:style w:type="character" w:customStyle="1" w:styleId="Heading1Char">
    <w:name w:val="Heading 1 Char"/>
    <w:basedOn w:val="DefaultParagraphFont"/>
    <w:link w:val="Heading1"/>
    <w:uiPriority w:val="9"/>
    <w:rsid w:val="008376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7640"/>
    <w:rPr>
      <w:rFonts w:ascii="Times New Roman" w:eastAsia="Times New Roman" w:hAnsi="Times New Roman" w:cs="Times New Roman"/>
      <w:b/>
      <w:bCs/>
      <w:sz w:val="36"/>
      <w:szCs w:val="36"/>
    </w:rPr>
  </w:style>
  <w:style w:type="paragraph" w:styleId="NormalWeb">
    <w:name w:val="Normal (Web)"/>
    <w:basedOn w:val="Normal"/>
    <w:uiPriority w:val="99"/>
    <w:unhideWhenUsed/>
    <w:rsid w:val="00837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3764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37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727873">
      <w:bodyDiv w:val="1"/>
      <w:marLeft w:val="0"/>
      <w:marRight w:val="0"/>
      <w:marTop w:val="0"/>
      <w:marBottom w:val="0"/>
      <w:divBdr>
        <w:top w:val="none" w:sz="0" w:space="0" w:color="auto"/>
        <w:left w:val="none" w:sz="0" w:space="0" w:color="auto"/>
        <w:bottom w:val="none" w:sz="0" w:space="0" w:color="auto"/>
        <w:right w:val="none" w:sz="0" w:space="0" w:color="auto"/>
      </w:divBdr>
    </w:div>
    <w:div w:id="13962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1865</Words>
  <Characters>10632</Characters>
  <Application>Microsoft Office Word</Application>
  <DocSecurity>0</DocSecurity>
  <Lines>88</Lines>
  <Paragraphs>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Research Design</vt:lpstr>
      <vt:lpstr>Case Study Selection Methodology</vt:lpstr>
      <vt:lpstr>    Case Selection Criteria</vt:lpstr>
      <vt:lpstr>        A. Smart City Status</vt:lpstr>
      <vt:lpstr>        B. Climate Resilience Initiatives</vt:lpstr>
      <vt:lpstr>        C. Health &amp; Well-being Integration</vt:lpstr>
      <vt:lpstr>        D. Policy and Governance Innovation</vt:lpstr>
      <vt:lpstr>        E. Data Availability</vt:lpstr>
    </vt:vector>
  </TitlesOfParts>
  <Company/>
  <LinksUpToDate>false</LinksUpToDate>
  <CharactersWithSpaces>12473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Pst. Bukkie</dc:creator>
  <cp:keywords/>
  <dc:description/>
  <cp:lastModifiedBy>qwert</cp:lastModifiedBy>
  <cp:revision>8</cp:revision>
  <dcterms:created xsi:type="dcterms:W3CDTF">2026-02-16T11:23:00Z</dcterms:created>
  <dcterms:modified xsi:type="dcterms:W3CDTF">2026-02-25T07:54:00Z</dcterms:modified>
</cp:coreProperties>
</file>