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A158" w14:textId="77777777" w:rsidR="008A6608" w:rsidRDefault="008A6608" w:rsidP="005B76AB">
      <w:pPr>
        <w:spacing w:line="360" w:lineRule="auto"/>
        <w:jc w:val="center"/>
        <w:rPr>
          <w:rFonts w:ascii="Times New Roman" w:hAnsi="Times New Roman" w:cs="Times New Roman"/>
          <w:b/>
          <w:sz w:val="28"/>
          <w:szCs w:val="28"/>
        </w:rPr>
      </w:pPr>
      <w:r w:rsidRPr="008A6608">
        <w:rPr>
          <w:rFonts w:ascii="Times New Roman" w:hAnsi="Times New Roman" w:cs="Times New Roman"/>
          <w:b/>
          <w:sz w:val="28"/>
          <w:szCs w:val="28"/>
        </w:rPr>
        <w:t xml:space="preserve">A STUDY ON ECONOMIC ANALYSIS AND MARKETING OF ORGANIC FOOD PRODUCTS IN </w:t>
      </w:r>
      <w:r>
        <w:rPr>
          <w:rFonts w:ascii="Times New Roman" w:hAnsi="Times New Roman" w:cs="Times New Roman"/>
          <w:b/>
          <w:sz w:val="28"/>
          <w:szCs w:val="28"/>
        </w:rPr>
        <w:t>CHENNAI.</w:t>
      </w:r>
    </w:p>
    <w:p w14:paraId="6103A2D4" w14:textId="2211FA30" w:rsidR="008A6608" w:rsidRDefault="00EC2C23" w:rsidP="005B76AB">
      <w:pPr>
        <w:spacing w:line="360" w:lineRule="auto"/>
        <w:jc w:val="center"/>
        <w:rPr>
          <w:rFonts w:ascii="Times New Roman" w:hAnsi="Times New Roman" w:cs="Times New Roman"/>
          <w:i/>
          <w:sz w:val="28"/>
          <w:szCs w:val="28"/>
        </w:rPr>
      </w:pPr>
      <w:r w:rsidRPr="00EC2C23">
        <w:rPr>
          <w:rFonts w:ascii="Times New Roman" w:hAnsi="Times New Roman" w:cs="Times New Roman"/>
          <w:sz w:val="28"/>
          <w:szCs w:val="28"/>
        </w:rPr>
        <w:t xml:space="preserve">      </w:t>
      </w:r>
    </w:p>
    <w:p w14:paraId="638A9480" w14:textId="77777777" w:rsidR="005B76AB" w:rsidRDefault="004C09C8" w:rsidP="004C09C8">
      <w:pPr>
        <w:spacing w:line="360" w:lineRule="auto"/>
        <w:rPr>
          <w:rFonts w:ascii="Times New Roman" w:hAnsi="Times New Roman" w:cs="Times New Roman"/>
          <w:b/>
          <w:sz w:val="28"/>
          <w:szCs w:val="28"/>
        </w:rPr>
      </w:pPr>
      <w:r>
        <w:rPr>
          <w:rFonts w:ascii="Times New Roman" w:hAnsi="Times New Roman" w:cs="Times New Roman"/>
          <w:b/>
          <w:sz w:val="28"/>
          <w:szCs w:val="28"/>
        </w:rPr>
        <w:t>Introduction</w:t>
      </w:r>
    </w:p>
    <w:p w14:paraId="566FEB82" w14:textId="77777777" w:rsidR="00794B4C" w:rsidRPr="00794B4C" w:rsidRDefault="00717271" w:rsidP="005B76AB">
      <w:pPr>
        <w:spacing w:line="360" w:lineRule="auto"/>
        <w:jc w:val="both"/>
        <w:rPr>
          <w:rFonts w:ascii="Times New Roman" w:hAnsi="Times New Roman" w:cs="Times New Roman"/>
          <w:b/>
          <w:sz w:val="28"/>
          <w:szCs w:val="28"/>
        </w:rPr>
      </w:pPr>
      <w:r w:rsidRPr="00794B4C">
        <w:rPr>
          <w:rFonts w:ascii="Times New Roman" w:hAnsi="Times New Roman" w:cs="Times New Roman"/>
          <w:sz w:val="24"/>
          <w:szCs w:val="24"/>
        </w:rPr>
        <w:t>The  research topic</w:t>
      </w:r>
      <w:r w:rsidR="00EC2C23">
        <w:rPr>
          <w:rFonts w:ascii="Times New Roman" w:hAnsi="Times New Roman" w:cs="Times New Roman"/>
          <w:sz w:val="24"/>
          <w:szCs w:val="24"/>
        </w:rPr>
        <w:t xml:space="preserve"> of the paper</w:t>
      </w:r>
      <w:r w:rsidRPr="00794B4C">
        <w:rPr>
          <w:rFonts w:ascii="Times New Roman" w:hAnsi="Times New Roman" w:cs="Times New Roman"/>
          <w:b/>
          <w:sz w:val="24"/>
          <w:szCs w:val="24"/>
        </w:rPr>
        <w:t xml:space="preserve"> “</w:t>
      </w:r>
      <w:r w:rsidRPr="00794B4C">
        <w:rPr>
          <w:rFonts w:ascii="Times New Roman" w:hAnsi="Times New Roman" w:cs="Times New Roman"/>
          <w:b/>
          <w:color w:val="000000" w:themeColor="text1"/>
          <w:sz w:val="24"/>
          <w:szCs w:val="24"/>
        </w:rPr>
        <w:t xml:space="preserve">A STUDY ON ECONOMIC ANALYSIS AND MARKETING OF ORGANIC FOOD PRODUCTS IN </w:t>
      </w:r>
      <w:r w:rsidR="008A6608">
        <w:rPr>
          <w:rFonts w:ascii="Times New Roman" w:hAnsi="Times New Roman" w:cs="Times New Roman"/>
          <w:b/>
          <w:color w:val="000000" w:themeColor="text1"/>
          <w:sz w:val="24"/>
          <w:szCs w:val="24"/>
        </w:rPr>
        <w:t>CHENNAI</w:t>
      </w:r>
      <w:r w:rsidRPr="00794B4C">
        <w:rPr>
          <w:rFonts w:ascii="Times New Roman" w:hAnsi="Times New Roman" w:cs="Times New Roman"/>
          <w:b/>
          <w:sz w:val="24"/>
          <w:szCs w:val="24"/>
        </w:rPr>
        <w:t>.</w:t>
      </w:r>
      <w:r w:rsidR="00234EBD" w:rsidRPr="00794B4C">
        <w:rPr>
          <w:rFonts w:ascii="Times New Roman" w:hAnsi="Times New Roman" w:cs="Times New Roman"/>
          <w:b/>
          <w:sz w:val="24"/>
          <w:szCs w:val="24"/>
        </w:rPr>
        <w:t xml:space="preserve"> </w:t>
      </w:r>
      <w:r w:rsidR="00234EBD" w:rsidRPr="00794B4C">
        <w:rPr>
          <w:rFonts w:ascii="Times New Roman" w:hAnsi="Times New Roman" w:cs="Times New Roman"/>
          <w:sz w:val="24"/>
          <w:szCs w:val="24"/>
        </w:rPr>
        <w:t>The main purpose of this research is to</w:t>
      </w:r>
      <w:r w:rsidR="00234EBD" w:rsidRPr="00794B4C">
        <w:rPr>
          <w:rFonts w:ascii="Times New Roman" w:hAnsi="Times New Roman" w:cs="Times New Roman"/>
          <w:b/>
          <w:color w:val="000000" w:themeColor="text1"/>
          <w:sz w:val="24"/>
          <w:szCs w:val="24"/>
        </w:rPr>
        <w:t xml:space="preserve"> </w:t>
      </w:r>
      <w:r w:rsidRPr="00794B4C">
        <w:rPr>
          <w:rFonts w:ascii="Times New Roman" w:hAnsi="Times New Roman" w:cs="Times New Roman"/>
          <w:sz w:val="24"/>
          <w:szCs w:val="24"/>
        </w:rPr>
        <w:t>Food consumption practice is changing worldwide among the consumers and now they want to opt food which is free from synthetic chemicals, fertilizers, and pesticides, i.e., they want to consume for organic food which is not only sustainable for health but also environment- friendly. Organic products are not so much popular among consumers because of lower productivity of organic produce by farmers, which in result lead to the high market price of organic food. There is a need to create awareness about the advantages of organic food products among people and promote its use whereas on the other hand there is the foremost need to motivate the farmers to opt for organic farming. A study on consumer perception regarding organic food may add insight to emerging organic food industry in India and worldwide. The review of related literature in the area of the organic food market and consumer perception studied has provided many insights for the study. It has also provided direction in designing the present study. A number of researchers have identified the demand of organic food products worldwide and in India. Further the various factors that influence consumer perception of organic food products have also been identified. Some studies have also been undertaken preference, knowledge, and satisfaction regarding organic food products..</w:t>
      </w:r>
    </w:p>
    <w:p w14:paraId="1EAAC17B" w14:textId="77777777" w:rsidR="00234EBD" w:rsidRPr="00794B4C" w:rsidRDefault="00234EBD" w:rsidP="005B76AB">
      <w:pPr>
        <w:spacing w:line="360" w:lineRule="auto"/>
        <w:jc w:val="both"/>
        <w:rPr>
          <w:rFonts w:ascii="Times New Roman" w:hAnsi="Times New Roman" w:cs="Times New Roman"/>
          <w:b/>
          <w:sz w:val="24"/>
          <w:szCs w:val="24"/>
        </w:rPr>
      </w:pPr>
      <w:r w:rsidRPr="00794B4C">
        <w:rPr>
          <w:rFonts w:ascii="Times New Roman" w:hAnsi="Times New Roman" w:cs="Times New Roman"/>
          <w:sz w:val="24"/>
          <w:szCs w:val="24"/>
        </w:rPr>
        <w:t>In this survey, the design used is descriptive in nature. The information is collected from the individuals and analy</w:t>
      </w:r>
      <w:r w:rsidR="00BC32F2">
        <w:rPr>
          <w:rFonts w:ascii="Times New Roman" w:hAnsi="Times New Roman" w:cs="Times New Roman"/>
          <w:sz w:val="24"/>
          <w:szCs w:val="24"/>
        </w:rPr>
        <w:t>s</w:t>
      </w:r>
      <w:r w:rsidRPr="00794B4C">
        <w:rPr>
          <w:rFonts w:ascii="Times New Roman" w:hAnsi="Times New Roman" w:cs="Times New Roman"/>
          <w:sz w:val="24"/>
          <w:szCs w:val="24"/>
        </w:rPr>
        <w:t xml:space="preserve">ed with the help of different statistical tools, for describing the relationship between various types of variables, pertaining to perception about consumer. Moreover Cross table Analysis has been done for processing the data obtained to meet the objectives of the study. The sample size was taken as 59. The respondents filled a well-structured questionnaire having a list of statements pertaining to products, &amp; facilities provided by the service provider. The data are collected through the questionnaire which is designed according to the objective of the study. The </w:t>
      </w:r>
      <w:r w:rsidRPr="00794B4C">
        <w:rPr>
          <w:rFonts w:ascii="Times New Roman" w:hAnsi="Times New Roman" w:cs="Times New Roman"/>
          <w:sz w:val="24"/>
          <w:szCs w:val="24"/>
        </w:rPr>
        <w:lastRenderedPageBreak/>
        <w:t>responses given by the respondents is analyzed and interpreted using different types of tools for finding, such as simple percentage analysis, Regression analysis and Correlation analysis for finding the level of satisfaction of the customers.</w:t>
      </w:r>
    </w:p>
    <w:p w14:paraId="17CD4AB3" w14:textId="77777777" w:rsidR="00CB364F" w:rsidRPr="00794B4C" w:rsidRDefault="00CB364F" w:rsidP="00794B4C">
      <w:pPr>
        <w:pStyle w:val="ListParagraph"/>
        <w:spacing w:line="360" w:lineRule="auto"/>
        <w:ind w:left="375"/>
        <w:jc w:val="center"/>
        <w:rPr>
          <w:rFonts w:ascii="Times New Roman" w:hAnsi="Times New Roman" w:cs="Times New Roman"/>
          <w:b/>
          <w:bCs/>
          <w:color w:val="000000" w:themeColor="text1"/>
          <w:sz w:val="28"/>
          <w:szCs w:val="28"/>
        </w:rPr>
      </w:pPr>
      <w:r w:rsidRPr="00794B4C">
        <w:rPr>
          <w:rFonts w:ascii="Times New Roman" w:hAnsi="Times New Roman" w:cs="Times New Roman"/>
          <w:b/>
          <w:bCs/>
          <w:color w:val="000000" w:themeColor="text1"/>
          <w:sz w:val="28"/>
          <w:szCs w:val="28"/>
        </w:rPr>
        <w:t xml:space="preserve"> SCOPE OF THE STUDY</w:t>
      </w:r>
    </w:p>
    <w:p w14:paraId="39B785A7"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The demand for organic food products is increasing rapidly but the perception of purchasing and consuming of organic product has always been the concern around the globe. An understanding of perception and attitudinal behavior towards purchasing of organic food products will be of great importance to producers (farmers) and retailer (business owner) to understand and fulfill the demand for the organic food products</w:t>
      </w:r>
    </w:p>
    <w:p w14:paraId="508F1C3A" w14:textId="77777777" w:rsidR="00CB364F" w:rsidRPr="00794B4C" w:rsidRDefault="00CB364F" w:rsidP="00794B4C">
      <w:pPr>
        <w:tabs>
          <w:tab w:val="left" w:pos="2820"/>
        </w:tabs>
        <w:spacing w:line="360" w:lineRule="auto"/>
        <w:jc w:val="both"/>
        <w:rPr>
          <w:rFonts w:ascii="Times New Roman" w:hAnsi="Times New Roman" w:cs="Times New Roman"/>
          <w:b/>
          <w:bCs/>
          <w:color w:val="000000" w:themeColor="text1"/>
          <w:sz w:val="24"/>
          <w:szCs w:val="24"/>
        </w:rPr>
      </w:pPr>
    </w:p>
    <w:p w14:paraId="1D3ABEA1" w14:textId="77777777" w:rsidR="00CB364F" w:rsidRPr="00794B4C" w:rsidRDefault="00CB364F" w:rsidP="00794B4C">
      <w:pPr>
        <w:pStyle w:val="ListParagraph"/>
        <w:tabs>
          <w:tab w:val="left" w:pos="2820"/>
        </w:tabs>
        <w:spacing w:line="360" w:lineRule="auto"/>
        <w:ind w:left="1001"/>
        <w:jc w:val="both"/>
        <w:rPr>
          <w:rFonts w:ascii="Times New Roman" w:hAnsi="Times New Roman" w:cs="Times New Roman"/>
          <w:b/>
          <w:bCs/>
          <w:color w:val="000000" w:themeColor="text1"/>
          <w:sz w:val="24"/>
          <w:szCs w:val="24"/>
        </w:rPr>
      </w:pPr>
    </w:p>
    <w:p w14:paraId="71AFECFE" w14:textId="77777777" w:rsidR="00CB364F" w:rsidRPr="00794B4C" w:rsidRDefault="00CB364F" w:rsidP="00794B4C">
      <w:pPr>
        <w:pStyle w:val="ListParagraph"/>
        <w:tabs>
          <w:tab w:val="left" w:pos="2820"/>
        </w:tabs>
        <w:spacing w:line="360" w:lineRule="auto"/>
        <w:ind w:left="1001"/>
        <w:jc w:val="center"/>
        <w:rPr>
          <w:rFonts w:ascii="Times New Roman" w:hAnsi="Times New Roman" w:cs="Times New Roman"/>
          <w:b/>
          <w:bCs/>
          <w:color w:val="000000" w:themeColor="text1"/>
          <w:sz w:val="28"/>
          <w:szCs w:val="28"/>
        </w:rPr>
      </w:pPr>
      <w:r w:rsidRPr="00794B4C">
        <w:rPr>
          <w:rFonts w:ascii="Times New Roman" w:hAnsi="Times New Roman" w:cs="Times New Roman"/>
          <w:b/>
          <w:bCs/>
          <w:color w:val="000000" w:themeColor="text1"/>
          <w:sz w:val="28"/>
          <w:szCs w:val="28"/>
        </w:rPr>
        <w:t xml:space="preserve"> LIMITATIONS OF THE STUDY</w:t>
      </w:r>
    </w:p>
    <w:p w14:paraId="0523C98F" w14:textId="77777777" w:rsidR="00CB364F" w:rsidRPr="00794B4C" w:rsidRDefault="00CB364F" w:rsidP="00794B4C">
      <w:pPr>
        <w:pStyle w:val="ListParagraph"/>
        <w:tabs>
          <w:tab w:val="left" w:pos="2820"/>
        </w:tabs>
        <w:spacing w:line="360" w:lineRule="auto"/>
        <w:ind w:left="1001"/>
        <w:jc w:val="both"/>
        <w:rPr>
          <w:rFonts w:ascii="Times New Roman" w:hAnsi="Times New Roman" w:cs="Times New Roman"/>
          <w:b/>
          <w:bCs/>
          <w:color w:val="000000" w:themeColor="text1"/>
          <w:sz w:val="24"/>
          <w:szCs w:val="24"/>
        </w:rPr>
      </w:pPr>
    </w:p>
    <w:p w14:paraId="48F81B09" w14:textId="77777777" w:rsidR="00CB364F" w:rsidRPr="00794B4C" w:rsidRDefault="00CB364F" w:rsidP="00794B4C">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This study has covered respondents from mixed age and experience group.</w:t>
      </w:r>
    </w:p>
    <w:p w14:paraId="713208ED" w14:textId="77777777" w:rsidR="00CB364F" w:rsidRPr="00794B4C" w:rsidRDefault="00CB364F" w:rsidP="00794B4C">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The sample size is 59</w:t>
      </w:r>
    </w:p>
    <w:p w14:paraId="278D5214" w14:textId="77777777" w:rsidR="00CB364F" w:rsidRPr="00794B4C" w:rsidRDefault="00CB364F" w:rsidP="00794B4C">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The survey was taken in General.</w:t>
      </w:r>
    </w:p>
    <w:p w14:paraId="739284FB" w14:textId="77777777" w:rsidR="00CB364F" w:rsidRPr="00794B4C" w:rsidRDefault="00CB364F" w:rsidP="00794B4C">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Respondents were people from Adyar locality</w:t>
      </w:r>
    </w:p>
    <w:p w14:paraId="57048878"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63F44406" w14:textId="77777777" w:rsidR="00CB364F" w:rsidRPr="00794B4C" w:rsidRDefault="00CB364F" w:rsidP="00794B4C">
      <w:pPr>
        <w:spacing w:line="360" w:lineRule="auto"/>
        <w:jc w:val="both"/>
        <w:rPr>
          <w:rFonts w:ascii="Times New Roman" w:hAnsi="Times New Roman" w:cs="Times New Roman"/>
          <w:b/>
          <w:bCs/>
          <w:color w:val="000000" w:themeColor="text1"/>
          <w:sz w:val="24"/>
          <w:szCs w:val="24"/>
        </w:rPr>
      </w:pPr>
    </w:p>
    <w:p w14:paraId="2CE2919E" w14:textId="77777777" w:rsidR="00794B4C" w:rsidRDefault="00794B4C" w:rsidP="00794B4C">
      <w:pPr>
        <w:spacing w:line="360" w:lineRule="auto"/>
        <w:jc w:val="both"/>
        <w:rPr>
          <w:rFonts w:ascii="Times New Roman" w:hAnsi="Times New Roman" w:cs="Times New Roman"/>
          <w:b/>
          <w:bCs/>
          <w:color w:val="000000" w:themeColor="text1"/>
          <w:sz w:val="24"/>
          <w:szCs w:val="24"/>
        </w:rPr>
      </w:pPr>
    </w:p>
    <w:p w14:paraId="0AF92268" w14:textId="77777777" w:rsidR="00794B4C" w:rsidRDefault="00794B4C" w:rsidP="00794B4C">
      <w:pPr>
        <w:spacing w:line="360" w:lineRule="auto"/>
        <w:jc w:val="both"/>
        <w:rPr>
          <w:rFonts w:ascii="Times New Roman" w:hAnsi="Times New Roman" w:cs="Times New Roman"/>
          <w:b/>
          <w:bCs/>
          <w:color w:val="000000" w:themeColor="text1"/>
          <w:sz w:val="24"/>
          <w:szCs w:val="24"/>
        </w:rPr>
      </w:pPr>
    </w:p>
    <w:p w14:paraId="12A9B89D" w14:textId="77777777" w:rsidR="00EC2C23" w:rsidRDefault="00EC2C23" w:rsidP="00794B4C">
      <w:pPr>
        <w:spacing w:line="360" w:lineRule="auto"/>
        <w:jc w:val="both"/>
        <w:rPr>
          <w:rFonts w:ascii="Times New Roman" w:hAnsi="Times New Roman" w:cs="Times New Roman"/>
          <w:b/>
          <w:bCs/>
          <w:color w:val="000000" w:themeColor="text1"/>
          <w:sz w:val="24"/>
          <w:szCs w:val="24"/>
        </w:rPr>
      </w:pPr>
    </w:p>
    <w:p w14:paraId="141C27CB" w14:textId="77777777" w:rsidR="00EC2C23" w:rsidRDefault="00EC2C23" w:rsidP="00794B4C">
      <w:pPr>
        <w:spacing w:line="360" w:lineRule="auto"/>
        <w:jc w:val="both"/>
        <w:rPr>
          <w:rFonts w:ascii="Times New Roman" w:hAnsi="Times New Roman" w:cs="Times New Roman"/>
          <w:b/>
          <w:bCs/>
          <w:color w:val="000000" w:themeColor="text1"/>
          <w:sz w:val="24"/>
          <w:szCs w:val="24"/>
        </w:rPr>
      </w:pPr>
    </w:p>
    <w:p w14:paraId="172F5889" w14:textId="77777777" w:rsidR="00EC2C23" w:rsidRDefault="00EC2C23" w:rsidP="00794B4C">
      <w:pPr>
        <w:spacing w:line="360" w:lineRule="auto"/>
        <w:jc w:val="both"/>
        <w:rPr>
          <w:rFonts w:ascii="Times New Roman" w:hAnsi="Times New Roman" w:cs="Times New Roman"/>
          <w:b/>
          <w:bCs/>
          <w:color w:val="000000" w:themeColor="text1"/>
          <w:sz w:val="24"/>
          <w:szCs w:val="24"/>
        </w:rPr>
      </w:pPr>
    </w:p>
    <w:p w14:paraId="0E6445AE" w14:textId="77777777" w:rsidR="00CB364F" w:rsidRPr="00794B4C" w:rsidRDefault="00CB364F" w:rsidP="00794B4C">
      <w:pPr>
        <w:spacing w:after="160" w:line="360" w:lineRule="auto"/>
        <w:jc w:val="center"/>
        <w:rPr>
          <w:rFonts w:ascii="Times New Roman" w:hAnsi="Times New Roman" w:cs="Times New Roman"/>
          <w:b/>
          <w:bCs/>
          <w:color w:val="000000" w:themeColor="text1"/>
          <w:sz w:val="28"/>
          <w:szCs w:val="28"/>
        </w:rPr>
      </w:pPr>
      <w:r w:rsidRPr="00794B4C">
        <w:rPr>
          <w:rFonts w:ascii="Times New Roman" w:hAnsi="Times New Roman" w:cs="Times New Roman"/>
          <w:b/>
          <w:bCs/>
          <w:color w:val="000000" w:themeColor="text1"/>
          <w:sz w:val="28"/>
          <w:szCs w:val="28"/>
        </w:rPr>
        <w:t>REVIEW OF LITERATURE</w:t>
      </w:r>
    </w:p>
    <w:p w14:paraId="37D1E9BF"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lastRenderedPageBreak/>
        <w:t xml:space="preserve">Food consumption practice is changing worldwide among the consumers and now they want to opt food which is free from synthetic chemicals, fertilizers, and pesticides, i.e., they want to consume for organic food which is not only sustainable for health but also environment- friendly. Organic products are not so much popular among consumers because of lower productivity of organic produce by farmers, which in result lead to the high market price of organic food. </w:t>
      </w:r>
    </w:p>
    <w:p w14:paraId="0B010D72"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426D85B6"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There is a need to create awareness about the advantages of organic food products among people and promote its use whereas on the other hand there is the foremost need to motivate the farmers to opt for organic farming. A study on consumer perception regarding organic food may add insight to emerging organic food industry in India and worldwide.</w:t>
      </w:r>
    </w:p>
    <w:p w14:paraId="7EAF72E7"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The review of related literature in the area of the organic food market and consumer perception studied has provided many insights for the study. </w:t>
      </w:r>
    </w:p>
    <w:p w14:paraId="2BD7F551" w14:textId="77777777" w:rsidR="00CB364F" w:rsidRPr="00794B4C" w:rsidRDefault="00CB364F" w:rsidP="00794B4C">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According to the report on National Program on Organic production 2012, the market size of organic products is increasing rapidly to 47% in EU, 28% in USA, 28% in Canada remarkably. The market is also growing at a healthy rate for Italy and Singapore. Though a large percentage of this demand is fulfilled by the domestic producers of these countries, but there is a huge demand of many other commodities and quantities of the existing commodities too. This gap in demand and supply will give rise to opportunities for developing countries like India to explore.</w:t>
      </w:r>
    </w:p>
    <w:p w14:paraId="16EADF66"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4B88FDA8" w14:textId="77777777" w:rsidR="00CB364F" w:rsidRPr="00794B4C" w:rsidRDefault="00CB364F" w:rsidP="00794B4C">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Pandurangarao et al. (2017) concluded ten factors such as labels, health, concern, environment concern, brand advertising, safety, accessibility, affordability, freshness and store location as influencing factors to buy organic food. Out of this health, environment and safety are key factors that are found primary influencers.</w:t>
      </w:r>
    </w:p>
    <w:p w14:paraId="6177F94F" w14:textId="77777777" w:rsidR="00CB364F"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52A43F63" w14:textId="77777777" w:rsidR="004C09C8" w:rsidRDefault="004C09C8" w:rsidP="00794B4C">
      <w:pPr>
        <w:spacing w:after="0" w:line="360" w:lineRule="auto"/>
        <w:jc w:val="both"/>
        <w:rPr>
          <w:rFonts w:ascii="Times New Roman" w:eastAsia="Times New Roman" w:hAnsi="Times New Roman" w:cs="Times New Roman"/>
          <w:color w:val="000000" w:themeColor="text1"/>
          <w:sz w:val="24"/>
          <w:szCs w:val="24"/>
        </w:rPr>
      </w:pPr>
    </w:p>
    <w:p w14:paraId="0220A431" w14:textId="77777777" w:rsidR="004C09C8" w:rsidRDefault="004C09C8" w:rsidP="00794B4C">
      <w:pPr>
        <w:spacing w:after="0" w:line="360" w:lineRule="auto"/>
        <w:jc w:val="both"/>
        <w:rPr>
          <w:rFonts w:ascii="Times New Roman" w:eastAsia="Times New Roman" w:hAnsi="Times New Roman" w:cs="Times New Roman"/>
          <w:color w:val="000000" w:themeColor="text1"/>
          <w:sz w:val="24"/>
          <w:szCs w:val="24"/>
        </w:rPr>
      </w:pPr>
    </w:p>
    <w:p w14:paraId="39479C81" w14:textId="77777777" w:rsidR="004C09C8" w:rsidRPr="00794B4C" w:rsidRDefault="004C09C8" w:rsidP="00794B4C">
      <w:pPr>
        <w:spacing w:after="0" w:line="360" w:lineRule="auto"/>
        <w:jc w:val="both"/>
        <w:rPr>
          <w:rFonts w:ascii="Times New Roman" w:eastAsia="Times New Roman" w:hAnsi="Times New Roman" w:cs="Times New Roman"/>
          <w:color w:val="000000" w:themeColor="text1"/>
          <w:sz w:val="24"/>
          <w:szCs w:val="24"/>
        </w:rPr>
      </w:pPr>
    </w:p>
    <w:p w14:paraId="0B4BDD41" w14:textId="77777777" w:rsidR="00CB364F" w:rsidRPr="005B76AB" w:rsidRDefault="00CB364F" w:rsidP="00794B4C">
      <w:pPr>
        <w:shd w:val="clear" w:color="auto" w:fill="FFFFFF"/>
        <w:tabs>
          <w:tab w:val="left" w:pos="802"/>
          <w:tab w:val="center" w:pos="4251"/>
        </w:tabs>
        <w:spacing w:before="240" w:line="360" w:lineRule="auto"/>
        <w:jc w:val="both"/>
        <w:rPr>
          <w:rFonts w:ascii="Times New Roman" w:hAnsi="Times New Roman" w:cs="Times New Roman"/>
          <w:b/>
          <w:bCs/>
          <w:color w:val="000000" w:themeColor="text1"/>
          <w:sz w:val="28"/>
          <w:szCs w:val="28"/>
        </w:rPr>
      </w:pPr>
      <w:r w:rsidRPr="005B76AB">
        <w:rPr>
          <w:rFonts w:ascii="Times New Roman" w:hAnsi="Times New Roman" w:cs="Times New Roman"/>
          <w:b/>
          <w:bCs/>
          <w:color w:val="000000" w:themeColor="text1"/>
          <w:sz w:val="28"/>
          <w:szCs w:val="28"/>
        </w:rPr>
        <w:t xml:space="preserve"> RESEARCH </w:t>
      </w:r>
      <w:r w:rsidR="004C09C8">
        <w:rPr>
          <w:rFonts w:ascii="Times New Roman" w:hAnsi="Times New Roman" w:cs="Times New Roman"/>
          <w:b/>
          <w:bCs/>
          <w:color w:val="000000" w:themeColor="text1"/>
          <w:sz w:val="28"/>
          <w:szCs w:val="28"/>
        </w:rPr>
        <w:t xml:space="preserve"> </w:t>
      </w:r>
      <w:r w:rsidRPr="005B76AB">
        <w:rPr>
          <w:rFonts w:ascii="Times New Roman" w:hAnsi="Times New Roman" w:cs="Times New Roman"/>
          <w:b/>
          <w:bCs/>
          <w:color w:val="000000" w:themeColor="text1"/>
          <w:sz w:val="28"/>
          <w:szCs w:val="28"/>
        </w:rPr>
        <w:t>METHODOLOGY</w:t>
      </w:r>
    </w:p>
    <w:p w14:paraId="7873CFAA"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lastRenderedPageBreak/>
        <w:t xml:space="preserve">Research methodology is the specific procedures or techniques used to identify, select, process, and analyze information about a topic. Methods comprise the procedures used for generating, collecting and evaluating data. </w:t>
      </w:r>
    </w:p>
    <w:p w14:paraId="0DF2B0C9" w14:textId="77777777" w:rsidR="00CB364F" w:rsidRPr="00794B4C" w:rsidRDefault="00CB364F" w:rsidP="00794B4C">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In a research paper, the methodology section allows the reader to critically evaluate a study's overall validity and reliability.</w:t>
      </w:r>
    </w:p>
    <w:p w14:paraId="3274C498" w14:textId="77777777" w:rsidR="00CB364F" w:rsidRDefault="00CB364F" w:rsidP="00794B4C">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Methods are ways of obtaining information useful for assessing explanations.</w:t>
      </w:r>
    </w:p>
    <w:p w14:paraId="44A6D030" w14:textId="77777777" w:rsidR="005B76AB" w:rsidRPr="005B76AB" w:rsidRDefault="005B76AB" w:rsidP="005B76AB">
      <w:pPr>
        <w:spacing w:after="0" w:line="360" w:lineRule="auto"/>
        <w:jc w:val="both"/>
        <w:rPr>
          <w:rFonts w:ascii="Times New Roman" w:eastAsia="Times New Roman" w:hAnsi="Times New Roman" w:cs="Times New Roman"/>
          <w:color w:val="000000" w:themeColor="text1"/>
          <w:sz w:val="24"/>
          <w:szCs w:val="24"/>
        </w:rPr>
      </w:pPr>
    </w:p>
    <w:p w14:paraId="4E8D9A87" w14:textId="77777777" w:rsidR="00CB364F" w:rsidRPr="005B76AB" w:rsidRDefault="00CB364F" w:rsidP="00794B4C">
      <w:pPr>
        <w:pStyle w:val="Default"/>
        <w:spacing w:before="240" w:line="360" w:lineRule="auto"/>
        <w:jc w:val="both"/>
        <w:rPr>
          <w:b/>
          <w:bCs/>
          <w:color w:val="000000" w:themeColor="text1"/>
          <w:sz w:val="28"/>
          <w:szCs w:val="28"/>
        </w:rPr>
      </w:pPr>
      <w:r w:rsidRPr="005B76AB">
        <w:rPr>
          <w:b/>
          <w:bCs/>
          <w:color w:val="000000" w:themeColor="text1"/>
          <w:sz w:val="28"/>
          <w:szCs w:val="28"/>
        </w:rPr>
        <w:t xml:space="preserve"> RESEARCH DESIGN</w:t>
      </w:r>
    </w:p>
    <w:p w14:paraId="296E05C3" w14:textId="77777777" w:rsidR="00CB364F" w:rsidRPr="00794B4C" w:rsidRDefault="00CB364F" w:rsidP="00794B4C">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The type of research chosen for the study is Descriptive research. </w:t>
      </w:r>
    </w:p>
    <w:p w14:paraId="7CDFBFB6" w14:textId="77777777" w:rsidR="00CB364F" w:rsidRPr="00794B4C" w:rsidRDefault="00CB364F" w:rsidP="00794B4C">
      <w:pPr>
        <w:pStyle w:val="ListParagraph"/>
        <w:numPr>
          <w:ilvl w:val="0"/>
          <w:numId w:val="3"/>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In descriptive research various parameters will be chosen and analyzing the variations between these parameters. </w:t>
      </w:r>
    </w:p>
    <w:p w14:paraId="2ECA99F6" w14:textId="77777777" w:rsidR="00CB364F" w:rsidRDefault="00CB364F" w:rsidP="00794B4C">
      <w:pPr>
        <w:pStyle w:val="ListParagraph"/>
        <w:numPr>
          <w:ilvl w:val="0"/>
          <w:numId w:val="3"/>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Descriptive research design is concerned with the research studies with focus on the interpretation of the characteristics of a group or individual or a situation.</w:t>
      </w:r>
    </w:p>
    <w:p w14:paraId="2D813B20" w14:textId="77777777" w:rsidR="005B76AB" w:rsidRPr="00794B4C" w:rsidRDefault="005B76AB" w:rsidP="00794B4C">
      <w:pPr>
        <w:spacing w:after="0" w:line="360" w:lineRule="auto"/>
        <w:jc w:val="both"/>
        <w:rPr>
          <w:rFonts w:ascii="Times New Roman" w:eastAsia="Times New Roman" w:hAnsi="Times New Roman" w:cs="Times New Roman"/>
          <w:color w:val="000000" w:themeColor="text1"/>
          <w:sz w:val="24"/>
          <w:szCs w:val="24"/>
        </w:rPr>
      </w:pPr>
    </w:p>
    <w:p w14:paraId="51C5FC69" w14:textId="77777777" w:rsidR="00CB364F" w:rsidRPr="005B76AB" w:rsidRDefault="00CB364F" w:rsidP="00794B4C">
      <w:pPr>
        <w:pStyle w:val="Default"/>
        <w:spacing w:line="360" w:lineRule="auto"/>
        <w:jc w:val="both"/>
        <w:rPr>
          <w:color w:val="000000" w:themeColor="text1"/>
          <w:sz w:val="28"/>
          <w:szCs w:val="28"/>
        </w:rPr>
      </w:pPr>
      <w:r w:rsidRPr="005B76AB">
        <w:rPr>
          <w:b/>
          <w:bCs/>
          <w:color w:val="000000" w:themeColor="text1"/>
          <w:sz w:val="28"/>
          <w:szCs w:val="28"/>
        </w:rPr>
        <w:t xml:space="preserve"> CONVENIENCE SAMPLING</w:t>
      </w:r>
    </w:p>
    <w:p w14:paraId="3371346B" w14:textId="77777777" w:rsidR="00CB364F" w:rsidRPr="00794B4C" w:rsidRDefault="00CB364F" w:rsidP="00794B4C">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A convenience sample is one of the main types of Non-probability sampling methods.</w:t>
      </w:r>
    </w:p>
    <w:p w14:paraId="18F4B268" w14:textId="77777777" w:rsidR="00CB364F" w:rsidRPr="00794B4C" w:rsidRDefault="00CB364F" w:rsidP="00794B4C">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Non-probability sampling techniques is that samples are selected based on the subjective </w:t>
      </w:r>
      <w:r w:rsidR="004A3CEB" w:rsidRPr="00794B4C">
        <w:rPr>
          <w:rFonts w:ascii="Times New Roman" w:eastAsia="Times New Roman" w:hAnsi="Times New Roman" w:cs="Times New Roman"/>
          <w:color w:val="000000" w:themeColor="text1"/>
          <w:sz w:val="24"/>
          <w:szCs w:val="24"/>
        </w:rPr>
        <w:t>judgment</w:t>
      </w:r>
      <w:r w:rsidRPr="00794B4C">
        <w:rPr>
          <w:rFonts w:ascii="Times New Roman" w:eastAsia="Times New Roman" w:hAnsi="Times New Roman" w:cs="Times New Roman"/>
          <w:color w:val="000000" w:themeColor="text1"/>
          <w:sz w:val="24"/>
          <w:szCs w:val="24"/>
        </w:rPr>
        <w:t xml:space="preserve"> of the researcher, rather than random selection (i.e., probabilistic methods).</w:t>
      </w:r>
    </w:p>
    <w:p w14:paraId="7E6D08D5" w14:textId="77777777" w:rsidR="005B76AB" w:rsidRDefault="005B76AB" w:rsidP="00794B4C">
      <w:pPr>
        <w:spacing w:after="0" w:line="360" w:lineRule="auto"/>
        <w:jc w:val="both"/>
        <w:rPr>
          <w:rFonts w:ascii="Times New Roman" w:eastAsia="Times New Roman" w:hAnsi="Times New Roman" w:cs="Times New Roman"/>
          <w:b/>
          <w:color w:val="000000" w:themeColor="text1"/>
          <w:sz w:val="24"/>
          <w:szCs w:val="24"/>
        </w:rPr>
      </w:pPr>
    </w:p>
    <w:p w14:paraId="37F8D767" w14:textId="77777777" w:rsidR="005B76AB" w:rsidRDefault="005B76AB" w:rsidP="00794B4C">
      <w:pPr>
        <w:spacing w:after="0" w:line="360" w:lineRule="auto"/>
        <w:jc w:val="both"/>
        <w:rPr>
          <w:rFonts w:ascii="Times New Roman" w:eastAsia="Times New Roman" w:hAnsi="Times New Roman" w:cs="Times New Roman"/>
          <w:b/>
          <w:color w:val="000000" w:themeColor="text1"/>
          <w:sz w:val="24"/>
          <w:szCs w:val="24"/>
        </w:rPr>
      </w:pPr>
    </w:p>
    <w:p w14:paraId="606C665A" w14:textId="77777777" w:rsidR="00CB364F" w:rsidRPr="00794B4C" w:rsidRDefault="00CB364F" w:rsidP="00794B4C">
      <w:pPr>
        <w:pStyle w:val="ListParagraph"/>
        <w:spacing w:after="0" w:line="360" w:lineRule="auto"/>
        <w:ind w:left="1449"/>
        <w:jc w:val="both"/>
        <w:rPr>
          <w:rFonts w:ascii="Times New Roman" w:eastAsia="Times New Roman" w:hAnsi="Times New Roman" w:cs="Times New Roman"/>
          <w:color w:val="000000" w:themeColor="text1"/>
          <w:sz w:val="24"/>
          <w:szCs w:val="24"/>
        </w:rPr>
      </w:pPr>
    </w:p>
    <w:p w14:paraId="399F8607" w14:textId="77777777" w:rsidR="00CB364F" w:rsidRPr="005B76AB" w:rsidRDefault="00CB364F" w:rsidP="00794B4C">
      <w:pPr>
        <w:spacing w:after="0" w:line="360" w:lineRule="auto"/>
        <w:jc w:val="both"/>
        <w:rPr>
          <w:rFonts w:ascii="Times New Roman" w:eastAsia="Times New Roman" w:hAnsi="Times New Roman" w:cs="Times New Roman"/>
          <w:b/>
          <w:color w:val="000000" w:themeColor="text1"/>
          <w:sz w:val="28"/>
          <w:szCs w:val="28"/>
        </w:rPr>
      </w:pPr>
      <w:r w:rsidRPr="005B76AB">
        <w:rPr>
          <w:rFonts w:ascii="Times New Roman" w:eastAsia="Times New Roman" w:hAnsi="Times New Roman" w:cs="Times New Roman"/>
          <w:b/>
          <w:color w:val="000000" w:themeColor="text1"/>
          <w:sz w:val="28"/>
          <w:szCs w:val="28"/>
        </w:rPr>
        <w:t>PRIMARY DATA</w:t>
      </w:r>
    </w:p>
    <w:p w14:paraId="37E593A2" w14:textId="77777777" w:rsidR="00CB364F" w:rsidRPr="00794B4C" w:rsidRDefault="00CB364F" w:rsidP="00794B4C">
      <w:pPr>
        <w:spacing w:after="0" w:line="360" w:lineRule="auto"/>
        <w:jc w:val="both"/>
        <w:rPr>
          <w:rFonts w:ascii="Times New Roman" w:eastAsia="Times New Roman" w:hAnsi="Times New Roman" w:cs="Times New Roman"/>
          <w:b/>
          <w:color w:val="000000" w:themeColor="text1"/>
          <w:sz w:val="24"/>
          <w:szCs w:val="24"/>
        </w:rPr>
      </w:pPr>
    </w:p>
    <w:p w14:paraId="7D5D8690"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Primary data includes all the data collection directly from the field by researcher. The Primary data source is an original data source, that is, one in which the data are collected firsthand by the researcher for a specific research purpose.</w:t>
      </w:r>
    </w:p>
    <w:p w14:paraId="080044EB"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0D608F91" w14:textId="77777777" w:rsidR="00CB364F" w:rsidRPr="005B76AB" w:rsidRDefault="00CB364F" w:rsidP="00794B4C">
      <w:pPr>
        <w:spacing w:after="0" w:line="360" w:lineRule="auto"/>
        <w:jc w:val="both"/>
        <w:rPr>
          <w:rFonts w:ascii="Times New Roman" w:eastAsia="Times New Roman" w:hAnsi="Times New Roman" w:cs="Times New Roman"/>
          <w:b/>
          <w:color w:val="000000" w:themeColor="text1"/>
          <w:sz w:val="28"/>
          <w:szCs w:val="28"/>
        </w:rPr>
      </w:pPr>
      <w:r w:rsidRPr="005B76AB">
        <w:rPr>
          <w:rFonts w:ascii="Times New Roman" w:eastAsia="Times New Roman" w:hAnsi="Times New Roman" w:cs="Times New Roman"/>
          <w:b/>
          <w:color w:val="000000" w:themeColor="text1"/>
          <w:sz w:val="28"/>
          <w:szCs w:val="28"/>
        </w:rPr>
        <w:t>SECONDARY DATA</w:t>
      </w:r>
    </w:p>
    <w:p w14:paraId="4C7056E3" w14:textId="77777777" w:rsidR="00CB364F" w:rsidRPr="00794B4C" w:rsidRDefault="00CB364F" w:rsidP="00794B4C">
      <w:pPr>
        <w:spacing w:after="0" w:line="360" w:lineRule="auto"/>
        <w:jc w:val="both"/>
        <w:rPr>
          <w:rFonts w:ascii="Times New Roman" w:eastAsia="Times New Roman" w:hAnsi="Times New Roman" w:cs="Times New Roman"/>
          <w:b/>
          <w:color w:val="000000" w:themeColor="text1"/>
          <w:sz w:val="24"/>
          <w:szCs w:val="24"/>
        </w:rPr>
      </w:pPr>
    </w:p>
    <w:p w14:paraId="0CC21890"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lastRenderedPageBreak/>
        <w:t xml:space="preserve">           The secondary data which is collected through websites, magazines, journals etc. the secondary data refers to data that is collected by someone other than the user.</w:t>
      </w:r>
    </w:p>
    <w:p w14:paraId="0D34F47A"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4393AD95" w14:textId="77777777" w:rsidR="00CB364F" w:rsidRPr="005B76AB" w:rsidRDefault="00CB364F" w:rsidP="00794B4C">
      <w:pPr>
        <w:pStyle w:val="Default"/>
        <w:spacing w:before="240" w:line="360" w:lineRule="auto"/>
        <w:jc w:val="both"/>
        <w:rPr>
          <w:b/>
          <w:bCs/>
          <w:color w:val="000000" w:themeColor="text1"/>
          <w:sz w:val="28"/>
          <w:szCs w:val="28"/>
        </w:rPr>
      </w:pPr>
      <w:r w:rsidRPr="005B76AB">
        <w:rPr>
          <w:b/>
          <w:bCs/>
          <w:color w:val="000000" w:themeColor="text1"/>
          <w:sz w:val="28"/>
          <w:szCs w:val="28"/>
        </w:rPr>
        <w:t>3.4 DATA COLLECTION</w:t>
      </w:r>
    </w:p>
    <w:p w14:paraId="13770EFD" w14:textId="77777777" w:rsidR="00CB364F" w:rsidRPr="00794B4C" w:rsidRDefault="00CB364F" w:rsidP="00794B4C">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Primary data includes all the data collection directly from the field by researcher. </w:t>
      </w:r>
    </w:p>
    <w:p w14:paraId="5986BBED" w14:textId="77777777" w:rsidR="00CB364F" w:rsidRPr="00794B4C" w:rsidRDefault="00CB364F" w:rsidP="00794B4C">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Sample Size is 50.</w:t>
      </w:r>
    </w:p>
    <w:p w14:paraId="20E45FE5" w14:textId="77777777" w:rsidR="00CB364F" w:rsidRPr="00794B4C" w:rsidRDefault="00CB364F" w:rsidP="00794B4C">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The data collected through Google form. </w:t>
      </w:r>
    </w:p>
    <w:p w14:paraId="743FA423" w14:textId="77777777" w:rsidR="00CB364F" w:rsidRPr="00794B4C" w:rsidRDefault="00CB364F" w:rsidP="00794B4C">
      <w:pPr>
        <w:pStyle w:val="ListParagraph"/>
        <w:spacing w:after="0" w:line="360" w:lineRule="auto"/>
        <w:ind w:left="1449"/>
        <w:jc w:val="both"/>
        <w:rPr>
          <w:rFonts w:ascii="Times New Roman" w:eastAsia="Times New Roman" w:hAnsi="Times New Roman" w:cs="Times New Roman"/>
          <w:color w:val="000000" w:themeColor="text1"/>
          <w:sz w:val="24"/>
          <w:szCs w:val="24"/>
        </w:rPr>
      </w:pPr>
    </w:p>
    <w:p w14:paraId="4888CBA6" w14:textId="77777777" w:rsidR="00CB364F" w:rsidRPr="005B76AB" w:rsidRDefault="00CB364F" w:rsidP="00794B4C">
      <w:pPr>
        <w:pStyle w:val="Default"/>
        <w:spacing w:before="240" w:line="360" w:lineRule="auto"/>
        <w:jc w:val="both"/>
        <w:rPr>
          <w:b/>
          <w:bCs/>
          <w:color w:val="000000" w:themeColor="text1"/>
          <w:sz w:val="28"/>
          <w:szCs w:val="28"/>
        </w:rPr>
      </w:pPr>
      <w:r w:rsidRPr="005B76AB">
        <w:rPr>
          <w:b/>
          <w:bCs/>
          <w:color w:val="000000" w:themeColor="text1"/>
          <w:sz w:val="28"/>
          <w:szCs w:val="28"/>
        </w:rPr>
        <w:t>3.5 QUESTIONNAIRE</w:t>
      </w:r>
    </w:p>
    <w:p w14:paraId="42F97FBD" w14:textId="77777777" w:rsidR="00CB364F" w:rsidRPr="00794B4C" w:rsidRDefault="00CB364F" w:rsidP="00794B4C">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A questionnaire is a sheet of paper containing questions relating to contain specific aspect, regarding which the researcher collects the data. Because of their flexibility the questionnaire method is by far the most common instrument to collect primary data. </w:t>
      </w:r>
    </w:p>
    <w:p w14:paraId="78A646BB" w14:textId="77777777" w:rsidR="00CB364F" w:rsidRPr="00794B4C" w:rsidRDefault="00CB364F" w:rsidP="00794B4C">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A questionnaire is a data collection instrument.</w:t>
      </w:r>
    </w:p>
    <w:p w14:paraId="1DF4624E" w14:textId="77777777" w:rsidR="00CB364F" w:rsidRPr="00794B4C" w:rsidRDefault="00CB364F" w:rsidP="00794B4C">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The questionnaire is given to the respondent to be filled up as google forms </w:t>
      </w:r>
    </w:p>
    <w:p w14:paraId="436C133E" w14:textId="77777777" w:rsidR="00CB364F" w:rsidRPr="004A3CEB" w:rsidRDefault="00CB364F" w:rsidP="004A3CEB">
      <w:pPr>
        <w:spacing w:after="0" w:line="360" w:lineRule="auto"/>
        <w:jc w:val="both"/>
        <w:rPr>
          <w:rFonts w:ascii="Times New Roman" w:eastAsia="Times New Roman" w:hAnsi="Times New Roman" w:cs="Times New Roman"/>
          <w:color w:val="000000" w:themeColor="text1"/>
          <w:sz w:val="24"/>
          <w:szCs w:val="24"/>
        </w:rPr>
      </w:pPr>
    </w:p>
    <w:p w14:paraId="242B0140" w14:textId="77777777" w:rsidR="00CB364F" w:rsidRPr="005B76AB" w:rsidRDefault="00CB364F" w:rsidP="00794B4C">
      <w:pPr>
        <w:pStyle w:val="Default"/>
        <w:spacing w:before="240" w:line="360" w:lineRule="auto"/>
        <w:jc w:val="both"/>
        <w:rPr>
          <w:b/>
          <w:bCs/>
          <w:color w:val="000000" w:themeColor="text1"/>
          <w:sz w:val="28"/>
          <w:szCs w:val="28"/>
        </w:rPr>
      </w:pPr>
      <w:r w:rsidRPr="005B76AB">
        <w:rPr>
          <w:b/>
          <w:bCs/>
          <w:color w:val="000000" w:themeColor="text1"/>
          <w:sz w:val="28"/>
          <w:szCs w:val="28"/>
        </w:rPr>
        <w:t>3.6 TOOLS FOR ANALYSIS</w:t>
      </w:r>
    </w:p>
    <w:p w14:paraId="20DBB1EB" w14:textId="77777777" w:rsidR="00CB364F" w:rsidRPr="00794B4C" w:rsidRDefault="00CB364F" w:rsidP="00794B4C">
      <w:pPr>
        <w:pStyle w:val="ListParagraph"/>
        <w:numPr>
          <w:ilvl w:val="0"/>
          <w:numId w:val="27"/>
        </w:numPr>
        <w:spacing w:after="160" w:line="360" w:lineRule="auto"/>
        <w:jc w:val="both"/>
        <w:rPr>
          <w:rFonts w:ascii="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Percentage analysis,</w:t>
      </w:r>
    </w:p>
    <w:p w14:paraId="27454AA8" w14:textId="77777777" w:rsidR="00CB364F" w:rsidRPr="00794B4C" w:rsidRDefault="00CB364F" w:rsidP="00794B4C">
      <w:pPr>
        <w:pStyle w:val="ListParagraph"/>
        <w:numPr>
          <w:ilvl w:val="0"/>
          <w:numId w:val="27"/>
        </w:numPr>
        <w:spacing w:after="160" w:line="360" w:lineRule="auto"/>
        <w:jc w:val="both"/>
        <w:rPr>
          <w:rFonts w:ascii="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Correlation analysis and </w:t>
      </w:r>
    </w:p>
    <w:p w14:paraId="284DD10B" w14:textId="77777777" w:rsidR="00CB364F" w:rsidRPr="00794B4C" w:rsidRDefault="00CB364F" w:rsidP="00794B4C">
      <w:pPr>
        <w:pStyle w:val="ListParagraph"/>
        <w:numPr>
          <w:ilvl w:val="0"/>
          <w:numId w:val="27"/>
        </w:numPr>
        <w:spacing w:after="160" w:line="360" w:lineRule="auto"/>
        <w:jc w:val="both"/>
        <w:rPr>
          <w:rFonts w:ascii="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Chi square analysis</w:t>
      </w:r>
    </w:p>
    <w:p w14:paraId="4C596DCF" w14:textId="77777777" w:rsidR="005B76AB" w:rsidRDefault="005B76AB" w:rsidP="00794B4C">
      <w:pPr>
        <w:spacing w:after="0" w:line="360" w:lineRule="auto"/>
        <w:jc w:val="both"/>
        <w:rPr>
          <w:rFonts w:ascii="Times New Roman" w:eastAsia="Times New Roman" w:hAnsi="Times New Roman" w:cs="Times New Roman"/>
          <w:color w:val="000000" w:themeColor="text1"/>
          <w:sz w:val="24"/>
          <w:szCs w:val="24"/>
        </w:rPr>
      </w:pPr>
    </w:p>
    <w:p w14:paraId="1DD67DBC" w14:textId="77777777" w:rsidR="00CB364F" w:rsidRPr="005B76AB" w:rsidRDefault="00CB364F" w:rsidP="00794B4C">
      <w:pPr>
        <w:spacing w:after="0" w:line="360" w:lineRule="auto"/>
        <w:jc w:val="both"/>
        <w:rPr>
          <w:rFonts w:ascii="Times New Roman" w:eastAsia="Times New Roman" w:hAnsi="Times New Roman" w:cs="Times New Roman"/>
          <w:b/>
          <w:color w:val="000000" w:themeColor="text1"/>
          <w:sz w:val="28"/>
          <w:szCs w:val="28"/>
        </w:rPr>
      </w:pPr>
      <w:r w:rsidRPr="005B76AB">
        <w:rPr>
          <w:rFonts w:ascii="Times New Roman" w:eastAsia="Times New Roman" w:hAnsi="Times New Roman" w:cs="Times New Roman"/>
          <w:b/>
          <w:color w:val="000000" w:themeColor="text1"/>
          <w:sz w:val="28"/>
          <w:szCs w:val="28"/>
        </w:rPr>
        <w:t>3.6.1 PERCENTAGE ANALYSIS</w:t>
      </w:r>
    </w:p>
    <w:p w14:paraId="48A25F7A"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18359E6B"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          Percentage analysis is one of the basic statistical tools which is widely used in analysis and interpretation of primary data. It deals with the number of respondent’s response to a particular question is percentage arrived from the total population selected for the study.</w:t>
      </w:r>
    </w:p>
    <w:p w14:paraId="5C0B3334"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34B844E8" w14:textId="77777777" w:rsidR="00CB364F" w:rsidRPr="00794B4C" w:rsidRDefault="00CB364F" w:rsidP="00794B4C">
      <w:pPr>
        <w:spacing w:line="360" w:lineRule="auto"/>
        <w:ind w:left="2160"/>
        <w:jc w:val="both"/>
        <w:rPr>
          <w:rFonts w:ascii="Times New Roman" w:hAnsi="Times New Roman" w:cs="Times New Roman"/>
          <w:color w:val="000000" w:themeColor="text1"/>
          <w:sz w:val="24"/>
          <w:szCs w:val="24"/>
        </w:rPr>
      </w:pPr>
      <w:bookmarkStart w:id="0" w:name="_Hlk47843695"/>
      <w:r w:rsidRPr="00794B4C">
        <w:rPr>
          <w:rFonts w:ascii="Times New Roman" w:hAnsi="Times New Roman" w:cs="Times New Roman"/>
          <w:b/>
          <w:bCs/>
          <w:color w:val="000000" w:themeColor="text1"/>
          <w:sz w:val="24"/>
          <w:szCs w:val="24"/>
        </w:rPr>
        <w:t xml:space="preserve">Percentage analysis =   </w:t>
      </w:r>
      <m:oMath>
        <m:f>
          <m:fPr>
            <m:ctrlPr>
              <w:rPr>
                <w:rFonts w:ascii="Cambria Math" w:hAnsi="Times New Roman" w:cs="Times New Roman"/>
                <w:i/>
                <w:color w:val="000000" w:themeColor="text1"/>
                <w:sz w:val="24"/>
                <w:szCs w:val="24"/>
              </w:rPr>
            </m:ctrlPr>
          </m:fPr>
          <m:num>
            <m:r>
              <m:rPr>
                <m:sty m:val="p"/>
              </m:rPr>
              <w:rPr>
                <w:rFonts w:ascii="Cambria Math" w:hAnsi="Times New Roman" w:cs="Times New Roman"/>
                <w:color w:val="000000" w:themeColor="text1"/>
                <w:sz w:val="24"/>
                <w:szCs w:val="24"/>
              </w:rPr>
              <m:t>Total no. of respondents</m:t>
            </m:r>
          </m:num>
          <m:den>
            <m:r>
              <m:rPr>
                <m:sty m:val="p"/>
              </m:rPr>
              <w:rPr>
                <w:rFonts w:ascii="Cambria Math" w:hAnsi="Times New Roman" w:cs="Times New Roman"/>
                <w:color w:val="000000" w:themeColor="text1"/>
                <w:sz w:val="24"/>
                <w:szCs w:val="24"/>
              </w:rPr>
              <m:t>Total sample siz</m:t>
            </m:r>
            <m:r>
              <w:rPr>
                <w:rFonts w:ascii="Cambria Math" w:hAnsi="Times New Roman" w:cs="Times New Roman"/>
                <w:color w:val="000000" w:themeColor="text1"/>
                <w:sz w:val="24"/>
                <w:szCs w:val="24"/>
              </w:rPr>
              <m:t>e</m:t>
            </m:r>
          </m:den>
        </m:f>
      </m:oMath>
      <w:r w:rsidRPr="00794B4C">
        <w:rPr>
          <w:rFonts w:ascii="Times New Roman" w:hAnsi="Times New Roman" w:cs="Times New Roman"/>
          <w:color w:val="000000" w:themeColor="text1"/>
          <w:sz w:val="24"/>
          <w:szCs w:val="24"/>
        </w:rPr>
        <w:t xml:space="preserve">  × 100</w:t>
      </w:r>
    </w:p>
    <w:p w14:paraId="1C384B28" w14:textId="77777777" w:rsidR="00CB364F" w:rsidRPr="00794B4C" w:rsidRDefault="00CB364F" w:rsidP="00794B4C">
      <w:pPr>
        <w:spacing w:line="360" w:lineRule="auto"/>
        <w:ind w:left="2160"/>
        <w:jc w:val="both"/>
        <w:rPr>
          <w:rFonts w:ascii="Times New Roman" w:hAnsi="Times New Roman" w:cs="Times New Roman"/>
          <w:color w:val="000000" w:themeColor="text1"/>
          <w:sz w:val="24"/>
          <w:szCs w:val="24"/>
        </w:rPr>
      </w:pPr>
    </w:p>
    <w:p w14:paraId="36A7ECF6" w14:textId="77777777" w:rsidR="005B76AB" w:rsidRPr="005B76AB" w:rsidRDefault="00CB364F" w:rsidP="00794B4C">
      <w:pPr>
        <w:pStyle w:val="Default"/>
        <w:spacing w:before="240" w:line="360" w:lineRule="auto"/>
        <w:jc w:val="both"/>
        <w:rPr>
          <w:b/>
          <w:bCs/>
          <w:color w:val="000000" w:themeColor="text1"/>
          <w:sz w:val="28"/>
          <w:szCs w:val="28"/>
        </w:rPr>
      </w:pPr>
      <w:r w:rsidRPr="005B76AB">
        <w:rPr>
          <w:b/>
          <w:bCs/>
          <w:color w:val="000000" w:themeColor="text1"/>
          <w:sz w:val="28"/>
          <w:szCs w:val="28"/>
        </w:rPr>
        <w:t>3.6.2 CORRELATION ANALYSIS</w:t>
      </w:r>
    </w:p>
    <w:p w14:paraId="633A7261" w14:textId="77777777" w:rsidR="00CB364F" w:rsidRPr="005B76AB" w:rsidRDefault="00CB364F" w:rsidP="00794B4C">
      <w:pPr>
        <w:pStyle w:val="Default"/>
        <w:spacing w:before="240" w:line="360" w:lineRule="auto"/>
        <w:jc w:val="both"/>
        <w:rPr>
          <w:b/>
          <w:bCs/>
          <w:color w:val="000000" w:themeColor="text1"/>
        </w:rPr>
      </w:pPr>
      <w:r w:rsidRPr="00794B4C">
        <w:rPr>
          <w:color w:val="000000" w:themeColor="text1"/>
        </w:rPr>
        <w:t>Correlation is statistical measure that indicates the extent to which two or more variables fluctuate together. A positive correlation indicates the extent to which those variables increase or decrease in parallel a negative correlation indicates the extent to which one variable increases as the other decreases.</w:t>
      </w:r>
    </w:p>
    <w:p w14:paraId="5442EB59" w14:textId="77777777" w:rsidR="00CB364F" w:rsidRPr="00794B4C" w:rsidRDefault="00CB364F" w:rsidP="00794B4C">
      <w:pPr>
        <w:pStyle w:val="Default"/>
        <w:spacing w:before="240" w:line="360" w:lineRule="auto"/>
        <w:jc w:val="both"/>
        <w:rPr>
          <w:color w:val="000000" w:themeColor="text1"/>
        </w:rPr>
      </w:pPr>
    </w:p>
    <w:p w14:paraId="264B95B1" w14:textId="77777777" w:rsidR="00CB364F" w:rsidRPr="00794B4C" w:rsidRDefault="00CB364F" w:rsidP="00794B4C">
      <w:pPr>
        <w:spacing w:line="360" w:lineRule="auto"/>
        <w:ind w:left="2160"/>
        <w:jc w:val="both"/>
        <w:rPr>
          <w:rFonts w:ascii="Times New Roman" w:hAnsi="Times New Roman" w:cs="Times New Roman"/>
          <w:bCs/>
          <w:color w:val="000000" w:themeColor="text1"/>
          <w:sz w:val="24"/>
          <w:szCs w:val="24"/>
        </w:rPr>
      </w:pPr>
      <w:bookmarkStart w:id="1" w:name="_Hlk47843756"/>
      <w:r w:rsidRPr="00794B4C">
        <w:rPr>
          <w:rFonts w:ascii="Times New Roman" w:hAnsi="Times New Roman" w:cs="Times New Roman"/>
          <w:b/>
          <w:color w:val="000000" w:themeColor="text1"/>
          <w:sz w:val="24"/>
          <w:szCs w:val="24"/>
        </w:rPr>
        <w:t>R</w:t>
      </w:r>
      <w:r w:rsidRPr="00794B4C">
        <w:rPr>
          <w:rFonts w:ascii="Times New Roman" w:hAnsi="Times New Roman" w:cs="Times New Roman"/>
          <w:bCs/>
          <w:color w:val="000000" w:themeColor="text1"/>
          <w:sz w:val="24"/>
          <w:szCs w:val="24"/>
        </w:rPr>
        <w:t xml:space="preserve"> =  </w:t>
      </w:r>
      <m:oMath>
        <m:f>
          <m:fPr>
            <m:ctrlPr>
              <w:rPr>
                <w:rFonts w:ascii="Cambria Math" w:hAnsi="Times New Roman" w:cs="Times New Roman"/>
                <w:bCs/>
                <w:i/>
                <w:color w:val="000000" w:themeColor="text1"/>
                <w:sz w:val="24"/>
                <w:szCs w:val="24"/>
              </w:rPr>
            </m:ctrlPr>
          </m:fPr>
          <m:num>
            <m:r>
              <w:rPr>
                <w:rFonts w:ascii="Cambria Math" w:hAnsi="Times New Roman" w:cs="Times New Roman"/>
                <w:color w:val="000000" w:themeColor="text1"/>
                <w:sz w:val="24"/>
                <w:szCs w:val="24"/>
              </w:rPr>
              <m:t>(</m:t>
            </m:r>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m:t>
            </m:r>
            <m:nary>
              <m:naryPr>
                <m:chr m:val="∑"/>
                <m:limLoc m:val="undOvr"/>
                <m:subHide m:val="1"/>
                <m:supHide m:val="1"/>
                <m:ctrlPr>
                  <w:rPr>
                    <w:rFonts w:ascii="Cambria Math" w:hAnsi="Times New Roman" w:cs="Times New Roman"/>
                    <w:bCs/>
                    <w:i/>
                    <w:color w:val="000000" w:themeColor="text1"/>
                    <w:sz w:val="24"/>
                    <w:szCs w:val="24"/>
                  </w:rPr>
                </m:ctrlPr>
              </m:naryPr>
              <m:sub/>
              <m:sup/>
              <m:e>
                <m:r>
                  <w:rPr>
                    <w:rFonts w:ascii="Cambria Math" w:hAnsi="Cambria Math" w:cs="Times New Roman"/>
                    <w:color w:val="000000" w:themeColor="text1"/>
                    <w:sz w:val="24"/>
                    <w:szCs w:val="24"/>
                  </w:rPr>
                  <m:t>xy</m:t>
                </m:r>
                <m:r>
                  <w:rPr>
                    <w:rFonts w:ascii="Cambria Math" w:hAnsi="Times New Roman" w:cs="Times New Roman"/>
                    <w:color w:val="000000" w:themeColor="text1"/>
                    <w:sz w:val="24"/>
                    <w:szCs w:val="24"/>
                  </w:rPr>
                  <m:t>)</m:t>
                </m:r>
                <m:r>
                  <w:rPr>
                    <w:rFonts w:ascii="Times New Roman" w:hAnsi="Times New Roman" w:cs="Times New Roman"/>
                    <w:color w:val="000000" w:themeColor="text1"/>
                    <w:sz w:val="24"/>
                    <w:szCs w:val="24"/>
                  </w:rPr>
                  <m:t>-</m:t>
                </m:r>
                <m:d>
                  <m:dPr>
                    <m:ctrlPr>
                      <w:rPr>
                        <w:rFonts w:ascii="Cambria Math" w:hAnsi="Times New Roman" w:cs="Times New Roman"/>
                        <w:bCs/>
                        <w:i/>
                        <w:color w:val="000000" w:themeColor="text1"/>
                        <w:sz w:val="24"/>
                        <w:szCs w:val="24"/>
                      </w:rPr>
                    </m:ctrlPr>
                  </m:dPr>
                  <m:e>
                    <m:nary>
                      <m:naryPr>
                        <m:chr m:val="∑"/>
                        <m:limLoc m:val="undOvr"/>
                        <m:subHide m:val="1"/>
                        <m:supHide m:val="1"/>
                        <m:ctrlPr>
                          <w:rPr>
                            <w:rFonts w:ascii="Cambria Math" w:hAnsi="Times New Roman" w:cs="Times New Roman"/>
                            <w:bCs/>
                            <w:i/>
                            <w:color w:val="000000" w:themeColor="text1"/>
                            <w:sz w:val="24"/>
                            <w:szCs w:val="24"/>
                          </w:rPr>
                        </m:ctrlPr>
                      </m:naryPr>
                      <m:sub/>
                      <m:sup/>
                      <m:e>
                        <m:r>
                          <w:rPr>
                            <w:rFonts w:ascii="Cambria Math" w:hAnsi="Cambria Math" w:cs="Times New Roman"/>
                            <w:color w:val="000000" w:themeColor="text1"/>
                            <w:sz w:val="24"/>
                            <w:szCs w:val="24"/>
                          </w:rPr>
                          <m:t>x</m:t>
                        </m:r>
                      </m:e>
                    </m:nary>
                  </m:e>
                </m:d>
                <m:r>
                  <w:rPr>
                    <w:rFonts w:ascii="Cambria Math" w:hAnsi="Times New Roman" w:cs="Times New Roman"/>
                    <w:color w:val="000000" w:themeColor="text1"/>
                    <w:sz w:val="24"/>
                    <w:szCs w:val="24"/>
                  </w:rPr>
                  <m:t xml:space="preserve"> ( </m:t>
                </m:r>
                <m:nary>
                  <m:naryPr>
                    <m:chr m:val="∑"/>
                    <m:limLoc m:val="undOvr"/>
                    <m:subHide m:val="1"/>
                    <m:supHide m:val="1"/>
                    <m:ctrlPr>
                      <w:rPr>
                        <w:rFonts w:ascii="Cambria Math" w:hAnsi="Times New Roman" w:cs="Times New Roman"/>
                        <w:bCs/>
                        <w:i/>
                        <w:color w:val="000000" w:themeColor="text1"/>
                        <w:sz w:val="24"/>
                        <w:szCs w:val="24"/>
                      </w:rPr>
                    </m:ctrlPr>
                  </m:naryPr>
                  <m:sub/>
                  <m:sup/>
                  <m:e>
                    <m:r>
                      <w:rPr>
                        <w:rFonts w:ascii="Cambria Math" w:hAnsi="Cambria Math" w:cs="Times New Roman"/>
                        <w:color w:val="000000" w:themeColor="text1"/>
                        <w:sz w:val="24"/>
                        <w:szCs w:val="24"/>
                      </w:rPr>
                      <m:t>y</m:t>
                    </m:r>
                    <m:r>
                      <w:rPr>
                        <w:rFonts w:ascii="Cambria Math" w:hAnsi="Times New Roman" w:cs="Times New Roman"/>
                        <w:color w:val="000000" w:themeColor="text1"/>
                        <w:sz w:val="24"/>
                        <w:szCs w:val="24"/>
                      </w:rPr>
                      <m:t xml:space="preserve"> )</m:t>
                    </m:r>
                  </m:e>
                </m:nary>
              </m:e>
            </m:nary>
            <m:r>
              <w:rPr>
                <w:rFonts w:ascii="Cambria Math" w:hAnsi="Times New Roman" w:cs="Times New Roman"/>
                <w:color w:val="000000" w:themeColor="text1"/>
                <w:sz w:val="24"/>
                <w:szCs w:val="24"/>
              </w:rPr>
              <m:t>)</m:t>
            </m:r>
          </m:num>
          <m:den>
            <m:r>
              <w:rPr>
                <w:rFonts w:ascii="Cambria Math" w:hAnsi="Times New Roman" w:cs="Times New Roman"/>
                <w:color w:val="000000" w:themeColor="text1"/>
                <w:sz w:val="24"/>
                <w:szCs w:val="24"/>
              </w:rPr>
              <m:t>(</m:t>
            </m:r>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m:t>
            </m:r>
            <m:r>
              <w:rPr>
                <w:rFonts w:ascii="Cambria Math" w:hAnsi="Cambria Math" w:cs="Times New Roman"/>
                <w:color w:val="000000" w:themeColor="text1"/>
                <w:sz w:val="24"/>
                <w:szCs w:val="24"/>
              </w:rPr>
              <m:t>n</m:t>
            </m:r>
            <m:nary>
              <m:naryPr>
                <m:chr m:val="∑"/>
                <m:limLoc m:val="subSup"/>
                <m:supHide m:val="1"/>
                <m:ctrlPr>
                  <w:rPr>
                    <w:rFonts w:ascii="Cambria Math" w:hAnsi="Times New Roman" w:cs="Times New Roman"/>
                    <w:bCs/>
                    <w:i/>
                    <w:color w:val="000000" w:themeColor="text1"/>
                    <w:sz w:val="24"/>
                    <w:szCs w:val="24"/>
                  </w:rPr>
                </m:ctrlPr>
              </m:naryPr>
              <m:sub>
                <m:r>
                  <w:rPr>
                    <w:rFonts w:ascii="Cambria Math" w:hAnsi="Cambria Math" w:cs="Times New Roman"/>
                    <w:color w:val="000000" w:themeColor="text1"/>
                    <w:sz w:val="24"/>
                    <w:szCs w:val="24"/>
                  </w:rPr>
                  <m:t>x</m:t>
                </m:r>
              </m:sub>
              <m:sup/>
              <m:e>
                <m:r>
                  <w:rPr>
                    <w:rFonts w:ascii="Cambria Math" w:hAnsi="Times New Roman" w:cs="Times New Roman"/>
                    <w:color w:val="000000" w:themeColor="text1"/>
                    <w:sz w:val="24"/>
                    <w:szCs w:val="24"/>
                  </w:rPr>
                  <m:t>2</m:t>
                </m:r>
              </m:e>
            </m:nary>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 xml:space="preserve"> ( </m:t>
            </m:r>
            <m:nary>
              <m:naryPr>
                <m:chr m:val="∑"/>
                <m:limLoc m:val="subSup"/>
                <m:supHide m:val="1"/>
                <m:ctrlPr>
                  <w:rPr>
                    <w:rFonts w:ascii="Cambria Math" w:hAnsi="Times New Roman" w:cs="Times New Roman"/>
                    <w:bCs/>
                    <w:i/>
                    <w:color w:val="000000" w:themeColor="text1"/>
                    <w:sz w:val="24"/>
                    <w:szCs w:val="24"/>
                  </w:rPr>
                </m:ctrlPr>
              </m:naryPr>
              <m:sub>
                <m:r>
                  <w:rPr>
                    <w:rFonts w:ascii="Cambria Math" w:hAnsi="Cambria Math" w:cs="Times New Roman"/>
                    <w:color w:val="000000" w:themeColor="text1"/>
                    <w:sz w:val="24"/>
                    <w:szCs w:val="24"/>
                  </w:rPr>
                  <m:t>x</m:t>
                </m:r>
                <m:r>
                  <w:rPr>
                    <w:rFonts w:ascii="Cambria Math" w:hAnsi="Times New Roman" w:cs="Times New Roman"/>
                    <w:color w:val="000000" w:themeColor="text1"/>
                    <w:sz w:val="24"/>
                    <w:szCs w:val="24"/>
                  </w:rPr>
                  <m:t xml:space="preserve"> </m:t>
                </m:r>
              </m:sub>
              <m:sup/>
              <m:e>
                <m:r>
                  <w:rPr>
                    <w:rFonts w:ascii="Cambria Math" w:hAnsi="Times New Roman" w:cs="Times New Roman"/>
                    <w:color w:val="000000" w:themeColor="text1"/>
                    <w:sz w:val="24"/>
                    <w:szCs w:val="24"/>
                  </w:rPr>
                  <m:t>)2)</m:t>
                </m:r>
              </m:e>
            </m:nary>
            <m:r>
              <w:rPr>
                <w:rFonts w:ascii="Cambria Math" w:hAnsi="Times New Roman" w:cs="Times New Roman"/>
                <w:color w:val="000000" w:themeColor="text1"/>
                <w:sz w:val="24"/>
                <w:szCs w:val="24"/>
              </w:rPr>
              <m:t xml:space="preserve"> (</m:t>
            </m:r>
            <m:r>
              <w:rPr>
                <w:rFonts w:ascii="Cambria Math" w:hAnsi="Cambria Math" w:cs="Times New Roman"/>
                <w:color w:val="000000" w:themeColor="text1"/>
                <w:sz w:val="24"/>
                <w:szCs w:val="24"/>
              </w:rPr>
              <m:t>n</m:t>
            </m:r>
            <m:nary>
              <m:naryPr>
                <m:chr m:val="∑"/>
                <m:limLoc m:val="subSup"/>
                <m:supHide m:val="1"/>
                <m:ctrlPr>
                  <w:rPr>
                    <w:rFonts w:ascii="Cambria Math" w:hAnsi="Times New Roman" w:cs="Times New Roman"/>
                    <w:bCs/>
                    <w:i/>
                    <w:color w:val="000000" w:themeColor="text1"/>
                    <w:sz w:val="24"/>
                    <w:szCs w:val="24"/>
                  </w:rPr>
                </m:ctrlPr>
              </m:naryPr>
              <m:sub>
                <m:r>
                  <w:rPr>
                    <w:rFonts w:ascii="Cambria Math" w:hAnsi="Cambria Math" w:cs="Times New Roman"/>
                    <w:color w:val="000000" w:themeColor="text1"/>
                    <w:sz w:val="24"/>
                    <w:szCs w:val="24"/>
                  </w:rPr>
                  <m:t>y</m:t>
                </m:r>
              </m:sub>
              <m:sup/>
              <m:e>
                <m:r>
                  <w:rPr>
                    <w:rFonts w:ascii="Cambria Math" w:hAnsi="Times New Roman" w:cs="Times New Roman"/>
                    <w:color w:val="000000" w:themeColor="text1"/>
                    <w:sz w:val="24"/>
                    <w:szCs w:val="24"/>
                  </w:rPr>
                  <m:t>2</m:t>
                </m:r>
              </m:e>
            </m:nary>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 xml:space="preserve"> (</m:t>
            </m:r>
            <m:nary>
              <m:naryPr>
                <m:chr m:val="∑"/>
                <m:limLoc m:val="subSup"/>
                <m:supHide m:val="1"/>
                <m:ctrlPr>
                  <w:rPr>
                    <w:rFonts w:ascii="Cambria Math" w:hAnsi="Times New Roman" w:cs="Times New Roman"/>
                    <w:bCs/>
                    <w:i/>
                    <w:color w:val="000000" w:themeColor="text1"/>
                    <w:sz w:val="24"/>
                    <w:szCs w:val="24"/>
                  </w:rPr>
                </m:ctrlPr>
              </m:naryPr>
              <m:sub>
                <m:r>
                  <w:rPr>
                    <w:rFonts w:ascii="Cambria Math" w:hAnsi="Times New Roman" w:cs="Times New Roman"/>
                    <w:color w:val="000000" w:themeColor="text1"/>
                    <w:sz w:val="24"/>
                    <w:szCs w:val="24"/>
                  </w:rPr>
                  <m:t xml:space="preserve">  </m:t>
                </m:r>
                <m:r>
                  <w:rPr>
                    <w:rFonts w:ascii="Cambria Math" w:hAnsi="Cambria Math" w:cs="Times New Roman"/>
                    <w:color w:val="000000" w:themeColor="text1"/>
                    <w:sz w:val="24"/>
                    <w:szCs w:val="24"/>
                  </w:rPr>
                  <m:t>y</m:t>
                </m:r>
                <m:r>
                  <w:rPr>
                    <w:rFonts w:ascii="Cambria Math" w:hAnsi="Times New Roman" w:cs="Times New Roman"/>
                    <w:color w:val="000000" w:themeColor="text1"/>
                    <w:sz w:val="24"/>
                    <w:szCs w:val="24"/>
                  </w:rPr>
                  <m:t xml:space="preserve"> </m:t>
                </m:r>
              </m:sub>
              <m:sup/>
              <m:e>
                <m:r>
                  <w:rPr>
                    <w:rFonts w:ascii="Cambria Math" w:hAnsi="Times New Roman" w:cs="Times New Roman"/>
                    <w:color w:val="000000" w:themeColor="text1"/>
                    <w:sz w:val="24"/>
                    <w:szCs w:val="24"/>
                  </w:rPr>
                  <m:t>)2))</m:t>
                </m:r>
              </m:e>
            </m:nary>
          </m:den>
        </m:f>
      </m:oMath>
    </w:p>
    <w:p w14:paraId="3CBA7168" w14:textId="77777777" w:rsidR="00CB364F" w:rsidRPr="00794B4C" w:rsidRDefault="00CB364F" w:rsidP="00794B4C">
      <w:pPr>
        <w:spacing w:line="360" w:lineRule="auto"/>
        <w:ind w:left="2160"/>
        <w:jc w:val="both"/>
        <w:rPr>
          <w:rFonts w:ascii="Times New Roman" w:hAnsi="Times New Roman" w:cs="Times New Roman"/>
          <w:bCs/>
          <w:color w:val="000000" w:themeColor="text1"/>
          <w:sz w:val="24"/>
          <w:szCs w:val="24"/>
        </w:rPr>
      </w:pPr>
    </w:p>
    <w:p w14:paraId="579D6EE8" w14:textId="77777777" w:rsidR="005B76AB" w:rsidRDefault="005B76AB" w:rsidP="00794B4C">
      <w:pPr>
        <w:pStyle w:val="Default"/>
        <w:spacing w:before="240" w:line="360" w:lineRule="auto"/>
        <w:jc w:val="both"/>
        <w:rPr>
          <w:b/>
          <w:bCs/>
          <w:color w:val="000000" w:themeColor="text1"/>
        </w:rPr>
      </w:pPr>
    </w:p>
    <w:p w14:paraId="4DB4A91A" w14:textId="77777777" w:rsidR="005B76AB" w:rsidRDefault="005B76AB" w:rsidP="00794B4C">
      <w:pPr>
        <w:pStyle w:val="Default"/>
        <w:spacing w:before="240" w:line="360" w:lineRule="auto"/>
        <w:jc w:val="both"/>
        <w:rPr>
          <w:b/>
          <w:bCs/>
          <w:color w:val="000000" w:themeColor="text1"/>
        </w:rPr>
      </w:pPr>
    </w:p>
    <w:p w14:paraId="26C816B9" w14:textId="77777777" w:rsidR="005B76AB" w:rsidRDefault="005B76AB" w:rsidP="00794B4C">
      <w:pPr>
        <w:pStyle w:val="Default"/>
        <w:spacing w:before="240" w:line="360" w:lineRule="auto"/>
        <w:jc w:val="both"/>
        <w:rPr>
          <w:b/>
          <w:bCs/>
          <w:color w:val="000000" w:themeColor="text1"/>
        </w:rPr>
      </w:pPr>
    </w:p>
    <w:p w14:paraId="651C8D99" w14:textId="77777777" w:rsidR="005B76AB" w:rsidRPr="005B76AB" w:rsidRDefault="00CB364F" w:rsidP="005B76AB">
      <w:pPr>
        <w:pStyle w:val="Default"/>
        <w:spacing w:before="240" w:line="360" w:lineRule="auto"/>
        <w:jc w:val="both"/>
        <w:rPr>
          <w:b/>
          <w:bCs/>
          <w:color w:val="000000" w:themeColor="text1"/>
          <w:sz w:val="28"/>
          <w:szCs w:val="28"/>
        </w:rPr>
      </w:pPr>
      <w:r w:rsidRPr="005B76AB">
        <w:rPr>
          <w:b/>
          <w:bCs/>
          <w:color w:val="000000" w:themeColor="text1"/>
          <w:sz w:val="28"/>
          <w:szCs w:val="28"/>
        </w:rPr>
        <w:t>3.6 TOOLS FOR ANALYSIS</w:t>
      </w:r>
    </w:p>
    <w:p w14:paraId="137110FC" w14:textId="77777777" w:rsidR="00CB364F" w:rsidRPr="005B76AB" w:rsidRDefault="00CB364F" w:rsidP="005B76AB">
      <w:pPr>
        <w:pStyle w:val="Default"/>
        <w:spacing w:before="240" w:line="360" w:lineRule="auto"/>
        <w:jc w:val="both"/>
        <w:rPr>
          <w:b/>
          <w:bCs/>
          <w:color w:val="000000" w:themeColor="text1"/>
        </w:rPr>
      </w:pPr>
      <w:r w:rsidRPr="00794B4C">
        <w:rPr>
          <w:bCs/>
          <w:color w:val="000000" w:themeColor="text1"/>
        </w:rPr>
        <w:t>Regression is a statistical method used in finance, investing, and other disciplines that attempts to determine the strength and character of the relationship between one dependent variable (usually denoted by Y) and a series of other variables (known as independent variables).</w:t>
      </w:r>
    </w:p>
    <w:p w14:paraId="73A54453" w14:textId="77777777" w:rsidR="00CB364F" w:rsidRPr="00794B4C" w:rsidRDefault="00CB364F" w:rsidP="00794B4C">
      <w:pPr>
        <w:spacing w:line="360" w:lineRule="auto"/>
        <w:jc w:val="both"/>
        <w:rPr>
          <w:rFonts w:ascii="Times New Roman" w:hAnsi="Times New Roman" w:cs="Times New Roman"/>
          <w:bCs/>
          <w:color w:val="000000" w:themeColor="text1"/>
          <w:sz w:val="24"/>
          <w:szCs w:val="24"/>
        </w:rPr>
      </w:pPr>
    </w:p>
    <w:p w14:paraId="263B0782" w14:textId="77777777" w:rsidR="00CB364F" w:rsidRPr="00794B4C"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                                       </w:t>
      </w:r>
      <w:r w:rsidRPr="00794B4C">
        <w:rPr>
          <w:rFonts w:ascii="Times New Roman" w:hAnsi="Times New Roman" w:cs="Times New Roman"/>
          <w:b/>
          <w:bCs/>
          <w:color w:val="000000" w:themeColor="text1"/>
          <w:sz w:val="24"/>
          <w:szCs w:val="24"/>
        </w:rPr>
        <w:t>Y</w:t>
      </w:r>
      <w:r w:rsidRPr="00794B4C">
        <w:rPr>
          <w:rFonts w:ascii="Times New Roman" w:hAnsi="Times New Roman" w:cs="Times New Roman"/>
          <w:color w:val="000000" w:themeColor="text1"/>
          <w:sz w:val="24"/>
          <w:szCs w:val="24"/>
        </w:rPr>
        <w:t xml:space="preserve"> = a + bX1 + cX2 + dX3 + ϵ</w:t>
      </w:r>
    </w:p>
    <w:p w14:paraId="419BDAAC" w14:textId="77777777" w:rsidR="00CB364F" w:rsidRPr="00794B4C" w:rsidRDefault="00CB364F" w:rsidP="00794B4C">
      <w:pPr>
        <w:spacing w:line="360" w:lineRule="auto"/>
        <w:jc w:val="both"/>
        <w:rPr>
          <w:rFonts w:ascii="Times New Roman" w:hAnsi="Times New Roman" w:cs="Times New Roman"/>
          <w:bCs/>
          <w:color w:val="000000" w:themeColor="text1"/>
          <w:sz w:val="24"/>
          <w:szCs w:val="24"/>
        </w:rPr>
      </w:pPr>
    </w:p>
    <w:p w14:paraId="1320C72A" w14:textId="77777777" w:rsidR="00CB364F" w:rsidRPr="00794B4C" w:rsidRDefault="00CB364F" w:rsidP="00794B4C">
      <w:pPr>
        <w:spacing w:line="360" w:lineRule="auto"/>
        <w:jc w:val="both"/>
        <w:rPr>
          <w:rFonts w:ascii="Times New Roman" w:hAnsi="Times New Roman" w:cs="Times New Roman"/>
          <w:bCs/>
          <w:color w:val="000000" w:themeColor="text1"/>
          <w:sz w:val="24"/>
          <w:szCs w:val="24"/>
        </w:rPr>
      </w:pPr>
    </w:p>
    <w:bookmarkEnd w:id="0"/>
    <w:bookmarkEnd w:id="1"/>
    <w:p w14:paraId="6B853F17" w14:textId="77777777" w:rsidR="005B76AB" w:rsidRDefault="005B76AB" w:rsidP="005B76AB">
      <w:pPr>
        <w:spacing w:line="360" w:lineRule="auto"/>
        <w:rPr>
          <w:rFonts w:ascii="Times New Roman" w:hAnsi="Times New Roman" w:cs="Times New Roman"/>
          <w:b/>
          <w:bCs/>
          <w:color w:val="000000" w:themeColor="text1"/>
          <w:sz w:val="24"/>
          <w:szCs w:val="24"/>
        </w:rPr>
      </w:pPr>
    </w:p>
    <w:p w14:paraId="71D25555" w14:textId="77777777" w:rsidR="00CB364F" w:rsidRPr="005B76AB" w:rsidRDefault="00CB364F" w:rsidP="005B76AB">
      <w:pPr>
        <w:spacing w:line="360" w:lineRule="auto"/>
        <w:jc w:val="center"/>
        <w:rPr>
          <w:rFonts w:ascii="Times New Roman" w:hAnsi="Times New Roman" w:cs="Times New Roman"/>
          <w:b/>
          <w:bCs/>
          <w:color w:val="000000" w:themeColor="text1"/>
          <w:sz w:val="28"/>
          <w:szCs w:val="28"/>
        </w:rPr>
      </w:pPr>
      <w:r w:rsidRPr="005B76AB">
        <w:rPr>
          <w:rFonts w:ascii="Times New Roman" w:hAnsi="Times New Roman" w:cs="Times New Roman"/>
          <w:b/>
          <w:bCs/>
          <w:color w:val="000000" w:themeColor="text1"/>
          <w:sz w:val="28"/>
          <w:szCs w:val="28"/>
        </w:rPr>
        <w:t>DATA ANALYSIS AND INTERPRETATION</w:t>
      </w:r>
    </w:p>
    <w:p w14:paraId="2D208103" w14:textId="77777777" w:rsidR="00CB364F" w:rsidRPr="005B76AB" w:rsidRDefault="00CB364F" w:rsidP="005B76AB">
      <w:pPr>
        <w:spacing w:line="360" w:lineRule="auto"/>
        <w:jc w:val="center"/>
        <w:rPr>
          <w:rFonts w:ascii="Times New Roman" w:hAnsi="Times New Roman" w:cs="Times New Roman"/>
          <w:b/>
          <w:bCs/>
          <w:color w:val="000000" w:themeColor="text1"/>
          <w:sz w:val="28"/>
          <w:szCs w:val="28"/>
        </w:rPr>
      </w:pPr>
      <w:r w:rsidRPr="005B76AB">
        <w:rPr>
          <w:rFonts w:ascii="Times New Roman" w:hAnsi="Times New Roman" w:cs="Times New Roman"/>
          <w:b/>
          <w:bCs/>
          <w:color w:val="000000" w:themeColor="text1"/>
          <w:sz w:val="28"/>
          <w:szCs w:val="28"/>
        </w:rPr>
        <w:lastRenderedPageBreak/>
        <w:t>PERCENTAGE ANALYSIS</w:t>
      </w:r>
    </w:p>
    <w:p w14:paraId="53020F8E"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111B8EA9" w14:textId="77777777" w:rsidR="00CB364F" w:rsidRDefault="00CB364F" w:rsidP="00794B4C">
      <w:pPr>
        <w:spacing w:after="0" w:line="360" w:lineRule="auto"/>
        <w:jc w:val="both"/>
        <w:rPr>
          <w:rFonts w:ascii="Times New Roman" w:hAnsi="Times New Roman" w:cs="Times New Roman"/>
          <w:b/>
          <w:bCs/>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 xml:space="preserve">THE GENDER </w:t>
      </w:r>
      <w:r w:rsidRPr="00794B4C">
        <w:rPr>
          <w:rFonts w:ascii="Times New Roman" w:hAnsi="Times New Roman" w:cs="Times New Roman"/>
          <w:b/>
          <w:bCs/>
          <w:color w:val="000000" w:themeColor="text1"/>
          <w:sz w:val="24"/>
          <w:szCs w:val="24"/>
        </w:rPr>
        <w:t>OF THE RESPONDENTS</w:t>
      </w:r>
    </w:p>
    <w:p w14:paraId="693C953A" w14:textId="77777777" w:rsidR="005B76AB" w:rsidRPr="005B76AB" w:rsidRDefault="005B76AB" w:rsidP="00794B4C">
      <w:pPr>
        <w:spacing w:after="0" w:line="360" w:lineRule="auto"/>
        <w:jc w:val="both"/>
        <w:rPr>
          <w:rFonts w:ascii="Times New Roman" w:eastAsia="Times New Roman" w:hAnsi="Times New Roman" w:cs="Times New Roman"/>
          <w:b/>
          <w:color w:val="000000" w:themeColor="text1"/>
          <w:sz w:val="24"/>
          <w:szCs w:val="24"/>
        </w:rPr>
      </w:pPr>
    </w:p>
    <w:tbl>
      <w:tblPr>
        <w:tblW w:w="3900" w:type="dxa"/>
        <w:tblInd w:w="103" w:type="dxa"/>
        <w:tblLook w:val="04A0" w:firstRow="1" w:lastRow="0" w:firstColumn="1" w:lastColumn="0" w:noHBand="0" w:noVBand="1"/>
      </w:tblPr>
      <w:tblGrid>
        <w:gridCol w:w="990"/>
        <w:gridCol w:w="1920"/>
        <w:gridCol w:w="1349"/>
      </w:tblGrid>
      <w:tr w:rsidR="00CB364F" w:rsidRPr="00794B4C" w14:paraId="3D384A1F" w14:textId="77777777" w:rsidTr="00925570">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14:paraId="5435B5E0"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Gender</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2B8F2A1E"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 xml:space="preserve">No.of respondents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4F8F46"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14:paraId="1709054B" w14:textId="77777777" w:rsidTr="00925570">
        <w:trPr>
          <w:trHeight w:val="300"/>
        </w:trPr>
        <w:tc>
          <w:tcPr>
            <w:tcW w:w="820" w:type="dxa"/>
            <w:tcBorders>
              <w:top w:val="nil"/>
              <w:left w:val="single" w:sz="4" w:space="0" w:color="auto"/>
              <w:bottom w:val="single" w:sz="4" w:space="0" w:color="auto"/>
              <w:right w:val="single" w:sz="4" w:space="0" w:color="auto"/>
            </w:tcBorders>
            <w:shd w:val="clear" w:color="000000" w:fill="FFFFFF"/>
            <w:noWrap/>
            <w:vAlign w:val="bottom"/>
            <w:hideMark/>
          </w:tcPr>
          <w:p w14:paraId="33804AFF"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Male</w:t>
            </w:r>
          </w:p>
        </w:tc>
        <w:tc>
          <w:tcPr>
            <w:tcW w:w="1920" w:type="dxa"/>
            <w:tcBorders>
              <w:top w:val="nil"/>
              <w:left w:val="nil"/>
              <w:bottom w:val="single" w:sz="4" w:space="0" w:color="auto"/>
              <w:right w:val="single" w:sz="4" w:space="0" w:color="auto"/>
            </w:tcBorders>
            <w:shd w:val="clear" w:color="000000" w:fill="FFFFFF"/>
            <w:noWrap/>
            <w:vAlign w:val="bottom"/>
            <w:hideMark/>
          </w:tcPr>
          <w:p w14:paraId="5BC9FA44"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32</w:t>
            </w:r>
          </w:p>
        </w:tc>
        <w:tc>
          <w:tcPr>
            <w:tcW w:w="1160" w:type="dxa"/>
            <w:tcBorders>
              <w:top w:val="nil"/>
              <w:left w:val="nil"/>
              <w:bottom w:val="single" w:sz="4" w:space="0" w:color="auto"/>
              <w:right w:val="single" w:sz="4" w:space="0" w:color="auto"/>
            </w:tcBorders>
            <w:shd w:val="clear" w:color="000000" w:fill="FFFFFF"/>
            <w:noWrap/>
            <w:vAlign w:val="bottom"/>
            <w:hideMark/>
          </w:tcPr>
          <w:p w14:paraId="6E92F68A"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54%</w:t>
            </w:r>
          </w:p>
        </w:tc>
      </w:tr>
      <w:tr w:rsidR="00CB364F" w:rsidRPr="00794B4C" w14:paraId="6CAB3680" w14:textId="77777777" w:rsidTr="00925570">
        <w:trPr>
          <w:trHeight w:val="300"/>
        </w:trPr>
        <w:tc>
          <w:tcPr>
            <w:tcW w:w="820" w:type="dxa"/>
            <w:tcBorders>
              <w:top w:val="nil"/>
              <w:left w:val="single" w:sz="4" w:space="0" w:color="auto"/>
              <w:bottom w:val="single" w:sz="4" w:space="0" w:color="auto"/>
              <w:right w:val="single" w:sz="4" w:space="0" w:color="auto"/>
            </w:tcBorders>
            <w:shd w:val="clear" w:color="000000" w:fill="FFFFFF"/>
            <w:noWrap/>
            <w:vAlign w:val="bottom"/>
            <w:hideMark/>
          </w:tcPr>
          <w:p w14:paraId="501CDD25"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Female</w:t>
            </w:r>
          </w:p>
        </w:tc>
        <w:tc>
          <w:tcPr>
            <w:tcW w:w="1920" w:type="dxa"/>
            <w:tcBorders>
              <w:top w:val="nil"/>
              <w:left w:val="nil"/>
              <w:bottom w:val="single" w:sz="4" w:space="0" w:color="auto"/>
              <w:right w:val="single" w:sz="4" w:space="0" w:color="auto"/>
            </w:tcBorders>
            <w:shd w:val="clear" w:color="000000" w:fill="FFFFFF"/>
            <w:noWrap/>
            <w:vAlign w:val="bottom"/>
            <w:hideMark/>
          </w:tcPr>
          <w:p w14:paraId="7E5CB88B"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26</w:t>
            </w:r>
          </w:p>
        </w:tc>
        <w:tc>
          <w:tcPr>
            <w:tcW w:w="1160" w:type="dxa"/>
            <w:tcBorders>
              <w:top w:val="nil"/>
              <w:left w:val="nil"/>
              <w:bottom w:val="single" w:sz="4" w:space="0" w:color="auto"/>
              <w:right w:val="single" w:sz="4" w:space="0" w:color="auto"/>
            </w:tcBorders>
            <w:shd w:val="clear" w:color="000000" w:fill="FFFFFF"/>
            <w:noWrap/>
            <w:vAlign w:val="bottom"/>
            <w:hideMark/>
          </w:tcPr>
          <w:p w14:paraId="4620A01C"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44%</w:t>
            </w:r>
          </w:p>
        </w:tc>
      </w:tr>
      <w:tr w:rsidR="00CB364F" w:rsidRPr="00794B4C" w14:paraId="7D2DED74" w14:textId="77777777" w:rsidTr="00925570">
        <w:trPr>
          <w:trHeight w:val="300"/>
        </w:trPr>
        <w:tc>
          <w:tcPr>
            <w:tcW w:w="820" w:type="dxa"/>
            <w:tcBorders>
              <w:top w:val="nil"/>
              <w:left w:val="single" w:sz="4" w:space="0" w:color="auto"/>
              <w:bottom w:val="single" w:sz="4" w:space="0" w:color="auto"/>
              <w:right w:val="single" w:sz="4" w:space="0" w:color="auto"/>
            </w:tcBorders>
            <w:noWrap/>
            <w:vAlign w:val="bottom"/>
            <w:hideMark/>
          </w:tcPr>
          <w:p w14:paraId="7F56AEA7"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Other</w:t>
            </w:r>
          </w:p>
        </w:tc>
        <w:tc>
          <w:tcPr>
            <w:tcW w:w="1920" w:type="dxa"/>
            <w:tcBorders>
              <w:top w:val="nil"/>
              <w:left w:val="nil"/>
              <w:bottom w:val="single" w:sz="4" w:space="0" w:color="auto"/>
              <w:right w:val="single" w:sz="4" w:space="0" w:color="auto"/>
            </w:tcBorders>
            <w:noWrap/>
            <w:vAlign w:val="bottom"/>
            <w:hideMark/>
          </w:tcPr>
          <w:p w14:paraId="3B773B13"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w:t>
            </w:r>
          </w:p>
        </w:tc>
        <w:tc>
          <w:tcPr>
            <w:tcW w:w="1160" w:type="dxa"/>
            <w:tcBorders>
              <w:top w:val="nil"/>
              <w:left w:val="nil"/>
              <w:bottom w:val="single" w:sz="4" w:space="0" w:color="auto"/>
              <w:right w:val="single" w:sz="4" w:space="0" w:color="auto"/>
            </w:tcBorders>
            <w:noWrap/>
            <w:vAlign w:val="bottom"/>
            <w:hideMark/>
          </w:tcPr>
          <w:p w14:paraId="68220BDC"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w:t>
            </w:r>
          </w:p>
        </w:tc>
      </w:tr>
    </w:tbl>
    <w:p w14:paraId="65FB88FA" w14:textId="77777777" w:rsidR="00CB364F" w:rsidRPr="00794B4C" w:rsidRDefault="00CB364F" w:rsidP="00794B4C">
      <w:pPr>
        <w:spacing w:after="0" w:line="360" w:lineRule="auto"/>
        <w:jc w:val="both"/>
        <w:rPr>
          <w:rFonts w:ascii="Times New Roman" w:hAnsi="Times New Roman" w:cs="Times New Roman"/>
          <w:color w:val="000000" w:themeColor="text1"/>
          <w:sz w:val="24"/>
          <w:szCs w:val="24"/>
        </w:rPr>
      </w:pPr>
    </w:p>
    <w:p w14:paraId="7DC2D92D" w14:textId="77777777" w:rsidR="00CB364F" w:rsidRPr="005B76AB"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14:paraId="371284F1" w14:textId="77777777" w:rsidR="00CB364F" w:rsidRPr="00794B4C" w:rsidRDefault="00CB364F" w:rsidP="00794B4C">
      <w:pPr>
        <w:spacing w:after="0" w:line="360" w:lineRule="auto"/>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From the above table it is inferred that, 54% of the respondents are Male , 44% of the respondents are Female and 2% of the respondents are Others.</w:t>
      </w:r>
    </w:p>
    <w:p w14:paraId="5C82D31D" w14:textId="77777777" w:rsidR="00CB364F" w:rsidRPr="00794B4C" w:rsidRDefault="00CB364F" w:rsidP="00794B4C">
      <w:pPr>
        <w:spacing w:after="0" w:line="360" w:lineRule="auto"/>
        <w:jc w:val="both"/>
        <w:rPr>
          <w:rFonts w:ascii="Times New Roman" w:hAnsi="Times New Roman" w:cs="Times New Roman"/>
          <w:color w:val="000000" w:themeColor="text1"/>
          <w:sz w:val="24"/>
          <w:szCs w:val="24"/>
        </w:rPr>
      </w:pPr>
    </w:p>
    <w:p w14:paraId="21E9D6E7" w14:textId="77777777" w:rsidR="00CB364F" w:rsidRDefault="00CB364F" w:rsidP="00794B4C">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hAnsi="Times New Roman" w:cs="Times New Roman"/>
          <w:b/>
          <w:bCs/>
          <w:color w:val="000000" w:themeColor="text1"/>
          <w:sz w:val="24"/>
          <w:szCs w:val="24"/>
        </w:rPr>
        <w:t xml:space="preserve"> CHART SHOWING </w:t>
      </w:r>
      <w:r w:rsidRPr="00794B4C">
        <w:rPr>
          <w:rFonts w:ascii="Times New Roman" w:eastAsia="Times New Roman" w:hAnsi="Times New Roman" w:cs="Times New Roman"/>
          <w:b/>
          <w:color w:val="000000" w:themeColor="text1"/>
          <w:sz w:val="24"/>
          <w:szCs w:val="24"/>
        </w:rPr>
        <w:t xml:space="preserve">THE GENDER </w:t>
      </w:r>
      <w:r w:rsidRPr="00794B4C">
        <w:rPr>
          <w:rFonts w:ascii="Times New Roman" w:hAnsi="Times New Roman" w:cs="Times New Roman"/>
          <w:b/>
          <w:bCs/>
          <w:color w:val="000000" w:themeColor="text1"/>
          <w:sz w:val="24"/>
          <w:szCs w:val="24"/>
        </w:rPr>
        <w:t>OF THE RESPONDENTS</w:t>
      </w:r>
    </w:p>
    <w:p w14:paraId="22E62DD1" w14:textId="77777777" w:rsidR="005B76AB" w:rsidRPr="005B76AB" w:rsidRDefault="005B76AB" w:rsidP="00794B4C">
      <w:pPr>
        <w:spacing w:after="0" w:line="360" w:lineRule="auto"/>
        <w:jc w:val="both"/>
        <w:rPr>
          <w:rFonts w:ascii="Times New Roman" w:eastAsia="Times New Roman" w:hAnsi="Times New Roman" w:cs="Times New Roman"/>
          <w:b/>
          <w:color w:val="000000" w:themeColor="text1"/>
          <w:sz w:val="24"/>
          <w:szCs w:val="24"/>
        </w:rPr>
      </w:pPr>
    </w:p>
    <w:p w14:paraId="737872DB" w14:textId="77777777" w:rsidR="005B76AB" w:rsidRDefault="00CB364F" w:rsidP="00794B4C">
      <w:pPr>
        <w:spacing w:after="0" w:line="360" w:lineRule="auto"/>
        <w:jc w:val="both"/>
        <w:rPr>
          <w:rFonts w:ascii="Times New Roman" w:hAnsi="Times New Roman" w:cs="Times New Roman"/>
          <w:color w:val="000000" w:themeColor="text1"/>
          <w:sz w:val="24"/>
          <w:szCs w:val="24"/>
        </w:rPr>
      </w:pPr>
      <w:r w:rsidRPr="00794B4C">
        <w:rPr>
          <w:rFonts w:ascii="Times New Roman" w:hAnsi="Times New Roman" w:cs="Times New Roman"/>
          <w:noProof/>
          <w:color w:val="000000" w:themeColor="text1"/>
          <w:sz w:val="24"/>
          <w:szCs w:val="24"/>
        </w:rPr>
        <w:drawing>
          <wp:inline distT="0" distB="0" distL="0" distR="0" wp14:anchorId="3D2180C8" wp14:editId="495655CB">
            <wp:extent cx="4572000" cy="2743200"/>
            <wp:effectExtent l="19050" t="0" r="19050" b="0"/>
            <wp:docPr id="106"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DB23C8" w14:textId="77777777" w:rsidR="00CB364F" w:rsidRDefault="00CB364F" w:rsidP="005B76AB">
      <w:pPr>
        <w:spacing w:after="0" w:line="360" w:lineRule="auto"/>
        <w:jc w:val="both"/>
        <w:rPr>
          <w:rFonts w:ascii="Times New Roman" w:hAnsi="Times New Roman" w:cs="Times New Roman"/>
          <w:b/>
          <w:bCs/>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 xml:space="preserve">THE AGE RANGE </w:t>
      </w:r>
      <w:r w:rsidRPr="00794B4C">
        <w:rPr>
          <w:rFonts w:ascii="Times New Roman" w:hAnsi="Times New Roman" w:cs="Times New Roman"/>
          <w:b/>
          <w:bCs/>
          <w:color w:val="000000" w:themeColor="text1"/>
          <w:sz w:val="24"/>
          <w:szCs w:val="24"/>
        </w:rPr>
        <w:t>OF THE RESPONDENTS</w:t>
      </w:r>
    </w:p>
    <w:p w14:paraId="67F8A2F8" w14:textId="77777777" w:rsidR="005B76AB" w:rsidRPr="00794B4C" w:rsidRDefault="005B76AB" w:rsidP="005B76AB">
      <w:pPr>
        <w:spacing w:after="0" w:line="360" w:lineRule="auto"/>
        <w:jc w:val="both"/>
        <w:rPr>
          <w:rFonts w:ascii="Times New Roman" w:hAnsi="Times New Roman" w:cs="Times New Roman"/>
          <w:color w:val="000000" w:themeColor="text1"/>
          <w:sz w:val="24"/>
          <w:szCs w:val="24"/>
        </w:rPr>
      </w:pPr>
    </w:p>
    <w:tbl>
      <w:tblPr>
        <w:tblW w:w="4047" w:type="dxa"/>
        <w:tblInd w:w="89" w:type="dxa"/>
        <w:tblLook w:val="04A0" w:firstRow="1" w:lastRow="0" w:firstColumn="1" w:lastColumn="0" w:noHBand="0" w:noVBand="1"/>
      </w:tblPr>
      <w:tblGrid>
        <w:gridCol w:w="1270"/>
        <w:gridCol w:w="1920"/>
        <w:gridCol w:w="1349"/>
      </w:tblGrid>
      <w:tr w:rsidR="00CB364F" w:rsidRPr="00794B4C" w14:paraId="29D9021F" w14:textId="77777777" w:rsidTr="00925570">
        <w:trPr>
          <w:trHeight w:val="300"/>
        </w:trPr>
        <w:tc>
          <w:tcPr>
            <w:tcW w:w="967" w:type="dxa"/>
            <w:tcBorders>
              <w:top w:val="single" w:sz="4" w:space="0" w:color="auto"/>
              <w:left w:val="single" w:sz="4" w:space="0" w:color="auto"/>
              <w:bottom w:val="single" w:sz="4" w:space="0" w:color="auto"/>
              <w:right w:val="single" w:sz="4" w:space="0" w:color="auto"/>
            </w:tcBorders>
            <w:noWrap/>
            <w:vAlign w:val="center"/>
            <w:hideMark/>
          </w:tcPr>
          <w:p w14:paraId="4890F2EA"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lastRenderedPageBreak/>
              <w:t>Attributes</w:t>
            </w:r>
          </w:p>
        </w:tc>
        <w:tc>
          <w:tcPr>
            <w:tcW w:w="1920" w:type="dxa"/>
            <w:tcBorders>
              <w:top w:val="single" w:sz="4" w:space="0" w:color="auto"/>
              <w:left w:val="nil"/>
              <w:bottom w:val="single" w:sz="4" w:space="0" w:color="auto"/>
              <w:right w:val="single" w:sz="4" w:space="0" w:color="auto"/>
            </w:tcBorders>
            <w:noWrap/>
            <w:vAlign w:val="center"/>
            <w:hideMark/>
          </w:tcPr>
          <w:p w14:paraId="7BC3C748"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 xml:space="preserve">No.of respondents </w:t>
            </w:r>
          </w:p>
        </w:tc>
        <w:tc>
          <w:tcPr>
            <w:tcW w:w="1160" w:type="dxa"/>
            <w:tcBorders>
              <w:top w:val="single" w:sz="4" w:space="0" w:color="auto"/>
              <w:left w:val="nil"/>
              <w:bottom w:val="single" w:sz="4" w:space="0" w:color="auto"/>
              <w:right w:val="single" w:sz="4" w:space="0" w:color="auto"/>
            </w:tcBorders>
            <w:noWrap/>
            <w:vAlign w:val="center"/>
            <w:hideMark/>
          </w:tcPr>
          <w:p w14:paraId="20C111EA"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14:paraId="60951CD9" w14:textId="77777777" w:rsidTr="00925570">
        <w:trPr>
          <w:trHeight w:val="300"/>
        </w:trPr>
        <w:tc>
          <w:tcPr>
            <w:tcW w:w="967" w:type="dxa"/>
            <w:tcBorders>
              <w:top w:val="nil"/>
              <w:left w:val="single" w:sz="4" w:space="0" w:color="auto"/>
              <w:bottom w:val="single" w:sz="4" w:space="0" w:color="auto"/>
              <w:right w:val="single" w:sz="4" w:space="0" w:color="auto"/>
            </w:tcBorders>
            <w:noWrap/>
            <w:vAlign w:val="center"/>
            <w:hideMark/>
          </w:tcPr>
          <w:p w14:paraId="05331703"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18-25</w:t>
            </w:r>
          </w:p>
        </w:tc>
        <w:tc>
          <w:tcPr>
            <w:tcW w:w="1920" w:type="dxa"/>
            <w:tcBorders>
              <w:top w:val="nil"/>
              <w:left w:val="nil"/>
              <w:bottom w:val="single" w:sz="4" w:space="0" w:color="auto"/>
              <w:right w:val="single" w:sz="4" w:space="0" w:color="auto"/>
            </w:tcBorders>
            <w:noWrap/>
            <w:vAlign w:val="center"/>
            <w:hideMark/>
          </w:tcPr>
          <w:p w14:paraId="140686F7"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31</w:t>
            </w:r>
          </w:p>
        </w:tc>
        <w:tc>
          <w:tcPr>
            <w:tcW w:w="1160" w:type="dxa"/>
            <w:tcBorders>
              <w:top w:val="nil"/>
              <w:left w:val="nil"/>
              <w:bottom w:val="single" w:sz="4" w:space="0" w:color="auto"/>
              <w:right w:val="single" w:sz="4" w:space="0" w:color="auto"/>
            </w:tcBorders>
            <w:noWrap/>
            <w:vAlign w:val="center"/>
            <w:hideMark/>
          </w:tcPr>
          <w:p w14:paraId="59746009"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53%</w:t>
            </w:r>
          </w:p>
        </w:tc>
      </w:tr>
      <w:tr w:rsidR="00CB364F" w:rsidRPr="00794B4C" w14:paraId="63E68A86" w14:textId="77777777" w:rsidTr="00925570">
        <w:trPr>
          <w:trHeight w:val="300"/>
        </w:trPr>
        <w:tc>
          <w:tcPr>
            <w:tcW w:w="967" w:type="dxa"/>
            <w:tcBorders>
              <w:top w:val="nil"/>
              <w:left w:val="single" w:sz="4" w:space="0" w:color="auto"/>
              <w:bottom w:val="single" w:sz="4" w:space="0" w:color="auto"/>
              <w:right w:val="single" w:sz="4" w:space="0" w:color="auto"/>
            </w:tcBorders>
            <w:noWrap/>
            <w:vAlign w:val="center"/>
            <w:hideMark/>
          </w:tcPr>
          <w:p w14:paraId="53809A08"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26-35</w:t>
            </w:r>
          </w:p>
        </w:tc>
        <w:tc>
          <w:tcPr>
            <w:tcW w:w="1920" w:type="dxa"/>
            <w:tcBorders>
              <w:top w:val="nil"/>
              <w:left w:val="nil"/>
              <w:bottom w:val="single" w:sz="4" w:space="0" w:color="auto"/>
              <w:right w:val="single" w:sz="4" w:space="0" w:color="auto"/>
            </w:tcBorders>
            <w:noWrap/>
            <w:vAlign w:val="center"/>
            <w:hideMark/>
          </w:tcPr>
          <w:p w14:paraId="07A1FFA6"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9</w:t>
            </w:r>
          </w:p>
        </w:tc>
        <w:tc>
          <w:tcPr>
            <w:tcW w:w="1160" w:type="dxa"/>
            <w:tcBorders>
              <w:top w:val="nil"/>
              <w:left w:val="nil"/>
              <w:bottom w:val="single" w:sz="4" w:space="0" w:color="auto"/>
              <w:right w:val="single" w:sz="4" w:space="0" w:color="auto"/>
            </w:tcBorders>
            <w:noWrap/>
            <w:vAlign w:val="center"/>
            <w:hideMark/>
          </w:tcPr>
          <w:p w14:paraId="6CD93581"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15%</w:t>
            </w:r>
          </w:p>
        </w:tc>
      </w:tr>
      <w:tr w:rsidR="00CB364F" w:rsidRPr="00794B4C" w14:paraId="5F206B07" w14:textId="77777777" w:rsidTr="00925570">
        <w:trPr>
          <w:trHeight w:val="300"/>
        </w:trPr>
        <w:tc>
          <w:tcPr>
            <w:tcW w:w="967" w:type="dxa"/>
            <w:tcBorders>
              <w:top w:val="nil"/>
              <w:left w:val="single" w:sz="4" w:space="0" w:color="auto"/>
              <w:bottom w:val="single" w:sz="4" w:space="0" w:color="auto"/>
              <w:right w:val="single" w:sz="4" w:space="0" w:color="auto"/>
            </w:tcBorders>
            <w:noWrap/>
            <w:vAlign w:val="center"/>
            <w:hideMark/>
          </w:tcPr>
          <w:p w14:paraId="1E5D2FD7"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36-45</w:t>
            </w:r>
          </w:p>
        </w:tc>
        <w:tc>
          <w:tcPr>
            <w:tcW w:w="1920" w:type="dxa"/>
            <w:tcBorders>
              <w:top w:val="nil"/>
              <w:left w:val="nil"/>
              <w:bottom w:val="single" w:sz="4" w:space="0" w:color="auto"/>
              <w:right w:val="single" w:sz="4" w:space="0" w:color="auto"/>
            </w:tcBorders>
            <w:noWrap/>
            <w:vAlign w:val="center"/>
            <w:hideMark/>
          </w:tcPr>
          <w:p w14:paraId="780119ED"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w:t>
            </w:r>
          </w:p>
        </w:tc>
        <w:tc>
          <w:tcPr>
            <w:tcW w:w="1160" w:type="dxa"/>
            <w:tcBorders>
              <w:top w:val="nil"/>
              <w:left w:val="nil"/>
              <w:bottom w:val="single" w:sz="4" w:space="0" w:color="auto"/>
              <w:right w:val="single" w:sz="4" w:space="0" w:color="auto"/>
            </w:tcBorders>
            <w:noWrap/>
            <w:vAlign w:val="center"/>
            <w:hideMark/>
          </w:tcPr>
          <w:p w14:paraId="5D4C9C98"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7%</w:t>
            </w:r>
          </w:p>
        </w:tc>
      </w:tr>
      <w:tr w:rsidR="00CB364F" w:rsidRPr="00794B4C" w14:paraId="3567A47D" w14:textId="77777777" w:rsidTr="00925570">
        <w:trPr>
          <w:trHeight w:val="300"/>
        </w:trPr>
        <w:tc>
          <w:tcPr>
            <w:tcW w:w="967" w:type="dxa"/>
            <w:tcBorders>
              <w:top w:val="nil"/>
              <w:left w:val="single" w:sz="4" w:space="0" w:color="auto"/>
              <w:bottom w:val="single" w:sz="4" w:space="0" w:color="auto"/>
              <w:right w:val="single" w:sz="4" w:space="0" w:color="auto"/>
            </w:tcBorders>
            <w:noWrap/>
            <w:vAlign w:val="center"/>
            <w:hideMark/>
          </w:tcPr>
          <w:p w14:paraId="79B6D663"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Above 46 years</w:t>
            </w:r>
          </w:p>
        </w:tc>
        <w:tc>
          <w:tcPr>
            <w:tcW w:w="1920" w:type="dxa"/>
            <w:tcBorders>
              <w:top w:val="nil"/>
              <w:left w:val="nil"/>
              <w:bottom w:val="single" w:sz="4" w:space="0" w:color="auto"/>
              <w:right w:val="single" w:sz="4" w:space="0" w:color="auto"/>
            </w:tcBorders>
            <w:noWrap/>
            <w:vAlign w:val="center"/>
            <w:hideMark/>
          </w:tcPr>
          <w:p w14:paraId="764B94EA"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15</w:t>
            </w:r>
          </w:p>
        </w:tc>
        <w:tc>
          <w:tcPr>
            <w:tcW w:w="1160" w:type="dxa"/>
            <w:tcBorders>
              <w:top w:val="nil"/>
              <w:left w:val="nil"/>
              <w:bottom w:val="single" w:sz="4" w:space="0" w:color="auto"/>
              <w:right w:val="single" w:sz="4" w:space="0" w:color="auto"/>
            </w:tcBorders>
            <w:noWrap/>
            <w:vAlign w:val="center"/>
            <w:hideMark/>
          </w:tcPr>
          <w:p w14:paraId="4C9CC613"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25%</w:t>
            </w:r>
          </w:p>
        </w:tc>
      </w:tr>
    </w:tbl>
    <w:p w14:paraId="641E243A" w14:textId="77777777" w:rsidR="005B76AB" w:rsidRDefault="005B76AB" w:rsidP="00794B4C">
      <w:pPr>
        <w:spacing w:after="0" w:line="360" w:lineRule="auto"/>
        <w:jc w:val="both"/>
        <w:rPr>
          <w:rFonts w:ascii="Times New Roman" w:hAnsi="Times New Roman" w:cs="Times New Roman"/>
          <w:color w:val="000000" w:themeColor="text1"/>
          <w:sz w:val="24"/>
          <w:szCs w:val="24"/>
        </w:rPr>
      </w:pPr>
    </w:p>
    <w:p w14:paraId="7360B695" w14:textId="77777777" w:rsidR="00CB364F" w:rsidRPr="00794B4C" w:rsidRDefault="00CB364F" w:rsidP="00794B4C">
      <w:pPr>
        <w:spacing w:after="0" w:line="360" w:lineRule="auto"/>
        <w:jc w:val="both"/>
        <w:rPr>
          <w:rFonts w:ascii="Times New Roman" w:hAnsi="Times New Roman" w:cs="Times New Roman"/>
          <w:color w:val="000000" w:themeColor="text1"/>
          <w:sz w:val="24"/>
          <w:szCs w:val="24"/>
        </w:rPr>
      </w:pPr>
      <w:r w:rsidRPr="00794B4C">
        <w:rPr>
          <w:rFonts w:ascii="Times New Roman" w:hAnsi="Times New Roman" w:cs="Times New Roman"/>
          <w:b/>
          <w:color w:val="000000" w:themeColor="text1"/>
          <w:sz w:val="24"/>
          <w:szCs w:val="24"/>
        </w:rPr>
        <w:t>INTERPRETATION</w:t>
      </w:r>
      <w:r w:rsidRPr="005B76AB">
        <w:rPr>
          <w:rFonts w:ascii="Times New Roman" w:hAnsi="Times New Roman" w:cs="Times New Roman"/>
          <w:b/>
          <w:color w:val="000000" w:themeColor="text1"/>
          <w:sz w:val="24"/>
          <w:szCs w:val="24"/>
        </w:rPr>
        <w:t>:</w:t>
      </w:r>
    </w:p>
    <w:p w14:paraId="60497973" w14:textId="77777777" w:rsidR="00CB364F" w:rsidRPr="00794B4C"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From the above table it is inferred that, 53% of the respondents are at the age group of 18 – 25 years, 15% of the respondents are at the age group of 26 – 35 years , 7% of the  respondent are at the age group of 36 – 45 years and 25% of the respondents are at the age group of Above 46 years.</w:t>
      </w:r>
    </w:p>
    <w:p w14:paraId="7DC50C69" w14:textId="77777777" w:rsidR="00CB364F" w:rsidRDefault="00CB364F" w:rsidP="00794B4C">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CHART SHOWING </w:t>
      </w:r>
      <w:r w:rsidRPr="00794B4C">
        <w:rPr>
          <w:rFonts w:ascii="Times New Roman" w:eastAsia="Times New Roman" w:hAnsi="Times New Roman" w:cs="Times New Roman"/>
          <w:b/>
          <w:color w:val="000000" w:themeColor="text1"/>
          <w:sz w:val="24"/>
          <w:szCs w:val="24"/>
        </w:rPr>
        <w:t xml:space="preserve">THE AGE RANGE </w:t>
      </w:r>
    </w:p>
    <w:p w14:paraId="0B7A1DF8" w14:textId="77777777" w:rsidR="005B76AB" w:rsidRPr="00794B4C" w:rsidRDefault="005B76AB" w:rsidP="00794B4C">
      <w:pPr>
        <w:spacing w:after="0" w:line="360" w:lineRule="auto"/>
        <w:jc w:val="both"/>
        <w:rPr>
          <w:rFonts w:ascii="Times New Roman" w:eastAsia="Times New Roman" w:hAnsi="Times New Roman" w:cs="Times New Roman"/>
          <w:b/>
          <w:color w:val="000000" w:themeColor="text1"/>
          <w:sz w:val="24"/>
          <w:szCs w:val="24"/>
        </w:rPr>
      </w:pPr>
    </w:p>
    <w:p w14:paraId="66DC7674" w14:textId="77777777" w:rsidR="00CB364F" w:rsidRPr="00794B4C"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noProof/>
          <w:color w:val="000000" w:themeColor="text1"/>
          <w:sz w:val="24"/>
          <w:szCs w:val="24"/>
        </w:rPr>
        <w:drawing>
          <wp:inline distT="0" distB="0" distL="0" distR="0" wp14:anchorId="10261E1F" wp14:editId="215E48C8">
            <wp:extent cx="4572000" cy="2743200"/>
            <wp:effectExtent l="19050" t="0" r="19050" b="0"/>
            <wp:docPr id="10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B9254C"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03D89055" w14:textId="77777777" w:rsidR="004843BD" w:rsidRDefault="004843BD" w:rsidP="00794B4C">
      <w:pPr>
        <w:spacing w:after="0" w:line="360" w:lineRule="auto"/>
        <w:jc w:val="both"/>
        <w:rPr>
          <w:rFonts w:ascii="Times New Roman" w:eastAsia="Times New Roman" w:hAnsi="Times New Roman" w:cs="Times New Roman"/>
          <w:color w:val="000000" w:themeColor="text1"/>
          <w:sz w:val="24"/>
          <w:szCs w:val="24"/>
        </w:rPr>
      </w:pPr>
    </w:p>
    <w:p w14:paraId="2625B771" w14:textId="77777777" w:rsidR="00CB364F" w:rsidRDefault="00CB364F" w:rsidP="004843BD">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 xml:space="preserve">THE HIGHEST LEVEL OF EDUCATION </w:t>
      </w:r>
    </w:p>
    <w:p w14:paraId="0FFB2420" w14:textId="77777777" w:rsidR="004843BD" w:rsidRPr="004843BD" w:rsidRDefault="004843BD" w:rsidP="004843BD">
      <w:pPr>
        <w:spacing w:after="0" w:line="360" w:lineRule="auto"/>
        <w:jc w:val="both"/>
        <w:rPr>
          <w:rFonts w:ascii="Times New Roman" w:eastAsia="Times New Roman" w:hAnsi="Times New Roman" w:cs="Times New Roman"/>
          <w:b/>
          <w:color w:val="000000" w:themeColor="text1"/>
          <w:sz w:val="24"/>
          <w:szCs w:val="24"/>
        </w:rPr>
      </w:pPr>
    </w:p>
    <w:tbl>
      <w:tblPr>
        <w:tblW w:w="4914" w:type="dxa"/>
        <w:tblInd w:w="89" w:type="dxa"/>
        <w:tblLook w:val="04A0" w:firstRow="1" w:lastRow="0" w:firstColumn="1" w:lastColumn="0" w:noHBand="0" w:noVBand="1"/>
      </w:tblPr>
      <w:tblGrid>
        <w:gridCol w:w="1834"/>
        <w:gridCol w:w="1920"/>
        <w:gridCol w:w="1349"/>
      </w:tblGrid>
      <w:tr w:rsidR="00CB364F" w:rsidRPr="00794B4C" w14:paraId="18E2C363" w14:textId="77777777" w:rsidTr="00925570">
        <w:trPr>
          <w:trHeight w:val="300"/>
        </w:trPr>
        <w:tc>
          <w:tcPr>
            <w:tcW w:w="1834" w:type="dxa"/>
            <w:tcBorders>
              <w:top w:val="single" w:sz="4" w:space="0" w:color="auto"/>
              <w:left w:val="single" w:sz="4" w:space="0" w:color="auto"/>
              <w:bottom w:val="single" w:sz="4" w:space="0" w:color="auto"/>
              <w:right w:val="single" w:sz="4" w:space="0" w:color="auto"/>
            </w:tcBorders>
            <w:noWrap/>
            <w:vAlign w:val="center"/>
            <w:hideMark/>
          </w:tcPr>
          <w:p w14:paraId="30A58A56"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lastRenderedPageBreak/>
              <w:t>Attributes</w:t>
            </w:r>
          </w:p>
        </w:tc>
        <w:tc>
          <w:tcPr>
            <w:tcW w:w="1920" w:type="dxa"/>
            <w:tcBorders>
              <w:top w:val="single" w:sz="4" w:space="0" w:color="auto"/>
              <w:left w:val="nil"/>
              <w:bottom w:val="single" w:sz="4" w:space="0" w:color="auto"/>
              <w:right w:val="single" w:sz="4" w:space="0" w:color="auto"/>
            </w:tcBorders>
            <w:noWrap/>
            <w:vAlign w:val="center"/>
            <w:hideMark/>
          </w:tcPr>
          <w:p w14:paraId="59B8CD3F"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 xml:space="preserve">No.of respondents </w:t>
            </w:r>
          </w:p>
        </w:tc>
        <w:tc>
          <w:tcPr>
            <w:tcW w:w="1160" w:type="dxa"/>
            <w:tcBorders>
              <w:top w:val="single" w:sz="4" w:space="0" w:color="auto"/>
              <w:left w:val="nil"/>
              <w:bottom w:val="single" w:sz="4" w:space="0" w:color="auto"/>
              <w:right w:val="single" w:sz="4" w:space="0" w:color="auto"/>
            </w:tcBorders>
            <w:noWrap/>
            <w:vAlign w:val="center"/>
            <w:hideMark/>
          </w:tcPr>
          <w:p w14:paraId="21A6D915"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14:paraId="58C03C89" w14:textId="77777777" w:rsidTr="00925570">
        <w:trPr>
          <w:trHeight w:val="300"/>
        </w:trPr>
        <w:tc>
          <w:tcPr>
            <w:tcW w:w="1834" w:type="dxa"/>
            <w:tcBorders>
              <w:top w:val="nil"/>
              <w:left w:val="single" w:sz="4" w:space="0" w:color="auto"/>
              <w:bottom w:val="single" w:sz="4" w:space="0" w:color="auto"/>
              <w:right w:val="single" w:sz="4" w:space="0" w:color="auto"/>
            </w:tcBorders>
            <w:noWrap/>
            <w:vAlign w:val="center"/>
            <w:hideMark/>
          </w:tcPr>
          <w:p w14:paraId="4E6E6EC0"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Schooling</w:t>
            </w:r>
          </w:p>
        </w:tc>
        <w:tc>
          <w:tcPr>
            <w:tcW w:w="1920" w:type="dxa"/>
            <w:tcBorders>
              <w:top w:val="nil"/>
              <w:left w:val="nil"/>
              <w:bottom w:val="single" w:sz="4" w:space="0" w:color="auto"/>
              <w:right w:val="single" w:sz="4" w:space="0" w:color="auto"/>
            </w:tcBorders>
            <w:noWrap/>
            <w:vAlign w:val="center"/>
            <w:hideMark/>
          </w:tcPr>
          <w:p w14:paraId="7D9BA805"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w:t>
            </w:r>
          </w:p>
        </w:tc>
        <w:tc>
          <w:tcPr>
            <w:tcW w:w="1160" w:type="dxa"/>
            <w:tcBorders>
              <w:top w:val="nil"/>
              <w:left w:val="nil"/>
              <w:bottom w:val="single" w:sz="4" w:space="0" w:color="auto"/>
              <w:right w:val="single" w:sz="4" w:space="0" w:color="auto"/>
            </w:tcBorders>
            <w:noWrap/>
            <w:vAlign w:val="center"/>
            <w:hideMark/>
          </w:tcPr>
          <w:p w14:paraId="5789B3B6"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w:t>
            </w:r>
          </w:p>
        </w:tc>
      </w:tr>
      <w:tr w:rsidR="00CB364F" w:rsidRPr="00794B4C" w14:paraId="2AF2F9FD" w14:textId="77777777" w:rsidTr="00925570">
        <w:trPr>
          <w:trHeight w:val="300"/>
        </w:trPr>
        <w:tc>
          <w:tcPr>
            <w:tcW w:w="1834" w:type="dxa"/>
            <w:tcBorders>
              <w:top w:val="nil"/>
              <w:left w:val="single" w:sz="4" w:space="0" w:color="auto"/>
              <w:bottom w:val="single" w:sz="4" w:space="0" w:color="auto"/>
              <w:right w:val="single" w:sz="4" w:space="0" w:color="auto"/>
            </w:tcBorders>
            <w:noWrap/>
            <w:vAlign w:val="center"/>
            <w:hideMark/>
          </w:tcPr>
          <w:p w14:paraId="61DF316E"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Under – Graduation</w:t>
            </w:r>
          </w:p>
        </w:tc>
        <w:tc>
          <w:tcPr>
            <w:tcW w:w="1920" w:type="dxa"/>
            <w:tcBorders>
              <w:top w:val="nil"/>
              <w:left w:val="nil"/>
              <w:bottom w:val="single" w:sz="4" w:space="0" w:color="auto"/>
              <w:right w:val="single" w:sz="4" w:space="0" w:color="auto"/>
            </w:tcBorders>
            <w:noWrap/>
            <w:vAlign w:val="center"/>
            <w:hideMark/>
          </w:tcPr>
          <w:p w14:paraId="4A7824BF"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22</w:t>
            </w:r>
          </w:p>
        </w:tc>
        <w:tc>
          <w:tcPr>
            <w:tcW w:w="1160" w:type="dxa"/>
            <w:tcBorders>
              <w:top w:val="nil"/>
              <w:left w:val="nil"/>
              <w:bottom w:val="single" w:sz="4" w:space="0" w:color="auto"/>
              <w:right w:val="single" w:sz="4" w:space="0" w:color="auto"/>
            </w:tcBorders>
            <w:noWrap/>
            <w:vAlign w:val="center"/>
            <w:hideMark/>
          </w:tcPr>
          <w:p w14:paraId="7E26A0C7"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37%</w:t>
            </w:r>
          </w:p>
        </w:tc>
      </w:tr>
      <w:tr w:rsidR="00CB364F" w:rsidRPr="00794B4C" w14:paraId="01BDD27D" w14:textId="77777777" w:rsidTr="00925570">
        <w:trPr>
          <w:trHeight w:val="300"/>
        </w:trPr>
        <w:tc>
          <w:tcPr>
            <w:tcW w:w="1834" w:type="dxa"/>
            <w:tcBorders>
              <w:top w:val="nil"/>
              <w:left w:val="single" w:sz="4" w:space="0" w:color="auto"/>
              <w:bottom w:val="single" w:sz="4" w:space="0" w:color="auto"/>
              <w:right w:val="single" w:sz="4" w:space="0" w:color="auto"/>
            </w:tcBorders>
            <w:noWrap/>
            <w:vAlign w:val="center"/>
            <w:hideMark/>
          </w:tcPr>
          <w:p w14:paraId="466D36F3"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Post-graduation</w:t>
            </w:r>
          </w:p>
        </w:tc>
        <w:tc>
          <w:tcPr>
            <w:tcW w:w="1920" w:type="dxa"/>
            <w:tcBorders>
              <w:top w:val="nil"/>
              <w:left w:val="nil"/>
              <w:bottom w:val="single" w:sz="4" w:space="0" w:color="auto"/>
              <w:right w:val="single" w:sz="4" w:space="0" w:color="auto"/>
            </w:tcBorders>
            <w:noWrap/>
            <w:vAlign w:val="center"/>
            <w:hideMark/>
          </w:tcPr>
          <w:p w14:paraId="66E1F286"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33</w:t>
            </w:r>
          </w:p>
        </w:tc>
        <w:tc>
          <w:tcPr>
            <w:tcW w:w="1160" w:type="dxa"/>
            <w:tcBorders>
              <w:top w:val="nil"/>
              <w:left w:val="nil"/>
              <w:bottom w:val="single" w:sz="4" w:space="0" w:color="auto"/>
              <w:right w:val="single" w:sz="4" w:space="0" w:color="auto"/>
            </w:tcBorders>
            <w:noWrap/>
            <w:vAlign w:val="center"/>
            <w:hideMark/>
          </w:tcPr>
          <w:p w14:paraId="0521EE40"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56%</w:t>
            </w:r>
          </w:p>
        </w:tc>
      </w:tr>
      <w:tr w:rsidR="00CB364F" w:rsidRPr="00794B4C" w14:paraId="6F63574C" w14:textId="77777777" w:rsidTr="00925570">
        <w:trPr>
          <w:trHeight w:val="300"/>
        </w:trPr>
        <w:tc>
          <w:tcPr>
            <w:tcW w:w="1834" w:type="dxa"/>
            <w:tcBorders>
              <w:top w:val="nil"/>
              <w:left w:val="single" w:sz="4" w:space="0" w:color="auto"/>
              <w:bottom w:val="single" w:sz="4" w:space="0" w:color="auto"/>
              <w:right w:val="single" w:sz="4" w:space="0" w:color="auto"/>
            </w:tcBorders>
            <w:noWrap/>
            <w:vAlign w:val="center"/>
            <w:hideMark/>
          </w:tcPr>
          <w:p w14:paraId="6A40B297"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No formal schooling</w:t>
            </w:r>
          </w:p>
        </w:tc>
        <w:tc>
          <w:tcPr>
            <w:tcW w:w="1920" w:type="dxa"/>
            <w:tcBorders>
              <w:top w:val="nil"/>
              <w:left w:val="nil"/>
              <w:bottom w:val="single" w:sz="4" w:space="0" w:color="auto"/>
              <w:right w:val="single" w:sz="4" w:space="0" w:color="auto"/>
            </w:tcBorders>
            <w:noWrap/>
            <w:vAlign w:val="center"/>
            <w:hideMark/>
          </w:tcPr>
          <w:p w14:paraId="4F103900"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w:t>
            </w:r>
          </w:p>
        </w:tc>
        <w:tc>
          <w:tcPr>
            <w:tcW w:w="1160" w:type="dxa"/>
            <w:tcBorders>
              <w:top w:val="nil"/>
              <w:left w:val="nil"/>
              <w:bottom w:val="single" w:sz="4" w:space="0" w:color="auto"/>
              <w:right w:val="single" w:sz="4" w:space="0" w:color="auto"/>
            </w:tcBorders>
            <w:noWrap/>
            <w:vAlign w:val="center"/>
            <w:hideMark/>
          </w:tcPr>
          <w:p w14:paraId="3C67A64B"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w:t>
            </w:r>
          </w:p>
        </w:tc>
      </w:tr>
    </w:tbl>
    <w:p w14:paraId="5118E676" w14:textId="77777777" w:rsidR="004843BD" w:rsidRDefault="004843BD" w:rsidP="00794B4C">
      <w:pPr>
        <w:spacing w:after="0" w:line="360" w:lineRule="auto"/>
        <w:jc w:val="both"/>
        <w:rPr>
          <w:rFonts w:ascii="Times New Roman" w:hAnsi="Times New Roman" w:cs="Times New Roman"/>
          <w:color w:val="000000" w:themeColor="text1"/>
          <w:sz w:val="24"/>
          <w:szCs w:val="24"/>
        </w:rPr>
      </w:pPr>
    </w:p>
    <w:p w14:paraId="434E0D6A" w14:textId="77777777" w:rsidR="00CB364F" w:rsidRPr="00794B4C"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14:paraId="24657F77" w14:textId="77777777" w:rsidR="00CB364F"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3% of the respondents have done </w:t>
      </w:r>
      <w:r w:rsidRPr="00794B4C">
        <w:rPr>
          <w:rFonts w:ascii="Times New Roman" w:eastAsia="Times New Roman" w:hAnsi="Times New Roman" w:cs="Times New Roman"/>
          <w:color w:val="000000" w:themeColor="text1"/>
          <w:sz w:val="24"/>
          <w:szCs w:val="24"/>
        </w:rPr>
        <w:t xml:space="preserve">Schooling , 37% </w:t>
      </w:r>
      <w:r w:rsidRPr="00794B4C">
        <w:rPr>
          <w:rFonts w:ascii="Times New Roman" w:hAnsi="Times New Roman" w:cs="Times New Roman"/>
          <w:color w:val="000000" w:themeColor="text1"/>
          <w:sz w:val="24"/>
          <w:szCs w:val="24"/>
        </w:rPr>
        <w:t xml:space="preserve">of the respondents have done </w:t>
      </w:r>
      <w:r w:rsidRPr="00794B4C">
        <w:rPr>
          <w:rFonts w:ascii="Times New Roman" w:eastAsia="Times New Roman" w:hAnsi="Times New Roman" w:cs="Times New Roman"/>
          <w:color w:val="000000" w:themeColor="text1"/>
          <w:sz w:val="24"/>
          <w:szCs w:val="24"/>
        </w:rPr>
        <w:t xml:space="preserve">Under – Graduation , 56% </w:t>
      </w:r>
      <w:r w:rsidRPr="00794B4C">
        <w:rPr>
          <w:rFonts w:ascii="Times New Roman" w:hAnsi="Times New Roman" w:cs="Times New Roman"/>
          <w:color w:val="000000" w:themeColor="text1"/>
          <w:sz w:val="24"/>
          <w:szCs w:val="24"/>
        </w:rPr>
        <w:t xml:space="preserve">of the respondents have done </w:t>
      </w:r>
      <w:r w:rsidRPr="00794B4C">
        <w:rPr>
          <w:rFonts w:ascii="Times New Roman" w:eastAsia="Times New Roman" w:hAnsi="Times New Roman" w:cs="Times New Roman"/>
          <w:color w:val="000000" w:themeColor="text1"/>
          <w:sz w:val="24"/>
          <w:szCs w:val="24"/>
        </w:rPr>
        <w:t xml:space="preserve">Post-graduation , 3% </w:t>
      </w:r>
      <w:r w:rsidRPr="00794B4C">
        <w:rPr>
          <w:rFonts w:ascii="Times New Roman" w:hAnsi="Times New Roman" w:cs="Times New Roman"/>
          <w:color w:val="000000" w:themeColor="text1"/>
          <w:sz w:val="24"/>
          <w:szCs w:val="24"/>
        </w:rPr>
        <w:t xml:space="preserve">of the respondents have done </w:t>
      </w:r>
      <w:r w:rsidRPr="00794B4C">
        <w:rPr>
          <w:rFonts w:ascii="Times New Roman" w:eastAsia="Times New Roman" w:hAnsi="Times New Roman" w:cs="Times New Roman"/>
          <w:color w:val="000000" w:themeColor="text1"/>
          <w:sz w:val="24"/>
          <w:szCs w:val="24"/>
        </w:rPr>
        <w:t>No formal schooling.</w:t>
      </w:r>
    </w:p>
    <w:p w14:paraId="64D7B78B" w14:textId="77777777" w:rsidR="004843BD" w:rsidRPr="00794B4C" w:rsidRDefault="004843BD" w:rsidP="00794B4C">
      <w:pPr>
        <w:spacing w:after="0" w:line="360" w:lineRule="auto"/>
        <w:jc w:val="both"/>
        <w:rPr>
          <w:rFonts w:ascii="Times New Roman" w:eastAsia="Times New Roman" w:hAnsi="Times New Roman" w:cs="Times New Roman"/>
          <w:color w:val="000000" w:themeColor="text1"/>
          <w:sz w:val="24"/>
          <w:szCs w:val="24"/>
        </w:rPr>
      </w:pPr>
    </w:p>
    <w:p w14:paraId="42A93BFE" w14:textId="77777777" w:rsidR="00CB364F" w:rsidRDefault="00CB364F" w:rsidP="00794B4C">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CHART SHOWING </w:t>
      </w:r>
      <w:r w:rsidR="004843BD">
        <w:rPr>
          <w:rFonts w:ascii="Times New Roman" w:eastAsia="Times New Roman" w:hAnsi="Times New Roman" w:cs="Times New Roman"/>
          <w:b/>
          <w:color w:val="000000" w:themeColor="text1"/>
          <w:sz w:val="24"/>
          <w:szCs w:val="24"/>
        </w:rPr>
        <w:t>THE HIGHEST LEVEL OF EDUCATION</w:t>
      </w:r>
      <w:r w:rsidRPr="00794B4C">
        <w:rPr>
          <w:rFonts w:ascii="Times New Roman" w:hAnsi="Times New Roman" w:cs="Times New Roman"/>
          <w:b/>
          <w:bCs/>
          <w:color w:val="000000" w:themeColor="text1"/>
          <w:sz w:val="24"/>
          <w:szCs w:val="24"/>
        </w:rPr>
        <w:t>S</w:t>
      </w:r>
    </w:p>
    <w:p w14:paraId="716F59B6" w14:textId="77777777" w:rsidR="004843BD" w:rsidRPr="004843BD" w:rsidRDefault="004843BD" w:rsidP="00794B4C">
      <w:pPr>
        <w:spacing w:after="0" w:line="360" w:lineRule="auto"/>
        <w:jc w:val="both"/>
        <w:rPr>
          <w:rFonts w:ascii="Times New Roman" w:eastAsia="Times New Roman" w:hAnsi="Times New Roman" w:cs="Times New Roman"/>
          <w:b/>
          <w:color w:val="000000" w:themeColor="text1"/>
          <w:sz w:val="24"/>
          <w:szCs w:val="24"/>
        </w:rPr>
      </w:pPr>
    </w:p>
    <w:p w14:paraId="57D17E2C" w14:textId="77777777" w:rsidR="00CB364F" w:rsidRPr="00794B4C"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noProof/>
          <w:color w:val="000000" w:themeColor="text1"/>
          <w:sz w:val="24"/>
          <w:szCs w:val="24"/>
        </w:rPr>
        <w:drawing>
          <wp:inline distT="0" distB="0" distL="0" distR="0" wp14:anchorId="391AD901" wp14:editId="5603C59E">
            <wp:extent cx="4572000" cy="2743200"/>
            <wp:effectExtent l="19050" t="0" r="19050" b="0"/>
            <wp:docPr id="10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E23CEC" w14:textId="77777777" w:rsidR="004843BD" w:rsidRDefault="004843BD" w:rsidP="00794B4C">
      <w:pPr>
        <w:spacing w:after="0" w:line="360" w:lineRule="auto"/>
        <w:jc w:val="both"/>
        <w:rPr>
          <w:rFonts w:ascii="Times New Roman" w:eastAsia="Times New Roman" w:hAnsi="Times New Roman" w:cs="Times New Roman"/>
          <w:color w:val="000000" w:themeColor="text1"/>
          <w:sz w:val="24"/>
          <w:szCs w:val="24"/>
        </w:rPr>
      </w:pPr>
    </w:p>
    <w:p w14:paraId="7447E287" w14:textId="77777777" w:rsidR="00CB364F" w:rsidRDefault="00CB364F" w:rsidP="004843BD">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 xml:space="preserve">THE AVERAGE INCOME OF YOUR FAMILY </w:t>
      </w:r>
    </w:p>
    <w:p w14:paraId="04CA491C" w14:textId="77777777" w:rsidR="004843BD" w:rsidRPr="004843BD" w:rsidRDefault="004843BD" w:rsidP="004843BD">
      <w:pPr>
        <w:spacing w:after="0" w:line="360" w:lineRule="auto"/>
        <w:jc w:val="both"/>
        <w:rPr>
          <w:rFonts w:ascii="Times New Roman" w:eastAsia="Times New Roman" w:hAnsi="Times New Roman" w:cs="Times New Roman"/>
          <w:b/>
          <w:color w:val="000000" w:themeColor="text1"/>
          <w:sz w:val="24"/>
          <w:szCs w:val="24"/>
        </w:rPr>
      </w:pPr>
    </w:p>
    <w:tbl>
      <w:tblPr>
        <w:tblW w:w="4849" w:type="dxa"/>
        <w:tblInd w:w="89" w:type="dxa"/>
        <w:tblLook w:val="04A0" w:firstRow="1" w:lastRow="0" w:firstColumn="1" w:lastColumn="0" w:noHBand="0" w:noVBand="1"/>
      </w:tblPr>
      <w:tblGrid>
        <w:gridCol w:w="1769"/>
        <w:gridCol w:w="1920"/>
        <w:gridCol w:w="1349"/>
      </w:tblGrid>
      <w:tr w:rsidR="00CB364F" w:rsidRPr="00794B4C" w14:paraId="72B4468E" w14:textId="77777777" w:rsidTr="00925570">
        <w:trPr>
          <w:trHeight w:val="300"/>
        </w:trPr>
        <w:tc>
          <w:tcPr>
            <w:tcW w:w="1769" w:type="dxa"/>
            <w:tcBorders>
              <w:top w:val="single" w:sz="4" w:space="0" w:color="auto"/>
              <w:left w:val="single" w:sz="4" w:space="0" w:color="auto"/>
              <w:bottom w:val="single" w:sz="4" w:space="0" w:color="auto"/>
              <w:right w:val="single" w:sz="4" w:space="0" w:color="auto"/>
            </w:tcBorders>
            <w:noWrap/>
            <w:vAlign w:val="center"/>
            <w:hideMark/>
          </w:tcPr>
          <w:p w14:paraId="5F637895"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lastRenderedPageBreak/>
              <w:t>Attributes</w:t>
            </w:r>
          </w:p>
        </w:tc>
        <w:tc>
          <w:tcPr>
            <w:tcW w:w="1920" w:type="dxa"/>
            <w:tcBorders>
              <w:top w:val="single" w:sz="4" w:space="0" w:color="auto"/>
              <w:left w:val="nil"/>
              <w:bottom w:val="single" w:sz="4" w:space="0" w:color="auto"/>
              <w:right w:val="single" w:sz="4" w:space="0" w:color="auto"/>
            </w:tcBorders>
            <w:noWrap/>
            <w:vAlign w:val="center"/>
            <w:hideMark/>
          </w:tcPr>
          <w:p w14:paraId="0615DBED"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 xml:space="preserve">No.of respondents </w:t>
            </w:r>
          </w:p>
        </w:tc>
        <w:tc>
          <w:tcPr>
            <w:tcW w:w="1160" w:type="dxa"/>
            <w:tcBorders>
              <w:top w:val="single" w:sz="4" w:space="0" w:color="auto"/>
              <w:left w:val="nil"/>
              <w:bottom w:val="single" w:sz="4" w:space="0" w:color="auto"/>
              <w:right w:val="single" w:sz="4" w:space="0" w:color="auto"/>
            </w:tcBorders>
            <w:noWrap/>
            <w:vAlign w:val="center"/>
            <w:hideMark/>
          </w:tcPr>
          <w:p w14:paraId="0FA2C6E0"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14:paraId="3BAB349D" w14:textId="77777777" w:rsidTr="00925570">
        <w:trPr>
          <w:trHeight w:val="300"/>
        </w:trPr>
        <w:tc>
          <w:tcPr>
            <w:tcW w:w="1769" w:type="dxa"/>
            <w:tcBorders>
              <w:top w:val="nil"/>
              <w:left w:val="single" w:sz="4" w:space="0" w:color="auto"/>
              <w:bottom w:val="single" w:sz="4" w:space="0" w:color="auto"/>
              <w:right w:val="single" w:sz="4" w:space="0" w:color="auto"/>
            </w:tcBorders>
            <w:noWrap/>
            <w:vAlign w:val="center"/>
            <w:hideMark/>
          </w:tcPr>
          <w:p w14:paraId="0903A4DC"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Below 2.5 lakhs</w:t>
            </w:r>
          </w:p>
        </w:tc>
        <w:tc>
          <w:tcPr>
            <w:tcW w:w="1920" w:type="dxa"/>
            <w:tcBorders>
              <w:top w:val="nil"/>
              <w:left w:val="nil"/>
              <w:bottom w:val="single" w:sz="4" w:space="0" w:color="auto"/>
              <w:right w:val="single" w:sz="4" w:space="0" w:color="auto"/>
            </w:tcBorders>
            <w:noWrap/>
            <w:vAlign w:val="center"/>
            <w:hideMark/>
          </w:tcPr>
          <w:p w14:paraId="6BD8355B"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28</w:t>
            </w:r>
          </w:p>
        </w:tc>
        <w:tc>
          <w:tcPr>
            <w:tcW w:w="1160" w:type="dxa"/>
            <w:tcBorders>
              <w:top w:val="nil"/>
              <w:left w:val="nil"/>
              <w:bottom w:val="single" w:sz="4" w:space="0" w:color="auto"/>
              <w:right w:val="single" w:sz="4" w:space="0" w:color="auto"/>
            </w:tcBorders>
            <w:noWrap/>
            <w:vAlign w:val="center"/>
            <w:hideMark/>
          </w:tcPr>
          <w:p w14:paraId="6083CF0E"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48%</w:t>
            </w:r>
          </w:p>
        </w:tc>
      </w:tr>
      <w:tr w:rsidR="00CB364F" w:rsidRPr="00794B4C" w14:paraId="32958483" w14:textId="77777777" w:rsidTr="00925570">
        <w:trPr>
          <w:trHeight w:val="300"/>
        </w:trPr>
        <w:tc>
          <w:tcPr>
            <w:tcW w:w="1769" w:type="dxa"/>
            <w:tcBorders>
              <w:top w:val="nil"/>
              <w:left w:val="single" w:sz="4" w:space="0" w:color="auto"/>
              <w:bottom w:val="single" w:sz="4" w:space="0" w:color="auto"/>
              <w:right w:val="single" w:sz="4" w:space="0" w:color="auto"/>
            </w:tcBorders>
            <w:noWrap/>
            <w:vAlign w:val="center"/>
            <w:hideMark/>
          </w:tcPr>
          <w:p w14:paraId="320E2D6C"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2.5 – 5 lakhs</w:t>
            </w:r>
          </w:p>
        </w:tc>
        <w:tc>
          <w:tcPr>
            <w:tcW w:w="1920" w:type="dxa"/>
            <w:tcBorders>
              <w:top w:val="nil"/>
              <w:left w:val="nil"/>
              <w:bottom w:val="single" w:sz="4" w:space="0" w:color="auto"/>
              <w:right w:val="single" w:sz="4" w:space="0" w:color="auto"/>
            </w:tcBorders>
            <w:noWrap/>
            <w:vAlign w:val="center"/>
            <w:hideMark/>
          </w:tcPr>
          <w:p w14:paraId="64F15F86"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19</w:t>
            </w:r>
          </w:p>
        </w:tc>
        <w:tc>
          <w:tcPr>
            <w:tcW w:w="1160" w:type="dxa"/>
            <w:tcBorders>
              <w:top w:val="nil"/>
              <w:left w:val="nil"/>
              <w:bottom w:val="single" w:sz="4" w:space="0" w:color="auto"/>
              <w:right w:val="single" w:sz="4" w:space="0" w:color="auto"/>
            </w:tcBorders>
            <w:noWrap/>
            <w:vAlign w:val="center"/>
            <w:hideMark/>
          </w:tcPr>
          <w:p w14:paraId="1AEA88F9"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32%</w:t>
            </w:r>
          </w:p>
        </w:tc>
      </w:tr>
      <w:tr w:rsidR="00CB364F" w:rsidRPr="00794B4C" w14:paraId="663286D9" w14:textId="77777777" w:rsidTr="00925570">
        <w:trPr>
          <w:trHeight w:val="300"/>
        </w:trPr>
        <w:tc>
          <w:tcPr>
            <w:tcW w:w="1769" w:type="dxa"/>
            <w:tcBorders>
              <w:top w:val="nil"/>
              <w:left w:val="single" w:sz="4" w:space="0" w:color="auto"/>
              <w:bottom w:val="single" w:sz="4" w:space="0" w:color="auto"/>
              <w:right w:val="single" w:sz="4" w:space="0" w:color="auto"/>
            </w:tcBorders>
            <w:noWrap/>
            <w:vAlign w:val="center"/>
            <w:hideMark/>
          </w:tcPr>
          <w:p w14:paraId="2D095714"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5 – 10 lakhs</w:t>
            </w:r>
          </w:p>
        </w:tc>
        <w:tc>
          <w:tcPr>
            <w:tcW w:w="1920" w:type="dxa"/>
            <w:tcBorders>
              <w:top w:val="nil"/>
              <w:left w:val="nil"/>
              <w:bottom w:val="single" w:sz="4" w:space="0" w:color="auto"/>
              <w:right w:val="single" w:sz="4" w:space="0" w:color="auto"/>
            </w:tcBorders>
            <w:noWrap/>
            <w:vAlign w:val="center"/>
            <w:hideMark/>
          </w:tcPr>
          <w:p w14:paraId="5A5E6AAA"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8</w:t>
            </w:r>
          </w:p>
        </w:tc>
        <w:tc>
          <w:tcPr>
            <w:tcW w:w="1160" w:type="dxa"/>
            <w:tcBorders>
              <w:top w:val="nil"/>
              <w:left w:val="nil"/>
              <w:bottom w:val="single" w:sz="4" w:space="0" w:color="auto"/>
              <w:right w:val="single" w:sz="4" w:space="0" w:color="auto"/>
            </w:tcBorders>
            <w:noWrap/>
            <w:vAlign w:val="center"/>
            <w:hideMark/>
          </w:tcPr>
          <w:p w14:paraId="732ED1C6"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14%</w:t>
            </w:r>
          </w:p>
        </w:tc>
      </w:tr>
      <w:tr w:rsidR="00CB364F" w:rsidRPr="00794B4C" w14:paraId="027F0BA1" w14:textId="77777777" w:rsidTr="00925570">
        <w:trPr>
          <w:trHeight w:val="300"/>
        </w:trPr>
        <w:tc>
          <w:tcPr>
            <w:tcW w:w="1769" w:type="dxa"/>
            <w:tcBorders>
              <w:top w:val="nil"/>
              <w:left w:val="single" w:sz="4" w:space="0" w:color="auto"/>
              <w:bottom w:val="single" w:sz="4" w:space="0" w:color="auto"/>
              <w:right w:val="single" w:sz="4" w:space="0" w:color="auto"/>
            </w:tcBorders>
            <w:noWrap/>
            <w:vAlign w:val="center"/>
            <w:hideMark/>
          </w:tcPr>
          <w:p w14:paraId="3B6C1EA8"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More than 10 lakhs</w:t>
            </w:r>
          </w:p>
        </w:tc>
        <w:tc>
          <w:tcPr>
            <w:tcW w:w="1920" w:type="dxa"/>
            <w:tcBorders>
              <w:top w:val="nil"/>
              <w:left w:val="nil"/>
              <w:bottom w:val="single" w:sz="4" w:space="0" w:color="auto"/>
              <w:right w:val="single" w:sz="4" w:space="0" w:color="auto"/>
            </w:tcBorders>
            <w:noWrap/>
            <w:vAlign w:val="center"/>
            <w:hideMark/>
          </w:tcPr>
          <w:p w14:paraId="3DE0D51E"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w:t>
            </w:r>
          </w:p>
        </w:tc>
        <w:tc>
          <w:tcPr>
            <w:tcW w:w="1160" w:type="dxa"/>
            <w:tcBorders>
              <w:top w:val="nil"/>
              <w:left w:val="nil"/>
              <w:bottom w:val="single" w:sz="4" w:space="0" w:color="auto"/>
              <w:right w:val="single" w:sz="4" w:space="0" w:color="auto"/>
            </w:tcBorders>
            <w:noWrap/>
            <w:vAlign w:val="center"/>
            <w:hideMark/>
          </w:tcPr>
          <w:p w14:paraId="755CC1AD"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7%</w:t>
            </w:r>
          </w:p>
        </w:tc>
      </w:tr>
    </w:tbl>
    <w:p w14:paraId="5EEDC3AD" w14:textId="77777777" w:rsidR="004843BD" w:rsidRDefault="004843BD" w:rsidP="00794B4C">
      <w:pPr>
        <w:spacing w:after="0" w:line="360" w:lineRule="auto"/>
        <w:jc w:val="both"/>
        <w:rPr>
          <w:rFonts w:ascii="Times New Roman" w:hAnsi="Times New Roman" w:cs="Times New Roman"/>
          <w:color w:val="000000" w:themeColor="text1"/>
          <w:sz w:val="24"/>
          <w:szCs w:val="24"/>
        </w:rPr>
      </w:pPr>
    </w:p>
    <w:p w14:paraId="6278B9C9" w14:textId="77777777" w:rsidR="00CB364F" w:rsidRPr="00794B4C"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14:paraId="4C7C411D" w14:textId="77777777" w:rsidR="004843BD"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48% of the respondents have Income </w:t>
      </w:r>
      <w:r w:rsidRPr="00794B4C">
        <w:rPr>
          <w:rFonts w:ascii="Times New Roman" w:eastAsia="Times New Roman" w:hAnsi="Times New Roman" w:cs="Times New Roman"/>
          <w:color w:val="000000" w:themeColor="text1"/>
          <w:sz w:val="24"/>
          <w:szCs w:val="24"/>
        </w:rPr>
        <w:t xml:space="preserve">Below 2.5 lakhs , 32% </w:t>
      </w:r>
      <w:r w:rsidRPr="00794B4C">
        <w:rPr>
          <w:rFonts w:ascii="Times New Roman" w:hAnsi="Times New Roman" w:cs="Times New Roman"/>
          <w:color w:val="000000" w:themeColor="text1"/>
          <w:sz w:val="24"/>
          <w:szCs w:val="24"/>
        </w:rPr>
        <w:t xml:space="preserve">of the respondents have Income  </w:t>
      </w:r>
      <w:r w:rsidRPr="00794B4C">
        <w:rPr>
          <w:rFonts w:ascii="Times New Roman" w:eastAsia="Times New Roman" w:hAnsi="Times New Roman" w:cs="Times New Roman"/>
          <w:color w:val="000000" w:themeColor="text1"/>
          <w:sz w:val="24"/>
          <w:szCs w:val="24"/>
        </w:rPr>
        <w:t xml:space="preserve">2.5 – 5 lakhs , 14% </w:t>
      </w:r>
      <w:r w:rsidRPr="00794B4C">
        <w:rPr>
          <w:rFonts w:ascii="Times New Roman" w:hAnsi="Times New Roman" w:cs="Times New Roman"/>
          <w:color w:val="000000" w:themeColor="text1"/>
          <w:sz w:val="24"/>
          <w:szCs w:val="24"/>
        </w:rPr>
        <w:t xml:space="preserve">of the respondents have Income </w:t>
      </w:r>
      <w:r w:rsidRPr="00794B4C">
        <w:rPr>
          <w:rFonts w:ascii="Times New Roman" w:eastAsia="Times New Roman" w:hAnsi="Times New Roman" w:cs="Times New Roman"/>
          <w:color w:val="000000" w:themeColor="text1"/>
          <w:sz w:val="24"/>
          <w:szCs w:val="24"/>
        </w:rPr>
        <w:t xml:space="preserve">5 – 10 lakhs , 7% </w:t>
      </w:r>
      <w:r w:rsidRPr="00794B4C">
        <w:rPr>
          <w:rFonts w:ascii="Times New Roman" w:hAnsi="Times New Roman" w:cs="Times New Roman"/>
          <w:color w:val="000000" w:themeColor="text1"/>
          <w:sz w:val="24"/>
          <w:szCs w:val="24"/>
        </w:rPr>
        <w:t xml:space="preserve">of the respondents have </w:t>
      </w:r>
      <w:r w:rsidRPr="00794B4C">
        <w:rPr>
          <w:rFonts w:ascii="Times New Roman" w:eastAsia="Times New Roman" w:hAnsi="Times New Roman" w:cs="Times New Roman"/>
          <w:color w:val="000000" w:themeColor="text1"/>
          <w:sz w:val="24"/>
          <w:szCs w:val="24"/>
        </w:rPr>
        <w:t>More than 10 lakhs.</w:t>
      </w:r>
    </w:p>
    <w:p w14:paraId="55DAE15B" w14:textId="77777777" w:rsidR="004843BD" w:rsidRDefault="00CB364F" w:rsidP="00794B4C">
      <w:pPr>
        <w:spacing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CHART SHOWING </w:t>
      </w:r>
      <w:r w:rsidRPr="00794B4C">
        <w:rPr>
          <w:rFonts w:ascii="Times New Roman" w:eastAsia="Times New Roman" w:hAnsi="Times New Roman" w:cs="Times New Roman"/>
          <w:b/>
          <w:color w:val="000000" w:themeColor="text1"/>
          <w:sz w:val="24"/>
          <w:szCs w:val="24"/>
        </w:rPr>
        <w:t>THE AVERAGE INCOME OF YOUR FAMIL</w:t>
      </w:r>
      <w:r w:rsidR="004843BD">
        <w:rPr>
          <w:rFonts w:ascii="Times New Roman" w:eastAsia="Times New Roman" w:hAnsi="Times New Roman" w:cs="Times New Roman"/>
          <w:b/>
          <w:color w:val="000000" w:themeColor="text1"/>
          <w:sz w:val="24"/>
          <w:szCs w:val="24"/>
        </w:rPr>
        <w:t>Y</w:t>
      </w:r>
    </w:p>
    <w:p w14:paraId="49044882" w14:textId="77777777" w:rsidR="004843BD" w:rsidRDefault="004843BD" w:rsidP="00794B4C">
      <w:pPr>
        <w:spacing w:line="360" w:lineRule="auto"/>
        <w:jc w:val="both"/>
        <w:rPr>
          <w:rFonts w:ascii="Times New Roman" w:eastAsia="Times New Roman" w:hAnsi="Times New Roman" w:cs="Times New Roman"/>
          <w:b/>
          <w:color w:val="000000" w:themeColor="text1"/>
          <w:sz w:val="24"/>
          <w:szCs w:val="24"/>
        </w:rPr>
      </w:pPr>
    </w:p>
    <w:p w14:paraId="445E8502" w14:textId="77777777" w:rsidR="004843BD" w:rsidRPr="004843BD" w:rsidRDefault="004843BD" w:rsidP="00794B4C">
      <w:pPr>
        <w:spacing w:line="360" w:lineRule="auto"/>
        <w:jc w:val="both"/>
        <w:rPr>
          <w:rFonts w:ascii="Times New Roman" w:eastAsia="Times New Roman" w:hAnsi="Times New Roman" w:cs="Times New Roman"/>
          <w:b/>
          <w:color w:val="000000" w:themeColor="text1"/>
          <w:sz w:val="24"/>
          <w:szCs w:val="24"/>
        </w:rPr>
      </w:pPr>
      <w:r w:rsidRPr="00794B4C">
        <w:rPr>
          <w:rFonts w:ascii="Times New Roman" w:hAnsi="Times New Roman" w:cs="Times New Roman"/>
          <w:b/>
          <w:noProof/>
          <w:color w:val="000000" w:themeColor="text1"/>
          <w:sz w:val="24"/>
          <w:szCs w:val="24"/>
        </w:rPr>
        <w:drawing>
          <wp:inline distT="0" distB="0" distL="0" distR="0" wp14:anchorId="69C11876" wp14:editId="2FD44D72">
            <wp:extent cx="4572000" cy="2743200"/>
            <wp:effectExtent l="19050" t="0" r="1905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217923" w14:textId="77777777" w:rsidR="004843BD" w:rsidRDefault="004843BD" w:rsidP="00794B4C">
      <w:pPr>
        <w:spacing w:line="360" w:lineRule="auto"/>
        <w:jc w:val="both"/>
        <w:rPr>
          <w:rFonts w:ascii="Times New Roman" w:hAnsi="Times New Roman" w:cs="Times New Roman"/>
          <w:color w:val="000000" w:themeColor="text1"/>
          <w:sz w:val="24"/>
          <w:szCs w:val="24"/>
        </w:rPr>
      </w:pPr>
    </w:p>
    <w:p w14:paraId="143124A3" w14:textId="77777777" w:rsidR="004843BD" w:rsidRDefault="00CB364F" w:rsidP="00794B4C">
      <w:pPr>
        <w:spacing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THE NUMBER OF MEMBERS IN YOUR HOUSEHOL</w:t>
      </w:r>
      <w:r w:rsidR="004843BD">
        <w:rPr>
          <w:rFonts w:ascii="Times New Roman" w:eastAsia="Times New Roman" w:hAnsi="Times New Roman" w:cs="Times New Roman"/>
          <w:b/>
          <w:color w:val="000000" w:themeColor="text1"/>
          <w:sz w:val="24"/>
          <w:szCs w:val="24"/>
        </w:rPr>
        <w:t>D</w:t>
      </w:r>
    </w:p>
    <w:p w14:paraId="3C572A80" w14:textId="77777777" w:rsidR="004843BD" w:rsidRPr="004843BD" w:rsidRDefault="004843BD" w:rsidP="00794B4C">
      <w:pPr>
        <w:spacing w:line="360" w:lineRule="auto"/>
        <w:jc w:val="both"/>
        <w:rPr>
          <w:rFonts w:ascii="Times New Roman" w:eastAsia="Times New Roman" w:hAnsi="Times New Roman" w:cs="Times New Roman"/>
          <w:b/>
          <w:color w:val="000000" w:themeColor="text1"/>
          <w:sz w:val="24"/>
          <w:szCs w:val="24"/>
        </w:rPr>
      </w:pPr>
    </w:p>
    <w:tbl>
      <w:tblPr>
        <w:tblW w:w="4047" w:type="dxa"/>
        <w:tblInd w:w="89" w:type="dxa"/>
        <w:tblLook w:val="04A0" w:firstRow="1" w:lastRow="0" w:firstColumn="1" w:lastColumn="0" w:noHBand="0" w:noVBand="1"/>
      </w:tblPr>
      <w:tblGrid>
        <w:gridCol w:w="1270"/>
        <w:gridCol w:w="1920"/>
        <w:gridCol w:w="1349"/>
      </w:tblGrid>
      <w:tr w:rsidR="00CB364F" w:rsidRPr="00794B4C" w14:paraId="7AE9FFE3" w14:textId="77777777" w:rsidTr="00925570">
        <w:trPr>
          <w:trHeight w:val="300"/>
        </w:trPr>
        <w:tc>
          <w:tcPr>
            <w:tcW w:w="967" w:type="dxa"/>
            <w:tcBorders>
              <w:top w:val="single" w:sz="4" w:space="0" w:color="auto"/>
              <w:left w:val="single" w:sz="4" w:space="0" w:color="auto"/>
              <w:bottom w:val="single" w:sz="4" w:space="0" w:color="auto"/>
              <w:right w:val="single" w:sz="4" w:space="0" w:color="auto"/>
            </w:tcBorders>
            <w:noWrap/>
            <w:vAlign w:val="center"/>
            <w:hideMark/>
          </w:tcPr>
          <w:p w14:paraId="77064D8F"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lastRenderedPageBreak/>
              <w:t>Attributes</w:t>
            </w:r>
          </w:p>
        </w:tc>
        <w:tc>
          <w:tcPr>
            <w:tcW w:w="1920" w:type="dxa"/>
            <w:tcBorders>
              <w:top w:val="single" w:sz="4" w:space="0" w:color="auto"/>
              <w:left w:val="nil"/>
              <w:bottom w:val="single" w:sz="4" w:space="0" w:color="auto"/>
              <w:right w:val="single" w:sz="4" w:space="0" w:color="auto"/>
            </w:tcBorders>
            <w:noWrap/>
            <w:vAlign w:val="center"/>
            <w:hideMark/>
          </w:tcPr>
          <w:p w14:paraId="47DA57B7"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 xml:space="preserve">No.of respondents </w:t>
            </w:r>
          </w:p>
        </w:tc>
        <w:tc>
          <w:tcPr>
            <w:tcW w:w="1160" w:type="dxa"/>
            <w:tcBorders>
              <w:top w:val="single" w:sz="4" w:space="0" w:color="auto"/>
              <w:left w:val="nil"/>
              <w:bottom w:val="single" w:sz="4" w:space="0" w:color="auto"/>
              <w:right w:val="single" w:sz="4" w:space="0" w:color="auto"/>
            </w:tcBorders>
            <w:noWrap/>
            <w:vAlign w:val="center"/>
            <w:hideMark/>
          </w:tcPr>
          <w:p w14:paraId="1E63EF8F"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14:paraId="7B36B7FA" w14:textId="77777777" w:rsidTr="00925570">
        <w:trPr>
          <w:trHeight w:val="300"/>
        </w:trPr>
        <w:tc>
          <w:tcPr>
            <w:tcW w:w="967" w:type="dxa"/>
            <w:tcBorders>
              <w:top w:val="nil"/>
              <w:left w:val="single" w:sz="4" w:space="0" w:color="auto"/>
              <w:bottom w:val="single" w:sz="4" w:space="0" w:color="auto"/>
              <w:right w:val="single" w:sz="4" w:space="0" w:color="auto"/>
            </w:tcBorders>
            <w:noWrap/>
            <w:vAlign w:val="center"/>
            <w:hideMark/>
          </w:tcPr>
          <w:p w14:paraId="7E0A977B"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w:t>
            </w:r>
          </w:p>
        </w:tc>
        <w:tc>
          <w:tcPr>
            <w:tcW w:w="1920" w:type="dxa"/>
            <w:tcBorders>
              <w:top w:val="nil"/>
              <w:left w:val="nil"/>
              <w:bottom w:val="single" w:sz="4" w:space="0" w:color="auto"/>
              <w:right w:val="single" w:sz="4" w:space="0" w:color="auto"/>
            </w:tcBorders>
            <w:noWrap/>
            <w:vAlign w:val="center"/>
            <w:hideMark/>
          </w:tcPr>
          <w:p w14:paraId="776238CD"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w:t>
            </w:r>
          </w:p>
        </w:tc>
        <w:tc>
          <w:tcPr>
            <w:tcW w:w="1160" w:type="dxa"/>
            <w:tcBorders>
              <w:top w:val="nil"/>
              <w:left w:val="nil"/>
              <w:bottom w:val="single" w:sz="4" w:space="0" w:color="auto"/>
              <w:right w:val="single" w:sz="4" w:space="0" w:color="auto"/>
            </w:tcBorders>
            <w:noWrap/>
            <w:vAlign w:val="center"/>
            <w:hideMark/>
          </w:tcPr>
          <w:p w14:paraId="0E29F8B4"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w:t>
            </w:r>
          </w:p>
        </w:tc>
      </w:tr>
      <w:tr w:rsidR="00CB364F" w:rsidRPr="00794B4C" w14:paraId="047F5A21" w14:textId="77777777" w:rsidTr="00925570">
        <w:trPr>
          <w:trHeight w:val="300"/>
        </w:trPr>
        <w:tc>
          <w:tcPr>
            <w:tcW w:w="967" w:type="dxa"/>
            <w:tcBorders>
              <w:top w:val="nil"/>
              <w:left w:val="single" w:sz="4" w:space="0" w:color="auto"/>
              <w:bottom w:val="single" w:sz="4" w:space="0" w:color="auto"/>
              <w:right w:val="single" w:sz="4" w:space="0" w:color="auto"/>
            </w:tcBorders>
            <w:noWrap/>
            <w:vAlign w:val="center"/>
            <w:hideMark/>
          </w:tcPr>
          <w:p w14:paraId="7D3CE090"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w:t>
            </w:r>
          </w:p>
        </w:tc>
        <w:tc>
          <w:tcPr>
            <w:tcW w:w="1920" w:type="dxa"/>
            <w:tcBorders>
              <w:top w:val="nil"/>
              <w:left w:val="nil"/>
              <w:bottom w:val="single" w:sz="4" w:space="0" w:color="auto"/>
              <w:right w:val="single" w:sz="4" w:space="0" w:color="auto"/>
            </w:tcBorders>
            <w:noWrap/>
            <w:vAlign w:val="center"/>
            <w:hideMark/>
          </w:tcPr>
          <w:p w14:paraId="237FE023"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w:t>
            </w:r>
          </w:p>
        </w:tc>
        <w:tc>
          <w:tcPr>
            <w:tcW w:w="1160" w:type="dxa"/>
            <w:tcBorders>
              <w:top w:val="nil"/>
              <w:left w:val="nil"/>
              <w:bottom w:val="single" w:sz="4" w:space="0" w:color="auto"/>
              <w:right w:val="single" w:sz="4" w:space="0" w:color="auto"/>
            </w:tcBorders>
            <w:noWrap/>
            <w:vAlign w:val="center"/>
            <w:hideMark/>
          </w:tcPr>
          <w:p w14:paraId="7BC660E0"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5%</w:t>
            </w:r>
          </w:p>
        </w:tc>
      </w:tr>
      <w:tr w:rsidR="00CB364F" w:rsidRPr="00794B4C" w14:paraId="5B83E26F" w14:textId="77777777" w:rsidTr="00925570">
        <w:trPr>
          <w:trHeight w:val="300"/>
        </w:trPr>
        <w:tc>
          <w:tcPr>
            <w:tcW w:w="967" w:type="dxa"/>
            <w:tcBorders>
              <w:top w:val="nil"/>
              <w:left w:val="single" w:sz="4" w:space="0" w:color="auto"/>
              <w:bottom w:val="single" w:sz="4" w:space="0" w:color="auto"/>
              <w:right w:val="single" w:sz="4" w:space="0" w:color="auto"/>
            </w:tcBorders>
            <w:noWrap/>
            <w:vAlign w:val="center"/>
            <w:hideMark/>
          </w:tcPr>
          <w:p w14:paraId="24B15511"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w:t>
            </w:r>
          </w:p>
        </w:tc>
        <w:tc>
          <w:tcPr>
            <w:tcW w:w="1920" w:type="dxa"/>
            <w:tcBorders>
              <w:top w:val="nil"/>
              <w:left w:val="nil"/>
              <w:bottom w:val="single" w:sz="4" w:space="0" w:color="auto"/>
              <w:right w:val="single" w:sz="4" w:space="0" w:color="auto"/>
            </w:tcBorders>
            <w:noWrap/>
            <w:vAlign w:val="center"/>
            <w:hideMark/>
          </w:tcPr>
          <w:p w14:paraId="4219460A"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18</w:t>
            </w:r>
          </w:p>
        </w:tc>
        <w:tc>
          <w:tcPr>
            <w:tcW w:w="1160" w:type="dxa"/>
            <w:tcBorders>
              <w:top w:val="nil"/>
              <w:left w:val="nil"/>
              <w:bottom w:val="single" w:sz="4" w:space="0" w:color="auto"/>
              <w:right w:val="single" w:sz="4" w:space="0" w:color="auto"/>
            </w:tcBorders>
            <w:noWrap/>
            <w:vAlign w:val="center"/>
            <w:hideMark/>
          </w:tcPr>
          <w:p w14:paraId="5EA0D7CE"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31%</w:t>
            </w:r>
          </w:p>
        </w:tc>
      </w:tr>
      <w:tr w:rsidR="00CB364F" w:rsidRPr="00794B4C" w14:paraId="7F0A355E" w14:textId="77777777" w:rsidTr="00925570">
        <w:trPr>
          <w:trHeight w:val="300"/>
        </w:trPr>
        <w:tc>
          <w:tcPr>
            <w:tcW w:w="967" w:type="dxa"/>
            <w:tcBorders>
              <w:top w:val="nil"/>
              <w:left w:val="single" w:sz="4" w:space="0" w:color="auto"/>
              <w:bottom w:val="single" w:sz="4" w:space="0" w:color="auto"/>
              <w:right w:val="single" w:sz="4" w:space="0" w:color="auto"/>
            </w:tcBorders>
            <w:noWrap/>
            <w:vAlign w:val="center"/>
            <w:hideMark/>
          </w:tcPr>
          <w:p w14:paraId="6D92AC0A"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w:t>
            </w:r>
          </w:p>
        </w:tc>
        <w:tc>
          <w:tcPr>
            <w:tcW w:w="1920" w:type="dxa"/>
            <w:tcBorders>
              <w:top w:val="nil"/>
              <w:left w:val="nil"/>
              <w:bottom w:val="single" w:sz="4" w:space="0" w:color="auto"/>
              <w:right w:val="single" w:sz="4" w:space="0" w:color="auto"/>
            </w:tcBorders>
            <w:noWrap/>
            <w:vAlign w:val="center"/>
            <w:hideMark/>
          </w:tcPr>
          <w:p w14:paraId="2EDEF52B"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36</w:t>
            </w:r>
          </w:p>
        </w:tc>
        <w:tc>
          <w:tcPr>
            <w:tcW w:w="1160" w:type="dxa"/>
            <w:tcBorders>
              <w:top w:val="nil"/>
              <w:left w:val="nil"/>
              <w:bottom w:val="single" w:sz="4" w:space="0" w:color="auto"/>
              <w:right w:val="single" w:sz="4" w:space="0" w:color="auto"/>
            </w:tcBorders>
            <w:noWrap/>
            <w:vAlign w:val="center"/>
            <w:hideMark/>
          </w:tcPr>
          <w:p w14:paraId="3A703E13"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61%</w:t>
            </w:r>
          </w:p>
        </w:tc>
      </w:tr>
    </w:tbl>
    <w:p w14:paraId="45AE4884" w14:textId="77777777" w:rsidR="004843BD" w:rsidRDefault="004843BD" w:rsidP="00794B4C">
      <w:pPr>
        <w:spacing w:after="0" w:line="360" w:lineRule="auto"/>
        <w:jc w:val="both"/>
        <w:rPr>
          <w:rFonts w:ascii="Times New Roman" w:hAnsi="Times New Roman" w:cs="Times New Roman"/>
          <w:color w:val="000000" w:themeColor="text1"/>
          <w:sz w:val="24"/>
          <w:szCs w:val="24"/>
        </w:rPr>
      </w:pPr>
    </w:p>
    <w:p w14:paraId="4A20C30C" w14:textId="77777777" w:rsidR="00CB364F" w:rsidRPr="00794B4C" w:rsidRDefault="00CB364F" w:rsidP="00794B4C">
      <w:pPr>
        <w:spacing w:after="0" w:line="360" w:lineRule="auto"/>
        <w:jc w:val="both"/>
        <w:rPr>
          <w:rFonts w:ascii="Times New Roman" w:hAnsi="Times New Roman" w:cs="Times New Roman"/>
          <w:color w:val="000000" w:themeColor="text1"/>
          <w:sz w:val="24"/>
          <w:szCs w:val="24"/>
        </w:rPr>
      </w:pPr>
      <w:r w:rsidRPr="00794B4C">
        <w:rPr>
          <w:rFonts w:ascii="Times New Roman" w:hAnsi="Times New Roman" w:cs="Times New Roman"/>
          <w:b/>
          <w:color w:val="000000" w:themeColor="text1"/>
          <w:sz w:val="24"/>
          <w:szCs w:val="24"/>
        </w:rPr>
        <w:t>INTERPRETATION</w:t>
      </w:r>
      <w:r w:rsidRPr="00794B4C">
        <w:rPr>
          <w:rFonts w:ascii="Times New Roman" w:hAnsi="Times New Roman" w:cs="Times New Roman"/>
          <w:color w:val="000000" w:themeColor="text1"/>
          <w:sz w:val="24"/>
          <w:szCs w:val="24"/>
        </w:rPr>
        <w:t>:</w:t>
      </w:r>
    </w:p>
    <w:p w14:paraId="65E78E0E" w14:textId="77777777" w:rsidR="004843BD" w:rsidRPr="00794B4C"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From the above table it is inferred that, 3% of the respondents have 1 member at their house, 5% of the respondents have 2, 31% of the respondents have 3 members, 61% of the respondents</w:t>
      </w:r>
      <w:r w:rsidR="004843BD">
        <w:rPr>
          <w:rFonts w:ascii="Times New Roman" w:hAnsi="Times New Roman" w:cs="Times New Roman"/>
          <w:color w:val="000000" w:themeColor="text1"/>
          <w:sz w:val="24"/>
          <w:szCs w:val="24"/>
        </w:rPr>
        <w:t xml:space="preserve"> have 4+ members at their house.</w:t>
      </w:r>
    </w:p>
    <w:p w14:paraId="7F41A219" w14:textId="77777777" w:rsidR="00CB364F" w:rsidRDefault="00CB364F" w:rsidP="00794B4C">
      <w:pPr>
        <w:spacing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CHART SHOWING </w:t>
      </w:r>
      <w:r w:rsidRPr="00794B4C">
        <w:rPr>
          <w:rFonts w:ascii="Times New Roman" w:eastAsia="Times New Roman" w:hAnsi="Times New Roman" w:cs="Times New Roman"/>
          <w:b/>
          <w:color w:val="000000" w:themeColor="text1"/>
          <w:sz w:val="24"/>
          <w:szCs w:val="24"/>
        </w:rPr>
        <w:t xml:space="preserve">THE NUMBER OF MEMBERS IN YOUR HOUSEHOLD </w:t>
      </w:r>
    </w:p>
    <w:p w14:paraId="13F49252" w14:textId="77777777" w:rsidR="004843BD" w:rsidRPr="004843BD" w:rsidRDefault="004843BD" w:rsidP="00794B4C">
      <w:pPr>
        <w:spacing w:line="360" w:lineRule="auto"/>
        <w:jc w:val="both"/>
        <w:rPr>
          <w:rFonts w:ascii="Times New Roman" w:eastAsia="Times New Roman" w:hAnsi="Times New Roman" w:cs="Times New Roman"/>
          <w:b/>
          <w:color w:val="000000" w:themeColor="text1"/>
          <w:sz w:val="24"/>
          <w:szCs w:val="24"/>
        </w:rPr>
      </w:pPr>
    </w:p>
    <w:p w14:paraId="289E035F" w14:textId="77777777" w:rsidR="00CB364F" w:rsidRPr="004843BD" w:rsidRDefault="00CB364F" w:rsidP="004843BD">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noProof/>
          <w:color w:val="000000" w:themeColor="text1"/>
          <w:sz w:val="24"/>
          <w:szCs w:val="24"/>
        </w:rPr>
        <w:drawing>
          <wp:inline distT="0" distB="0" distL="0" distR="0" wp14:anchorId="7EABDB70" wp14:editId="220E4D67">
            <wp:extent cx="4572000" cy="2743200"/>
            <wp:effectExtent l="19050" t="0" r="19050" b="0"/>
            <wp:docPr id="1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F41419"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3EB3F2F3"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187C3563" w14:textId="77777777" w:rsidR="00CB364F" w:rsidRDefault="00CB364F" w:rsidP="004843BD">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 xml:space="preserve">ARE YOU FAMILIAR WITH THE TERMS ‘ORGANIC FOODS’ AND ORGANIC ‘FARMING’ </w:t>
      </w:r>
    </w:p>
    <w:p w14:paraId="7018DA06" w14:textId="77777777" w:rsidR="004843BD" w:rsidRPr="004843BD" w:rsidRDefault="004843BD" w:rsidP="004843BD">
      <w:pPr>
        <w:spacing w:after="0" w:line="360" w:lineRule="auto"/>
        <w:jc w:val="both"/>
        <w:rPr>
          <w:rFonts w:ascii="Times New Roman" w:eastAsia="Times New Roman" w:hAnsi="Times New Roman" w:cs="Times New Roman"/>
          <w:color w:val="000000" w:themeColor="text1"/>
          <w:sz w:val="24"/>
          <w:szCs w:val="24"/>
        </w:rPr>
      </w:pPr>
    </w:p>
    <w:tbl>
      <w:tblPr>
        <w:tblW w:w="4047" w:type="dxa"/>
        <w:tblInd w:w="89" w:type="dxa"/>
        <w:tblLook w:val="04A0" w:firstRow="1" w:lastRow="0" w:firstColumn="1" w:lastColumn="0" w:noHBand="0" w:noVBand="1"/>
      </w:tblPr>
      <w:tblGrid>
        <w:gridCol w:w="1270"/>
        <w:gridCol w:w="1920"/>
        <w:gridCol w:w="1349"/>
      </w:tblGrid>
      <w:tr w:rsidR="00CB364F" w:rsidRPr="00794B4C" w14:paraId="7BE0DCA1" w14:textId="77777777" w:rsidTr="00925570">
        <w:trPr>
          <w:trHeight w:val="300"/>
        </w:trPr>
        <w:tc>
          <w:tcPr>
            <w:tcW w:w="967" w:type="dxa"/>
            <w:tcBorders>
              <w:top w:val="single" w:sz="4" w:space="0" w:color="auto"/>
              <w:left w:val="single" w:sz="4" w:space="0" w:color="auto"/>
              <w:bottom w:val="single" w:sz="4" w:space="0" w:color="auto"/>
              <w:right w:val="single" w:sz="4" w:space="0" w:color="auto"/>
            </w:tcBorders>
            <w:noWrap/>
            <w:vAlign w:val="center"/>
            <w:hideMark/>
          </w:tcPr>
          <w:p w14:paraId="047107D4"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lastRenderedPageBreak/>
              <w:t>Attributes</w:t>
            </w:r>
          </w:p>
        </w:tc>
        <w:tc>
          <w:tcPr>
            <w:tcW w:w="1920" w:type="dxa"/>
            <w:tcBorders>
              <w:top w:val="single" w:sz="4" w:space="0" w:color="auto"/>
              <w:left w:val="nil"/>
              <w:bottom w:val="single" w:sz="4" w:space="0" w:color="auto"/>
              <w:right w:val="single" w:sz="4" w:space="0" w:color="auto"/>
            </w:tcBorders>
            <w:noWrap/>
            <w:vAlign w:val="center"/>
            <w:hideMark/>
          </w:tcPr>
          <w:p w14:paraId="7F45F600"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 xml:space="preserve">No.of respondents </w:t>
            </w:r>
          </w:p>
        </w:tc>
        <w:tc>
          <w:tcPr>
            <w:tcW w:w="1160" w:type="dxa"/>
            <w:tcBorders>
              <w:top w:val="single" w:sz="4" w:space="0" w:color="auto"/>
              <w:left w:val="nil"/>
              <w:bottom w:val="single" w:sz="4" w:space="0" w:color="auto"/>
              <w:right w:val="single" w:sz="4" w:space="0" w:color="auto"/>
            </w:tcBorders>
            <w:noWrap/>
            <w:vAlign w:val="center"/>
            <w:hideMark/>
          </w:tcPr>
          <w:p w14:paraId="39FB61BA"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14:paraId="14300624" w14:textId="77777777" w:rsidTr="00925570">
        <w:trPr>
          <w:trHeight w:val="300"/>
        </w:trPr>
        <w:tc>
          <w:tcPr>
            <w:tcW w:w="967" w:type="dxa"/>
            <w:tcBorders>
              <w:top w:val="nil"/>
              <w:left w:val="single" w:sz="4" w:space="0" w:color="auto"/>
              <w:bottom w:val="single" w:sz="4" w:space="0" w:color="auto"/>
              <w:right w:val="single" w:sz="4" w:space="0" w:color="auto"/>
            </w:tcBorders>
            <w:noWrap/>
            <w:vAlign w:val="center"/>
            <w:hideMark/>
          </w:tcPr>
          <w:p w14:paraId="7C7D184D"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Yes </w:t>
            </w:r>
          </w:p>
        </w:tc>
        <w:tc>
          <w:tcPr>
            <w:tcW w:w="1920" w:type="dxa"/>
            <w:tcBorders>
              <w:top w:val="nil"/>
              <w:left w:val="nil"/>
              <w:bottom w:val="single" w:sz="4" w:space="0" w:color="auto"/>
              <w:right w:val="single" w:sz="4" w:space="0" w:color="auto"/>
            </w:tcBorders>
            <w:noWrap/>
            <w:vAlign w:val="center"/>
            <w:hideMark/>
          </w:tcPr>
          <w:p w14:paraId="661A4013"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46</w:t>
            </w:r>
          </w:p>
        </w:tc>
        <w:tc>
          <w:tcPr>
            <w:tcW w:w="1160" w:type="dxa"/>
            <w:tcBorders>
              <w:top w:val="nil"/>
              <w:left w:val="nil"/>
              <w:bottom w:val="single" w:sz="4" w:space="0" w:color="auto"/>
              <w:right w:val="single" w:sz="4" w:space="0" w:color="auto"/>
            </w:tcBorders>
            <w:noWrap/>
            <w:vAlign w:val="center"/>
            <w:hideMark/>
          </w:tcPr>
          <w:p w14:paraId="18190DB8"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78%</w:t>
            </w:r>
          </w:p>
        </w:tc>
      </w:tr>
      <w:tr w:rsidR="00CB364F" w:rsidRPr="00794B4C" w14:paraId="09AA4D3A" w14:textId="77777777" w:rsidTr="00925570">
        <w:trPr>
          <w:trHeight w:val="300"/>
        </w:trPr>
        <w:tc>
          <w:tcPr>
            <w:tcW w:w="967" w:type="dxa"/>
            <w:tcBorders>
              <w:top w:val="nil"/>
              <w:left w:val="single" w:sz="4" w:space="0" w:color="auto"/>
              <w:bottom w:val="single" w:sz="4" w:space="0" w:color="auto"/>
              <w:right w:val="single" w:sz="4" w:space="0" w:color="auto"/>
            </w:tcBorders>
            <w:noWrap/>
            <w:vAlign w:val="center"/>
            <w:hideMark/>
          </w:tcPr>
          <w:p w14:paraId="116852B2"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No</w:t>
            </w:r>
          </w:p>
        </w:tc>
        <w:tc>
          <w:tcPr>
            <w:tcW w:w="1920" w:type="dxa"/>
            <w:tcBorders>
              <w:top w:val="nil"/>
              <w:left w:val="nil"/>
              <w:bottom w:val="single" w:sz="4" w:space="0" w:color="auto"/>
              <w:right w:val="single" w:sz="4" w:space="0" w:color="auto"/>
            </w:tcBorders>
            <w:noWrap/>
            <w:vAlign w:val="center"/>
            <w:hideMark/>
          </w:tcPr>
          <w:p w14:paraId="6A39324E"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13</w:t>
            </w:r>
          </w:p>
        </w:tc>
        <w:tc>
          <w:tcPr>
            <w:tcW w:w="1160" w:type="dxa"/>
            <w:tcBorders>
              <w:top w:val="nil"/>
              <w:left w:val="nil"/>
              <w:bottom w:val="single" w:sz="4" w:space="0" w:color="auto"/>
              <w:right w:val="single" w:sz="4" w:space="0" w:color="auto"/>
            </w:tcBorders>
            <w:noWrap/>
            <w:vAlign w:val="center"/>
            <w:hideMark/>
          </w:tcPr>
          <w:p w14:paraId="2F4BCAA8"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22%</w:t>
            </w:r>
          </w:p>
        </w:tc>
      </w:tr>
    </w:tbl>
    <w:p w14:paraId="65615467" w14:textId="77777777" w:rsidR="004843BD" w:rsidRDefault="004843BD" w:rsidP="00794B4C">
      <w:pPr>
        <w:spacing w:after="0" w:line="360" w:lineRule="auto"/>
        <w:jc w:val="both"/>
        <w:rPr>
          <w:rFonts w:ascii="Times New Roman" w:hAnsi="Times New Roman" w:cs="Times New Roman"/>
          <w:color w:val="000000" w:themeColor="text1"/>
          <w:sz w:val="24"/>
          <w:szCs w:val="24"/>
        </w:rPr>
      </w:pPr>
    </w:p>
    <w:p w14:paraId="61EFE54F" w14:textId="77777777" w:rsidR="00CB364F" w:rsidRPr="00794B4C"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14:paraId="4B3CE522" w14:textId="77777777" w:rsidR="004843BD" w:rsidRPr="00794B4C" w:rsidRDefault="00CB364F" w:rsidP="00794B4C">
      <w:pPr>
        <w:spacing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78% of the respondents are </w:t>
      </w:r>
      <w:r w:rsidRPr="00794B4C">
        <w:rPr>
          <w:rFonts w:ascii="Times New Roman" w:eastAsia="Times New Roman" w:hAnsi="Times New Roman" w:cs="Times New Roman"/>
          <w:color w:val="000000" w:themeColor="text1"/>
          <w:sz w:val="24"/>
          <w:szCs w:val="24"/>
        </w:rPr>
        <w:t xml:space="preserve">familiar with the terms ‘Organic foods’ and ‘organic farming’  , 22% </w:t>
      </w:r>
      <w:r w:rsidRPr="00794B4C">
        <w:rPr>
          <w:rFonts w:ascii="Times New Roman" w:hAnsi="Times New Roman" w:cs="Times New Roman"/>
          <w:color w:val="000000" w:themeColor="text1"/>
          <w:sz w:val="24"/>
          <w:szCs w:val="24"/>
        </w:rPr>
        <w:t xml:space="preserve">of the respondents are </w:t>
      </w:r>
      <w:r w:rsidRPr="00794B4C">
        <w:rPr>
          <w:rFonts w:ascii="Times New Roman" w:eastAsia="Times New Roman" w:hAnsi="Times New Roman" w:cs="Times New Roman"/>
          <w:color w:val="000000" w:themeColor="text1"/>
          <w:sz w:val="24"/>
          <w:szCs w:val="24"/>
        </w:rPr>
        <w:t xml:space="preserve">not familiar with  the terms </w:t>
      </w:r>
    </w:p>
    <w:p w14:paraId="7A2F3698" w14:textId="77777777" w:rsidR="004843BD" w:rsidRDefault="00CB364F" w:rsidP="00794B4C">
      <w:pPr>
        <w:spacing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CHART SHOWING </w:t>
      </w:r>
      <w:r w:rsidRPr="00794B4C">
        <w:rPr>
          <w:rFonts w:ascii="Times New Roman" w:eastAsia="Times New Roman" w:hAnsi="Times New Roman" w:cs="Times New Roman"/>
          <w:b/>
          <w:color w:val="000000" w:themeColor="text1"/>
          <w:sz w:val="24"/>
          <w:szCs w:val="24"/>
        </w:rPr>
        <w:t xml:space="preserve">ARE YOU FAMILIAR WITH THE TERMS ‘ORGANIC FOODS’ AND ORGANIC ‘FARMING’ </w:t>
      </w:r>
    </w:p>
    <w:p w14:paraId="004E5EFB" w14:textId="77777777" w:rsidR="004843BD" w:rsidRDefault="004843BD" w:rsidP="00794B4C">
      <w:pPr>
        <w:spacing w:line="360" w:lineRule="auto"/>
        <w:jc w:val="both"/>
        <w:rPr>
          <w:rFonts w:ascii="Times New Roman" w:eastAsia="Times New Roman" w:hAnsi="Times New Roman" w:cs="Times New Roman"/>
          <w:b/>
          <w:color w:val="000000" w:themeColor="text1"/>
          <w:sz w:val="24"/>
          <w:szCs w:val="24"/>
        </w:rPr>
      </w:pPr>
    </w:p>
    <w:p w14:paraId="599E7D1A" w14:textId="77777777" w:rsidR="00CB364F" w:rsidRPr="004843BD" w:rsidRDefault="00CB364F" w:rsidP="00794B4C">
      <w:pPr>
        <w:spacing w:line="360" w:lineRule="auto"/>
        <w:jc w:val="both"/>
        <w:rPr>
          <w:rFonts w:ascii="Times New Roman" w:eastAsia="Times New Roman" w:hAnsi="Times New Roman" w:cs="Times New Roman"/>
          <w:b/>
          <w:color w:val="000000" w:themeColor="text1"/>
          <w:sz w:val="24"/>
          <w:szCs w:val="24"/>
        </w:rPr>
      </w:pPr>
      <w:r w:rsidRPr="00794B4C">
        <w:rPr>
          <w:rFonts w:ascii="Times New Roman" w:hAnsi="Times New Roman" w:cs="Times New Roman"/>
          <w:noProof/>
          <w:color w:val="000000" w:themeColor="text1"/>
          <w:sz w:val="24"/>
          <w:szCs w:val="24"/>
        </w:rPr>
        <w:drawing>
          <wp:inline distT="0" distB="0" distL="0" distR="0" wp14:anchorId="19BC29AF" wp14:editId="6297DA11">
            <wp:extent cx="4572000" cy="2743200"/>
            <wp:effectExtent l="19050" t="0" r="19050" b="0"/>
            <wp:docPr id="1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3237F2"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11991D8D"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3A0F6D82" w14:textId="77777777" w:rsidR="004843BD" w:rsidRDefault="004843BD" w:rsidP="00794B4C">
      <w:pPr>
        <w:spacing w:after="0" w:line="360" w:lineRule="auto"/>
        <w:jc w:val="both"/>
        <w:rPr>
          <w:rFonts w:ascii="Times New Roman" w:eastAsia="Times New Roman" w:hAnsi="Times New Roman" w:cs="Times New Roman"/>
          <w:color w:val="000000" w:themeColor="text1"/>
          <w:sz w:val="24"/>
          <w:szCs w:val="24"/>
        </w:rPr>
      </w:pPr>
    </w:p>
    <w:p w14:paraId="7CE8F268" w14:textId="77777777" w:rsidR="00CB364F" w:rsidRDefault="00CB364F" w:rsidP="004843BD">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 xml:space="preserve">DO YOU PREFER ORGANIC GROWN PRODUCE OVER NON-ORGANIC FOODS </w:t>
      </w:r>
    </w:p>
    <w:p w14:paraId="0FA88C5A" w14:textId="77777777" w:rsidR="004843BD" w:rsidRPr="004843BD" w:rsidRDefault="004843BD" w:rsidP="004843BD">
      <w:pPr>
        <w:spacing w:after="0" w:line="360" w:lineRule="auto"/>
        <w:jc w:val="both"/>
        <w:rPr>
          <w:rFonts w:ascii="Times New Roman" w:eastAsia="Times New Roman" w:hAnsi="Times New Roman" w:cs="Times New Roman"/>
          <w:color w:val="000000" w:themeColor="text1"/>
          <w:sz w:val="24"/>
          <w:szCs w:val="24"/>
        </w:rPr>
      </w:pPr>
    </w:p>
    <w:tbl>
      <w:tblPr>
        <w:tblW w:w="4068" w:type="dxa"/>
        <w:tblInd w:w="89" w:type="dxa"/>
        <w:tblLook w:val="04A0" w:firstRow="1" w:lastRow="0" w:firstColumn="1" w:lastColumn="0" w:noHBand="0" w:noVBand="1"/>
      </w:tblPr>
      <w:tblGrid>
        <w:gridCol w:w="1270"/>
        <w:gridCol w:w="1457"/>
        <w:gridCol w:w="1920"/>
      </w:tblGrid>
      <w:tr w:rsidR="00CB364F" w:rsidRPr="00794B4C" w14:paraId="178DFF52" w14:textId="77777777" w:rsidTr="00925570">
        <w:trPr>
          <w:trHeight w:val="300"/>
        </w:trPr>
        <w:tc>
          <w:tcPr>
            <w:tcW w:w="967" w:type="dxa"/>
            <w:tcBorders>
              <w:top w:val="single" w:sz="4" w:space="0" w:color="auto"/>
              <w:left w:val="single" w:sz="4" w:space="0" w:color="auto"/>
              <w:bottom w:val="single" w:sz="4" w:space="0" w:color="auto"/>
              <w:right w:val="single" w:sz="4" w:space="0" w:color="auto"/>
            </w:tcBorders>
            <w:noWrap/>
            <w:vAlign w:val="center"/>
            <w:hideMark/>
          </w:tcPr>
          <w:p w14:paraId="501D02E1"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lastRenderedPageBreak/>
              <w:t>Attributes</w:t>
            </w:r>
          </w:p>
        </w:tc>
        <w:tc>
          <w:tcPr>
            <w:tcW w:w="1181" w:type="dxa"/>
            <w:tcBorders>
              <w:top w:val="single" w:sz="4" w:space="0" w:color="auto"/>
              <w:left w:val="nil"/>
              <w:bottom w:val="single" w:sz="4" w:space="0" w:color="auto"/>
              <w:right w:val="single" w:sz="4" w:space="0" w:color="auto"/>
            </w:tcBorders>
            <w:noWrap/>
            <w:vAlign w:val="center"/>
            <w:hideMark/>
          </w:tcPr>
          <w:p w14:paraId="040455B2"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 xml:space="preserve">No.of respondents </w:t>
            </w:r>
          </w:p>
        </w:tc>
        <w:tc>
          <w:tcPr>
            <w:tcW w:w="1920" w:type="dxa"/>
            <w:tcBorders>
              <w:top w:val="single" w:sz="4" w:space="0" w:color="auto"/>
              <w:left w:val="nil"/>
              <w:bottom w:val="single" w:sz="4" w:space="0" w:color="auto"/>
              <w:right w:val="single" w:sz="4" w:space="0" w:color="auto"/>
            </w:tcBorders>
            <w:noWrap/>
            <w:vAlign w:val="center"/>
            <w:hideMark/>
          </w:tcPr>
          <w:p w14:paraId="35584CFB"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14:paraId="297BFE8D" w14:textId="77777777" w:rsidTr="00925570">
        <w:trPr>
          <w:trHeight w:val="300"/>
        </w:trPr>
        <w:tc>
          <w:tcPr>
            <w:tcW w:w="967" w:type="dxa"/>
            <w:tcBorders>
              <w:top w:val="nil"/>
              <w:left w:val="single" w:sz="4" w:space="0" w:color="auto"/>
              <w:bottom w:val="single" w:sz="4" w:space="0" w:color="auto"/>
              <w:right w:val="single" w:sz="4" w:space="0" w:color="auto"/>
            </w:tcBorders>
            <w:noWrap/>
            <w:vAlign w:val="center"/>
            <w:hideMark/>
          </w:tcPr>
          <w:p w14:paraId="3D88A0DD"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Yes </w:t>
            </w:r>
          </w:p>
        </w:tc>
        <w:tc>
          <w:tcPr>
            <w:tcW w:w="1181" w:type="dxa"/>
            <w:tcBorders>
              <w:top w:val="nil"/>
              <w:left w:val="nil"/>
              <w:bottom w:val="single" w:sz="4" w:space="0" w:color="auto"/>
              <w:right w:val="single" w:sz="4" w:space="0" w:color="auto"/>
            </w:tcBorders>
            <w:noWrap/>
            <w:vAlign w:val="center"/>
            <w:hideMark/>
          </w:tcPr>
          <w:p w14:paraId="3D902157"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36</w:t>
            </w:r>
          </w:p>
        </w:tc>
        <w:tc>
          <w:tcPr>
            <w:tcW w:w="1920" w:type="dxa"/>
            <w:tcBorders>
              <w:top w:val="nil"/>
              <w:left w:val="nil"/>
              <w:bottom w:val="single" w:sz="4" w:space="0" w:color="auto"/>
              <w:right w:val="single" w:sz="4" w:space="0" w:color="auto"/>
            </w:tcBorders>
            <w:noWrap/>
            <w:vAlign w:val="center"/>
            <w:hideMark/>
          </w:tcPr>
          <w:p w14:paraId="5D5BE563"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61%</w:t>
            </w:r>
          </w:p>
        </w:tc>
      </w:tr>
      <w:tr w:rsidR="00CB364F" w:rsidRPr="00794B4C" w14:paraId="6E17B65E" w14:textId="77777777" w:rsidTr="00925570">
        <w:trPr>
          <w:trHeight w:val="300"/>
        </w:trPr>
        <w:tc>
          <w:tcPr>
            <w:tcW w:w="967" w:type="dxa"/>
            <w:tcBorders>
              <w:top w:val="nil"/>
              <w:left w:val="single" w:sz="4" w:space="0" w:color="auto"/>
              <w:bottom w:val="single" w:sz="4" w:space="0" w:color="auto"/>
              <w:right w:val="single" w:sz="4" w:space="0" w:color="auto"/>
            </w:tcBorders>
            <w:noWrap/>
            <w:vAlign w:val="center"/>
            <w:hideMark/>
          </w:tcPr>
          <w:p w14:paraId="14E13D2B"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No</w:t>
            </w:r>
          </w:p>
        </w:tc>
        <w:tc>
          <w:tcPr>
            <w:tcW w:w="1181" w:type="dxa"/>
            <w:tcBorders>
              <w:top w:val="nil"/>
              <w:left w:val="nil"/>
              <w:bottom w:val="single" w:sz="4" w:space="0" w:color="auto"/>
              <w:right w:val="single" w:sz="4" w:space="0" w:color="auto"/>
            </w:tcBorders>
            <w:noWrap/>
            <w:vAlign w:val="center"/>
            <w:hideMark/>
          </w:tcPr>
          <w:p w14:paraId="1FF45B36"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6</w:t>
            </w:r>
          </w:p>
        </w:tc>
        <w:tc>
          <w:tcPr>
            <w:tcW w:w="1920" w:type="dxa"/>
            <w:tcBorders>
              <w:top w:val="nil"/>
              <w:left w:val="nil"/>
              <w:bottom w:val="single" w:sz="4" w:space="0" w:color="auto"/>
              <w:right w:val="single" w:sz="4" w:space="0" w:color="auto"/>
            </w:tcBorders>
            <w:noWrap/>
            <w:vAlign w:val="center"/>
            <w:hideMark/>
          </w:tcPr>
          <w:p w14:paraId="7C5BF01E"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10%</w:t>
            </w:r>
          </w:p>
        </w:tc>
      </w:tr>
      <w:tr w:rsidR="00CB364F" w:rsidRPr="00794B4C" w14:paraId="5A95BD9B" w14:textId="77777777" w:rsidTr="00925570">
        <w:trPr>
          <w:trHeight w:val="300"/>
        </w:trPr>
        <w:tc>
          <w:tcPr>
            <w:tcW w:w="967" w:type="dxa"/>
            <w:tcBorders>
              <w:top w:val="nil"/>
              <w:left w:val="single" w:sz="4" w:space="0" w:color="auto"/>
              <w:bottom w:val="single" w:sz="4" w:space="0" w:color="auto"/>
              <w:right w:val="single" w:sz="4" w:space="0" w:color="auto"/>
            </w:tcBorders>
            <w:noWrap/>
            <w:vAlign w:val="center"/>
            <w:hideMark/>
          </w:tcPr>
          <w:p w14:paraId="1EBC1D93"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Not sure</w:t>
            </w:r>
          </w:p>
        </w:tc>
        <w:tc>
          <w:tcPr>
            <w:tcW w:w="1181" w:type="dxa"/>
            <w:tcBorders>
              <w:top w:val="nil"/>
              <w:left w:val="nil"/>
              <w:bottom w:val="single" w:sz="4" w:space="0" w:color="auto"/>
              <w:right w:val="single" w:sz="4" w:space="0" w:color="auto"/>
            </w:tcBorders>
            <w:noWrap/>
            <w:vAlign w:val="center"/>
            <w:hideMark/>
          </w:tcPr>
          <w:p w14:paraId="31C759C2"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17</w:t>
            </w:r>
          </w:p>
        </w:tc>
        <w:tc>
          <w:tcPr>
            <w:tcW w:w="1920" w:type="dxa"/>
            <w:tcBorders>
              <w:top w:val="nil"/>
              <w:left w:val="nil"/>
              <w:bottom w:val="single" w:sz="4" w:space="0" w:color="auto"/>
              <w:right w:val="single" w:sz="4" w:space="0" w:color="auto"/>
            </w:tcBorders>
            <w:noWrap/>
            <w:vAlign w:val="center"/>
            <w:hideMark/>
          </w:tcPr>
          <w:p w14:paraId="47CB3AA6"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29%</w:t>
            </w:r>
          </w:p>
        </w:tc>
      </w:tr>
    </w:tbl>
    <w:p w14:paraId="3D97D234" w14:textId="77777777" w:rsidR="004843BD" w:rsidRDefault="004843BD" w:rsidP="00794B4C">
      <w:pPr>
        <w:spacing w:after="0" w:line="360" w:lineRule="auto"/>
        <w:jc w:val="both"/>
        <w:rPr>
          <w:rFonts w:ascii="Times New Roman" w:hAnsi="Times New Roman" w:cs="Times New Roman"/>
          <w:color w:val="000000" w:themeColor="text1"/>
          <w:sz w:val="24"/>
          <w:szCs w:val="24"/>
        </w:rPr>
      </w:pPr>
    </w:p>
    <w:p w14:paraId="0467E824" w14:textId="77777777" w:rsidR="00CB364F" w:rsidRPr="00794B4C"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14:paraId="214158FD" w14:textId="77777777" w:rsidR="00CB364F" w:rsidRPr="00794B4C"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61% of the respondents </w:t>
      </w:r>
      <w:r w:rsidRPr="00794B4C">
        <w:rPr>
          <w:rFonts w:ascii="Times New Roman" w:eastAsia="Times New Roman" w:hAnsi="Times New Roman" w:cs="Times New Roman"/>
          <w:color w:val="000000" w:themeColor="text1"/>
          <w:sz w:val="24"/>
          <w:szCs w:val="24"/>
        </w:rPr>
        <w:t xml:space="preserve">prefer organic grown produce over non-organic foods , 10% </w:t>
      </w:r>
      <w:r w:rsidRPr="00794B4C">
        <w:rPr>
          <w:rFonts w:ascii="Times New Roman" w:hAnsi="Times New Roman" w:cs="Times New Roman"/>
          <w:color w:val="000000" w:themeColor="text1"/>
          <w:sz w:val="24"/>
          <w:szCs w:val="24"/>
        </w:rPr>
        <w:t>of the respondents</w:t>
      </w:r>
      <w:r w:rsidRPr="00794B4C">
        <w:rPr>
          <w:rFonts w:ascii="Times New Roman" w:eastAsia="Times New Roman" w:hAnsi="Times New Roman" w:cs="Times New Roman"/>
          <w:color w:val="000000" w:themeColor="text1"/>
          <w:sz w:val="24"/>
          <w:szCs w:val="24"/>
        </w:rPr>
        <w:t xml:space="preserve"> do not prefer organic grown produce over non-organic foods, 29% </w:t>
      </w:r>
      <w:r w:rsidRPr="00794B4C">
        <w:rPr>
          <w:rFonts w:ascii="Times New Roman" w:hAnsi="Times New Roman" w:cs="Times New Roman"/>
          <w:color w:val="000000" w:themeColor="text1"/>
          <w:sz w:val="24"/>
          <w:szCs w:val="24"/>
        </w:rPr>
        <w:t>of the respondents</w:t>
      </w:r>
      <w:r w:rsidRPr="00794B4C">
        <w:rPr>
          <w:rFonts w:ascii="Times New Roman" w:eastAsia="Times New Roman" w:hAnsi="Times New Roman" w:cs="Times New Roman"/>
          <w:color w:val="000000" w:themeColor="text1"/>
          <w:sz w:val="24"/>
          <w:szCs w:val="24"/>
        </w:rPr>
        <w:t xml:space="preserve"> are not sure to prefer organic grown produce over non-organic foods.</w:t>
      </w:r>
    </w:p>
    <w:tbl>
      <w:tblPr>
        <w:tblW w:w="4605" w:type="dxa"/>
        <w:tblInd w:w="89" w:type="dxa"/>
        <w:tblLook w:val="04A0" w:firstRow="1" w:lastRow="0" w:firstColumn="1" w:lastColumn="0" w:noHBand="0" w:noVBand="1"/>
      </w:tblPr>
      <w:tblGrid>
        <w:gridCol w:w="1799"/>
        <w:gridCol w:w="1457"/>
        <w:gridCol w:w="1349"/>
      </w:tblGrid>
      <w:tr w:rsidR="00CB364F" w:rsidRPr="00794B4C" w14:paraId="1FD84C5C" w14:textId="77777777" w:rsidTr="008D7703">
        <w:trPr>
          <w:trHeight w:val="300"/>
        </w:trPr>
        <w:tc>
          <w:tcPr>
            <w:tcW w:w="1799" w:type="dxa"/>
            <w:tcBorders>
              <w:top w:val="nil"/>
              <w:left w:val="single" w:sz="4" w:space="0" w:color="auto"/>
              <w:bottom w:val="single" w:sz="4" w:space="0" w:color="auto"/>
              <w:right w:val="single" w:sz="4" w:space="0" w:color="auto"/>
            </w:tcBorders>
            <w:noWrap/>
            <w:vAlign w:val="center"/>
            <w:hideMark/>
          </w:tcPr>
          <w:p w14:paraId="62FFA651"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b/>
                <w:color w:val="000000" w:themeColor="text1"/>
                <w:sz w:val="24"/>
                <w:szCs w:val="24"/>
              </w:rPr>
              <w:t>4</w:t>
            </w:r>
            <w:r w:rsidRPr="00794B4C">
              <w:rPr>
                <w:rFonts w:ascii="Times New Roman" w:eastAsia="Times New Roman" w:hAnsi="Times New Roman" w:cs="Times New Roman"/>
                <w:color w:val="000000" w:themeColor="text1"/>
                <w:sz w:val="24"/>
                <w:szCs w:val="24"/>
              </w:rPr>
              <w:t>Somewhat agree</w:t>
            </w:r>
          </w:p>
        </w:tc>
        <w:tc>
          <w:tcPr>
            <w:tcW w:w="1457" w:type="dxa"/>
            <w:tcBorders>
              <w:top w:val="nil"/>
              <w:left w:val="nil"/>
              <w:bottom w:val="single" w:sz="4" w:space="0" w:color="auto"/>
              <w:right w:val="single" w:sz="4" w:space="0" w:color="auto"/>
            </w:tcBorders>
            <w:noWrap/>
            <w:vAlign w:val="center"/>
            <w:hideMark/>
          </w:tcPr>
          <w:p w14:paraId="049C6B6A"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7</w:t>
            </w:r>
          </w:p>
        </w:tc>
        <w:tc>
          <w:tcPr>
            <w:tcW w:w="1349" w:type="dxa"/>
            <w:tcBorders>
              <w:top w:val="nil"/>
              <w:left w:val="nil"/>
              <w:bottom w:val="single" w:sz="4" w:space="0" w:color="auto"/>
              <w:right w:val="single" w:sz="4" w:space="0" w:color="auto"/>
            </w:tcBorders>
            <w:noWrap/>
            <w:vAlign w:val="center"/>
            <w:hideMark/>
          </w:tcPr>
          <w:p w14:paraId="7FD169E4"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12%</w:t>
            </w:r>
          </w:p>
        </w:tc>
      </w:tr>
      <w:tr w:rsidR="00CB364F" w:rsidRPr="00794B4C" w14:paraId="2EF0448E" w14:textId="77777777" w:rsidTr="008D7703">
        <w:trPr>
          <w:trHeight w:val="300"/>
        </w:trPr>
        <w:tc>
          <w:tcPr>
            <w:tcW w:w="1799" w:type="dxa"/>
            <w:tcBorders>
              <w:top w:val="nil"/>
              <w:left w:val="single" w:sz="4" w:space="0" w:color="auto"/>
              <w:bottom w:val="single" w:sz="4" w:space="0" w:color="auto"/>
              <w:right w:val="single" w:sz="4" w:space="0" w:color="auto"/>
            </w:tcBorders>
            <w:noWrap/>
            <w:vAlign w:val="center"/>
            <w:hideMark/>
          </w:tcPr>
          <w:p w14:paraId="47F63B11"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Strongly agree</w:t>
            </w:r>
          </w:p>
        </w:tc>
        <w:tc>
          <w:tcPr>
            <w:tcW w:w="1457" w:type="dxa"/>
            <w:tcBorders>
              <w:top w:val="nil"/>
              <w:left w:val="nil"/>
              <w:bottom w:val="single" w:sz="4" w:space="0" w:color="auto"/>
              <w:right w:val="single" w:sz="4" w:space="0" w:color="auto"/>
            </w:tcBorders>
            <w:noWrap/>
            <w:vAlign w:val="center"/>
            <w:hideMark/>
          </w:tcPr>
          <w:p w14:paraId="4C44C641"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9</w:t>
            </w:r>
          </w:p>
        </w:tc>
        <w:tc>
          <w:tcPr>
            <w:tcW w:w="1349" w:type="dxa"/>
            <w:tcBorders>
              <w:top w:val="nil"/>
              <w:left w:val="nil"/>
              <w:bottom w:val="single" w:sz="4" w:space="0" w:color="auto"/>
              <w:right w:val="single" w:sz="4" w:space="0" w:color="auto"/>
            </w:tcBorders>
            <w:noWrap/>
            <w:vAlign w:val="center"/>
            <w:hideMark/>
          </w:tcPr>
          <w:p w14:paraId="0576859B"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15%</w:t>
            </w:r>
          </w:p>
        </w:tc>
      </w:tr>
    </w:tbl>
    <w:p w14:paraId="5282CCBC" w14:textId="77777777" w:rsidR="00A15EB1" w:rsidRDefault="00A15EB1" w:rsidP="00794B4C">
      <w:pPr>
        <w:spacing w:after="0" w:line="360" w:lineRule="auto"/>
        <w:jc w:val="both"/>
        <w:rPr>
          <w:rFonts w:ascii="Times New Roman" w:hAnsi="Times New Roman" w:cs="Times New Roman"/>
          <w:b/>
          <w:color w:val="000000" w:themeColor="text1"/>
          <w:sz w:val="24"/>
          <w:szCs w:val="24"/>
        </w:rPr>
      </w:pPr>
    </w:p>
    <w:p w14:paraId="7EF51745" w14:textId="77777777" w:rsidR="00CB364F" w:rsidRPr="00794B4C"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14:paraId="1B8A9D24"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45% of the respondents </w:t>
      </w:r>
      <w:r w:rsidRPr="00794B4C">
        <w:rPr>
          <w:rFonts w:ascii="Times New Roman" w:eastAsia="Times New Roman" w:hAnsi="Times New Roman" w:cs="Times New Roman"/>
          <w:color w:val="000000" w:themeColor="text1"/>
          <w:sz w:val="24"/>
          <w:szCs w:val="24"/>
        </w:rPr>
        <w:t xml:space="preserve">strongly disagree, 14%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somewhat disagree, 14%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No idea, 12%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somewhat agree, 15%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strongly agree.</w:t>
      </w:r>
    </w:p>
    <w:p w14:paraId="2FBB3749" w14:textId="77777777" w:rsidR="00CB364F" w:rsidRPr="004C09C8" w:rsidRDefault="004C09C8" w:rsidP="004C09C8">
      <w:pPr>
        <w:spacing w:line="360" w:lineRule="auto"/>
        <w:ind w:left="360"/>
        <w:jc w:val="both"/>
        <w:rPr>
          <w:rFonts w:ascii="Times New Roman" w:hAnsi="Times New Roman" w:cs="Times New Roman"/>
          <w:color w:val="000000" w:themeColor="text1"/>
          <w:sz w:val="24"/>
          <w:szCs w:val="24"/>
        </w:rPr>
      </w:pPr>
      <w:r w:rsidRPr="004C09C8">
        <w:rPr>
          <w:rFonts w:ascii="Times New Roman" w:hAnsi="Times New Roman" w:cs="Times New Roman"/>
          <w:b/>
          <w:bCs/>
          <w:color w:val="000000" w:themeColor="text1"/>
          <w:sz w:val="24"/>
          <w:szCs w:val="24"/>
        </w:rPr>
        <w:t>CH</w:t>
      </w:r>
      <w:r w:rsidR="00CB364F" w:rsidRPr="004C09C8">
        <w:rPr>
          <w:rFonts w:ascii="Times New Roman" w:hAnsi="Times New Roman" w:cs="Times New Roman"/>
          <w:b/>
          <w:bCs/>
          <w:color w:val="000000" w:themeColor="text1"/>
          <w:sz w:val="24"/>
          <w:szCs w:val="24"/>
        </w:rPr>
        <w:t xml:space="preserve">ART SHOWING </w:t>
      </w:r>
      <w:r w:rsidR="00CB364F" w:rsidRPr="004C09C8">
        <w:rPr>
          <w:rFonts w:ascii="Times New Roman" w:eastAsia="Times New Roman" w:hAnsi="Times New Roman" w:cs="Times New Roman"/>
          <w:b/>
          <w:color w:val="000000" w:themeColor="text1"/>
          <w:sz w:val="24"/>
          <w:szCs w:val="24"/>
        </w:rPr>
        <w:t>BUYING ORGANIC FOODS IS A WASTE OF MONEY – IT ALL TASTES THE SAME ANYWAYS</w:t>
      </w:r>
    </w:p>
    <w:p w14:paraId="3C44B0C1" w14:textId="77777777" w:rsidR="00CB364F" w:rsidRPr="00794B4C" w:rsidRDefault="00A15EB1"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noProof/>
          <w:color w:val="000000" w:themeColor="text1"/>
          <w:sz w:val="24"/>
          <w:szCs w:val="24"/>
        </w:rPr>
        <w:lastRenderedPageBreak/>
        <w:drawing>
          <wp:inline distT="0" distB="0" distL="0" distR="0" wp14:anchorId="7695A08E" wp14:editId="653D5461">
            <wp:extent cx="4572000" cy="2743200"/>
            <wp:effectExtent l="19050" t="0" r="19050" b="0"/>
            <wp:docPr id="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3DAFA9" w14:textId="77777777" w:rsidR="00CB364F" w:rsidRPr="00703E0A" w:rsidRDefault="00CB364F" w:rsidP="00703E0A">
      <w:pPr>
        <w:spacing w:line="360" w:lineRule="auto"/>
        <w:ind w:left="360"/>
        <w:jc w:val="both"/>
        <w:rPr>
          <w:rFonts w:ascii="Times New Roman" w:hAnsi="Times New Roman" w:cs="Times New Roman"/>
          <w:color w:val="000000" w:themeColor="text1"/>
          <w:sz w:val="24"/>
          <w:szCs w:val="24"/>
        </w:rPr>
      </w:pPr>
      <w:r w:rsidRPr="00794B4C">
        <w:rPr>
          <w:rFonts w:ascii="Times New Roman" w:hAnsi="Times New Roman" w:cs="Times New Roman"/>
          <w:b/>
          <w:bCs/>
          <w:color w:val="000000" w:themeColor="text1"/>
          <w:sz w:val="24"/>
          <w:szCs w:val="24"/>
        </w:rPr>
        <w:t xml:space="preserve"> TABLE SHOWING </w:t>
      </w:r>
      <w:r w:rsidRPr="00794B4C">
        <w:rPr>
          <w:rFonts w:ascii="Times New Roman" w:eastAsia="Times New Roman" w:hAnsi="Times New Roman" w:cs="Times New Roman"/>
          <w:b/>
          <w:color w:val="000000" w:themeColor="text1"/>
          <w:sz w:val="24"/>
          <w:szCs w:val="24"/>
        </w:rPr>
        <w:t>BUYING ORGANIC FOODS MEANS THAT I CARE MORE ABOUT VALUE THAN PRICE</w:t>
      </w:r>
    </w:p>
    <w:tbl>
      <w:tblPr>
        <w:tblW w:w="4045" w:type="dxa"/>
        <w:tblInd w:w="89" w:type="dxa"/>
        <w:tblLook w:val="04A0" w:firstRow="1" w:lastRow="0" w:firstColumn="1" w:lastColumn="0" w:noHBand="0" w:noVBand="1"/>
      </w:tblPr>
      <w:tblGrid>
        <w:gridCol w:w="1799"/>
        <w:gridCol w:w="1457"/>
        <w:gridCol w:w="1349"/>
      </w:tblGrid>
      <w:tr w:rsidR="00CB364F" w:rsidRPr="00794B4C" w14:paraId="64A45BE7" w14:textId="77777777" w:rsidTr="00925570">
        <w:trPr>
          <w:trHeight w:val="300"/>
        </w:trPr>
        <w:tc>
          <w:tcPr>
            <w:tcW w:w="1799" w:type="dxa"/>
            <w:tcBorders>
              <w:top w:val="single" w:sz="4" w:space="0" w:color="auto"/>
              <w:left w:val="single" w:sz="4" w:space="0" w:color="auto"/>
              <w:bottom w:val="single" w:sz="4" w:space="0" w:color="auto"/>
              <w:right w:val="single" w:sz="4" w:space="0" w:color="auto"/>
            </w:tcBorders>
            <w:noWrap/>
            <w:vAlign w:val="center"/>
            <w:hideMark/>
          </w:tcPr>
          <w:p w14:paraId="0388AE2E"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Attributes</w:t>
            </w:r>
          </w:p>
        </w:tc>
        <w:tc>
          <w:tcPr>
            <w:tcW w:w="1181" w:type="dxa"/>
            <w:tcBorders>
              <w:top w:val="single" w:sz="4" w:space="0" w:color="auto"/>
              <w:left w:val="nil"/>
              <w:bottom w:val="single" w:sz="4" w:space="0" w:color="auto"/>
              <w:right w:val="single" w:sz="4" w:space="0" w:color="auto"/>
            </w:tcBorders>
            <w:noWrap/>
            <w:vAlign w:val="center"/>
            <w:hideMark/>
          </w:tcPr>
          <w:p w14:paraId="2D8ECEA3"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 xml:space="preserve">No.of respondents </w:t>
            </w:r>
          </w:p>
        </w:tc>
        <w:tc>
          <w:tcPr>
            <w:tcW w:w="1065" w:type="dxa"/>
            <w:tcBorders>
              <w:top w:val="single" w:sz="4" w:space="0" w:color="auto"/>
              <w:left w:val="nil"/>
              <w:bottom w:val="single" w:sz="4" w:space="0" w:color="auto"/>
              <w:right w:val="single" w:sz="4" w:space="0" w:color="auto"/>
            </w:tcBorders>
            <w:noWrap/>
            <w:vAlign w:val="center"/>
            <w:hideMark/>
          </w:tcPr>
          <w:p w14:paraId="5A9A1855"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14:paraId="67B8ABDC" w14:textId="77777777" w:rsidTr="00925570">
        <w:trPr>
          <w:trHeight w:val="300"/>
        </w:trPr>
        <w:tc>
          <w:tcPr>
            <w:tcW w:w="1799" w:type="dxa"/>
            <w:tcBorders>
              <w:top w:val="nil"/>
              <w:left w:val="single" w:sz="4" w:space="0" w:color="auto"/>
              <w:bottom w:val="single" w:sz="4" w:space="0" w:color="auto"/>
              <w:right w:val="single" w:sz="4" w:space="0" w:color="auto"/>
            </w:tcBorders>
            <w:noWrap/>
            <w:vAlign w:val="center"/>
            <w:hideMark/>
          </w:tcPr>
          <w:p w14:paraId="1066A3C2"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Strongly disagree  </w:t>
            </w:r>
          </w:p>
        </w:tc>
        <w:tc>
          <w:tcPr>
            <w:tcW w:w="1181" w:type="dxa"/>
            <w:tcBorders>
              <w:top w:val="nil"/>
              <w:left w:val="nil"/>
              <w:bottom w:val="single" w:sz="4" w:space="0" w:color="auto"/>
              <w:right w:val="single" w:sz="4" w:space="0" w:color="auto"/>
            </w:tcBorders>
            <w:noWrap/>
            <w:vAlign w:val="center"/>
            <w:hideMark/>
          </w:tcPr>
          <w:p w14:paraId="4CA50019"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6</w:t>
            </w:r>
          </w:p>
        </w:tc>
        <w:tc>
          <w:tcPr>
            <w:tcW w:w="1065" w:type="dxa"/>
            <w:tcBorders>
              <w:top w:val="nil"/>
              <w:left w:val="nil"/>
              <w:bottom w:val="single" w:sz="4" w:space="0" w:color="auto"/>
              <w:right w:val="single" w:sz="4" w:space="0" w:color="auto"/>
            </w:tcBorders>
            <w:noWrap/>
            <w:vAlign w:val="center"/>
            <w:hideMark/>
          </w:tcPr>
          <w:p w14:paraId="7101A8E1"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10%</w:t>
            </w:r>
          </w:p>
        </w:tc>
      </w:tr>
      <w:tr w:rsidR="00CB364F" w:rsidRPr="00794B4C" w14:paraId="44EDD2C4" w14:textId="77777777" w:rsidTr="00925570">
        <w:trPr>
          <w:trHeight w:val="300"/>
        </w:trPr>
        <w:tc>
          <w:tcPr>
            <w:tcW w:w="1799" w:type="dxa"/>
            <w:tcBorders>
              <w:top w:val="nil"/>
              <w:left w:val="single" w:sz="4" w:space="0" w:color="auto"/>
              <w:bottom w:val="single" w:sz="4" w:space="0" w:color="auto"/>
              <w:right w:val="single" w:sz="4" w:space="0" w:color="auto"/>
            </w:tcBorders>
            <w:noWrap/>
            <w:vAlign w:val="center"/>
            <w:hideMark/>
          </w:tcPr>
          <w:p w14:paraId="32A5F4F5"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Somewhat disagree</w:t>
            </w:r>
          </w:p>
        </w:tc>
        <w:tc>
          <w:tcPr>
            <w:tcW w:w="1181" w:type="dxa"/>
            <w:tcBorders>
              <w:top w:val="nil"/>
              <w:left w:val="nil"/>
              <w:bottom w:val="single" w:sz="4" w:space="0" w:color="auto"/>
              <w:right w:val="single" w:sz="4" w:space="0" w:color="auto"/>
            </w:tcBorders>
            <w:noWrap/>
            <w:vAlign w:val="center"/>
            <w:hideMark/>
          </w:tcPr>
          <w:p w14:paraId="23B33346"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w:t>
            </w:r>
          </w:p>
        </w:tc>
        <w:tc>
          <w:tcPr>
            <w:tcW w:w="1065" w:type="dxa"/>
            <w:tcBorders>
              <w:top w:val="nil"/>
              <w:left w:val="nil"/>
              <w:bottom w:val="single" w:sz="4" w:space="0" w:color="auto"/>
              <w:right w:val="single" w:sz="4" w:space="0" w:color="auto"/>
            </w:tcBorders>
            <w:noWrap/>
            <w:vAlign w:val="center"/>
            <w:hideMark/>
          </w:tcPr>
          <w:p w14:paraId="2CC2B6DC"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7%</w:t>
            </w:r>
          </w:p>
        </w:tc>
      </w:tr>
      <w:tr w:rsidR="00CB364F" w:rsidRPr="00794B4C" w14:paraId="3ECCADD6" w14:textId="77777777" w:rsidTr="00925570">
        <w:trPr>
          <w:trHeight w:val="300"/>
        </w:trPr>
        <w:tc>
          <w:tcPr>
            <w:tcW w:w="1799" w:type="dxa"/>
            <w:tcBorders>
              <w:top w:val="nil"/>
              <w:left w:val="single" w:sz="4" w:space="0" w:color="auto"/>
              <w:bottom w:val="single" w:sz="4" w:space="0" w:color="auto"/>
              <w:right w:val="single" w:sz="4" w:space="0" w:color="auto"/>
            </w:tcBorders>
            <w:noWrap/>
            <w:vAlign w:val="center"/>
            <w:hideMark/>
          </w:tcPr>
          <w:p w14:paraId="72BB6F8F"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 No idea</w:t>
            </w:r>
          </w:p>
        </w:tc>
        <w:tc>
          <w:tcPr>
            <w:tcW w:w="1181" w:type="dxa"/>
            <w:tcBorders>
              <w:top w:val="nil"/>
              <w:left w:val="nil"/>
              <w:bottom w:val="single" w:sz="4" w:space="0" w:color="auto"/>
              <w:right w:val="single" w:sz="4" w:space="0" w:color="auto"/>
            </w:tcBorders>
            <w:noWrap/>
            <w:vAlign w:val="center"/>
            <w:hideMark/>
          </w:tcPr>
          <w:p w14:paraId="1BB3B04C"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10</w:t>
            </w:r>
          </w:p>
        </w:tc>
        <w:tc>
          <w:tcPr>
            <w:tcW w:w="1065" w:type="dxa"/>
            <w:tcBorders>
              <w:top w:val="nil"/>
              <w:left w:val="nil"/>
              <w:bottom w:val="single" w:sz="4" w:space="0" w:color="auto"/>
              <w:right w:val="single" w:sz="4" w:space="0" w:color="auto"/>
            </w:tcBorders>
            <w:noWrap/>
            <w:vAlign w:val="center"/>
            <w:hideMark/>
          </w:tcPr>
          <w:p w14:paraId="577F0416"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17%</w:t>
            </w:r>
          </w:p>
        </w:tc>
      </w:tr>
      <w:tr w:rsidR="00CB364F" w:rsidRPr="00794B4C" w14:paraId="3E23381D" w14:textId="77777777" w:rsidTr="00925570">
        <w:trPr>
          <w:trHeight w:val="300"/>
        </w:trPr>
        <w:tc>
          <w:tcPr>
            <w:tcW w:w="1799" w:type="dxa"/>
            <w:tcBorders>
              <w:top w:val="nil"/>
              <w:left w:val="single" w:sz="4" w:space="0" w:color="auto"/>
              <w:bottom w:val="single" w:sz="4" w:space="0" w:color="auto"/>
              <w:right w:val="single" w:sz="4" w:space="0" w:color="auto"/>
            </w:tcBorders>
            <w:noWrap/>
            <w:vAlign w:val="center"/>
            <w:hideMark/>
          </w:tcPr>
          <w:p w14:paraId="4D35CF85"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Somewhat agree</w:t>
            </w:r>
          </w:p>
        </w:tc>
        <w:tc>
          <w:tcPr>
            <w:tcW w:w="1181" w:type="dxa"/>
            <w:tcBorders>
              <w:top w:val="nil"/>
              <w:left w:val="nil"/>
              <w:bottom w:val="single" w:sz="4" w:space="0" w:color="auto"/>
              <w:right w:val="single" w:sz="4" w:space="0" w:color="auto"/>
            </w:tcBorders>
            <w:noWrap/>
            <w:vAlign w:val="center"/>
            <w:hideMark/>
          </w:tcPr>
          <w:p w14:paraId="246706EC"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15</w:t>
            </w:r>
          </w:p>
        </w:tc>
        <w:tc>
          <w:tcPr>
            <w:tcW w:w="1065" w:type="dxa"/>
            <w:tcBorders>
              <w:top w:val="nil"/>
              <w:left w:val="nil"/>
              <w:bottom w:val="single" w:sz="4" w:space="0" w:color="auto"/>
              <w:right w:val="single" w:sz="4" w:space="0" w:color="auto"/>
            </w:tcBorders>
            <w:noWrap/>
            <w:vAlign w:val="center"/>
            <w:hideMark/>
          </w:tcPr>
          <w:p w14:paraId="1F814AE7"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25%</w:t>
            </w:r>
          </w:p>
        </w:tc>
      </w:tr>
      <w:tr w:rsidR="00CB364F" w:rsidRPr="00794B4C" w14:paraId="3D73E767" w14:textId="77777777" w:rsidTr="00925570">
        <w:trPr>
          <w:trHeight w:val="300"/>
        </w:trPr>
        <w:tc>
          <w:tcPr>
            <w:tcW w:w="1799" w:type="dxa"/>
            <w:tcBorders>
              <w:top w:val="nil"/>
              <w:left w:val="single" w:sz="4" w:space="0" w:color="auto"/>
              <w:bottom w:val="single" w:sz="4" w:space="0" w:color="auto"/>
              <w:right w:val="single" w:sz="4" w:space="0" w:color="auto"/>
            </w:tcBorders>
            <w:noWrap/>
            <w:vAlign w:val="center"/>
            <w:hideMark/>
          </w:tcPr>
          <w:p w14:paraId="682C9337"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Strongly agree</w:t>
            </w:r>
          </w:p>
        </w:tc>
        <w:tc>
          <w:tcPr>
            <w:tcW w:w="1181" w:type="dxa"/>
            <w:tcBorders>
              <w:top w:val="nil"/>
              <w:left w:val="nil"/>
              <w:bottom w:val="single" w:sz="4" w:space="0" w:color="auto"/>
              <w:right w:val="single" w:sz="4" w:space="0" w:color="auto"/>
            </w:tcBorders>
            <w:noWrap/>
            <w:vAlign w:val="center"/>
            <w:hideMark/>
          </w:tcPr>
          <w:p w14:paraId="1118874A"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24</w:t>
            </w:r>
          </w:p>
        </w:tc>
        <w:tc>
          <w:tcPr>
            <w:tcW w:w="1065" w:type="dxa"/>
            <w:tcBorders>
              <w:top w:val="nil"/>
              <w:left w:val="nil"/>
              <w:bottom w:val="single" w:sz="4" w:space="0" w:color="auto"/>
              <w:right w:val="single" w:sz="4" w:space="0" w:color="auto"/>
            </w:tcBorders>
            <w:noWrap/>
            <w:vAlign w:val="center"/>
            <w:hideMark/>
          </w:tcPr>
          <w:p w14:paraId="750AE158"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41%</w:t>
            </w:r>
          </w:p>
        </w:tc>
      </w:tr>
    </w:tbl>
    <w:p w14:paraId="22812CC4" w14:textId="77777777" w:rsidR="00703E0A" w:rsidRDefault="00703E0A" w:rsidP="00794B4C">
      <w:pPr>
        <w:spacing w:after="0" w:line="360" w:lineRule="auto"/>
        <w:jc w:val="both"/>
        <w:rPr>
          <w:rFonts w:ascii="Times New Roman" w:hAnsi="Times New Roman" w:cs="Times New Roman"/>
          <w:b/>
          <w:color w:val="000000" w:themeColor="text1"/>
          <w:sz w:val="24"/>
          <w:szCs w:val="24"/>
        </w:rPr>
      </w:pPr>
    </w:p>
    <w:p w14:paraId="509F2695" w14:textId="77777777" w:rsidR="00CB364F" w:rsidRPr="00794B4C" w:rsidRDefault="00CB364F" w:rsidP="00794B4C">
      <w:pPr>
        <w:spacing w:after="0" w:line="360" w:lineRule="auto"/>
        <w:jc w:val="both"/>
        <w:rPr>
          <w:rFonts w:ascii="Times New Roman" w:hAnsi="Times New Roman" w:cs="Times New Roman"/>
          <w:color w:val="000000" w:themeColor="text1"/>
          <w:sz w:val="24"/>
          <w:szCs w:val="24"/>
        </w:rPr>
      </w:pPr>
      <w:r w:rsidRPr="00794B4C">
        <w:rPr>
          <w:rFonts w:ascii="Times New Roman" w:hAnsi="Times New Roman" w:cs="Times New Roman"/>
          <w:b/>
          <w:color w:val="000000" w:themeColor="text1"/>
          <w:sz w:val="24"/>
          <w:szCs w:val="24"/>
        </w:rPr>
        <w:t>INTERPRETATION</w:t>
      </w:r>
      <w:r w:rsidRPr="00794B4C">
        <w:rPr>
          <w:rFonts w:ascii="Times New Roman" w:hAnsi="Times New Roman" w:cs="Times New Roman"/>
          <w:color w:val="000000" w:themeColor="text1"/>
          <w:sz w:val="24"/>
          <w:szCs w:val="24"/>
        </w:rPr>
        <w:t>:</w:t>
      </w:r>
    </w:p>
    <w:p w14:paraId="0497F1A2"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10% of the respondents </w:t>
      </w:r>
      <w:r w:rsidRPr="00794B4C">
        <w:rPr>
          <w:rFonts w:ascii="Times New Roman" w:eastAsia="Times New Roman" w:hAnsi="Times New Roman" w:cs="Times New Roman"/>
          <w:color w:val="000000" w:themeColor="text1"/>
          <w:sz w:val="24"/>
          <w:szCs w:val="24"/>
        </w:rPr>
        <w:t xml:space="preserve">strongly disagree, 7%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somewhat disagree, 17%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No idea, 25%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somewhat agree, 41%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strongly agree.</w:t>
      </w:r>
    </w:p>
    <w:p w14:paraId="541D7C9D" w14:textId="77777777" w:rsidR="00CB364F" w:rsidRPr="004C09C8" w:rsidRDefault="00CB364F" w:rsidP="004C09C8">
      <w:pPr>
        <w:spacing w:line="360" w:lineRule="auto"/>
        <w:ind w:left="284"/>
        <w:jc w:val="both"/>
        <w:rPr>
          <w:rFonts w:ascii="Times New Roman" w:hAnsi="Times New Roman" w:cs="Times New Roman"/>
          <w:color w:val="000000" w:themeColor="text1"/>
          <w:sz w:val="24"/>
          <w:szCs w:val="24"/>
        </w:rPr>
      </w:pPr>
      <w:r w:rsidRPr="004C09C8">
        <w:rPr>
          <w:rFonts w:ascii="Times New Roman" w:hAnsi="Times New Roman" w:cs="Times New Roman"/>
          <w:b/>
          <w:bCs/>
          <w:color w:val="000000" w:themeColor="text1"/>
          <w:sz w:val="24"/>
          <w:szCs w:val="24"/>
        </w:rPr>
        <w:t xml:space="preserve">CHART SHOWING </w:t>
      </w:r>
      <w:r w:rsidRPr="004C09C8">
        <w:rPr>
          <w:rFonts w:ascii="Times New Roman" w:eastAsia="Times New Roman" w:hAnsi="Times New Roman" w:cs="Times New Roman"/>
          <w:b/>
          <w:color w:val="000000" w:themeColor="text1"/>
          <w:sz w:val="24"/>
          <w:szCs w:val="24"/>
        </w:rPr>
        <w:t>BUYING ORGANIC FOODS MEANS THAT I CARE MORE ABOUT VALUE THAN PRICE</w:t>
      </w:r>
    </w:p>
    <w:p w14:paraId="0A4265AF" w14:textId="77777777" w:rsidR="00CB364F" w:rsidRPr="00794B4C" w:rsidRDefault="00703E0A"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noProof/>
          <w:color w:val="000000" w:themeColor="text1"/>
          <w:sz w:val="24"/>
          <w:szCs w:val="24"/>
        </w:rPr>
        <w:lastRenderedPageBreak/>
        <w:drawing>
          <wp:inline distT="0" distB="0" distL="0" distR="0" wp14:anchorId="7CDB038C" wp14:editId="79240ACA">
            <wp:extent cx="4572000" cy="2743200"/>
            <wp:effectExtent l="19050" t="0" r="19050" b="0"/>
            <wp:docPr id="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43AB77" w14:textId="77777777" w:rsidR="00CB364F" w:rsidRPr="00794B4C" w:rsidRDefault="00CB364F" w:rsidP="00794B4C">
      <w:pPr>
        <w:spacing w:line="360" w:lineRule="auto"/>
        <w:ind w:left="360"/>
        <w:jc w:val="both"/>
        <w:rPr>
          <w:rFonts w:ascii="Times New Roman" w:hAnsi="Times New Roman" w:cs="Times New Roman"/>
          <w:color w:val="000000" w:themeColor="text1"/>
          <w:sz w:val="24"/>
          <w:szCs w:val="24"/>
        </w:rPr>
      </w:pP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BUYING ORGANIC MEANS THAT MY FOOD IS PESTICIDE-FREE</w:t>
      </w:r>
    </w:p>
    <w:tbl>
      <w:tblPr>
        <w:tblW w:w="4605" w:type="dxa"/>
        <w:tblInd w:w="89" w:type="dxa"/>
        <w:tblLook w:val="04A0" w:firstRow="1" w:lastRow="0" w:firstColumn="1" w:lastColumn="0" w:noHBand="0" w:noVBand="1"/>
      </w:tblPr>
      <w:tblGrid>
        <w:gridCol w:w="1799"/>
        <w:gridCol w:w="1457"/>
        <w:gridCol w:w="1349"/>
      </w:tblGrid>
      <w:tr w:rsidR="00CB364F" w:rsidRPr="00794B4C" w14:paraId="5EB6296F" w14:textId="77777777" w:rsidTr="008D7703">
        <w:trPr>
          <w:trHeight w:val="300"/>
        </w:trPr>
        <w:tc>
          <w:tcPr>
            <w:tcW w:w="1799" w:type="dxa"/>
            <w:tcBorders>
              <w:top w:val="single" w:sz="4" w:space="0" w:color="auto"/>
              <w:left w:val="single" w:sz="4" w:space="0" w:color="auto"/>
              <w:bottom w:val="single" w:sz="4" w:space="0" w:color="auto"/>
              <w:right w:val="single" w:sz="4" w:space="0" w:color="auto"/>
            </w:tcBorders>
            <w:noWrap/>
            <w:vAlign w:val="center"/>
            <w:hideMark/>
          </w:tcPr>
          <w:p w14:paraId="2F15B33F"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Attributes</w:t>
            </w:r>
          </w:p>
        </w:tc>
        <w:tc>
          <w:tcPr>
            <w:tcW w:w="1457" w:type="dxa"/>
            <w:tcBorders>
              <w:top w:val="single" w:sz="4" w:space="0" w:color="auto"/>
              <w:left w:val="nil"/>
              <w:bottom w:val="single" w:sz="4" w:space="0" w:color="auto"/>
              <w:right w:val="single" w:sz="4" w:space="0" w:color="auto"/>
            </w:tcBorders>
            <w:noWrap/>
            <w:vAlign w:val="center"/>
            <w:hideMark/>
          </w:tcPr>
          <w:p w14:paraId="6E8A4882"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 xml:space="preserve">No.of respondents </w:t>
            </w:r>
          </w:p>
        </w:tc>
        <w:tc>
          <w:tcPr>
            <w:tcW w:w="1349" w:type="dxa"/>
            <w:tcBorders>
              <w:top w:val="single" w:sz="4" w:space="0" w:color="auto"/>
              <w:left w:val="nil"/>
              <w:bottom w:val="single" w:sz="4" w:space="0" w:color="auto"/>
              <w:right w:val="single" w:sz="4" w:space="0" w:color="auto"/>
            </w:tcBorders>
            <w:noWrap/>
            <w:vAlign w:val="center"/>
            <w:hideMark/>
          </w:tcPr>
          <w:p w14:paraId="4A0C8E26" w14:textId="77777777"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14:paraId="6B06A7C7" w14:textId="77777777" w:rsidTr="008D7703">
        <w:trPr>
          <w:trHeight w:val="300"/>
        </w:trPr>
        <w:tc>
          <w:tcPr>
            <w:tcW w:w="1799" w:type="dxa"/>
            <w:tcBorders>
              <w:top w:val="nil"/>
              <w:left w:val="single" w:sz="4" w:space="0" w:color="auto"/>
              <w:bottom w:val="single" w:sz="4" w:space="0" w:color="auto"/>
              <w:right w:val="single" w:sz="4" w:space="0" w:color="auto"/>
            </w:tcBorders>
            <w:noWrap/>
            <w:vAlign w:val="center"/>
            <w:hideMark/>
          </w:tcPr>
          <w:p w14:paraId="0D607B2B"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Strongly disagree  </w:t>
            </w:r>
          </w:p>
        </w:tc>
        <w:tc>
          <w:tcPr>
            <w:tcW w:w="1457" w:type="dxa"/>
            <w:tcBorders>
              <w:top w:val="nil"/>
              <w:left w:val="nil"/>
              <w:bottom w:val="single" w:sz="4" w:space="0" w:color="auto"/>
              <w:right w:val="single" w:sz="4" w:space="0" w:color="auto"/>
            </w:tcBorders>
            <w:noWrap/>
            <w:vAlign w:val="center"/>
            <w:hideMark/>
          </w:tcPr>
          <w:p w14:paraId="4961CD0E"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7</w:t>
            </w:r>
          </w:p>
        </w:tc>
        <w:tc>
          <w:tcPr>
            <w:tcW w:w="1349" w:type="dxa"/>
            <w:tcBorders>
              <w:top w:val="nil"/>
              <w:left w:val="nil"/>
              <w:bottom w:val="single" w:sz="4" w:space="0" w:color="auto"/>
              <w:right w:val="single" w:sz="4" w:space="0" w:color="auto"/>
            </w:tcBorders>
            <w:noWrap/>
            <w:vAlign w:val="center"/>
            <w:hideMark/>
          </w:tcPr>
          <w:p w14:paraId="480460E9"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12%</w:t>
            </w:r>
          </w:p>
        </w:tc>
      </w:tr>
      <w:tr w:rsidR="00CB364F" w:rsidRPr="00794B4C" w14:paraId="1AA333D3" w14:textId="77777777" w:rsidTr="008D7703">
        <w:trPr>
          <w:trHeight w:val="300"/>
        </w:trPr>
        <w:tc>
          <w:tcPr>
            <w:tcW w:w="1799" w:type="dxa"/>
            <w:tcBorders>
              <w:top w:val="nil"/>
              <w:left w:val="single" w:sz="4" w:space="0" w:color="auto"/>
              <w:bottom w:val="single" w:sz="4" w:space="0" w:color="auto"/>
              <w:right w:val="single" w:sz="4" w:space="0" w:color="auto"/>
            </w:tcBorders>
            <w:noWrap/>
            <w:vAlign w:val="center"/>
            <w:hideMark/>
          </w:tcPr>
          <w:p w14:paraId="795F7506"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Somewhat disagree</w:t>
            </w:r>
          </w:p>
        </w:tc>
        <w:tc>
          <w:tcPr>
            <w:tcW w:w="1457" w:type="dxa"/>
            <w:tcBorders>
              <w:top w:val="nil"/>
              <w:left w:val="nil"/>
              <w:bottom w:val="single" w:sz="4" w:space="0" w:color="auto"/>
              <w:right w:val="single" w:sz="4" w:space="0" w:color="auto"/>
            </w:tcBorders>
            <w:noWrap/>
            <w:vAlign w:val="center"/>
            <w:hideMark/>
          </w:tcPr>
          <w:p w14:paraId="5E197192"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w:t>
            </w:r>
          </w:p>
        </w:tc>
        <w:tc>
          <w:tcPr>
            <w:tcW w:w="1349" w:type="dxa"/>
            <w:tcBorders>
              <w:top w:val="nil"/>
              <w:left w:val="nil"/>
              <w:bottom w:val="single" w:sz="4" w:space="0" w:color="auto"/>
              <w:right w:val="single" w:sz="4" w:space="0" w:color="auto"/>
            </w:tcBorders>
            <w:noWrap/>
            <w:vAlign w:val="center"/>
            <w:hideMark/>
          </w:tcPr>
          <w:p w14:paraId="1126DAC3"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w:t>
            </w:r>
          </w:p>
        </w:tc>
      </w:tr>
    </w:tbl>
    <w:p w14:paraId="0207D5FC" w14:textId="77777777" w:rsidR="00CB364F" w:rsidRPr="00794B4C" w:rsidRDefault="00CB364F" w:rsidP="00794B4C">
      <w:pPr>
        <w:spacing w:line="360" w:lineRule="auto"/>
        <w:jc w:val="both"/>
        <w:rPr>
          <w:rFonts w:ascii="Times New Roman" w:hAnsi="Times New Roman" w:cs="Times New Roman"/>
          <w:color w:val="000000" w:themeColor="text1"/>
          <w:sz w:val="24"/>
          <w:szCs w:val="24"/>
        </w:rPr>
      </w:pPr>
    </w:p>
    <w:p w14:paraId="01A8DE19" w14:textId="77777777" w:rsidR="00CB364F" w:rsidRPr="00794B4C"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14:paraId="465D0561"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31% of the respondents </w:t>
      </w:r>
      <w:r w:rsidRPr="00794B4C">
        <w:rPr>
          <w:rFonts w:ascii="Times New Roman" w:eastAsia="Times New Roman" w:hAnsi="Times New Roman" w:cs="Times New Roman"/>
          <w:color w:val="000000" w:themeColor="text1"/>
          <w:sz w:val="24"/>
          <w:szCs w:val="24"/>
        </w:rPr>
        <w:t xml:space="preserve">strongly agree , purchase of organic food products by Brand name, 20%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somewhat agree, 17%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No idea, 12%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somewhat disagree, 20%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strongly disagree.</w:t>
      </w:r>
    </w:p>
    <w:p w14:paraId="79A42FB9" w14:textId="77777777" w:rsidR="00CB364F"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2AC7C2F8" w14:textId="77777777" w:rsidR="004A4DF7" w:rsidRDefault="004A4DF7" w:rsidP="00794B4C">
      <w:pPr>
        <w:spacing w:after="0" w:line="360" w:lineRule="auto"/>
        <w:jc w:val="both"/>
        <w:rPr>
          <w:rFonts w:ascii="Times New Roman" w:eastAsia="Times New Roman" w:hAnsi="Times New Roman" w:cs="Times New Roman"/>
          <w:b/>
          <w:color w:val="000000" w:themeColor="text1"/>
          <w:sz w:val="24"/>
          <w:szCs w:val="24"/>
        </w:rPr>
      </w:pPr>
    </w:p>
    <w:p w14:paraId="4C8F7A30" w14:textId="77777777" w:rsidR="004C09C8" w:rsidRDefault="004C09C8" w:rsidP="00794B4C">
      <w:pPr>
        <w:spacing w:after="0" w:line="360" w:lineRule="auto"/>
        <w:jc w:val="both"/>
        <w:rPr>
          <w:rFonts w:ascii="Times New Roman" w:eastAsia="Times New Roman" w:hAnsi="Times New Roman" w:cs="Times New Roman"/>
          <w:b/>
          <w:color w:val="000000" w:themeColor="text1"/>
          <w:sz w:val="24"/>
          <w:szCs w:val="24"/>
        </w:rPr>
      </w:pPr>
    </w:p>
    <w:p w14:paraId="374F51F7" w14:textId="77777777" w:rsidR="004C09C8" w:rsidRDefault="004C09C8" w:rsidP="00794B4C">
      <w:pPr>
        <w:spacing w:after="0" w:line="360" w:lineRule="auto"/>
        <w:jc w:val="both"/>
        <w:rPr>
          <w:rFonts w:ascii="Times New Roman" w:eastAsia="Times New Roman" w:hAnsi="Times New Roman" w:cs="Times New Roman"/>
          <w:b/>
          <w:color w:val="000000" w:themeColor="text1"/>
          <w:sz w:val="24"/>
          <w:szCs w:val="24"/>
        </w:rPr>
      </w:pPr>
    </w:p>
    <w:p w14:paraId="790831FD" w14:textId="77777777" w:rsidR="00CB364F" w:rsidRPr="00135540" w:rsidRDefault="00CB364F" w:rsidP="00135540">
      <w:pPr>
        <w:spacing w:after="0" w:line="360" w:lineRule="auto"/>
        <w:jc w:val="center"/>
        <w:rPr>
          <w:rFonts w:ascii="Times New Roman" w:eastAsia="Times New Roman" w:hAnsi="Times New Roman" w:cs="Times New Roman"/>
          <w:b/>
          <w:color w:val="000000" w:themeColor="text1"/>
          <w:sz w:val="28"/>
          <w:szCs w:val="28"/>
        </w:rPr>
      </w:pPr>
      <w:r w:rsidRPr="00135540">
        <w:rPr>
          <w:rFonts w:ascii="Times New Roman" w:eastAsia="Times New Roman" w:hAnsi="Times New Roman" w:cs="Times New Roman"/>
          <w:b/>
          <w:color w:val="000000" w:themeColor="text1"/>
          <w:sz w:val="28"/>
          <w:szCs w:val="28"/>
        </w:rPr>
        <w:t>REGRESSION ANALYSIS</w:t>
      </w:r>
    </w:p>
    <w:p w14:paraId="4A72BF21" w14:textId="77777777" w:rsidR="00CB364F" w:rsidRPr="00794B4C" w:rsidRDefault="00CB364F" w:rsidP="00794B4C">
      <w:pPr>
        <w:spacing w:after="0" w:line="360" w:lineRule="auto"/>
        <w:jc w:val="both"/>
        <w:rPr>
          <w:rFonts w:ascii="Times New Roman" w:eastAsia="Times New Roman" w:hAnsi="Times New Roman" w:cs="Times New Roman"/>
          <w:b/>
          <w:color w:val="000000" w:themeColor="text1"/>
          <w:sz w:val="24"/>
          <w:szCs w:val="24"/>
        </w:rPr>
      </w:pPr>
    </w:p>
    <w:p w14:paraId="2F1B3785" w14:textId="77777777" w:rsidR="00CB364F" w:rsidRPr="00794B4C" w:rsidRDefault="00CB364F" w:rsidP="00794B4C">
      <w:pPr>
        <w:spacing w:after="0" w:line="360" w:lineRule="auto"/>
        <w:jc w:val="both"/>
        <w:rPr>
          <w:rFonts w:ascii="Times New Roman" w:eastAsia="Times New Roman" w:hAnsi="Times New Roman" w:cs="Times New Roman"/>
          <w:b/>
          <w:color w:val="000000" w:themeColor="text1"/>
          <w:sz w:val="24"/>
          <w:szCs w:val="24"/>
        </w:rPr>
      </w:pPr>
    </w:p>
    <w:p w14:paraId="422DBDB0"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Comparing Where will you prefer to purchase organic food products from with How will you ensure that foods you are buying are organic</w:t>
      </w:r>
    </w:p>
    <w:p w14:paraId="6FD2D0A4"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059B1D44"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Ho: There is no linear relationship between the two variables.</w:t>
      </w:r>
    </w:p>
    <w:p w14:paraId="2ABE6C95"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H1: There is linear relationship between the two variables.</w:t>
      </w:r>
    </w:p>
    <w:p w14:paraId="6658506A"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6511ECDD"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47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1"/>
        <w:gridCol w:w="1468"/>
        <w:gridCol w:w="1468"/>
        <w:gridCol w:w="1009"/>
      </w:tblGrid>
      <w:tr w:rsidR="00CB364F" w:rsidRPr="00794B4C" w14:paraId="7B72384C" w14:textId="77777777" w:rsidTr="00925570">
        <w:trPr>
          <w:cantSplit/>
        </w:trPr>
        <w:tc>
          <w:tcPr>
            <w:tcW w:w="4725" w:type="dxa"/>
            <w:gridSpan w:val="4"/>
            <w:tcBorders>
              <w:top w:val="nil"/>
              <w:left w:val="nil"/>
              <w:bottom w:val="nil"/>
              <w:right w:val="nil"/>
            </w:tcBorders>
            <w:shd w:val="clear" w:color="auto" w:fill="FFFFFF"/>
          </w:tcPr>
          <w:p w14:paraId="7BB8CBE0"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b/>
                <w:bCs/>
                <w:color w:val="000000" w:themeColor="text1"/>
                <w:sz w:val="24"/>
                <w:szCs w:val="24"/>
              </w:rPr>
              <w:t>Variables Entered/Removed</w:t>
            </w:r>
            <w:r w:rsidRPr="00794B4C">
              <w:rPr>
                <w:rFonts w:ascii="Times New Roman" w:hAnsi="Times New Roman" w:cs="Times New Roman"/>
                <w:b/>
                <w:bCs/>
                <w:color w:val="000000" w:themeColor="text1"/>
                <w:sz w:val="24"/>
                <w:szCs w:val="24"/>
                <w:vertAlign w:val="superscript"/>
              </w:rPr>
              <w:t>a</w:t>
            </w:r>
          </w:p>
        </w:tc>
      </w:tr>
      <w:tr w:rsidR="00CB364F" w:rsidRPr="00794B4C" w14:paraId="5A75B7E7" w14:textId="77777777" w:rsidTr="0092557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67E6B969"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14:paraId="1963F073"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Variables Entered</w:t>
            </w:r>
          </w:p>
        </w:tc>
        <w:tc>
          <w:tcPr>
            <w:tcW w:w="1468" w:type="dxa"/>
            <w:tcBorders>
              <w:top w:val="single" w:sz="16" w:space="0" w:color="000000"/>
              <w:bottom w:val="single" w:sz="16" w:space="0" w:color="000000"/>
            </w:tcBorders>
            <w:shd w:val="clear" w:color="auto" w:fill="FFFFFF"/>
          </w:tcPr>
          <w:p w14:paraId="2A0C368F"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Variables Removed</w:t>
            </w:r>
          </w:p>
        </w:tc>
        <w:tc>
          <w:tcPr>
            <w:tcW w:w="1009" w:type="dxa"/>
            <w:tcBorders>
              <w:top w:val="single" w:sz="16" w:space="0" w:color="000000"/>
              <w:bottom w:val="single" w:sz="16" w:space="0" w:color="000000"/>
              <w:right w:val="single" w:sz="16" w:space="0" w:color="000000"/>
            </w:tcBorders>
            <w:shd w:val="clear" w:color="auto" w:fill="FFFFFF"/>
          </w:tcPr>
          <w:p w14:paraId="3195CA11"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Method</w:t>
            </w:r>
          </w:p>
        </w:tc>
      </w:tr>
      <w:tr w:rsidR="00CB364F" w:rsidRPr="00794B4C" w14:paraId="20ABCA9C" w14:textId="77777777" w:rsidTr="0092557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11D0EED"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w:t>
            </w:r>
          </w:p>
        </w:tc>
        <w:tc>
          <w:tcPr>
            <w:tcW w:w="1468" w:type="dxa"/>
            <w:tcBorders>
              <w:top w:val="single" w:sz="16" w:space="0" w:color="000000"/>
              <w:left w:val="single" w:sz="16" w:space="0" w:color="000000"/>
              <w:bottom w:val="single" w:sz="16" w:space="0" w:color="000000"/>
            </w:tcBorders>
            <w:shd w:val="clear" w:color="auto" w:fill="FFFFFF"/>
            <w:vAlign w:val="center"/>
          </w:tcPr>
          <w:p w14:paraId="02D29D87"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How will you ensure that foods you are buying are organic</w:t>
            </w:r>
            <w:r w:rsidRPr="00794B4C">
              <w:rPr>
                <w:rFonts w:ascii="Times New Roman" w:hAnsi="Times New Roman" w:cs="Times New Roman"/>
                <w:color w:val="000000" w:themeColor="text1"/>
                <w:sz w:val="24"/>
                <w:szCs w:val="24"/>
                <w:vertAlign w:val="superscript"/>
              </w:rPr>
              <w:t>b</w:t>
            </w:r>
          </w:p>
        </w:tc>
        <w:tc>
          <w:tcPr>
            <w:tcW w:w="1468" w:type="dxa"/>
            <w:tcBorders>
              <w:top w:val="single" w:sz="16" w:space="0" w:color="000000"/>
              <w:bottom w:val="single" w:sz="16" w:space="0" w:color="000000"/>
            </w:tcBorders>
            <w:shd w:val="clear" w:color="auto" w:fill="FFFFFF"/>
            <w:vAlign w:val="center"/>
          </w:tcPr>
          <w:p w14:paraId="64F1E83B"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w:t>
            </w:r>
          </w:p>
        </w:tc>
        <w:tc>
          <w:tcPr>
            <w:tcW w:w="1009" w:type="dxa"/>
            <w:tcBorders>
              <w:top w:val="single" w:sz="16" w:space="0" w:color="000000"/>
              <w:bottom w:val="single" w:sz="16" w:space="0" w:color="000000"/>
              <w:right w:val="single" w:sz="16" w:space="0" w:color="000000"/>
            </w:tcBorders>
            <w:shd w:val="clear" w:color="auto" w:fill="FFFFFF"/>
            <w:vAlign w:val="center"/>
          </w:tcPr>
          <w:p w14:paraId="2F671560"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Enter</w:t>
            </w:r>
          </w:p>
        </w:tc>
      </w:tr>
      <w:tr w:rsidR="00CB364F" w:rsidRPr="00794B4C" w14:paraId="05DB4271" w14:textId="77777777" w:rsidTr="00925570">
        <w:trPr>
          <w:cantSplit/>
        </w:trPr>
        <w:tc>
          <w:tcPr>
            <w:tcW w:w="4725" w:type="dxa"/>
            <w:gridSpan w:val="4"/>
            <w:tcBorders>
              <w:top w:val="nil"/>
              <w:left w:val="nil"/>
              <w:bottom w:val="nil"/>
              <w:right w:val="nil"/>
            </w:tcBorders>
            <w:shd w:val="clear" w:color="auto" w:fill="FFFFFF"/>
          </w:tcPr>
          <w:p w14:paraId="79888821"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a. Dependent Variable: Where will you prefer to purchase organic food products from</w:t>
            </w:r>
          </w:p>
        </w:tc>
      </w:tr>
      <w:tr w:rsidR="00CB364F" w:rsidRPr="00794B4C" w14:paraId="13082AC0" w14:textId="77777777" w:rsidTr="00925570">
        <w:trPr>
          <w:cantSplit/>
        </w:trPr>
        <w:tc>
          <w:tcPr>
            <w:tcW w:w="4725" w:type="dxa"/>
            <w:gridSpan w:val="4"/>
            <w:tcBorders>
              <w:top w:val="nil"/>
              <w:left w:val="nil"/>
              <w:bottom w:val="nil"/>
              <w:right w:val="nil"/>
            </w:tcBorders>
            <w:shd w:val="clear" w:color="auto" w:fill="FFFFFF"/>
          </w:tcPr>
          <w:p w14:paraId="4790A49E"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b. All requested variables entered.</w:t>
            </w:r>
          </w:p>
        </w:tc>
      </w:tr>
    </w:tbl>
    <w:p w14:paraId="3B5CCA10" w14:textId="77777777" w:rsidR="00135540" w:rsidRPr="00794B4C" w:rsidRDefault="00135540"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CB364F" w:rsidRPr="00794B4C" w14:paraId="049945C5" w14:textId="77777777" w:rsidTr="00925570">
        <w:trPr>
          <w:cantSplit/>
        </w:trPr>
        <w:tc>
          <w:tcPr>
            <w:tcW w:w="5795" w:type="dxa"/>
            <w:gridSpan w:val="5"/>
            <w:tcBorders>
              <w:top w:val="nil"/>
              <w:left w:val="nil"/>
              <w:bottom w:val="nil"/>
              <w:right w:val="nil"/>
            </w:tcBorders>
            <w:shd w:val="clear" w:color="auto" w:fill="FFFFFF"/>
          </w:tcPr>
          <w:p w14:paraId="71C09822"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b/>
                <w:bCs/>
                <w:color w:val="000000" w:themeColor="text1"/>
                <w:sz w:val="24"/>
                <w:szCs w:val="24"/>
              </w:rPr>
              <w:t>Model Summary</w:t>
            </w:r>
          </w:p>
        </w:tc>
      </w:tr>
      <w:tr w:rsidR="00CB364F" w:rsidRPr="00794B4C" w14:paraId="2D05DCAC" w14:textId="77777777" w:rsidTr="0092557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07163BF6"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14:paraId="7B06F1FA"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R</w:t>
            </w:r>
          </w:p>
        </w:tc>
        <w:tc>
          <w:tcPr>
            <w:tcW w:w="1070" w:type="dxa"/>
            <w:tcBorders>
              <w:top w:val="single" w:sz="16" w:space="0" w:color="000000"/>
              <w:bottom w:val="single" w:sz="16" w:space="0" w:color="000000"/>
            </w:tcBorders>
            <w:shd w:val="clear" w:color="auto" w:fill="FFFFFF"/>
          </w:tcPr>
          <w:p w14:paraId="547E0B11"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R Square</w:t>
            </w:r>
          </w:p>
        </w:tc>
        <w:tc>
          <w:tcPr>
            <w:tcW w:w="1468" w:type="dxa"/>
            <w:tcBorders>
              <w:top w:val="single" w:sz="16" w:space="0" w:color="000000"/>
              <w:bottom w:val="single" w:sz="16" w:space="0" w:color="000000"/>
            </w:tcBorders>
            <w:shd w:val="clear" w:color="auto" w:fill="FFFFFF"/>
          </w:tcPr>
          <w:p w14:paraId="027B5FC6"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14:paraId="5215E52D"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Std. Error of the Estimate</w:t>
            </w:r>
          </w:p>
        </w:tc>
      </w:tr>
      <w:tr w:rsidR="00CB364F" w:rsidRPr="00794B4C" w14:paraId="61F28AAA" w14:textId="77777777" w:rsidTr="0092557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4EF7D7D"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02ADF76F"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.343</w:t>
            </w:r>
            <w:r w:rsidRPr="00794B4C">
              <w:rPr>
                <w:rFonts w:ascii="Times New Roman" w:hAnsi="Times New Roman" w:cs="Times New Roman"/>
                <w:color w:val="000000" w:themeColor="text1"/>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14:paraId="66FA1AB0"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.118</w:t>
            </w:r>
          </w:p>
        </w:tc>
        <w:tc>
          <w:tcPr>
            <w:tcW w:w="1468" w:type="dxa"/>
            <w:tcBorders>
              <w:top w:val="single" w:sz="16" w:space="0" w:color="000000"/>
              <w:bottom w:val="single" w:sz="16" w:space="0" w:color="000000"/>
            </w:tcBorders>
            <w:shd w:val="clear" w:color="auto" w:fill="FFFFFF"/>
            <w:vAlign w:val="center"/>
          </w:tcPr>
          <w:p w14:paraId="23DEC914"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.102</w:t>
            </w:r>
          </w:p>
        </w:tc>
        <w:tc>
          <w:tcPr>
            <w:tcW w:w="1468" w:type="dxa"/>
            <w:tcBorders>
              <w:top w:val="single" w:sz="16" w:space="0" w:color="000000"/>
              <w:bottom w:val="single" w:sz="16" w:space="0" w:color="000000"/>
              <w:right w:val="single" w:sz="16" w:space="0" w:color="000000"/>
            </w:tcBorders>
            <w:shd w:val="clear" w:color="auto" w:fill="FFFFFF"/>
            <w:vAlign w:val="center"/>
          </w:tcPr>
          <w:p w14:paraId="34D4C767"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1.114</w:t>
            </w:r>
          </w:p>
        </w:tc>
      </w:tr>
      <w:tr w:rsidR="00CB364F" w:rsidRPr="00794B4C" w14:paraId="18C8BCB1" w14:textId="77777777" w:rsidTr="00925570">
        <w:trPr>
          <w:cantSplit/>
        </w:trPr>
        <w:tc>
          <w:tcPr>
            <w:tcW w:w="5795" w:type="dxa"/>
            <w:gridSpan w:val="5"/>
            <w:tcBorders>
              <w:top w:val="nil"/>
              <w:left w:val="nil"/>
              <w:bottom w:val="nil"/>
              <w:right w:val="nil"/>
            </w:tcBorders>
            <w:shd w:val="clear" w:color="auto" w:fill="FFFFFF"/>
          </w:tcPr>
          <w:p w14:paraId="30BE8A34"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a. Predictors: (Constant), How will you ensure that foods you are buying are organic</w:t>
            </w:r>
          </w:p>
        </w:tc>
      </w:tr>
    </w:tbl>
    <w:p w14:paraId="67FB96EF"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CB364F" w:rsidRPr="00794B4C" w14:paraId="038A3A16" w14:textId="77777777" w:rsidTr="00925570">
        <w:trPr>
          <w:cantSplit/>
        </w:trPr>
        <w:tc>
          <w:tcPr>
            <w:tcW w:w="7889" w:type="dxa"/>
            <w:gridSpan w:val="7"/>
            <w:tcBorders>
              <w:top w:val="nil"/>
              <w:left w:val="nil"/>
              <w:bottom w:val="nil"/>
              <w:right w:val="nil"/>
            </w:tcBorders>
            <w:shd w:val="clear" w:color="auto" w:fill="FFFFFF"/>
          </w:tcPr>
          <w:p w14:paraId="39DA375A"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b/>
                <w:bCs/>
                <w:color w:val="000000" w:themeColor="text1"/>
                <w:sz w:val="24"/>
                <w:szCs w:val="24"/>
              </w:rPr>
              <w:t>ANOVA</w:t>
            </w:r>
            <w:r w:rsidRPr="00794B4C">
              <w:rPr>
                <w:rFonts w:ascii="Times New Roman" w:hAnsi="Times New Roman" w:cs="Times New Roman"/>
                <w:b/>
                <w:bCs/>
                <w:color w:val="000000" w:themeColor="text1"/>
                <w:sz w:val="24"/>
                <w:szCs w:val="24"/>
                <w:vertAlign w:val="superscript"/>
              </w:rPr>
              <w:t>a</w:t>
            </w:r>
          </w:p>
        </w:tc>
      </w:tr>
      <w:tr w:rsidR="00CB364F" w:rsidRPr="00794B4C" w14:paraId="42C7B7B7" w14:textId="77777777" w:rsidTr="00925570">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14:paraId="68E30EEB"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lastRenderedPageBreak/>
              <w:t>Model</w:t>
            </w:r>
          </w:p>
        </w:tc>
        <w:tc>
          <w:tcPr>
            <w:tcW w:w="1468" w:type="dxa"/>
            <w:tcBorders>
              <w:top w:val="single" w:sz="16" w:space="0" w:color="000000"/>
              <w:left w:val="single" w:sz="16" w:space="0" w:color="000000"/>
              <w:bottom w:val="single" w:sz="16" w:space="0" w:color="000000"/>
            </w:tcBorders>
            <w:shd w:val="clear" w:color="auto" w:fill="FFFFFF"/>
          </w:tcPr>
          <w:p w14:paraId="69C03EA9"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Sum of Squares</w:t>
            </w:r>
          </w:p>
        </w:tc>
        <w:tc>
          <w:tcPr>
            <w:tcW w:w="1009" w:type="dxa"/>
            <w:tcBorders>
              <w:top w:val="single" w:sz="16" w:space="0" w:color="000000"/>
              <w:bottom w:val="single" w:sz="16" w:space="0" w:color="000000"/>
            </w:tcBorders>
            <w:shd w:val="clear" w:color="auto" w:fill="FFFFFF"/>
          </w:tcPr>
          <w:p w14:paraId="0F30CBD0"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df</w:t>
            </w:r>
          </w:p>
        </w:tc>
        <w:tc>
          <w:tcPr>
            <w:tcW w:w="1391" w:type="dxa"/>
            <w:tcBorders>
              <w:top w:val="single" w:sz="16" w:space="0" w:color="000000"/>
              <w:bottom w:val="single" w:sz="16" w:space="0" w:color="000000"/>
            </w:tcBorders>
            <w:shd w:val="clear" w:color="auto" w:fill="FFFFFF"/>
          </w:tcPr>
          <w:p w14:paraId="5E07AC0C"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Mean Square</w:t>
            </w:r>
          </w:p>
        </w:tc>
        <w:tc>
          <w:tcPr>
            <w:tcW w:w="1009" w:type="dxa"/>
            <w:tcBorders>
              <w:top w:val="single" w:sz="16" w:space="0" w:color="000000"/>
              <w:bottom w:val="single" w:sz="16" w:space="0" w:color="000000"/>
            </w:tcBorders>
            <w:shd w:val="clear" w:color="auto" w:fill="FFFFFF"/>
          </w:tcPr>
          <w:p w14:paraId="67603F1E"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14:paraId="72625E47"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Sig.</w:t>
            </w:r>
          </w:p>
        </w:tc>
      </w:tr>
      <w:tr w:rsidR="00CB364F" w:rsidRPr="00794B4C" w14:paraId="237FF247" w14:textId="77777777" w:rsidTr="0092557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2DFACF1"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59FA5BA3"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749A5DFF"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9.448</w:t>
            </w:r>
          </w:p>
        </w:tc>
        <w:tc>
          <w:tcPr>
            <w:tcW w:w="1009" w:type="dxa"/>
            <w:tcBorders>
              <w:top w:val="single" w:sz="16" w:space="0" w:color="000000"/>
              <w:bottom w:val="nil"/>
            </w:tcBorders>
            <w:shd w:val="clear" w:color="auto" w:fill="FFFFFF"/>
            <w:vAlign w:val="center"/>
          </w:tcPr>
          <w:p w14:paraId="6114F20D"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w:t>
            </w:r>
          </w:p>
        </w:tc>
        <w:tc>
          <w:tcPr>
            <w:tcW w:w="1391" w:type="dxa"/>
            <w:tcBorders>
              <w:top w:val="single" w:sz="16" w:space="0" w:color="000000"/>
              <w:bottom w:val="nil"/>
            </w:tcBorders>
            <w:shd w:val="clear" w:color="auto" w:fill="FFFFFF"/>
            <w:vAlign w:val="center"/>
          </w:tcPr>
          <w:p w14:paraId="7B96C4A5"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9.448</w:t>
            </w:r>
          </w:p>
        </w:tc>
        <w:tc>
          <w:tcPr>
            <w:tcW w:w="1009" w:type="dxa"/>
            <w:tcBorders>
              <w:top w:val="single" w:sz="16" w:space="0" w:color="000000"/>
              <w:bottom w:val="nil"/>
            </w:tcBorders>
            <w:shd w:val="clear" w:color="auto" w:fill="FFFFFF"/>
            <w:vAlign w:val="center"/>
          </w:tcPr>
          <w:p w14:paraId="6202EBAB"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7.615</w:t>
            </w:r>
          </w:p>
        </w:tc>
        <w:tc>
          <w:tcPr>
            <w:tcW w:w="1009" w:type="dxa"/>
            <w:tcBorders>
              <w:top w:val="single" w:sz="16" w:space="0" w:color="000000"/>
              <w:bottom w:val="nil"/>
              <w:right w:val="single" w:sz="16" w:space="0" w:color="000000"/>
            </w:tcBorders>
            <w:shd w:val="clear" w:color="auto" w:fill="FFFFFF"/>
            <w:vAlign w:val="center"/>
          </w:tcPr>
          <w:p w14:paraId="2517F788"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.008</w:t>
            </w:r>
            <w:r w:rsidRPr="00794B4C">
              <w:rPr>
                <w:rFonts w:ascii="Times New Roman" w:hAnsi="Times New Roman" w:cs="Times New Roman"/>
                <w:color w:val="000000" w:themeColor="text1"/>
                <w:sz w:val="24"/>
                <w:szCs w:val="24"/>
                <w:vertAlign w:val="superscript"/>
              </w:rPr>
              <w:t>b</w:t>
            </w:r>
          </w:p>
        </w:tc>
      </w:tr>
      <w:tr w:rsidR="00CB364F" w:rsidRPr="00794B4C" w14:paraId="6AF536C2" w14:textId="77777777" w:rsidTr="0092557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E7E4769"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269" w:type="dxa"/>
            <w:tcBorders>
              <w:top w:val="nil"/>
              <w:left w:val="nil"/>
              <w:bottom w:val="nil"/>
              <w:right w:val="single" w:sz="16" w:space="0" w:color="000000"/>
            </w:tcBorders>
            <w:shd w:val="clear" w:color="auto" w:fill="FFFFFF"/>
            <w:vAlign w:val="center"/>
          </w:tcPr>
          <w:p w14:paraId="4D867B22"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Residual</w:t>
            </w:r>
          </w:p>
        </w:tc>
        <w:tc>
          <w:tcPr>
            <w:tcW w:w="1468" w:type="dxa"/>
            <w:tcBorders>
              <w:top w:val="nil"/>
              <w:left w:val="single" w:sz="16" w:space="0" w:color="000000"/>
              <w:bottom w:val="nil"/>
            </w:tcBorders>
            <w:shd w:val="clear" w:color="auto" w:fill="FFFFFF"/>
            <w:vAlign w:val="center"/>
          </w:tcPr>
          <w:p w14:paraId="3B2EA816"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70.722</w:t>
            </w:r>
          </w:p>
        </w:tc>
        <w:tc>
          <w:tcPr>
            <w:tcW w:w="1009" w:type="dxa"/>
            <w:tcBorders>
              <w:top w:val="nil"/>
              <w:bottom w:val="nil"/>
            </w:tcBorders>
            <w:shd w:val="clear" w:color="auto" w:fill="FFFFFF"/>
            <w:vAlign w:val="center"/>
          </w:tcPr>
          <w:p w14:paraId="07F31A94"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57</w:t>
            </w:r>
          </w:p>
        </w:tc>
        <w:tc>
          <w:tcPr>
            <w:tcW w:w="1391" w:type="dxa"/>
            <w:tcBorders>
              <w:top w:val="nil"/>
              <w:bottom w:val="nil"/>
            </w:tcBorders>
            <w:shd w:val="clear" w:color="auto" w:fill="FFFFFF"/>
            <w:vAlign w:val="center"/>
          </w:tcPr>
          <w:p w14:paraId="144F574A"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1.241</w:t>
            </w:r>
          </w:p>
        </w:tc>
        <w:tc>
          <w:tcPr>
            <w:tcW w:w="1009" w:type="dxa"/>
            <w:tcBorders>
              <w:top w:val="nil"/>
              <w:bottom w:val="nil"/>
            </w:tcBorders>
            <w:shd w:val="clear" w:color="auto" w:fill="FFFFFF"/>
          </w:tcPr>
          <w:p w14:paraId="42D47C36"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09" w:type="dxa"/>
            <w:tcBorders>
              <w:top w:val="nil"/>
              <w:bottom w:val="nil"/>
              <w:right w:val="single" w:sz="16" w:space="0" w:color="000000"/>
            </w:tcBorders>
            <w:shd w:val="clear" w:color="auto" w:fill="FFFFFF"/>
          </w:tcPr>
          <w:p w14:paraId="6CAE04A6"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CB364F" w:rsidRPr="00794B4C" w14:paraId="19F85673" w14:textId="77777777" w:rsidTr="0092557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C42A464"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03A96A2C"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155AC54C"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80.169</w:t>
            </w:r>
          </w:p>
        </w:tc>
        <w:tc>
          <w:tcPr>
            <w:tcW w:w="1009" w:type="dxa"/>
            <w:tcBorders>
              <w:top w:val="nil"/>
              <w:bottom w:val="single" w:sz="16" w:space="0" w:color="000000"/>
            </w:tcBorders>
            <w:shd w:val="clear" w:color="auto" w:fill="FFFFFF"/>
            <w:vAlign w:val="center"/>
          </w:tcPr>
          <w:p w14:paraId="564FA7A2"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58</w:t>
            </w:r>
          </w:p>
        </w:tc>
        <w:tc>
          <w:tcPr>
            <w:tcW w:w="1391" w:type="dxa"/>
            <w:tcBorders>
              <w:top w:val="nil"/>
              <w:bottom w:val="single" w:sz="16" w:space="0" w:color="000000"/>
            </w:tcBorders>
            <w:shd w:val="clear" w:color="auto" w:fill="FFFFFF"/>
          </w:tcPr>
          <w:p w14:paraId="48DEE671"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09" w:type="dxa"/>
            <w:tcBorders>
              <w:top w:val="nil"/>
              <w:bottom w:val="single" w:sz="16" w:space="0" w:color="000000"/>
            </w:tcBorders>
            <w:shd w:val="clear" w:color="auto" w:fill="FFFFFF"/>
          </w:tcPr>
          <w:p w14:paraId="2A3B48CE"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09" w:type="dxa"/>
            <w:tcBorders>
              <w:top w:val="nil"/>
              <w:bottom w:val="single" w:sz="16" w:space="0" w:color="000000"/>
              <w:right w:val="single" w:sz="16" w:space="0" w:color="000000"/>
            </w:tcBorders>
            <w:shd w:val="clear" w:color="auto" w:fill="FFFFFF"/>
          </w:tcPr>
          <w:p w14:paraId="3F64D2D0"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CB364F" w:rsidRPr="00794B4C" w14:paraId="4B1DD178" w14:textId="77777777" w:rsidTr="00925570">
        <w:trPr>
          <w:cantSplit/>
        </w:trPr>
        <w:tc>
          <w:tcPr>
            <w:tcW w:w="7889" w:type="dxa"/>
            <w:gridSpan w:val="7"/>
            <w:tcBorders>
              <w:top w:val="nil"/>
              <w:left w:val="nil"/>
              <w:bottom w:val="nil"/>
              <w:right w:val="nil"/>
            </w:tcBorders>
            <w:shd w:val="clear" w:color="auto" w:fill="FFFFFF"/>
          </w:tcPr>
          <w:p w14:paraId="671927EE"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a. Dependent Variable: Where will you prefer to purchase organic food products from</w:t>
            </w:r>
          </w:p>
        </w:tc>
      </w:tr>
      <w:tr w:rsidR="00CB364F" w:rsidRPr="00794B4C" w14:paraId="736EA778" w14:textId="77777777" w:rsidTr="00925570">
        <w:trPr>
          <w:cantSplit/>
        </w:trPr>
        <w:tc>
          <w:tcPr>
            <w:tcW w:w="7889" w:type="dxa"/>
            <w:gridSpan w:val="7"/>
            <w:tcBorders>
              <w:top w:val="nil"/>
              <w:left w:val="nil"/>
              <w:bottom w:val="nil"/>
              <w:right w:val="nil"/>
            </w:tcBorders>
            <w:shd w:val="clear" w:color="auto" w:fill="FFFFFF"/>
          </w:tcPr>
          <w:p w14:paraId="51F9B3AC"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b. Predictors: (Constant), How will you ensure that foods you are buying are organic</w:t>
            </w:r>
          </w:p>
        </w:tc>
      </w:tr>
    </w:tbl>
    <w:p w14:paraId="771BAC90"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BB807D2"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CB364F" w:rsidRPr="00794B4C" w14:paraId="4C21DD25" w14:textId="77777777" w:rsidTr="00925570">
        <w:trPr>
          <w:cantSplit/>
        </w:trPr>
        <w:tc>
          <w:tcPr>
            <w:tcW w:w="9327" w:type="dxa"/>
            <w:gridSpan w:val="7"/>
            <w:tcBorders>
              <w:top w:val="nil"/>
              <w:left w:val="nil"/>
              <w:bottom w:val="nil"/>
              <w:right w:val="nil"/>
            </w:tcBorders>
            <w:shd w:val="clear" w:color="auto" w:fill="FFFFFF"/>
          </w:tcPr>
          <w:p w14:paraId="5E10F8B3"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b/>
                <w:bCs/>
                <w:color w:val="000000" w:themeColor="text1"/>
                <w:sz w:val="24"/>
                <w:szCs w:val="24"/>
              </w:rPr>
              <w:t>Coefficients</w:t>
            </w:r>
            <w:r w:rsidRPr="00794B4C">
              <w:rPr>
                <w:rFonts w:ascii="Times New Roman" w:hAnsi="Times New Roman" w:cs="Times New Roman"/>
                <w:b/>
                <w:bCs/>
                <w:color w:val="000000" w:themeColor="text1"/>
                <w:sz w:val="24"/>
                <w:szCs w:val="24"/>
                <w:vertAlign w:val="superscript"/>
              </w:rPr>
              <w:t>a</w:t>
            </w:r>
          </w:p>
        </w:tc>
      </w:tr>
      <w:tr w:rsidR="00CB364F" w:rsidRPr="00794B4C" w14:paraId="00ACD3F9" w14:textId="77777777" w:rsidTr="00925570">
        <w:trPr>
          <w:cantSplit/>
        </w:trPr>
        <w:tc>
          <w:tcPr>
            <w:tcW w:w="3181" w:type="dxa"/>
            <w:gridSpan w:val="2"/>
            <w:vMerge w:val="restart"/>
            <w:tcBorders>
              <w:top w:val="single" w:sz="16" w:space="0" w:color="000000"/>
              <w:left w:val="single" w:sz="16" w:space="0" w:color="000000"/>
              <w:bottom w:val="nil"/>
              <w:right w:val="nil"/>
            </w:tcBorders>
            <w:shd w:val="clear" w:color="auto" w:fill="FFFFFF"/>
          </w:tcPr>
          <w:p w14:paraId="4A2DA06B"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Model</w:t>
            </w:r>
          </w:p>
        </w:tc>
        <w:tc>
          <w:tcPr>
            <w:tcW w:w="2660" w:type="dxa"/>
            <w:gridSpan w:val="2"/>
            <w:tcBorders>
              <w:top w:val="single" w:sz="16" w:space="0" w:color="000000"/>
              <w:left w:val="single" w:sz="16" w:space="0" w:color="000000"/>
            </w:tcBorders>
            <w:shd w:val="clear" w:color="auto" w:fill="FFFFFF"/>
          </w:tcPr>
          <w:p w14:paraId="537009C1"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Unstandardized Coefficients</w:t>
            </w:r>
          </w:p>
        </w:tc>
        <w:tc>
          <w:tcPr>
            <w:tcW w:w="1468" w:type="dxa"/>
            <w:tcBorders>
              <w:top w:val="single" w:sz="16" w:space="0" w:color="000000"/>
            </w:tcBorders>
            <w:shd w:val="clear" w:color="auto" w:fill="FFFFFF"/>
          </w:tcPr>
          <w:p w14:paraId="0C3305A3"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Standardized Coefficients</w:t>
            </w:r>
          </w:p>
        </w:tc>
        <w:tc>
          <w:tcPr>
            <w:tcW w:w="1009" w:type="dxa"/>
            <w:vMerge w:val="restart"/>
            <w:tcBorders>
              <w:top w:val="single" w:sz="16" w:space="0" w:color="000000"/>
            </w:tcBorders>
            <w:shd w:val="clear" w:color="auto" w:fill="FFFFFF"/>
          </w:tcPr>
          <w:p w14:paraId="1C6BED7F"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t</w:t>
            </w:r>
          </w:p>
        </w:tc>
        <w:tc>
          <w:tcPr>
            <w:tcW w:w="1009" w:type="dxa"/>
            <w:vMerge w:val="restart"/>
            <w:tcBorders>
              <w:top w:val="single" w:sz="16" w:space="0" w:color="000000"/>
              <w:right w:val="single" w:sz="16" w:space="0" w:color="000000"/>
            </w:tcBorders>
            <w:shd w:val="clear" w:color="auto" w:fill="FFFFFF"/>
          </w:tcPr>
          <w:p w14:paraId="7382EC36"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Sig.</w:t>
            </w:r>
          </w:p>
        </w:tc>
      </w:tr>
      <w:tr w:rsidR="00CB364F" w:rsidRPr="00794B4C" w14:paraId="204292A1" w14:textId="77777777" w:rsidTr="00925570">
        <w:trPr>
          <w:cantSplit/>
        </w:trPr>
        <w:tc>
          <w:tcPr>
            <w:tcW w:w="3181" w:type="dxa"/>
            <w:gridSpan w:val="2"/>
            <w:vMerge/>
            <w:tcBorders>
              <w:top w:val="single" w:sz="16" w:space="0" w:color="000000"/>
              <w:left w:val="single" w:sz="16" w:space="0" w:color="000000"/>
              <w:bottom w:val="nil"/>
              <w:right w:val="nil"/>
            </w:tcBorders>
            <w:shd w:val="clear" w:color="auto" w:fill="FFFFFF"/>
          </w:tcPr>
          <w:p w14:paraId="014CB0C8"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330" w:type="dxa"/>
            <w:tcBorders>
              <w:left w:val="single" w:sz="16" w:space="0" w:color="000000"/>
              <w:bottom w:val="single" w:sz="16" w:space="0" w:color="000000"/>
            </w:tcBorders>
            <w:shd w:val="clear" w:color="auto" w:fill="FFFFFF"/>
          </w:tcPr>
          <w:p w14:paraId="76269A68"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B</w:t>
            </w:r>
          </w:p>
        </w:tc>
        <w:tc>
          <w:tcPr>
            <w:tcW w:w="1330" w:type="dxa"/>
            <w:tcBorders>
              <w:bottom w:val="single" w:sz="16" w:space="0" w:color="000000"/>
            </w:tcBorders>
            <w:shd w:val="clear" w:color="auto" w:fill="FFFFFF"/>
          </w:tcPr>
          <w:p w14:paraId="41FE847F"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Std. Error</w:t>
            </w:r>
          </w:p>
        </w:tc>
        <w:tc>
          <w:tcPr>
            <w:tcW w:w="1468" w:type="dxa"/>
            <w:tcBorders>
              <w:bottom w:val="single" w:sz="16" w:space="0" w:color="000000"/>
            </w:tcBorders>
            <w:shd w:val="clear" w:color="auto" w:fill="FFFFFF"/>
          </w:tcPr>
          <w:p w14:paraId="5C2DDF44"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Beta</w:t>
            </w:r>
          </w:p>
        </w:tc>
        <w:tc>
          <w:tcPr>
            <w:tcW w:w="1009" w:type="dxa"/>
            <w:vMerge/>
            <w:tcBorders>
              <w:top w:val="single" w:sz="16" w:space="0" w:color="000000"/>
            </w:tcBorders>
            <w:shd w:val="clear" w:color="auto" w:fill="FFFFFF"/>
          </w:tcPr>
          <w:p w14:paraId="66DB1974"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09" w:type="dxa"/>
            <w:vMerge/>
            <w:tcBorders>
              <w:top w:val="single" w:sz="16" w:space="0" w:color="000000"/>
              <w:right w:val="single" w:sz="16" w:space="0" w:color="000000"/>
            </w:tcBorders>
            <w:shd w:val="clear" w:color="auto" w:fill="FFFFFF"/>
          </w:tcPr>
          <w:p w14:paraId="7E6C6A9A"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CB364F" w:rsidRPr="00794B4C" w14:paraId="29097BB8" w14:textId="77777777" w:rsidTr="0092557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4FFE78E"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w:t>
            </w:r>
          </w:p>
        </w:tc>
        <w:tc>
          <w:tcPr>
            <w:tcW w:w="2447" w:type="dxa"/>
            <w:tcBorders>
              <w:top w:val="single" w:sz="16" w:space="0" w:color="000000"/>
              <w:left w:val="nil"/>
              <w:bottom w:val="nil"/>
              <w:right w:val="single" w:sz="16" w:space="0" w:color="000000"/>
            </w:tcBorders>
            <w:shd w:val="clear" w:color="auto" w:fill="FFFFFF"/>
            <w:vAlign w:val="center"/>
          </w:tcPr>
          <w:p w14:paraId="58630DD9"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(Constant)</w:t>
            </w:r>
          </w:p>
        </w:tc>
        <w:tc>
          <w:tcPr>
            <w:tcW w:w="1330" w:type="dxa"/>
            <w:tcBorders>
              <w:top w:val="single" w:sz="16" w:space="0" w:color="000000"/>
              <w:left w:val="single" w:sz="16" w:space="0" w:color="000000"/>
              <w:bottom w:val="nil"/>
            </w:tcBorders>
            <w:shd w:val="clear" w:color="auto" w:fill="FFFFFF"/>
            <w:vAlign w:val="center"/>
          </w:tcPr>
          <w:p w14:paraId="6B1720CF"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2.282</w:t>
            </w:r>
          </w:p>
        </w:tc>
        <w:tc>
          <w:tcPr>
            <w:tcW w:w="1330" w:type="dxa"/>
            <w:tcBorders>
              <w:top w:val="single" w:sz="16" w:space="0" w:color="000000"/>
              <w:bottom w:val="nil"/>
            </w:tcBorders>
            <w:shd w:val="clear" w:color="auto" w:fill="FFFFFF"/>
            <w:vAlign w:val="center"/>
          </w:tcPr>
          <w:p w14:paraId="7152A360"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.336</w:t>
            </w:r>
          </w:p>
        </w:tc>
        <w:tc>
          <w:tcPr>
            <w:tcW w:w="1468" w:type="dxa"/>
            <w:tcBorders>
              <w:top w:val="single" w:sz="16" w:space="0" w:color="000000"/>
              <w:bottom w:val="nil"/>
            </w:tcBorders>
            <w:shd w:val="clear" w:color="auto" w:fill="FFFFFF"/>
          </w:tcPr>
          <w:p w14:paraId="0A529596"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09" w:type="dxa"/>
            <w:tcBorders>
              <w:top w:val="single" w:sz="16" w:space="0" w:color="000000"/>
              <w:bottom w:val="nil"/>
            </w:tcBorders>
            <w:shd w:val="clear" w:color="auto" w:fill="FFFFFF"/>
            <w:vAlign w:val="center"/>
          </w:tcPr>
          <w:p w14:paraId="1D414AC6"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6.793</w:t>
            </w:r>
          </w:p>
        </w:tc>
        <w:tc>
          <w:tcPr>
            <w:tcW w:w="1009" w:type="dxa"/>
            <w:tcBorders>
              <w:top w:val="single" w:sz="16" w:space="0" w:color="000000"/>
              <w:bottom w:val="nil"/>
              <w:right w:val="single" w:sz="16" w:space="0" w:color="000000"/>
            </w:tcBorders>
            <w:shd w:val="clear" w:color="auto" w:fill="FFFFFF"/>
            <w:vAlign w:val="center"/>
          </w:tcPr>
          <w:p w14:paraId="6CDE5901"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.000</w:t>
            </w:r>
          </w:p>
        </w:tc>
      </w:tr>
      <w:tr w:rsidR="00CB364F" w:rsidRPr="00794B4C" w14:paraId="44172281" w14:textId="77777777" w:rsidTr="0092557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BDBFB29"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447" w:type="dxa"/>
            <w:tcBorders>
              <w:top w:val="nil"/>
              <w:left w:val="nil"/>
              <w:bottom w:val="single" w:sz="16" w:space="0" w:color="000000"/>
              <w:right w:val="single" w:sz="16" w:space="0" w:color="000000"/>
            </w:tcBorders>
            <w:shd w:val="clear" w:color="auto" w:fill="FFFFFF"/>
            <w:vAlign w:val="center"/>
          </w:tcPr>
          <w:p w14:paraId="713F525F"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How will you ensure that foods you are buying are organic</w:t>
            </w:r>
          </w:p>
        </w:tc>
        <w:tc>
          <w:tcPr>
            <w:tcW w:w="1330" w:type="dxa"/>
            <w:tcBorders>
              <w:top w:val="nil"/>
              <w:left w:val="single" w:sz="16" w:space="0" w:color="000000"/>
              <w:bottom w:val="single" w:sz="16" w:space="0" w:color="000000"/>
            </w:tcBorders>
            <w:shd w:val="clear" w:color="auto" w:fill="FFFFFF"/>
            <w:vAlign w:val="center"/>
          </w:tcPr>
          <w:p w14:paraId="2547F7BB"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.312</w:t>
            </w:r>
          </w:p>
        </w:tc>
        <w:tc>
          <w:tcPr>
            <w:tcW w:w="1330" w:type="dxa"/>
            <w:tcBorders>
              <w:top w:val="nil"/>
              <w:bottom w:val="single" w:sz="16" w:space="0" w:color="000000"/>
            </w:tcBorders>
            <w:shd w:val="clear" w:color="auto" w:fill="FFFFFF"/>
            <w:vAlign w:val="center"/>
          </w:tcPr>
          <w:p w14:paraId="54F78617"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.113</w:t>
            </w:r>
          </w:p>
        </w:tc>
        <w:tc>
          <w:tcPr>
            <w:tcW w:w="1468" w:type="dxa"/>
            <w:tcBorders>
              <w:top w:val="nil"/>
              <w:bottom w:val="single" w:sz="16" w:space="0" w:color="000000"/>
            </w:tcBorders>
            <w:shd w:val="clear" w:color="auto" w:fill="FFFFFF"/>
            <w:vAlign w:val="center"/>
          </w:tcPr>
          <w:p w14:paraId="36E0134C"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.343</w:t>
            </w:r>
          </w:p>
        </w:tc>
        <w:tc>
          <w:tcPr>
            <w:tcW w:w="1009" w:type="dxa"/>
            <w:tcBorders>
              <w:top w:val="nil"/>
              <w:bottom w:val="single" w:sz="16" w:space="0" w:color="000000"/>
            </w:tcBorders>
            <w:shd w:val="clear" w:color="auto" w:fill="FFFFFF"/>
            <w:vAlign w:val="center"/>
          </w:tcPr>
          <w:p w14:paraId="4D511683"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2.759</w:t>
            </w:r>
          </w:p>
        </w:tc>
        <w:tc>
          <w:tcPr>
            <w:tcW w:w="1009" w:type="dxa"/>
            <w:tcBorders>
              <w:top w:val="nil"/>
              <w:bottom w:val="single" w:sz="16" w:space="0" w:color="000000"/>
              <w:right w:val="single" w:sz="16" w:space="0" w:color="000000"/>
            </w:tcBorders>
            <w:shd w:val="clear" w:color="auto" w:fill="FFFFFF"/>
            <w:vAlign w:val="center"/>
          </w:tcPr>
          <w:p w14:paraId="3AD97981"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.008</w:t>
            </w:r>
          </w:p>
        </w:tc>
      </w:tr>
      <w:tr w:rsidR="00CB364F" w:rsidRPr="00794B4C" w14:paraId="2440DAF4" w14:textId="77777777" w:rsidTr="00925570">
        <w:trPr>
          <w:cantSplit/>
        </w:trPr>
        <w:tc>
          <w:tcPr>
            <w:tcW w:w="9327" w:type="dxa"/>
            <w:gridSpan w:val="7"/>
            <w:tcBorders>
              <w:top w:val="nil"/>
              <w:left w:val="nil"/>
              <w:bottom w:val="nil"/>
              <w:right w:val="nil"/>
            </w:tcBorders>
            <w:shd w:val="clear" w:color="auto" w:fill="FFFFFF"/>
          </w:tcPr>
          <w:p w14:paraId="46938422" w14:textId="77777777"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a. Dependent Variable: Where will you prefer to purchase organic food products from</w:t>
            </w:r>
          </w:p>
        </w:tc>
      </w:tr>
    </w:tbl>
    <w:p w14:paraId="671C8ADF" w14:textId="77777777"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D086ABF" w14:textId="77777777" w:rsidR="00135540" w:rsidRDefault="00135540" w:rsidP="00794B4C">
      <w:pPr>
        <w:spacing w:after="0" w:line="360" w:lineRule="auto"/>
        <w:jc w:val="both"/>
        <w:rPr>
          <w:rFonts w:ascii="Times New Roman" w:eastAsia="Times New Roman" w:hAnsi="Times New Roman" w:cs="Times New Roman"/>
          <w:b/>
          <w:color w:val="000000" w:themeColor="text1"/>
          <w:sz w:val="24"/>
          <w:szCs w:val="24"/>
        </w:rPr>
      </w:pPr>
    </w:p>
    <w:p w14:paraId="56F40424" w14:textId="77777777" w:rsidR="00CB364F" w:rsidRDefault="00CB364F" w:rsidP="00794B4C">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INTERPRETATION</w:t>
      </w:r>
    </w:p>
    <w:p w14:paraId="6A4FC25A" w14:textId="77777777" w:rsidR="00135540" w:rsidRPr="00794B4C" w:rsidRDefault="00135540" w:rsidP="00794B4C">
      <w:pPr>
        <w:spacing w:after="0" w:line="360" w:lineRule="auto"/>
        <w:jc w:val="both"/>
        <w:rPr>
          <w:rFonts w:ascii="Times New Roman" w:eastAsia="Times New Roman" w:hAnsi="Times New Roman" w:cs="Times New Roman"/>
          <w:b/>
          <w:color w:val="000000" w:themeColor="text1"/>
          <w:sz w:val="24"/>
          <w:szCs w:val="24"/>
        </w:rPr>
      </w:pPr>
    </w:p>
    <w:p w14:paraId="10DFD868"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From the above Regression analysis, table A provides the R and R2 values in the test between the two variables. The two variables that are Where will you prefer to purchase organic food products from with How will you ensure that foods you are buying are organic</w:t>
      </w:r>
    </w:p>
    <w:p w14:paraId="767DBBDC"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Regression shows the degree of relation between two variables.</w:t>
      </w:r>
    </w:p>
    <w:p w14:paraId="509CDBF6"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2CAF3BB8" w14:textId="77777777" w:rsidR="00CB364F" w:rsidRDefault="00CB364F" w:rsidP="00794B4C">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lastRenderedPageBreak/>
        <w:t>RESULT</w:t>
      </w:r>
    </w:p>
    <w:p w14:paraId="5992C308" w14:textId="77777777" w:rsidR="00135540" w:rsidRPr="00794B4C" w:rsidRDefault="00135540" w:rsidP="00794B4C">
      <w:pPr>
        <w:spacing w:after="0" w:line="360" w:lineRule="auto"/>
        <w:jc w:val="both"/>
        <w:rPr>
          <w:rFonts w:ascii="Times New Roman" w:eastAsia="Times New Roman" w:hAnsi="Times New Roman" w:cs="Times New Roman"/>
          <w:b/>
          <w:color w:val="000000" w:themeColor="text1"/>
          <w:sz w:val="24"/>
          <w:szCs w:val="24"/>
        </w:rPr>
      </w:pPr>
    </w:p>
    <w:p w14:paraId="6E50E4CB"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The result shows that there is a </w:t>
      </w:r>
      <w:r w:rsidRPr="00794B4C">
        <w:rPr>
          <w:rFonts w:ascii="Times New Roman" w:eastAsia="Times New Roman" w:hAnsi="Times New Roman" w:cs="Times New Roman"/>
          <w:b/>
          <w:color w:val="000000" w:themeColor="text1"/>
          <w:sz w:val="24"/>
          <w:szCs w:val="24"/>
        </w:rPr>
        <w:t>STRONG CORRELATION</w:t>
      </w:r>
      <w:r w:rsidRPr="00794B4C">
        <w:rPr>
          <w:rFonts w:ascii="Times New Roman" w:eastAsia="Times New Roman" w:hAnsi="Times New Roman" w:cs="Times New Roman"/>
          <w:color w:val="000000" w:themeColor="text1"/>
          <w:sz w:val="24"/>
          <w:szCs w:val="24"/>
        </w:rPr>
        <w:t xml:space="preserve"> and the R value is 0.102. Table B indicates that the regression model predicts the variable significantly well. Thus, the sig value is 0.008 i.e. </w:t>
      </w:r>
      <w:r w:rsidRPr="00794B4C">
        <w:rPr>
          <w:rFonts w:ascii="Times New Roman" w:eastAsia="Times New Roman" w:hAnsi="Times New Roman" w:cs="Times New Roman"/>
          <w:b/>
          <w:color w:val="000000" w:themeColor="text1"/>
          <w:sz w:val="24"/>
          <w:szCs w:val="24"/>
        </w:rPr>
        <w:t>P = 0.008.  P &lt; 0.05</w:t>
      </w:r>
      <w:r w:rsidRPr="00794B4C">
        <w:rPr>
          <w:rFonts w:ascii="Times New Roman" w:eastAsia="Times New Roman" w:hAnsi="Times New Roman" w:cs="Times New Roman"/>
          <w:color w:val="000000" w:themeColor="text1"/>
          <w:sz w:val="24"/>
          <w:szCs w:val="24"/>
        </w:rPr>
        <w:t>; Therefore, Ho is rejected.</w:t>
      </w:r>
    </w:p>
    <w:p w14:paraId="30662640"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Accept, H1 There is linear relationship between the two variables.</w:t>
      </w:r>
    </w:p>
    <w:p w14:paraId="59D62B4F" w14:textId="77777777"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0848492C" w14:textId="77777777" w:rsidR="00135540" w:rsidRPr="00794B4C" w:rsidRDefault="00135540" w:rsidP="00794B4C">
      <w:pPr>
        <w:spacing w:after="0" w:line="360" w:lineRule="auto"/>
        <w:jc w:val="both"/>
        <w:rPr>
          <w:rFonts w:ascii="Times New Roman" w:eastAsia="Times New Roman" w:hAnsi="Times New Roman" w:cs="Times New Roman"/>
          <w:color w:val="000000" w:themeColor="text1"/>
          <w:sz w:val="24"/>
          <w:szCs w:val="24"/>
        </w:rPr>
      </w:pPr>
    </w:p>
    <w:p w14:paraId="582BDDCC" w14:textId="77777777" w:rsidR="00135540" w:rsidRDefault="00135540" w:rsidP="00135540">
      <w:pPr>
        <w:spacing w:line="360" w:lineRule="auto"/>
        <w:jc w:val="center"/>
        <w:rPr>
          <w:rFonts w:ascii="Times New Roman" w:hAnsi="Times New Roman" w:cs="Times New Roman"/>
          <w:b/>
          <w:bCs/>
          <w:color w:val="000000" w:themeColor="text1"/>
          <w:sz w:val="28"/>
          <w:szCs w:val="28"/>
        </w:rPr>
      </w:pPr>
    </w:p>
    <w:p w14:paraId="25E8B985" w14:textId="77777777" w:rsidR="00135540" w:rsidRPr="00135540" w:rsidRDefault="00CB364F" w:rsidP="00135540">
      <w:pPr>
        <w:spacing w:line="360" w:lineRule="auto"/>
        <w:jc w:val="center"/>
        <w:rPr>
          <w:rFonts w:ascii="Times New Roman" w:hAnsi="Times New Roman" w:cs="Times New Roman"/>
          <w:b/>
          <w:bCs/>
          <w:color w:val="000000" w:themeColor="text1"/>
          <w:sz w:val="28"/>
          <w:szCs w:val="28"/>
        </w:rPr>
      </w:pPr>
      <w:r w:rsidRPr="00135540">
        <w:rPr>
          <w:rFonts w:ascii="Times New Roman" w:hAnsi="Times New Roman" w:cs="Times New Roman"/>
          <w:b/>
          <w:bCs/>
          <w:color w:val="000000" w:themeColor="text1"/>
          <w:sz w:val="28"/>
          <w:szCs w:val="28"/>
        </w:rPr>
        <w:t>FINDINGS, SUGGESTIONS AND CONCLUSION</w:t>
      </w:r>
    </w:p>
    <w:p w14:paraId="6C21F80F" w14:textId="77777777" w:rsidR="00135540" w:rsidRPr="00135540" w:rsidRDefault="0064742F" w:rsidP="0064742F">
      <w:pPr>
        <w:spacing w:line="36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CB364F" w:rsidRPr="00135540">
        <w:rPr>
          <w:rFonts w:ascii="Times New Roman" w:hAnsi="Times New Roman" w:cs="Times New Roman"/>
          <w:b/>
          <w:bCs/>
          <w:color w:val="000000" w:themeColor="text1"/>
          <w:sz w:val="28"/>
          <w:szCs w:val="28"/>
        </w:rPr>
        <w:t xml:space="preserve"> FINDINGS</w:t>
      </w:r>
    </w:p>
    <w:p w14:paraId="6E3641FF" w14:textId="77777777"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54% of the respondents </w:t>
      </w:r>
      <w:r w:rsidRPr="00794B4C">
        <w:rPr>
          <w:rFonts w:ascii="Times New Roman" w:hAnsi="Times New Roman" w:cs="Times New Roman"/>
          <w:color w:val="000000" w:themeColor="text1"/>
          <w:sz w:val="24"/>
          <w:szCs w:val="24"/>
        </w:rPr>
        <w:t>are Male</w:t>
      </w:r>
    </w:p>
    <w:p w14:paraId="328EB8DE" w14:textId="77777777"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53% of the respondents are at the age group of 18 – 25 years</w:t>
      </w:r>
    </w:p>
    <w:p w14:paraId="2856DF69" w14:textId="77777777"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eastAsia="Times New Roman" w:hAnsi="Times New Roman" w:cs="Times New Roman"/>
          <w:color w:val="000000" w:themeColor="text1"/>
          <w:sz w:val="24"/>
          <w:szCs w:val="24"/>
        </w:rPr>
        <w:t xml:space="preserve">56% </w:t>
      </w:r>
      <w:r w:rsidRPr="00794B4C">
        <w:rPr>
          <w:rFonts w:ascii="Times New Roman" w:hAnsi="Times New Roman" w:cs="Times New Roman"/>
          <w:color w:val="000000" w:themeColor="text1"/>
          <w:sz w:val="24"/>
          <w:szCs w:val="24"/>
        </w:rPr>
        <w:t xml:space="preserve">of the respondents have done </w:t>
      </w:r>
      <w:r w:rsidRPr="00794B4C">
        <w:rPr>
          <w:rFonts w:ascii="Times New Roman" w:eastAsia="Times New Roman" w:hAnsi="Times New Roman" w:cs="Times New Roman"/>
          <w:color w:val="000000" w:themeColor="text1"/>
          <w:sz w:val="24"/>
          <w:szCs w:val="24"/>
        </w:rPr>
        <w:t>Post-graduation</w:t>
      </w:r>
    </w:p>
    <w:p w14:paraId="27C592EB" w14:textId="77777777"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 xml:space="preserve">48% of the respondents have Income </w:t>
      </w:r>
      <w:r w:rsidRPr="00794B4C">
        <w:rPr>
          <w:rFonts w:ascii="Times New Roman" w:eastAsia="Times New Roman" w:hAnsi="Times New Roman" w:cs="Times New Roman"/>
          <w:color w:val="000000" w:themeColor="text1"/>
          <w:sz w:val="24"/>
          <w:szCs w:val="24"/>
        </w:rPr>
        <w:t>Below 2.5 lakhs</w:t>
      </w:r>
    </w:p>
    <w:p w14:paraId="61A1F7B1" w14:textId="77777777"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61% of the respondents have 4+ members at their house</w:t>
      </w:r>
    </w:p>
    <w:p w14:paraId="1DA83598" w14:textId="77777777"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 xml:space="preserve">78% of the respondents are </w:t>
      </w:r>
      <w:r w:rsidRPr="00794B4C">
        <w:rPr>
          <w:rFonts w:ascii="Times New Roman" w:eastAsia="Times New Roman" w:hAnsi="Times New Roman" w:cs="Times New Roman"/>
          <w:color w:val="000000" w:themeColor="text1"/>
          <w:sz w:val="24"/>
          <w:szCs w:val="24"/>
        </w:rPr>
        <w:t>familiar with the terms ‘Organic foods’ and ‘organic farming’</w:t>
      </w:r>
    </w:p>
    <w:p w14:paraId="591CB819" w14:textId="77777777"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 xml:space="preserve">61% of the respondents </w:t>
      </w:r>
      <w:r w:rsidRPr="00794B4C">
        <w:rPr>
          <w:rFonts w:ascii="Times New Roman" w:eastAsia="Times New Roman" w:hAnsi="Times New Roman" w:cs="Times New Roman"/>
          <w:color w:val="000000" w:themeColor="text1"/>
          <w:sz w:val="24"/>
          <w:szCs w:val="24"/>
        </w:rPr>
        <w:t>prefer organic grown produce over non-organic foods</w:t>
      </w:r>
    </w:p>
    <w:p w14:paraId="3DCF738B" w14:textId="77777777"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 xml:space="preserve">86% of the respondents said that they would buy if </w:t>
      </w:r>
      <w:r w:rsidRPr="00794B4C">
        <w:rPr>
          <w:rFonts w:ascii="Times New Roman" w:eastAsia="Times New Roman" w:hAnsi="Times New Roman" w:cs="Times New Roman"/>
          <w:color w:val="000000" w:themeColor="text1"/>
          <w:sz w:val="24"/>
          <w:szCs w:val="24"/>
        </w:rPr>
        <w:t>organic produce product</w:t>
      </w:r>
      <w:r w:rsidRPr="00794B4C">
        <w:rPr>
          <w:rFonts w:ascii="Times New Roman" w:hAnsi="Times New Roman" w:cs="Times New Roman"/>
          <w:color w:val="000000" w:themeColor="text1"/>
          <w:sz w:val="24"/>
          <w:szCs w:val="24"/>
        </w:rPr>
        <w:t xml:space="preserve"> is sold at a lower price</w:t>
      </w:r>
    </w:p>
    <w:p w14:paraId="5A907AE1" w14:textId="77777777"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eastAsia="Times New Roman" w:hAnsi="Times New Roman" w:cs="Times New Roman"/>
          <w:color w:val="000000" w:themeColor="text1"/>
          <w:sz w:val="24"/>
          <w:szCs w:val="24"/>
        </w:rPr>
        <w:t xml:space="preserve">34%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 learnt about organic food products from Word of mouth</w:t>
      </w:r>
    </w:p>
    <w:p w14:paraId="73C6EC57" w14:textId="77777777"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eastAsia="Times New Roman" w:hAnsi="Times New Roman" w:cs="Times New Roman"/>
          <w:color w:val="000000" w:themeColor="text1"/>
          <w:sz w:val="24"/>
          <w:szCs w:val="24"/>
        </w:rPr>
        <w:t xml:space="preserve">51%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prefer to purchase organic food products from </w:t>
      </w:r>
      <w:r w:rsidRPr="00794B4C">
        <w:rPr>
          <w:rFonts w:ascii="Times New Roman" w:hAnsi="Times New Roman" w:cs="Times New Roman"/>
          <w:color w:val="000000" w:themeColor="text1"/>
          <w:sz w:val="24"/>
          <w:szCs w:val="24"/>
        </w:rPr>
        <w:t xml:space="preserve"> </w:t>
      </w:r>
      <w:r w:rsidRPr="00794B4C">
        <w:rPr>
          <w:rFonts w:ascii="Times New Roman" w:eastAsia="Times New Roman" w:hAnsi="Times New Roman" w:cs="Times New Roman"/>
          <w:color w:val="000000" w:themeColor="text1"/>
          <w:sz w:val="24"/>
          <w:szCs w:val="24"/>
        </w:rPr>
        <w:t>Open market/farmer market</w:t>
      </w:r>
    </w:p>
    <w:p w14:paraId="3165C74F" w14:textId="77777777" w:rsidR="00CB364F" w:rsidRPr="00135540" w:rsidRDefault="00CB364F" w:rsidP="00135540">
      <w:pPr>
        <w:pStyle w:val="ListParagraph"/>
        <w:numPr>
          <w:ilvl w:val="0"/>
          <w:numId w:val="37"/>
        </w:numPr>
        <w:spacing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eastAsia="Times New Roman" w:hAnsi="Times New Roman" w:cs="Times New Roman"/>
          <w:color w:val="000000" w:themeColor="text1"/>
          <w:sz w:val="24"/>
          <w:szCs w:val="24"/>
        </w:rPr>
        <w:t xml:space="preserve">41% </w:t>
      </w:r>
      <w:r w:rsidRPr="00794B4C">
        <w:rPr>
          <w:rFonts w:ascii="Times New Roman" w:hAnsi="Times New Roman" w:cs="Times New Roman"/>
          <w:color w:val="000000" w:themeColor="text1"/>
          <w:sz w:val="24"/>
          <w:szCs w:val="24"/>
        </w:rPr>
        <w:t xml:space="preserve">of the respondents prefer </w:t>
      </w:r>
      <w:r w:rsidRPr="00794B4C">
        <w:rPr>
          <w:rFonts w:ascii="Times New Roman" w:eastAsia="Times New Roman" w:hAnsi="Times New Roman" w:cs="Times New Roman"/>
          <w:color w:val="000000" w:themeColor="text1"/>
          <w:sz w:val="24"/>
          <w:szCs w:val="24"/>
        </w:rPr>
        <w:t xml:space="preserve">Buying from farmers </w:t>
      </w:r>
    </w:p>
    <w:p w14:paraId="289BE55C" w14:textId="77777777" w:rsidR="00CB364F" w:rsidRPr="00135540" w:rsidRDefault="00CB364F" w:rsidP="00135540">
      <w:pPr>
        <w:pStyle w:val="ListParagraph"/>
        <w:numPr>
          <w:ilvl w:val="0"/>
          <w:numId w:val="37"/>
        </w:numPr>
        <w:spacing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42% of the respondents accept equal level of price increase for organic food products</w:t>
      </w:r>
    </w:p>
    <w:p w14:paraId="7FBAD515" w14:textId="77777777" w:rsidR="00CB364F" w:rsidRPr="00135540" w:rsidRDefault="00CB364F" w:rsidP="00135540">
      <w:pPr>
        <w:pStyle w:val="ListParagraph"/>
        <w:numPr>
          <w:ilvl w:val="0"/>
          <w:numId w:val="37"/>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eastAsia="Times New Roman" w:hAnsi="Times New Roman" w:cs="Times New Roman"/>
          <w:color w:val="000000" w:themeColor="text1"/>
          <w:sz w:val="24"/>
          <w:szCs w:val="24"/>
        </w:rPr>
        <w:t>31%</w:t>
      </w:r>
      <w:r w:rsidRPr="00794B4C">
        <w:rPr>
          <w:rFonts w:ascii="Times New Roman" w:hAnsi="Times New Roman" w:cs="Times New Roman"/>
          <w:color w:val="000000" w:themeColor="text1"/>
          <w:sz w:val="24"/>
          <w:szCs w:val="24"/>
        </w:rPr>
        <w:t xml:space="preserve"> of the respondents spent on organic items (</w:t>
      </w:r>
      <w:r w:rsidRPr="00794B4C">
        <w:rPr>
          <w:rFonts w:ascii="Times New Roman" w:eastAsia="Times New Roman" w:hAnsi="Times New Roman" w:cs="Times New Roman"/>
          <w:color w:val="000000" w:themeColor="text1"/>
          <w:sz w:val="24"/>
          <w:szCs w:val="24"/>
        </w:rPr>
        <w:t>80-100%).</w:t>
      </w:r>
    </w:p>
    <w:p w14:paraId="3D8D7E97" w14:textId="77777777" w:rsidR="00CB364F" w:rsidRPr="00135540" w:rsidRDefault="00CB364F" w:rsidP="00135540">
      <w:pPr>
        <w:pStyle w:val="ListParagraph"/>
        <w:numPr>
          <w:ilvl w:val="0"/>
          <w:numId w:val="37"/>
        </w:numPr>
        <w:spacing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bCs/>
          <w:color w:val="000000" w:themeColor="text1"/>
          <w:sz w:val="24"/>
          <w:szCs w:val="24"/>
        </w:rPr>
        <w:lastRenderedPageBreak/>
        <w:t xml:space="preserve">Majority </w:t>
      </w:r>
      <w:r w:rsidRPr="00794B4C">
        <w:rPr>
          <w:rFonts w:ascii="Times New Roman" w:eastAsia="Times New Roman" w:hAnsi="Times New Roman" w:cs="Times New Roman"/>
          <w:color w:val="000000" w:themeColor="text1"/>
          <w:sz w:val="24"/>
          <w:szCs w:val="24"/>
        </w:rPr>
        <w:t xml:space="preserve">39%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help to increase your trust on products claiming to be organic </w:t>
      </w:r>
      <w:r w:rsidRPr="00794B4C">
        <w:rPr>
          <w:rFonts w:ascii="Times New Roman" w:hAnsi="Times New Roman" w:cs="Times New Roman"/>
          <w:color w:val="000000" w:themeColor="text1"/>
          <w:sz w:val="24"/>
          <w:szCs w:val="24"/>
        </w:rPr>
        <w:t xml:space="preserve">by </w:t>
      </w:r>
      <w:r w:rsidRPr="00794B4C">
        <w:rPr>
          <w:rFonts w:ascii="Times New Roman" w:eastAsia="Times New Roman" w:hAnsi="Times New Roman" w:cs="Times New Roman"/>
          <w:color w:val="000000" w:themeColor="text1"/>
          <w:sz w:val="24"/>
          <w:szCs w:val="24"/>
        </w:rPr>
        <w:t>Organic certification logo</w:t>
      </w:r>
    </w:p>
    <w:p w14:paraId="783E3959" w14:textId="77777777" w:rsidR="00CB364F" w:rsidRPr="00794B4C" w:rsidRDefault="00CB364F" w:rsidP="00135540">
      <w:pPr>
        <w:pStyle w:val="ListParagraph"/>
        <w:numPr>
          <w:ilvl w:val="0"/>
          <w:numId w:val="37"/>
        </w:numPr>
        <w:spacing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 xml:space="preserve">44% of the respondents </w:t>
      </w:r>
      <w:r w:rsidRPr="00794B4C">
        <w:rPr>
          <w:rFonts w:ascii="Times New Roman" w:eastAsia="Times New Roman" w:hAnsi="Times New Roman" w:cs="Times New Roman"/>
          <w:color w:val="000000" w:themeColor="text1"/>
          <w:sz w:val="24"/>
          <w:szCs w:val="24"/>
        </w:rPr>
        <w:t>feel that they eat healthy</w:t>
      </w:r>
    </w:p>
    <w:p w14:paraId="062B0B04" w14:textId="77777777" w:rsidR="00CB364F" w:rsidRDefault="00CB364F" w:rsidP="00794B4C">
      <w:pPr>
        <w:pStyle w:val="ListParagraph"/>
        <w:spacing w:line="360" w:lineRule="auto"/>
        <w:jc w:val="both"/>
        <w:rPr>
          <w:rFonts w:ascii="Times New Roman" w:eastAsia="Times New Roman" w:hAnsi="Times New Roman" w:cs="Times New Roman"/>
          <w:color w:val="000000" w:themeColor="text1"/>
          <w:sz w:val="24"/>
          <w:szCs w:val="24"/>
        </w:rPr>
      </w:pPr>
    </w:p>
    <w:p w14:paraId="3C523959" w14:textId="77777777" w:rsidR="00135540" w:rsidRPr="00794B4C" w:rsidRDefault="00135540" w:rsidP="00794B4C">
      <w:pPr>
        <w:pStyle w:val="ListParagraph"/>
        <w:spacing w:line="360" w:lineRule="auto"/>
        <w:jc w:val="both"/>
        <w:rPr>
          <w:rFonts w:ascii="Times New Roman" w:eastAsia="Times New Roman" w:hAnsi="Times New Roman" w:cs="Times New Roman"/>
          <w:color w:val="000000" w:themeColor="text1"/>
          <w:sz w:val="24"/>
          <w:szCs w:val="24"/>
        </w:rPr>
      </w:pPr>
    </w:p>
    <w:p w14:paraId="396EDB35" w14:textId="77777777" w:rsidR="00CB364F" w:rsidRPr="00135540" w:rsidRDefault="0064742F" w:rsidP="0064742F">
      <w:pPr>
        <w:spacing w:line="360" w:lineRule="auto"/>
        <w:rPr>
          <w:rFonts w:ascii="Times New Roman" w:hAnsi="Times New Roman" w:cs="Times New Roman"/>
          <w:b/>
          <w:bCs/>
          <w:color w:val="000000"/>
          <w:sz w:val="28"/>
          <w:szCs w:val="28"/>
          <w:bdr w:val="none" w:sz="0" w:space="0" w:color="auto" w:frame="1"/>
        </w:rPr>
      </w:pPr>
      <w:r>
        <w:rPr>
          <w:rFonts w:ascii="Times New Roman" w:hAnsi="Times New Roman" w:cs="Times New Roman"/>
          <w:b/>
          <w:bCs/>
          <w:color w:val="000000"/>
          <w:sz w:val="28"/>
          <w:szCs w:val="28"/>
          <w:bdr w:val="none" w:sz="0" w:space="0" w:color="auto" w:frame="1"/>
        </w:rPr>
        <w:t xml:space="preserve">   </w:t>
      </w:r>
      <w:r w:rsidR="00CB364F" w:rsidRPr="00135540">
        <w:rPr>
          <w:rFonts w:ascii="Times New Roman" w:hAnsi="Times New Roman" w:cs="Times New Roman"/>
          <w:b/>
          <w:bCs/>
          <w:color w:val="000000"/>
          <w:sz w:val="28"/>
          <w:szCs w:val="28"/>
          <w:bdr w:val="none" w:sz="0" w:space="0" w:color="auto" w:frame="1"/>
        </w:rPr>
        <w:t xml:space="preserve"> SUGGESTIONS</w:t>
      </w:r>
    </w:p>
    <w:p w14:paraId="6CDC4BDB" w14:textId="77777777" w:rsidR="00CB364F" w:rsidRPr="00794B4C" w:rsidRDefault="00CB364F" w:rsidP="00794B4C">
      <w:pPr>
        <w:pStyle w:val="ListParagraph"/>
        <w:numPr>
          <w:ilvl w:val="0"/>
          <w:numId w:val="38"/>
        </w:numPr>
        <w:spacing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To organize small farmers to act as an organization that produces and market their own products for the domestic and export markets</w:t>
      </w:r>
    </w:p>
    <w:p w14:paraId="5A56F4F6" w14:textId="77777777" w:rsidR="00CB364F" w:rsidRPr="00794B4C" w:rsidRDefault="00CB364F" w:rsidP="00794B4C">
      <w:pPr>
        <w:pStyle w:val="ListParagraph"/>
        <w:numPr>
          <w:ilvl w:val="0"/>
          <w:numId w:val="38"/>
        </w:numPr>
        <w:spacing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Training programs for farmers and NGOs not only in organic agriculture methods (production, harvest and post harvest techniques, basic standards etc.), but also in how to sell, promote and diversify their markets and how to fulfill certifications requirements (internal control and administration)</w:t>
      </w:r>
    </w:p>
    <w:p w14:paraId="55006A7E" w14:textId="77777777" w:rsidR="00CB364F" w:rsidRPr="00794B4C" w:rsidRDefault="00CB364F" w:rsidP="00794B4C">
      <w:pPr>
        <w:pStyle w:val="ListParagraph"/>
        <w:numPr>
          <w:ilvl w:val="0"/>
          <w:numId w:val="38"/>
        </w:numPr>
        <w:spacing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Improve organic</w:t>
      </w:r>
      <w:r w:rsidR="00135540">
        <w:rPr>
          <w:rFonts w:ascii="Times New Roman" w:eastAsia="Times New Roman" w:hAnsi="Times New Roman" w:cs="Times New Roman"/>
          <w:color w:val="000000" w:themeColor="text1"/>
          <w:sz w:val="24"/>
          <w:szCs w:val="24"/>
        </w:rPr>
        <w:t xml:space="preserve"> national rules and regulations</w:t>
      </w:r>
    </w:p>
    <w:p w14:paraId="0C02378C" w14:textId="77777777" w:rsidR="00CB364F" w:rsidRPr="00794B4C" w:rsidRDefault="00CB364F" w:rsidP="00794B4C">
      <w:pPr>
        <w:pStyle w:val="ListParagraph"/>
        <w:numPr>
          <w:ilvl w:val="0"/>
          <w:numId w:val="38"/>
        </w:numPr>
        <w:spacing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Achieve recogni</w:t>
      </w:r>
      <w:r w:rsidR="00135540">
        <w:rPr>
          <w:rFonts w:ascii="Times New Roman" w:eastAsia="Times New Roman" w:hAnsi="Times New Roman" w:cs="Times New Roman"/>
          <w:color w:val="000000" w:themeColor="text1"/>
          <w:sz w:val="24"/>
          <w:szCs w:val="24"/>
        </w:rPr>
        <w:t>tion on the international level</w:t>
      </w:r>
    </w:p>
    <w:p w14:paraId="4C19AC2F" w14:textId="77777777" w:rsidR="00CB364F" w:rsidRPr="00794B4C" w:rsidRDefault="00CB364F" w:rsidP="00794B4C">
      <w:pPr>
        <w:pStyle w:val="ListParagraph"/>
        <w:numPr>
          <w:ilvl w:val="0"/>
          <w:numId w:val="38"/>
        </w:numPr>
        <w:spacing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Promotion of organic farming through training programs, financial help and subsidies to small farmers</w:t>
      </w:r>
    </w:p>
    <w:p w14:paraId="0FEF5501" w14:textId="77777777" w:rsidR="00CB364F" w:rsidRPr="00794B4C" w:rsidRDefault="00CB364F" w:rsidP="00794B4C">
      <w:pPr>
        <w:pStyle w:val="ListParagraph"/>
        <w:numPr>
          <w:ilvl w:val="0"/>
          <w:numId w:val="38"/>
        </w:numPr>
        <w:spacing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Formation of moderate prices in order to make accessible organic products to </w:t>
      </w:r>
      <w:r w:rsidR="00DE28AC" w:rsidRPr="00794B4C">
        <w:rPr>
          <w:rFonts w:ascii="Times New Roman" w:eastAsia="Times New Roman" w:hAnsi="Times New Roman" w:cs="Times New Roman"/>
          <w:color w:val="000000" w:themeColor="text1"/>
          <w:sz w:val="24"/>
          <w:szCs w:val="24"/>
        </w:rPr>
        <w:t>a bigger</w:t>
      </w:r>
      <w:r w:rsidRPr="00794B4C">
        <w:rPr>
          <w:rFonts w:ascii="Times New Roman" w:eastAsia="Times New Roman" w:hAnsi="Times New Roman" w:cs="Times New Roman"/>
          <w:color w:val="000000" w:themeColor="text1"/>
          <w:sz w:val="24"/>
          <w:szCs w:val="24"/>
        </w:rPr>
        <w:t xml:space="preserve"> part of the society</w:t>
      </w:r>
    </w:p>
    <w:p w14:paraId="6B9CB73D" w14:textId="77777777" w:rsidR="00135540" w:rsidRDefault="00135540" w:rsidP="00135540">
      <w:pPr>
        <w:spacing w:line="360" w:lineRule="auto"/>
        <w:jc w:val="center"/>
        <w:rPr>
          <w:rFonts w:ascii="Times New Roman" w:hAnsi="Times New Roman" w:cs="Times New Roman"/>
          <w:b/>
          <w:bCs/>
          <w:color w:val="000000" w:themeColor="text1"/>
          <w:sz w:val="24"/>
          <w:szCs w:val="24"/>
        </w:rPr>
      </w:pPr>
    </w:p>
    <w:p w14:paraId="762EA1FB" w14:textId="77777777" w:rsidR="0064742F" w:rsidRDefault="0064742F" w:rsidP="00135540">
      <w:pPr>
        <w:spacing w:line="360" w:lineRule="auto"/>
        <w:jc w:val="center"/>
        <w:rPr>
          <w:rFonts w:ascii="Times New Roman" w:hAnsi="Times New Roman" w:cs="Times New Roman"/>
          <w:b/>
          <w:bCs/>
          <w:color w:val="000000" w:themeColor="text1"/>
          <w:sz w:val="24"/>
          <w:szCs w:val="24"/>
        </w:rPr>
      </w:pPr>
    </w:p>
    <w:p w14:paraId="76092014" w14:textId="77777777" w:rsidR="0064742F" w:rsidRDefault="0064742F" w:rsidP="00135540">
      <w:pPr>
        <w:spacing w:line="360" w:lineRule="auto"/>
        <w:jc w:val="center"/>
        <w:rPr>
          <w:rFonts w:ascii="Times New Roman" w:hAnsi="Times New Roman" w:cs="Times New Roman"/>
          <w:b/>
          <w:bCs/>
          <w:color w:val="000000" w:themeColor="text1"/>
          <w:sz w:val="24"/>
          <w:szCs w:val="24"/>
        </w:rPr>
      </w:pPr>
    </w:p>
    <w:p w14:paraId="57208FE2" w14:textId="77777777" w:rsidR="0064742F" w:rsidRDefault="0064742F" w:rsidP="00135540">
      <w:pPr>
        <w:spacing w:line="360" w:lineRule="auto"/>
        <w:jc w:val="center"/>
        <w:rPr>
          <w:rFonts w:ascii="Times New Roman" w:hAnsi="Times New Roman" w:cs="Times New Roman"/>
          <w:b/>
          <w:bCs/>
          <w:color w:val="000000" w:themeColor="text1"/>
          <w:sz w:val="24"/>
          <w:szCs w:val="24"/>
        </w:rPr>
      </w:pPr>
    </w:p>
    <w:p w14:paraId="173CAB3E" w14:textId="77777777" w:rsidR="0064742F" w:rsidRDefault="0064742F" w:rsidP="00135540">
      <w:pPr>
        <w:spacing w:line="360" w:lineRule="auto"/>
        <w:jc w:val="center"/>
        <w:rPr>
          <w:rFonts w:ascii="Times New Roman" w:hAnsi="Times New Roman" w:cs="Times New Roman"/>
          <w:b/>
          <w:bCs/>
          <w:color w:val="000000" w:themeColor="text1"/>
          <w:sz w:val="24"/>
          <w:szCs w:val="24"/>
        </w:rPr>
      </w:pPr>
    </w:p>
    <w:p w14:paraId="0D8230B5" w14:textId="77777777" w:rsidR="00CB364F" w:rsidRDefault="0064742F" w:rsidP="0064742F">
      <w:pPr>
        <w:spacing w:line="36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135540" w:rsidRPr="00135540">
        <w:rPr>
          <w:rFonts w:ascii="Times New Roman" w:hAnsi="Times New Roman" w:cs="Times New Roman"/>
          <w:b/>
          <w:bCs/>
          <w:color w:val="000000" w:themeColor="text1"/>
          <w:sz w:val="28"/>
          <w:szCs w:val="28"/>
        </w:rPr>
        <w:t xml:space="preserve"> </w:t>
      </w:r>
      <w:r w:rsidR="00CB364F" w:rsidRPr="00135540">
        <w:rPr>
          <w:rFonts w:ascii="Times New Roman" w:hAnsi="Times New Roman" w:cs="Times New Roman"/>
          <w:b/>
          <w:bCs/>
          <w:color w:val="000000" w:themeColor="text1"/>
          <w:sz w:val="28"/>
          <w:szCs w:val="28"/>
        </w:rPr>
        <w:t>CONCLUSION</w:t>
      </w:r>
    </w:p>
    <w:p w14:paraId="569358A8" w14:textId="77777777" w:rsidR="004A3CEB" w:rsidRPr="00135540" w:rsidRDefault="004A3CEB" w:rsidP="004A3CEB">
      <w:pPr>
        <w:spacing w:line="360" w:lineRule="auto"/>
        <w:rPr>
          <w:rFonts w:ascii="Times New Roman" w:hAnsi="Times New Roman" w:cs="Times New Roman"/>
          <w:b/>
          <w:bCs/>
          <w:color w:val="000000" w:themeColor="text1"/>
          <w:sz w:val="28"/>
          <w:szCs w:val="28"/>
        </w:rPr>
      </w:pPr>
    </w:p>
    <w:p w14:paraId="6DBD1B1E" w14:textId="77777777" w:rsidR="00CB364F" w:rsidRPr="00794B4C" w:rsidRDefault="00CB364F" w:rsidP="00135540">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lastRenderedPageBreak/>
        <w:t xml:space="preserve">           In this study we are fully concentrated with </w:t>
      </w:r>
      <w:r w:rsidRPr="004A3CEB">
        <w:rPr>
          <w:rFonts w:ascii="Times New Roman" w:eastAsia="Times New Roman" w:hAnsi="Times New Roman" w:cs="Times New Roman"/>
          <w:b/>
          <w:color w:val="000000" w:themeColor="text1"/>
          <w:sz w:val="24"/>
          <w:szCs w:val="24"/>
        </w:rPr>
        <w:t>“A Study on Economic Analysis and Marketing of Organic Food Products in Adyar”</w:t>
      </w:r>
      <w:r w:rsidRPr="00794B4C">
        <w:rPr>
          <w:rFonts w:ascii="Times New Roman" w:eastAsia="Times New Roman" w:hAnsi="Times New Roman" w:cs="Times New Roman"/>
          <w:color w:val="000000" w:themeColor="text1"/>
          <w:sz w:val="24"/>
          <w:szCs w:val="24"/>
        </w:rPr>
        <w:t>. The overall outcome is good. The survey provides the valuable information, which are collected from the respondents. From the analysis we can understand that the respondents can get satisfied and attracted towards the Retarget marketing, which will be playing a further more huge role in sales on upcoming future. The following are the strategies for the better Retarget marketing;</w:t>
      </w:r>
    </w:p>
    <w:p w14:paraId="0AC631EE" w14:textId="77777777" w:rsidR="00CB364F" w:rsidRPr="00794B4C" w:rsidRDefault="00CB364F" w:rsidP="00135540">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          Finally it was a wonderful learning experience for me while working on this project. I am very much confident to say that, this study gave me an opportunity to analyze the various factors regarding customer perception towards Organic Food Products.</w:t>
      </w:r>
    </w:p>
    <w:p w14:paraId="70763DD1" w14:textId="77777777" w:rsidR="00CB364F" w:rsidRDefault="00CB364F" w:rsidP="00794B4C">
      <w:pPr>
        <w:spacing w:after="0" w:line="360" w:lineRule="auto"/>
        <w:jc w:val="both"/>
        <w:rPr>
          <w:rFonts w:ascii="Times New Roman" w:eastAsia="Times New Roman" w:hAnsi="Times New Roman" w:cs="Times New Roman"/>
          <w:color w:val="000000" w:themeColor="text1"/>
          <w:sz w:val="24"/>
          <w:szCs w:val="24"/>
        </w:rPr>
      </w:pPr>
    </w:p>
    <w:p w14:paraId="032E6A46" w14:textId="77777777"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14:paraId="26AFAFE9" w14:textId="77777777" w:rsidR="004A3CEB" w:rsidRPr="00B573DB" w:rsidRDefault="0064742F" w:rsidP="00794B4C">
      <w:pPr>
        <w:spacing w:after="0" w:line="360" w:lineRule="auto"/>
        <w:jc w:val="both"/>
        <w:rPr>
          <w:rFonts w:ascii="Times New Roman" w:eastAsia="Times New Roman" w:hAnsi="Times New Roman" w:cs="Times New Roman"/>
          <w:b/>
          <w:color w:val="000000" w:themeColor="text1"/>
          <w:sz w:val="24"/>
          <w:szCs w:val="24"/>
        </w:rPr>
      </w:pPr>
      <w:r w:rsidRPr="00B573DB">
        <w:rPr>
          <w:rFonts w:ascii="Times New Roman" w:eastAsia="Times New Roman" w:hAnsi="Times New Roman" w:cs="Times New Roman"/>
          <w:b/>
          <w:color w:val="000000" w:themeColor="text1"/>
          <w:sz w:val="24"/>
          <w:szCs w:val="24"/>
        </w:rPr>
        <w:t>References</w:t>
      </w:r>
    </w:p>
    <w:p w14:paraId="3CFC4521" w14:textId="77777777"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14:paraId="34F4D868" w14:textId="77777777" w:rsidR="004A3CEB" w:rsidRDefault="0064742F" w:rsidP="00794B4C">
      <w:pPr>
        <w:spacing w:after="0" w:line="360" w:lineRule="auto"/>
        <w:jc w:val="both"/>
        <w:rPr>
          <w:rFonts w:ascii="Times New Roman" w:eastAsia="Times New Roman" w:hAnsi="Times New Roman" w:cs="Times New Roman"/>
          <w:color w:val="000000" w:themeColor="text1"/>
          <w:sz w:val="24"/>
          <w:szCs w:val="24"/>
        </w:rPr>
      </w:pPr>
      <w:r w:rsidRPr="0064742F">
        <w:rPr>
          <w:rFonts w:ascii="Times New Roman" w:eastAsia="Times New Roman" w:hAnsi="Times New Roman" w:cs="Times New Roman"/>
          <w:color w:val="000000" w:themeColor="text1"/>
          <w:sz w:val="24"/>
          <w:szCs w:val="24"/>
        </w:rPr>
        <w:t>Abbas, H. K., D. J. Pantone, and R. N. Paul. 1999. Characteristics of multiple-seeded cocklebur: A biotype of common cocklebur (Xanthium strumarium L.). Weed Technology 13:257–63.</w:t>
      </w:r>
    </w:p>
    <w:p w14:paraId="301EEA52" w14:textId="77777777"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14:paraId="2D100BC8" w14:textId="77777777" w:rsidR="004A3CEB" w:rsidRDefault="0064742F" w:rsidP="00794B4C">
      <w:pPr>
        <w:spacing w:after="0" w:line="360" w:lineRule="auto"/>
        <w:jc w:val="both"/>
        <w:rPr>
          <w:rFonts w:ascii="Times New Roman" w:eastAsia="Times New Roman" w:hAnsi="Times New Roman" w:cs="Times New Roman"/>
          <w:color w:val="000000" w:themeColor="text1"/>
          <w:sz w:val="24"/>
          <w:szCs w:val="24"/>
        </w:rPr>
      </w:pPr>
      <w:r w:rsidRPr="0064742F">
        <w:rPr>
          <w:rFonts w:ascii="Times New Roman" w:eastAsia="Times New Roman" w:hAnsi="Times New Roman" w:cs="Times New Roman"/>
          <w:color w:val="000000" w:themeColor="text1"/>
          <w:sz w:val="24"/>
          <w:szCs w:val="24"/>
        </w:rPr>
        <w:t>Baskin, C. C., and J. M. Baskin. 1998. Seeds: Ecology, Biogeography, and Evolution of Dormancy and Germination. San Diego: Academic Press.</w:t>
      </w:r>
    </w:p>
    <w:p w14:paraId="5BA0AFC7" w14:textId="77777777"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14:paraId="3E844101" w14:textId="77777777" w:rsidR="004A3CEB" w:rsidRDefault="0064742F" w:rsidP="00794B4C">
      <w:pPr>
        <w:spacing w:after="0" w:line="360" w:lineRule="auto"/>
        <w:jc w:val="both"/>
        <w:rPr>
          <w:rFonts w:ascii="Times New Roman" w:eastAsia="Times New Roman" w:hAnsi="Times New Roman" w:cs="Times New Roman"/>
          <w:color w:val="000000" w:themeColor="text1"/>
          <w:sz w:val="24"/>
          <w:szCs w:val="24"/>
        </w:rPr>
      </w:pPr>
      <w:r w:rsidRPr="0064742F">
        <w:rPr>
          <w:rFonts w:ascii="Times New Roman" w:eastAsia="Times New Roman" w:hAnsi="Times New Roman" w:cs="Times New Roman"/>
          <w:color w:val="000000" w:themeColor="text1"/>
          <w:sz w:val="24"/>
          <w:szCs w:val="24"/>
        </w:rPr>
        <w:t>Holm, L. G., D. L. Plucknett, J. V. Pancho, and J. P. Herberger. 1977. World’s Worst Weeds: Distribution and Biology. Honolulu, HI: University Press of Hawaii, East-West Center.</w:t>
      </w:r>
    </w:p>
    <w:p w14:paraId="72BEA9CA" w14:textId="77777777"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14:paraId="17848FD7" w14:textId="77777777" w:rsidR="004A3CEB" w:rsidRDefault="0064742F" w:rsidP="00794B4C">
      <w:pPr>
        <w:spacing w:after="0" w:line="360" w:lineRule="auto"/>
        <w:jc w:val="both"/>
        <w:rPr>
          <w:rFonts w:ascii="Times New Roman" w:eastAsia="Times New Roman" w:hAnsi="Times New Roman" w:cs="Times New Roman"/>
          <w:color w:val="000000" w:themeColor="text1"/>
          <w:sz w:val="24"/>
          <w:szCs w:val="24"/>
        </w:rPr>
      </w:pPr>
      <w:r w:rsidRPr="0064742F">
        <w:rPr>
          <w:rFonts w:ascii="Times New Roman" w:eastAsia="Times New Roman" w:hAnsi="Times New Roman" w:cs="Times New Roman"/>
          <w:color w:val="000000" w:themeColor="text1"/>
          <w:sz w:val="24"/>
          <w:szCs w:val="24"/>
        </w:rPr>
        <w:t>Observation of growers at the DACUM expert farmer workshop, Jan. 30–Feb. 1, 2002.</w:t>
      </w:r>
    </w:p>
    <w:p w14:paraId="538EDC7B" w14:textId="77777777"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14:paraId="2AAD4F6C" w14:textId="77777777" w:rsidR="004A3CEB" w:rsidRDefault="00B573DB" w:rsidP="00794B4C">
      <w:pPr>
        <w:spacing w:after="0" w:line="360" w:lineRule="auto"/>
        <w:jc w:val="both"/>
        <w:rPr>
          <w:rFonts w:ascii="Times New Roman" w:eastAsia="Times New Roman" w:hAnsi="Times New Roman" w:cs="Times New Roman"/>
          <w:color w:val="000000" w:themeColor="text1"/>
          <w:sz w:val="24"/>
          <w:szCs w:val="24"/>
        </w:rPr>
      </w:pPr>
      <w:r w:rsidRPr="00B573DB">
        <w:rPr>
          <w:rFonts w:ascii="Times New Roman" w:eastAsia="Times New Roman" w:hAnsi="Times New Roman" w:cs="Times New Roman"/>
          <w:color w:val="000000" w:themeColor="text1"/>
          <w:sz w:val="24"/>
          <w:szCs w:val="24"/>
        </w:rPr>
        <w:t>White, D. G., ed. 1999. Compendium of Corn Diseases, 3rd ed. St. Paul, MN: APS Press.</w:t>
      </w:r>
    </w:p>
    <w:p w14:paraId="55CCBBEC" w14:textId="77777777"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14:paraId="2A5236D6" w14:textId="77777777"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14:paraId="2F0E6B03" w14:textId="77777777"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14:paraId="572C1F91" w14:textId="77777777"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14:paraId="52C3D079" w14:textId="77777777" w:rsidR="004A3CEB" w:rsidRDefault="004A3CEB" w:rsidP="00794B4C">
      <w:pPr>
        <w:spacing w:line="360" w:lineRule="auto"/>
        <w:jc w:val="both"/>
        <w:rPr>
          <w:rFonts w:ascii="Times New Roman" w:eastAsia="Times New Roman" w:hAnsi="Times New Roman" w:cs="Times New Roman"/>
          <w:color w:val="000000" w:themeColor="text1"/>
          <w:sz w:val="24"/>
          <w:szCs w:val="24"/>
        </w:rPr>
      </w:pPr>
    </w:p>
    <w:sectPr w:rsidR="004A3CEB" w:rsidSect="0092557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D905B" w14:textId="77777777" w:rsidR="00B23677" w:rsidRDefault="00B23677" w:rsidP="00717271">
      <w:pPr>
        <w:spacing w:after="0" w:line="240" w:lineRule="auto"/>
      </w:pPr>
      <w:r>
        <w:separator/>
      </w:r>
    </w:p>
  </w:endnote>
  <w:endnote w:type="continuationSeparator" w:id="0">
    <w:p w14:paraId="6BF0290C" w14:textId="77777777" w:rsidR="00B23677" w:rsidRDefault="00B23677" w:rsidP="0071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821"/>
      <w:docPartObj>
        <w:docPartGallery w:val="Page Numbers (Bottom of Page)"/>
        <w:docPartUnique/>
      </w:docPartObj>
    </w:sdtPr>
    <w:sdtContent>
      <w:p w14:paraId="43C3557A" w14:textId="77777777" w:rsidR="00925570" w:rsidRDefault="00FB3C0C">
        <w:pPr>
          <w:pStyle w:val="Footer"/>
          <w:jc w:val="center"/>
        </w:pPr>
        <w:r>
          <w:fldChar w:fldCharType="begin"/>
        </w:r>
        <w:r>
          <w:instrText xml:space="preserve"> PAGE   \* MERGEFORMAT </w:instrText>
        </w:r>
        <w:r>
          <w:fldChar w:fldCharType="separate"/>
        </w:r>
        <w:r w:rsidR="00BC32F2">
          <w:rPr>
            <w:noProof/>
          </w:rPr>
          <w:t>20</w:t>
        </w:r>
        <w:r>
          <w:rPr>
            <w:noProof/>
          </w:rPr>
          <w:fldChar w:fldCharType="end"/>
        </w:r>
      </w:p>
    </w:sdtContent>
  </w:sdt>
  <w:p w14:paraId="37B2F42D" w14:textId="77777777" w:rsidR="00925570" w:rsidRDefault="00925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7239" w14:textId="77777777" w:rsidR="00B23677" w:rsidRDefault="00B23677" w:rsidP="00717271">
      <w:pPr>
        <w:spacing w:after="0" w:line="240" w:lineRule="auto"/>
      </w:pPr>
      <w:r>
        <w:separator/>
      </w:r>
    </w:p>
  </w:footnote>
  <w:footnote w:type="continuationSeparator" w:id="0">
    <w:p w14:paraId="71EAADDA" w14:textId="77777777" w:rsidR="00B23677" w:rsidRDefault="00B23677" w:rsidP="00717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CE2"/>
    <w:multiLevelType w:val="hybridMultilevel"/>
    <w:tmpl w:val="A75C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624FA"/>
    <w:multiLevelType w:val="hybridMultilevel"/>
    <w:tmpl w:val="5566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B19DA"/>
    <w:multiLevelType w:val="hybridMultilevel"/>
    <w:tmpl w:val="56E8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684B"/>
    <w:multiLevelType w:val="hybridMultilevel"/>
    <w:tmpl w:val="AF7A83AC"/>
    <w:lvl w:ilvl="0" w:tplc="04090001">
      <w:start w:val="1"/>
      <w:numFmt w:val="bullet"/>
      <w:lvlText w:val=""/>
      <w:lvlJc w:val="left"/>
      <w:pPr>
        <w:ind w:left="2169" w:hanging="360"/>
      </w:pPr>
      <w:rPr>
        <w:rFonts w:ascii="Symbol" w:hAnsi="Symbol" w:hint="default"/>
      </w:rPr>
    </w:lvl>
    <w:lvl w:ilvl="1" w:tplc="04090003" w:tentative="1">
      <w:start w:val="1"/>
      <w:numFmt w:val="bullet"/>
      <w:lvlText w:val="o"/>
      <w:lvlJc w:val="left"/>
      <w:pPr>
        <w:ind w:left="2889" w:hanging="360"/>
      </w:pPr>
      <w:rPr>
        <w:rFonts w:ascii="Courier New" w:hAnsi="Courier New" w:cs="Courier New" w:hint="default"/>
      </w:rPr>
    </w:lvl>
    <w:lvl w:ilvl="2" w:tplc="04090005" w:tentative="1">
      <w:start w:val="1"/>
      <w:numFmt w:val="bullet"/>
      <w:lvlText w:val=""/>
      <w:lvlJc w:val="left"/>
      <w:pPr>
        <w:ind w:left="3609" w:hanging="360"/>
      </w:pPr>
      <w:rPr>
        <w:rFonts w:ascii="Wingdings" w:hAnsi="Wingdings" w:hint="default"/>
      </w:rPr>
    </w:lvl>
    <w:lvl w:ilvl="3" w:tplc="04090001" w:tentative="1">
      <w:start w:val="1"/>
      <w:numFmt w:val="bullet"/>
      <w:lvlText w:val=""/>
      <w:lvlJc w:val="left"/>
      <w:pPr>
        <w:ind w:left="4329" w:hanging="360"/>
      </w:pPr>
      <w:rPr>
        <w:rFonts w:ascii="Symbol" w:hAnsi="Symbol" w:hint="default"/>
      </w:rPr>
    </w:lvl>
    <w:lvl w:ilvl="4" w:tplc="04090003" w:tentative="1">
      <w:start w:val="1"/>
      <w:numFmt w:val="bullet"/>
      <w:lvlText w:val="o"/>
      <w:lvlJc w:val="left"/>
      <w:pPr>
        <w:ind w:left="5049" w:hanging="360"/>
      </w:pPr>
      <w:rPr>
        <w:rFonts w:ascii="Courier New" w:hAnsi="Courier New" w:cs="Courier New" w:hint="default"/>
      </w:rPr>
    </w:lvl>
    <w:lvl w:ilvl="5" w:tplc="04090005" w:tentative="1">
      <w:start w:val="1"/>
      <w:numFmt w:val="bullet"/>
      <w:lvlText w:val=""/>
      <w:lvlJc w:val="left"/>
      <w:pPr>
        <w:ind w:left="5769" w:hanging="360"/>
      </w:pPr>
      <w:rPr>
        <w:rFonts w:ascii="Wingdings" w:hAnsi="Wingdings" w:hint="default"/>
      </w:rPr>
    </w:lvl>
    <w:lvl w:ilvl="6" w:tplc="04090001" w:tentative="1">
      <w:start w:val="1"/>
      <w:numFmt w:val="bullet"/>
      <w:lvlText w:val=""/>
      <w:lvlJc w:val="left"/>
      <w:pPr>
        <w:ind w:left="6489" w:hanging="360"/>
      </w:pPr>
      <w:rPr>
        <w:rFonts w:ascii="Symbol" w:hAnsi="Symbol" w:hint="default"/>
      </w:rPr>
    </w:lvl>
    <w:lvl w:ilvl="7" w:tplc="04090003" w:tentative="1">
      <w:start w:val="1"/>
      <w:numFmt w:val="bullet"/>
      <w:lvlText w:val="o"/>
      <w:lvlJc w:val="left"/>
      <w:pPr>
        <w:ind w:left="7209" w:hanging="360"/>
      </w:pPr>
      <w:rPr>
        <w:rFonts w:ascii="Courier New" w:hAnsi="Courier New" w:cs="Courier New" w:hint="default"/>
      </w:rPr>
    </w:lvl>
    <w:lvl w:ilvl="8" w:tplc="04090005" w:tentative="1">
      <w:start w:val="1"/>
      <w:numFmt w:val="bullet"/>
      <w:lvlText w:val=""/>
      <w:lvlJc w:val="left"/>
      <w:pPr>
        <w:ind w:left="7929" w:hanging="360"/>
      </w:pPr>
      <w:rPr>
        <w:rFonts w:ascii="Wingdings" w:hAnsi="Wingdings" w:hint="default"/>
      </w:rPr>
    </w:lvl>
  </w:abstractNum>
  <w:abstractNum w:abstractNumId="4" w15:restartNumberingAfterBreak="0">
    <w:nsid w:val="0EBF6FB5"/>
    <w:multiLevelType w:val="hybridMultilevel"/>
    <w:tmpl w:val="16A05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A3786"/>
    <w:multiLevelType w:val="hybridMultilevel"/>
    <w:tmpl w:val="980A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26543"/>
    <w:multiLevelType w:val="hybridMultilevel"/>
    <w:tmpl w:val="8C843A8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15:restartNumberingAfterBreak="0">
    <w:nsid w:val="1D225CFB"/>
    <w:multiLevelType w:val="hybridMultilevel"/>
    <w:tmpl w:val="2EA6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B1FBD"/>
    <w:multiLevelType w:val="hybridMultilevel"/>
    <w:tmpl w:val="D6704412"/>
    <w:lvl w:ilvl="0" w:tplc="BF6048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07E2B"/>
    <w:multiLevelType w:val="hybridMultilevel"/>
    <w:tmpl w:val="21A2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27026"/>
    <w:multiLevelType w:val="hybridMultilevel"/>
    <w:tmpl w:val="670C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0718E"/>
    <w:multiLevelType w:val="hybridMultilevel"/>
    <w:tmpl w:val="FF3A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072AB"/>
    <w:multiLevelType w:val="hybridMultilevel"/>
    <w:tmpl w:val="32F8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5C8B"/>
    <w:multiLevelType w:val="hybridMultilevel"/>
    <w:tmpl w:val="C91A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A2594"/>
    <w:multiLevelType w:val="hybridMultilevel"/>
    <w:tmpl w:val="AA50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12A10"/>
    <w:multiLevelType w:val="hybridMultilevel"/>
    <w:tmpl w:val="A136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2169"/>
    <w:multiLevelType w:val="hybridMultilevel"/>
    <w:tmpl w:val="46AE169C"/>
    <w:lvl w:ilvl="0" w:tplc="C5A4DCE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992776"/>
    <w:multiLevelType w:val="hybridMultilevel"/>
    <w:tmpl w:val="EF4C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104CF"/>
    <w:multiLevelType w:val="hybridMultilevel"/>
    <w:tmpl w:val="DF06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677DE"/>
    <w:multiLevelType w:val="hybridMultilevel"/>
    <w:tmpl w:val="8D60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56E0C"/>
    <w:multiLevelType w:val="hybridMultilevel"/>
    <w:tmpl w:val="1A44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579B4"/>
    <w:multiLevelType w:val="hybridMultilevel"/>
    <w:tmpl w:val="46AE169C"/>
    <w:lvl w:ilvl="0" w:tplc="C5A4DC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8C1DDB"/>
    <w:multiLevelType w:val="hybridMultilevel"/>
    <w:tmpl w:val="3756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6167A"/>
    <w:multiLevelType w:val="hybridMultilevel"/>
    <w:tmpl w:val="DBE8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D7044"/>
    <w:multiLevelType w:val="hybridMultilevel"/>
    <w:tmpl w:val="60EA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B54E5"/>
    <w:multiLevelType w:val="hybridMultilevel"/>
    <w:tmpl w:val="CD28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939D8"/>
    <w:multiLevelType w:val="hybridMultilevel"/>
    <w:tmpl w:val="2AFE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51019"/>
    <w:multiLevelType w:val="hybridMultilevel"/>
    <w:tmpl w:val="4062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C4BB5"/>
    <w:multiLevelType w:val="hybridMultilevel"/>
    <w:tmpl w:val="5E36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91DFD"/>
    <w:multiLevelType w:val="multilevel"/>
    <w:tmpl w:val="359CFB6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8AE2D85"/>
    <w:multiLevelType w:val="hybridMultilevel"/>
    <w:tmpl w:val="0E70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14DA8"/>
    <w:multiLevelType w:val="hybridMultilevel"/>
    <w:tmpl w:val="33C6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F50FA"/>
    <w:multiLevelType w:val="hybridMultilevel"/>
    <w:tmpl w:val="4C68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92239"/>
    <w:multiLevelType w:val="hybridMultilevel"/>
    <w:tmpl w:val="E4F8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3E5857"/>
    <w:multiLevelType w:val="hybridMultilevel"/>
    <w:tmpl w:val="BA3640D4"/>
    <w:lvl w:ilvl="0" w:tplc="BF604872">
      <w:start w:val="4"/>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0DC0019"/>
    <w:multiLevelType w:val="hybridMultilevel"/>
    <w:tmpl w:val="9258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709B2"/>
    <w:multiLevelType w:val="hybridMultilevel"/>
    <w:tmpl w:val="A54A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64312"/>
    <w:multiLevelType w:val="hybridMultilevel"/>
    <w:tmpl w:val="BCF6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9268D"/>
    <w:multiLevelType w:val="hybridMultilevel"/>
    <w:tmpl w:val="93EA23A8"/>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39" w15:restartNumberingAfterBreak="0">
    <w:nsid w:val="7C8C4CB7"/>
    <w:multiLevelType w:val="hybridMultilevel"/>
    <w:tmpl w:val="82C4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875605">
    <w:abstractNumId w:val="38"/>
  </w:num>
  <w:num w:numId="2" w16cid:durableId="2139493513">
    <w:abstractNumId w:val="25"/>
  </w:num>
  <w:num w:numId="3" w16cid:durableId="1407530905">
    <w:abstractNumId w:val="20"/>
  </w:num>
  <w:num w:numId="4" w16cid:durableId="1840655467">
    <w:abstractNumId w:val="24"/>
  </w:num>
  <w:num w:numId="5" w16cid:durableId="1360349881">
    <w:abstractNumId w:val="6"/>
  </w:num>
  <w:num w:numId="6" w16cid:durableId="1874266295">
    <w:abstractNumId w:val="7"/>
  </w:num>
  <w:num w:numId="7" w16cid:durableId="1237276279">
    <w:abstractNumId w:val="0"/>
  </w:num>
  <w:num w:numId="8" w16cid:durableId="1431781014">
    <w:abstractNumId w:val="5"/>
  </w:num>
  <w:num w:numId="9" w16cid:durableId="1432630212">
    <w:abstractNumId w:val="27"/>
  </w:num>
  <w:num w:numId="10" w16cid:durableId="1517308160">
    <w:abstractNumId w:val="35"/>
  </w:num>
  <w:num w:numId="11" w16cid:durableId="1995647373">
    <w:abstractNumId w:val="13"/>
  </w:num>
  <w:num w:numId="12" w16cid:durableId="70735153">
    <w:abstractNumId w:val="26"/>
  </w:num>
  <w:num w:numId="13" w16cid:durableId="2088570942">
    <w:abstractNumId w:val="37"/>
  </w:num>
  <w:num w:numId="14" w16cid:durableId="1105538964">
    <w:abstractNumId w:val="36"/>
  </w:num>
  <w:num w:numId="15" w16cid:durableId="1743873716">
    <w:abstractNumId w:val="2"/>
  </w:num>
  <w:num w:numId="16" w16cid:durableId="1844856934">
    <w:abstractNumId w:val="1"/>
  </w:num>
  <w:num w:numId="17" w16cid:durableId="116484495">
    <w:abstractNumId w:val="18"/>
  </w:num>
  <w:num w:numId="18" w16cid:durableId="827942387">
    <w:abstractNumId w:val="33"/>
  </w:num>
  <w:num w:numId="19" w16cid:durableId="1835951407">
    <w:abstractNumId w:val="31"/>
  </w:num>
  <w:num w:numId="20" w16cid:durableId="592475676">
    <w:abstractNumId w:val="9"/>
  </w:num>
  <w:num w:numId="21" w16cid:durableId="1396128702">
    <w:abstractNumId w:val="15"/>
  </w:num>
  <w:num w:numId="22" w16cid:durableId="918640418">
    <w:abstractNumId w:val="23"/>
  </w:num>
  <w:num w:numId="23" w16cid:durableId="1641884690">
    <w:abstractNumId w:val="32"/>
  </w:num>
  <w:num w:numId="24" w16cid:durableId="1896430987">
    <w:abstractNumId w:val="12"/>
  </w:num>
  <w:num w:numId="25" w16cid:durableId="1010596561">
    <w:abstractNumId w:val="39"/>
  </w:num>
  <w:num w:numId="26" w16cid:durableId="1759979390">
    <w:abstractNumId w:val="11"/>
  </w:num>
  <w:num w:numId="27" w16cid:durableId="1556699834">
    <w:abstractNumId w:val="30"/>
  </w:num>
  <w:num w:numId="28" w16cid:durableId="1291014999">
    <w:abstractNumId w:val="8"/>
  </w:num>
  <w:num w:numId="29" w16cid:durableId="349723679">
    <w:abstractNumId w:val="4"/>
  </w:num>
  <w:num w:numId="30" w16cid:durableId="1659771999">
    <w:abstractNumId w:val="34"/>
  </w:num>
  <w:num w:numId="31" w16cid:durableId="1277566222">
    <w:abstractNumId w:val="21"/>
  </w:num>
  <w:num w:numId="32" w16cid:durableId="140931554">
    <w:abstractNumId w:val="16"/>
  </w:num>
  <w:num w:numId="33" w16cid:durableId="1438057499">
    <w:abstractNumId w:val="28"/>
  </w:num>
  <w:num w:numId="34" w16cid:durableId="1574968196">
    <w:abstractNumId w:val="29"/>
  </w:num>
  <w:num w:numId="35" w16cid:durableId="761610614">
    <w:abstractNumId w:val="22"/>
  </w:num>
  <w:num w:numId="36" w16cid:durableId="395010416">
    <w:abstractNumId w:val="19"/>
  </w:num>
  <w:num w:numId="37" w16cid:durableId="183443726">
    <w:abstractNumId w:val="14"/>
  </w:num>
  <w:num w:numId="38" w16cid:durableId="1819807468">
    <w:abstractNumId w:val="10"/>
  </w:num>
  <w:num w:numId="39" w16cid:durableId="1227297155">
    <w:abstractNumId w:val="3"/>
  </w:num>
  <w:num w:numId="40" w16cid:durableId="8617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4F"/>
    <w:rsid w:val="00135540"/>
    <w:rsid w:val="001D0785"/>
    <w:rsid w:val="002309C8"/>
    <w:rsid w:val="00234EBD"/>
    <w:rsid w:val="002A332A"/>
    <w:rsid w:val="00326E5F"/>
    <w:rsid w:val="0033010C"/>
    <w:rsid w:val="00381D15"/>
    <w:rsid w:val="004101F2"/>
    <w:rsid w:val="00433A20"/>
    <w:rsid w:val="004843BD"/>
    <w:rsid w:val="004A3CEB"/>
    <w:rsid w:val="004A4DF7"/>
    <w:rsid w:val="004C09C8"/>
    <w:rsid w:val="00560DE8"/>
    <w:rsid w:val="005B76AB"/>
    <w:rsid w:val="0064742F"/>
    <w:rsid w:val="00703E0A"/>
    <w:rsid w:val="00717271"/>
    <w:rsid w:val="00794B4C"/>
    <w:rsid w:val="008A6608"/>
    <w:rsid w:val="008D7703"/>
    <w:rsid w:val="00922F73"/>
    <w:rsid w:val="00925570"/>
    <w:rsid w:val="009E5221"/>
    <w:rsid w:val="00A15EB1"/>
    <w:rsid w:val="00A35ADF"/>
    <w:rsid w:val="00B23677"/>
    <w:rsid w:val="00B56719"/>
    <w:rsid w:val="00B573DB"/>
    <w:rsid w:val="00BC32F2"/>
    <w:rsid w:val="00C7239D"/>
    <w:rsid w:val="00C851A9"/>
    <w:rsid w:val="00CB0C81"/>
    <w:rsid w:val="00CB364F"/>
    <w:rsid w:val="00D1450C"/>
    <w:rsid w:val="00D2236D"/>
    <w:rsid w:val="00D85262"/>
    <w:rsid w:val="00DE28AC"/>
    <w:rsid w:val="00EC2C23"/>
    <w:rsid w:val="00F17C18"/>
    <w:rsid w:val="00FB3C0C"/>
    <w:rsid w:val="00FD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7F85"/>
  <w15:docId w15:val="{CCD0A3D1-5AAA-4A56-A0FD-1131595C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4F"/>
    <w:pPr>
      <w:ind w:left="720"/>
      <w:contextualSpacing/>
    </w:pPr>
  </w:style>
  <w:style w:type="paragraph" w:styleId="BalloonText">
    <w:name w:val="Balloon Text"/>
    <w:basedOn w:val="Normal"/>
    <w:link w:val="BalloonTextChar"/>
    <w:uiPriority w:val="99"/>
    <w:semiHidden/>
    <w:unhideWhenUsed/>
    <w:rsid w:val="00CB3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64F"/>
    <w:rPr>
      <w:rFonts w:ascii="Tahoma" w:hAnsi="Tahoma" w:cs="Tahoma"/>
      <w:sz w:val="16"/>
      <w:szCs w:val="16"/>
    </w:rPr>
  </w:style>
  <w:style w:type="table" w:styleId="TableGrid">
    <w:name w:val="Table Grid"/>
    <w:basedOn w:val="TableNormal"/>
    <w:uiPriority w:val="39"/>
    <w:rsid w:val="00CB364F"/>
    <w:pPr>
      <w:spacing w:after="0" w:line="240" w:lineRule="auto"/>
    </w:pPr>
    <w:rPr>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64F"/>
    <w:pPr>
      <w:autoSpaceDE w:val="0"/>
      <w:autoSpaceDN w:val="0"/>
      <w:adjustRightInd w:val="0"/>
      <w:spacing w:after="0" w:line="240" w:lineRule="auto"/>
    </w:pPr>
    <w:rPr>
      <w:rFonts w:ascii="Times New Roman" w:hAnsi="Times New Roman" w:cs="Times New Roman"/>
      <w:color w:val="000000"/>
      <w:sz w:val="24"/>
      <w:szCs w:val="24"/>
      <w:lang w:bidi="ta-IN"/>
    </w:rPr>
  </w:style>
  <w:style w:type="character" w:styleId="Hyperlink">
    <w:name w:val="Hyperlink"/>
    <w:basedOn w:val="DefaultParagraphFont"/>
    <w:uiPriority w:val="99"/>
    <w:unhideWhenUsed/>
    <w:rsid w:val="00CB364F"/>
    <w:rPr>
      <w:color w:val="0000FF" w:themeColor="hyperlink"/>
      <w:u w:val="single"/>
    </w:rPr>
  </w:style>
  <w:style w:type="paragraph" w:styleId="Footer">
    <w:name w:val="footer"/>
    <w:basedOn w:val="Normal"/>
    <w:link w:val="FooterChar"/>
    <w:uiPriority w:val="99"/>
    <w:unhideWhenUsed/>
    <w:rsid w:val="00CB364F"/>
    <w:pPr>
      <w:tabs>
        <w:tab w:val="center" w:pos="4320"/>
        <w:tab w:val="right" w:pos="8640"/>
      </w:tabs>
    </w:pPr>
  </w:style>
  <w:style w:type="character" w:customStyle="1" w:styleId="FooterChar">
    <w:name w:val="Footer Char"/>
    <w:basedOn w:val="DefaultParagraphFont"/>
    <w:link w:val="Footer"/>
    <w:uiPriority w:val="99"/>
    <w:rsid w:val="00CB364F"/>
    <w:rPr>
      <w:rFonts w:eastAsiaTheme="minorEastAsia"/>
    </w:rPr>
  </w:style>
  <w:style w:type="paragraph" w:styleId="Header">
    <w:name w:val="header"/>
    <w:basedOn w:val="Normal"/>
    <w:link w:val="HeaderChar"/>
    <w:uiPriority w:val="99"/>
    <w:unhideWhenUsed/>
    <w:rsid w:val="00CB3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64F"/>
  </w:style>
  <w:style w:type="paragraph" w:styleId="NoSpacing">
    <w:name w:val="No Spacing"/>
    <w:uiPriority w:val="1"/>
    <w:qFormat/>
    <w:rsid w:val="00234EBD"/>
    <w:pPr>
      <w:spacing w:after="0" w:line="240" w:lineRule="auto"/>
    </w:pPr>
  </w:style>
  <w:style w:type="character" w:styleId="FollowedHyperlink">
    <w:name w:val="FollowedHyperlink"/>
    <w:basedOn w:val="DefaultParagraphFont"/>
    <w:uiPriority w:val="99"/>
    <w:semiHidden/>
    <w:unhideWhenUsed/>
    <w:rsid w:val="004A3C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Mini%20Project\graph%20mp.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000" b="1" i="0" u="none" strike="noStrike" baseline="0"/>
              <a:t>Gender</a:t>
            </a:r>
            <a:endParaRPr lang="en-US" sz="1000" b="1"/>
          </a:p>
        </c:rich>
      </c:tx>
      <c:overlay val="0"/>
    </c:title>
    <c:autoTitleDeleted val="0"/>
    <c:plotArea>
      <c:layout/>
      <c:barChart>
        <c:barDir val="col"/>
        <c:grouping val="clustered"/>
        <c:varyColors val="0"/>
        <c:ser>
          <c:idx val="0"/>
          <c:order val="0"/>
          <c:tx>
            <c:strRef>
              <c:f>Sheet1!$D$4</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Sheet1!$C$5:$C$7</c:f>
              <c:strCache>
                <c:ptCount val="3"/>
                <c:pt idx="0">
                  <c:v>Male</c:v>
                </c:pt>
                <c:pt idx="1">
                  <c:v>Female</c:v>
                </c:pt>
                <c:pt idx="2">
                  <c:v>Other</c:v>
                </c:pt>
              </c:strCache>
            </c:strRef>
          </c:cat>
          <c:val>
            <c:numRef>
              <c:f>Sheet1!$D$5:$D$7</c:f>
              <c:numCache>
                <c:formatCode>General</c:formatCode>
                <c:ptCount val="3"/>
                <c:pt idx="0">
                  <c:v>32</c:v>
                </c:pt>
                <c:pt idx="1">
                  <c:v>26</c:v>
                </c:pt>
                <c:pt idx="2">
                  <c:v>1</c:v>
                </c:pt>
              </c:numCache>
            </c:numRef>
          </c:val>
          <c:extLst>
            <c:ext xmlns:c16="http://schemas.microsoft.com/office/drawing/2014/chart" uri="{C3380CC4-5D6E-409C-BE32-E72D297353CC}">
              <c16:uniqueId val="{00000000-E5C5-4821-854F-9AE2F6F59729}"/>
            </c:ext>
          </c:extLst>
        </c:ser>
        <c:dLbls>
          <c:showLegendKey val="0"/>
          <c:showVal val="1"/>
          <c:showCatName val="0"/>
          <c:showSerName val="0"/>
          <c:showPercent val="0"/>
          <c:showBubbleSize val="0"/>
        </c:dLbls>
        <c:gapWidth val="150"/>
        <c:overlap val="-25"/>
        <c:axId val="378612640"/>
        <c:axId val="383792944"/>
      </c:barChart>
      <c:catAx>
        <c:axId val="378612640"/>
        <c:scaling>
          <c:orientation val="minMax"/>
        </c:scaling>
        <c:delete val="0"/>
        <c:axPos val="b"/>
        <c:numFmt formatCode="General" sourceLinked="0"/>
        <c:majorTickMark val="none"/>
        <c:minorTickMark val="none"/>
        <c:tickLblPos val="nextTo"/>
        <c:txPr>
          <a:bodyPr/>
          <a:lstStyle/>
          <a:p>
            <a:pPr>
              <a:defRPr b="1"/>
            </a:pPr>
            <a:endParaRPr lang="en-US"/>
          </a:p>
        </c:txPr>
        <c:crossAx val="383792944"/>
        <c:crosses val="autoZero"/>
        <c:auto val="1"/>
        <c:lblAlgn val="ctr"/>
        <c:lblOffset val="100"/>
        <c:noMultiLvlLbl val="0"/>
      </c:catAx>
      <c:valAx>
        <c:axId val="383792944"/>
        <c:scaling>
          <c:orientation val="minMax"/>
        </c:scaling>
        <c:delete val="1"/>
        <c:axPos val="l"/>
        <c:numFmt formatCode="General" sourceLinked="1"/>
        <c:majorTickMark val="out"/>
        <c:minorTickMark val="none"/>
        <c:tickLblPos val="none"/>
        <c:crossAx val="378612640"/>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000" b="1" i="0" u="none" strike="noStrike" baseline="0"/>
              <a:t>Age range </a:t>
            </a:r>
            <a:endParaRPr lang="en-US" sz="1000" b="1"/>
          </a:p>
        </c:rich>
      </c:tx>
      <c:overlay val="0"/>
    </c:title>
    <c:autoTitleDeleted val="0"/>
    <c:plotArea>
      <c:layout/>
      <c:barChart>
        <c:barDir val="col"/>
        <c:grouping val="clustered"/>
        <c:varyColors val="0"/>
        <c:ser>
          <c:idx val="0"/>
          <c:order val="0"/>
          <c:tx>
            <c:strRef>
              <c:f>Sheet1!$D$13</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Sheet1!$C$14:$C$17</c:f>
              <c:strCache>
                <c:ptCount val="4"/>
                <c:pt idx="0">
                  <c:v>18-25</c:v>
                </c:pt>
                <c:pt idx="1">
                  <c:v>26-35</c:v>
                </c:pt>
                <c:pt idx="2">
                  <c:v>36-45</c:v>
                </c:pt>
                <c:pt idx="3">
                  <c:v>46-65</c:v>
                </c:pt>
              </c:strCache>
            </c:strRef>
          </c:cat>
          <c:val>
            <c:numRef>
              <c:f>Sheet1!$D$14:$D$17</c:f>
              <c:numCache>
                <c:formatCode>General</c:formatCode>
                <c:ptCount val="4"/>
                <c:pt idx="0">
                  <c:v>31</c:v>
                </c:pt>
                <c:pt idx="1">
                  <c:v>9</c:v>
                </c:pt>
                <c:pt idx="2">
                  <c:v>4</c:v>
                </c:pt>
                <c:pt idx="3">
                  <c:v>15</c:v>
                </c:pt>
              </c:numCache>
            </c:numRef>
          </c:val>
          <c:extLst>
            <c:ext xmlns:c16="http://schemas.microsoft.com/office/drawing/2014/chart" uri="{C3380CC4-5D6E-409C-BE32-E72D297353CC}">
              <c16:uniqueId val="{00000000-42BA-43F6-B2E3-9AFFB930FE1D}"/>
            </c:ext>
          </c:extLst>
        </c:ser>
        <c:dLbls>
          <c:showLegendKey val="0"/>
          <c:showVal val="1"/>
          <c:showCatName val="0"/>
          <c:showSerName val="0"/>
          <c:showPercent val="0"/>
          <c:showBubbleSize val="0"/>
        </c:dLbls>
        <c:gapWidth val="150"/>
        <c:overlap val="-25"/>
        <c:axId val="383797840"/>
        <c:axId val="338771488"/>
      </c:barChart>
      <c:catAx>
        <c:axId val="383797840"/>
        <c:scaling>
          <c:orientation val="minMax"/>
        </c:scaling>
        <c:delete val="0"/>
        <c:axPos val="b"/>
        <c:numFmt formatCode="General" sourceLinked="0"/>
        <c:majorTickMark val="none"/>
        <c:minorTickMark val="none"/>
        <c:tickLblPos val="nextTo"/>
        <c:txPr>
          <a:bodyPr/>
          <a:lstStyle/>
          <a:p>
            <a:pPr>
              <a:defRPr b="1"/>
            </a:pPr>
            <a:endParaRPr lang="en-US"/>
          </a:p>
        </c:txPr>
        <c:crossAx val="338771488"/>
        <c:crosses val="autoZero"/>
        <c:auto val="1"/>
        <c:lblAlgn val="ctr"/>
        <c:lblOffset val="100"/>
        <c:noMultiLvlLbl val="0"/>
      </c:catAx>
      <c:valAx>
        <c:axId val="338771488"/>
        <c:scaling>
          <c:orientation val="minMax"/>
        </c:scaling>
        <c:delete val="1"/>
        <c:axPos val="l"/>
        <c:numFmt formatCode="General" sourceLinked="1"/>
        <c:majorTickMark val="out"/>
        <c:minorTickMark val="none"/>
        <c:tickLblPos val="none"/>
        <c:crossAx val="383797840"/>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000" b="1" i="0" u="none" strike="noStrike" baseline="0"/>
              <a:t>Highest level of education </a:t>
            </a:r>
            <a:endParaRPr lang="en-US" sz="1000" b="1"/>
          </a:p>
        </c:rich>
      </c:tx>
      <c:overlay val="0"/>
    </c:title>
    <c:autoTitleDeleted val="0"/>
    <c:plotArea>
      <c:layout/>
      <c:barChart>
        <c:barDir val="col"/>
        <c:grouping val="clustered"/>
        <c:varyColors val="0"/>
        <c:ser>
          <c:idx val="0"/>
          <c:order val="0"/>
          <c:tx>
            <c:strRef>
              <c:f>Sheet1!$D$21</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Sheet1!$C$22:$C$25</c:f>
              <c:strCache>
                <c:ptCount val="4"/>
                <c:pt idx="0">
                  <c:v>Schooling</c:v>
                </c:pt>
                <c:pt idx="1">
                  <c:v>Under – Graduation</c:v>
                </c:pt>
                <c:pt idx="2">
                  <c:v>Post-graduation</c:v>
                </c:pt>
                <c:pt idx="3">
                  <c:v>No formal schooling</c:v>
                </c:pt>
              </c:strCache>
            </c:strRef>
          </c:cat>
          <c:val>
            <c:numRef>
              <c:f>Sheet1!$D$22:$D$25</c:f>
              <c:numCache>
                <c:formatCode>General</c:formatCode>
                <c:ptCount val="4"/>
                <c:pt idx="0">
                  <c:v>2</c:v>
                </c:pt>
                <c:pt idx="1">
                  <c:v>22</c:v>
                </c:pt>
                <c:pt idx="2">
                  <c:v>33</c:v>
                </c:pt>
                <c:pt idx="3">
                  <c:v>2</c:v>
                </c:pt>
              </c:numCache>
            </c:numRef>
          </c:val>
          <c:extLst>
            <c:ext xmlns:c16="http://schemas.microsoft.com/office/drawing/2014/chart" uri="{C3380CC4-5D6E-409C-BE32-E72D297353CC}">
              <c16:uniqueId val="{00000000-1AFA-408E-88C9-406D56380B03}"/>
            </c:ext>
          </c:extLst>
        </c:ser>
        <c:dLbls>
          <c:showLegendKey val="0"/>
          <c:showVal val="1"/>
          <c:showCatName val="0"/>
          <c:showSerName val="0"/>
          <c:showPercent val="0"/>
          <c:showBubbleSize val="0"/>
        </c:dLbls>
        <c:gapWidth val="150"/>
        <c:overlap val="-25"/>
        <c:axId val="337331184"/>
        <c:axId val="477114896"/>
      </c:barChart>
      <c:catAx>
        <c:axId val="337331184"/>
        <c:scaling>
          <c:orientation val="minMax"/>
        </c:scaling>
        <c:delete val="0"/>
        <c:axPos val="b"/>
        <c:numFmt formatCode="General" sourceLinked="0"/>
        <c:majorTickMark val="none"/>
        <c:minorTickMark val="none"/>
        <c:tickLblPos val="nextTo"/>
        <c:txPr>
          <a:bodyPr/>
          <a:lstStyle/>
          <a:p>
            <a:pPr>
              <a:defRPr b="1"/>
            </a:pPr>
            <a:endParaRPr lang="en-US"/>
          </a:p>
        </c:txPr>
        <c:crossAx val="477114896"/>
        <c:crosses val="autoZero"/>
        <c:auto val="1"/>
        <c:lblAlgn val="ctr"/>
        <c:lblOffset val="100"/>
        <c:noMultiLvlLbl val="0"/>
      </c:catAx>
      <c:valAx>
        <c:axId val="477114896"/>
        <c:scaling>
          <c:orientation val="minMax"/>
        </c:scaling>
        <c:delete val="1"/>
        <c:axPos val="l"/>
        <c:numFmt formatCode="General" sourceLinked="1"/>
        <c:majorTickMark val="out"/>
        <c:minorTickMark val="none"/>
        <c:tickLblPos val="none"/>
        <c:crossAx val="337331184"/>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000" b="1" i="0" u="none" strike="noStrike" baseline="0"/>
              <a:t>Average income of your family</a:t>
            </a:r>
            <a:endParaRPr lang="en-US" sz="1000" b="1"/>
          </a:p>
        </c:rich>
      </c:tx>
      <c:overlay val="0"/>
    </c:title>
    <c:autoTitleDeleted val="0"/>
    <c:plotArea>
      <c:layout/>
      <c:barChart>
        <c:barDir val="col"/>
        <c:grouping val="clustered"/>
        <c:varyColors val="0"/>
        <c:ser>
          <c:idx val="0"/>
          <c:order val="0"/>
          <c:tx>
            <c:strRef>
              <c:f>Sheet1!$D$29</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Sheet1!$C$30:$C$33</c:f>
              <c:strCache>
                <c:ptCount val="4"/>
                <c:pt idx="0">
                  <c:v>Below 2.5 lakhs</c:v>
                </c:pt>
                <c:pt idx="1">
                  <c:v>2.5 – 5 lakhs</c:v>
                </c:pt>
                <c:pt idx="2">
                  <c:v>5 – 10 lakhs</c:v>
                </c:pt>
                <c:pt idx="3">
                  <c:v>More than 10 lakhs</c:v>
                </c:pt>
              </c:strCache>
            </c:strRef>
          </c:cat>
          <c:val>
            <c:numRef>
              <c:f>Sheet1!$D$30:$D$33</c:f>
              <c:numCache>
                <c:formatCode>General</c:formatCode>
                <c:ptCount val="4"/>
                <c:pt idx="0">
                  <c:v>28</c:v>
                </c:pt>
                <c:pt idx="1">
                  <c:v>19</c:v>
                </c:pt>
                <c:pt idx="2">
                  <c:v>8</c:v>
                </c:pt>
                <c:pt idx="3">
                  <c:v>4</c:v>
                </c:pt>
              </c:numCache>
            </c:numRef>
          </c:val>
          <c:extLst>
            <c:ext xmlns:c16="http://schemas.microsoft.com/office/drawing/2014/chart" uri="{C3380CC4-5D6E-409C-BE32-E72D297353CC}">
              <c16:uniqueId val="{00000000-0742-49FD-A980-905B0B87242F}"/>
            </c:ext>
          </c:extLst>
        </c:ser>
        <c:dLbls>
          <c:showLegendKey val="0"/>
          <c:showVal val="1"/>
          <c:showCatName val="0"/>
          <c:showSerName val="0"/>
          <c:showPercent val="0"/>
          <c:showBubbleSize val="0"/>
        </c:dLbls>
        <c:gapWidth val="150"/>
        <c:overlap val="-25"/>
        <c:axId val="477115440"/>
        <c:axId val="477119792"/>
      </c:barChart>
      <c:catAx>
        <c:axId val="477115440"/>
        <c:scaling>
          <c:orientation val="minMax"/>
        </c:scaling>
        <c:delete val="0"/>
        <c:axPos val="b"/>
        <c:numFmt formatCode="General" sourceLinked="0"/>
        <c:majorTickMark val="none"/>
        <c:minorTickMark val="none"/>
        <c:tickLblPos val="nextTo"/>
        <c:txPr>
          <a:bodyPr/>
          <a:lstStyle/>
          <a:p>
            <a:pPr>
              <a:defRPr b="1"/>
            </a:pPr>
            <a:endParaRPr lang="en-US"/>
          </a:p>
        </c:txPr>
        <c:crossAx val="477119792"/>
        <c:crosses val="autoZero"/>
        <c:auto val="1"/>
        <c:lblAlgn val="ctr"/>
        <c:lblOffset val="100"/>
        <c:noMultiLvlLbl val="0"/>
      </c:catAx>
      <c:valAx>
        <c:axId val="477119792"/>
        <c:scaling>
          <c:orientation val="minMax"/>
        </c:scaling>
        <c:delete val="1"/>
        <c:axPos val="l"/>
        <c:numFmt formatCode="General" sourceLinked="1"/>
        <c:majorTickMark val="out"/>
        <c:minorTickMark val="none"/>
        <c:tickLblPos val="none"/>
        <c:crossAx val="477115440"/>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000" b="1" i="0" u="none" strike="noStrike" baseline="0"/>
              <a:t>The number of members in your household </a:t>
            </a:r>
            <a:endParaRPr lang="en-US" sz="1000" b="1"/>
          </a:p>
        </c:rich>
      </c:tx>
      <c:overlay val="0"/>
    </c:title>
    <c:autoTitleDeleted val="0"/>
    <c:plotArea>
      <c:layout/>
      <c:barChart>
        <c:barDir val="col"/>
        <c:grouping val="clustered"/>
        <c:varyColors val="0"/>
        <c:ser>
          <c:idx val="0"/>
          <c:order val="0"/>
          <c:tx>
            <c:strRef>
              <c:f>Sheet1!$D$37</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Sheet1!$C$38:$C$41</c:f>
              <c:strCache>
                <c:ptCount val="4"/>
                <c:pt idx="0">
                  <c:v>1</c:v>
                </c:pt>
                <c:pt idx="1">
                  <c:v>2</c:v>
                </c:pt>
                <c:pt idx="2">
                  <c:v>3</c:v>
                </c:pt>
                <c:pt idx="3">
                  <c:v>4+</c:v>
                </c:pt>
              </c:strCache>
            </c:strRef>
          </c:cat>
          <c:val>
            <c:numRef>
              <c:f>Sheet1!$D$38:$D$41</c:f>
              <c:numCache>
                <c:formatCode>General</c:formatCode>
                <c:ptCount val="4"/>
                <c:pt idx="0">
                  <c:v>2</c:v>
                </c:pt>
                <c:pt idx="1">
                  <c:v>3</c:v>
                </c:pt>
                <c:pt idx="2">
                  <c:v>18</c:v>
                </c:pt>
                <c:pt idx="3">
                  <c:v>36</c:v>
                </c:pt>
              </c:numCache>
            </c:numRef>
          </c:val>
          <c:extLst>
            <c:ext xmlns:c16="http://schemas.microsoft.com/office/drawing/2014/chart" uri="{C3380CC4-5D6E-409C-BE32-E72D297353CC}">
              <c16:uniqueId val="{00000000-2AA8-4F19-BF63-3E0C1FB97870}"/>
            </c:ext>
          </c:extLst>
        </c:ser>
        <c:dLbls>
          <c:showLegendKey val="0"/>
          <c:showVal val="1"/>
          <c:showCatName val="0"/>
          <c:showSerName val="0"/>
          <c:showPercent val="0"/>
          <c:showBubbleSize val="0"/>
        </c:dLbls>
        <c:gapWidth val="150"/>
        <c:overlap val="-25"/>
        <c:axId val="477121424"/>
        <c:axId val="477121968"/>
      </c:barChart>
      <c:catAx>
        <c:axId val="477121424"/>
        <c:scaling>
          <c:orientation val="minMax"/>
        </c:scaling>
        <c:delete val="0"/>
        <c:axPos val="b"/>
        <c:numFmt formatCode="General" sourceLinked="0"/>
        <c:majorTickMark val="none"/>
        <c:minorTickMark val="none"/>
        <c:tickLblPos val="nextTo"/>
        <c:txPr>
          <a:bodyPr/>
          <a:lstStyle/>
          <a:p>
            <a:pPr>
              <a:defRPr b="1"/>
            </a:pPr>
            <a:endParaRPr lang="en-US"/>
          </a:p>
        </c:txPr>
        <c:crossAx val="477121968"/>
        <c:crosses val="autoZero"/>
        <c:auto val="1"/>
        <c:lblAlgn val="ctr"/>
        <c:lblOffset val="100"/>
        <c:noMultiLvlLbl val="0"/>
      </c:catAx>
      <c:valAx>
        <c:axId val="477121968"/>
        <c:scaling>
          <c:orientation val="minMax"/>
        </c:scaling>
        <c:delete val="1"/>
        <c:axPos val="l"/>
        <c:numFmt formatCode="General" sourceLinked="1"/>
        <c:majorTickMark val="out"/>
        <c:minorTickMark val="none"/>
        <c:tickLblPos val="none"/>
        <c:crossAx val="477121424"/>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1" i="0" baseline="0"/>
              <a:t>Are you familiar with the terms ‘Organic foods’ and ‘organic farming’</a:t>
            </a:r>
          </a:p>
        </c:rich>
      </c:tx>
      <c:overlay val="0"/>
    </c:title>
    <c:autoTitleDeleted val="0"/>
    <c:plotArea>
      <c:layout/>
      <c:barChart>
        <c:barDir val="col"/>
        <c:grouping val="clustered"/>
        <c:varyColors val="0"/>
        <c:ser>
          <c:idx val="0"/>
          <c:order val="0"/>
          <c:tx>
            <c:strRef>
              <c:f>Sheet1!$D$45</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Sheet1!$C$46:$C$47</c:f>
              <c:strCache>
                <c:ptCount val="2"/>
                <c:pt idx="0">
                  <c:v>Yes </c:v>
                </c:pt>
                <c:pt idx="1">
                  <c:v>No</c:v>
                </c:pt>
              </c:strCache>
            </c:strRef>
          </c:cat>
          <c:val>
            <c:numRef>
              <c:f>Sheet1!$D$46:$D$47</c:f>
              <c:numCache>
                <c:formatCode>General</c:formatCode>
                <c:ptCount val="2"/>
                <c:pt idx="0">
                  <c:v>46</c:v>
                </c:pt>
                <c:pt idx="1">
                  <c:v>13</c:v>
                </c:pt>
              </c:numCache>
            </c:numRef>
          </c:val>
          <c:extLst>
            <c:ext xmlns:c16="http://schemas.microsoft.com/office/drawing/2014/chart" uri="{C3380CC4-5D6E-409C-BE32-E72D297353CC}">
              <c16:uniqueId val="{00000000-CC93-4991-87FE-D1DCD706A252}"/>
            </c:ext>
          </c:extLst>
        </c:ser>
        <c:dLbls>
          <c:showLegendKey val="0"/>
          <c:showVal val="1"/>
          <c:showCatName val="0"/>
          <c:showSerName val="0"/>
          <c:showPercent val="0"/>
          <c:showBubbleSize val="0"/>
        </c:dLbls>
        <c:gapWidth val="150"/>
        <c:overlap val="-25"/>
        <c:axId val="477122512"/>
        <c:axId val="477113264"/>
      </c:barChart>
      <c:catAx>
        <c:axId val="477122512"/>
        <c:scaling>
          <c:orientation val="minMax"/>
        </c:scaling>
        <c:delete val="0"/>
        <c:axPos val="b"/>
        <c:numFmt formatCode="General" sourceLinked="0"/>
        <c:majorTickMark val="none"/>
        <c:minorTickMark val="none"/>
        <c:tickLblPos val="nextTo"/>
        <c:txPr>
          <a:bodyPr/>
          <a:lstStyle/>
          <a:p>
            <a:pPr>
              <a:defRPr b="1"/>
            </a:pPr>
            <a:endParaRPr lang="en-US"/>
          </a:p>
        </c:txPr>
        <c:crossAx val="477113264"/>
        <c:crosses val="autoZero"/>
        <c:auto val="1"/>
        <c:lblAlgn val="ctr"/>
        <c:lblOffset val="100"/>
        <c:noMultiLvlLbl val="0"/>
      </c:catAx>
      <c:valAx>
        <c:axId val="477113264"/>
        <c:scaling>
          <c:orientation val="minMax"/>
        </c:scaling>
        <c:delete val="1"/>
        <c:axPos val="l"/>
        <c:numFmt formatCode="General" sourceLinked="1"/>
        <c:majorTickMark val="out"/>
        <c:minorTickMark val="none"/>
        <c:tickLblPos val="none"/>
        <c:crossAx val="477122512"/>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1" i="0" u="none" strike="noStrike" baseline="0"/>
              <a:t>Buying organic food is a waste of money – it all tastes the same anyways </a:t>
            </a:r>
            <a:endParaRPr lang="en-US" sz="1000"/>
          </a:p>
        </c:rich>
      </c:tx>
      <c:overlay val="0"/>
    </c:title>
    <c:autoTitleDeleted val="0"/>
    <c:plotArea>
      <c:layout/>
      <c:barChart>
        <c:barDir val="col"/>
        <c:grouping val="clustered"/>
        <c:varyColors val="0"/>
        <c:ser>
          <c:idx val="0"/>
          <c:order val="0"/>
          <c:tx>
            <c:strRef>
              <c:f>'Q11'!$C$125</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'Q11'!$B$126:$B$130</c:f>
              <c:strCache>
                <c:ptCount val="5"/>
                <c:pt idx="0">
                  <c:v>Strongly disagree  </c:v>
                </c:pt>
                <c:pt idx="1">
                  <c:v>Somewhat disagree</c:v>
                </c:pt>
                <c:pt idx="2">
                  <c:v> No idea</c:v>
                </c:pt>
                <c:pt idx="3">
                  <c:v>Somewhat agree</c:v>
                </c:pt>
                <c:pt idx="4">
                  <c:v>Strongly agree</c:v>
                </c:pt>
              </c:strCache>
            </c:strRef>
          </c:cat>
          <c:val>
            <c:numRef>
              <c:f>'Q11'!$C$126:$C$130</c:f>
              <c:numCache>
                <c:formatCode>General</c:formatCode>
                <c:ptCount val="5"/>
                <c:pt idx="0">
                  <c:v>27</c:v>
                </c:pt>
                <c:pt idx="1">
                  <c:v>8</c:v>
                </c:pt>
                <c:pt idx="2">
                  <c:v>8</c:v>
                </c:pt>
                <c:pt idx="3">
                  <c:v>7</c:v>
                </c:pt>
                <c:pt idx="4">
                  <c:v>9</c:v>
                </c:pt>
              </c:numCache>
            </c:numRef>
          </c:val>
          <c:extLst>
            <c:ext xmlns:c16="http://schemas.microsoft.com/office/drawing/2014/chart" uri="{C3380CC4-5D6E-409C-BE32-E72D297353CC}">
              <c16:uniqueId val="{00000000-0FEF-4084-BB92-BF3EF82EDDE9}"/>
            </c:ext>
          </c:extLst>
        </c:ser>
        <c:dLbls>
          <c:showLegendKey val="0"/>
          <c:showVal val="1"/>
          <c:showCatName val="0"/>
          <c:showSerName val="0"/>
          <c:showPercent val="0"/>
          <c:showBubbleSize val="0"/>
        </c:dLbls>
        <c:gapWidth val="150"/>
        <c:overlap val="-25"/>
        <c:axId val="477117072"/>
        <c:axId val="477126320"/>
      </c:barChart>
      <c:catAx>
        <c:axId val="477117072"/>
        <c:scaling>
          <c:orientation val="minMax"/>
        </c:scaling>
        <c:delete val="0"/>
        <c:axPos val="b"/>
        <c:numFmt formatCode="General" sourceLinked="0"/>
        <c:majorTickMark val="none"/>
        <c:minorTickMark val="none"/>
        <c:tickLblPos val="nextTo"/>
        <c:txPr>
          <a:bodyPr/>
          <a:lstStyle/>
          <a:p>
            <a:pPr>
              <a:defRPr b="1"/>
            </a:pPr>
            <a:endParaRPr lang="en-US"/>
          </a:p>
        </c:txPr>
        <c:crossAx val="477126320"/>
        <c:crosses val="autoZero"/>
        <c:auto val="1"/>
        <c:lblAlgn val="ctr"/>
        <c:lblOffset val="100"/>
        <c:noMultiLvlLbl val="0"/>
      </c:catAx>
      <c:valAx>
        <c:axId val="477126320"/>
        <c:scaling>
          <c:orientation val="minMax"/>
        </c:scaling>
        <c:delete val="1"/>
        <c:axPos val="l"/>
        <c:numFmt formatCode="General" sourceLinked="1"/>
        <c:majorTickMark val="out"/>
        <c:minorTickMark val="none"/>
        <c:tickLblPos val="none"/>
        <c:crossAx val="477117072"/>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1" i="0" u="none" strike="noStrike" baseline="0"/>
              <a:t>Buying organic food means that I care more about value than price </a:t>
            </a:r>
            <a:endParaRPr lang="en-US" sz="1000"/>
          </a:p>
        </c:rich>
      </c:tx>
      <c:overlay val="0"/>
    </c:title>
    <c:autoTitleDeleted val="0"/>
    <c:plotArea>
      <c:layout/>
      <c:barChart>
        <c:barDir val="col"/>
        <c:grouping val="clustered"/>
        <c:varyColors val="0"/>
        <c:ser>
          <c:idx val="0"/>
          <c:order val="0"/>
          <c:tx>
            <c:strRef>
              <c:f>'Q11'!$C$149</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'Q11'!$B$150:$B$154</c:f>
              <c:strCache>
                <c:ptCount val="5"/>
                <c:pt idx="0">
                  <c:v>Strongly disagree  </c:v>
                </c:pt>
                <c:pt idx="1">
                  <c:v>Somewhat disagree</c:v>
                </c:pt>
                <c:pt idx="2">
                  <c:v> No idea</c:v>
                </c:pt>
                <c:pt idx="3">
                  <c:v>Somewhat agree</c:v>
                </c:pt>
                <c:pt idx="4">
                  <c:v>Strongly agree</c:v>
                </c:pt>
              </c:strCache>
            </c:strRef>
          </c:cat>
          <c:val>
            <c:numRef>
              <c:f>'Q11'!$C$150:$C$154</c:f>
              <c:numCache>
                <c:formatCode>General</c:formatCode>
                <c:ptCount val="5"/>
                <c:pt idx="0">
                  <c:v>6</c:v>
                </c:pt>
                <c:pt idx="1">
                  <c:v>4</c:v>
                </c:pt>
                <c:pt idx="2">
                  <c:v>10</c:v>
                </c:pt>
                <c:pt idx="3">
                  <c:v>15</c:v>
                </c:pt>
                <c:pt idx="4">
                  <c:v>24</c:v>
                </c:pt>
              </c:numCache>
            </c:numRef>
          </c:val>
          <c:extLst>
            <c:ext xmlns:c16="http://schemas.microsoft.com/office/drawing/2014/chart" uri="{C3380CC4-5D6E-409C-BE32-E72D297353CC}">
              <c16:uniqueId val="{00000000-64B7-476F-9F13-38FEEC22F8BB}"/>
            </c:ext>
          </c:extLst>
        </c:ser>
        <c:dLbls>
          <c:showLegendKey val="0"/>
          <c:showVal val="1"/>
          <c:showCatName val="0"/>
          <c:showSerName val="0"/>
          <c:showPercent val="0"/>
          <c:showBubbleSize val="0"/>
        </c:dLbls>
        <c:gapWidth val="150"/>
        <c:overlap val="-25"/>
        <c:axId val="477117616"/>
        <c:axId val="477124688"/>
      </c:barChart>
      <c:catAx>
        <c:axId val="477117616"/>
        <c:scaling>
          <c:orientation val="minMax"/>
        </c:scaling>
        <c:delete val="0"/>
        <c:axPos val="b"/>
        <c:numFmt formatCode="General" sourceLinked="0"/>
        <c:majorTickMark val="none"/>
        <c:minorTickMark val="none"/>
        <c:tickLblPos val="nextTo"/>
        <c:txPr>
          <a:bodyPr/>
          <a:lstStyle/>
          <a:p>
            <a:pPr>
              <a:defRPr b="1"/>
            </a:pPr>
            <a:endParaRPr lang="en-US"/>
          </a:p>
        </c:txPr>
        <c:crossAx val="477124688"/>
        <c:crosses val="autoZero"/>
        <c:auto val="1"/>
        <c:lblAlgn val="ctr"/>
        <c:lblOffset val="100"/>
        <c:noMultiLvlLbl val="0"/>
      </c:catAx>
      <c:valAx>
        <c:axId val="477124688"/>
        <c:scaling>
          <c:orientation val="minMax"/>
        </c:scaling>
        <c:delete val="1"/>
        <c:axPos val="l"/>
        <c:numFmt formatCode="General" sourceLinked="1"/>
        <c:majorTickMark val="out"/>
        <c:minorTickMark val="none"/>
        <c:tickLblPos val="none"/>
        <c:crossAx val="477117616"/>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theaisha1707@gmail.com</cp:lastModifiedBy>
  <cp:revision>4</cp:revision>
  <dcterms:created xsi:type="dcterms:W3CDTF">2023-03-20T17:51:00Z</dcterms:created>
  <dcterms:modified xsi:type="dcterms:W3CDTF">2026-02-27T08:43:00Z</dcterms:modified>
</cp:coreProperties>
</file>