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01B3B" w14:textId="77777777" w:rsidR="009F0472" w:rsidRPr="009370BC" w:rsidRDefault="009F0472" w:rsidP="009F0472">
      <w:pPr>
        <w:jc w:val="center"/>
        <w:rPr>
          <w:rFonts w:ascii="Times New Roman" w:hAnsi="Times New Roman" w:cs="Times New Roman"/>
          <w:b/>
          <w:bCs/>
          <w:sz w:val="28"/>
          <w:szCs w:val="28"/>
        </w:rPr>
      </w:pPr>
      <w:r w:rsidRPr="009370BC">
        <w:rPr>
          <w:rFonts w:ascii="Times New Roman" w:hAnsi="Times New Roman" w:cs="Times New Roman"/>
          <w:b/>
          <w:bCs/>
          <w:sz w:val="28"/>
          <w:szCs w:val="28"/>
        </w:rPr>
        <w:t>SMALL AND MEDIUM ENTERPRISES (SME) CYBER EXPOSURE   DASHBOARD</w:t>
      </w:r>
    </w:p>
    <w:p w14:paraId="6A458D01" w14:textId="77777777" w:rsidR="00A66C6D" w:rsidRDefault="00A66C6D" w:rsidP="009F0472">
      <w:pPr>
        <w:pStyle w:val="Affiliation"/>
        <w:ind w:right="210"/>
        <w:jc w:val="left"/>
        <w:rPr>
          <w:rFonts w:eastAsia="MS Mincho"/>
          <w:b/>
          <w:bCs/>
          <w:i/>
          <w:iCs/>
          <w:sz w:val="24"/>
          <w:szCs w:val="24"/>
          <w:lang w:val="en-IN"/>
        </w:rPr>
      </w:pPr>
    </w:p>
    <w:p w14:paraId="080851F0" w14:textId="77777777" w:rsidR="005B472D" w:rsidRDefault="005B472D" w:rsidP="009523A6">
      <w:pPr>
        <w:spacing w:line="360" w:lineRule="auto"/>
        <w:jc w:val="both"/>
        <w:rPr>
          <w:rFonts w:ascii="Times New Roman" w:hAnsi="Times New Roman" w:cs="Times New Roman"/>
          <w:b/>
          <w:bCs/>
        </w:rPr>
      </w:pPr>
      <w:bookmarkStart w:id="0" w:name="_GoBack"/>
      <w:bookmarkEnd w:id="0"/>
    </w:p>
    <w:p w14:paraId="192AA67D" w14:textId="77777777" w:rsidR="005B472D" w:rsidRDefault="005B472D" w:rsidP="009523A6">
      <w:pPr>
        <w:spacing w:line="360" w:lineRule="auto"/>
        <w:jc w:val="both"/>
        <w:rPr>
          <w:rFonts w:ascii="Times New Roman" w:hAnsi="Times New Roman" w:cs="Times New Roman"/>
          <w:b/>
          <w:bCs/>
        </w:rPr>
      </w:pPr>
    </w:p>
    <w:p w14:paraId="6A954347" w14:textId="77777777" w:rsidR="005B472D" w:rsidRDefault="005B472D" w:rsidP="009523A6">
      <w:pPr>
        <w:spacing w:line="360" w:lineRule="auto"/>
        <w:jc w:val="both"/>
        <w:rPr>
          <w:rFonts w:ascii="Times New Roman" w:hAnsi="Times New Roman" w:cs="Times New Roman"/>
          <w:b/>
          <w:bCs/>
        </w:rPr>
      </w:pPr>
    </w:p>
    <w:p w14:paraId="7B42DDFF" w14:textId="77777777" w:rsidR="005B472D" w:rsidRDefault="005B472D" w:rsidP="009523A6">
      <w:pPr>
        <w:spacing w:line="360" w:lineRule="auto"/>
        <w:jc w:val="both"/>
        <w:rPr>
          <w:rFonts w:ascii="Times New Roman" w:hAnsi="Times New Roman" w:cs="Times New Roman"/>
          <w:b/>
          <w:bCs/>
        </w:rPr>
        <w:sectPr w:rsidR="005B472D" w:rsidSect="00986544">
          <w:type w:val="continuous"/>
          <w:pgSz w:w="11906" w:h="16838"/>
          <w:pgMar w:top="1440" w:right="1440" w:bottom="1440" w:left="1440" w:header="708" w:footer="708" w:gutter="0"/>
          <w:cols w:space="708"/>
          <w:docGrid w:linePitch="360"/>
        </w:sectPr>
      </w:pPr>
    </w:p>
    <w:p w14:paraId="1314E04B" w14:textId="093F4379" w:rsidR="00291067" w:rsidRPr="004E1CE9" w:rsidRDefault="00291067" w:rsidP="009523A6">
      <w:pPr>
        <w:spacing w:line="360" w:lineRule="auto"/>
        <w:jc w:val="both"/>
        <w:rPr>
          <w:rFonts w:ascii="Times New Roman" w:hAnsi="Times New Roman" w:cs="Times New Roman"/>
          <w:b/>
          <w:bCs/>
        </w:rPr>
      </w:pPr>
      <w:r w:rsidRPr="004E1CE9">
        <w:rPr>
          <w:rFonts w:ascii="Times New Roman" w:hAnsi="Times New Roman" w:cs="Times New Roman"/>
          <w:b/>
          <w:bCs/>
        </w:rPr>
        <w:lastRenderedPageBreak/>
        <w:t>ABSTRACT</w:t>
      </w:r>
    </w:p>
    <w:p w14:paraId="293329B1" w14:textId="77777777" w:rsidR="00986544" w:rsidRDefault="00986544" w:rsidP="00986544">
      <w:pPr>
        <w:spacing w:line="360" w:lineRule="auto"/>
        <w:jc w:val="both"/>
        <w:rPr>
          <w:rFonts w:ascii="Times New Roman" w:hAnsi="Times New Roman" w:cs="Times New Roman"/>
        </w:rPr>
      </w:pPr>
      <w:r w:rsidRPr="005E5C38">
        <w:rPr>
          <w:rFonts w:ascii="Times New Roman" w:hAnsi="Times New Roman" w:cs="Times New Roman"/>
        </w:rPr>
        <w:t>Small and Medium Enterprises (SMEs) play a vital role in economic growth but are cybersecurity infrastructure. Unlike large enterprises, SMEs often lack dedicated security teams, advanced tools, and continuous monitoring systems, making them attractive targets for cyberattacks such as malware, phishing, ransomware, data breaches. This project presents the development</w:t>
      </w:r>
      <w:r>
        <w:rPr>
          <w:rFonts w:ascii="Times New Roman" w:hAnsi="Times New Roman" w:cs="Times New Roman"/>
        </w:rPr>
        <w:t xml:space="preserve"> </w:t>
      </w:r>
      <w:r w:rsidRPr="005E5C38">
        <w:rPr>
          <w:rFonts w:ascii="Times New Roman" w:hAnsi="Times New Roman" w:cs="Times New Roman"/>
        </w:rPr>
        <w:t>a</w:t>
      </w:r>
      <w:r>
        <w:rPr>
          <w:rFonts w:ascii="Times New Roman" w:hAnsi="Times New Roman" w:cs="Times New Roman"/>
        </w:rPr>
        <w:t xml:space="preserve"> </w:t>
      </w:r>
      <w:r w:rsidRPr="00B03206">
        <w:rPr>
          <w:rFonts w:ascii="Times New Roman" w:hAnsi="Times New Roman" w:cs="Times New Roman"/>
        </w:rPr>
        <w:t>Small and Medium Enterprises SMEs Cyber Exposure Dashboard d</w:t>
      </w:r>
      <w:r w:rsidRPr="005E5C38">
        <w:rPr>
          <w:rFonts w:ascii="Times New Roman" w:hAnsi="Times New Roman" w:cs="Times New Roman"/>
        </w:rPr>
        <w:t>esigned to help organizations understand, monitor,</w:t>
      </w:r>
      <w:r>
        <w:rPr>
          <w:rFonts w:ascii="Times New Roman" w:hAnsi="Times New Roman" w:cs="Times New Roman"/>
        </w:rPr>
        <w:t xml:space="preserve"> </w:t>
      </w:r>
      <w:r w:rsidRPr="005E5C38">
        <w:rPr>
          <w:rFonts w:ascii="Times New Roman" w:hAnsi="Times New Roman" w:cs="Times New Roman"/>
        </w:rPr>
        <w:t>manage their cyber risk exposure effectively.</w:t>
      </w:r>
    </w:p>
    <w:p w14:paraId="2AD32526" w14:textId="77777777" w:rsidR="00986544" w:rsidRPr="005E5C38" w:rsidRDefault="00986544" w:rsidP="00986544">
      <w:pPr>
        <w:spacing w:line="360" w:lineRule="auto"/>
        <w:jc w:val="both"/>
        <w:rPr>
          <w:rFonts w:ascii="Times New Roman" w:hAnsi="Times New Roman" w:cs="Times New Roman"/>
        </w:rPr>
      </w:pPr>
      <w:r>
        <w:rPr>
          <w:rFonts w:ascii="Times New Roman" w:hAnsi="Times New Roman" w:cs="Times New Roman"/>
        </w:rPr>
        <w:t xml:space="preserve"> </w:t>
      </w:r>
      <w:r w:rsidRPr="005E5C38">
        <w:rPr>
          <w:rFonts w:ascii="Times New Roman" w:hAnsi="Times New Roman" w:cs="Times New Roman"/>
        </w:rPr>
        <w:t>The proposed dashboard serves as a centralized platform that aggregates cybersecurity data from various sources, including vulnerability scanning tools, network monitoring systems, security logs. It anal</w:t>
      </w:r>
      <w:r>
        <w:rPr>
          <w:rFonts w:ascii="Times New Roman" w:hAnsi="Times New Roman" w:cs="Times New Roman"/>
        </w:rPr>
        <w:t>yse</w:t>
      </w:r>
      <w:r w:rsidRPr="005E5C38">
        <w:rPr>
          <w:rFonts w:ascii="Times New Roman" w:hAnsi="Times New Roman" w:cs="Times New Roman"/>
        </w:rPr>
        <w:t xml:space="preserve">s key risk factors such as exposed </w:t>
      </w:r>
      <w:r w:rsidRPr="00B03206">
        <w:rPr>
          <w:rFonts w:ascii="Times New Roman" w:hAnsi="Times New Roman" w:cs="Times New Roman"/>
        </w:rPr>
        <w:t>network services, misconfigured systems, outdated software versions, weak authentication practices,</w:t>
      </w:r>
      <w:r>
        <w:rPr>
          <w:rFonts w:ascii="Times New Roman" w:hAnsi="Times New Roman" w:cs="Times New Roman"/>
        </w:rPr>
        <w:t xml:space="preserve"> </w:t>
      </w:r>
      <w:r w:rsidRPr="005E5C38">
        <w:rPr>
          <w:rFonts w:ascii="Times New Roman" w:hAnsi="Times New Roman" w:cs="Times New Roman"/>
        </w:rPr>
        <w:t xml:space="preserve">known vulnerabilities mapped to standard severity levels. The processed data is then </w:t>
      </w:r>
      <w:r w:rsidRPr="005E5C38">
        <w:rPr>
          <w:rFonts w:ascii="Times New Roman" w:hAnsi="Times New Roman" w:cs="Times New Roman"/>
        </w:rPr>
        <w:lastRenderedPageBreak/>
        <w:t>visualized through intuitive dashboards, charts, risk indicators that provide real-time insights into the organization’s security posture.</w:t>
      </w:r>
    </w:p>
    <w:p w14:paraId="0144DEFA" w14:textId="77777777" w:rsidR="00986544" w:rsidRPr="005E5C38" w:rsidRDefault="00986544" w:rsidP="00986544">
      <w:pPr>
        <w:spacing w:line="360" w:lineRule="auto"/>
        <w:jc w:val="both"/>
        <w:rPr>
          <w:rFonts w:ascii="Times New Roman" w:hAnsi="Times New Roman" w:cs="Times New Roman"/>
        </w:rPr>
      </w:pPr>
      <w:r w:rsidRPr="005E5C38">
        <w:rPr>
          <w:rFonts w:ascii="Times New Roman" w:hAnsi="Times New Roman" w:cs="Times New Roman"/>
        </w:rPr>
        <w:t>The system prioritizes risks based on severity and potential impact, enabling SMEs to focus on the most critical vulnerabilities first. By simplifying complex technical data into clear visual metrics, the dashboard supports informed decision-making for both technical and non-technical stakeholders. Additionally, the solution is designed to be scalable and cost-effective, ensuring accessibility for SMEs with limited resources.</w:t>
      </w:r>
    </w:p>
    <w:p w14:paraId="4A2ACAD3" w14:textId="77777777" w:rsidR="00986544" w:rsidRPr="005E5C38" w:rsidRDefault="00986544" w:rsidP="00986544">
      <w:pPr>
        <w:spacing w:line="360" w:lineRule="auto"/>
        <w:jc w:val="both"/>
        <w:rPr>
          <w:rFonts w:ascii="Times New Roman" w:hAnsi="Times New Roman" w:cs="Times New Roman"/>
        </w:rPr>
      </w:pPr>
      <w:r w:rsidRPr="005E5C38">
        <w:rPr>
          <w:rFonts w:ascii="Times New Roman" w:hAnsi="Times New Roman" w:cs="Times New Roman"/>
        </w:rPr>
        <w:t xml:space="preserve">Overall, the SME Cyber Exposure Dashboard aims to improve </w:t>
      </w:r>
      <w:r w:rsidRPr="00B03206">
        <w:rPr>
          <w:rFonts w:ascii="Times New Roman" w:hAnsi="Times New Roman" w:cs="Times New Roman"/>
        </w:rPr>
        <w:t xml:space="preserve">cyber awareness, reduce security gaps, </w:t>
      </w:r>
      <w:r w:rsidRPr="005E5C38">
        <w:rPr>
          <w:rFonts w:ascii="Times New Roman" w:hAnsi="Times New Roman" w:cs="Times New Roman"/>
        </w:rPr>
        <w:t>and strengthen the cyber resilience of small and medium enterprises. By providing continuous visibility and actionable insights, the dashboard helps SMEs proactively mitigate threats, comply with security best practices, protect their digital assets in an evolving threat landscape.</w:t>
      </w:r>
    </w:p>
    <w:p w14:paraId="1DB0B5A6" w14:textId="77777777" w:rsidR="005B472D" w:rsidRPr="005B472D" w:rsidRDefault="005B472D" w:rsidP="00B37D23">
      <w:pPr>
        <w:pStyle w:val="Affiliation"/>
        <w:spacing w:line="360" w:lineRule="auto"/>
        <w:ind w:right="210"/>
        <w:jc w:val="both"/>
        <w:rPr>
          <w:rFonts w:eastAsiaTheme="majorEastAsia"/>
          <w:b/>
          <w:bCs/>
          <w:spacing w:val="-10"/>
          <w:kern w:val="28"/>
          <w:sz w:val="24"/>
          <w:szCs w:val="24"/>
          <w:u w:val="single"/>
          <w:lang w:val="en-IN"/>
        </w:rPr>
      </w:pPr>
    </w:p>
    <w:p w14:paraId="6343DFA8" w14:textId="290E9AE3" w:rsidR="007F4737" w:rsidRPr="005B472D" w:rsidRDefault="0008489B" w:rsidP="005B472D">
      <w:pPr>
        <w:spacing w:line="360" w:lineRule="auto"/>
        <w:rPr>
          <w:rFonts w:ascii="Times New Roman" w:hAnsi="Times New Roman" w:cs="Times New Roman"/>
          <w:b/>
          <w:bCs/>
        </w:rPr>
      </w:pPr>
      <w:r w:rsidRPr="005B472D">
        <w:rPr>
          <w:rFonts w:ascii="Times New Roman" w:hAnsi="Times New Roman" w:cs="Times New Roman"/>
          <w:b/>
          <w:bCs/>
          <w:u w:val="single"/>
        </w:rPr>
        <w:t>Keywords</w:t>
      </w:r>
      <w:r w:rsidRPr="005B472D">
        <w:rPr>
          <w:rFonts w:ascii="Times New Roman" w:hAnsi="Times New Roman" w:cs="Times New Roman"/>
          <w:b/>
          <w:bCs/>
        </w:rPr>
        <w:t>:</w:t>
      </w:r>
      <w:r w:rsidR="00281B78" w:rsidRPr="005B472D">
        <w:rPr>
          <w:rFonts w:ascii="Times New Roman" w:hAnsi="Times New Roman" w:cs="Times New Roman"/>
          <w:b/>
          <w:bCs/>
        </w:rPr>
        <w:t xml:space="preserve"> </w:t>
      </w:r>
      <w:r w:rsidR="00986544" w:rsidRPr="00B03206">
        <w:rPr>
          <w:rFonts w:ascii="Times New Roman" w:hAnsi="Times New Roman" w:cs="Times New Roman"/>
        </w:rPr>
        <w:t xml:space="preserve">Network </w:t>
      </w:r>
      <w:r w:rsidR="00050409" w:rsidRPr="00B03206">
        <w:rPr>
          <w:rFonts w:ascii="Times New Roman" w:hAnsi="Times New Roman" w:cs="Times New Roman"/>
        </w:rPr>
        <w:t>S</w:t>
      </w:r>
      <w:r w:rsidR="00986544" w:rsidRPr="00B03206">
        <w:rPr>
          <w:rFonts w:ascii="Times New Roman" w:hAnsi="Times New Roman" w:cs="Times New Roman"/>
        </w:rPr>
        <w:t xml:space="preserve">ervices, </w:t>
      </w:r>
      <w:r w:rsidR="00050409" w:rsidRPr="00B03206">
        <w:rPr>
          <w:rFonts w:ascii="Times New Roman" w:hAnsi="Times New Roman" w:cs="Times New Roman"/>
        </w:rPr>
        <w:t xml:space="preserve">Cyber Awareness, </w:t>
      </w:r>
      <w:r w:rsidR="00986544" w:rsidRPr="00B03206">
        <w:rPr>
          <w:rFonts w:ascii="Times New Roman" w:hAnsi="Times New Roman" w:cs="Times New Roman"/>
        </w:rPr>
        <w:t xml:space="preserve">Outdated </w:t>
      </w:r>
      <w:r w:rsidR="00050409" w:rsidRPr="00B03206">
        <w:rPr>
          <w:rFonts w:ascii="Times New Roman" w:hAnsi="Times New Roman" w:cs="Times New Roman"/>
        </w:rPr>
        <w:t>S</w:t>
      </w:r>
      <w:r w:rsidR="00986544" w:rsidRPr="00B03206">
        <w:rPr>
          <w:rFonts w:ascii="Times New Roman" w:hAnsi="Times New Roman" w:cs="Times New Roman"/>
        </w:rPr>
        <w:t>oftware</w:t>
      </w:r>
      <w:r w:rsidR="00050409" w:rsidRPr="00B03206">
        <w:rPr>
          <w:rFonts w:ascii="Times New Roman" w:hAnsi="Times New Roman" w:cs="Times New Roman"/>
        </w:rPr>
        <w:t xml:space="preserve">, </w:t>
      </w:r>
      <w:r w:rsidR="00986544" w:rsidRPr="00B03206">
        <w:rPr>
          <w:rFonts w:ascii="Times New Roman" w:hAnsi="Times New Roman" w:cs="Times New Roman"/>
        </w:rPr>
        <w:t>Weak authentication practices</w:t>
      </w:r>
      <w:r w:rsidR="005B472D" w:rsidRPr="00B03206">
        <w:rPr>
          <w:rFonts w:ascii="Times New Roman" w:hAnsi="Times New Roman" w:cs="Times New Roman"/>
        </w:rPr>
        <w:t>.</w:t>
      </w:r>
    </w:p>
    <w:p w14:paraId="17D3A5C9" w14:textId="77777777" w:rsidR="005B472D" w:rsidRDefault="005B472D" w:rsidP="009523A6">
      <w:pPr>
        <w:spacing w:line="360" w:lineRule="auto"/>
        <w:jc w:val="both"/>
        <w:rPr>
          <w:rFonts w:ascii="Times New Roman" w:hAnsi="Times New Roman" w:cs="Times New Roman"/>
          <w:b/>
          <w:bCs/>
        </w:rPr>
      </w:pPr>
    </w:p>
    <w:p w14:paraId="69A904D6" w14:textId="77777777" w:rsidR="005B472D" w:rsidRDefault="005B472D" w:rsidP="009523A6">
      <w:pPr>
        <w:spacing w:line="360" w:lineRule="auto"/>
        <w:jc w:val="both"/>
        <w:rPr>
          <w:rFonts w:ascii="Times New Roman" w:hAnsi="Times New Roman" w:cs="Times New Roman"/>
          <w:b/>
          <w:bCs/>
        </w:rPr>
      </w:pPr>
    </w:p>
    <w:p w14:paraId="4B57AC34" w14:textId="77777777" w:rsidR="00B03206" w:rsidRDefault="00B03206" w:rsidP="009523A6">
      <w:pPr>
        <w:spacing w:line="360" w:lineRule="auto"/>
        <w:jc w:val="both"/>
        <w:rPr>
          <w:rFonts w:ascii="Times New Roman" w:hAnsi="Times New Roman" w:cs="Times New Roman"/>
          <w:b/>
          <w:bCs/>
        </w:rPr>
      </w:pPr>
    </w:p>
    <w:p w14:paraId="3A9597CB" w14:textId="77777777" w:rsidR="00B03206" w:rsidRDefault="00B03206" w:rsidP="009523A6">
      <w:pPr>
        <w:spacing w:line="360" w:lineRule="auto"/>
        <w:jc w:val="both"/>
        <w:rPr>
          <w:rFonts w:ascii="Times New Roman" w:hAnsi="Times New Roman" w:cs="Times New Roman"/>
          <w:b/>
          <w:bCs/>
        </w:rPr>
      </w:pPr>
    </w:p>
    <w:p w14:paraId="7C840921" w14:textId="77777777" w:rsidR="00B03206" w:rsidRDefault="00B03206" w:rsidP="009523A6">
      <w:pPr>
        <w:spacing w:line="360" w:lineRule="auto"/>
        <w:jc w:val="both"/>
        <w:rPr>
          <w:rFonts w:ascii="Times New Roman" w:hAnsi="Times New Roman" w:cs="Times New Roman"/>
          <w:b/>
          <w:bCs/>
        </w:rPr>
      </w:pPr>
    </w:p>
    <w:p w14:paraId="101FE130" w14:textId="77777777" w:rsidR="00B03206" w:rsidRDefault="00B03206" w:rsidP="009523A6">
      <w:pPr>
        <w:spacing w:line="360" w:lineRule="auto"/>
        <w:jc w:val="both"/>
        <w:rPr>
          <w:rFonts w:ascii="Times New Roman" w:hAnsi="Times New Roman" w:cs="Times New Roman"/>
          <w:b/>
          <w:bCs/>
        </w:rPr>
      </w:pPr>
    </w:p>
    <w:p w14:paraId="78940696" w14:textId="77777777" w:rsidR="00B03206" w:rsidRDefault="00B03206" w:rsidP="009523A6">
      <w:pPr>
        <w:spacing w:line="360" w:lineRule="auto"/>
        <w:jc w:val="both"/>
        <w:rPr>
          <w:rFonts w:ascii="Times New Roman" w:hAnsi="Times New Roman" w:cs="Times New Roman"/>
          <w:b/>
          <w:bCs/>
        </w:rPr>
      </w:pPr>
    </w:p>
    <w:p w14:paraId="36A0D061" w14:textId="77777777" w:rsidR="00B03206" w:rsidRDefault="00B03206" w:rsidP="009523A6">
      <w:pPr>
        <w:spacing w:line="360" w:lineRule="auto"/>
        <w:jc w:val="both"/>
        <w:rPr>
          <w:rFonts w:ascii="Times New Roman" w:hAnsi="Times New Roman" w:cs="Times New Roman"/>
          <w:b/>
          <w:bCs/>
        </w:rPr>
      </w:pPr>
    </w:p>
    <w:p w14:paraId="1C40A08E" w14:textId="0991BA32" w:rsidR="00391B3B" w:rsidRPr="004E1CE9" w:rsidRDefault="006D4867" w:rsidP="009523A6">
      <w:pPr>
        <w:spacing w:line="360" w:lineRule="auto"/>
        <w:jc w:val="both"/>
        <w:rPr>
          <w:rFonts w:ascii="Times New Roman" w:hAnsi="Times New Roman" w:cs="Times New Roman"/>
          <w:b/>
          <w:bCs/>
        </w:rPr>
      </w:pPr>
      <w:r w:rsidRPr="004E1CE9">
        <w:rPr>
          <w:rFonts w:ascii="Times New Roman" w:hAnsi="Times New Roman" w:cs="Times New Roman"/>
          <w:b/>
          <w:bCs/>
        </w:rPr>
        <w:t>1.</w:t>
      </w:r>
      <w:r w:rsidR="00291067" w:rsidRPr="004E1CE9">
        <w:rPr>
          <w:rFonts w:ascii="Times New Roman" w:hAnsi="Times New Roman" w:cs="Times New Roman"/>
          <w:b/>
          <w:bCs/>
        </w:rPr>
        <w:t xml:space="preserve">INTRODUCTION </w:t>
      </w:r>
    </w:p>
    <w:p w14:paraId="48EFCDC6" w14:textId="61F8996A" w:rsidR="005B472D" w:rsidRDefault="00050409" w:rsidP="00B03206">
      <w:pPr>
        <w:spacing w:line="360" w:lineRule="auto"/>
        <w:jc w:val="both"/>
        <w:rPr>
          <w:rFonts w:ascii="Times New Roman" w:hAnsi="Times New Roman" w:cs="Times New Roman"/>
        </w:rPr>
      </w:pPr>
      <w:r w:rsidRPr="001E37D8">
        <w:rPr>
          <w:rFonts w:ascii="Times New Roman" w:hAnsi="Times New Roman" w:cs="Times New Roman"/>
        </w:rPr>
        <w:t xml:space="preserve">Small and Medium Enterprises (SMEs) increasingly rely on information technology for daily operations, customer engagement, business growth. While digital adoption improves efficiency and competitiveness, it also exposes SMEs to a wide range of cyber threats such as </w:t>
      </w:r>
      <w:r w:rsidRPr="00B03206">
        <w:rPr>
          <w:rFonts w:ascii="Times New Roman" w:hAnsi="Times New Roman" w:cs="Times New Roman"/>
        </w:rPr>
        <w:t>phishing attacks, ransomware, data breaches, system vulnerabilities</w:t>
      </w:r>
      <w:r w:rsidRPr="001E37D8">
        <w:rPr>
          <w:rFonts w:ascii="Times New Roman" w:hAnsi="Times New Roman" w:cs="Times New Roman"/>
        </w:rPr>
        <w:t>. Unlike large organizations, SMEs often operate with limited budgets, minimal cybersecurity expertise, lack of continuous monitoring systems, making them more vulnerable to cyber incidents.</w:t>
      </w:r>
      <w:r w:rsidR="00EB2671">
        <w:rPr>
          <w:rFonts w:ascii="Times New Roman" w:hAnsi="Times New Roman" w:cs="Times New Roman"/>
        </w:rPr>
        <w:t xml:space="preserve"> </w:t>
      </w:r>
      <w:r w:rsidRPr="001E37D8">
        <w:rPr>
          <w:rFonts w:ascii="Times New Roman" w:hAnsi="Times New Roman" w:cs="Times New Roman"/>
        </w:rPr>
        <w:t xml:space="preserve">Cyber exposure refers to the level of risk an organization faces due to weaknesses in its </w:t>
      </w:r>
      <w:r w:rsidRPr="00B03206">
        <w:rPr>
          <w:rFonts w:ascii="Times New Roman" w:hAnsi="Times New Roman" w:cs="Times New Roman"/>
        </w:rPr>
        <w:t xml:space="preserve">digital infrastructure, including exposed </w:t>
      </w:r>
      <w:r w:rsidRPr="00B03206">
        <w:rPr>
          <w:rFonts w:ascii="Times New Roman" w:hAnsi="Times New Roman" w:cs="Times New Roman"/>
        </w:rPr>
        <w:lastRenderedPageBreak/>
        <w:t>services,</w:t>
      </w:r>
      <w:r w:rsidR="00B03206" w:rsidRPr="00B03206">
        <w:rPr>
          <w:rFonts w:ascii="Times New Roman" w:hAnsi="Times New Roman" w:cs="Times New Roman"/>
        </w:rPr>
        <w:t xml:space="preserve"> </w:t>
      </w:r>
      <w:r w:rsidRPr="00B03206">
        <w:rPr>
          <w:rFonts w:ascii="Times New Roman" w:hAnsi="Times New Roman" w:cs="Times New Roman"/>
        </w:rPr>
        <w:t>outdated</w:t>
      </w:r>
      <w:r w:rsidR="00B03206" w:rsidRPr="00B03206">
        <w:rPr>
          <w:rFonts w:ascii="Times New Roman" w:hAnsi="Times New Roman" w:cs="Times New Roman"/>
        </w:rPr>
        <w:t xml:space="preserve"> </w:t>
      </w:r>
      <w:r w:rsidRPr="00B03206">
        <w:rPr>
          <w:rFonts w:ascii="Times New Roman" w:hAnsi="Times New Roman" w:cs="Times New Roman"/>
        </w:rPr>
        <w:t>software, misconfigurations,</w:t>
      </w:r>
      <w:r w:rsidR="00B03206" w:rsidRPr="00B03206">
        <w:rPr>
          <w:rFonts w:ascii="Times New Roman" w:hAnsi="Times New Roman" w:cs="Times New Roman"/>
        </w:rPr>
        <w:t xml:space="preserve"> </w:t>
      </w:r>
      <w:r w:rsidRPr="00B03206">
        <w:rPr>
          <w:rFonts w:ascii="Times New Roman" w:hAnsi="Times New Roman" w:cs="Times New Roman"/>
        </w:rPr>
        <w:t>unpatched vulnerabilities.</w:t>
      </w:r>
      <w:r w:rsidRPr="001E37D8">
        <w:rPr>
          <w:rFonts w:ascii="Times New Roman" w:hAnsi="Times New Roman" w:cs="Times New Roman"/>
        </w:rPr>
        <w:t xml:space="preserve"> For SMEs, identifying and managing these risks is challenging due to the complexity of cybersecurity tools and the overwhelming volume of security data. As a result, many SMEs remain unaware of their actual security posture until a cyberattack occurs, leading to financial losses, operational disruptions,</w:t>
      </w:r>
      <w:r>
        <w:rPr>
          <w:rFonts w:ascii="Times New Roman" w:hAnsi="Times New Roman" w:cs="Times New Roman"/>
        </w:rPr>
        <w:t xml:space="preserve"> </w:t>
      </w:r>
      <w:r w:rsidRPr="001E37D8">
        <w:rPr>
          <w:rFonts w:ascii="Times New Roman" w:hAnsi="Times New Roman" w:cs="Times New Roman"/>
        </w:rPr>
        <w:t>reputational damage.</w:t>
      </w:r>
      <w:r w:rsidR="00EB2671">
        <w:rPr>
          <w:rFonts w:ascii="Times New Roman" w:hAnsi="Times New Roman" w:cs="Times New Roman"/>
        </w:rPr>
        <w:t xml:space="preserve"> </w:t>
      </w:r>
      <w:r w:rsidRPr="001E37D8">
        <w:rPr>
          <w:rFonts w:ascii="Times New Roman" w:hAnsi="Times New Roman" w:cs="Times New Roman"/>
        </w:rPr>
        <w:t>To address these challenges, this project proposes the development of a Small and Medium Enterprises Cyber Exposure Dashboard. The dashboard provides a centralized and user-friendly platform that helps SMEs visualize, analyse, manage their cyber risk exposure in real time. It integrates data from various security sources such as vulnerability scans, network assessments, system logs, and presents the findings through interactive charts, risk scores, alerts.</w:t>
      </w:r>
      <w:r w:rsidR="00EB2671">
        <w:rPr>
          <w:rFonts w:ascii="Times New Roman" w:hAnsi="Times New Roman" w:cs="Times New Roman"/>
        </w:rPr>
        <w:t xml:space="preserve"> </w:t>
      </w:r>
      <w:r w:rsidRPr="001E37D8">
        <w:rPr>
          <w:rFonts w:ascii="Times New Roman" w:hAnsi="Times New Roman" w:cs="Times New Roman"/>
        </w:rPr>
        <w:t xml:space="preserve">The primary objective of this project is to simplify cybersecurity risk management for SMEs by transforming complex technical data into actionable insights. By prioritizing vulnerabilities based on severity and potential impact, the dashboard enables organizations to take timely preventive measures and allocate resources effectively. Ultimately, this project aims to enhance cyber awareness, improve decision-making, strengthen the overall cyber resilience of small and </w:t>
      </w:r>
      <w:r w:rsidRPr="001E37D8">
        <w:rPr>
          <w:rFonts w:ascii="Times New Roman" w:hAnsi="Times New Roman" w:cs="Times New Roman"/>
        </w:rPr>
        <w:lastRenderedPageBreak/>
        <w:t>medium enterprises in an evolving threat landscape.</w:t>
      </w:r>
    </w:p>
    <w:p w14:paraId="491E1482" w14:textId="50DFE099" w:rsidR="008855EB" w:rsidRDefault="00E843A1" w:rsidP="00EB2671">
      <w:pPr>
        <w:spacing w:line="360" w:lineRule="auto"/>
        <w:jc w:val="both"/>
        <w:rPr>
          <w:rFonts w:ascii="Times New Roman" w:hAnsi="Times New Roman" w:cs="Times New Roman"/>
          <w:b/>
          <w:bCs/>
        </w:rPr>
      </w:pPr>
      <w:r w:rsidRPr="004E1CE9">
        <w:rPr>
          <w:rFonts w:ascii="Times New Roman" w:hAnsi="Times New Roman" w:cs="Times New Roman"/>
          <w:b/>
          <w:bCs/>
        </w:rPr>
        <w:t xml:space="preserve">2. LITERATURE REVIEW </w:t>
      </w:r>
    </w:p>
    <w:p w14:paraId="2205A4E8"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 xml:space="preserve">1.Author: </w:t>
      </w:r>
      <w:r w:rsidRPr="00B03206">
        <w:rPr>
          <w:rFonts w:ascii="Times New Roman" w:hAnsi="Times New Roman" w:cs="Times New Roman"/>
        </w:rPr>
        <w:t xml:space="preserve">“Anastasios Papathanasiou, George </w:t>
      </w:r>
      <w:proofErr w:type="spellStart"/>
      <w:r w:rsidRPr="00B03206">
        <w:rPr>
          <w:rFonts w:ascii="Times New Roman" w:hAnsi="Times New Roman" w:cs="Times New Roman"/>
        </w:rPr>
        <w:t>Liontos</w:t>
      </w:r>
      <w:proofErr w:type="spellEnd"/>
      <w:r w:rsidRPr="00B03206">
        <w:rPr>
          <w:rFonts w:ascii="Times New Roman" w:hAnsi="Times New Roman" w:cs="Times New Roman"/>
        </w:rPr>
        <w:t xml:space="preserve">, </w:t>
      </w:r>
      <w:proofErr w:type="spellStart"/>
      <w:r w:rsidRPr="00B03206">
        <w:rPr>
          <w:rFonts w:ascii="Times New Roman" w:hAnsi="Times New Roman" w:cs="Times New Roman"/>
        </w:rPr>
        <w:t>Athanasios</w:t>
      </w:r>
      <w:proofErr w:type="spellEnd"/>
      <w:r w:rsidRPr="00B03206">
        <w:rPr>
          <w:rFonts w:ascii="Times New Roman" w:hAnsi="Times New Roman" w:cs="Times New Roman"/>
        </w:rPr>
        <w:t xml:space="preserve"> </w:t>
      </w:r>
      <w:proofErr w:type="spellStart"/>
      <w:r w:rsidRPr="00B03206">
        <w:rPr>
          <w:rFonts w:ascii="Times New Roman" w:hAnsi="Times New Roman" w:cs="Times New Roman"/>
        </w:rPr>
        <w:t>Katsouras</w:t>
      </w:r>
      <w:proofErr w:type="spellEnd"/>
      <w:r w:rsidRPr="00B03206">
        <w:rPr>
          <w:rFonts w:ascii="Times New Roman" w:hAnsi="Times New Roman" w:cs="Times New Roman"/>
        </w:rPr>
        <w:t xml:space="preserve"> — 2024”</w:t>
      </w:r>
    </w:p>
    <w:p w14:paraId="4D941E6A" w14:textId="77777777" w:rsidR="008855EB"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Title</w:t>
      </w:r>
      <w:r w:rsidRPr="004E1CE9">
        <w:rPr>
          <w:rFonts w:ascii="Times New Roman" w:hAnsi="Times New Roman" w:cs="Times New Roman"/>
        </w:rPr>
        <w:t xml:space="preserve">: </w:t>
      </w:r>
      <w:r w:rsidRPr="00514501">
        <w:rPr>
          <w:rFonts w:ascii="Times New Roman" w:hAnsi="Times New Roman" w:cs="Times New Roman"/>
        </w:rPr>
        <w:t>Protecting Small and Medium Enterprises</w:t>
      </w:r>
      <w:r>
        <w:rPr>
          <w:rFonts w:ascii="Times New Roman" w:hAnsi="Times New Roman" w:cs="Times New Roman"/>
        </w:rPr>
        <w:t>.</w:t>
      </w:r>
    </w:p>
    <w:p w14:paraId="465FA2F2" w14:textId="77777777" w:rsidR="008855EB" w:rsidRPr="00FA5C30" w:rsidRDefault="008855EB" w:rsidP="008855EB">
      <w:pPr>
        <w:spacing w:line="360" w:lineRule="auto"/>
        <w:jc w:val="both"/>
        <w:rPr>
          <w:rFonts w:ascii="Times New Roman" w:hAnsi="Times New Roman" w:cs="Times New Roman"/>
        </w:rPr>
      </w:pPr>
      <w:r w:rsidRPr="00B03206">
        <w:rPr>
          <w:rFonts w:ascii="Times New Roman" w:hAnsi="Times New Roman" w:cs="Times New Roman"/>
        </w:rPr>
        <w:t xml:space="preserve">“Protecting Small and Medium Enterprises” by Anastasios Papathanasiou, George </w:t>
      </w:r>
      <w:proofErr w:type="spellStart"/>
      <w:r w:rsidRPr="00B03206">
        <w:rPr>
          <w:rFonts w:ascii="Times New Roman" w:hAnsi="Times New Roman" w:cs="Times New Roman"/>
        </w:rPr>
        <w:t>Liontos</w:t>
      </w:r>
      <w:proofErr w:type="spellEnd"/>
      <w:r w:rsidRPr="00B03206">
        <w:rPr>
          <w:rFonts w:ascii="Times New Roman" w:hAnsi="Times New Roman" w:cs="Times New Roman"/>
        </w:rPr>
        <w:t xml:space="preserve">, and </w:t>
      </w:r>
      <w:proofErr w:type="spellStart"/>
      <w:r w:rsidRPr="00B03206">
        <w:rPr>
          <w:rFonts w:ascii="Times New Roman" w:hAnsi="Times New Roman" w:cs="Times New Roman"/>
        </w:rPr>
        <w:t>Athanasios</w:t>
      </w:r>
      <w:proofErr w:type="spellEnd"/>
      <w:r w:rsidRPr="00B03206">
        <w:rPr>
          <w:rFonts w:ascii="Times New Roman" w:hAnsi="Times New Roman" w:cs="Times New Roman"/>
        </w:rPr>
        <w:t xml:space="preserve"> </w:t>
      </w:r>
      <w:proofErr w:type="spellStart"/>
      <w:r w:rsidRPr="00B03206">
        <w:rPr>
          <w:rFonts w:ascii="Times New Roman" w:hAnsi="Times New Roman" w:cs="Times New Roman"/>
        </w:rPr>
        <w:t>Katsouras</w:t>
      </w:r>
      <w:proofErr w:type="spellEnd"/>
      <w:r w:rsidRPr="00B03206">
        <w:rPr>
          <w:rFonts w:ascii="Times New Roman" w:hAnsi="Times New Roman" w:cs="Times New Roman"/>
        </w:rPr>
        <w:t xml:space="preserve"> (2024)</w:t>
      </w:r>
      <w:r w:rsidRPr="00FA5C30">
        <w:rPr>
          <w:rFonts w:ascii="Times New Roman" w:hAnsi="Times New Roman" w:cs="Times New Roman"/>
        </w:rPr>
        <w:t xml:space="preserve"> provides an in-depth analysis of the cybersecurity risks faced by small and medium-sized enterprises (SMEs) within an increasingly digitized and hostile cyber environment. The authors emphasize that, although SMEs play a crucial role in economic growth, they remain highly susceptible to cyberattacks due to constrained budgets, absence of dedicated cybersecurity expertise, insufficient awareness of security best practices among employees.</w:t>
      </w:r>
    </w:p>
    <w:p w14:paraId="5DFB00F8" w14:textId="77777777" w:rsidR="008855EB" w:rsidRPr="00FA5C30" w:rsidRDefault="008855EB" w:rsidP="008855EB">
      <w:pPr>
        <w:spacing w:line="360" w:lineRule="auto"/>
        <w:jc w:val="both"/>
        <w:rPr>
          <w:rFonts w:ascii="Times New Roman" w:hAnsi="Times New Roman" w:cs="Times New Roman"/>
        </w:rPr>
      </w:pPr>
      <w:r w:rsidRPr="00FA5C30">
        <w:rPr>
          <w:rFonts w:ascii="Times New Roman" w:hAnsi="Times New Roman" w:cs="Times New Roman"/>
        </w:rPr>
        <w:t xml:space="preserve">To mitigate these challenges, the book introduces a customized cybersecurity risk assessment framework specifically designed for SME contexts. This framework is derived from well-established standards such as the </w:t>
      </w:r>
      <w:r w:rsidRPr="00B03206">
        <w:rPr>
          <w:rFonts w:ascii="Times New Roman" w:hAnsi="Times New Roman" w:cs="Times New Roman"/>
        </w:rPr>
        <w:t>NIST Cybersecurity Framework and ISO/IEC 27001</w:t>
      </w:r>
      <w:r w:rsidRPr="00FA5C30">
        <w:rPr>
          <w:rFonts w:ascii="Times New Roman" w:hAnsi="Times New Roman" w:cs="Times New Roman"/>
          <w:b/>
          <w:bCs/>
        </w:rPr>
        <w:t xml:space="preserve"> </w:t>
      </w:r>
      <w:r w:rsidRPr="00FA5C30">
        <w:rPr>
          <w:rFonts w:ascii="Times New Roman" w:hAnsi="Times New Roman" w:cs="Times New Roman"/>
        </w:rPr>
        <w:t xml:space="preserve">but is streamlined to accommodate the operational and resource limitations of </w:t>
      </w:r>
      <w:r w:rsidRPr="00FA5C30">
        <w:rPr>
          <w:rFonts w:ascii="Times New Roman" w:hAnsi="Times New Roman" w:cs="Times New Roman"/>
        </w:rPr>
        <w:lastRenderedPageBreak/>
        <w:t xml:space="preserve">smaller organizations. It focuses on the identification of </w:t>
      </w:r>
      <w:r w:rsidRPr="00B03206">
        <w:rPr>
          <w:rFonts w:ascii="Times New Roman" w:hAnsi="Times New Roman" w:cs="Times New Roman"/>
        </w:rPr>
        <w:t>prevalent cyber threats, including phishing, malware, web-based attacks,</w:t>
      </w:r>
      <w:r w:rsidRPr="00FA5C30">
        <w:rPr>
          <w:rFonts w:ascii="Times New Roman" w:hAnsi="Times New Roman" w:cs="Times New Roman"/>
        </w:rPr>
        <w:t xml:space="preserve"> alongside the assessment of organizational vulnerabilities. Furthermore, the authors highlight the importance of implementing practical security controls and continuous employee training to enhance resilience. Overall, the work bridges the gap between theory and practice by offering actionable strategies that enable SMEs to improve their cybersecurity posture in a manageable and cost-effective manner.</w:t>
      </w:r>
    </w:p>
    <w:p w14:paraId="2DE87EC8" w14:textId="77777777" w:rsidR="00497AE5" w:rsidRPr="004E1CE9" w:rsidRDefault="00497AE5" w:rsidP="009523A6">
      <w:pPr>
        <w:spacing w:line="360" w:lineRule="auto"/>
        <w:jc w:val="both"/>
        <w:rPr>
          <w:rFonts w:ascii="Times New Roman" w:hAnsi="Times New Roman" w:cs="Times New Roman"/>
        </w:rPr>
      </w:pPr>
    </w:p>
    <w:p w14:paraId="3DF591A4"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rPr>
        <w:t>2.</w:t>
      </w:r>
      <w:r w:rsidRPr="004E1CE9">
        <w:rPr>
          <w:rFonts w:ascii="Times New Roman" w:hAnsi="Times New Roman" w:cs="Times New Roman"/>
          <w:b/>
          <w:bCs/>
        </w:rPr>
        <w:t xml:space="preserve"> Author: </w:t>
      </w:r>
      <w:r w:rsidRPr="00B03206">
        <w:rPr>
          <w:rFonts w:ascii="Times New Roman" w:hAnsi="Times New Roman" w:cs="Times New Roman"/>
        </w:rPr>
        <w:t>“Samuel O. Idowu — 2022”</w:t>
      </w:r>
    </w:p>
    <w:p w14:paraId="10E10FA2"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 xml:space="preserve">Title: </w:t>
      </w:r>
      <w:r w:rsidRPr="00B03206">
        <w:rPr>
          <w:rFonts w:ascii="Times New Roman" w:hAnsi="Times New Roman" w:cs="Times New Roman"/>
        </w:rPr>
        <w:t>Protecting Small and Medium-Sized Enterprises in the Digital Era.</w:t>
      </w:r>
    </w:p>
    <w:p w14:paraId="2521762C" w14:textId="77777777" w:rsidR="008855EB" w:rsidRPr="0083448B" w:rsidRDefault="008855EB" w:rsidP="008855EB">
      <w:pPr>
        <w:spacing w:line="360" w:lineRule="auto"/>
        <w:jc w:val="both"/>
        <w:rPr>
          <w:rFonts w:ascii="Times New Roman" w:hAnsi="Times New Roman" w:cs="Times New Roman"/>
        </w:rPr>
      </w:pPr>
      <w:r w:rsidRPr="00B03206">
        <w:rPr>
          <w:rFonts w:ascii="Times New Roman" w:hAnsi="Times New Roman" w:cs="Times New Roman"/>
        </w:rPr>
        <w:t xml:space="preserve">“Protecting Small and Medium-Sized Enterprises in the Digital Era” by Samuel O. Idowu (2022) </w:t>
      </w:r>
      <w:r w:rsidRPr="0083448B">
        <w:rPr>
          <w:rFonts w:ascii="Times New Roman" w:hAnsi="Times New Roman" w:cs="Times New Roman"/>
        </w:rPr>
        <w:t xml:space="preserve">examines the challenges and prospects faced by small and medium-sized enterprises (SMEs) as they increasingly rely on digital technologies. </w:t>
      </w:r>
      <w:r>
        <w:rPr>
          <w:rFonts w:ascii="Times New Roman" w:hAnsi="Times New Roman" w:cs="Times New Roman"/>
        </w:rPr>
        <w:t xml:space="preserve">It </w:t>
      </w:r>
      <w:r w:rsidRPr="0083448B">
        <w:rPr>
          <w:rFonts w:ascii="Times New Roman" w:hAnsi="Times New Roman" w:cs="Times New Roman"/>
        </w:rPr>
        <w:t xml:space="preserve">explains that while digital transformation is crucial for improving </w:t>
      </w:r>
      <w:r w:rsidRPr="00B03206">
        <w:rPr>
          <w:rFonts w:ascii="Times New Roman" w:hAnsi="Times New Roman" w:cs="Times New Roman"/>
        </w:rPr>
        <w:t>efficiency, competitiveness, business growth</w:t>
      </w:r>
      <w:r w:rsidRPr="0083448B">
        <w:rPr>
          <w:rFonts w:ascii="Times New Roman" w:hAnsi="Times New Roman" w:cs="Times New Roman"/>
        </w:rPr>
        <w:t>, it simultaneously increases exposure to cybersecurity threats, operational risks,</w:t>
      </w:r>
      <w:r>
        <w:rPr>
          <w:rFonts w:ascii="Times New Roman" w:hAnsi="Times New Roman" w:cs="Times New Roman"/>
        </w:rPr>
        <w:t xml:space="preserve"> </w:t>
      </w:r>
      <w:r w:rsidRPr="0083448B">
        <w:rPr>
          <w:rFonts w:ascii="Times New Roman" w:hAnsi="Times New Roman" w:cs="Times New Roman"/>
        </w:rPr>
        <w:t xml:space="preserve">strategic vulnerabilities. Unlike large organizations, SMEs often struggle to manage these risks effectively due to their </w:t>
      </w:r>
      <w:r w:rsidRPr="0083448B">
        <w:rPr>
          <w:rFonts w:ascii="Times New Roman" w:hAnsi="Times New Roman" w:cs="Times New Roman"/>
        </w:rPr>
        <w:lastRenderedPageBreak/>
        <w:t>limited organizational capacity and differing risk profiles.</w:t>
      </w:r>
    </w:p>
    <w:p w14:paraId="0FBF31EE" w14:textId="561C05D8" w:rsidR="008855EB" w:rsidRPr="0083448B" w:rsidRDefault="008855EB" w:rsidP="008855EB">
      <w:pPr>
        <w:spacing w:line="360" w:lineRule="auto"/>
        <w:jc w:val="both"/>
        <w:rPr>
          <w:rFonts w:ascii="Times New Roman" w:hAnsi="Times New Roman" w:cs="Times New Roman"/>
        </w:rPr>
      </w:pPr>
      <w:r>
        <w:rPr>
          <w:rFonts w:ascii="Times New Roman" w:hAnsi="Times New Roman" w:cs="Times New Roman"/>
        </w:rPr>
        <w:t xml:space="preserve"> The </w:t>
      </w:r>
      <w:r w:rsidRPr="0083448B">
        <w:rPr>
          <w:rFonts w:ascii="Times New Roman" w:hAnsi="Times New Roman" w:cs="Times New Roman"/>
        </w:rPr>
        <w:t xml:space="preserve">further highlights the structural constraints that hinder effective cybersecurity and digital risk management in SMEs, including restricted financial resources, shortages of skilled IT professionals, limited institutional or regulatory support. To address these issues, the author combines conceptual analysis with practical guidance, stressing the need for strong digital governance frameworks, proactive risk management approaches, and enhanced employee awareness. </w:t>
      </w:r>
      <w:r>
        <w:rPr>
          <w:rFonts w:ascii="Times New Roman" w:hAnsi="Times New Roman" w:cs="Times New Roman"/>
        </w:rPr>
        <w:t>It</w:t>
      </w:r>
      <w:r w:rsidRPr="0083448B">
        <w:rPr>
          <w:rFonts w:ascii="Times New Roman" w:hAnsi="Times New Roman" w:cs="Times New Roman"/>
        </w:rPr>
        <w:t xml:space="preserve"> ultimately advocates for flexible and scalable security strategies that enable SMEs to balance innovation with </w:t>
      </w:r>
      <w:r w:rsidR="000A4C0D" w:rsidRPr="00B03206">
        <w:rPr>
          <w:rFonts w:ascii="Times New Roman" w:hAnsi="Times New Roman" w:cs="Times New Roman"/>
        </w:rPr>
        <w:t>P</w:t>
      </w:r>
      <w:r w:rsidRPr="00B03206">
        <w:rPr>
          <w:rFonts w:ascii="Times New Roman" w:hAnsi="Times New Roman" w:cs="Times New Roman"/>
        </w:rPr>
        <w:t xml:space="preserve">rotection, </w:t>
      </w:r>
      <w:r w:rsidR="000A4C0D" w:rsidRPr="00B03206">
        <w:rPr>
          <w:rFonts w:ascii="Times New Roman" w:hAnsi="Times New Roman" w:cs="Times New Roman"/>
        </w:rPr>
        <w:t>S</w:t>
      </w:r>
      <w:r w:rsidRPr="00B03206">
        <w:rPr>
          <w:rFonts w:ascii="Times New Roman" w:hAnsi="Times New Roman" w:cs="Times New Roman"/>
        </w:rPr>
        <w:t xml:space="preserve">afeguard </w:t>
      </w:r>
      <w:r w:rsidR="000A4C0D" w:rsidRPr="00B03206">
        <w:rPr>
          <w:rFonts w:ascii="Times New Roman" w:hAnsi="Times New Roman" w:cs="Times New Roman"/>
        </w:rPr>
        <w:t>C</w:t>
      </w:r>
      <w:r w:rsidRPr="00B03206">
        <w:rPr>
          <w:rFonts w:ascii="Times New Roman" w:hAnsi="Times New Roman" w:cs="Times New Roman"/>
        </w:rPr>
        <w:t xml:space="preserve">ritical </w:t>
      </w:r>
      <w:r w:rsidR="000A4C0D" w:rsidRPr="00B03206">
        <w:rPr>
          <w:rFonts w:ascii="Times New Roman" w:hAnsi="Times New Roman" w:cs="Times New Roman"/>
        </w:rPr>
        <w:t>D</w:t>
      </w:r>
      <w:r w:rsidRPr="00B03206">
        <w:rPr>
          <w:rFonts w:ascii="Times New Roman" w:hAnsi="Times New Roman" w:cs="Times New Roman"/>
        </w:rPr>
        <w:t xml:space="preserve">igital </w:t>
      </w:r>
      <w:r w:rsidR="000A4C0D" w:rsidRPr="00B03206">
        <w:rPr>
          <w:rFonts w:ascii="Times New Roman" w:hAnsi="Times New Roman" w:cs="Times New Roman"/>
        </w:rPr>
        <w:t>A</w:t>
      </w:r>
      <w:r w:rsidRPr="00B03206">
        <w:rPr>
          <w:rFonts w:ascii="Times New Roman" w:hAnsi="Times New Roman" w:cs="Times New Roman"/>
        </w:rPr>
        <w:t xml:space="preserve">ssets, </w:t>
      </w:r>
      <w:r w:rsidR="000A4C0D" w:rsidRPr="00B03206">
        <w:rPr>
          <w:rFonts w:ascii="Times New Roman" w:hAnsi="Times New Roman" w:cs="Times New Roman"/>
        </w:rPr>
        <w:t>S</w:t>
      </w:r>
      <w:r w:rsidRPr="00B03206">
        <w:rPr>
          <w:rFonts w:ascii="Times New Roman" w:hAnsi="Times New Roman" w:cs="Times New Roman"/>
        </w:rPr>
        <w:t xml:space="preserve">trengthen </w:t>
      </w:r>
      <w:r w:rsidR="000A4C0D" w:rsidRPr="00B03206">
        <w:rPr>
          <w:rFonts w:ascii="Times New Roman" w:hAnsi="Times New Roman" w:cs="Times New Roman"/>
        </w:rPr>
        <w:t>S</w:t>
      </w:r>
      <w:r w:rsidRPr="00B03206">
        <w:rPr>
          <w:rFonts w:ascii="Times New Roman" w:hAnsi="Times New Roman" w:cs="Times New Roman"/>
        </w:rPr>
        <w:t xml:space="preserve">takeholder </w:t>
      </w:r>
      <w:r w:rsidR="000A4C0D" w:rsidRPr="00B03206">
        <w:rPr>
          <w:rFonts w:ascii="Times New Roman" w:hAnsi="Times New Roman" w:cs="Times New Roman"/>
        </w:rPr>
        <w:t>T</w:t>
      </w:r>
      <w:r w:rsidRPr="00B03206">
        <w:rPr>
          <w:rFonts w:ascii="Times New Roman" w:hAnsi="Times New Roman" w:cs="Times New Roman"/>
        </w:rPr>
        <w:t>rust,</w:t>
      </w:r>
      <w:r w:rsidRPr="0083448B">
        <w:rPr>
          <w:rFonts w:ascii="Times New Roman" w:hAnsi="Times New Roman" w:cs="Times New Roman"/>
          <w:b/>
          <w:bCs/>
        </w:rPr>
        <w:t xml:space="preserve"> </w:t>
      </w:r>
      <w:r w:rsidRPr="0083448B">
        <w:rPr>
          <w:rFonts w:ascii="Times New Roman" w:hAnsi="Times New Roman" w:cs="Times New Roman"/>
        </w:rPr>
        <w:t>and remain resilient in an evolving digital threat environment.</w:t>
      </w:r>
    </w:p>
    <w:p w14:paraId="3120D518"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rPr>
        <w:t xml:space="preserve">3. </w:t>
      </w:r>
      <w:r w:rsidRPr="0083448B">
        <w:rPr>
          <w:rFonts w:ascii="Times New Roman" w:hAnsi="Times New Roman" w:cs="Times New Roman"/>
          <w:b/>
          <w:bCs/>
        </w:rPr>
        <w:t xml:space="preserve">Author: </w:t>
      </w:r>
      <w:r w:rsidRPr="00B03206">
        <w:rPr>
          <w:rFonts w:ascii="Times New Roman" w:hAnsi="Times New Roman" w:cs="Times New Roman"/>
        </w:rPr>
        <w:t xml:space="preserve">“Janet &amp; Mark L. Goldenson — 2020” </w:t>
      </w:r>
    </w:p>
    <w:p w14:paraId="539BD3B5" w14:textId="77777777" w:rsidR="008855EB" w:rsidRPr="00B03206" w:rsidRDefault="008855EB" w:rsidP="008855EB">
      <w:pPr>
        <w:spacing w:line="360" w:lineRule="auto"/>
        <w:jc w:val="both"/>
        <w:rPr>
          <w:rFonts w:ascii="Times New Roman" w:hAnsi="Times New Roman" w:cs="Times New Roman"/>
        </w:rPr>
      </w:pPr>
      <w:r w:rsidRPr="0083448B">
        <w:rPr>
          <w:rFonts w:ascii="Times New Roman" w:hAnsi="Times New Roman" w:cs="Times New Roman"/>
          <w:b/>
          <w:bCs/>
        </w:rPr>
        <w:t xml:space="preserve">Title: </w:t>
      </w:r>
      <w:r w:rsidRPr="00B03206">
        <w:rPr>
          <w:rFonts w:ascii="Times New Roman" w:hAnsi="Times New Roman" w:cs="Times New Roman"/>
        </w:rPr>
        <w:t>NIST Cybersecurity Framework 2.0: Small Business Quick-Start Guide by the National Institute of Standards and Technology.</w:t>
      </w:r>
    </w:p>
    <w:p w14:paraId="21027047" w14:textId="442FDD83" w:rsidR="00B03206" w:rsidRDefault="008855EB" w:rsidP="00776BDF">
      <w:pPr>
        <w:spacing w:line="360" w:lineRule="auto"/>
        <w:jc w:val="both"/>
        <w:rPr>
          <w:rFonts w:ascii="Times New Roman" w:hAnsi="Times New Roman" w:cs="Times New Roman"/>
        </w:rPr>
      </w:pPr>
      <w:r w:rsidRPr="00B03206">
        <w:rPr>
          <w:rFonts w:ascii="Times New Roman" w:hAnsi="Times New Roman" w:cs="Times New Roman"/>
        </w:rPr>
        <w:t>“NIST Cybersecurity Framework 2.0: Small Business Quick-Start Guide” by Janet and Mark L. Goldenson (2020)</w:t>
      </w:r>
      <w:r w:rsidRPr="0083448B">
        <w:rPr>
          <w:rFonts w:ascii="Times New Roman" w:hAnsi="Times New Roman" w:cs="Times New Roman"/>
        </w:rPr>
        <w:t xml:space="preserve"> provides practical and accessible guidance to support small and medium-sized </w:t>
      </w:r>
      <w:r w:rsidRPr="0083448B">
        <w:rPr>
          <w:rFonts w:ascii="Times New Roman" w:hAnsi="Times New Roman" w:cs="Times New Roman"/>
        </w:rPr>
        <w:lastRenderedPageBreak/>
        <w:t xml:space="preserve">enterprises in establishing a structured cybersecurity risk management approach based on the NIST Cybersecurity Framework (CSF) 2.0. </w:t>
      </w:r>
      <w:r>
        <w:rPr>
          <w:rFonts w:ascii="Times New Roman" w:hAnsi="Times New Roman" w:cs="Times New Roman"/>
        </w:rPr>
        <w:t>It</w:t>
      </w:r>
      <w:r w:rsidRPr="0083448B">
        <w:rPr>
          <w:rFonts w:ascii="Times New Roman" w:hAnsi="Times New Roman" w:cs="Times New Roman"/>
        </w:rPr>
        <w:t xml:space="preserve"> specifically designed for organizations that lack mature cybersecurity programs, translating the comprehensive framework into an easy-to-understand format that helps SMEs recognize cybersecurity priorities and plan appropriate security actions</w:t>
      </w:r>
      <w:r w:rsidR="00B03206">
        <w:rPr>
          <w:rFonts w:ascii="Times New Roman" w:hAnsi="Times New Roman" w:cs="Times New Roman"/>
        </w:rPr>
        <w:t xml:space="preserve">. </w:t>
      </w:r>
      <w:r w:rsidRPr="0083448B">
        <w:rPr>
          <w:rFonts w:ascii="Times New Roman" w:hAnsi="Times New Roman" w:cs="Times New Roman"/>
        </w:rPr>
        <w:t>Organized around the core CSF functions</w:t>
      </w:r>
      <w:r>
        <w:rPr>
          <w:rFonts w:ascii="Times New Roman" w:hAnsi="Times New Roman" w:cs="Times New Roman"/>
        </w:rPr>
        <w:t xml:space="preserve"> </w:t>
      </w:r>
      <w:r w:rsidRPr="00B03206">
        <w:rPr>
          <w:rFonts w:ascii="Times New Roman" w:hAnsi="Times New Roman" w:cs="Times New Roman"/>
        </w:rPr>
        <w:t>Govern, Identify, Protect, Detect, Respond.</w:t>
      </w:r>
      <w:r>
        <w:rPr>
          <w:rFonts w:ascii="Times New Roman" w:hAnsi="Times New Roman" w:cs="Times New Roman"/>
        </w:rPr>
        <w:t xml:space="preserve"> It</w:t>
      </w:r>
      <w:r w:rsidRPr="0083448B">
        <w:rPr>
          <w:rFonts w:ascii="Times New Roman" w:hAnsi="Times New Roman" w:cs="Times New Roman"/>
        </w:rPr>
        <w:t xml:space="preserve"> promotes a continuous and systematic approach to cybersecurity rather than isolated or one</w:t>
      </w:r>
      <w:r>
        <w:rPr>
          <w:rFonts w:ascii="Times New Roman" w:hAnsi="Times New Roman" w:cs="Times New Roman"/>
        </w:rPr>
        <w:t xml:space="preserve"> </w:t>
      </w:r>
      <w:r w:rsidRPr="0083448B">
        <w:rPr>
          <w:rFonts w:ascii="Times New Roman" w:hAnsi="Times New Roman" w:cs="Times New Roman"/>
        </w:rPr>
        <w:t>time security measures. It emphasizes incremental improvement by encouraging organizations to assess their current security posture, define achievable goals, communicate cybersecurity efforts effectively across the business. By focusing on practical entry points and directing readers to relevant tools and resources, the guide simplifies cybersecurity risk management and enables resource-constrained enterprises to adopt the NIST framework in a realistic and actionable manner while addressing evolving cyber threats.</w:t>
      </w:r>
    </w:p>
    <w:p w14:paraId="75A7546A" w14:textId="509C8E0D" w:rsidR="00776BDF" w:rsidRPr="00B03206" w:rsidRDefault="006E115E" w:rsidP="00776BDF">
      <w:pPr>
        <w:spacing w:line="360" w:lineRule="auto"/>
        <w:jc w:val="both"/>
        <w:rPr>
          <w:rFonts w:ascii="Times New Roman" w:hAnsi="Times New Roman" w:cs="Times New Roman"/>
        </w:rPr>
      </w:pPr>
      <w:r>
        <w:rPr>
          <w:rFonts w:ascii="Times New Roman" w:hAnsi="Times New Roman" w:cs="Times New Roman"/>
          <w:b/>
          <w:bCs/>
        </w:rPr>
        <w:t xml:space="preserve">3. </w:t>
      </w:r>
      <w:r w:rsidR="00776BDF" w:rsidRPr="00D2321D">
        <w:rPr>
          <w:rFonts w:ascii="Times New Roman" w:hAnsi="Times New Roman" w:cs="Times New Roman"/>
          <w:b/>
          <w:bCs/>
        </w:rPr>
        <w:t>PROPOSED SYSTEM</w:t>
      </w:r>
    </w:p>
    <w:p w14:paraId="2F5E5C12" w14:textId="77777777" w:rsidR="00776BDF" w:rsidRDefault="00776BDF" w:rsidP="00776BDF">
      <w:pPr>
        <w:spacing w:line="360" w:lineRule="auto"/>
        <w:jc w:val="both"/>
        <w:rPr>
          <w:rFonts w:ascii="Times New Roman" w:hAnsi="Times New Roman" w:cs="Times New Roman"/>
        </w:rPr>
      </w:pPr>
      <w:r w:rsidRPr="00D2321D">
        <w:rPr>
          <w:rFonts w:ascii="Times New Roman" w:hAnsi="Times New Roman" w:cs="Times New Roman"/>
        </w:rPr>
        <w:t xml:space="preserve">The proposed system introduces a </w:t>
      </w:r>
      <w:r w:rsidRPr="00B03206">
        <w:rPr>
          <w:rFonts w:ascii="Times New Roman" w:hAnsi="Times New Roman" w:cs="Times New Roman"/>
        </w:rPr>
        <w:t>Cyber Exposure Dashboard specifically designed for Small and Medium Enterprises (SMEs)</w:t>
      </w:r>
      <w:r w:rsidRPr="00D2321D">
        <w:rPr>
          <w:rFonts w:ascii="Times New Roman" w:hAnsi="Times New Roman" w:cs="Times New Roman"/>
        </w:rPr>
        <w:t xml:space="preserve"> to provide a centralized, real-time view of </w:t>
      </w:r>
      <w:r w:rsidRPr="00D2321D">
        <w:rPr>
          <w:rFonts w:ascii="Times New Roman" w:hAnsi="Times New Roman" w:cs="Times New Roman"/>
        </w:rPr>
        <w:lastRenderedPageBreak/>
        <w:t>an organization’s cybersecurity risk posture.</w:t>
      </w:r>
    </w:p>
    <w:p w14:paraId="51FEF83A" w14:textId="7183285F" w:rsidR="00776BDF" w:rsidRPr="00542E3D" w:rsidRDefault="00EB2671" w:rsidP="00776BDF">
      <w:pPr>
        <w:spacing w:line="360" w:lineRule="auto"/>
        <w:jc w:val="both"/>
        <w:rPr>
          <w:rFonts w:ascii="Times New Roman" w:hAnsi="Times New Roman" w:cs="Times New Roman"/>
          <w:b/>
          <w:bCs/>
        </w:rPr>
      </w:pPr>
      <w:r>
        <w:rPr>
          <w:rFonts w:ascii="Times New Roman" w:hAnsi="Times New Roman" w:cs="Times New Roman"/>
          <w:b/>
          <w:bCs/>
        </w:rPr>
        <w:t xml:space="preserve">3.1 </w:t>
      </w:r>
      <w:r w:rsidR="00776BDF" w:rsidRPr="00D2321D">
        <w:rPr>
          <w:rFonts w:ascii="Times New Roman" w:hAnsi="Times New Roman" w:cs="Times New Roman"/>
          <w:b/>
          <w:bCs/>
        </w:rPr>
        <w:t>SME Cyber Exposure Dashboard</w:t>
      </w:r>
    </w:p>
    <w:p w14:paraId="3D85B32B" w14:textId="77777777" w:rsidR="00776BDF" w:rsidRPr="00D2321D" w:rsidRDefault="00776BDF" w:rsidP="00776BDF">
      <w:pPr>
        <w:spacing w:line="360" w:lineRule="auto"/>
        <w:jc w:val="both"/>
        <w:rPr>
          <w:rFonts w:ascii="Times New Roman" w:hAnsi="Times New Roman" w:cs="Times New Roman"/>
        </w:rPr>
      </w:pPr>
      <w:r>
        <w:rPr>
          <w:rFonts w:ascii="Times New Roman" w:hAnsi="Times New Roman" w:cs="Times New Roman"/>
        </w:rPr>
        <w:t>The</w:t>
      </w:r>
      <w:r w:rsidRPr="00D2321D">
        <w:rPr>
          <w:rFonts w:ascii="Times New Roman" w:hAnsi="Times New Roman" w:cs="Times New Roman"/>
        </w:rPr>
        <w:t xml:space="preserve"> existing solutions that focus on isolated technical or compliance-based assessments, this system integrates </w:t>
      </w:r>
      <w:r w:rsidRPr="00B03206">
        <w:rPr>
          <w:rFonts w:ascii="Times New Roman" w:hAnsi="Times New Roman" w:cs="Times New Roman"/>
        </w:rPr>
        <w:t>Technical Vulnerabilities, Human Behaviour Risks, Organizational Controls</w:t>
      </w:r>
      <w:r w:rsidRPr="00D2321D">
        <w:rPr>
          <w:rFonts w:ascii="Times New Roman" w:hAnsi="Times New Roman" w:cs="Times New Roman"/>
        </w:rPr>
        <w:t xml:space="preserve"> into a unified and intuitive dashboard. The goal is to enable SME owners, managers, and IT administrators</w:t>
      </w:r>
      <w:r>
        <w:rPr>
          <w:rFonts w:ascii="Times New Roman" w:hAnsi="Times New Roman" w:cs="Times New Roman"/>
        </w:rPr>
        <w:t xml:space="preserve"> </w:t>
      </w:r>
      <w:r w:rsidRPr="00D2321D">
        <w:rPr>
          <w:rFonts w:ascii="Times New Roman" w:hAnsi="Times New Roman" w:cs="Times New Roman"/>
        </w:rPr>
        <w:t>often without deep cybersecurity expertise</w:t>
      </w:r>
      <w:r>
        <w:rPr>
          <w:rFonts w:ascii="Times New Roman" w:hAnsi="Times New Roman" w:cs="Times New Roman"/>
        </w:rPr>
        <w:t xml:space="preserve"> </w:t>
      </w:r>
      <w:r w:rsidRPr="00D2321D">
        <w:rPr>
          <w:rFonts w:ascii="Times New Roman" w:hAnsi="Times New Roman" w:cs="Times New Roman"/>
        </w:rPr>
        <w:t>to understand, prioritize</w:t>
      </w:r>
      <w:r>
        <w:rPr>
          <w:rFonts w:ascii="Times New Roman" w:hAnsi="Times New Roman" w:cs="Times New Roman"/>
        </w:rPr>
        <w:t xml:space="preserve"> and</w:t>
      </w:r>
      <w:r w:rsidRPr="00D2321D">
        <w:rPr>
          <w:rFonts w:ascii="Times New Roman" w:hAnsi="Times New Roman" w:cs="Times New Roman"/>
        </w:rPr>
        <w:t xml:space="preserve"> mitigate cyber risks effectively.</w:t>
      </w:r>
    </w:p>
    <w:p w14:paraId="5325EC07" w14:textId="6CABE364" w:rsidR="00776BDF" w:rsidRPr="00B03206" w:rsidRDefault="00776BDF" w:rsidP="00B03206">
      <w:pPr>
        <w:spacing w:line="360" w:lineRule="auto"/>
        <w:jc w:val="both"/>
        <w:rPr>
          <w:rFonts w:ascii="Times New Roman" w:hAnsi="Times New Roman" w:cs="Times New Roman"/>
        </w:rPr>
      </w:pPr>
      <w:r w:rsidRPr="00B03206">
        <w:rPr>
          <w:rFonts w:ascii="Times New Roman" w:hAnsi="Times New Roman" w:cs="Times New Roman"/>
        </w:rPr>
        <w:t>The dashboard collects data from multiple sources, including Network and Endpoint Security logs, Vulnerability Scans, Phishing Simulation Results, User Behaviour Analytics, Policy Compliance Checks. The inputs are processed through a risk analysis engine that evaluates Threat likelihood, Vulnerability Severity, Potential Business impact. Based on this analysis, the system calculates an overall Cyber Exposure Score along with categorized risk indicators such as phishing susceptibility, system misconfigurations, patching</w:t>
      </w:r>
      <w:r w:rsidRPr="00D2321D">
        <w:rPr>
          <w:rFonts w:ascii="Times New Roman" w:hAnsi="Times New Roman" w:cs="Times New Roman"/>
        </w:rPr>
        <w:t xml:space="preserve"> gaps, access control weaknesses. Th</w:t>
      </w:r>
      <w:r>
        <w:rPr>
          <w:rFonts w:ascii="Times New Roman" w:hAnsi="Times New Roman" w:cs="Times New Roman"/>
        </w:rPr>
        <w:t>e</w:t>
      </w:r>
      <w:r w:rsidRPr="00D2321D">
        <w:rPr>
          <w:rFonts w:ascii="Times New Roman" w:hAnsi="Times New Roman" w:cs="Times New Roman"/>
        </w:rPr>
        <w:t xml:space="preserve"> risk scoring mechanism helps SMEs quickly identify critical exposure areas without requiring complex technical interpretation.</w:t>
      </w:r>
    </w:p>
    <w:p w14:paraId="6FBFD99D" w14:textId="05182531" w:rsidR="00EB2671" w:rsidRDefault="008563BA" w:rsidP="008563BA">
      <w:pPr>
        <w:spacing w:line="360" w:lineRule="auto"/>
        <w:jc w:val="center"/>
        <w:rPr>
          <w:rFonts w:ascii="Times New Roman" w:hAnsi="Times New Roman" w:cs="Times New Roman"/>
          <w:b/>
          <w:bCs/>
          <w:sz w:val="28"/>
          <w:szCs w:val="28"/>
        </w:rPr>
      </w:pPr>
      <w:r>
        <w:rPr>
          <w:rFonts w:ascii="Times New Roman" w:hAnsi="Times New Roman" w:cs="Times New Roman"/>
          <w:b/>
          <w:bCs/>
          <w:noProof/>
          <w:lang w:eastAsia="en-IN"/>
        </w:rPr>
        <w:lastRenderedPageBreak/>
        <w:drawing>
          <wp:inline distT="0" distB="0" distL="0" distR="0" wp14:anchorId="6A2C2A9C" wp14:editId="548655C7">
            <wp:extent cx="2753766" cy="1896158"/>
            <wp:effectExtent l="0" t="0" r="8890" b="8890"/>
            <wp:docPr id="49649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6993" name="Picture 4964969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0840" cy="1928572"/>
                    </a:xfrm>
                    <a:prstGeom prst="rect">
                      <a:avLst/>
                    </a:prstGeom>
                  </pic:spPr>
                </pic:pic>
              </a:graphicData>
            </a:graphic>
          </wp:inline>
        </w:drawing>
      </w:r>
    </w:p>
    <w:p w14:paraId="099F36F6" w14:textId="650AF0AC" w:rsidR="00E1771A" w:rsidRPr="008563BA" w:rsidRDefault="006E115E" w:rsidP="008563BA">
      <w:pPr>
        <w:spacing w:line="360" w:lineRule="auto"/>
        <w:rPr>
          <w:rFonts w:ascii="Times New Roman" w:hAnsi="Times New Roman" w:cs="Times New Roman"/>
          <w:b/>
          <w:bCs/>
          <w:sz w:val="28"/>
          <w:szCs w:val="28"/>
        </w:rPr>
      </w:pPr>
      <w:r w:rsidRPr="008563BA">
        <w:rPr>
          <w:rFonts w:ascii="Times New Roman" w:hAnsi="Times New Roman" w:cs="Times New Roman"/>
          <w:b/>
          <w:bCs/>
          <w:sz w:val="28"/>
          <w:szCs w:val="28"/>
        </w:rPr>
        <w:t xml:space="preserve">4. </w:t>
      </w:r>
      <w:r w:rsidR="00E1771A" w:rsidRPr="008563BA">
        <w:rPr>
          <w:rFonts w:ascii="Times New Roman" w:hAnsi="Times New Roman" w:cs="Times New Roman"/>
          <w:b/>
          <w:bCs/>
          <w:sz w:val="28"/>
          <w:szCs w:val="28"/>
        </w:rPr>
        <w:t>METHODOLOGY</w:t>
      </w:r>
    </w:p>
    <w:p w14:paraId="3C0C26AD" w14:textId="7D2D2BFC" w:rsidR="00E1771A" w:rsidRPr="00C9412F" w:rsidRDefault="00E1771A" w:rsidP="00E1771A">
      <w:pPr>
        <w:spacing w:line="360" w:lineRule="auto"/>
        <w:jc w:val="both"/>
        <w:rPr>
          <w:rFonts w:ascii="Times New Roman" w:hAnsi="Times New Roman" w:cs="Times New Roman"/>
          <w:b/>
          <w:bCs/>
        </w:rPr>
      </w:pPr>
      <w:r w:rsidRPr="00C9412F">
        <w:rPr>
          <w:rFonts w:ascii="Times New Roman" w:hAnsi="Times New Roman" w:cs="Times New Roman"/>
          <w:b/>
          <w:bCs/>
        </w:rPr>
        <w:t xml:space="preserve"> </w:t>
      </w:r>
      <w:r w:rsidR="006E115E">
        <w:rPr>
          <w:rFonts w:ascii="Times New Roman" w:hAnsi="Times New Roman" w:cs="Times New Roman"/>
          <w:b/>
          <w:bCs/>
        </w:rPr>
        <w:t>4</w:t>
      </w:r>
      <w:r>
        <w:rPr>
          <w:rFonts w:ascii="Times New Roman" w:hAnsi="Times New Roman" w:cs="Times New Roman"/>
          <w:b/>
          <w:bCs/>
        </w:rPr>
        <w:t>.1 System Implementation</w:t>
      </w:r>
    </w:p>
    <w:p w14:paraId="3127B663" w14:textId="48FD4CA5"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development of the </w:t>
      </w:r>
      <w:r w:rsidRPr="00B03206">
        <w:rPr>
          <w:rFonts w:ascii="Times New Roman" w:hAnsi="Times New Roman" w:cs="Times New Roman"/>
        </w:rPr>
        <w:t>SME Cyber Exposure Dashboard</w:t>
      </w:r>
      <w:r w:rsidRPr="00C9412F">
        <w:rPr>
          <w:rFonts w:ascii="Times New Roman" w:hAnsi="Times New Roman" w:cs="Times New Roman"/>
        </w:rPr>
        <w:t xml:space="preserve"> follows a structured and data-centric methodology aimed at analy</w:t>
      </w:r>
      <w:r>
        <w:rPr>
          <w:rFonts w:ascii="Times New Roman" w:hAnsi="Times New Roman" w:cs="Times New Roman"/>
        </w:rPr>
        <w:t>s</w:t>
      </w:r>
      <w:r w:rsidRPr="00C9412F">
        <w:rPr>
          <w:rFonts w:ascii="Times New Roman" w:hAnsi="Times New Roman" w:cs="Times New Roman"/>
        </w:rPr>
        <w:t>ing and visualizing cybersecurity risks faced by Small and Medium Enterprises (SMEs). The system is designed to ingest security-related data, process it through analytical techniques,</w:t>
      </w:r>
      <w:r>
        <w:rPr>
          <w:rFonts w:ascii="Times New Roman" w:hAnsi="Times New Roman" w:cs="Times New Roman"/>
        </w:rPr>
        <w:t xml:space="preserve"> </w:t>
      </w:r>
      <w:r w:rsidRPr="00C9412F">
        <w:rPr>
          <w:rFonts w:ascii="Times New Roman" w:hAnsi="Times New Roman" w:cs="Times New Roman"/>
        </w:rPr>
        <w:t>deliver actionable insights via an interactive dashboard. The methodology is organized into multiple phases to ensure data accuracy, system reliability, effective risk evaluation.</w:t>
      </w:r>
    </w:p>
    <w:p w14:paraId="5B8CBFB7" w14:textId="48BC9189" w:rsidR="00E1771A" w:rsidRPr="006E115E" w:rsidRDefault="00E1771A" w:rsidP="006E115E">
      <w:pPr>
        <w:pStyle w:val="ListParagraph"/>
        <w:numPr>
          <w:ilvl w:val="0"/>
          <w:numId w:val="14"/>
        </w:numPr>
        <w:spacing w:line="360" w:lineRule="auto"/>
        <w:ind w:left="284"/>
        <w:jc w:val="both"/>
        <w:rPr>
          <w:rFonts w:ascii="Times New Roman" w:hAnsi="Times New Roman" w:cs="Times New Roman"/>
          <w:b/>
          <w:bCs/>
        </w:rPr>
      </w:pPr>
      <w:r w:rsidRPr="006E115E">
        <w:rPr>
          <w:rFonts w:ascii="Times New Roman" w:hAnsi="Times New Roman" w:cs="Times New Roman"/>
          <w:b/>
          <w:bCs/>
        </w:rPr>
        <w:t>Data Collection</w:t>
      </w:r>
    </w:p>
    <w:p w14:paraId="41A3C1D2"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initial phase focuses on gathering cybersecurity datasets relevant to SME environments. These datasets are obtained from </w:t>
      </w:r>
      <w:r w:rsidRPr="00B03206">
        <w:rPr>
          <w:rFonts w:ascii="Times New Roman" w:hAnsi="Times New Roman" w:cs="Times New Roman"/>
        </w:rPr>
        <w:t xml:space="preserve">Kaggle </w:t>
      </w:r>
      <w:r w:rsidRPr="00C9412F">
        <w:rPr>
          <w:rFonts w:ascii="Times New Roman" w:hAnsi="Times New Roman" w:cs="Times New Roman"/>
        </w:rPr>
        <w:t xml:space="preserve">and contain information such as asset categories, vulnerability severity levels, exposure metrics, threat classifications, and risk indicators. The data is provided in </w:t>
      </w:r>
      <w:r w:rsidRPr="00B03206">
        <w:rPr>
          <w:rFonts w:ascii="Times New Roman" w:hAnsi="Times New Roman" w:cs="Times New Roman"/>
        </w:rPr>
        <w:t>CSV format</w:t>
      </w:r>
      <w:r w:rsidRPr="00C9412F">
        <w:rPr>
          <w:rFonts w:ascii="Times New Roman" w:hAnsi="Times New Roman" w:cs="Times New Roman"/>
        </w:rPr>
        <w:t xml:space="preserve">, enabling </w:t>
      </w:r>
      <w:r w:rsidRPr="00C9412F">
        <w:rPr>
          <w:rFonts w:ascii="Times New Roman" w:hAnsi="Times New Roman" w:cs="Times New Roman"/>
        </w:rPr>
        <w:lastRenderedPageBreak/>
        <w:t>seamless integration into the dashboard. A standardized CSV template is used to maintain uniform data structure and reduce errors during data upload.</w:t>
      </w:r>
    </w:p>
    <w:p w14:paraId="424F762C" w14:textId="31577AF6" w:rsidR="00E1771A" w:rsidRPr="006E115E" w:rsidRDefault="00E1771A" w:rsidP="006E115E">
      <w:pPr>
        <w:pStyle w:val="ListParagraph"/>
        <w:numPr>
          <w:ilvl w:val="0"/>
          <w:numId w:val="14"/>
        </w:numPr>
        <w:spacing w:line="360" w:lineRule="auto"/>
        <w:ind w:left="284"/>
        <w:jc w:val="both"/>
        <w:rPr>
          <w:rFonts w:ascii="Times New Roman" w:hAnsi="Times New Roman" w:cs="Times New Roman"/>
          <w:b/>
          <w:bCs/>
        </w:rPr>
      </w:pPr>
      <w:r w:rsidRPr="006E115E">
        <w:rPr>
          <w:rFonts w:ascii="Times New Roman" w:hAnsi="Times New Roman" w:cs="Times New Roman"/>
          <w:b/>
          <w:bCs/>
        </w:rPr>
        <w:t xml:space="preserve"> Data Preprocessing and Cleaning</w:t>
      </w:r>
    </w:p>
    <w:p w14:paraId="03C30DA8" w14:textId="56D46C30" w:rsidR="00E1771A" w:rsidRPr="00614B7F" w:rsidRDefault="00E1771A" w:rsidP="00E1771A">
      <w:pPr>
        <w:spacing w:line="360" w:lineRule="auto"/>
        <w:jc w:val="both"/>
        <w:rPr>
          <w:rFonts w:ascii="Times New Roman" w:hAnsi="Times New Roman" w:cs="Times New Roman"/>
        </w:rPr>
      </w:pPr>
      <w:r w:rsidRPr="00C9412F">
        <w:rPr>
          <w:rFonts w:ascii="Times New Roman" w:hAnsi="Times New Roman" w:cs="Times New Roman"/>
        </w:rPr>
        <w:t>After uploading the dataset, preprocessing operations are performed to enhance data quality and consistency. This phase includes the elimination of duplicate records, handling of missing or inconsistent values, normalization of numerical attributes like exposure scores, and classification of assets into predefined categories such as IoT devices, servers, databases, and cloud applications. These steps ensure that the data is reliable and suitable for accurate analysis and visualization.</w:t>
      </w:r>
    </w:p>
    <w:p w14:paraId="6CEF9130" w14:textId="39DA9CC0" w:rsidR="00E1771A" w:rsidRPr="006E115E" w:rsidRDefault="00E1771A" w:rsidP="006E115E">
      <w:pPr>
        <w:pStyle w:val="ListParagraph"/>
        <w:numPr>
          <w:ilvl w:val="0"/>
          <w:numId w:val="14"/>
        </w:numPr>
        <w:spacing w:line="360" w:lineRule="auto"/>
        <w:ind w:left="426"/>
        <w:jc w:val="both"/>
        <w:rPr>
          <w:rFonts w:ascii="Times New Roman" w:hAnsi="Times New Roman" w:cs="Times New Roman"/>
          <w:b/>
          <w:bCs/>
        </w:rPr>
      </w:pPr>
      <w:r w:rsidRPr="006E115E">
        <w:rPr>
          <w:rFonts w:ascii="Times New Roman" w:hAnsi="Times New Roman" w:cs="Times New Roman"/>
          <w:b/>
          <w:bCs/>
        </w:rPr>
        <w:t>Feature Selection and Risk Metric Definition</w:t>
      </w:r>
    </w:p>
    <w:p w14:paraId="10CACFE2" w14:textId="193F703C" w:rsidR="006E115E" w:rsidRPr="00B03206"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Relevant attributes are extracted from the dataset to compute cybersecurity exposure metrics. Key features include asset type, vulnerability severity, exposure percentage, criticality level. Using these features, essential risk indicators such as total asset count, average exposure score, number of critical vulnerabilities, and overall risk classification are defined. Risk levels are categorized as </w:t>
      </w:r>
      <w:r w:rsidRPr="00B03206">
        <w:rPr>
          <w:rFonts w:ascii="Times New Roman" w:hAnsi="Times New Roman" w:cs="Times New Roman"/>
        </w:rPr>
        <w:t>Low, Moderate, or High</w:t>
      </w:r>
      <w:r w:rsidRPr="00C9412F">
        <w:rPr>
          <w:rFonts w:ascii="Times New Roman" w:hAnsi="Times New Roman" w:cs="Times New Roman"/>
        </w:rPr>
        <w:t xml:space="preserve"> based on predefined threshold values.</w:t>
      </w:r>
    </w:p>
    <w:p w14:paraId="03BF2429" w14:textId="7B1EFBB5"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lastRenderedPageBreak/>
        <w:t xml:space="preserve"> Exposure and Risk Analysis</w:t>
      </w:r>
    </w:p>
    <w:p w14:paraId="56DAE480"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In this phase, analytical techniques are applied to evaluate cyber exposure across different asset categories. Statistical calculations are used to determine average exposure levels, identify asset types with the highest vulnerability counts, and measure the contribution of each asset category to overall cyber risk. This analysis enables SMEs to understand their attack surface and recognize high-risk assets requiring immediate attention.</w:t>
      </w:r>
    </w:p>
    <w:p w14:paraId="267CF7C4" w14:textId="0E629D4B"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Visualization and Dashboard Development</w:t>
      </w:r>
    </w:p>
    <w:p w14:paraId="2339D7F2" w14:textId="77777777" w:rsidR="00E1771A" w:rsidRPr="00B03206"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processed data and calculated risk metrics are presented through interactive visualizations using </w:t>
      </w:r>
      <w:r w:rsidRPr="00B03206">
        <w:rPr>
          <w:rFonts w:ascii="Times New Roman" w:hAnsi="Times New Roman" w:cs="Times New Roman"/>
        </w:rPr>
        <w:t xml:space="preserve">Python-based libraries such as </w:t>
      </w:r>
      <w:proofErr w:type="spellStart"/>
      <w:r w:rsidRPr="00B03206">
        <w:rPr>
          <w:rFonts w:ascii="Times New Roman" w:hAnsi="Times New Roman" w:cs="Times New Roman"/>
        </w:rPr>
        <w:t>Matplotlib</w:t>
      </w:r>
      <w:proofErr w:type="spellEnd"/>
      <w:r w:rsidRPr="00B03206">
        <w:rPr>
          <w:rFonts w:ascii="Times New Roman" w:hAnsi="Times New Roman" w:cs="Times New Roman"/>
        </w:rPr>
        <w:t xml:space="preserve">, </w:t>
      </w:r>
      <w:proofErr w:type="spellStart"/>
      <w:r w:rsidRPr="00B03206">
        <w:rPr>
          <w:rFonts w:ascii="Times New Roman" w:hAnsi="Times New Roman" w:cs="Times New Roman"/>
        </w:rPr>
        <w:t>Plotly</w:t>
      </w:r>
      <w:proofErr w:type="spellEnd"/>
      <w:r w:rsidRPr="00B03206">
        <w:rPr>
          <w:rFonts w:ascii="Times New Roman" w:hAnsi="Times New Roman" w:cs="Times New Roman"/>
        </w:rPr>
        <w:t>, Stream lit. The dashboard includes KPI cards summarizing exposure metrics, donut charts illustrating asset distribution, and bar charts displaying critical vulnerabilities by asset type. These visual components provide clear and intuitive insights for users.</w:t>
      </w:r>
    </w:p>
    <w:p w14:paraId="7D1E2C29" w14:textId="237591A7"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User Interaction and Filtering</w:t>
      </w:r>
    </w:p>
    <w:p w14:paraId="09912B84"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To enhance usability, the dashboard incorporates interactive filtering options that allow users to refine analysis based on asset types or risk categories. This functionality supports targeted exploration </w:t>
      </w:r>
      <w:r w:rsidRPr="00C9412F">
        <w:rPr>
          <w:rFonts w:ascii="Times New Roman" w:hAnsi="Times New Roman" w:cs="Times New Roman"/>
        </w:rPr>
        <w:lastRenderedPageBreak/>
        <w:t>and enables SMEs to focus on specific cybersecurity concerns without being overwhelmed by aggregated data.</w:t>
      </w:r>
    </w:p>
    <w:p w14:paraId="34AD7861" w14:textId="3C52FCC7"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Risk Interpretation and Decision Support</w:t>
      </w:r>
    </w:p>
    <w:p w14:paraId="767D7221" w14:textId="729F45BF" w:rsidR="00E1771A" w:rsidRDefault="00E1771A" w:rsidP="00E1771A">
      <w:pPr>
        <w:spacing w:line="360" w:lineRule="auto"/>
        <w:jc w:val="both"/>
        <w:rPr>
          <w:rFonts w:ascii="Times New Roman" w:hAnsi="Times New Roman" w:cs="Times New Roman"/>
        </w:rPr>
      </w:pPr>
      <w:r w:rsidRPr="00C9412F">
        <w:rPr>
          <w:rFonts w:ascii="Times New Roman" w:hAnsi="Times New Roman" w:cs="Times New Roman"/>
        </w:rPr>
        <w:t>The dashboard translates analytical outputs into actionable intelligence by classifying overall cyber exposure into easily understandable risk levels. These insights assist decision-makers in prioritizing remediation efforts, such as applying security patches or strengthening controls for high-risk assets.</w:t>
      </w:r>
    </w:p>
    <w:p w14:paraId="67525756" w14:textId="77777777" w:rsidR="00B03206" w:rsidRDefault="00B03206" w:rsidP="00E1771A">
      <w:pPr>
        <w:spacing w:line="360" w:lineRule="auto"/>
        <w:jc w:val="both"/>
        <w:rPr>
          <w:rFonts w:ascii="Times New Roman" w:hAnsi="Times New Roman" w:cs="Times New Roman"/>
        </w:rPr>
      </w:pPr>
    </w:p>
    <w:p w14:paraId="227EB600" w14:textId="77777777" w:rsidR="00A464A4" w:rsidRPr="00C9412F" w:rsidRDefault="00A464A4" w:rsidP="00E1771A">
      <w:pPr>
        <w:spacing w:line="360" w:lineRule="auto"/>
        <w:jc w:val="both"/>
        <w:rPr>
          <w:rFonts w:ascii="Times New Roman" w:hAnsi="Times New Roman" w:cs="Times New Roman"/>
        </w:rPr>
      </w:pPr>
    </w:p>
    <w:p w14:paraId="45905765" w14:textId="5225A93C"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System Validation and Testing</w:t>
      </w:r>
    </w:p>
    <w:p w14:paraId="325F7621" w14:textId="5CED5E39" w:rsidR="008563BA" w:rsidRPr="00B03206" w:rsidRDefault="00E1771A" w:rsidP="00B03206">
      <w:pPr>
        <w:spacing w:line="360" w:lineRule="auto"/>
        <w:jc w:val="both"/>
        <w:rPr>
          <w:rFonts w:ascii="Times New Roman" w:hAnsi="Times New Roman" w:cs="Times New Roman"/>
        </w:rPr>
      </w:pPr>
      <w:r w:rsidRPr="00C9412F">
        <w:rPr>
          <w:rFonts w:ascii="Times New Roman" w:hAnsi="Times New Roman" w:cs="Times New Roman"/>
        </w:rPr>
        <w:t>The final phase involves validating the dashboard using sample datasets to ensure the correctness and consistency of results. Functional testing verifies data upload, filtering mechanisms, and visualization accuracy, while performance testing ensures smooth system operation across varying dataset sizes.</w:t>
      </w:r>
    </w:p>
    <w:p w14:paraId="57B87DE1" w14:textId="634392B1" w:rsidR="006E115E" w:rsidRPr="006E115E" w:rsidRDefault="00EB2671" w:rsidP="006E115E">
      <w:pPr>
        <w:tabs>
          <w:tab w:val="left" w:pos="993"/>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6E115E" w:rsidRPr="006E115E">
        <w:rPr>
          <w:rFonts w:ascii="Times New Roman" w:hAnsi="Times New Roman" w:cs="Times New Roman"/>
          <w:b/>
          <w:bCs/>
          <w:sz w:val="28"/>
          <w:szCs w:val="28"/>
        </w:rPr>
        <w:t>Results and Discussion</w:t>
      </w:r>
    </w:p>
    <w:p w14:paraId="4F9676C1" w14:textId="03B12295" w:rsidR="006E115E" w:rsidRPr="008563BA" w:rsidRDefault="006E115E" w:rsidP="0010012A">
      <w:pPr>
        <w:tabs>
          <w:tab w:val="left" w:pos="993"/>
        </w:tabs>
        <w:spacing w:line="360" w:lineRule="auto"/>
        <w:jc w:val="both"/>
        <w:rPr>
          <w:rFonts w:ascii="Times New Roman" w:hAnsi="Times New Roman" w:cs="Times New Roman"/>
        </w:rPr>
      </w:pPr>
      <w:r w:rsidRPr="006E115E">
        <w:rPr>
          <w:rFonts w:ascii="Times New Roman" w:hAnsi="Times New Roman" w:cs="Times New Roman"/>
        </w:rPr>
        <w:t xml:space="preserve">The SME Cyber Exposure Dashboard was evaluated using representative cybersecurity datasets to assess its analytical performance and visualization effectiveness in identifying organizational </w:t>
      </w:r>
      <w:r w:rsidRPr="006E115E">
        <w:rPr>
          <w:rFonts w:ascii="Times New Roman" w:hAnsi="Times New Roman" w:cs="Times New Roman"/>
        </w:rPr>
        <w:lastRenderedPageBreak/>
        <w:t xml:space="preserve">risk exposure. The system successfully processed uploaded data and generated essential security metrics, including total asset count, exposure levels, vulnerability severity distribution, and overall risk classification. It effectively detected high-risk assets associated with outdated software, weak authentication mechanisms, exposed services, and critical vulnerabilities. The integrated visualization components transformed complex security data into clear graphical representations such as summary indicators, asset distribution charts, and vulnerability comparisons, enabling quick interpretation of the organization’s security posture. The embedded risk prioritization mechanism categorized vulnerabilities according to severity and potential impact, allowing structured remediation planning and efficient allocation of limited security resources. Performance testing demonstrated stable functionality with moderate dataset sizes, and interactive filtering features allowed users to conduct focused assessments by asset category or risk level. The findings highlight that centralizing cybersecurity data into a unified dashboard significantly improves risk visibility and supports informed decision-making for both technical and non-technical stakeholders. Although the current system relies on static dataset uploads rather than continuous real-time </w:t>
      </w:r>
      <w:r w:rsidRPr="006E115E">
        <w:rPr>
          <w:rFonts w:ascii="Times New Roman" w:hAnsi="Times New Roman" w:cs="Times New Roman"/>
        </w:rPr>
        <w:lastRenderedPageBreak/>
        <w:t>monitoring, it establishes a scalable and practical foundation for future integration of automated data feeds and predictive analytics. Overall, the implementation confirms that a structured, visualization-driven approach can enhance cybersecurity awareness, strengthen risk management practices, and improve resilience among small and medium enterprises operating in an increasingly complex threat landscape.</w:t>
      </w:r>
    </w:p>
    <w:p w14:paraId="44B1D953" w14:textId="438F7C45" w:rsidR="00EB2671" w:rsidRDefault="008563BA" w:rsidP="0010012A">
      <w:pPr>
        <w:tabs>
          <w:tab w:val="left" w:pos="993"/>
        </w:tabs>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14:anchorId="03131F17" wp14:editId="192250E6">
            <wp:extent cx="2558930" cy="1851660"/>
            <wp:effectExtent l="0" t="0" r="0" b="0"/>
            <wp:docPr id="139298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83493" name="Picture 13929834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780" cy="1918124"/>
                    </a:xfrm>
                    <a:prstGeom prst="rect">
                      <a:avLst/>
                    </a:prstGeom>
                  </pic:spPr>
                </pic:pic>
              </a:graphicData>
            </a:graphic>
          </wp:inline>
        </w:drawing>
      </w:r>
    </w:p>
    <w:p w14:paraId="5EEA5589" w14:textId="1DCDB71A" w:rsidR="0010012A" w:rsidRPr="00E92702" w:rsidRDefault="00EB2671" w:rsidP="0010012A">
      <w:pPr>
        <w:tabs>
          <w:tab w:val="left" w:pos="993"/>
        </w:tabs>
        <w:spacing w:line="360" w:lineRule="auto"/>
        <w:jc w:val="both"/>
        <w:rPr>
          <w:rFonts w:ascii="Times New Roman" w:hAnsi="Times New Roman" w:cs="Times New Roman"/>
        </w:rPr>
      </w:pPr>
      <w:r>
        <w:rPr>
          <w:rFonts w:ascii="Times New Roman" w:hAnsi="Times New Roman" w:cs="Times New Roman"/>
          <w:b/>
          <w:bCs/>
          <w:sz w:val="28"/>
          <w:szCs w:val="28"/>
        </w:rPr>
        <w:t xml:space="preserve">6. </w:t>
      </w:r>
      <w:r w:rsidR="0010012A" w:rsidRPr="00E92702">
        <w:rPr>
          <w:rFonts w:ascii="Times New Roman" w:hAnsi="Times New Roman" w:cs="Times New Roman"/>
          <w:b/>
          <w:bCs/>
          <w:sz w:val="28"/>
          <w:szCs w:val="28"/>
        </w:rPr>
        <w:t>CONCLUSION</w:t>
      </w:r>
    </w:p>
    <w:p w14:paraId="5DFE1C8E" w14:textId="6EAE612D" w:rsidR="0010012A" w:rsidRPr="00E92702" w:rsidRDefault="0010012A" w:rsidP="0010012A">
      <w:pPr>
        <w:tabs>
          <w:tab w:val="left" w:pos="993"/>
        </w:tabs>
        <w:spacing w:line="360" w:lineRule="auto"/>
        <w:jc w:val="both"/>
        <w:rPr>
          <w:rFonts w:ascii="Times New Roman" w:hAnsi="Times New Roman" w:cs="Times New Roman"/>
        </w:rPr>
      </w:pPr>
      <w:r w:rsidRPr="00E92702">
        <w:rPr>
          <w:rFonts w:ascii="Times New Roman" w:hAnsi="Times New Roman" w:cs="Times New Roman"/>
        </w:rPr>
        <w:t xml:space="preserve">The SME Cyber Exposure Dashboard successfully responds to the increasing demand for simple and effective cybersecurity risk assessment solutions tailored for small and medium enterprises. Through a data-centric methodology, the system allows SMEs to gain visibility into their cyber exposure, recognize high-risk asset categories, and evaluate overall security risk levels using intuitive dashboards and interactive visual elements. The adoption of Python-based technologies along with openly available datasets highlights how affordable and </w:t>
      </w:r>
      <w:r w:rsidRPr="00E92702">
        <w:rPr>
          <w:rFonts w:ascii="Times New Roman" w:hAnsi="Times New Roman" w:cs="Times New Roman"/>
        </w:rPr>
        <w:lastRenderedPageBreak/>
        <w:t>scalable tools can be applied to enhance cybersecurity decision-making in environments with limited resources.</w:t>
      </w:r>
      <w:r w:rsidR="00EB2671">
        <w:rPr>
          <w:rFonts w:ascii="Times New Roman" w:hAnsi="Times New Roman" w:cs="Times New Roman"/>
        </w:rPr>
        <w:t xml:space="preserve"> </w:t>
      </w:r>
      <w:r w:rsidRPr="00E92702">
        <w:rPr>
          <w:rFonts w:ascii="Times New Roman" w:hAnsi="Times New Roman" w:cs="Times New Roman"/>
        </w:rPr>
        <w:t>By transforming complex cybersecurity data into clear and actionable insights, the dashboard combines essential exposure indicators, asset inventory analysis, and vulnerability assessment into a unified view. Its intuitive interface, dynamic filtering options, and easily understandable risk classifications enable both technical professionals and non-technical stakeholders to interpret cybersecurity information with ease. This capability supports proactive security management by assisting organizations in prioritizing mitigation actions and efficiently distributing security resources.</w:t>
      </w:r>
      <w:r w:rsidR="00EB2671">
        <w:rPr>
          <w:rFonts w:ascii="Times New Roman" w:hAnsi="Times New Roman" w:cs="Times New Roman"/>
        </w:rPr>
        <w:t xml:space="preserve"> </w:t>
      </w:r>
      <w:r w:rsidRPr="00E92702">
        <w:rPr>
          <w:rFonts w:ascii="Times New Roman" w:hAnsi="Times New Roman" w:cs="Times New Roman"/>
        </w:rPr>
        <w:t>In conclusion, the SME Cyber Exposure Dashboard provides a strong foundation for improving cybersecurity awareness and resilience within SME environments. Although the current implementation primarily focuses on visual analysis using static datasets, it establishes a framework for future advancements such as real-time data integration, predictive risk model</w:t>
      </w:r>
      <w:r>
        <w:rPr>
          <w:rFonts w:ascii="Times New Roman" w:hAnsi="Times New Roman" w:cs="Times New Roman"/>
        </w:rPr>
        <w:t>l</w:t>
      </w:r>
      <w:r w:rsidRPr="00E92702">
        <w:rPr>
          <w:rFonts w:ascii="Times New Roman" w:hAnsi="Times New Roman" w:cs="Times New Roman"/>
        </w:rPr>
        <w:t>ing, and automated remediation guidance. With continued enhancement, the system can evolve into a comprehensive cybersecurity decision-support platform capable of strengthening SME defences against an increasingly sophisticated cyber threat landscape.</w:t>
      </w:r>
    </w:p>
    <w:p w14:paraId="1DDAD253" w14:textId="6A8100C3" w:rsidR="00A66C6D" w:rsidRPr="00FD13A5" w:rsidRDefault="00A56681" w:rsidP="00FD13A5">
      <w:pPr>
        <w:pStyle w:val="Affiliation"/>
        <w:spacing w:line="360" w:lineRule="auto"/>
        <w:ind w:right="210"/>
        <w:jc w:val="both"/>
        <w:rPr>
          <w:rFonts w:eastAsiaTheme="majorEastAsia"/>
          <w:b/>
          <w:bCs/>
          <w:spacing w:val="-10"/>
          <w:kern w:val="28"/>
          <w:sz w:val="24"/>
          <w:szCs w:val="24"/>
          <w:lang w:val="en-IN"/>
        </w:rPr>
      </w:pPr>
      <w:r w:rsidRPr="00A66C6D">
        <w:rPr>
          <w:sz w:val="24"/>
          <w:szCs w:val="24"/>
        </w:rPr>
        <w:lastRenderedPageBreak/>
        <w:t>.</w:t>
      </w:r>
    </w:p>
    <w:p w14:paraId="7683AF53" w14:textId="77777777" w:rsidR="00614B7F" w:rsidRDefault="00614B7F" w:rsidP="0010012A">
      <w:pPr>
        <w:spacing w:line="360" w:lineRule="auto"/>
        <w:jc w:val="both"/>
        <w:rPr>
          <w:rFonts w:ascii="Times New Roman" w:hAnsi="Times New Roman" w:cs="Times New Roman"/>
          <w:b/>
          <w:bCs/>
        </w:rPr>
      </w:pPr>
    </w:p>
    <w:p w14:paraId="0DC6ABE2" w14:textId="77777777" w:rsidR="00614B7F" w:rsidRDefault="00614B7F" w:rsidP="0010012A">
      <w:pPr>
        <w:spacing w:line="360" w:lineRule="auto"/>
        <w:jc w:val="both"/>
        <w:rPr>
          <w:rFonts w:ascii="Times New Roman" w:hAnsi="Times New Roman" w:cs="Times New Roman"/>
          <w:b/>
          <w:bCs/>
        </w:rPr>
      </w:pPr>
    </w:p>
    <w:p w14:paraId="75B81BFB" w14:textId="77777777" w:rsidR="00614B7F" w:rsidRDefault="00614B7F" w:rsidP="0010012A">
      <w:pPr>
        <w:spacing w:line="360" w:lineRule="auto"/>
        <w:jc w:val="both"/>
        <w:rPr>
          <w:rFonts w:ascii="Times New Roman" w:hAnsi="Times New Roman" w:cs="Times New Roman"/>
          <w:b/>
          <w:bCs/>
        </w:rPr>
      </w:pPr>
    </w:p>
    <w:p w14:paraId="7AE1EAD2" w14:textId="77777777" w:rsidR="00614B7F" w:rsidRDefault="00614B7F" w:rsidP="0010012A">
      <w:pPr>
        <w:spacing w:line="360" w:lineRule="auto"/>
        <w:jc w:val="both"/>
        <w:rPr>
          <w:rFonts w:ascii="Times New Roman" w:hAnsi="Times New Roman" w:cs="Times New Roman"/>
          <w:b/>
          <w:bCs/>
        </w:rPr>
      </w:pPr>
    </w:p>
    <w:p w14:paraId="6C90C43E" w14:textId="77777777" w:rsidR="00614B7F" w:rsidRDefault="00614B7F" w:rsidP="0010012A">
      <w:pPr>
        <w:spacing w:line="360" w:lineRule="auto"/>
        <w:jc w:val="both"/>
        <w:rPr>
          <w:rFonts w:ascii="Times New Roman" w:hAnsi="Times New Roman" w:cs="Times New Roman"/>
          <w:b/>
          <w:bCs/>
        </w:rPr>
      </w:pPr>
    </w:p>
    <w:p w14:paraId="45BC4FD2" w14:textId="77777777" w:rsidR="00B03206" w:rsidRDefault="00B03206" w:rsidP="0010012A">
      <w:pPr>
        <w:spacing w:line="360" w:lineRule="auto"/>
        <w:jc w:val="both"/>
        <w:rPr>
          <w:rFonts w:ascii="Times New Roman" w:hAnsi="Times New Roman" w:cs="Times New Roman"/>
          <w:b/>
          <w:bCs/>
        </w:rPr>
      </w:pPr>
    </w:p>
    <w:p w14:paraId="01B6A441" w14:textId="77BA6B89" w:rsidR="0010012A" w:rsidRDefault="00A83929" w:rsidP="0010012A">
      <w:pPr>
        <w:spacing w:line="360" w:lineRule="auto"/>
        <w:jc w:val="both"/>
        <w:rPr>
          <w:rFonts w:ascii="Times New Roman" w:hAnsi="Times New Roman" w:cs="Times New Roman"/>
          <w:b/>
          <w:bCs/>
        </w:rPr>
      </w:pPr>
      <w:r w:rsidRPr="004E1CE9">
        <w:rPr>
          <w:rFonts w:ascii="Times New Roman" w:hAnsi="Times New Roman" w:cs="Times New Roman"/>
          <w:b/>
          <w:bCs/>
        </w:rPr>
        <w:t xml:space="preserve"> </w:t>
      </w:r>
      <w:r w:rsidR="002F5188" w:rsidRPr="004E1CE9">
        <w:rPr>
          <w:rFonts w:ascii="Times New Roman" w:hAnsi="Times New Roman" w:cs="Times New Roman"/>
          <w:b/>
          <w:bCs/>
        </w:rPr>
        <w:t>8</w:t>
      </w:r>
      <w:r w:rsidR="001D7248" w:rsidRPr="004E1CE9">
        <w:rPr>
          <w:rFonts w:ascii="Times New Roman" w:hAnsi="Times New Roman" w:cs="Times New Roman"/>
          <w:b/>
          <w:bCs/>
        </w:rPr>
        <w:t xml:space="preserve">. </w:t>
      </w:r>
      <w:r w:rsidR="00DD48A8" w:rsidRPr="004E1CE9">
        <w:rPr>
          <w:rFonts w:ascii="Times New Roman" w:hAnsi="Times New Roman" w:cs="Times New Roman"/>
          <w:b/>
          <w:bCs/>
        </w:rPr>
        <w:t xml:space="preserve">REFERENCES  </w:t>
      </w:r>
    </w:p>
    <w:p w14:paraId="56C7F44E" w14:textId="77777777" w:rsidR="0010012A" w:rsidRDefault="0010012A" w:rsidP="0010012A">
      <w:pPr>
        <w:spacing w:line="360" w:lineRule="auto"/>
        <w:rPr>
          <w:rFonts w:ascii="Times New Roman" w:hAnsi="Times New Roman" w:cs="Times New Roman"/>
          <w:b/>
          <w:bCs/>
        </w:rPr>
      </w:pPr>
      <w:r w:rsidRPr="00906451">
        <w:rPr>
          <w:rFonts w:ascii="Times New Roman" w:hAnsi="Times New Roman" w:cs="Times New Roman"/>
        </w:rPr>
        <w:t>1.”Cybersecurity Data Science: Methods and Applications</w:t>
      </w:r>
      <w:r>
        <w:rPr>
          <w:rFonts w:ascii="Times New Roman" w:hAnsi="Times New Roman" w:cs="Times New Roman"/>
        </w:rPr>
        <w:t xml:space="preserve"> (2022)”,”</w:t>
      </w:r>
      <w:r w:rsidRPr="00906451">
        <w:rPr>
          <w:rFonts w:ascii="Times New Roman" w:hAnsi="Times New Roman" w:cs="Times New Roman"/>
        </w:rPr>
        <w:t>Scott Monge, Carlos E. Caicedo</w:t>
      </w:r>
      <w:r>
        <w:rPr>
          <w:rFonts w:ascii="Times New Roman" w:hAnsi="Times New Roman" w:cs="Times New Roman"/>
        </w:rPr>
        <w:t>”,”</w:t>
      </w:r>
      <w:r w:rsidRPr="00906451">
        <w:rPr>
          <w:rFonts w:ascii="Times New Roman" w:hAnsi="Times New Roman" w:cs="Times New Roman"/>
        </w:rPr>
        <w:t xml:space="preserve"> Wiley</w:t>
      </w:r>
      <w:r>
        <w:rPr>
          <w:rFonts w:ascii="Times New Roman" w:hAnsi="Times New Roman" w:cs="Times New Roman"/>
        </w:rPr>
        <w:t>”</w:t>
      </w:r>
      <w:r w:rsidRPr="00906451">
        <w:rPr>
          <w:rFonts w:ascii="Times New Roman" w:hAnsi="Times New Roman" w:cs="Times New Roman"/>
        </w:rPr>
        <w:br/>
      </w:r>
      <w:hyperlink r:id="rId11" w:history="1">
        <w:r w:rsidRPr="00AB0067">
          <w:rPr>
            <w:rStyle w:val="Hyperlink"/>
            <w:rFonts w:ascii="Times New Roman" w:hAnsi="Times New Roman" w:cs="Times New Roman"/>
          </w:rPr>
          <w:t>https://www.wiley.com/enus/Cybersecurity+Data+Science%3A+Methods+and+Applications-p-9781119838132</w:t>
        </w:r>
      </w:hyperlink>
      <w:r>
        <w:rPr>
          <w:rFonts w:ascii="Times New Roman" w:hAnsi="Times New Roman" w:cs="Times New Roman"/>
          <w:b/>
          <w:bCs/>
        </w:rPr>
        <w:t xml:space="preserve"> </w:t>
      </w:r>
    </w:p>
    <w:p w14:paraId="4FF431FF" w14:textId="77777777" w:rsidR="0010012A" w:rsidRPr="004877DD" w:rsidRDefault="0010012A" w:rsidP="0010012A">
      <w:pPr>
        <w:spacing w:line="360" w:lineRule="auto"/>
        <w:rPr>
          <w:rFonts w:ascii="Times New Roman" w:hAnsi="Times New Roman" w:cs="Times New Roman"/>
          <w:b/>
          <w:bCs/>
        </w:rPr>
      </w:pPr>
      <w:r w:rsidRPr="00906451">
        <w:rPr>
          <w:rFonts w:ascii="Times New Roman" w:hAnsi="Times New Roman" w:cs="Times New Roman"/>
        </w:rPr>
        <w:t>2.</w:t>
      </w:r>
      <w:r>
        <w:rPr>
          <w:rFonts w:ascii="Times New Roman" w:hAnsi="Times New Roman" w:cs="Times New Roman"/>
        </w:rPr>
        <w:t>”</w:t>
      </w:r>
      <w:r w:rsidRPr="00906451">
        <w:rPr>
          <w:rFonts w:ascii="Times New Roman" w:hAnsi="Times New Roman" w:cs="Times New Roman"/>
        </w:rPr>
        <w:t>Security Metrics, A Beginner’s Guide (2nd Edition)</w:t>
      </w:r>
      <w:r>
        <w:rPr>
          <w:rFonts w:ascii="Times New Roman" w:hAnsi="Times New Roman" w:cs="Times New Roman"/>
        </w:rPr>
        <w:t>,(2023)”,“</w:t>
      </w:r>
      <w:r w:rsidRPr="00906451">
        <w:rPr>
          <w:rFonts w:ascii="Times New Roman" w:hAnsi="Times New Roman" w:cs="Times New Roman"/>
        </w:rPr>
        <w:t xml:space="preserve"> Caroline Wong</w:t>
      </w:r>
      <w:r>
        <w:rPr>
          <w:rFonts w:ascii="Times New Roman" w:hAnsi="Times New Roman" w:cs="Times New Roman"/>
        </w:rPr>
        <w:t>”</w:t>
      </w:r>
      <w:r w:rsidRPr="00906451">
        <w:rPr>
          <w:rFonts w:ascii="Times New Roman" w:hAnsi="Times New Roman" w:cs="Times New Roman"/>
        </w:rPr>
        <w:br/>
      </w:r>
      <w:r>
        <w:rPr>
          <w:rFonts w:ascii="Times New Roman" w:hAnsi="Times New Roman" w:cs="Times New Roman"/>
        </w:rPr>
        <w:t>“</w:t>
      </w:r>
      <w:r w:rsidRPr="00906451">
        <w:rPr>
          <w:rFonts w:ascii="Times New Roman" w:hAnsi="Times New Roman" w:cs="Times New Roman"/>
        </w:rPr>
        <w:t xml:space="preserve"> McGraw Hill</w:t>
      </w:r>
      <w:r>
        <w:rPr>
          <w:rFonts w:ascii="Times New Roman" w:hAnsi="Times New Roman" w:cs="Times New Roman"/>
        </w:rPr>
        <w:t>”</w:t>
      </w:r>
      <w:r w:rsidRPr="00906451">
        <w:rPr>
          <w:rFonts w:ascii="Times New Roman" w:hAnsi="Times New Roman" w:cs="Times New Roman"/>
        </w:rPr>
        <w:br/>
        <w:t xml:space="preserve"> </w:t>
      </w:r>
      <w:hyperlink r:id="rId12" w:history="1">
        <w:r w:rsidRPr="00906451">
          <w:rPr>
            <w:rStyle w:val="Hyperlink"/>
            <w:rFonts w:ascii="Times New Roman" w:hAnsi="Times New Roman" w:cs="Times New Roman"/>
          </w:rPr>
          <w:t>https://www.mhprofessional.com/9781260473920-usa-security-metrics-a</w:t>
        </w:r>
      </w:hyperlink>
    </w:p>
    <w:p w14:paraId="662EF66D" w14:textId="77777777" w:rsidR="0010012A" w:rsidRPr="00906451" w:rsidRDefault="0010012A" w:rsidP="0010012A">
      <w:pPr>
        <w:spacing w:line="360" w:lineRule="auto"/>
        <w:rPr>
          <w:rFonts w:ascii="Times New Roman" w:hAnsi="Times New Roman" w:cs="Times New Roman"/>
        </w:rPr>
      </w:pPr>
      <w:r>
        <w:rPr>
          <w:rFonts w:ascii="Times New Roman" w:hAnsi="Times New Roman" w:cs="Times New Roman"/>
        </w:rPr>
        <w:t>3.”</w:t>
      </w:r>
      <w:r w:rsidRPr="00906451">
        <w:rPr>
          <w:rFonts w:ascii="Times New Roman" w:hAnsi="Times New Roman" w:cs="Times New Roman"/>
        </w:rPr>
        <w:t xml:space="preserve"> Cyber Risk Oversight: A Framework for Organizational Security</w:t>
      </w:r>
      <w:r>
        <w:rPr>
          <w:rFonts w:ascii="Times New Roman" w:hAnsi="Times New Roman" w:cs="Times New Roman"/>
        </w:rPr>
        <w:t xml:space="preserve"> (2023)”</w:t>
      </w:r>
      <w:proofErr w:type="gramStart"/>
      <w:r>
        <w:rPr>
          <w:rFonts w:ascii="Times New Roman" w:hAnsi="Times New Roman" w:cs="Times New Roman"/>
        </w:rPr>
        <w:t>,“</w:t>
      </w:r>
      <w:proofErr w:type="gramEnd"/>
      <w:r w:rsidRPr="00906451">
        <w:rPr>
          <w:rFonts w:ascii="Times New Roman" w:hAnsi="Times New Roman" w:cs="Times New Roman"/>
        </w:rPr>
        <w:t xml:space="preserve">Mario G. </w:t>
      </w:r>
      <w:proofErr w:type="spellStart"/>
      <w:r w:rsidRPr="00906451">
        <w:rPr>
          <w:rFonts w:ascii="Times New Roman" w:hAnsi="Times New Roman" w:cs="Times New Roman"/>
        </w:rPr>
        <w:t>Trenca</w:t>
      </w:r>
      <w:proofErr w:type="spellEnd"/>
      <w:r>
        <w:rPr>
          <w:rFonts w:ascii="Times New Roman" w:hAnsi="Times New Roman" w:cs="Times New Roman"/>
        </w:rPr>
        <w:t>”,“</w:t>
      </w:r>
      <w:r w:rsidRPr="00906451">
        <w:rPr>
          <w:rFonts w:ascii="Times New Roman" w:hAnsi="Times New Roman" w:cs="Times New Roman"/>
        </w:rPr>
        <w:t>Springer</w:t>
      </w:r>
      <w:r>
        <w:rPr>
          <w:rFonts w:ascii="Times New Roman" w:hAnsi="Times New Roman" w:cs="Times New Roman"/>
        </w:rPr>
        <w:t>”</w:t>
      </w:r>
      <w:r w:rsidRPr="00906451">
        <w:rPr>
          <w:rFonts w:ascii="Times New Roman" w:hAnsi="Times New Roman" w:cs="Times New Roman"/>
        </w:rPr>
        <w:br/>
      </w:r>
      <w:hyperlink r:id="rId13" w:history="1">
        <w:r w:rsidRPr="00AB0067">
          <w:rPr>
            <w:rStyle w:val="Hyperlink"/>
            <w:rFonts w:ascii="Times New Roman" w:hAnsi="Times New Roman" w:cs="Times New Roman"/>
          </w:rPr>
          <w:t>https://link.springer.com/book/10.1007/978-3-031-28894-3</w:t>
        </w:r>
      </w:hyperlink>
    </w:p>
    <w:p w14:paraId="32B097EE" w14:textId="77777777" w:rsidR="0010012A" w:rsidRPr="00906451"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4.”</w:t>
      </w:r>
      <w:r w:rsidRPr="00906451">
        <w:rPr>
          <w:rFonts w:ascii="Times New Roman" w:hAnsi="Times New Roman" w:cs="Times New Roman"/>
        </w:rPr>
        <w:t>SME Cybersecurity: A Practical Guide to Protecting Small and Medium Enterprises</w:t>
      </w:r>
      <w:r>
        <w:rPr>
          <w:rFonts w:ascii="Times New Roman" w:hAnsi="Times New Roman" w:cs="Times New Roman"/>
        </w:rPr>
        <w:t xml:space="preserve"> (2024)”,”</w:t>
      </w:r>
      <w:r w:rsidRPr="00906451">
        <w:rPr>
          <w:rFonts w:ascii="Times New Roman" w:hAnsi="Times New Roman" w:cs="Times New Roman"/>
        </w:rPr>
        <w:t xml:space="preserve"> Andrew Hoog &amp; Ryan Smith</w:t>
      </w:r>
      <w:r>
        <w:rPr>
          <w:rFonts w:ascii="Times New Roman" w:hAnsi="Times New Roman" w:cs="Times New Roman"/>
        </w:rPr>
        <w:t>”,”</w:t>
      </w:r>
      <w:r w:rsidRPr="00906451">
        <w:rPr>
          <w:rFonts w:ascii="Times New Roman" w:hAnsi="Times New Roman" w:cs="Times New Roman"/>
        </w:rPr>
        <w:t xml:space="preserve"> </w:t>
      </w:r>
      <w:proofErr w:type="spellStart"/>
      <w:r w:rsidRPr="00906451">
        <w:rPr>
          <w:rFonts w:ascii="Times New Roman" w:hAnsi="Times New Roman" w:cs="Times New Roman"/>
        </w:rPr>
        <w:t>Apress</w:t>
      </w:r>
      <w:proofErr w:type="spellEnd"/>
      <w:r>
        <w:rPr>
          <w:rFonts w:ascii="Times New Roman" w:hAnsi="Times New Roman" w:cs="Times New Roman"/>
        </w:rPr>
        <w:t>”</w:t>
      </w:r>
      <w:r w:rsidRPr="00906451">
        <w:rPr>
          <w:rFonts w:ascii="Times New Roman" w:hAnsi="Times New Roman" w:cs="Times New Roman"/>
        </w:rPr>
        <w:br/>
        <w:t xml:space="preserve"> </w:t>
      </w:r>
      <w:hyperlink r:id="rId14" w:history="1">
        <w:r w:rsidRPr="00906451">
          <w:rPr>
            <w:rStyle w:val="Hyperlink"/>
            <w:rFonts w:ascii="Times New Roman" w:hAnsi="Times New Roman" w:cs="Times New Roman"/>
          </w:rPr>
          <w:t>https://link.springer.com/book/10.1007/978-1-4842-6477-</w:t>
        </w:r>
      </w:hyperlink>
    </w:p>
    <w:p w14:paraId="3BC14141" w14:textId="77777777" w:rsidR="0010012A"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5.”</w:t>
      </w:r>
      <w:r w:rsidRPr="00906451">
        <w:rPr>
          <w:rFonts w:ascii="Times New Roman" w:hAnsi="Times New Roman" w:cs="Times New Roman"/>
        </w:rPr>
        <w:t xml:space="preserve"> Applied Cybersecurity and the Smart Grid: Implementing Security Controls into the Modern Power Infrastructure</w:t>
      </w:r>
      <w:r>
        <w:rPr>
          <w:rFonts w:ascii="Times New Roman" w:hAnsi="Times New Roman" w:cs="Times New Roman"/>
        </w:rPr>
        <w:t xml:space="preserve"> (2024)”,”</w:t>
      </w:r>
      <w:r w:rsidRPr="00906451">
        <w:rPr>
          <w:rFonts w:ascii="Times New Roman" w:hAnsi="Times New Roman" w:cs="Times New Roman"/>
        </w:rPr>
        <w:t xml:space="preserve">Eric D. Knapp, Raj </w:t>
      </w:r>
      <w:proofErr w:type="spellStart"/>
      <w:r w:rsidRPr="00906451">
        <w:rPr>
          <w:rFonts w:ascii="Times New Roman" w:hAnsi="Times New Roman" w:cs="Times New Roman"/>
        </w:rPr>
        <w:t>Samani</w:t>
      </w:r>
      <w:proofErr w:type="spellEnd"/>
      <w:r>
        <w:rPr>
          <w:rFonts w:ascii="Times New Roman" w:hAnsi="Times New Roman" w:cs="Times New Roman"/>
        </w:rPr>
        <w:t>”,”</w:t>
      </w:r>
      <w:proofErr w:type="spellStart"/>
      <w:r w:rsidRPr="00906451">
        <w:rPr>
          <w:rFonts w:ascii="Times New Roman" w:hAnsi="Times New Roman" w:cs="Times New Roman"/>
        </w:rPr>
        <w:t>Syngress</w:t>
      </w:r>
      <w:proofErr w:type="spellEnd"/>
      <w:r w:rsidRPr="00906451">
        <w:rPr>
          <w:rFonts w:ascii="Times New Roman" w:hAnsi="Times New Roman" w:cs="Times New Roman"/>
        </w:rPr>
        <w:t xml:space="preserve"> (Elsevier)</w:t>
      </w:r>
      <w:r>
        <w:rPr>
          <w:rFonts w:ascii="Times New Roman" w:hAnsi="Times New Roman" w:cs="Times New Roman"/>
        </w:rPr>
        <w:t>”</w:t>
      </w:r>
      <w:r w:rsidRPr="00906451">
        <w:rPr>
          <w:rFonts w:ascii="Times New Roman" w:hAnsi="Times New Roman" w:cs="Times New Roman"/>
        </w:rPr>
        <w:br/>
        <w:t xml:space="preserve"> </w:t>
      </w:r>
      <w:hyperlink r:id="rId15" w:history="1">
        <w:r w:rsidRPr="00906451">
          <w:rPr>
            <w:rStyle w:val="Hyperlink"/>
            <w:rFonts w:ascii="Times New Roman" w:hAnsi="Times New Roman" w:cs="Times New Roman"/>
          </w:rPr>
          <w:t>https://www.elsevier.com/books/applied-cybersecurity-and-the-smart-grid/knapp/978-0-12-820107-7</w:t>
        </w:r>
      </w:hyperlink>
    </w:p>
    <w:p w14:paraId="7FF13280" w14:textId="77777777" w:rsidR="0010012A" w:rsidRPr="00906451" w:rsidRDefault="0010012A" w:rsidP="0010012A">
      <w:pPr>
        <w:spacing w:line="360" w:lineRule="auto"/>
        <w:rPr>
          <w:rFonts w:ascii="Times New Roman" w:hAnsi="Times New Roman" w:cs="Times New Roman"/>
        </w:rPr>
      </w:pPr>
      <w:r>
        <w:rPr>
          <w:rFonts w:ascii="Times New Roman" w:hAnsi="Times New Roman" w:cs="Times New Roman"/>
        </w:rPr>
        <w:t>6. “</w:t>
      </w:r>
      <w:r w:rsidRPr="00906451">
        <w:rPr>
          <w:rFonts w:ascii="Times New Roman" w:hAnsi="Times New Roman" w:cs="Times New Roman"/>
        </w:rPr>
        <w:t xml:space="preserve"> Visualizing Cybersecurity: A Strategic Guide to Dashboards &amp; Metrics</w:t>
      </w:r>
      <w:r>
        <w:rPr>
          <w:rFonts w:ascii="Times New Roman" w:hAnsi="Times New Roman" w:cs="Times New Roman"/>
        </w:rPr>
        <w:t xml:space="preserve"> (2025)”,”</w:t>
      </w:r>
      <w:r w:rsidRPr="00906451">
        <w:rPr>
          <w:rFonts w:ascii="Times New Roman" w:hAnsi="Times New Roman" w:cs="Times New Roman"/>
        </w:rPr>
        <w:t xml:space="preserve"> Alex Hudson, Stephanie Andrews</w:t>
      </w:r>
      <w:r>
        <w:rPr>
          <w:rFonts w:ascii="Times New Roman" w:hAnsi="Times New Roman" w:cs="Times New Roman"/>
        </w:rPr>
        <w:t>”,”</w:t>
      </w:r>
      <w:r w:rsidRPr="00906451">
        <w:rPr>
          <w:rFonts w:ascii="Times New Roman" w:hAnsi="Times New Roman" w:cs="Times New Roman"/>
        </w:rPr>
        <w:t xml:space="preserve"> CRC Press</w:t>
      </w:r>
      <w:r>
        <w:rPr>
          <w:rFonts w:ascii="Times New Roman" w:hAnsi="Times New Roman" w:cs="Times New Roman"/>
        </w:rPr>
        <w:t>”</w:t>
      </w:r>
      <w:r w:rsidRPr="00906451">
        <w:rPr>
          <w:rFonts w:ascii="Times New Roman" w:hAnsi="Times New Roman" w:cs="Times New Roman"/>
        </w:rPr>
        <w:br/>
        <w:t xml:space="preserve"> </w:t>
      </w:r>
      <w:hyperlink r:id="rId16" w:history="1">
        <w:r w:rsidRPr="00906451">
          <w:rPr>
            <w:rStyle w:val="Hyperlink"/>
            <w:rFonts w:ascii="Times New Roman" w:hAnsi="Times New Roman" w:cs="Times New Roman"/>
          </w:rPr>
          <w:t>https://www.routledge.com/Visualizing-Cybersecurity-A-Strategic-Guide-to-Dashboards--Metrics/Hudson-Andrews/p/book/9781032345678</w:t>
        </w:r>
      </w:hyperlink>
    </w:p>
    <w:p w14:paraId="632B5B2C" w14:textId="77777777" w:rsidR="0010012A" w:rsidRDefault="0010012A" w:rsidP="0010012A">
      <w:pPr>
        <w:spacing w:line="360" w:lineRule="auto"/>
        <w:rPr>
          <w:rFonts w:ascii="Times New Roman" w:hAnsi="Times New Roman" w:cs="Times New Roman"/>
        </w:rPr>
      </w:pPr>
      <w:r>
        <w:rPr>
          <w:rFonts w:ascii="Times New Roman" w:hAnsi="Times New Roman" w:cs="Times New Roman"/>
        </w:rPr>
        <w:t>7. “</w:t>
      </w:r>
      <w:r w:rsidRPr="00906451">
        <w:rPr>
          <w:rFonts w:ascii="Times New Roman" w:hAnsi="Times New Roman" w:cs="Times New Roman"/>
        </w:rPr>
        <w:t>Practical Cyber Intelligence: Understanding and Operationalizing Threat Intelligence</w:t>
      </w:r>
      <w:r>
        <w:rPr>
          <w:rFonts w:ascii="Times New Roman" w:hAnsi="Times New Roman" w:cs="Times New Roman"/>
        </w:rPr>
        <w:t xml:space="preserve"> (2025) “, “</w:t>
      </w:r>
      <w:r w:rsidRPr="00906451">
        <w:rPr>
          <w:rFonts w:ascii="Times New Roman" w:hAnsi="Times New Roman" w:cs="Times New Roman"/>
        </w:rPr>
        <w:t xml:space="preserve">Stephen D. </w:t>
      </w:r>
      <w:proofErr w:type="spellStart"/>
      <w:r w:rsidRPr="00906451">
        <w:rPr>
          <w:rFonts w:ascii="Times New Roman" w:hAnsi="Times New Roman" w:cs="Times New Roman"/>
        </w:rPr>
        <w:t>Wolthusen</w:t>
      </w:r>
      <w:proofErr w:type="spellEnd"/>
      <w:r>
        <w:rPr>
          <w:rFonts w:ascii="Times New Roman" w:hAnsi="Times New Roman" w:cs="Times New Roman"/>
        </w:rPr>
        <w:t>”,”</w:t>
      </w:r>
      <w:r w:rsidRPr="00906451">
        <w:rPr>
          <w:rFonts w:ascii="Times New Roman" w:hAnsi="Times New Roman" w:cs="Times New Roman"/>
        </w:rPr>
        <w:t xml:space="preserve"> Wiley</w:t>
      </w:r>
      <w:r>
        <w:rPr>
          <w:rFonts w:ascii="Times New Roman" w:hAnsi="Times New Roman" w:cs="Times New Roman"/>
        </w:rPr>
        <w:t>”</w:t>
      </w:r>
      <w:r w:rsidRPr="00906451">
        <w:rPr>
          <w:rFonts w:ascii="Times New Roman" w:hAnsi="Times New Roman" w:cs="Times New Roman"/>
        </w:rPr>
        <w:br/>
      </w:r>
      <w:hyperlink r:id="rId17" w:history="1">
        <w:r w:rsidRPr="00AB0067">
          <w:rPr>
            <w:rStyle w:val="Hyperlink"/>
            <w:rFonts w:ascii="Times New Roman" w:hAnsi="Times New Roman" w:cs="Times New Roman"/>
          </w:rPr>
          <w:t>https://www.wiley.com/enus/Practical+Cyber+Intelligence%3A+Understanding+and+Operationalizing+Threat+Intelligence-p-9781119899999</w:t>
        </w:r>
      </w:hyperlink>
    </w:p>
    <w:p w14:paraId="11559ECC" w14:textId="77777777" w:rsidR="0010012A" w:rsidRPr="00906451" w:rsidRDefault="0010012A" w:rsidP="0010012A">
      <w:pPr>
        <w:spacing w:line="360" w:lineRule="auto"/>
        <w:rPr>
          <w:rFonts w:ascii="Times New Roman" w:hAnsi="Times New Roman" w:cs="Times New Roman"/>
        </w:rPr>
      </w:pPr>
    </w:p>
    <w:p w14:paraId="1CB9BC99" w14:textId="77777777" w:rsidR="0010012A" w:rsidRPr="004877DD" w:rsidRDefault="0010012A" w:rsidP="0010012A">
      <w:pPr>
        <w:spacing w:line="360" w:lineRule="auto"/>
        <w:rPr>
          <w:rFonts w:ascii="Times New Roman" w:hAnsi="Times New Roman" w:cs="Times New Roman"/>
        </w:rPr>
      </w:pPr>
      <w:r>
        <w:rPr>
          <w:rFonts w:ascii="Times New Roman" w:hAnsi="Times New Roman" w:cs="Times New Roman"/>
        </w:rPr>
        <w:t>8. “</w:t>
      </w:r>
      <w:r w:rsidRPr="004877DD">
        <w:rPr>
          <w:rFonts w:ascii="Times New Roman" w:hAnsi="Times New Roman" w:cs="Times New Roman"/>
        </w:rPr>
        <w:t>Cyber</w:t>
      </w:r>
      <w:r>
        <w:rPr>
          <w:rFonts w:ascii="Times New Roman" w:hAnsi="Times New Roman" w:cs="Times New Roman"/>
        </w:rPr>
        <w:t xml:space="preserve"> S</w:t>
      </w:r>
      <w:r w:rsidRPr="004877DD">
        <w:rPr>
          <w:rFonts w:ascii="Times New Roman" w:hAnsi="Times New Roman" w:cs="Times New Roman"/>
        </w:rPr>
        <w:t>ecurity Analytics: Fundamentals, Tools, and Techniques (2025)”,”</w:t>
      </w:r>
      <w:proofErr w:type="spellStart"/>
      <w:r w:rsidRPr="004877DD">
        <w:rPr>
          <w:rFonts w:ascii="Times New Roman" w:hAnsi="Times New Roman" w:cs="Times New Roman"/>
        </w:rPr>
        <w:t>Satadru</w:t>
      </w:r>
      <w:proofErr w:type="spellEnd"/>
      <w:r w:rsidRPr="004877DD">
        <w:rPr>
          <w:rFonts w:ascii="Times New Roman" w:hAnsi="Times New Roman" w:cs="Times New Roman"/>
        </w:rPr>
        <w:t xml:space="preserve"> </w:t>
      </w:r>
      <w:proofErr w:type="spellStart"/>
      <w:r w:rsidRPr="004877DD">
        <w:rPr>
          <w:rFonts w:ascii="Times New Roman" w:hAnsi="Times New Roman" w:cs="Times New Roman"/>
        </w:rPr>
        <w:t>Lahiri</w:t>
      </w:r>
      <w:proofErr w:type="spellEnd"/>
      <w:r w:rsidRPr="004877DD">
        <w:rPr>
          <w:rFonts w:ascii="Times New Roman" w:hAnsi="Times New Roman" w:cs="Times New Roman"/>
        </w:rPr>
        <w:t xml:space="preserve">, </w:t>
      </w:r>
      <w:proofErr w:type="spellStart"/>
      <w:r w:rsidRPr="004877DD">
        <w:rPr>
          <w:rFonts w:ascii="Times New Roman" w:hAnsi="Times New Roman" w:cs="Times New Roman"/>
        </w:rPr>
        <w:t>Debarati</w:t>
      </w:r>
      <w:proofErr w:type="spellEnd"/>
      <w:r w:rsidRPr="004877DD">
        <w:rPr>
          <w:rFonts w:ascii="Times New Roman" w:hAnsi="Times New Roman" w:cs="Times New Roman"/>
        </w:rPr>
        <w:t xml:space="preserve"> </w:t>
      </w:r>
      <w:proofErr w:type="spellStart"/>
      <w:r w:rsidRPr="004877DD">
        <w:rPr>
          <w:rFonts w:ascii="Times New Roman" w:hAnsi="Times New Roman" w:cs="Times New Roman"/>
        </w:rPr>
        <w:t>Halder</w:t>
      </w:r>
      <w:proofErr w:type="spellEnd"/>
      <w:r w:rsidRPr="004877DD">
        <w:rPr>
          <w:rFonts w:ascii="Times New Roman" w:hAnsi="Times New Roman" w:cs="Times New Roman"/>
        </w:rPr>
        <w:t>”, “Springer”</w:t>
      </w:r>
      <w:r w:rsidRPr="004877DD">
        <w:rPr>
          <w:rFonts w:ascii="Times New Roman" w:hAnsi="Times New Roman" w:cs="Times New Roman"/>
        </w:rPr>
        <w:br/>
        <w:t xml:space="preserve"> </w:t>
      </w:r>
      <w:hyperlink r:id="rId18" w:history="1">
        <w:r w:rsidRPr="004877DD">
          <w:rPr>
            <w:rStyle w:val="Hyperlink"/>
            <w:rFonts w:ascii="Times New Roman" w:hAnsi="Times New Roman" w:cs="Times New Roman"/>
          </w:rPr>
          <w:t>https://link.springer.com/book/10.1007/978-3-030-98765-4</w:t>
        </w:r>
      </w:hyperlink>
    </w:p>
    <w:p w14:paraId="1C84EDCF" w14:textId="77777777" w:rsidR="0010012A" w:rsidRPr="00906451"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 xml:space="preserve">9. “ </w:t>
      </w:r>
      <w:r w:rsidRPr="00906451">
        <w:rPr>
          <w:rFonts w:ascii="Times New Roman" w:hAnsi="Times New Roman" w:cs="Times New Roman"/>
        </w:rPr>
        <w:t>AI in Cybersecurity: Defending Small &amp; Medium-Sized Enterprises</w:t>
      </w:r>
      <w:r>
        <w:rPr>
          <w:rFonts w:ascii="Times New Roman" w:hAnsi="Times New Roman" w:cs="Times New Roman"/>
        </w:rPr>
        <w:t xml:space="preserve"> (2026)”,”</w:t>
      </w:r>
      <w:r w:rsidRPr="00906451">
        <w:rPr>
          <w:rFonts w:ascii="Times New Roman" w:hAnsi="Times New Roman" w:cs="Times New Roman"/>
        </w:rPr>
        <w:t xml:space="preserve"> Guy Webster, Nina Hull</w:t>
      </w:r>
      <w:r>
        <w:rPr>
          <w:rFonts w:ascii="Times New Roman" w:hAnsi="Times New Roman" w:cs="Times New Roman"/>
        </w:rPr>
        <w:t>”,”</w:t>
      </w:r>
      <w:r w:rsidRPr="00906451">
        <w:rPr>
          <w:rFonts w:ascii="Times New Roman" w:hAnsi="Times New Roman" w:cs="Times New Roman"/>
        </w:rPr>
        <w:t xml:space="preserve"> CRC Press</w:t>
      </w:r>
      <w:r>
        <w:rPr>
          <w:rFonts w:ascii="Times New Roman" w:hAnsi="Times New Roman" w:cs="Times New Roman"/>
        </w:rPr>
        <w:t>”</w:t>
      </w:r>
      <w:r w:rsidRPr="00906451">
        <w:rPr>
          <w:rFonts w:ascii="Times New Roman" w:hAnsi="Times New Roman" w:cs="Times New Roman"/>
        </w:rPr>
        <w:br/>
        <w:t xml:space="preserve"> </w:t>
      </w:r>
      <w:hyperlink r:id="rId19" w:history="1">
        <w:r w:rsidRPr="00906451">
          <w:rPr>
            <w:rStyle w:val="Hyperlink"/>
            <w:rFonts w:ascii="Times New Roman" w:hAnsi="Times New Roman" w:cs="Times New Roman"/>
          </w:rPr>
          <w:t>https://www.routledge.com/AI-in-Cybersecurity-Defending-Small--Medium-Sized-Enterprises/Webster-Hull/p/book/9781032500000</w:t>
        </w:r>
      </w:hyperlink>
    </w:p>
    <w:p w14:paraId="32A3E8D4" w14:textId="77777777" w:rsidR="0010012A" w:rsidRDefault="0010012A" w:rsidP="0010012A">
      <w:pPr>
        <w:spacing w:line="360" w:lineRule="auto"/>
        <w:rPr>
          <w:rFonts w:ascii="Times New Roman" w:hAnsi="Times New Roman" w:cs="Times New Roman"/>
          <w:b/>
          <w:bCs/>
        </w:rPr>
      </w:pPr>
      <w:r>
        <w:rPr>
          <w:rFonts w:ascii="Times New Roman" w:hAnsi="Times New Roman" w:cs="Times New Roman"/>
        </w:rPr>
        <w:t xml:space="preserve">10. </w:t>
      </w:r>
      <w:proofErr w:type="gramStart"/>
      <w:r>
        <w:rPr>
          <w:rFonts w:ascii="Times New Roman" w:hAnsi="Times New Roman" w:cs="Times New Roman"/>
        </w:rPr>
        <w:t>“</w:t>
      </w:r>
      <w:r w:rsidRPr="00906451">
        <w:rPr>
          <w:rFonts w:ascii="Times New Roman" w:hAnsi="Times New Roman" w:cs="Times New Roman"/>
        </w:rPr>
        <w:t xml:space="preserve"> Cyber</w:t>
      </w:r>
      <w:proofErr w:type="gramEnd"/>
      <w:r w:rsidRPr="00906451">
        <w:rPr>
          <w:rFonts w:ascii="Times New Roman" w:hAnsi="Times New Roman" w:cs="Times New Roman"/>
        </w:rPr>
        <w:t xml:space="preserve"> Dashboards and Metrics: Designing Insightful Security Visualizations</w:t>
      </w:r>
      <w:r>
        <w:rPr>
          <w:rFonts w:ascii="Times New Roman" w:hAnsi="Times New Roman" w:cs="Times New Roman"/>
        </w:rPr>
        <w:t xml:space="preserve"> (2026) “,</w:t>
      </w:r>
      <w:r w:rsidRPr="00906451">
        <w:rPr>
          <w:rFonts w:ascii="Times New Roman" w:hAnsi="Times New Roman" w:cs="Times New Roman"/>
        </w:rPr>
        <w:t xml:space="preserve"> </w:t>
      </w:r>
      <w:r>
        <w:rPr>
          <w:rFonts w:ascii="Times New Roman" w:hAnsi="Times New Roman" w:cs="Times New Roman"/>
        </w:rPr>
        <w:t>“</w:t>
      </w:r>
      <w:r w:rsidRPr="00906451">
        <w:rPr>
          <w:rFonts w:ascii="Times New Roman" w:hAnsi="Times New Roman" w:cs="Times New Roman"/>
        </w:rPr>
        <w:t>Mark J. Brooks</w:t>
      </w:r>
      <w:r>
        <w:rPr>
          <w:rFonts w:ascii="Times New Roman" w:hAnsi="Times New Roman" w:cs="Times New Roman"/>
        </w:rPr>
        <w:t>”,”</w:t>
      </w:r>
      <w:r w:rsidRPr="00906451">
        <w:rPr>
          <w:rFonts w:ascii="Times New Roman" w:hAnsi="Times New Roman" w:cs="Times New Roman"/>
        </w:rPr>
        <w:t xml:space="preserve"> </w:t>
      </w:r>
      <w:proofErr w:type="spellStart"/>
      <w:r w:rsidRPr="00906451">
        <w:rPr>
          <w:rFonts w:ascii="Times New Roman" w:hAnsi="Times New Roman" w:cs="Times New Roman"/>
        </w:rPr>
        <w:t>Apress</w:t>
      </w:r>
      <w:proofErr w:type="spellEnd"/>
      <w:r>
        <w:rPr>
          <w:rFonts w:ascii="Times New Roman" w:hAnsi="Times New Roman" w:cs="Times New Roman"/>
        </w:rPr>
        <w:t>”</w:t>
      </w:r>
      <w:r w:rsidRPr="00906451">
        <w:rPr>
          <w:rFonts w:ascii="Times New Roman" w:hAnsi="Times New Roman" w:cs="Times New Roman"/>
        </w:rPr>
        <w:br/>
        <w:t xml:space="preserve"> </w:t>
      </w:r>
      <w:hyperlink r:id="rId20" w:history="1">
        <w:r w:rsidRPr="00906451">
          <w:rPr>
            <w:rStyle w:val="Hyperlink"/>
            <w:rFonts w:ascii="Times New Roman" w:hAnsi="Times New Roman" w:cs="Times New Roman"/>
          </w:rPr>
          <w:t>https://link.springer.com/book/10.1007/978-1-4842-9999-9</w:t>
        </w:r>
      </w:hyperlink>
    </w:p>
    <w:p w14:paraId="3047E9D8" w14:textId="79AD2022" w:rsidR="006D4867" w:rsidRPr="004E1CE9" w:rsidRDefault="006D4867" w:rsidP="0010012A">
      <w:pPr>
        <w:spacing w:line="360" w:lineRule="auto"/>
        <w:jc w:val="both"/>
        <w:rPr>
          <w:rFonts w:ascii="Times New Roman" w:hAnsi="Times New Roman" w:cs="Times New Roman"/>
        </w:rPr>
      </w:pPr>
    </w:p>
    <w:sectPr w:rsidR="006D4867" w:rsidRPr="004E1CE9" w:rsidSect="00B03206">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C60F2" w14:textId="77777777" w:rsidR="00FA2597" w:rsidRDefault="00FA2597" w:rsidP="00F90862">
      <w:pPr>
        <w:spacing w:after="0" w:line="240" w:lineRule="auto"/>
      </w:pPr>
      <w:r>
        <w:separator/>
      </w:r>
    </w:p>
  </w:endnote>
  <w:endnote w:type="continuationSeparator" w:id="0">
    <w:p w14:paraId="05366ABA" w14:textId="77777777" w:rsidR="00FA2597" w:rsidRDefault="00FA2597" w:rsidP="00F9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07CE" w14:textId="77777777" w:rsidR="00FA2597" w:rsidRDefault="00FA2597" w:rsidP="00F90862">
      <w:pPr>
        <w:spacing w:after="0" w:line="240" w:lineRule="auto"/>
      </w:pPr>
      <w:r>
        <w:separator/>
      </w:r>
    </w:p>
  </w:footnote>
  <w:footnote w:type="continuationSeparator" w:id="0">
    <w:p w14:paraId="2E416452" w14:textId="77777777" w:rsidR="00FA2597" w:rsidRDefault="00FA2597" w:rsidP="00F90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FB"/>
    <w:multiLevelType w:val="hybridMultilevel"/>
    <w:tmpl w:val="EA22C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4D64E7"/>
    <w:multiLevelType w:val="hybridMultilevel"/>
    <w:tmpl w:val="0810B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721EA1"/>
    <w:multiLevelType w:val="multilevel"/>
    <w:tmpl w:val="6C2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36DA5"/>
    <w:multiLevelType w:val="multilevel"/>
    <w:tmpl w:val="41E2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81EEE"/>
    <w:multiLevelType w:val="hybridMultilevel"/>
    <w:tmpl w:val="EC1A3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F1B2055"/>
    <w:multiLevelType w:val="hybridMultilevel"/>
    <w:tmpl w:val="DEF86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C02B42"/>
    <w:multiLevelType w:val="multilevel"/>
    <w:tmpl w:val="8F2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B6733"/>
    <w:multiLevelType w:val="hybridMultilevel"/>
    <w:tmpl w:val="DDA0003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292A11"/>
    <w:multiLevelType w:val="hybridMultilevel"/>
    <w:tmpl w:val="38CA1DA0"/>
    <w:lvl w:ilvl="0" w:tplc="E6E6AE02">
      <w:start w:val="1"/>
      <w:numFmt w:val="upp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9">
    <w:nsid w:val="354C6B29"/>
    <w:multiLevelType w:val="hybridMultilevel"/>
    <w:tmpl w:val="B0FA0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2FF6FD5"/>
    <w:multiLevelType w:val="hybridMultilevel"/>
    <w:tmpl w:val="C8FC256C"/>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5C4B1D"/>
    <w:multiLevelType w:val="hybridMultilevel"/>
    <w:tmpl w:val="AE86BFAC"/>
    <w:lvl w:ilvl="0" w:tplc="40090013">
      <w:start w:val="1"/>
      <w:numFmt w:val="upperRoman"/>
      <w:lvlText w:val="%1."/>
      <w:lvlJc w:val="righ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2">
    <w:nsid w:val="60F56B81"/>
    <w:multiLevelType w:val="multilevel"/>
    <w:tmpl w:val="039C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0C605F"/>
    <w:multiLevelType w:val="hybridMultilevel"/>
    <w:tmpl w:val="FE885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B1B4080"/>
    <w:multiLevelType w:val="hybridMultilevel"/>
    <w:tmpl w:val="4F7800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4AE7ED3"/>
    <w:multiLevelType w:val="hybridMultilevel"/>
    <w:tmpl w:val="26447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1"/>
  </w:num>
  <w:num w:numId="5">
    <w:abstractNumId w:val="0"/>
  </w:num>
  <w:num w:numId="6">
    <w:abstractNumId w:val="14"/>
  </w:num>
  <w:num w:numId="7">
    <w:abstractNumId w:val="13"/>
  </w:num>
  <w:num w:numId="8">
    <w:abstractNumId w:val="15"/>
  </w:num>
  <w:num w:numId="9">
    <w:abstractNumId w:val="2"/>
  </w:num>
  <w:num w:numId="10">
    <w:abstractNumId w:val="12"/>
  </w:num>
  <w:num w:numId="11">
    <w:abstractNumId w:val="10"/>
  </w:num>
  <w:num w:numId="12">
    <w:abstractNumId w:val="3"/>
  </w:num>
  <w:num w:numId="13">
    <w:abstractNumId w:val="6"/>
  </w:num>
  <w:num w:numId="14">
    <w:abstractNumId w:val="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67"/>
    <w:rsid w:val="000112C4"/>
    <w:rsid w:val="00012121"/>
    <w:rsid w:val="000157A0"/>
    <w:rsid w:val="00017668"/>
    <w:rsid w:val="00017A22"/>
    <w:rsid w:val="000428C5"/>
    <w:rsid w:val="000454A8"/>
    <w:rsid w:val="00045D5B"/>
    <w:rsid w:val="00050409"/>
    <w:rsid w:val="0008489B"/>
    <w:rsid w:val="000853D4"/>
    <w:rsid w:val="0008715B"/>
    <w:rsid w:val="000A4C0D"/>
    <w:rsid w:val="000C5C11"/>
    <w:rsid w:val="000C725D"/>
    <w:rsid w:val="000D0EBC"/>
    <w:rsid w:val="000D1CBD"/>
    <w:rsid w:val="000E5D39"/>
    <w:rsid w:val="000F5732"/>
    <w:rsid w:val="0010012A"/>
    <w:rsid w:val="00102321"/>
    <w:rsid w:val="0010601E"/>
    <w:rsid w:val="0011138B"/>
    <w:rsid w:val="00113B85"/>
    <w:rsid w:val="00130138"/>
    <w:rsid w:val="00155EBD"/>
    <w:rsid w:val="001772A5"/>
    <w:rsid w:val="00182102"/>
    <w:rsid w:val="00194D20"/>
    <w:rsid w:val="001B13C1"/>
    <w:rsid w:val="001B359D"/>
    <w:rsid w:val="001C515E"/>
    <w:rsid w:val="001C7A31"/>
    <w:rsid w:val="001D7248"/>
    <w:rsid w:val="001D74A3"/>
    <w:rsid w:val="001E090D"/>
    <w:rsid w:val="001E1FF5"/>
    <w:rsid w:val="001E21C3"/>
    <w:rsid w:val="001E3626"/>
    <w:rsid w:val="001F5A83"/>
    <w:rsid w:val="00200B0E"/>
    <w:rsid w:val="002147F4"/>
    <w:rsid w:val="00236B74"/>
    <w:rsid w:val="00272082"/>
    <w:rsid w:val="002811DC"/>
    <w:rsid w:val="00281B78"/>
    <w:rsid w:val="00291067"/>
    <w:rsid w:val="002B1987"/>
    <w:rsid w:val="002D3D95"/>
    <w:rsid w:val="002F2D9D"/>
    <w:rsid w:val="002F5188"/>
    <w:rsid w:val="002F7014"/>
    <w:rsid w:val="00362078"/>
    <w:rsid w:val="003652BE"/>
    <w:rsid w:val="00372F4B"/>
    <w:rsid w:val="003900D0"/>
    <w:rsid w:val="00391B3B"/>
    <w:rsid w:val="00392FBF"/>
    <w:rsid w:val="003965E8"/>
    <w:rsid w:val="003B5E1A"/>
    <w:rsid w:val="003C12C2"/>
    <w:rsid w:val="003D1AFC"/>
    <w:rsid w:val="00404DDB"/>
    <w:rsid w:val="004104F3"/>
    <w:rsid w:val="00470C54"/>
    <w:rsid w:val="00472125"/>
    <w:rsid w:val="00487283"/>
    <w:rsid w:val="00493975"/>
    <w:rsid w:val="00495000"/>
    <w:rsid w:val="00497AE5"/>
    <w:rsid w:val="004C1222"/>
    <w:rsid w:val="004D55EC"/>
    <w:rsid w:val="004E1CE9"/>
    <w:rsid w:val="00520F3D"/>
    <w:rsid w:val="00532FED"/>
    <w:rsid w:val="00545D28"/>
    <w:rsid w:val="00553AA7"/>
    <w:rsid w:val="00557B06"/>
    <w:rsid w:val="005620EC"/>
    <w:rsid w:val="005751EE"/>
    <w:rsid w:val="00593554"/>
    <w:rsid w:val="005B472D"/>
    <w:rsid w:val="005C4545"/>
    <w:rsid w:val="005C5CAC"/>
    <w:rsid w:val="005F7A41"/>
    <w:rsid w:val="006041DD"/>
    <w:rsid w:val="00605D35"/>
    <w:rsid w:val="006130C4"/>
    <w:rsid w:val="00614B7F"/>
    <w:rsid w:val="006214FD"/>
    <w:rsid w:val="00627395"/>
    <w:rsid w:val="00653C88"/>
    <w:rsid w:val="006547E9"/>
    <w:rsid w:val="00654819"/>
    <w:rsid w:val="006A26C3"/>
    <w:rsid w:val="006B6E7D"/>
    <w:rsid w:val="006C019C"/>
    <w:rsid w:val="006C4A68"/>
    <w:rsid w:val="006C6EAE"/>
    <w:rsid w:val="006D4867"/>
    <w:rsid w:val="006D48B2"/>
    <w:rsid w:val="006D7F2F"/>
    <w:rsid w:val="006E115E"/>
    <w:rsid w:val="006F0460"/>
    <w:rsid w:val="006F1529"/>
    <w:rsid w:val="00717F12"/>
    <w:rsid w:val="007326E0"/>
    <w:rsid w:val="0073705A"/>
    <w:rsid w:val="00757691"/>
    <w:rsid w:val="0076431E"/>
    <w:rsid w:val="00776BDF"/>
    <w:rsid w:val="00777D53"/>
    <w:rsid w:val="00782A0B"/>
    <w:rsid w:val="00782F71"/>
    <w:rsid w:val="007C5F37"/>
    <w:rsid w:val="007E3140"/>
    <w:rsid w:val="007F140B"/>
    <w:rsid w:val="007F4737"/>
    <w:rsid w:val="007F783F"/>
    <w:rsid w:val="00813B37"/>
    <w:rsid w:val="00821D3E"/>
    <w:rsid w:val="00852BD1"/>
    <w:rsid w:val="008552C0"/>
    <w:rsid w:val="008555DE"/>
    <w:rsid w:val="008563BA"/>
    <w:rsid w:val="0088518B"/>
    <w:rsid w:val="008855EB"/>
    <w:rsid w:val="008E3945"/>
    <w:rsid w:val="008E6926"/>
    <w:rsid w:val="008F1DAB"/>
    <w:rsid w:val="00903775"/>
    <w:rsid w:val="0093308E"/>
    <w:rsid w:val="009523A6"/>
    <w:rsid w:val="0096053A"/>
    <w:rsid w:val="009614A2"/>
    <w:rsid w:val="0096332E"/>
    <w:rsid w:val="0097630F"/>
    <w:rsid w:val="00986544"/>
    <w:rsid w:val="009A002E"/>
    <w:rsid w:val="009A735F"/>
    <w:rsid w:val="009B41DF"/>
    <w:rsid w:val="009C0CEB"/>
    <w:rsid w:val="009C5B5E"/>
    <w:rsid w:val="009F0472"/>
    <w:rsid w:val="00A04DF7"/>
    <w:rsid w:val="00A464A4"/>
    <w:rsid w:val="00A56681"/>
    <w:rsid w:val="00A66C6D"/>
    <w:rsid w:val="00A761E7"/>
    <w:rsid w:val="00A83929"/>
    <w:rsid w:val="00AB0B8F"/>
    <w:rsid w:val="00AC527B"/>
    <w:rsid w:val="00AC6BA0"/>
    <w:rsid w:val="00AD6DE3"/>
    <w:rsid w:val="00AE0668"/>
    <w:rsid w:val="00B03206"/>
    <w:rsid w:val="00B06071"/>
    <w:rsid w:val="00B074D1"/>
    <w:rsid w:val="00B25929"/>
    <w:rsid w:val="00B3484A"/>
    <w:rsid w:val="00B37D23"/>
    <w:rsid w:val="00B51F2F"/>
    <w:rsid w:val="00B5403C"/>
    <w:rsid w:val="00B67E9B"/>
    <w:rsid w:val="00B720F1"/>
    <w:rsid w:val="00B73600"/>
    <w:rsid w:val="00B82305"/>
    <w:rsid w:val="00B91F1D"/>
    <w:rsid w:val="00BD21D0"/>
    <w:rsid w:val="00BD43E6"/>
    <w:rsid w:val="00BD63E2"/>
    <w:rsid w:val="00BE44F2"/>
    <w:rsid w:val="00BE52DB"/>
    <w:rsid w:val="00BF5989"/>
    <w:rsid w:val="00C47118"/>
    <w:rsid w:val="00C51359"/>
    <w:rsid w:val="00C84225"/>
    <w:rsid w:val="00C8707A"/>
    <w:rsid w:val="00CC4249"/>
    <w:rsid w:val="00CE2EC2"/>
    <w:rsid w:val="00CE44A9"/>
    <w:rsid w:val="00D26A46"/>
    <w:rsid w:val="00D3090F"/>
    <w:rsid w:val="00D42DAE"/>
    <w:rsid w:val="00D6529D"/>
    <w:rsid w:val="00D72A38"/>
    <w:rsid w:val="00D93E28"/>
    <w:rsid w:val="00DB51E4"/>
    <w:rsid w:val="00DD01C0"/>
    <w:rsid w:val="00DD126A"/>
    <w:rsid w:val="00DD48A8"/>
    <w:rsid w:val="00DD7A5C"/>
    <w:rsid w:val="00DE54FA"/>
    <w:rsid w:val="00E05C55"/>
    <w:rsid w:val="00E07FBD"/>
    <w:rsid w:val="00E1771A"/>
    <w:rsid w:val="00E23179"/>
    <w:rsid w:val="00E45495"/>
    <w:rsid w:val="00E4624D"/>
    <w:rsid w:val="00E605B8"/>
    <w:rsid w:val="00E635CF"/>
    <w:rsid w:val="00E7253E"/>
    <w:rsid w:val="00E7495A"/>
    <w:rsid w:val="00E83E46"/>
    <w:rsid w:val="00E843A1"/>
    <w:rsid w:val="00EA07EE"/>
    <w:rsid w:val="00EB2671"/>
    <w:rsid w:val="00EB648B"/>
    <w:rsid w:val="00F076AF"/>
    <w:rsid w:val="00F24C74"/>
    <w:rsid w:val="00F32111"/>
    <w:rsid w:val="00F45EE2"/>
    <w:rsid w:val="00F473E7"/>
    <w:rsid w:val="00F509F4"/>
    <w:rsid w:val="00F61756"/>
    <w:rsid w:val="00F75763"/>
    <w:rsid w:val="00F76127"/>
    <w:rsid w:val="00F90862"/>
    <w:rsid w:val="00F96BEB"/>
    <w:rsid w:val="00FA2597"/>
    <w:rsid w:val="00FC65C2"/>
    <w:rsid w:val="00FD13A5"/>
    <w:rsid w:val="00FD2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1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67"/>
    <w:rPr>
      <w:rFonts w:eastAsiaTheme="majorEastAsia" w:cstheme="majorBidi"/>
      <w:color w:val="272727" w:themeColor="text1" w:themeTint="D8"/>
    </w:rPr>
  </w:style>
  <w:style w:type="paragraph" w:styleId="Title">
    <w:name w:val="Title"/>
    <w:basedOn w:val="Normal"/>
    <w:next w:val="Normal"/>
    <w:link w:val="TitleChar"/>
    <w:uiPriority w:val="10"/>
    <w:qFormat/>
    <w:rsid w:val="0029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67"/>
    <w:pPr>
      <w:spacing w:before="160"/>
      <w:jc w:val="center"/>
    </w:pPr>
    <w:rPr>
      <w:i/>
      <w:iCs/>
      <w:color w:val="404040" w:themeColor="text1" w:themeTint="BF"/>
    </w:rPr>
  </w:style>
  <w:style w:type="character" w:customStyle="1" w:styleId="QuoteChar">
    <w:name w:val="Quote Char"/>
    <w:basedOn w:val="DefaultParagraphFont"/>
    <w:link w:val="Quote"/>
    <w:uiPriority w:val="29"/>
    <w:rsid w:val="00291067"/>
    <w:rPr>
      <w:i/>
      <w:iCs/>
      <w:color w:val="404040" w:themeColor="text1" w:themeTint="BF"/>
    </w:rPr>
  </w:style>
  <w:style w:type="paragraph" w:styleId="ListParagraph">
    <w:name w:val="List Paragraph"/>
    <w:basedOn w:val="Normal"/>
    <w:uiPriority w:val="34"/>
    <w:qFormat/>
    <w:rsid w:val="00291067"/>
    <w:pPr>
      <w:ind w:left="720"/>
      <w:contextualSpacing/>
    </w:pPr>
  </w:style>
  <w:style w:type="character" w:styleId="IntenseEmphasis">
    <w:name w:val="Intense Emphasis"/>
    <w:basedOn w:val="DefaultParagraphFont"/>
    <w:uiPriority w:val="21"/>
    <w:qFormat/>
    <w:rsid w:val="00291067"/>
    <w:rPr>
      <w:i/>
      <w:iCs/>
      <w:color w:val="2F5496" w:themeColor="accent1" w:themeShade="BF"/>
    </w:rPr>
  </w:style>
  <w:style w:type="paragraph" w:styleId="IntenseQuote">
    <w:name w:val="Intense Quote"/>
    <w:basedOn w:val="Normal"/>
    <w:next w:val="Normal"/>
    <w:link w:val="IntenseQuoteChar"/>
    <w:uiPriority w:val="30"/>
    <w:qFormat/>
    <w:rsid w:val="0029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067"/>
    <w:rPr>
      <w:i/>
      <w:iCs/>
      <w:color w:val="2F5496" w:themeColor="accent1" w:themeShade="BF"/>
    </w:rPr>
  </w:style>
  <w:style w:type="character" w:styleId="IntenseReference">
    <w:name w:val="Intense Reference"/>
    <w:basedOn w:val="DefaultParagraphFont"/>
    <w:uiPriority w:val="32"/>
    <w:qFormat/>
    <w:rsid w:val="00291067"/>
    <w:rPr>
      <w:b/>
      <w:bCs/>
      <w:smallCaps/>
      <w:color w:val="2F5496" w:themeColor="accent1" w:themeShade="BF"/>
      <w:spacing w:val="5"/>
    </w:rPr>
  </w:style>
  <w:style w:type="character" w:styleId="Hyperlink">
    <w:name w:val="Hyperlink"/>
    <w:basedOn w:val="DefaultParagraphFont"/>
    <w:uiPriority w:val="99"/>
    <w:unhideWhenUsed/>
    <w:rsid w:val="00291067"/>
    <w:rPr>
      <w:color w:val="0563C1" w:themeColor="hyperlink"/>
      <w:u w:val="single"/>
    </w:rPr>
  </w:style>
  <w:style w:type="paragraph" w:styleId="BodyText">
    <w:name w:val="Body Text"/>
    <w:basedOn w:val="Normal"/>
    <w:link w:val="BodyTextChar"/>
    <w:uiPriority w:val="1"/>
    <w:qFormat/>
    <w:rsid w:val="00291067"/>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291067"/>
    <w:rPr>
      <w:rFonts w:ascii="Times New Roman" w:eastAsia="Times New Roman" w:hAnsi="Times New Roman" w:cs="Times New Roman"/>
      <w:kern w:val="0"/>
      <w:sz w:val="18"/>
      <w:szCs w:val="18"/>
      <w:lang w:val="en-US"/>
      <w14:ligatures w14:val="none"/>
    </w:rPr>
  </w:style>
  <w:style w:type="paragraph" w:customStyle="1" w:styleId="Affiliation">
    <w:name w:val="Affiliation"/>
    <w:uiPriority w:val="99"/>
    <w:rsid w:val="00291067"/>
    <w:pPr>
      <w:spacing w:after="0" w:line="240" w:lineRule="auto"/>
      <w:jc w:val="center"/>
    </w:pPr>
    <w:rPr>
      <w:rFonts w:ascii="Times New Roman" w:eastAsia="Times New Roman" w:hAnsi="Times New Roman" w:cs="Times New Roman"/>
      <w:kern w:val="0"/>
      <w:sz w:val="20"/>
      <w:szCs w:val="20"/>
      <w:lang w:val="en-US"/>
      <w14:ligatures w14:val="none"/>
    </w:rPr>
  </w:style>
  <w:style w:type="character" w:customStyle="1" w:styleId="UnresolvedMention">
    <w:name w:val="Unresolved Mention"/>
    <w:basedOn w:val="DefaultParagraphFont"/>
    <w:uiPriority w:val="99"/>
    <w:semiHidden/>
    <w:unhideWhenUsed/>
    <w:rsid w:val="00291067"/>
    <w:rPr>
      <w:color w:val="605E5C"/>
      <w:shd w:val="clear" w:color="auto" w:fill="E1DFDD"/>
    </w:rPr>
  </w:style>
  <w:style w:type="paragraph" w:styleId="Header">
    <w:name w:val="header"/>
    <w:basedOn w:val="Normal"/>
    <w:link w:val="HeaderChar"/>
    <w:uiPriority w:val="99"/>
    <w:unhideWhenUsed/>
    <w:rsid w:val="00F90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862"/>
  </w:style>
  <w:style w:type="paragraph" w:styleId="Footer">
    <w:name w:val="footer"/>
    <w:basedOn w:val="Normal"/>
    <w:link w:val="FooterChar"/>
    <w:uiPriority w:val="99"/>
    <w:unhideWhenUsed/>
    <w:rsid w:val="00F90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862"/>
  </w:style>
  <w:style w:type="paragraph" w:styleId="NormalWeb">
    <w:name w:val="Normal (Web)"/>
    <w:basedOn w:val="Normal"/>
    <w:uiPriority w:val="99"/>
    <w:semiHidden/>
    <w:unhideWhenUsed/>
    <w:rsid w:val="00782F7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1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67"/>
    <w:rPr>
      <w:rFonts w:eastAsiaTheme="majorEastAsia" w:cstheme="majorBidi"/>
      <w:color w:val="272727" w:themeColor="text1" w:themeTint="D8"/>
    </w:rPr>
  </w:style>
  <w:style w:type="paragraph" w:styleId="Title">
    <w:name w:val="Title"/>
    <w:basedOn w:val="Normal"/>
    <w:next w:val="Normal"/>
    <w:link w:val="TitleChar"/>
    <w:uiPriority w:val="10"/>
    <w:qFormat/>
    <w:rsid w:val="0029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67"/>
    <w:pPr>
      <w:spacing w:before="160"/>
      <w:jc w:val="center"/>
    </w:pPr>
    <w:rPr>
      <w:i/>
      <w:iCs/>
      <w:color w:val="404040" w:themeColor="text1" w:themeTint="BF"/>
    </w:rPr>
  </w:style>
  <w:style w:type="character" w:customStyle="1" w:styleId="QuoteChar">
    <w:name w:val="Quote Char"/>
    <w:basedOn w:val="DefaultParagraphFont"/>
    <w:link w:val="Quote"/>
    <w:uiPriority w:val="29"/>
    <w:rsid w:val="00291067"/>
    <w:rPr>
      <w:i/>
      <w:iCs/>
      <w:color w:val="404040" w:themeColor="text1" w:themeTint="BF"/>
    </w:rPr>
  </w:style>
  <w:style w:type="paragraph" w:styleId="ListParagraph">
    <w:name w:val="List Paragraph"/>
    <w:basedOn w:val="Normal"/>
    <w:uiPriority w:val="34"/>
    <w:qFormat/>
    <w:rsid w:val="00291067"/>
    <w:pPr>
      <w:ind w:left="720"/>
      <w:contextualSpacing/>
    </w:pPr>
  </w:style>
  <w:style w:type="character" w:styleId="IntenseEmphasis">
    <w:name w:val="Intense Emphasis"/>
    <w:basedOn w:val="DefaultParagraphFont"/>
    <w:uiPriority w:val="21"/>
    <w:qFormat/>
    <w:rsid w:val="00291067"/>
    <w:rPr>
      <w:i/>
      <w:iCs/>
      <w:color w:val="2F5496" w:themeColor="accent1" w:themeShade="BF"/>
    </w:rPr>
  </w:style>
  <w:style w:type="paragraph" w:styleId="IntenseQuote">
    <w:name w:val="Intense Quote"/>
    <w:basedOn w:val="Normal"/>
    <w:next w:val="Normal"/>
    <w:link w:val="IntenseQuoteChar"/>
    <w:uiPriority w:val="30"/>
    <w:qFormat/>
    <w:rsid w:val="0029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067"/>
    <w:rPr>
      <w:i/>
      <w:iCs/>
      <w:color w:val="2F5496" w:themeColor="accent1" w:themeShade="BF"/>
    </w:rPr>
  </w:style>
  <w:style w:type="character" w:styleId="IntenseReference">
    <w:name w:val="Intense Reference"/>
    <w:basedOn w:val="DefaultParagraphFont"/>
    <w:uiPriority w:val="32"/>
    <w:qFormat/>
    <w:rsid w:val="00291067"/>
    <w:rPr>
      <w:b/>
      <w:bCs/>
      <w:smallCaps/>
      <w:color w:val="2F5496" w:themeColor="accent1" w:themeShade="BF"/>
      <w:spacing w:val="5"/>
    </w:rPr>
  </w:style>
  <w:style w:type="character" w:styleId="Hyperlink">
    <w:name w:val="Hyperlink"/>
    <w:basedOn w:val="DefaultParagraphFont"/>
    <w:uiPriority w:val="99"/>
    <w:unhideWhenUsed/>
    <w:rsid w:val="00291067"/>
    <w:rPr>
      <w:color w:val="0563C1" w:themeColor="hyperlink"/>
      <w:u w:val="single"/>
    </w:rPr>
  </w:style>
  <w:style w:type="paragraph" w:styleId="BodyText">
    <w:name w:val="Body Text"/>
    <w:basedOn w:val="Normal"/>
    <w:link w:val="BodyTextChar"/>
    <w:uiPriority w:val="1"/>
    <w:qFormat/>
    <w:rsid w:val="00291067"/>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291067"/>
    <w:rPr>
      <w:rFonts w:ascii="Times New Roman" w:eastAsia="Times New Roman" w:hAnsi="Times New Roman" w:cs="Times New Roman"/>
      <w:kern w:val="0"/>
      <w:sz w:val="18"/>
      <w:szCs w:val="18"/>
      <w:lang w:val="en-US"/>
      <w14:ligatures w14:val="none"/>
    </w:rPr>
  </w:style>
  <w:style w:type="paragraph" w:customStyle="1" w:styleId="Affiliation">
    <w:name w:val="Affiliation"/>
    <w:uiPriority w:val="99"/>
    <w:rsid w:val="00291067"/>
    <w:pPr>
      <w:spacing w:after="0" w:line="240" w:lineRule="auto"/>
      <w:jc w:val="center"/>
    </w:pPr>
    <w:rPr>
      <w:rFonts w:ascii="Times New Roman" w:eastAsia="Times New Roman" w:hAnsi="Times New Roman" w:cs="Times New Roman"/>
      <w:kern w:val="0"/>
      <w:sz w:val="20"/>
      <w:szCs w:val="20"/>
      <w:lang w:val="en-US"/>
      <w14:ligatures w14:val="none"/>
    </w:rPr>
  </w:style>
  <w:style w:type="character" w:customStyle="1" w:styleId="UnresolvedMention">
    <w:name w:val="Unresolved Mention"/>
    <w:basedOn w:val="DefaultParagraphFont"/>
    <w:uiPriority w:val="99"/>
    <w:semiHidden/>
    <w:unhideWhenUsed/>
    <w:rsid w:val="00291067"/>
    <w:rPr>
      <w:color w:val="605E5C"/>
      <w:shd w:val="clear" w:color="auto" w:fill="E1DFDD"/>
    </w:rPr>
  </w:style>
  <w:style w:type="paragraph" w:styleId="Header">
    <w:name w:val="header"/>
    <w:basedOn w:val="Normal"/>
    <w:link w:val="HeaderChar"/>
    <w:uiPriority w:val="99"/>
    <w:unhideWhenUsed/>
    <w:rsid w:val="00F90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862"/>
  </w:style>
  <w:style w:type="paragraph" w:styleId="Footer">
    <w:name w:val="footer"/>
    <w:basedOn w:val="Normal"/>
    <w:link w:val="FooterChar"/>
    <w:uiPriority w:val="99"/>
    <w:unhideWhenUsed/>
    <w:rsid w:val="00F90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862"/>
  </w:style>
  <w:style w:type="paragraph" w:styleId="NormalWeb">
    <w:name w:val="Normal (Web)"/>
    <w:basedOn w:val="Normal"/>
    <w:uiPriority w:val="99"/>
    <w:semiHidden/>
    <w:unhideWhenUsed/>
    <w:rsid w:val="00782F7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book/10.1007/978-3-031-28894-3" TargetMode="External"/><Relationship Id="rId18" Type="http://schemas.openxmlformats.org/officeDocument/2006/relationships/hyperlink" Target="https://link.springer.com/book/10.1007/978-3-030-9876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hprofessional.com/9781260473920-usa-security-metrics-a" TargetMode="External"/><Relationship Id="rId17" Type="http://schemas.openxmlformats.org/officeDocument/2006/relationships/hyperlink" Target="https://www.wiley.com/enus/Practical+Cyber+Intelligence%3A+Understanding+and+Operationalizing+Threat+Intelligence-p-9781119899999" TargetMode="External"/><Relationship Id="rId2" Type="http://schemas.openxmlformats.org/officeDocument/2006/relationships/numbering" Target="numbering.xml"/><Relationship Id="rId16" Type="http://schemas.openxmlformats.org/officeDocument/2006/relationships/hyperlink" Target="https://www.routledge.com/Visualizing-Cybersecurity-A-Strategic-Guide-to-Dashboards--Metrics/Hudson-Andrews/p/book/9781032345678" TargetMode="External"/><Relationship Id="rId20" Type="http://schemas.openxmlformats.org/officeDocument/2006/relationships/hyperlink" Target="https://link.springer.com/book/10.1007/978-1-4842-9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ley.com/enus/Cybersecurity+Data+Science%3A+Methods+and+Applications-p-9781119838132" TargetMode="External"/><Relationship Id="rId5" Type="http://schemas.openxmlformats.org/officeDocument/2006/relationships/settings" Target="settings.xml"/><Relationship Id="rId15" Type="http://schemas.openxmlformats.org/officeDocument/2006/relationships/hyperlink" Target="https://www.elsevier.com/books/applied-cybersecurity-and-the-smart-grid/knapp/978-0-12-820107-7" TargetMode="External"/><Relationship Id="rId10" Type="http://schemas.openxmlformats.org/officeDocument/2006/relationships/image" Target="media/image2.png"/><Relationship Id="rId19" Type="http://schemas.openxmlformats.org/officeDocument/2006/relationships/hyperlink" Target="https://www.routledge.com/AI-in-Cybersecurity-Defending-Small--Medium-Sized-Enterprises/Webster-Hull/p/book/9781032500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ink.springer.com/book/10.1007/978-1-4842-64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12D8-3EC6-4F21-B264-292D049C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srimathi m</dc:creator>
  <cp:keywords/>
  <dc:description/>
  <cp:lastModifiedBy>qwert</cp:lastModifiedBy>
  <cp:revision>3</cp:revision>
  <cp:lastPrinted>2025-11-09T15:42:00Z</cp:lastPrinted>
  <dcterms:created xsi:type="dcterms:W3CDTF">2026-03-02T06:54:00Z</dcterms:created>
  <dcterms:modified xsi:type="dcterms:W3CDTF">2026-03-03T12:06:00Z</dcterms:modified>
</cp:coreProperties>
</file>