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EE5ED" w14:textId="13749030" w:rsidR="006B7543" w:rsidRPr="003F34EA" w:rsidRDefault="003F34EA" w:rsidP="003F34EA">
      <w:pPr>
        <w:spacing w:after="0" w:line="240" w:lineRule="auto"/>
        <w:jc w:val="center"/>
        <w:rPr>
          <w:rFonts w:ascii="Arial" w:eastAsia="Times New Roman" w:hAnsi="Arial" w:cs="Arial"/>
          <w:b/>
          <w:bCs/>
          <w:sz w:val="32"/>
          <w:szCs w:val="32"/>
        </w:rPr>
      </w:pPr>
      <w:bookmarkStart w:id="0" w:name="_Hlk222295077"/>
      <w:r w:rsidRPr="003F34EA">
        <w:rPr>
          <w:rFonts w:ascii="Arial" w:eastAsia="Times New Roman" w:hAnsi="Arial" w:cs="Arial"/>
          <w:b/>
          <w:bCs/>
          <w:sz w:val="32"/>
          <w:szCs w:val="32"/>
        </w:rPr>
        <w:t xml:space="preserve">Relationship Between Water Conservation Practices </w:t>
      </w:r>
      <w:r>
        <w:rPr>
          <w:rFonts w:ascii="Arial" w:eastAsia="Times New Roman" w:hAnsi="Arial" w:cs="Arial"/>
          <w:b/>
          <w:bCs/>
          <w:sz w:val="32"/>
          <w:szCs w:val="32"/>
        </w:rPr>
        <w:t>a</w:t>
      </w:r>
      <w:r w:rsidRPr="003F34EA">
        <w:rPr>
          <w:rFonts w:ascii="Arial" w:eastAsia="Times New Roman" w:hAnsi="Arial" w:cs="Arial"/>
          <w:b/>
          <w:bCs/>
          <w:sz w:val="32"/>
          <w:szCs w:val="32"/>
        </w:rPr>
        <w:t xml:space="preserve">nd Operational Challenges </w:t>
      </w:r>
      <w:r>
        <w:rPr>
          <w:rFonts w:ascii="Arial" w:eastAsia="Times New Roman" w:hAnsi="Arial" w:cs="Arial"/>
          <w:b/>
          <w:bCs/>
          <w:sz w:val="32"/>
          <w:szCs w:val="32"/>
        </w:rPr>
        <w:t>o</w:t>
      </w:r>
      <w:r w:rsidRPr="003F34EA">
        <w:rPr>
          <w:rFonts w:ascii="Arial" w:eastAsia="Times New Roman" w:hAnsi="Arial" w:cs="Arial"/>
          <w:b/>
          <w:bCs/>
          <w:sz w:val="32"/>
          <w:szCs w:val="32"/>
        </w:rPr>
        <w:t xml:space="preserve">f Selected Coffee Shops </w:t>
      </w:r>
      <w:r w:rsidR="00356C1D">
        <w:rPr>
          <w:rFonts w:ascii="Arial" w:eastAsia="Times New Roman" w:hAnsi="Arial" w:cs="Arial"/>
          <w:b/>
          <w:bCs/>
          <w:sz w:val="32"/>
          <w:szCs w:val="32"/>
        </w:rPr>
        <w:t xml:space="preserve">in </w:t>
      </w:r>
      <w:r w:rsidRPr="003F34EA">
        <w:rPr>
          <w:rFonts w:ascii="Arial" w:eastAsia="Times New Roman" w:hAnsi="Arial" w:cs="Arial"/>
          <w:b/>
          <w:bCs/>
          <w:sz w:val="32"/>
          <w:szCs w:val="32"/>
        </w:rPr>
        <w:t>Iligan City</w:t>
      </w:r>
    </w:p>
    <w:bookmarkEnd w:id="0"/>
    <w:p w14:paraId="3AB995B8" w14:textId="6F2C23E0" w:rsidR="0064006D" w:rsidRDefault="0064006D" w:rsidP="00C27B80">
      <w:pPr>
        <w:spacing w:after="0" w:line="240" w:lineRule="auto"/>
        <w:rPr>
          <w:rFonts w:ascii="Times New Roman" w:hAnsi="Times New Roman" w:cs="Times New Roman"/>
          <w:b/>
          <w:bCs/>
          <w:sz w:val="32"/>
          <w:szCs w:val="32"/>
          <w:lang w:val="en-US"/>
        </w:rPr>
      </w:pPr>
    </w:p>
    <w:p w14:paraId="3AB995C2" w14:textId="4100EA3A" w:rsidR="0064006D" w:rsidRPr="00E30529" w:rsidRDefault="00511493" w:rsidP="00875C70">
      <w:pPr>
        <w:spacing w:line="240" w:lineRule="auto"/>
        <w:jc w:val="both"/>
        <w:rPr>
          <w:rFonts w:ascii="Times New Roman" w:hAnsi="Times New Roman" w:cs="Times New Roman"/>
          <w:b/>
          <w:bCs/>
        </w:rPr>
      </w:pPr>
      <w:bookmarkStart w:id="1" w:name="_GoBack"/>
      <w:bookmarkEnd w:id="1"/>
      <w:r w:rsidRPr="00E30529">
        <w:rPr>
          <w:rFonts w:ascii="Times New Roman" w:hAnsi="Times New Roman" w:cs="Times New Roman"/>
          <w:b/>
          <w:bCs/>
        </w:rPr>
        <w:t>ABSTRACT</w:t>
      </w:r>
    </w:p>
    <w:p w14:paraId="3EEA6D1C" w14:textId="3C3817E3" w:rsidR="008D38F1" w:rsidRPr="00E30529" w:rsidRDefault="008D38F1" w:rsidP="00875C70">
      <w:pPr>
        <w:spacing w:line="240" w:lineRule="auto"/>
        <w:ind w:firstLine="720"/>
        <w:jc w:val="both"/>
        <w:rPr>
          <w:rFonts w:ascii="Times New Roman" w:eastAsia="Times New Roman" w:hAnsi="Times New Roman" w:cs="Times New Roman"/>
        </w:rPr>
      </w:pPr>
      <w:r w:rsidRPr="00E30529">
        <w:rPr>
          <w:rFonts w:ascii="Times New Roman" w:eastAsia="Times New Roman" w:hAnsi="Times New Roman" w:cs="Times New Roman"/>
        </w:rPr>
        <w:t>This study examined the level of water conservation practices and operational challenges among selected coffee shops in Iligan City and determined whether a significant relationship exists between the two variables. Using a quantitative descriptive-correlational design, data were gathered from thirty (30) coffee shops through a structured survey questionnaire. Results revealed that the establishments demonstrated a high level of water conservation practices, particularly in minimizing water waste and maintaining efficient cleaning procedures. Operational challenges were found to be moderate, with common issues involving inconsistent water supply, equipment limitations, and rising operational costs. Pearson’s R analysis showed no significant relationship between water conservation practices and operational challenges (r = –0.111, p = 0.559), indicating that challenges do not influence the degree of conservation practices implemented. The study recommends continuous enhancement of conservation strategies and further investigation of additional factors that may affect sustainability practices in the food and beverage sector.</w:t>
      </w:r>
    </w:p>
    <w:p w14:paraId="3AB995C4" w14:textId="4268A071" w:rsidR="0064006D" w:rsidRPr="00E30529" w:rsidRDefault="008D38F1" w:rsidP="00875C70">
      <w:pPr>
        <w:spacing w:after="0" w:line="240" w:lineRule="auto"/>
        <w:jc w:val="both"/>
        <w:rPr>
          <w:rFonts w:ascii="Times New Roman" w:hAnsi="Times New Roman" w:cs="Times New Roman"/>
          <w:i/>
          <w:iCs/>
        </w:rPr>
      </w:pPr>
      <w:r w:rsidRPr="00E30529">
        <w:rPr>
          <w:rFonts w:ascii="Times New Roman" w:eastAsia="Times New Roman" w:hAnsi="Times New Roman" w:cs="Times New Roman"/>
          <w:i/>
          <w:iCs/>
        </w:rPr>
        <w:t>Keywords: Water Conservation, Operational Challenges, Coffee Shops, Sustainability Practices, Iligan City</w:t>
      </w:r>
    </w:p>
    <w:p w14:paraId="13D861C9" w14:textId="77777777" w:rsidR="00C27B80" w:rsidRDefault="00C27B80" w:rsidP="00875C70">
      <w:pPr>
        <w:spacing w:line="240" w:lineRule="auto"/>
        <w:jc w:val="both"/>
        <w:rPr>
          <w:rFonts w:ascii="Times New Roman" w:hAnsi="Times New Roman" w:cs="Times New Roman"/>
          <w:b/>
          <w:bCs/>
        </w:rPr>
      </w:pPr>
    </w:p>
    <w:p w14:paraId="770D3696" w14:textId="7C0CD871" w:rsidR="008D38F1" w:rsidRPr="00E30529" w:rsidRDefault="00511493" w:rsidP="00875C70">
      <w:pPr>
        <w:spacing w:line="240" w:lineRule="auto"/>
        <w:jc w:val="both"/>
        <w:rPr>
          <w:rFonts w:ascii="Times New Roman" w:hAnsi="Times New Roman" w:cs="Times New Roman"/>
          <w:b/>
          <w:bCs/>
        </w:rPr>
      </w:pPr>
      <w:r w:rsidRPr="00E30529">
        <w:rPr>
          <w:rFonts w:ascii="Times New Roman" w:hAnsi="Times New Roman" w:cs="Times New Roman"/>
          <w:b/>
          <w:bCs/>
        </w:rPr>
        <w:t>INTRODUCTION</w:t>
      </w:r>
    </w:p>
    <w:p w14:paraId="3D0FECD1" w14:textId="6499B04C" w:rsidR="008D38F1" w:rsidRPr="00E30529" w:rsidRDefault="008D38F1" w:rsidP="00C27B80">
      <w:pPr>
        <w:spacing w:line="240" w:lineRule="auto"/>
        <w:ind w:firstLine="720"/>
        <w:jc w:val="both"/>
        <w:rPr>
          <w:rFonts w:ascii="Times New Roman" w:hAnsi="Times New Roman" w:cs="Times New Roman"/>
          <w:b/>
          <w:bCs/>
        </w:rPr>
      </w:pPr>
      <w:r w:rsidRPr="00E30529">
        <w:rPr>
          <w:rFonts w:ascii="Times New Roman" w:hAnsi="Times New Roman" w:cs="Times New Roman"/>
        </w:rPr>
        <w:t>Water is a vital resource in daily life and in business operations, particularly in coffee shops where it is used for beverage preparation, cleaning, and sanitation. Studies estimate that small coffee shops consume approximately 100–200 gallons of water per day, while larger establishments may use up to 300 gallons daily (</w:t>
      </w:r>
      <w:proofErr w:type="spellStart"/>
      <w:r w:rsidRPr="00E30529">
        <w:rPr>
          <w:rFonts w:ascii="Times New Roman" w:hAnsi="Times New Roman" w:cs="Times New Roman"/>
        </w:rPr>
        <w:t>CoffeePlusThree</w:t>
      </w:r>
      <w:proofErr w:type="spellEnd"/>
      <w:r w:rsidRPr="00E30529">
        <w:rPr>
          <w:rFonts w:ascii="Times New Roman" w:hAnsi="Times New Roman" w:cs="Times New Roman"/>
        </w:rPr>
        <w:t xml:space="preserve">, 2023; </w:t>
      </w:r>
      <w:proofErr w:type="spellStart"/>
      <w:r w:rsidRPr="00E30529">
        <w:rPr>
          <w:rFonts w:ascii="Times New Roman" w:hAnsi="Times New Roman" w:cs="Times New Roman"/>
        </w:rPr>
        <w:t>Finanssenteret</w:t>
      </w:r>
      <w:proofErr w:type="spellEnd"/>
      <w:r w:rsidRPr="00E30529">
        <w:rPr>
          <w:rFonts w:ascii="Times New Roman" w:hAnsi="Times New Roman" w:cs="Times New Roman"/>
        </w:rPr>
        <w:t>, 2023). In Iligan City, issues related to unstable water supply and inefficient distribution create operational difficulties for businesses that rely heavily on consistent water access (Philippine Information Agency [PIA], 2024). These challenges highlight the need for effective water conservation practices within local establishments.</w:t>
      </w:r>
    </w:p>
    <w:p w14:paraId="26FCE8D1" w14:textId="77777777" w:rsidR="008D38F1" w:rsidRPr="00E30529" w:rsidRDefault="008D38F1" w:rsidP="00C27B80">
      <w:pPr>
        <w:pStyle w:val="NormalWeb"/>
        <w:ind w:firstLine="720"/>
        <w:jc w:val="both"/>
      </w:pPr>
      <w:r w:rsidRPr="00E30529">
        <w:t>Although previous studies have examined water conservation strategies in restaurants, limited research focuses specifically on coffee shops in Iligan City. As the number of coffee shops continues to grow, it becomes important to determine whether conservation practices help reduce operational difficulties or unintentionally contribute to them. Understanding this relationship can provide insights that support both business sustainability and responsible water use within the community.</w:t>
      </w:r>
    </w:p>
    <w:p w14:paraId="4D592907" w14:textId="60ED98D5" w:rsidR="008D38F1" w:rsidRPr="00E30529" w:rsidRDefault="003F34EA" w:rsidP="003F34EA">
      <w:pPr>
        <w:pStyle w:val="NormalWeb"/>
        <w:jc w:val="both"/>
      </w:pPr>
      <w:r>
        <w:t xml:space="preserve">The study seeks to determine </w:t>
      </w:r>
      <w:r w:rsidR="008D38F1" w:rsidRPr="00E30529">
        <w:t>the level of water conservation practices of selected coffee shops in Iligan Cit</w:t>
      </w:r>
      <w:r>
        <w:t>y,</w:t>
      </w:r>
      <w:r w:rsidR="008D38F1" w:rsidRPr="00E30529">
        <w:t xml:space="preserve"> level of operational challenges faced by selected coffee shops in Iligan City</w:t>
      </w:r>
      <w:r>
        <w:t>, and the</w:t>
      </w:r>
      <w:r w:rsidR="008D38F1" w:rsidRPr="00E30529">
        <w:t xml:space="preserve"> significant relationship between the level of water conservation practices and the operational challenges of selected coffee shops in Iligan City?</w:t>
      </w:r>
    </w:p>
    <w:p w14:paraId="3AB995CF" w14:textId="36EFEA3F" w:rsidR="0064006D" w:rsidRPr="00E30529" w:rsidRDefault="00511493" w:rsidP="00875C70">
      <w:pPr>
        <w:spacing w:line="240" w:lineRule="auto"/>
        <w:jc w:val="both"/>
        <w:rPr>
          <w:rFonts w:ascii="Times New Roman" w:hAnsi="Times New Roman" w:cs="Times New Roman"/>
          <w:b/>
          <w:bCs/>
        </w:rPr>
      </w:pPr>
      <w:r w:rsidRPr="00E30529">
        <w:rPr>
          <w:rFonts w:ascii="Times New Roman" w:hAnsi="Times New Roman" w:cs="Times New Roman"/>
          <w:b/>
          <w:bCs/>
        </w:rPr>
        <w:lastRenderedPageBreak/>
        <w:t>METHOD</w:t>
      </w:r>
      <w:r w:rsidR="003F34EA">
        <w:rPr>
          <w:rFonts w:ascii="Times New Roman" w:hAnsi="Times New Roman" w:cs="Times New Roman"/>
          <w:b/>
          <w:bCs/>
        </w:rPr>
        <w:t>S</w:t>
      </w:r>
    </w:p>
    <w:p w14:paraId="3ABA6D2F" w14:textId="2CAF556F" w:rsidR="00E30529" w:rsidRPr="00E30529" w:rsidRDefault="00E30529" w:rsidP="00875C70">
      <w:pPr>
        <w:spacing w:line="240" w:lineRule="auto"/>
        <w:ind w:firstLine="720"/>
        <w:jc w:val="both"/>
        <w:rPr>
          <w:rFonts w:ascii="Times New Roman" w:eastAsia="Times New Roman" w:hAnsi="Times New Roman" w:cs="Times New Roman"/>
        </w:rPr>
      </w:pPr>
      <w:r w:rsidRPr="00E30529">
        <w:rPr>
          <w:rFonts w:ascii="Times New Roman" w:eastAsia="Times New Roman" w:hAnsi="Times New Roman" w:cs="Times New Roman"/>
          <w:color w:val="0E101A"/>
          <w:highlight w:val="white"/>
        </w:rPr>
        <w:t>This study employed a quantitative correlational research design to examine the relationship between water conservation practices and operational challenges of selected coffee shops in Iligan City. This approach was deemed most appropriate as it did not manipulate variables but measured the degree of association between the variables using statistical analysis.</w:t>
      </w:r>
    </w:p>
    <w:p w14:paraId="4CFF3E79" w14:textId="08784815" w:rsidR="00E30529" w:rsidRPr="00E30529" w:rsidRDefault="00E30529" w:rsidP="00875C70">
      <w:pPr>
        <w:spacing w:line="240" w:lineRule="auto"/>
        <w:ind w:firstLine="720"/>
        <w:jc w:val="both"/>
        <w:rPr>
          <w:rFonts w:ascii="Times New Roman" w:hAnsi="Times New Roman" w:cs="Times New Roman"/>
          <w:b/>
          <w:bCs/>
          <w:i/>
          <w:iCs/>
        </w:rPr>
      </w:pPr>
      <w:r w:rsidRPr="00E30529">
        <w:rPr>
          <w:rFonts w:ascii="Times New Roman" w:hAnsi="Times New Roman" w:cs="Times New Roman"/>
        </w:rPr>
        <w:t>The participants of this study were the owners, managers, or staff of 30 selected coffee shops in Iligan City. They were chosen because they were directly involved in daily operations and knowledgeable about water conservation practices. Owners and managers provided insights on policies and financial aspects, while staff shared practical experiences related to daily activities. Participants were selected through convenience sampling due to accessibility and time constraints.</w:t>
      </w:r>
    </w:p>
    <w:p w14:paraId="1BF29998" w14:textId="4CD93C51" w:rsidR="00E30529" w:rsidRPr="00875C70" w:rsidRDefault="00E30529" w:rsidP="003F34EA">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Iligan City, a highly urbanized city in Northern Mindanao, Philippines, is well known for its majestic waterfalls and its growing business sector, particularly in food and beverage establishments such as coffee shops and cafes. It consists of 44 Barangays that include urban and semi-urban areas, making it a growing economy for entrepreneurs adapting modern consumer trends like coffee shops and cafes.</w:t>
      </w:r>
    </w:p>
    <w:p w14:paraId="17298CB7" w14:textId="77777777" w:rsidR="00A95462" w:rsidRDefault="00A95462" w:rsidP="00875C70">
      <w:pPr>
        <w:pStyle w:val="NormalWeb"/>
        <w:ind w:firstLine="720"/>
        <w:jc w:val="both"/>
      </w:pPr>
      <w:r>
        <w:t>Data were collected using a structured survey questionnaire administered to the owners, managers, and staff of 30 selected coffee shops in Iligan City. The questionnaire consisted of two main parts: (1) items measuring the level of water conservation practices implemented in the coffee shops, and (2) items assessing the level of operational challenges experienced, including water supply interruptions, equipment limitations, financial constraints, and external support concerns.</w:t>
      </w:r>
    </w:p>
    <w:p w14:paraId="3AB995DB" w14:textId="44EBC1EC" w:rsidR="0064006D" w:rsidRPr="00E30529" w:rsidRDefault="00A95462" w:rsidP="00875C70">
      <w:pPr>
        <w:pStyle w:val="NormalWeb"/>
        <w:ind w:firstLine="720"/>
        <w:jc w:val="both"/>
      </w:pPr>
      <w:r>
        <w:t>Descriptive statistics, including mean and standard deviation, were used to summarize the level of water conservation practices and operational challenges. To determine whether a significant relationship existed between the two variables, Pearson’s r correlation analysis was employed. The level of significance was set at 0.05 to test the null hypothesis.</w:t>
      </w:r>
    </w:p>
    <w:p w14:paraId="3AB995DC" w14:textId="092F6663" w:rsidR="0064006D" w:rsidRDefault="00511493" w:rsidP="00875C70">
      <w:pPr>
        <w:spacing w:line="240" w:lineRule="auto"/>
        <w:jc w:val="both"/>
        <w:rPr>
          <w:rFonts w:ascii="Times New Roman" w:hAnsi="Times New Roman" w:cs="Times New Roman"/>
          <w:b/>
          <w:bCs/>
        </w:rPr>
      </w:pPr>
      <w:r w:rsidRPr="00E30529">
        <w:rPr>
          <w:rFonts w:ascii="Times New Roman" w:hAnsi="Times New Roman" w:cs="Times New Roman"/>
          <w:b/>
          <w:bCs/>
        </w:rPr>
        <w:t>RESULTS AND DISCUSSIONS</w:t>
      </w:r>
    </w:p>
    <w:p w14:paraId="7A7793D7" w14:textId="4DA406FE" w:rsidR="005C4167" w:rsidRPr="005C4167" w:rsidRDefault="005C4167" w:rsidP="00875C70">
      <w:pPr>
        <w:spacing w:line="240" w:lineRule="auto"/>
        <w:jc w:val="both"/>
        <w:rPr>
          <w:rFonts w:ascii="Times New Roman" w:hAnsi="Times New Roman" w:cs="Times New Roman"/>
        </w:rPr>
      </w:pPr>
      <w:r>
        <w:rPr>
          <w:rFonts w:ascii="Times New Roman" w:hAnsi="Times New Roman" w:cs="Times New Roman"/>
          <w:b/>
          <w:bCs/>
          <w:noProof/>
        </w:rPr>
        <w:t>Level of Water Conservation Practice</w:t>
      </w:r>
    </w:p>
    <w:p w14:paraId="25FB01EC" w14:textId="44D008EA" w:rsidR="00A95462" w:rsidRPr="00E0548D" w:rsidRDefault="00A95462" w:rsidP="00875C70">
      <w:pPr>
        <w:spacing w:before="240" w:after="240" w:line="240" w:lineRule="auto"/>
        <w:jc w:val="both"/>
        <w:rPr>
          <w:rFonts w:ascii="Times New Roman" w:eastAsia="Times New Roman" w:hAnsi="Times New Roman" w:cs="Times New Roman"/>
          <w:b/>
          <w:bCs/>
        </w:rPr>
      </w:pPr>
      <w:r w:rsidRPr="00E0548D">
        <w:rPr>
          <w:rFonts w:ascii="Times New Roman" w:eastAsia="Times New Roman" w:hAnsi="Times New Roman" w:cs="Times New Roman"/>
          <w:b/>
          <w:bCs/>
        </w:rPr>
        <w:t xml:space="preserve">Table </w:t>
      </w:r>
      <w:r>
        <w:rPr>
          <w:rFonts w:ascii="Times New Roman" w:eastAsia="Times New Roman" w:hAnsi="Times New Roman" w:cs="Times New Roman"/>
          <w:b/>
          <w:bCs/>
        </w:rPr>
        <w:t>1</w:t>
      </w:r>
    </w:p>
    <w:p w14:paraId="298575C8" w14:textId="77777777" w:rsidR="00A95462" w:rsidRPr="003105E2" w:rsidRDefault="00A95462" w:rsidP="00875C70">
      <w:pPr>
        <w:spacing w:before="240" w:after="240" w:line="240" w:lineRule="auto"/>
        <w:jc w:val="both"/>
        <w:rPr>
          <w:rFonts w:ascii="Times New Roman" w:eastAsia="Times New Roman" w:hAnsi="Times New Roman" w:cs="Times New Roman"/>
          <w:i/>
          <w:iCs/>
        </w:rPr>
      </w:pPr>
      <w:r w:rsidRPr="003105E2">
        <w:rPr>
          <w:rFonts w:ascii="Times New Roman" w:eastAsia="Times New Roman" w:hAnsi="Times New Roman" w:cs="Times New Roman"/>
          <w:i/>
          <w:iCs/>
        </w:rPr>
        <w:t>Level of water conservation practices of selected coffee shops in Iligan City.</w:t>
      </w:r>
    </w:p>
    <w:tbl>
      <w:tblPr>
        <w:tblStyle w:val="PlainTable2"/>
        <w:tblW w:w="8936" w:type="dxa"/>
        <w:tblLayout w:type="fixed"/>
        <w:tblLook w:val="0600" w:firstRow="0" w:lastRow="0" w:firstColumn="0" w:lastColumn="0" w:noHBand="1" w:noVBand="1"/>
      </w:tblPr>
      <w:tblGrid>
        <w:gridCol w:w="4253"/>
        <w:gridCol w:w="1559"/>
        <w:gridCol w:w="1418"/>
        <w:gridCol w:w="1706"/>
      </w:tblGrid>
      <w:tr w:rsidR="00A95462" w14:paraId="776B7523" w14:textId="77777777" w:rsidTr="00AC4B75">
        <w:tc>
          <w:tcPr>
            <w:tcW w:w="4253" w:type="dxa"/>
            <w:tcBorders>
              <w:top w:val="single" w:sz="4" w:space="0" w:color="auto"/>
              <w:bottom w:val="single" w:sz="4" w:space="0" w:color="auto"/>
            </w:tcBorders>
          </w:tcPr>
          <w:p w14:paraId="504FFAC7" w14:textId="77777777" w:rsidR="00A95462" w:rsidRDefault="00A95462" w:rsidP="00875C70">
            <w:pPr>
              <w:widowControl w:val="0"/>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Questions</w:t>
            </w:r>
          </w:p>
        </w:tc>
        <w:tc>
          <w:tcPr>
            <w:tcW w:w="1559" w:type="dxa"/>
            <w:tcBorders>
              <w:top w:val="single" w:sz="4" w:space="0" w:color="auto"/>
              <w:bottom w:val="single" w:sz="4" w:space="0" w:color="auto"/>
            </w:tcBorders>
          </w:tcPr>
          <w:p w14:paraId="27547D4F" w14:textId="77777777" w:rsidR="00A95462" w:rsidRDefault="00A95462" w:rsidP="00875C70">
            <w:pPr>
              <w:widowControl w:val="0"/>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Mean</w:t>
            </w:r>
          </w:p>
        </w:tc>
        <w:tc>
          <w:tcPr>
            <w:tcW w:w="1418" w:type="dxa"/>
            <w:tcBorders>
              <w:top w:val="single" w:sz="4" w:space="0" w:color="auto"/>
              <w:bottom w:val="single" w:sz="4" w:space="0" w:color="auto"/>
            </w:tcBorders>
          </w:tcPr>
          <w:p w14:paraId="6F581172" w14:textId="77777777" w:rsidR="00A95462" w:rsidRDefault="00A95462" w:rsidP="00875C70">
            <w:pPr>
              <w:widowControl w:val="0"/>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Standard </w:t>
            </w:r>
          </w:p>
          <w:p w14:paraId="20A222C6" w14:textId="77777777" w:rsidR="00A95462" w:rsidRDefault="00A95462" w:rsidP="00875C70">
            <w:pPr>
              <w:widowControl w:val="0"/>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Deviation</w:t>
            </w:r>
          </w:p>
        </w:tc>
        <w:tc>
          <w:tcPr>
            <w:tcW w:w="1706" w:type="dxa"/>
            <w:tcBorders>
              <w:top w:val="single" w:sz="4" w:space="0" w:color="auto"/>
              <w:bottom w:val="single" w:sz="4" w:space="0" w:color="auto"/>
            </w:tcBorders>
          </w:tcPr>
          <w:p w14:paraId="071CD030" w14:textId="77777777" w:rsidR="00A95462" w:rsidRDefault="00A95462" w:rsidP="00875C70">
            <w:pPr>
              <w:widowControl w:val="0"/>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Interpretation</w:t>
            </w:r>
          </w:p>
        </w:tc>
      </w:tr>
      <w:tr w:rsidR="00A95462" w14:paraId="550CFB22" w14:textId="77777777" w:rsidTr="00CA165B">
        <w:tc>
          <w:tcPr>
            <w:tcW w:w="4253" w:type="dxa"/>
            <w:tcBorders>
              <w:top w:val="single" w:sz="4" w:space="0" w:color="auto"/>
              <w:bottom w:val="nil"/>
            </w:tcBorders>
          </w:tcPr>
          <w:p w14:paraId="7079A64A"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Our shop regularly checks and repairs water leaks in sinks and equipment.</w:t>
            </w:r>
          </w:p>
          <w:p w14:paraId="05ED585A"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single" w:sz="4" w:space="0" w:color="auto"/>
              <w:bottom w:val="nil"/>
            </w:tcBorders>
          </w:tcPr>
          <w:p w14:paraId="7D6324B9"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3.53</w:t>
            </w:r>
          </w:p>
        </w:tc>
        <w:tc>
          <w:tcPr>
            <w:tcW w:w="1418" w:type="dxa"/>
            <w:tcBorders>
              <w:top w:val="single" w:sz="4" w:space="0" w:color="auto"/>
              <w:bottom w:val="nil"/>
            </w:tcBorders>
          </w:tcPr>
          <w:p w14:paraId="5F84B79B"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0.68</w:t>
            </w:r>
          </w:p>
        </w:tc>
        <w:tc>
          <w:tcPr>
            <w:tcW w:w="1706" w:type="dxa"/>
            <w:tcBorders>
              <w:top w:val="single" w:sz="4" w:space="0" w:color="auto"/>
              <w:bottom w:val="nil"/>
            </w:tcBorders>
          </w:tcPr>
          <w:p w14:paraId="01848C74"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High</w:t>
            </w:r>
          </w:p>
        </w:tc>
      </w:tr>
      <w:tr w:rsidR="00A95462" w14:paraId="76355BF3" w14:textId="77777777" w:rsidTr="00CA165B">
        <w:tc>
          <w:tcPr>
            <w:tcW w:w="4253" w:type="dxa"/>
            <w:tcBorders>
              <w:top w:val="nil"/>
              <w:left w:val="nil"/>
              <w:bottom w:val="nil"/>
            </w:tcBorders>
          </w:tcPr>
          <w:p w14:paraId="6E0B1BA5"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We use water-saving fixtures such as low-flow faucets or spray valves.</w:t>
            </w:r>
          </w:p>
          <w:p w14:paraId="3B307B82"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bottom w:val="nil"/>
            </w:tcBorders>
          </w:tcPr>
          <w:p w14:paraId="4DFEF9BA"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3.27</w:t>
            </w:r>
          </w:p>
        </w:tc>
        <w:tc>
          <w:tcPr>
            <w:tcW w:w="1418" w:type="dxa"/>
            <w:tcBorders>
              <w:top w:val="nil"/>
              <w:bottom w:val="nil"/>
            </w:tcBorders>
          </w:tcPr>
          <w:p w14:paraId="49BF23B2"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0.87</w:t>
            </w:r>
          </w:p>
        </w:tc>
        <w:tc>
          <w:tcPr>
            <w:tcW w:w="1706" w:type="dxa"/>
            <w:tcBorders>
              <w:top w:val="nil"/>
              <w:bottom w:val="nil"/>
            </w:tcBorders>
          </w:tcPr>
          <w:p w14:paraId="44C9364F"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A95462" w14:paraId="65F956F1" w14:textId="77777777" w:rsidTr="00CA165B">
        <w:tc>
          <w:tcPr>
            <w:tcW w:w="4253" w:type="dxa"/>
            <w:tcBorders>
              <w:top w:val="nil"/>
              <w:left w:val="nil"/>
              <w:bottom w:val="nil"/>
              <w:right w:val="nil"/>
            </w:tcBorders>
          </w:tcPr>
          <w:p w14:paraId="66DD23BA" w14:textId="05DEA8A6"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Staff are trained to conserve water during daily tasks.</w:t>
            </w:r>
          </w:p>
        </w:tc>
        <w:tc>
          <w:tcPr>
            <w:tcW w:w="1559" w:type="dxa"/>
            <w:tcBorders>
              <w:top w:val="nil"/>
              <w:left w:val="nil"/>
              <w:bottom w:val="nil"/>
              <w:right w:val="nil"/>
            </w:tcBorders>
          </w:tcPr>
          <w:p w14:paraId="4CB08889"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3.83</w:t>
            </w:r>
          </w:p>
        </w:tc>
        <w:tc>
          <w:tcPr>
            <w:tcW w:w="1418" w:type="dxa"/>
            <w:tcBorders>
              <w:top w:val="nil"/>
              <w:left w:val="nil"/>
              <w:bottom w:val="nil"/>
              <w:right w:val="nil"/>
            </w:tcBorders>
          </w:tcPr>
          <w:p w14:paraId="2B72D42D"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0.46</w:t>
            </w:r>
          </w:p>
        </w:tc>
        <w:tc>
          <w:tcPr>
            <w:tcW w:w="1706" w:type="dxa"/>
            <w:tcBorders>
              <w:top w:val="nil"/>
              <w:left w:val="nil"/>
              <w:bottom w:val="nil"/>
              <w:right w:val="nil"/>
            </w:tcBorders>
          </w:tcPr>
          <w:p w14:paraId="6F42851B"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High</w:t>
            </w:r>
          </w:p>
        </w:tc>
      </w:tr>
      <w:tr w:rsidR="00A95462" w14:paraId="0A3BF00D" w14:textId="77777777" w:rsidTr="00CA165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right w:val="nil"/>
            </w:tcBorders>
          </w:tcPr>
          <w:p w14:paraId="4A2D1751" w14:textId="77777777" w:rsidR="00A95462" w:rsidRPr="00A95462" w:rsidRDefault="00A95462" w:rsidP="00875C70">
            <w:pPr>
              <w:widowControl w:val="0"/>
              <w:spacing w:line="240" w:lineRule="auto"/>
              <w:jc w:val="both"/>
              <w:rPr>
                <w:rFonts w:ascii="Times New Roman" w:eastAsia="Times New Roman" w:hAnsi="Times New Roman" w:cs="Times New Roman"/>
                <w:b w:val="0"/>
                <w:bCs w:val="0"/>
              </w:rPr>
            </w:pPr>
            <w:r w:rsidRPr="00A95462">
              <w:rPr>
                <w:rFonts w:ascii="Times New Roman" w:eastAsia="Times New Roman" w:hAnsi="Times New Roman" w:cs="Times New Roman"/>
                <w:b w:val="0"/>
                <w:bCs w:val="0"/>
              </w:rPr>
              <w:t>Water is turned off when not in use during cleaning or preparation.</w:t>
            </w:r>
          </w:p>
          <w:p w14:paraId="3EE46B86"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left w:val="nil"/>
              <w:bottom w:val="nil"/>
            </w:tcBorders>
            <w:shd w:val="clear" w:color="auto" w:fill="auto"/>
          </w:tcPr>
          <w:p w14:paraId="5BFDB923"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3.93</w:t>
            </w:r>
          </w:p>
        </w:tc>
        <w:tc>
          <w:tcPr>
            <w:tcW w:w="1418" w:type="dxa"/>
            <w:tcBorders>
              <w:top w:val="nil"/>
              <w:bottom w:val="nil"/>
            </w:tcBorders>
          </w:tcPr>
          <w:p w14:paraId="2FB45C2B"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0.25</w:t>
            </w:r>
          </w:p>
        </w:tc>
        <w:tc>
          <w:tcPr>
            <w:tcW w:w="1706" w:type="dxa"/>
            <w:tcBorders>
              <w:top w:val="nil"/>
              <w:bottom w:val="nil"/>
            </w:tcBorders>
          </w:tcPr>
          <w:p w14:paraId="3540990A"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High</w:t>
            </w:r>
          </w:p>
        </w:tc>
      </w:tr>
      <w:tr w:rsidR="00A95462" w14:paraId="3546CF32" w14:textId="77777777" w:rsidTr="00CA165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3874C6EA" w14:textId="77777777" w:rsidR="00A95462" w:rsidRPr="00A95462" w:rsidRDefault="00A95462" w:rsidP="00875C70">
            <w:pPr>
              <w:widowControl w:val="0"/>
              <w:spacing w:line="240" w:lineRule="auto"/>
              <w:jc w:val="both"/>
              <w:rPr>
                <w:rFonts w:ascii="Times New Roman" w:eastAsia="Times New Roman" w:hAnsi="Times New Roman" w:cs="Times New Roman"/>
                <w:b w:val="0"/>
                <w:bCs w:val="0"/>
              </w:rPr>
            </w:pPr>
            <w:r w:rsidRPr="00A95462">
              <w:rPr>
                <w:rFonts w:ascii="Times New Roman" w:eastAsia="Times New Roman" w:hAnsi="Times New Roman" w:cs="Times New Roman"/>
                <w:b w:val="0"/>
                <w:bCs w:val="0"/>
              </w:rPr>
              <w:t>The shop uses rinse basins or batch washing instead of letting water run continuously.</w:t>
            </w:r>
          </w:p>
          <w:p w14:paraId="72FFCE94"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bottom w:val="nil"/>
            </w:tcBorders>
          </w:tcPr>
          <w:p w14:paraId="5AA50038"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3.2</w:t>
            </w:r>
          </w:p>
        </w:tc>
        <w:tc>
          <w:tcPr>
            <w:tcW w:w="1418" w:type="dxa"/>
            <w:tcBorders>
              <w:top w:val="nil"/>
              <w:bottom w:val="nil"/>
            </w:tcBorders>
          </w:tcPr>
          <w:p w14:paraId="07065950"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1.00</w:t>
            </w:r>
          </w:p>
        </w:tc>
        <w:tc>
          <w:tcPr>
            <w:tcW w:w="1706" w:type="dxa"/>
            <w:tcBorders>
              <w:top w:val="nil"/>
              <w:bottom w:val="nil"/>
            </w:tcBorders>
          </w:tcPr>
          <w:p w14:paraId="199CF3EF"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Moderate</w:t>
            </w:r>
          </w:p>
        </w:tc>
      </w:tr>
      <w:tr w:rsidR="00A95462" w14:paraId="636FCAFF" w14:textId="77777777" w:rsidTr="00CA165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788793EB" w14:textId="77777777" w:rsidR="00A95462" w:rsidRPr="00A95462" w:rsidRDefault="00A95462" w:rsidP="00875C70">
            <w:pPr>
              <w:widowControl w:val="0"/>
              <w:spacing w:line="240" w:lineRule="auto"/>
              <w:jc w:val="both"/>
              <w:rPr>
                <w:rFonts w:ascii="Times New Roman" w:eastAsia="Times New Roman" w:hAnsi="Times New Roman" w:cs="Times New Roman"/>
                <w:b w:val="0"/>
                <w:bCs w:val="0"/>
              </w:rPr>
            </w:pPr>
            <w:r w:rsidRPr="00A95462">
              <w:rPr>
                <w:rFonts w:ascii="Times New Roman" w:eastAsia="Times New Roman" w:hAnsi="Times New Roman" w:cs="Times New Roman"/>
                <w:b w:val="0"/>
                <w:bCs w:val="0"/>
              </w:rPr>
              <w:t>Water bills are monitored to track usage and detect unusual increases</w:t>
            </w:r>
          </w:p>
          <w:p w14:paraId="044287A6"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bottom w:val="nil"/>
            </w:tcBorders>
          </w:tcPr>
          <w:p w14:paraId="075AA6BA"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3.67</w:t>
            </w:r>
          </w:p>
        </w:tc>
        <w:tc>
          <w:tcPr>
            <w:tcW w:w="1418" w:type="dxa"/>
            <w:tcBorders>
              <w:top w:val="nil"/>
              <w:bottom w:val="nil"/>
            </w:tcBorders>
          </w:tcPr>
          <w:p w14:paraId="3BBAE29F"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0.71</w:t>
            </w:r>
          </w:p>
        </w:tc>
        <w:tc>
          <w:tcPr>
            <w:tcW w:w="1706" w:type="dxa"/>
            <w:tcBorders>
              <w:top w:val="nil"/>
              <w:bottom w:val="nil"/>
            </w:tcBorders>
          </w:tcPr>
          <w:p w14:paraId="0B94B852"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High</w:t>
            </w:r>
          </w:p>
        </w:tc>
      </w:tr>
      <w:tr w:rsidR="00A95462" w14:paraId="5D3F46CD" w14:textId="77777777" w:rsidTr="00CA165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52CB9517" w14:textId="77777777" w:rsidR="00A95462" w:rsidRPr="00A95462" w:rsidRDefault="00A95462" w:rsidP="00875C70">
            <w:pPr>
              <w:widowControl w:val="0"/>
              <w:spacing w:line="240" w:lineRule="auto"/>
              <w:jc w:val="both"/>
              <w:rPr>
                <w:rFonts w:ascii="Times New Roman" w:eastAsia="Times New Roman" w:hAnsi="Times New Roman" w:cs="Times New Roman"/>
                <w:b w:val="0"/>
                <w:bCs w:val="0"/>
              </w:rPr>
            </w:pPr>
            <w:r w:rsidRPr="00A95462">
              <w:rPr>
                <w:rFonts w:ascii="Times New Roman" w:eastAsia="Times New Roman" w:hAnsi="Times New Roman" w:cs="Times New Roman"/>
                <w:b w:val="0"/>
                <w:bCs w:val="0"/>
              </w:rPr>
              <w:t>Equipment such as espresso machines is maintained to avoid water wastage.</w:t>
            </w:r>
          </w:p>
          <w:p w14:paraId="6723883E"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bottom w:val="nil"/>
            </w:tcBorders>
          </w:tcPr>
          <w:p w14:paraId="592E9A26"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3.7</w:t>
            </w:r>
          </w:p>
        </w:tc>
        <w:tc>
          <w:tcPr>
            <w:tcW w:w="1418" w:type="dxa"/>
            <w:tcBorders>
              <w:top w:val="nil"/>
              <w:bottom w:val="nil"/>
            </w:tcBorders>
          </w:tcPr>
          <w:p w14:paraId="6BDC85A9"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0.70</w:t>
            </w:r>
          </w:p>
        </w:tc>
        <w:tc>
          <w:tcPr>
            <w:tcW w:w="1706" w:type="dxa"/>
            <w:tcBorders>
              <w:top w:val="nil"/>
              <w:bottom w:val="nil"/>
            </w:tcBorders>
          </w:tcPr>
          <w:p w14:paraId="060086C7"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High</w:t>
            </w:r>
          </w:p>
        </w:tc>
      </w:tr>
      <w:tr w:rsidR="00A95462" w14:paraId="253FF09F" w14:textId="77777777" w:rsidTr="00CA165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5F8BFD63" w14:textId="77777777" w:rsidR="00A95462" w:rsidRPr="00A95462" w:rsidRDefault="00A95462" w:rsidP="00875C70">
            <w:pPr>
              <w:widowControl w:val="0"/>
              <w:spacing w:line="240" w:lineRule="auto"/>
              <w:jc w:val="both"/>
              <w:rPr>
                <w:rFonts w:ascii="Times New Roman" w:eastAsia="Times New Roman" w:hAnsi="Times New Roman" w:cs="Times New Roman"/>
                <w:b w:val="0"/>
                <w:bCs w:val="0"/>
              </w:rPr>
            </w:pPr>
            <w:r w:rsidRPr="00A95462">
              <w:rPr>
                <w:rFonts w:ascii="Times New Roman" w:eastAsia="Times New Roman" w:hAnsi="Times New Roman" w:cs="Times New Roman"/>
                <w:b w:val="0"/>
                <w:bCs w:val="0"/>
              </w:rPr>
              <w:t>Customers are encouraged to practice water-saving (e.g., using minimal water in restrooms).</w:t>
            </w:r>
          </w:p>
        </w:tc>
        <w:tc>
          <w:tcPr>
            <w:tcW w:w="1559" w:type="dxa"/>
            <w:tcBorders>
              <w:top w:val="nil"/>
              <w:bottom w:val="nil"/>
            </w:tcBorders>
          </w:tcPr>
          <w:p w14:paraId="1884B3C8"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3.2</w:t>
            </w:r>
          </w:p>
        </w:tc>
        <w:tc>
          <w:tcPr>
            <w:tcW w:w="1418" w:type="dxa"/>
            <w:tcBorders>
              <w:top w:val="nil"/>
              <w:bottom w:val="nil"/>
            </w:tcBorders>
          </w:tcPr>
          <w:p w14:paraId="35F1B9F4"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1.00</w:t>
            </w:r>
          </w:p>
        </w:tc>
        <w:tc>
          <w:tcPr>
            <w:tcW w:w="1706" w:type="dxa"/>
            <w:tcBorders>
              <w:top w:val="nil"/>
              <w:bottom w:val="nil"/>
            </w:tcBorders>
          </w:tcPr>
          <w:p w14:paraId="15778542"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Moderate</w:t>
            </w:r>
          </w:p>
        </w:tc>
      </w:tr>
      <w:tr w:rsidR="00A95462" w14:paraId="0E9DD533" w14:textId="77777777" w:rsidTr="00CA165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20FECDB8"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bottom w:val="nil"/>
            </w:tcBorders>
          </w:tcPr>
          <w:p w14:paraId="6A26CA08"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418" w:type="dxa"/>
            <w:tcBorders>
              <w:top w:val="nil"/>
              <w:bottom w:val="nil"/>
            </w:tcBorders>
          </w:tcPr>
          <w:p w14:paraId="6D218BF7"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706" w:type="dxa"/>
            <w:tcBorders>
              <w:top w:val="nil"/>
              <w:bottom w:val="nil"/>
            </w:tcBorders>
          </w:tcPr>
          <w:p w14:paraId="3B03749F"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A95462" w14:paraId="046FBEB5" w14:textId="77777777" w:rsidTr="00CA165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5808CC69" w14:textId="77777777" w:rsidR="00A95462" w:rsidRPr="00A95462" w:rsidRDefault="00A95462" w:rsidP="00875C70">
            <w:pPr>
              <w:widowControl w:val="0"/>
              <w:spacing w:line="240" w:lineRule="auto"/>
              <w:jc w:val="both"/>
              <w:rPr>
                <w:rFonts w:ascii="Times New Roman" w:eastAsia="Times New Roman" w:hAnsi="Times New Roman" w:cs="Times New Roman"/>
                <w:b w:val="0"/>
                <w:bCs w:val="0"/>
              </w:rPr>
            </w:pPr>
            <w:r w:rsidRPr="00A95462">
              <w:rPr>
                <w:rFonts w:ascii="Times New Roman" w:eastAsia="Times New Roman" w:hAnsi="Times New Roman" w:cs="Times New Roman"/>
                <w:b w:val="0"/>
                <w:bCs w:val="0"/>
              </w:rPr>
              <w:t>Cleaning schedules are designed to reduce unnecessary water use.</w:t>
            </w:r>
          </w:p>
          <w:p w14:paraId="6496AB8A"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bottom w:val="nil"/>
            </w:tcBorders>
          </w:tcPr>
          <w:p w14:paraId="033FAD58"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3.73</w:t>
            </w:r>
          </w:p>
        </w:tc>
        <w:tc>
          <w:tcPr>
            <w:tcW w:w="1418" w:type="dxa"/>
            <w:tcBorders>
              <w:top w:val="nil"/>
              <w:bottom w:val="nil"/>
            </w:tcBorders>
          </w:tcPr>
          <w:p w14:paraId="3CE9C523"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0.45</w:t>
            </w:r>
          </w:p>
        </w:tc>
        <w:tc>
          <w:tcPr>
            <w:tcW w:w="1706" w:type="dxa"/>
            <w:tcBorders>
              <w:top w:val="nil"/>
              <w:bottom w:val="nil"/>
            </w:tcBorders>
          </w:tcPr>
          <w:p w14:paraId="6F3CA415"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High</w:t>
            </w:r>
          </w:p>
        </w:tc>
      </w:tr>
      <w:tr w:rsidR="00A95462" w14:paraId="69A70829" w14:textId="77777777" w:rsidTr="00CA165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4DF3C9A5" w14:textId="77777777" w:rsidR="00A95462" w:rsidRPr="00A95462" w:rsidRDefault="00A95462" w:rsidP="00875C70">
            <w:pPr>
              <w:widowControl w:val="0"/>
              <w:spacing w:line="240" w:lineRule="auto"/>
              <w:jc w:val="both"/>
              <w:rPr>
                <w:rFonts w:ascii="Times New Roman" w:eastAsia="Times New Roman" w:hAnsi="Times New Roman" w:cs="Times New Roman"/>
                <w:b w:val="0"/>
                <w:bCs w:val="0"/>
              </w:rPr>
            </w:pPr>
            <w:r w:rsidRPr="00A95462">
              <w:rPr>
                <w:rFonts w:ascii="Times New Roman" w:eastAsia="Times New Roman" w:hAnsi="Times New Roman" w:cs="Times New Roman"/>
                <w:b w:val="0"/>
                <w:bCs w:val="0"/>
              </w:rPr>
              <w:t>Management invests in water-efficient appliances whenever possible.</w:t>
            </w:r>
          </w:p>
          <w:p w14:paraId="1C8B9902"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bottom w:val="nil"/>
            </w:tcBorders>
          </w:tcPr>
          <w:p w14:paraId="3279A1F1"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3.4</w:t>
            </w:r>
          </w:p>
        </w:tc>
        <w:tc>
          <w:tcPr>
            <w:tcW w:w="1418" w:type="dxa"/>
            <w:tcBorders>
              <w:top w:val="nil"/>
              <w:bottom w:val="nil"/>
            </w:tcBorders>
          </w:tcPr>
          <w:p w14:paraId="7F466793"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0.81</w:t>
            </w:r>
          </w:p>
        </w:tc>
        <w:tc>
          <w:tcPr>
            <w:tcW w:w="1706" w:type="dxa"/>
            <w:tcBorders>
              <w:top w:val="nil"/>
              <w:bottom w:val="nil"/>
            </w:tcBorders>
          </w:tcPr>
          <w:p w14:paraId="4B00681D"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High</w:t>
            </w:r>
          </w:p>
        </w:tc>
      </w:tr>
      <w:tr w:rsidR="00A95462" w14:paraId="3512D427" w14:textId="77777777" w:rsidTr="00CA165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il"/>
              <w:bottom w:val="single" w:sz="4" w:space="0" w:color="auto"/>
            </w:tcBorders>
          </w:tcPr>
          <w:p w14:paraId="47F0EEC0" w14:textId="77777777" w:rsidR="00A95462" w:rsidRPr="00A95462" w:rsidRDefault="00A95462" w:rsidP="00875C70">
            <w:pPr>
              <w:widowControl w:val="0"/>
              <w:spacing w:line="240" w:lineRule="auto"/>
              <w:jc w:val="both"/>
              <w:rPr>
                <w:rFonts w:ascii="Times New Roman" w:eastAsia="Times New Roman" w:hAnsi="Times New Roman" w:cs="Times New Roman"/>
                <w:b w:val="0"/>
                <w:bCs w:val="0"/>
              </w:rPr>
            </w:pPr>
            <w:r w:rsidRPr="00A95462">
              <w:rPr>
                <w:rFonts w:ascii="Times New Roman" w:eastAsia="Times New Roman" w:hAnsi="Times New Roman" w:cs="Times New Roman"/>
                <w:b w:val="0"/>
                <w:bCs w:val="0"/>
              </w:rPr>
              <w:t>Overall Mean Rating</w:t>
            </w:r>
          </w:p>
          <w:p w14:paraId="01041E23"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bottom w:val="single" w:sz="4" w:space="0" w:color="auto"/>
            </w:tcBorders>
          </w:tcPr>
          <w:p w14:paraId="1604C4C9"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3.51</w:t>
            </w:r>
          </w:p>
        </w:tc>
        <w:tc>
          <w:tcPr>
            <w:tcW w:w="1418" w:type="dxa"/>
            <w:tcBorders>
              <w:top w:val="nil"/>
              <w:bottom w:val="single" w:sz="4" w:space="0" w:color="auto"/>
            </w:tcBorders>
          </w:tcPr>
          <w:p w14:paraId="4FFE22F8"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706" w:type="dxa"/>
            <w:tcBorders>
              <w:top w:val="nil"/>
              <w:bottom w:val="single" w:sz="4" w:space="0" w:color="auto"/>
            </w:tcBorders>
          </w:tcPr>
          <w:p w14:paraId="6390622A"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High</w:t>
            </w:r>
          </w:p>
        </w:tc>
      </w:tr>
    </w:tbl>
    <w:p w14:paraId="35148E70" w14:textId="77777777" w:rsidR="00CA165B" w:rsidRDefault="00CA165B" w:rsidP="00875C70">
      <w:pPr>
        <w:spacing w:after="0" w:line="240" w:lineRule="auto"/>
        <w:jc w:val="both"/>
        <w:rPr>
          <w:rFonts w:ascii="Times New Roman" w:hAnsi="Times New Roman" w:cs="Times New Roman"/>
        </w:rPr>
      </w:pPr>
    </w:p>
    <w:p w14:paraId="2A0318BC" w14:textId="76E1AFAA" w:rsidR="00CA165B" w:rsidRDefault="00CA165B" w:rsidP="00875C70">
      <w:pPr>
        <w:pStyle w:val="NormalWeb"/>
        <w:ind w:firstLine="720"/>
        <w:jc w:val="both"/>
      </w:pPr>
      <w:r>
        <w:t xml:space="preserve">Table 1 shows that selected coffee shops in Iligan City demonstrate a high level of water conservation practices, with an overall mean of 3.51. This indicates that most shops </w:t>
      </w:r>
      <w:r>
        <w:lastRenderedPageBreak/>
        <w:t>consistently follow responsible routines such as repairing leaks, monitoring water bills, and reducing unnecessary water use. High-rated practices include turning off water when not in use and training staff, while moderate scores for using water-saving fixtures and encouraging customers suggest areas for improvement.</w:t>
      </w:r>
    </w:p>
    <w:p w14:paraId="4D543DFB" w14:textId="5F549392" w:rsidR="00875C70" w:rsidRPr="003F34EA" w:rsidRDefault="00CA165B" w:rsidP="003F34EA">
      <w:pPr>
        <w:pStyle w:val="NormalWeb"/>
        <w:ind w:firstLine="720"/>
        <w:jc w:val="both"/>
      </w:pPr>
      <w:r>
        <w:t>These findings are supported by Suárez Fernández, Zapico, and Boto García (2024), who found that efficient fixtures, monitoring water use, and staff training effectively reduce water consumption. Similarly, the coffee shops show that simple daily practices contribute to stronger sustainability efforts</w:t>
      </w:r>
      <w:r w:rsidR="003F34EA">
        <w:t>.</w:t>
      </w:r>
    </w:p>
    <w:p w14:paraId="7C779295" w14:textId="237B540D" w:rsidR="005C4167" w:rsidRDefault="005C4167" w:rsidP="00875C70">
      <w:p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b/>
          <w:bCs/>
        </w:rPr>
        <w:t>Level of Operational Challenges</w:t>
      </w:r>
    </w:p>
    <w:p w14:paraId="5FCE15C6" w14:textId="770E58F4" w:rsidR="00CA165B" w:rsidRPr="00F870CE" w:rsidRDefault="00CA165B" w:rsidP="00875C70">
      <w:p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Table </w:t>
      </w:r>
      <w:r w:rsidR="00F22FFC">
        <w:rPr>
          <w:rFonts w:ascii="Times New Roman" w:eastAsia="Times New Roman" w:hAnsi="Times New Roman" w:cs="Times New Roman"/>
          <w:b/>
          <w:bCs/>
        </w:rPr>
        <w:t>2</w:t>
      </w:r>
    </w:p>
    <w:p w14:paraId="00263A1B" w14:textId="77777777" w:rsidR="00CA165B" w:rsidRPr="00F870CE" w:rsidRDefault="00CA165B" w:rsidP="00875C70">
      <w:pPr>
        <w:spacing w:before="240" w:after="240" w:line="240" w:lineRule="auto"/>
        <w:jc w:val="both"/>
        <w:rPr>
          <w:rFonts w:ascii="Times New Roman" w:eastAsia="Times New Roman" w:hAnsi="Times New Roman" w:cs="Times New Roman"/>
          <w:i/>
          <w:iCs/>
        </w:rPr>
      </w:pPr>
      <w:r w:rsidRPr="00F870CE">
        <w:rPr>
          <w:rFonts w:ascii="Times New Roman" w:eastAsia="Times New Roman" w:hAnsi="Times New Roman" w:cs="Times New Roman"/>
          <w:i/>
          <w:iCs/>
        </w:rPr>
        <w:t>Level of operational challenges faced by selected coffee shops in Iligan City.</w:t>
      </w:r>
    </w:p>
    <w:tbl>
      <w:tblPr>
        <w:tblStyle w:val="PlainTable2"/>
        <w:tblW w:w="8936" w:type="dxa"/>
        <w:tblLayout w:type="fixed"/>
        <w:tblLook w:val="0600" w:firstRow="0" w:lastRow="0" w:firstColumn="0" w:lastColumn="0" w:noHBand="1" w:noVBand="1"/>
      </w:tblPr>
      <w:tblGrid>
        <w:gridCol w:w="4253"/>
        <w:gridCol w:w="1559"/>
        <w:gridCol w:w="1418"/>
        <w:gridCol w:w="1706"/>
      </w:tblGrid>
      <w:tr w:rsidR="00CA165B" w14:paraId="07014373" w14:textId="77777777" w:rsidTr="00AC4B75">
        <w:tc>
          <w:tcPr>
            <w:tcW w:w="4253" w:type="dxa"/>
            <w:tcBorders>
              <w:top w:val="single" w:sz="4" w:space="0" w:color="auto"/>
              <w:bottom w:val="single" w:sz="4" w:space="0" w:color="auto"/>
            </w:tcBorders>
          </w:tcPr>
          <w:p w14:paraId="6FB18158" w14:textId="77777777" w:rsidR="00CA165B" w:rsidRDefault="00CA165B" w:rsidP="00875C70">
            <w:pPr>
              <w:widowControl w:val="0"/>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Questions</w:t>
            </w:r>
          </w:p>
        </w:tc>
        <w:tc>
          <w:tcPr>
            <w:tcW w:w="1559" w:type="dxa"/>
            <w:tcBorders>
              <w:top w:val="single" w:sz="4" w:space="0" w:color="auto"/>
              <w:bottom w:val="single" w:sz="4" w:space="0" w:color="auto"/>
            </w:tcBorders>
          </w:tcPr>
          <w:p w14:paraId="07BC0A67" w14:textId="77777777" w:rsidR="00CA165B" w:rsidRDefault="00CA165B" w:rsidP="00875C70">
            <w:pPr>
              <w:widowControl w:val="0"/>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Mean</w:t>
            </w:r>
          </w:p>
        </w:tc>
        <w:tc>
          <w:tcPr>
            <w:tcW w:w="1418" w:type="dxa"/>
            <w:tcBorders>
              <w:top w:val="single" w:sz="4" w:space="0" w:color="auto"/>
              <w:bottom w:val="single" w:sz="4" w:space="0" w:color="auto"/>
            </w:tcBorders>
          </w:tcPr>
          <w:p w14:paraId="53E7C797" w14:textId="77777777" w:rsidR="00CA165B" w:rsidRDefault="00CA165B" w:rsidP="00875C70">
            <w:pPr>
              <w:widowControl w:val="0"/>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Standard </w:t>
            </w:r>
          </w:p>
          <w:p w14:paraId="7DE0D234" w14:textId="77777777" w:rsidR="00CA165B" w:rsidRDefault="00CA165B" w:rsidP="00875C70">
            <w:pPr>
              <w:widowControl w:val="0"/>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Deviation</w:t>
            </w:r>
          </w:p>
        </w:tc>
        <w:tc>
          <w:tcPr>
            <w:tcW w:w="1706" w:type="dxa"/>
            <w:tcBorders>
              <w:top w:val="single" w:sz="4" w:space="0" w:color="auto"/>
              <w:bottom w:val="single" w:sz="4" w:space="0" w:color="auto"/>
            </w:tcBorders>
          </w:tcPr>
          <w:p w14:paraId="34ED19BD" w14:textId="77777777" w:rsidR="00CA165B" w:rsidRDefault="00CA165B" w:rsidP="00875C70">
            <w:pPr>
              <w:widowControl w:val="0"/>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Interpretation</w:t>
            </w:r>
          </w:p>
        </w:tc>
      </w:tr>
      <w:tr w:rsidR="00CA165B" w14:paraId="67C5F1C2" w14:textId="77777777" w:rsidTr="00AC4B75">
        <w:tc>
          <w:tcPr>
            <w:tcW w:w="4253" w:type="dxa"/>
            <w:tcBorders>
              <w:top w:val="single" w:sz="4" w:space="0" w:color="auto"/>
            </w:tcBorders>
          </w:tcPr>
          <w:p w14:paraId="54D33B88" w14:textId="41086EB5"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High water bills create financial strain for the coffee shop.</w:t>
            </w:r>
          </w:p>
        </w:tc>
        <w:tc>
          <w:tcPr>
            <w:tcW w:w="1559" w:type="dxa"/>
            <w:tcBorders>
              <w:top w:val="single" w:sz="4" w:space="0" w:color="auto"/>
            </w:tcBorders>
          </w:tcPr>
          <w:p w14:paraId="469FA85F"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3.17</w:t>
            </w:r>
          </w:p>
        </w:tc>
        <w:tc>
          <w:tcPr>
            <w:tcW w:w="1418" w:type="dxa"/>
            <w:tcBorders>
              <w:top w:val="single" w:sz="4" w:space="0" w:color="auto"/>
            </w:tcBorders>
          </w:tcPr>
          <w:p w14:paraId="760B27CA"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0.75</w:t>
            </w:r>
          </w:p>
        </w:tc>
        <w:tc>
          <w:tcPr>
            <w:tcW w:w="1706" w:type="dxa"/>
            <w:tcBorders>
              <w:top w:val="single" w:sz="4" w:space="0" w:color="auto"/>
            </w:tcBorders>
          </w:tcPr>
          <w:p w14:paraId="25026413"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CA165B" w14:paraId="7DAAC56B" w14:textId="77777777" w:rsidTr="00CA165B">
        <w:tc>
          <w:tcPr>
            <w:tcW w:w="4253" w:type="dxa"/>
            <w:tcBorders>
              <w:bottom w:val="nil"/>
            </w:tcBorders>
          </w:tcPr>
          <w:p w14:paraId="24084CAB" w14:textId="7B8BEEFD"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Installing or maintaining water-saving devices is too costly.</w:t>
            </w:r>
          </w:p>
        </w:tc>
        <w:tc>
          <w:tcPr>
            <w:tcW w:w="1559" w:type="dxa"/>
            <w:tcBorders>
              <w:bottom w:val="nil"/>
            </w:tcBorders>
          </w:tcPr>
          <w:p w14:paraId="6D721489"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2.70</w:t>
            </w:r>
          </w:p>
        </w:tc>
        <w:tc>
          <w:tcPr>
            <w:tcW w:w="1418" w:type="dxa"/>
            <w:tcBorders>
              <w:bottom w:val="nil"/>
            </w:tcBorders>
          </w:tcPr>
          <w:p w14:paraId="4C8AB27F"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0.79</w:t>
            </w:r>
          </w:p>
        </w:tc>
        <w:tc>
          <w:tcPr>
            <w:tcW w:w="1706" w:type="dxa"/>
            <w:tcBorders>
              <w:bottom w:val="nil"/>
            </w:tcBorders>
          </w:tcPr>
          <w:p w14:paraId="7FEE8D2C"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CA165B" w14:paraId="21A8CEA6" w14:textId="77777777" w:rsidTr="00CA165B">
        <w:tc>
          <w:tcPr>
            <w:tcW w:w="4253" w:type="dxa"/>
            <w:tcBorders>
              <w:top w:val="nil"/>
              <w:bottom w:val="nil"/>
            </w:tcBorders>
          </w:tcPr>
          <w:p w14:paraId="7F0A0A8A" w14:textId="717F2AC5"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Lack of staff training in water conservation affects daily operations.</w:t>
            </w:r>
          </w:p>
        </w:tc>
        <w:tc>
          <w:tcPr>
            <w:tcW w:w="1559" w:type="dxa"/>
            <w:tcBorders>
              <w:top w:val="nil"/>
              <w:bottom w:val="nil"/>
            </w:tcBorders>
          </w:tcPr>
          <w:p w14:paraId="3F43555B"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2.90</w:t>
            </w:r>
          </w:p>
        </w:tc>
        <w:tc>
          <w:tcPr>
            <w:tcW w:w="1418" w:type="dxa"/>
            <w:tcBorders>
              <w:top w:val="nil"/>
              <w:bottom w:val="nil"/>
            </w:tcBorders>
          </w:tcPr>
          <w:p w14:paraId="152E5C67"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1.09</w:t>
            </w:r>
          </w:p>
        </w:tc>
        <w:tc>
          <w:tcPr>
            <w:tcW w:w="1706" w:type="dxa"/>
            <w:tcBorders>
              <w:top w:val="nil"/>
              <w:bottom w:val="nil"/>
            </w:tcBorders>
          </w:tcPr>
          <w:p w14:paraId="2E9B94D0"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074874" w14:paraId="79FEF117" w14:textId="77777777" w:rsidTr="00CA165B">
        <w:tc>
          <w:tcPr>
            <w:tcW w:w="4253" w:type="dxa"/>
            <w:tcBorders>
              <w:top w:val="nil"/>
              <w:bottom w:val="nil"/>
            </w:tcBorders>
          </w:tcPr>
          <w:p w14:paraId="018009EF" w14:textId="1302E7B1"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Water supply interruptions disrupt the coffee shop’s services.</w:t>
            </w:r>
          </w:p>
        </w:tc>
        <w:tc>
          <w:tcPr>
            <w:tcW w:w="1559" w:type="dxa"/>
            <w:tcBorders>
              <w:top w:val="nil"/>
              <w:bottom w:val="nil"/>
            </w:tcBorders>
          </w:tcPr>
          <w:p w14:paraId="2809CA5A" w14:textId="17AE6F05"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3.50</w:t>
            </w:r>
          </w:p>
        </w:tc>
        <w:tc>
          <w:tcPr>
            <w:tcW w:w="1418" w:type="dxa"/>
            <w:tcBorders>
              <w:top w:val="nil"/>
              <w:bottom w:val="nil"/>
            </w:tcBorders>
          </w:tcPr>
          <w:p w14:paraId="1AA49ED6" w14:textId="19E5D62E"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0.82</w:t>
            </w:r>
          </w:p>
        </w:tc>
        <w:tc>
          <w:tcPr>
            <w:tcW w:w="1706" w:type="dxa"/>
            <w:tcBorders>
              <w:top w:val="nil"/>
              <w:bottom w:val="nil"/>
            </w:tcBorders>
          </w:tcPr>
          <w:p w14:paraId="386E494D" w14:textId="21566181"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High</w:t>
            </w:r>
          </w:p>
        </w:tc>
      </w:tr>
      <w:tr w:rsidR="00074874" w14:paraId="672885E6" w14:textId="77777777" w:rsidTr="00CA165B">
        <w:tc>
          <w:tcPr>
            <w:tcW w:w="4253" w:type="dxa"/>
            <w:tcBorders>
              <w:top w:val="nil"/>
              <w:bottom w:val="nil"/>
            </w:tcBorders>
          </w:tcPr>
          <w:p w14:paraId="1A867651" w14:textId="6ECB943D"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During peak hours, limited water access slows down service.</w:t>
            </w:r>
          </w:p>
        </w:tc>
        <w:tc>
          <w:tcPr>
            <w:tcW w:w="1559" w:type="dxa"/>
            <w:tcBorders>
              <w:top w:val="nil"/>
              <w:bottom w:val="nil"/>
            </w:tcBorders>
          </w:tcPr>
          <w:p w14:paraId="3375CA42" w14:textId="4003E544"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3.07</w:t>
            </w:r>
          </w:p>
        </w:tc>
        <w:tc>
          <w:tcPr>
            <w:tcW w:w="1418" w:type="dxa"/>
            <w:tcBorders>
              <w:top w:val="nil"/>
              <w:bottom w:val="nil"/>
            </w:tcBorders>
          </w:tcPr>
          <w:p w14:paraId="48DD0EBB" w14:textId="707F2D4E"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1.01</w:t>
            </w:r>
          </w:p>
        </w:tc>
        <w:tc>
          <w:tcPr>
            <w:tcW w:w="1706" w:type="dxa"/>
            <w:tcBorders>
              <w:top w:val="nil"/>
              <w:bottom w:val="nil"/>
            </w:tcBorders>
          </w:tcPr>
          <w:p w14:paraId="638B0415" w14:textId="59F9EDBD"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074874" w14:paraId="7CB9EC11" w14:textId="77777777" w:rsidTr="00AC4B75">
        <w:tc>
          <w:tcPr>
            <w:tcW w:w="4253" w:type="dxa"/>
          </w:tcPr>
          <w:p w14:paraId="5906178A" w14:textId="425C6CED"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Maintenance or repair of water-related equipment is difficult or expensive.</w:t>
            </w:r>
          </w:p>
        </w:tc>
        <w:tc>
          <w:tcPr>
            <w:tcW w:w="1559" w:type="dxa"/>
          </w:tcPr>
          <w:p w14:paraId="59C1FE2B" w14:textId="77777777"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3.00</w:t>
            </w:r>
          </w:p>
        </w:tc>
        <w:tc>
          <w:tcPr>
            <w:tcW w:w="1418" w:type="dxa"/>
          </w:tcPr>
          <w:p w14:paraId="0240AD30" w14:textId="77777777"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0.87</w:t>
            </w:r>
          </w:p>
        </w:tc>
        <w:tc>
          <w:tcPr>
            <w:tcW w:w="1706" w:type="dxa"/>
          </w:tcPr>
          <w:p w14:paraId="0640BDB1" w14:textId="77777777"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074874" w14:paraId="1E6DD286" w14:textId="77777777" w:rsidTr="00AC4B75">
        <w:tc>
          <w:tcPr>
            <w:tcW w:w="4253" w:type="dxa"/>
          </w:tcPr>
          <w:p w14:paraId="58A9CFA8" w14:textId="39F32CBF"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Suppliers/technicians for water-saving devices are hard to access.</w:t>
            </w:r>
          </w:p>
        </w:tc>
        <w:tc>
          <w:tcPr>
            <w:tcW w:w="1559" w:type="dxa"/>
          </w:tcPr>
          <w:p w14:paraId="059038FA" w14:textId="3DAF70A2"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357</w:t>
            </w:r>
          </w:p>
        </w:tc>
        <w:tc>
          <w:tcPr>
            <w:tcW w:w="1418" w:type="dxa"/>
          </w:tcPr>
          <w:p w14:paraId="08E6733D" w14:textId="0E80DB8F"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0.82</w:t>
            </w:r>
          </w:p>
        </w:tc>
        <w:tc>
          <w:tcPr>
            <w:tcW w:w="1706" w:type="dxa"/>
          </w:tcPr>
          <w:p w14:paraId="0BDFA947" w14:textId="0073B539"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High</w:t>
            </w:r>
          </w:p>
        </w:tc>
      </w:tr>
      <w:tr w:rsidR="00074874" w14:paraId="07B4EB2D" w14:textId="77777777" w:rsidTr="00AC4B75">
        <w:tc>
          <w:tcPr>
            <w:tcW w:w="4253" w:type="dxa"/>
          </w:tcPr>
          <w:p w14:paraId="33520CDA" w14:textId="03825493"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Conservation practices sometimes increase staff workload.</w:t>
            </w:r>
          </w:p>
        </w:tc>
        <w:tc>
          <w:tcPr>
            <w:tcW w:w="1559" w:type="dxa"/>
          </w:tcPr>
          <w:p w14:paraId="6DC3D618" w14:textId="4F4760A4"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2.50</w:t>
            </w:r>
          </w:p>
        </w:tc>
        <w:tc>
          <w:tcPr>
            <w:tcW w:w="1418" w:type="dxa"/>
          </w:tcPr>
          <w:p w14:paraId="0CF93AD4" w14:textId="0053537E"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0.97</w:t>
            </w:r>
          </w:p>
        </w:tc>
        <w:tc>
          <w:tcPr>
            <w:tcW w:w="1706" w:type="dxa"/>
          </w:tcPr>
          <w:p w14:paraId="50527DE7" w14:textId="17B6A912"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074874" w14:paraId="64D4BC43" w14:textId="77777777" w:rsidTr="00AC4B75">
        <w:tc>
          <w:tcPr>
            <w:tcW w:w="4253" w:type="dxa"/>
          </w:tcPr>
          <w:p w14:paraId="44FF018F" w14:textId="11C8CEC4"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Lack of government/ local support makes it difficult to implement water-saving measures.</w:t>
            </w:r>
          </w:p>
        </w:tc>
        <w:tc>
          <w:tcPr>
            <w:tcW w:w="1559" w:type="dxa"/>
          </w:tcPr>
          <w:p w14:paraId="05EBA804" w14:textId="30279C47"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3.07</w:t>
            </w:r>
          </w:p>
        </w:tc>
        <w:tc>
          <w:tcPr>
            <w:tcW w:w="1418" w:type="dxa"/>
          </w:tcPr>
          <w:p w14:paraId="3C99457F" w14:textId="7AA31194"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0.94</w:t>
            </w:r>
          </w:p>
        </w:tc>
        <w:tc>
          <w:tcPr>
            <w:tcW w:w="1706" w:type="dxa"/>
          </w:tcPr>
          <w:p w14:paraId="5F0BDAC6" w14:textId="5CE64709"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074874" w14:paraId="48EC1B9D" w14:textId="77777777" w:rsidTr="00F22FFC">
        <w:tc>
          <w:tcPr>
            <w:tcW w:w="4253" w:type="dxa"/>
            <w:tcBorders>
              <w:bottom w:val="nil"/>
            </w:tcBorders>
          </w:tcPr>
          <w:p w14:paraId="7BE2AE27" w14:textId="41F3BE2C"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The layout or design of the coffee shop makes water-efficient work more challenging.</w:t>
            </w:r>
          </w:p>
        </w:tc>
        <w:tc>
          <w:tcPr>
            <w:tcW w:w="1559" w:type="dxa"/>
            <w:tcBorders>
              <w:bottom w:val="nil"/>
            </w:tcBorders>
          </w:tcPr>
          <w:p w14:paraId="42400AC6" w14:textId="16B08ADA"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2.73</w:t>
            </w:r>
          </w:p>
        </w:tc>
        <w:tc>
          <w:tcPr>
            <w:tcW w:w="1418" w:type="dxa"/>
            <w:tcBorders>
              <w:bottom w:val="nil"/>
            </w:tcBorders>
          </w:tcPr>
          <w:p w14:paraId="2DEA2A78" w14:textId="0DCB7EBA"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1.11</w:t>
            </w:r>
          </w:p>
        </w:tc>
        <w:tc>
          <w:tcPr>
            <w:tcW w:w="1706" w:type="dxa"/>
            <w:tcBorders>
              <w:bottom w:val="nil"/>
            </w:tcBorders>
          </w:tcPr>
          <w:p w14:paraId="0B6BFD96" w14:textId="52C95B85"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074874" w14:paraId="717DAE09" w14:textId="77777777" w:rsidTr="00F22FFC">
        <w:tc>
          <w:tcPr>
            <w:tcW w:w="4253" w:type="dxa"/>
            <w:tcBorders>
              <w:top w:val="nil"/>
              <w:bottom w:val="single" w:sz="4" w:space="0" w:color="auto"/>
            </w:tcBorders>
          </w:tcPr>
          <w:p w14:paraId="0ABF3F85" w14:textId="2CF6E62D"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Overall Mean Rating</w:t>
            </w:r>
          </w:p>
        </w:tc>
        <w:tc>
          <w:tcPr>
            <w:tcW w:w="1559" w:type="dxa"/>
            <w:tcBorders>
              <w:top w:val="nil"/>
              <w:bottom w:val="single" w:sz="4" w:space="0" w:color="auto"/>
            </w:tcBorders>
          </w:tcPr>
          <w:p w14:paraId="65F479DA" w14:textId="3783D91A"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3.07</w:t>
            </w:r>
          </w:p>
        </w:tc>
        <w:tc>
          <w:tcPr>
            <w:tcW w:w="1418" w:type="dxa"/>
            <w:tcBorders>
              <w:top w:val="nil"/>
              <w:bottom w:val="single" w:sz="4" w:space="0" w:color="auto"/>
            </w:tcBorders>
          </w:tcPr>
          <w:p w14:paraId="6EF3844C" w14:textId="77777777" w:rsidR="00074874" w:rsidRDefault="00074874" w:rsidP="00875C70">
            <w:pPr>
              <w:widowControl w:val="0"/>
              <w:spacing w:line="276" w:lineRule="auto"/>
              <w:jc w:val="both"/>
              <w:rPr>
                <w:rFonts w:ascii="Times New Roman" w:eastAsia="Times New Roman" w:hAnsi="Times New Roman" w:cs="Times New Roman"/>
              </w:rPr>
            </w:pPr>
          </w:p>
        </w:tc>
        <w:tc>
          <w:tcPr>
            <w:tcW w:w="1706" w:type="dxa"/>
            <w:tcBorders>
              <w:top w:val="nil"/>
              <w:bottom w:val="single" w:sz="4" w:space="0" w:color="auto"/>
            </w:tcBorders>
          </w:tcPr>
          <w:p w14:paraId="0F274B3A" w14:textId="582C98EE"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bl>
    <w:p w14:paraId="219CCA06" w14:textId="39782D8E" w:rsidR="00F22FFC" w:rsidRDefault="00F22FFC" w:rsidP="00875C70">
      <w:pPr>
        <w:pStyle w:val="NormalWeb"/>
        <w:ind w:firstLine="720"/>
        <w:jc w:val="both"/>
      </w:pPr>
      <w:r>
        <w:t>Table 2 shows that selected coffee shops in Iligan City experience a moderate level of operational challenges, with an overall mean of 3.07. While shops manage some issues, they still face difficulties such as high costs of water-saving devices, limited support, equipment maintenance problems, and occasional staff workload concerns. The highest challenges involve water supply interruptions and difficulty accessing suppliers or technicians, highlighting the impact of external factors.</w:t>
      </w:r>
    </w:p>
    <w:p w14:paraId="16FF1D60" w14:textId="184D50B5" w:rsidR="00F22FFC" w:rsidRDefault="00F22FFC" w:rsidP="00875C70">
      <w:pPr>
        <w:pStyle w:val="NormalWeb"/>
        <w:ind w:firstLine="720"/>
        <w:jc w:val="both"/>
      </w:pPr>
      <w:r>
        <w:t>These findings align with Chin, de Leeuw, and Beynon (2020), who identified financial limitations, lack of training, and limited supplier access as common barriers to sustainability practices in small service businesses.</w:t>
      </w:r>
    </w:p>
    <w:p w14:paraId="1CD7922F" w14:textId="4BD95DDD" w:rsidR="005C4167" w:rsidRDefault="005C4167" w:rsidP="00875C70">
      <w:p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b/>
          <w:bCs/>
        </w:rPr>
        <w:t>Relationship Between Water Conservation Practices and Operational Challenges</w:t>
      </w:r>
    </w:p>
    <w:p w14:paraId="7138043B" w14:textId="77777777" w:rsidR="005C4167" w:rsidRDefault="005C4167" w:rsidP="00875C70">
      <w:p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b/>
          <w:bCs/>
        </w:rPr>
        <w:t>Table 4</w:t>
      </w:r>
    </w:p>
    <w:p w14:paraId="6CF2B715" w14:textId="0D07341D" w:rsidR="005C4167" w:rsidRDefault="005C4167" w:rsidP="00875C70">
      <w:p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i/>
          <w:iCs/>
        </w:rPr>
        <w:t xml:space="preserve">Correlation between </w:t>
      </w:r>
      <w:r w:rsidRPr="008F349E">
        <w:rPr>
          <w:rFonts w:ascii="Times New Roman" w:eastAsia="Times New Roman" w:hAnsi="Times New Roman" w:cs="Times New Roman"/>
          <w:i/>
          <w:iCs/>
        </w:rPr>
        <w:t xml:space="preserve">Water </w:t>
      </w:r>
      <w:r>
        <w:rPr>
          <w:rFonts w:ascii="Times New Roman" w:eastAsia="Times New Roman" w:hAnsi="Times New Roman" w:cs="Times New Roman"/>
          <w:i/>
          <w:iCs/>
        </w:rPr>
        <w:t>C</w:t>
      </w:r>
      <w:r w:rsidRPr="008F349E">
        <w:rPr>
          <w:rFonts w:ascii="Times New Roman" w:eastAsia="Times New Roman" w:hAnsi="Times New Roman" w:cs="Times New Roman"/>
          <w:i/>
          <w:iCs/>
        </w:rPr>
        <w:t xml:space="preserve">onservation </w:t>
      </w:r>
      <w:r>
        <w:rPr>
          <w:rFonts w:ascii="Times New Roman" w:eastAsia="Times New Roman" w:hAnsi="Times New Roman" w:cs="Times New Roman"/>
          <w:i/>
          <w:iCs/>
        </w:rPr>
        <w:t>P</w:t>
      </w:r>
      <w:r w:rsidRPr="008F349E">
        <w:rPr>
          <w:rFonts w:ascii="Times New Roman" w:eastAsia="Times New Roman" w:hAnsi="Times New Roman" w:cs="Times New Roman"/>
          <w:i/>
          <w:iCs/>
        </w:rPr>
        <w:t xml:space="preserve">ractices and </w:t>
      </w:r>
      <w:r>
        <w:rPr>
          <w:rFonts w:ascii="Times New Roman" w:eastAsia="Times New Roman" w:hAnsi="Times New Roman" w:cs="Times New Roman"/>
          <w:i/>
          <w:iCs/>
        </w:rPr>
        <w:t>O</w:t>
      </w:r>
      <w:r w:rsidRPr="008F349E">
        <w:rPr>
          <w:rFonts w:ascii="Times New Roman" w:eastAsia="Times New Roman" w:hAnsi="Times New Roman" w:cs="Times New Roman"/>
          <w:i/>
          <w:iCs/>
        </w:rPr>
        <w:t xml:space="preserve">perational </w:t>
      </w:r>
      <w:r>
        <w:rPr>
          <w:rFonts w:ascii="Times New Roman" w:eastAsia="Times New Roman" w:hAnsi="Times New Roman" w:cs="Times New Roman"/>
          <w:i/>
          <w:iCs/>
        </w:rPr>
        <w:t>C</w:t>
      </w:r>
      <w:r w:rsidRPr="008F349E">
        <w:rPr>
          <w:rFonts w:ascii="Times New Roman" w:eastAsia="Times New Roman" w:hAnsi="Times New Roman" w:cs="Times New Roman"/>
          <w:i/>
          <w:iCs/>
        </w:rPr>
        <w:t>hallenges</w:t>
      </w:r>
    </w:p>
    <w:tbl>
      <w:tblPr>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55"/>
        <w:gridCol w:w="1500"/>
        <w:gridCol w:w="1515"/>
        <w:gridCol w:w="2070"/>
      </w:tblGrid>
      <w:tr w:rsidR="005C4167" w14:paraId="686D6C03" w14:textId="77777777" w:rsidTr="00AC4B75">
        <w:trPr>
          <w:trHeight w:val="230"/>
          <w:tblHeader/>
        </w:trPr>
        <w:tc>
          <w:tcPr>
            <w:tcW w:w="3855" w:type="dxa"/>
            <w:tcBorders>
              <w:left w:val="single" w:sz="8" w:space="0" w:color="FFFFFF"/>
              <w:right w:val="single" w:sz="8" w:space="0" w:color="FFFFFF"/>
            </w:tcBorders>
          </w:tcPr>
          <w:p w14:paraId="72EE18B6" w14:textId="77777777" w:rsidR="005C4167" w:rsidRDefault="005C4167" w:rsidP="00875C70">
            <w:pPr>
              <w:widowControl w:val="0"/>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Variables</w:t>
            </w:r>
          </w:p>
        </w:tc>
        <w:tc>
          <w:tcPr>
            <w:tcW w:w="1500" w:type="dxa"/>
            <w:tcBorders>
              <w:left w:val="single" w:sz="8" w:space="0" w:color="FFFFFF"/>
              <w:right w:val="single" w:sz="8" w:space="0" w:color="FFFFFF"/>
            </w:tcBorders>
          </w:tcPr>
          <w:p w14:paraId="3336F45B" w14:textId="77777777" w:rsidR="005C4167" w:rsidRDefault="005C4167" w:rsidP="00875C70">
            <w:pPr>
              <w:widowControl w:val="0"/>
              <w:spacing w:line="240" w:lineRule="auto"/>
              <w:jc w:val="both"/>
              <w:rPr>
                <w:rFonts w:ascii="Times New Roman" w:eastAsia="Times New Roman" w:hAnsi="Times New Roman" w:cs="Times New Roman"/>
                <w:b/>
                <w:bCs/>
              </w:rPr>
            </w:pPr>
            <w:proofErr w:type="spellStart"/>
            <w:r>
              <w:rPr>
                <w:rFonts w:ascii="Times New Roman" w:eastAsia="Times New Roman" w:hAnsi="Times New Roman" w:cs="Times New Roman"/>
                <w:b/>
                <w:bCs/>
              </w:rPr>
              <w:t>r-value</w:t>
            </w:r>
            <w:proofErr w:type="spellEnd"/>
          </w:p>
        </w:tc>
        <w:tc>
          <w:tcPr>
            <w:tcW w:w="1515" w:type="dxa"/>
            <w:tcBorders>
              <w:left w:val="single" w:sz="8" w:space="0" w:color="FFFFFF"/>
              <w:right w:val="single" w:sz="8" w:space="0" w:color="FFFFFF"/>
            </w:tcBorders>
          </w:tcPr>
          <w:p w14:paraId="5E4912CF" w14:textId="77777777" w:rsidR="005C4167" w:rsidRDefault="005C4167" w:rsidP="00875C70">
            <w:pPr>
              <w:widowControl w:val="0"/>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p-value</w:t>
            </w:r>
          </w:p>
        </w:tc>
        <w:tc>
          <w:tcPr>
            <w:tcW w:w="2070" w:type="dxa"/>
            <w:tcBorders>
              <w:left w:val="single" w:sz="8" w:space="0" w:color="FFFFFF"/>
              <w:right w:val="single" w:sz="8" w:space="0" w:color="FFFFFF"/>
            </w:tcBorders>
          </w:tcPr>
          <w:p w14:paraId="3463818A" w14:textId="77777777" w:rsidR="005C4167" w:rsidRDefault="005C4167" w:rsidP="00875C70">
            <w:pPr>
              <w:widowControl w:val="0"/>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Interpretation</w:t>
            </w:r>
          </w:p>
        </w:tc>
      </w:tr>
      <w:tr w:rsidR="005C4167" w14:paraId="5093DCCE" w14:textId="77777777" w:rsidTr="00AC4B75">
        <w:tc>
          <w:tcPr>
            <w:tcW w:w="3855" w:type="dxa"/>
            <w:tcBorders>
              <w:left w:val="single" w:sz="8" w:space="0" w:color="FFFFFF"/>
              <w:right w:val="single" w:sz="8" w:space="0" w:color="FFFFFF"/>
            </w:tcBorders>
          </w:tcPr>
          <w:p w14:paraId="48D5A9F9" w14:textId="77777777" w:rsidR="005C4167" w:rsidRDefault="005C4167"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Water Conservation Practices &amp; Operational Challenges</w:t>
            </w:r>
          </w:p>
        </w:tc>
        <w:tc>
          <w:tcPr>
            <w:tcW w:w="1500" w:type="dxa"/>
            <w:tcBorders>
              <w:left w:val="single" w:sz="8" w:space="0" w:color="FFFFFF"/>
              <w:right w:val="single" w:sz="8" w:space="0" w:color="FFFFFF"/>
            </w:tcBorders>
          </w:tcPr>
          <w:p w14:paraId="47E68B1A" w14:textId="77777777" w:rsidR="005C4167" w:rsidRDefault="005C4167"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–0.111</w:t>
            </w:r>
          </w:p>
        </w:tc>
        <w:tc>
          <w:tcPr>
            <w:tcW w:w="1515" w:type="dxa"/>
            <w:tcBorders>
              <w:left w:val="single" w:sz="8" w:space="0" w:color="FFFFFF"/>
              <w:right w:val="single" w:sz="8" w:space="0" w:color="FFFFFF"/>
            </w:tcBorders>
          </w:tcPr>
          <w:p w14:paraId="72732F85" w14:textId="77777777" w:rsidR="005C4167" w:rsidRDefault="005C4167"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0.559</w:t>
            </w:r>
          </w:p>
        </w:tc>
        <w:tc>
          <w:tcPr>
            <w:tcW w:w="2070" w:type="dxa"/>
            <w:tcBorders>
              <w:left w:val="single" w:sz="8" w:space="0" w:color="FFFFFF"/>
              <w:right w:val="single" w:sz="8" w:space="0" w:color="FFFFFF"/>
            </w:tcBorders>
          </w:tcPr>
          <w:p w14:paraId="47F301AB" w14:textId="77777777" w:rsidR="005C4167" w:rsidRDefault="005C4167"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Not Significant</w:t>
            </w:r>
          </w:p>
        </w:tc>
      </w:tr>
    </w:tbl>
    <w:p w14:paraId="4894C13B" w14:textId="77777777" w:rsidR="005C4167" w:rsidRDefault="005C4167" w:rsidP="00875C70">
      <w:pPr>
        <w:pStyle w:val="NormalWeb"/>
        <w:ind w:firstLine="720"/>
        <w:jc w:val="both"/>
      </w:pPr>
      <w:r>
        <w:t>Table 4 shows a very weak negative correlation (r = –0.111) between water conservation practices and operational challenges among selected coffee shops in Iligan City. The p-value of 0.559 is greater than 0.05, indicating that the relationship is not statistically significant. This means that operational challenges such as water supply issues, equipment limitations, and high costs do not significantly affect the level of water conservation practices implemented.</w:t>
      </w:r>
    </w:p>
    <w:p w14:paraId="3AB9964E" w14:textId="33DA960F" w:rsidR="0064006D" w:rsidRPr="00E30529" w:rsidRDefault="005C4167" w:rsidP="00875C70">
      <w:pPr>
        <w:pStyle w:val="NormalWeb"/>
        <w:ind w:firstLine="720"/>
        <w:jc w:val="both"/>
      </w:pPr>
      <w:r>
        <w:t xml:space="preserve">Similarly, </w:t>
      </w:r>
      <w:proofErr w:type="spellStart"/>
      <w:r>
        <w:t>Idian</w:t>
      </w:r>
      <w:proofErr w:type="spellEnd"/>
      <w:r>
        <w:t xml:space="preserve"> (2022) found that operational limitations did not significantly influence sustainability practices in food service establishments. This suggests that factors like management awareness, staff training, and policy adherence may play a more important role in sustaining water conservation efforts.</w:t>
      </w:r>
      <w:r w:rsidR="00A95462">
        <w:tab/>
      </w:r>
    </w:p>
    <w:p w14:paraId="3AB9964F" w14:textId="1A726B92" w:rsidR="0064006D" w:rsidRPr="00E30529" w:rsidRDefault="00511493" w:rsidP="00875C70">
      <w:pPr>
        <w:spacing w:line="240" w:lineRule="auto"/>
        <w:jc w:val="both"/>
        <w:rPr>
          <w:rFonts w:ascii="Times New Roman" w:hAnsi="Times New Roman" w:cs="Times New Roman"/>
          <w:b/>
          <w:bCs/>
        </w:rPr>
      </w:pPr>
      <w:r w:rsidRPr="00E30529">
        <w:rPr>
          <w:rFonts w:ascii="Times New Roman" w:hAnsi="Times New Roman" w:cs="Times New Roman"/>
          <w:b/>
          <w:bCs/>
        </w:rPr>
        <w:t>CONCLUSION</w:t>
      </w:r>
    </w:p>
    <w:p w14:paraId="49B3993C" w14:textId="77777777" w:rsidR="005014D8" w:rsidRDefault="005014D8" w:rsidP="00875C70">
      <w:pPr>
        <w:pStyle w:val="NormalWeb"/>
        <w:ind w:firstLine="720"/>
        <w:jc w:val="both"/>
      </w:pPr>
      <w:r>
        <w:t xml:space="preserve">The results of this study show that coffee shops in Iligan City possess strong knowledge of water conservation and consistently apply water-saving practices in their daily operations. These practices are especially evident in routine activities such as cleaning, beverage preparation, and maintaining proper sanitation, reflecting the </w:t>
      </w:r>
      <w:r>
        <w:lastRenderedPageBreak/>
        <w:t>establishments’ commitment to responsible water use. This demonstrates that coffee shop operators recognize the importance of conserving water as part of maintaining efficient operations and supporting environmental sustainability.</w:t>
      </w:r>
    </w:p>
    <w:p w14:paraId="7AC8C09E" w14:textId="04362739" w:rsidR="005014D8" w:rsidRPr="005014D8" w:rsidRDefault="005014D8" w:rsidP="00875C70">
      <w:pPr>
        <w:pStyle w:val="NormalWeb"/>
        <w:ind w:firstLine="720"/>
        <w:jc w:val="both"/>
      </w:pPr>
      <w:r>
        <w:t>In addition, the study indicates that coffee shops with more consistent water conservation practices tend to experience slightly fewer operational concerns. However, statistical analysis reveals that this relationship is weak and not significant, suggesting that operational improvements cannot be directly attributed to water conservation alone. Despite this, the overall results imply that conserving water still plays a positive role in supporting smoother operations and efficient resource management. These findings emphasize the value of continuing water conservation efforts, as responsible water use contributes to sustainability and may help improve operational effectiveness over time.</w:t>
      </w:r>
    </w:p>
    <w:p w14:paraId="3AB99652" w14:textId="77777777" w:rsidR="0064006D" w:rsidRPr="00E30529" w:rsidRDefault="00511493" w:rsidP="00875C70">
      <w:pPr>
        <w:spacing w:line="240" w:lineRule="auto"/>
        <w:jc w:val="both"/>
        <w:rPr>
          <w:rFonts w:ascii="Times New Roman" w:hAnsi="Times New Roman" w:cs="Times New Roman"/>
          <w:b/>
          <w:bCs/>
          <w:i/>
          <w:iCs/>
        </w:rPr>
      </w:pPr>
      <w:r w:rsidRPr="00E30529">
        <w:rPr>
          <w:rFonts w:ascii="Times New Roman" w:hAnsi="Times New Roman" w:cs="Times New Roman"/>
          <w:b/>
          <w:bCs/>
          <w:i/>
          <w:iCs/>
        </w:rPr>
        <w:t>Recommendations</w:t>
      </w:r>
    </w:p>
    <w:p w14:paraId="744FBEFB" w14:textId="5BBDC4D6" w:rsidR="005014D8" w:rsidRDefault="005014D8" w:rsidP="00875C70">
      <w:pPr>
        <w:pStyle w:val="NormalWeb"/>
        <w:jc w:val="both"/>
      </w:pPr>
      <w:r>
        <w:t xml:space="preserve">• </w:t>
      </w:r>
      <w:r>
        <w:rPr>
          <w:rStyle w:val="Strong"/>
        </w:rPr>
        <w:t>Coffee shop owners and managers</w:t>
      </w:r>
      <w:r>
        <w:t xml:space="preserve"> should continue and strengthen water conservation practices, such as regular leak inspections, proper equipment maintenance, and efficient cleaning procedures.</w:t>
      </w:r>
    </w:p>
    <w:p w14:paraId="325E8B69" w14:textId="77777777" w:rsidR="005014D8" w:rsidRDefault="005014D8" w:rsidP="00875C70">
      <w:pPr>
        <w:pStyle w:val="NormalWeb"/>
        <w:jc w:val="both"/>
      </w:pPr>
      <w:r>
        <w:t xml:space="preserve">• </w:t>
      </w:r>
      <w:r>
        <w:rPr>
          <w:rStyle w:val="Strong"/>
        </w:rPr>
        <w:t>Coffee shop establishments</w:t>
      </w:r>
      <w:r>
        <w:t xml:space="preserve"> are encouraged to use affordable water-saving tools like faucet aerators and efficient spray valves to reduce water consumption and operational costs.</w:t>
      </w:r>
    </w:p>
    <w:p w14:paraId="70170818" w14:textId="77777777" w:rsidR="005014D8" w:rsidRDefault="005014D8" w:rsidP="00875C70">
      <w:pPr>
        <w:pStyle w:val="NormalWeb"/>
        <w:jc w:val="both"/>
      </w:pPr>
      <w:r>
        <w:t xml:space="preserve">• </w:t>
      </w:r>
      <w:r>
        <w:rPr>
          <w:rStyle w:val="Strong"/>
        </w:rPr>
        <w:t>Staff members</w:t>
      </w:r>
      <w:r>
        <w:t xml:space="preserve"> should receive regular training to improve awareness and ensure consistent water-saving practices in daily operations.</w:t>
      </w:r>
    </w:p>
    <w:p w14:paraId="3E9E6F77" w14:textId="77777777" w:rsidR="005014D8" w:rsidRDefault="005014D8" w:rsidP="00875C70">
      <w:pPr>
        <w:pStyle w:val="NormalWeb"/>
        <w:jc w:val="both"/>
      </w:pPr>
      <w:r>
        <w:t xml:space="preserve">• </w:t>
      </w:r>
      <w:r>
        <w:rPr>
          <w:rStyle w:val="Strong"/>
        </w:rPr>
        <w:t>Coffee shop operators</w:t>
      </w:r>
      <w:r>
        <w:t xml:space="preserve"> may build stronger coordination with local suppliers and technicians to ensure timely maintenance and technical support.</w:t>
      </w:r>
    </w:p>
    <w:p w14:paraId="5F26EDB0" w14:textId="77777777" w:rsidR="005014D8" w:rsidRDefault="005014D8" w:rsidP="00875C70">
      <w:pPr>
        <w:pStyle w:val="NormalWeb"/>
        <w:jc w:val="both"/>
      </w:pPr>
      <w:r>
        <w:t xml:space="preserve">• </w:t>
      </w:r>
      <w:r>
        <w:rPr>
          <w:rStyle w:val="Strong"/>
        </w:rPr>
        <w:t>Coffee shop establishments</w:t>
      </w:r>
      <w:r>
        <w:t xml:space="preserve"> are advised to implement clear internal policies to maintain consistent water conservation practices among staff.</w:t>
      </w:r>
    </w:p>
    <w:p w14:paraId="73796162" w14:textId="77777777" w:rsidR="005014D8" w:rsidRDefault="005014D8" w:rsidP="00875C70">
      <w:pPr>
        <w:pStyle w:val="NormalWeb"/>
        <w:jc w:val="both"/>
      </w:pPr>
      <w:r>
        <w:t xml:space="preserve">• </w:t>
      </w:r>
      <w:r>
        <w:rPr>
          <w:rStyle w:val="Strong"/>
        </w:rPr>
        <w:t>Customers</w:t>
      </w:r>
      <w:r>
        <w:t xml:space="preserve"> should be encouraged to support water conservation through simple reminders placed in sinks and restroom areas.</w:t>
      </w:r>
    </w:p>
    <w:p w14:paraId="3AB99658" w14:textId="63BB890D" w:rsidR="0064006D" w:rsidRPr="00E30529" w:rsidRDefault="005014D8" w:rsidP="00875C70">
      <w:pPr>
        <w:pStyle w:val="NormalWeb"/>
        <w:jc w:val="both"/>
      </w:pPr>
      <w:r>
        <w:t xml:space="preserve">• </w:t>
      </w:r>
      <w:r>
        <w:rPr>
          <w:rStyle w:val="Strong"/>
        </w:rPr>
        <w:t>Local Government Units and environmental organizations</w:t>
      </w:r>
      <w:r>
        <w:t xml:space="preserve"> are encouraged to support coffee shops through training, programs, and sustainability initiatives.</w:t>
      </w:r>
    </w:p>
    <w:p w14:paraId="3AB99659" w14:textId="77777777" w:rsidR="0064006D" w:rsidRPr="00E30529" w:rsidRDefault="00511493" w:rsidP="00875C70">
      <w:pPr>
        <w:spacing w:line="240" w:lineRule="auto"/>
        <w:jc w:val="both"/>
        <w:rPr>
          <w:rFonts w:ascii="Times New Roman" w:hAnsi="Times New Roman" w:cs="Times New Roman"/>
          <w:b/>
          <w:bCs/>
          <w:lang w:val="en-US"/>
        </w:rPr>
      </w:pPr>
      <w:r w:rsidRPr="00E30529">
        <w:rPr>
          <w:rFonts w:ascii="Times New Roman" w:hAnsi="Times New Roman" w:cs="Times New Roman"/>
          <w:b/>
          <w:bCs/>
          <w:lang w:val="en-US"/>
        </w:rPr>
        <w:t>ACKNOWLEDGEMENT</w:t>
      </w:r>
    </w:p>
    <w:p w14:paraId="5ACA6F34" w14:textId="77777777" w:rsidR="00CD664C" w:rsidRDefault="00CD664C" w:rsidP="00C27B80">
      <w:pPr>
        <w:pStyle w:val="NormalWeb"/>
        <w:ind w:firstLine="720"/>
        <w:jc w:val="both"/>
      </w:pPr>
      <w:r>
        <w:t>The researchers would like to express their sincere gratitude to the Lord Almighty for granting them strength, wisdom, and guidance throughout the completion of this research. His blessings made this work possible.</w:t>
      </w:r>
    </w:p>
    <w:p w14:paraId="2318F1E3" w14:textId="77777777" w:rsidR="00CD664C" w:rsidRDefault="00CD664C" w:rsidP="00C27B80">
      <w:pPr>
        <w:pStyle w:val="NormalWeb"/>
        <w:ind w:firstLine="720"/>
        <w:jc w:val="both"/>
      </w:pPr>
      <w:r>
        <w:t xml:space="preserve">The researchers also extend their deepest appreciation to their research adviser, Ma’am Sharon Valenzuela, for her guidance, support, and encouragement during the </w:t>
      </w:r>
      <w:r>
        <w:lastRenderedPageBreak/>
        <w:t>research process. They are also thankful to the faculty and staff of the High School Department, especially Sir Samson Mangin and Dr. Euler Yoland Guerrero, for their valuable feedback and suggestions that helped improve the study.</w:t>
      </w:r>
    </w:p>
    <w:p w14:paraId="04B89568" w14:textId="4BC8BA9C" w:rsidR="005014D8" w:rsidRPr="00CD664C" w:rsidRDefault="00CD664C" w:rsidP="00C27B80">
      <w:pPr>
        <w:pStyle w:val="NormalWeb"/>
        <w:ind w:firstLine="720"/>
        <w:jc w:val="both"/>
      </w:pPr>
      <w:r>
        <w:t>Lastly, the researchers acknowledge their fellow team members for their dedication, cooperation, and teamwork, which greatly contributed to the successful completion of this research.</w:t>
      </w:r>
    </w:p>
    <w:p w14:paraId="1CC360C0" w14:textId="77777777" w:rsidR="00875C70" w:rsidRDefault="00875C70" w:rsidP="00875C70">
      <w:pPr>
        <w:spacing w:line="240" w:lineRule="auto"/>
        <w:jc w:val="both"/>
        <w:rPr>
          <w:rFonts w:ascii="Times New Roman" w:hAnsi="Times New Roman" w:cs="Times New Roman"/>
          <w:b/>
          <w:bCs/>
        </w:rPr>
      </w:pPr>
    </w:p>
    <w:p w14:paraId="3AB99667" w14:textId="2C859C21" w:rsidR="0064006D" w:rsidRPr="00875C70" w:rsidRDefault="00511493" w:rsidP="00875C70">
      <w:pPr>
        <w:spacing w:line="240" w:lineRule="auto"/>
        <w:jc w:val="both"/>
        <w:rPr>
          <w:rFonts w:ascii="Times New Roman" w:hAnsi="Times New Roman" w:cs="Times New Roman"/>
          <w:b/>
          <w:bCs/>
        </w:rPr>
      </w:pPr>
      <w:r w:rsidRPr="00E30529">
        <w:rPr>
          <w:rFonts w:ascii="Times New Roman" w:hAnsi="Times New Roman" w:cs="Times New Roman"/>
          <w:b/>
          <w:bCs/>
        </w:rPr>
        <w:t>REFERENCES</w:t>
      </w:r>
    </w:p>
    <w:p w14:paraId="3AB99668" w14:textId="4E2EFC4F" w:rsidR="0064006D" w:rsidRPr="003F34EA" w:rsidRDefault="00875C70" w:rsidP="00875C70">
      <w:pPr>
        <w:spacing w:line="240" w:lineRule="auto"/>
        <w:ind w:left="720" w:hanging="720"/>
        <w:jc w:val="both"/>
        <w:rPr>
          <w:rFonts w:ascii="Times New Roman" w:hAnsi="Times New Roman" w:cs="Times New Roman"/>
        </w:rPr>
      </w:pPr>
      <w:r w:rsidRPr="003F34EA">
        <w:rPr>
          <w:rFonts w:ascii="Times New Roman" w:hAnsi="Times New Roman" w:cs="Times New Roman"/>
        </w:rPr>
        <w:t xml:space="preserve">Chin, T. A., de Leeuw, S., &amp; Beynon, M. J. (2020). Barriers and drivers to adopting sustainable practices in small service businesses. </w:t>
      </w:r>
      <w:r w:rsidRPr="003F34EA">
        <w:rPr>
          <w:rStyle w:val="Emphasis"/>
          <w:rFonts w:ascii="Times New Roman" w:hAnsi="Times New Roman" w:cs="Times New Roman"/>
        </w:rPr>
        <w:t>Journal of Cleaner Production, 244</w:t>
      </w:r>
      <w:r w:rsidRPr="003F34EA">
        <w:rPr>
          <w:rFonts w:ascii="Times New Roman" w:hAnsi="Times New Roman" w:cs="Times New Roman"/>
        </w:rPr>
        <w:t xml:space="preserve">, 118–132. </w:t>
      </w:r>
      <w:hyperlink r:id="rId8" w:history="1">
        <w:r w:rsidRPr="003F34EA">
          <w:rPr>
            <w:rStyle w:val="Hyperlink"/>
            <w:rFonts w:ascii="Times New Roman" w:hAnsi="Times New Roman" w:cs="Times New Roman"/>
          </w:rPr>
          <w:t>https://doi.org/10.1016/j.jclepro.2019.118132</w:t>
        </w:r>
      </w:hyperlink>
    </w:p>
    <w:p w14:paraId="03B1ACDF" w14:textId="77777777" w:rsidR="00875C70" w:rsidRDefault="00875C70" w:rsidP="00875C70">
      <w:pPr>
        <w:pStyle w:val="NormalWeb"/>
        <w:ind w:left="720" w:hanging="720"/>
        <w:jc w:val="both"/>
      </w:pPr>
      <w:proofErr w:type="spellStart"/>
      <w:r>
        <w:t>CoffeePlusThree</w:t>
      </w:r>
      <w:proofErr w:type="spellEnd"/>
      <w:r>
        <w:t xml:space="preserve">. (2023). </w:t>
      </w:r>
      <w:r>
        <w:rPr>
          <w:rStyle w:val="Emphasis"/>
        </w:rPr>
        <w:t>How much water does a coffee shop use per day?</w:t>
      </w:r>
      <w:r>
        <w:t xml:space="preserve"> </w:t>
      </w:r>
      <w:proofErr w:type="spellStart"/>
      <w:r>
        <w:t>CoffeePlusThree</w:t>
      </w:r>
      <w:proofErr w:type="spellEnd"/>
      <w:r>
        <w:t xml:space="preserve">. </w:t>
      </w:r>
      <w:hyperlink r:id="rId9" w:tgtFrame="_new" w:history="1">
        <w:r>
          <w:rPr>
            <w:rStyle w:val="Hyperlink"/>
          </w:rPr>
          <w:t>https://coffeeplusthree.com</w:t>
        </w:r>
      </w:hyperlink>
    </w:p>
    <w:p w14:paraId="5241A653" w14:textId="77777777" w:rsidR="00875C70" w:rsidRDefault="00875C70" w:rsidP="00875C70">
      <w:pPr>
        <w:pStyle w:val="NormalWeb"/>
        <w:ind w:left="720" w:hanging="720"/>
        <w:jc w:val="both"/>
      </w:pPr>
      <w:proofErr w:type="spellStart"/>
      <w:r>
        <w:t>Finanssenteret</w:t>
      </w:r>
      <w:proofErr w:type="spellEnd"/>
      <w:r>
        <w:t xml:space="preserve">. (2023). </w:t>
      </w:r>
      <w:r>
        <w:rPr>
          <w:rStyle w:val="Emphasis"/>
        </w:rPr>
        <w:t>Resource consumption in coffee shops: Water usage and sustainability practices.</w:t>
      </w:r>
      <w:r>
        <w:t xml:space="preserve"> </w:t>
      </w:r>
      <w:proofErr w:type="spellStart"/>
      <w:r>
        <w:t>Finanssenteret</w:t>
      </w:r>
      <w:proofErr w:type="spellEnd"/>
      <w:r>
        <w:t>. https://finanssenteret.no</w:t>
      </w:r>
    </w:p>
    <w:p w14:paraId="3B96AAA6" w14:textId="77777777" w:rsidR="00875C70" w:rsidRDefault="00875C70" w:rsidP="00875C70">
      <w:pPr>
        <w:pStyle w:val="NormalWeb"/>
        <w:ind w:left="720" w:hanging="720"/>
        <w:jc w:val="both"/>
      </w:pPr>
      <w:proofErr w:type="spellStart"/>
      <w:r>
        <w:t>Idian</w:t>
      </w:r>
      <w:proofErr w:type="spellEnd"/>
      <w:r>
        <w:t xml:space="preserve">, M. A. (2022). Sustainability practices and operational limitations among food service establishments. </w:t>
      </w:r>
      <w:r>
        <w:rPr>
          <w:rStyle w:val="Emphasis"/>
        </w:rPr>
        <w:t>International Journal of Hospitality Management, 102</w:t>
      </w:r>
      <w:r>
        <w:t>, 103–112. https://doi.org/10.1016/j.ijhm.2022.103112</w:t>
      </w:r>
    </w:p>
    <w:p w14:paraId="1E1D7CBF" w14:textId="77777777" w:rsidR="00875C70" w:rsidRDefault="00875C70" w:rsidP="00875C70">
      <w:pPr>
        <w:pStyle w:val="NormalWeb"/>
        <w:ind w:left="720" w:hanging="720"/>
        <w:jc w:val="both"/>
      </w:pPr>
      <w:r>
        <w:t xml:space="preserve">Philippine Information Agency. (2024). </w:t>
      </w:r>
      <w:r>
        <w:rPr>
          <w:rStyle w:val="Emphasis"/>
        </w:rPr>
        <w:t>Water supply challenges and infrastructure concerns in Iligan City.</w:t>
      </w:r>
      <w:r>
        <w:t xml:space="preserve"> Philippine Information Agency. </w:t>
      </w:r>
      <w:hyperlink r:id="rId10" w:tgtFrame="_new" w:history="1">
        <w:r>
          <w:rPr>
            <w:rStyle w:val="Hyperlink"/>
          </w:rPr>
          <w:t>https://pia.gov.ph</w:t>
        </w:r>
      </w:hyperlink>
    </w:p>
    <w:p w14:paraId="6C476814" w14:textId="77777777" w:rsidR="00875C70" w:rsidRDefault="00875C70" w:rsidP="00875C70">
      <w:pPr>
        <w:pStyle w:val="NormalWeb"/>
        <w:ind w:left="720" w:hanging="720"/>
        <w:jc w:val="both"/>
      </w:pPr>
      <w:r>
        <w:t xml:space="preserve">Suárez Fernández, S., Zapico, E., &amp; Boto García, D. (2024). Water conservation practices and efficiency measures in food service establishments. </w:t>
      </w:r>
      <w:r>
        <w:rPr>
          <w:rStyle w:val="Emphasis"/>
        </w:rPr>
        <w:t>Sustainability, 16</w:t>
      </w:r>
      <w:r>
        <w:t xml:space="preserve">(2), 845. </w:t>
      </w:r>
      <w:hyperlink r:id="rId11" w:tgtFrame="_new" w:history="1">
        <w:r>
          <w:rPr>
            <w:rStyle w:val="Hyperlink"/>
          </w:rPr>
          <w:t>https://doi.org/10.3390/su16020845</w:t>
        </w:r>
      </w:hyperlink>
    </w:p>
    <w:p w14:paraId="0F1DD661" w14:textId="77777777" w:rsidR="00875C70" w:rsidRPr="00E30529" w:rsidRDefault="00875C70" w:rsidP="00875C70">
      <w:pPr>
        <w:spacing w:line="240" w:lineRule="auto"/>
        <w:jc w:val="both"/>
        <w:rPr>
          <w:rFonts w:ascii="Times New Roman" w:hAnsi="Times New Roman" w:cs="Times New Roman"/>
          <w:b/>
          <w:bCs/>
        </w:rPr>
      </w:pPr>
    </w:p>
    <w:sectPr w:rsidR="00875C70" w:rsidRPr="00E30529">
      <w:pgSz w:w="12240" w:h="15840"/>
      <w:pgMar w:top="1440" w:right="1440" w:bottom="1440" w:left="21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8DDE8" w14:textId="77777777" w:rsidR="00761163" w:rsidRDefault="00761163">
      <w:pPr>
        <w:spacing w:line="240" w:lineRule="auto"/>
      </w:pPr>
      <w:r>
        <w:separator/>
      </w:r>
    </w:p>
  </w:endnote>
  <w:endnote w:type="continuationSeparator" w:id="0">
    <w:p w14:paraId="1934E89B" w14:textId="77777777" w:rsidR="00761163" w:rsidRDefault="007611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47111" w14:textId="77777777" w:rsidR="00761163" w:rsidRDefault="00761163">
      <w:pPr>
        <w:spacing w:after="0"/>
      </w:pPr>
      <w:r>
        <w:separator/>
      </w:r>
    </w:p>
  </w:footnote>
  <w:footnote w:type="continuationSeparator" w:id="0">
    <w:p w14:paraId="20DE1A46" w14:textId="77777777" w:rsidR="00761163" w:rsidRDefault="007611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18E"/>
    <w:multiLevelType w:val="multilevel"/>
    <w:tmpl w:val="0276218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93902B2"/>
    <w:multiLevelType w:val="multilevel"/>
    <w:tmpl w:val="07602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451963"/>
    <w:multiLevelType w:val="hybridMultilevel"/>
    <w:tmpl w:val="434660D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4ED056DB"/>
    <w:multiLevelType w:val="multilevel"/>
    <w:tmpl w:val="4ED056D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7FA52E73"/>
    <w:multiLevelType w:val="multilevel"/>
    <w:tmpl w:val="7FA52E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4F"/>
    <w:rsid w:val="00074874"/>
    <w:rsid w:val="00076262"/>
    <w:rsid w:val="0010794F"/>
    <w:rsid w:val="00140F3E"/>
    <w:rsid w:val="00157A20"/>
    <w:rsid w:val="001A39B4"/>
    <w:rsid w:val="001C794B"/>
    <w:rsid w:val="00263815"/>
    <w:rsid w:val="002E2E2D"/>
    <w:rsid w:val="00356C1D"/>
    <w:rsid w:val="00374E25"/>
    <w:rsid w:val="003820D2"/>
    <w:rsid w:val="003D32B8"/>
    <w:rsid w:val="003F34EA"/>
    <w:rsid w:val="004250EE"/>
    <w:rsid w:val="005014D8"/>
    <w:rsid w:val="00511493"/>
    <w:rsid w:val="00535383"/>
    <w:rsid w:val="0056085D"/>
    <w:rsid w:val="005C0864"/>
    <w:rsid w:val="005C4167"/>
    <w:rsid w:val="00604E5F"/>
    <w:rsid w:val="0064006D"/>
    <w:rsid w:val="0069006E"/>
    <w:rsid w:val="006B7543"/>
    <w:rsid w:val="006C5846"/>
    <w:rsid w:val="006C5ECA"/>
    <w:rsid w:val="0075220A"/>
    <w:rsid w:val="00761163"/>
    <w:rsid w:val="007A10D7"/>
    <w:rsid w:val="007F37FA"/>
    <w:rsid w:val="0081180C"/>
    <w:rsid w:val="00811C2C"/>
    <w:rsid w:val="00867981"/>
    <w:rsid w:val="00875C70"/>
    <w:rsid w:val="008D38F1"/>
    <w:rsid w:val="009209D5"/>
    <w:rsid w:val="00923ED0"/>
    <w:rsid w:val="00935C6E"/>
    <w:rsid w:val="00944EBE"/>
    <w:rsid w:val="009A78EF"/>
    <w:rsid w:val="00A0294C"/>
    <w:rsid w:val="00A047B6"/>
    <w:rsid w:val="00A3542D"/>
    <w:rsid w:val="00A41DAB"/>
    <w:rsid w:val="00A87AD9"/>
    <w:rsid w:val="00A9343F"/>
    <w:rsid w:val="00A95462"/>
    <w:rsid w:val="00AB5870"/>
    <w:rsid w:val="00AC7A62"/>
    <w:rsid w:val="00AE185B"/>
    <w:rsid w:val="00AE2B8C"/>
    <w:rsid w:val="00AE3552"/>
    <w:rsid w:val="00B159EA"/>
    <w:rsid w:val="00B22811"/>
    <w:rsid w:val="00B313E0"/>
    <w:rsid w:val="00B90450"/>
    <w:rsid w:val="00BA4A9D"/>
    <w:rsid w:val="00BF05B8"/>
    <w:rsid w:val="00C27B80"/>
    <w:rsid w:val="00C32F35"/>
    <w:rsid w:val="00C67E7C"/>
    <w:rsid w:val="00C72698"/>
    <w:rsid w:val="00C96E0C"/>
    <w:rsid w:val="00CA165B"/>
    <w:rsid w:val="00CD664C"/>
    <w:rsid w:val="00D12238"/>
    <w:rsid w:val="00D16BE3"/>
    <w:rsid w:val="00D764D8"/>
    <w:rsid w:val="00E30529"/>
    <w:rsid w:val="00E36DD8"/>
    <w:rsid w:val="00E43ACB"/>
    <w:rsid w:val="00EC1B44"/>
    <w:rsid w:val="00F22FFC"/>
    <w:rsid w:val="00F7380D"/>
    <w:rsid w:val="055F24F2"/>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kern w:val="2"/>
      <w:sz w:val="24"/>
      <w:szCs w:val="24"/>
      <w:lang w:eastAsia="en-US"/>
      <w14:ligatures w14:val="standardContextual"/>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kern w:val="2"/>
      <w:sz w:val="24"/>
      <w:szCs w:val="24"/>
      <w:lang w:eastAsia="en-US"/>
      <w14:ligatures w14:val="standardContextual"/>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semiHidden/>
    <w:unhideWhenUsed/>
    <w:rsid w:val="00C726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2698"/>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semiHidden/>
    <w:unhideWhenUsed/>
    <w:rsid w:val="00C726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269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unhideWhenUsed/>
    <w:rsid w:val="008D38F1"/>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table" w:customStyle="1" w:styleId="PlainTable2">
    <w:name w:val="Plain Table 2"/>
    <w:basedOn w:val="TableNormal"/>
    <w:uiPriority w:val="42"/>
    <w:rsid w:val="00A95462"/>
    <w:rPr>
      <w:rFonts w:ascii="Arial" w:eastAsia="Arial" w:hAnsi="Arial" w:cs="Arial"/>
      <w:sz w:val="22"/>
      <w:szCs w:val="22"/>
      <w:lang w:val="e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5014D8"/>
    <w:rPr>
      <w:b/>
      <w:bCs/>
    </w:rPr>
  </w:style>
  <w:style w:type="character" w:styleId="Emphasis">
    <w:name w:val="Emphasis"/>
    <w:basedOn w:val="DefaultParagraphFont"/>
    <w:uiPriority w:val="20"/>
    <w:qFormat/>
    <w:rsid w:val="00875C70"/>
    <w:rPr>
      <w:i/>
      <w:iCs/>
    </w:rPr>
  </w:style>
  <w:style w:type="character" w:customStyle="1" w:styleId="UnresolvedMention">
    <w:name w:val="Unresolved Mention"/>
    <w:basedOn w:val="DefaultParagraphFont"/>
    <w:uiPriority w:val="99"/>
    <w:semiHidden/>
    <w:unhideWhenUsed/>
    <w:rsid w:val="00875C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kern w:val="2"/>
      <w:sz w:val="24"/>
      <w:szCs w:val="24"/>
      <w:lang w:eastAsia="en-US"/>
      <w14:ligatures w14:val="standardContextual"/>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kern w:val="2"/>
      <w:sz w:val="24"/>
      <w:szCs w:val="24"/>
      <w:lang w:eastAsia="en-US"/>
      <w14:ligatures w14:val="standardContextual"/>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semiHidden/>
    <w:unhideWhenUsed/>
    <w:rsid w:val="00C726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2698"/>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semiHidden/>
    <w:unhideWhenUsed/>
    <w:rsid w:val="00C726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269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unhideWhenUsed/>
    <w:rsid w:val="008D38F1"/>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table" w:customStyle="1" w:styleId="PlainTable2">
    <w:name w:val="Plain Table 2"/>
    <w:basedOn w:val="TableNormal"/>
    <w:uiPriority w:val="42"/>
    <w:rsid w:val="00A95462"/>
    <w:rPr>
      <w:rFonts w:ascii="Arial" w:eastAsia="Arial" w:hAnsi="Arial" w:cs="Arial"/>
      <w:sz w:val="22"/>
      <w:szCs w:val="22"/>
      <w:lang w:val="e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5014D8"/>
    <w:rPr>
      <w:b/>
      <w:bCs/>
    </w:rPr>
  </w:style>
  <w:style w:type="character" w:styleId="Emphasis">
    <w:name w:val="Emphasis"/>
    <w:basedOn w:val="DefaultParagraphFont"/>
    <w:uiPriority w:val="20"/>
    <w:qFormat/>
    <w:rsid w:val="00875C70"/>
    <w:rPr>
      <w:i/>
      <w:iCs/>
    </w:rPr>
  </w:style>
  <w:style w:type="character" w:customStyle="1" w:styleId="UnresolvedMention">
    <w:name w:val="Unresolved Mention"/>
    <w:basedOn w:val="DefaultParagraphFont"/>
    <w:uiPriority w:val="99"/>
    <w:semiHidden/>
    <w:unhideWhenUsed/>
    <w:rsid w:val="00875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0734">
      <w:bodyDiv w:val="1"/>
      <w:marLeft w:val="0"/>
      <w:marRight w:val="0"/>
      <w:marTop w:val="0"/>
      <w:marBottom w:val="0"/>
      <w:divBdr>
        <w:top w:val="none" w:sz="0" w:space="0" w:color="auto"/>
        <w:left w:val="none" w:sz="0" w:space="0" w:color="auto"/>
        <w:bottom w:val="none" w:sz="0" w:space="0" w:color="auto"/>
        <w:right w:val="none" w:sz="0" w:space="0" w:color="auto"/>
      </w:divBdr>
    </w:div>
    <w:div w:id="165943191">
      <w:bodyDiv w:val="1"/>
      <w:marLeft w:val="0"/>
      <w:marRight w:val="0"/>
      <w:marTop w:val="0"/>
      <w:marBottom w:val="0"/>
      <w:divBdr>
        <w:top w:val="none" w:sz="0" w:space="0" w:color="auto"/>
        <w:left w:val="none" w:sz="0" w:space="0" w:color="auto"/>
        <w:bottom w:val="none" w:sz="0" w:space="0" w:color="auto"/>
        <w:right w:val="none" w:sz="0" w:space="0" w:color="auto"/>
      </w:divBdr>
    </w:div>
    <w:div w:id="389574246">
      <w:bodyDiv w:val="1"/>
      <w:marLeft w:val="0"/>
      <w:marRight w:val="0"/>
      <w:marTop w:val="0"/>
      <w:marBottom w:val="0"/>
      <w:divBdr>
        <w:top w:val="none" w:sz="0" w:space="0" w:color="auto"/>
        <w:left w:val="none" w:sz="0" w:space="0" w:color="auto"/>
        <w:bottom w:val="none" w:sz="0" w:space="0" w:color="auto"/>
        <w:right w:val="none" w:sz="0" w:space="0" w:color="auto"/>
      </w:divBdr>
      <w:divsChild>
        <w:div w:id="1875536781">
          <w:marLeft w:val="0"/>
          <w:marRight w:val="0"/>
          <w:marTop w:val="0"/>
          <w:marBottom w:val="0"/>
          <w:divBdr>
            <w:top w:val="none" w:sz="0" w:space="0" w:color="auto"/>
            <w:left w:val="none" w:sz="0" w:space="0" w:color="auto"/>
            <w:bottom w:val="none" w:sz="0" w:space="0" w:color="auto"/>
            <w:right w:val="none" w:sz="0" w:space="0" w:color="auto"/>
          </w:divBdr>
          <w:divsChild>
            <w:div w:id="63916107">
              <w:marLeft w:val="0"/>
              <w:marRight w:val="0"/>
              <w:marTop w:val="0"/>
              <w:marBottom w:val="0"/>
              <w:divBdr>
                <w:top w:val="none" w:sz="0" w:space="0" w:color="auto"/>
                <w:left w:val="none" w:sz="0" w:space="0" w:color="auto"/>
                <w:bottom w:val="none" w:sz="0" w:space="0" w:color="auto"/>
                <w:right w:val="none" w:sz="0" w:space="0" w:color="auto"/>
              </w:divBdr>
              <w:divsChild>
                <w:div w:id="1879705057">
                  <w:marLeft w:val="0"/>
                  <w:marRight w:val="0"/>
                  <w:marTop w:val="0"/>
                  <w:marBottom w:val="0"/>
                  <w:divBdr>
                    <w:top w:val="none" w:sz="0" w:space="0" w:color="auto"/>
                    <w:left w:val="none" w:sz="0" w:space="0" w:color="auto"/>
                    <w:bottom w:val="none" w:sz="0" w:space="0" w:color="auto"/>
                    <w:right w:val="none" w:sz="0" w:space="0" w:color="auto"/>
                  </w:divBdr>
                  <w:divsChild>
                    <w:div w:id="41370675">
                      <w:marLeft w:val="0"/>
                      <w:marRight w:val="0"/>
                      <w:marTop w:val="0"/>
                      <w:marBottom w:val="0"/>
                      <w:divBdr>
                        <w:top w:val="none" w:sz="0" w:space="0" w:color="auto"/>
                        <w:left w:val="none" w:sz="0" w:space="0" w:color="auto"/>
                        <w:bottom w:val="none" w:sz="0" w:space="0" w:color="auto"/>
                        <w:right w:val="none" w:sz="0" w:space="0" w:color="auto"/>
                      </w:divBdr>
                      <w:divsChild>
                        <w:div w:id="118960151">
                          <w:marLeft w:val="0"/>
                          <w:marRight w:val="0"/>
                          <w:marTop w:val="0"/>
                          <w:marBottom w:val="0"/>
                          <w:divBdr>
                            <w:top w:val="none" w:sz="0" w:space="0" w:color="auto"/>
                            <w:left w:val="none" w:sz="0" w:space="0" w:color="auto"/>
                            <w:bottom w:val="none" w:sz="0" w:space="0" w:color="auto"/>
                            <w:right w:val="none" w:sz="0" w:space="0" w:color="auto"/>
                          </w:divBdr>
                          <w:divsChild>
                            <w:div w:id="1128553295">
                              <w:marLeft w:val="0"/>
                              <w:marRight w:val="0"/>
                              <w:marTop w:val="0"/>
                              <w:marBottom w:val="0"/>
                              <w:divBdr>
                                <w:top w:val="none" w:sz="0" w:space="0" w:color="auto"/>
                                <w:left w:val="none" w:sz="0" w:space="0" w:color="auto"/>
                                <w:bottom w:val="none" w:sz="0" w:space="0" w:color="auto"/>
                                <w:right w:val="none" w:sz="0" w:space="0" w:color="auto"/>
                              </w:divBdr>
                              <w:divsChild>
                                <w:div w:id="9389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809295">
      <w:bodyDiv w:val="1"/>
      <w:marLeft w:val="0"/>
      <w:marRight w:val="0"/>
      <w:marTop w:val="0"/>
      <w:marBottom w:val="0"/>
      <w:divBdr>
        <w:top w:val="none" w:sz="0" w:space="0" w:color="auto"/>
        <w:left w:val="none" w:sz="0" w:space="0" w:color="auto"/>
        <w:bottom w:val="none" w:sz="0" w:space="0" w:color="auto"/>
        <w:right w:val="none" w:sz="0" w:space="0" w:color="auto"/>
      </w:divBdr>
    </w:div>
    <w:div w:id="615016988">
      <w:bodyDiv w:val="1"/>
      <w:marLeft w:val="0"/>
      <w:marRight w:val="0"/>
      <w:marTop w:val="0"/>
      <w:marBottom w:val="0"/>
      <w:divBdr>
        <w:top w:val="none" w:sz="0" w:space="0" w:color="auto"/>
        <w:left w:val="none" w:sz="0" w:space="0" w:color="auto"/>
        <w:bottom w:val="none" w:sz="0" w:space="0" w:color="auto"/>
        <w:right w:val="none" w:sz="0" w:space="0" w:color="auto"/>
      </w:divBdr>
    </w:div>
    <w:div w:id="770858842">
      <w:bodyDiv w:val="1"/>
      <w:marLeft w:val="0"/>
      <w:marRight w:val="0"/>
      <w:marTop w:val="0"/>
      <w:marBottom w:val="0"/>
      <w:divBdr>
        <w:top w:val="none" w:sz="0" w:space="0" w:color="auto"/>
        <w:left w:val="none" w:sz="0" w:space="0" w:color="auto"/>
        <w:bottom w:val="none" w:sz="0" w:space="0" w:color="auto"/>
        <w:right w:val="none" w:sz="0" w:space="0" w:color="auto"/>
      </w:divBdr>
    </w:div>
    <w:div w:id="1373652328">
      <w:bodyDiv w:val="1"/>
      <w:marLeft w:val="0"/>
      <w:marRight w:val="0"/>
      <w:marTop w:val="0"/>
      <w:marBottom w:val="0"/>
      <w:divBdr>
        <w:top w:val="none" w:sz="0" w:space="0" w:color="auto"/>
        <w:left w:val="none" w:sz="0" w:space="0" w:color="auto"/>
        <w:bottom w:val="none" w:sz="0" w:space="0" w:color="auto"/>
        <w:right w:val="none" w:sz="0" w:space="0" w:color="auto"/>
      </w:divBdr>
    </w:div>
    <w:div w:id="1674870700">
      <w:bodyDiv w:val="1"/>
      <w:marLeft w:val="0"/>
      <w:marRight w:val="0"/>
      <w:marTop w:val="0"/>
      <w:marBottom w:val="0"/>
      <w:divBdr>
        <w:top w:val="none" w:sz="0" w:space="0" w:color="auto"/>
        <w:left w:val="none" w:sz="0" w:space="0" w:color="auto"/>
        <w:bottom w:val="none" w:sz="0" w:space="0" w:color="auto"/>
        <w:right w:val="none" w:sz="0" w:space="0" w:color="auto"/>
      </w:divBdr>
    </w:div>
    <w:div w:id="1733189428">
      <w:bodyDiv w:val="1"/>
      <w:marLeft w:val="0"/>
      <w:marRight w:val="0"/>
      <w:marTop w:val="0"/>
      <w:marBottom w:val="0"/>
      <w:divBdr>
        <w:top w:val="none" w:sz="0" w:space="0" w:color="auto"/>
        <w:left w:val="none" w:sz="0" w:space="0" w:color="auto"/>
        <w:bottom w:val="none" w:sz="0" w:space="0" w:color="auto"/>
        <w:right w:val="none" w:sz="0" w:space="0" w:color="auto"/>
      </w:divBdr>
    </w:div>
    <w:div w:id="1939486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clepro.2019.11813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390/su16020845" TargetMode="External"/><Relationship Id="rId5" Type="http://schemas.openxmlformats.org/officeDocument/2006/relationships/webSettings" Target="webSettings.xml"/><Relationship Id="rId10" Type="http://schemas.openxmlformats.org/officeDocument/2006/relationships/hyperlink" Target="https://pia.gov.ph" TargetMode="External"/><Relationship Id="rId4" Type="http://schemas.openxmlformats.org/officeDocument/2006/relationships/settings" Target="settings.xml"/><Relationship Id="rId9" Type="http://schemas.openxmlformats.org/officeDocument/2006/relationships/hyperlink" Target="https://coffeeplusthr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Sittie Khalila Guiama</dc:creator>
  <cp:lastModifiedBy>qwert</cp:lastModifiedBy>
  <cp:revision>3</cp:revision>
  <dcterms:created xsi:type="dcterms:W3CDTF">2026-03-02T07:54:00Z</dcterms:created>
  <dcterms:modified xsi:type="dcterms:W3CDTF">2026-03-03T12:09:00Z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eyJoZGlkIjoiNmNjZTM1MDFjMzExNDU2NzczODQ3N2YzYWY2MmYxMWEiLCJ1c2VySWQiOiI4ODEzOTk5MDI4NDMyIn0=</vt:lpwstr>
  </property>
  <property fmtid="{D5CDD505-2E9C-101B-9397-08002B2CF9AE}" pid="3" name="KSOProductBuildVer">
    <vt:lpwstr>1033-12.1.0.25242</vt:lpwstr>
  </property>
  <property fmtid="{D5CDD505-2E9C-101B-9397-08002B2CF9AE}" pid="4" name="ICV">
    <vt:lpwstr>75CBD56E02C5452E9F5DAA52EE0C44C1_12</vt:lpwstr>
  </property>
</Properties>
</file>