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CAE29" w14:textId="641DF079" w:rsidR="0045417F" w:rsidRPr="00D01A4B" w:rsidRDefault="004F20F3" w:rsidP="00193CF1">
      <w:pPr>
        <w:jc w:val="center"/>
        <w:rPr>
          <w:rFonts w:ascii="Arial" w:hAnsi="Arial" w:cs="Arial"/>
          <w:b/>
        </w:rPr>
      </w:pPr>
      <w:bookmarkStart w:id="0" w:name="_Hlk117079951"/>
      <w:r w:rsidRPr="00D01A4B">
        <w:rPr>
          <w:rFonts w:ascii="Arial" w:hAnsi="Arial" w:cs="Arial"/>
        </w:rPr>
        <w:t xml:space="preserve"> </w:t>
      </w:r>
      <w:r w:rsidR="00C82B52" w:rsidRPr="00D01A4B">
        <w:rPr>
          <w:rFonts w:ascii="Arial" w:hAnsi="Arial" w:cs="Arial"/>
          <w:b/>
        </w:rPr>
        <w:t>WORK ENVIRONM</w:t>
      </w:r>
      <w:r w:rsidR="00193CF1" w:rsidRPr="00D01A4B">
        <w:rPr>
          <w:rFonts w:ascii="Arial" w:hAnsi="Arial" w:cs="Arial"/>
          <w:b/>
        </w:rPr>
        <w:t xml:space="preserve">ENT AND ITS EFFECT ON EMPLOYEES </w:t>
      </w:r>
      <w:r w:rsidR="00C82B52" w:rsidRPr="00D01A4B">
        <w:rPr>
          <w:rFonts w:ascii="Arial" w:hAnsi="Arial" w:cs="Arial"/>
          <w:b/>
        </w:rPr>
        <w:t>PERFORMANCE OF PRIVATE SCHOOLS IN CAPALONGA DISTRICT</w:t>
      </w:r>
    </w:p>
    <w:p w14:paraId="6B9F4B7D" w14:textId="77777777" w:rsidR="00F42D49" w:rsidRPr="00D01A4B" w:rsidRDefault="00F42D49" w:rsidP="00193CF1">
      <w:pPr>
        <w:jc w:val="center"/>
        <w:rPr>
          <w:rFonts w:ascii="Arial" w:hAnsi="Arial" w:cs="Arial"/>
          <w:b/>
        </w:rPr>
      </w:pPr>
    </w:p>
    <w:p w14:paraId="64EA12A3" w14:textId="6EFFEEA8" w:rsidR="00DA345F" w:rsidRPr="00D01A4B" w:rsidRDefault="00DA345F" w:rsidP="001312F3">
      <w:pPr>
        <w:jc w:val="center"/>
        <w:rPr>
          <w:rFonts w:ascii="Arial" w:hAnsi="Arial" w:cs="Arial"/>
        </w:rPr>
      </w:pPr>
      <w:bookmarkStart w:id="1" w:name="_GoBack"/>
      <w:bookmarkEnd w:id="1"/>
    </w:p>
    <w:p w14:paraId="64840609" w14:textId="77777777" w:rsidR="004839AF" w:rsidRPr="00D01A4B" w:rsidRDefault="004839AF" w:rsidP="001312F3">
      <w:pPr>
        <w:jc w:val="center"/>
        <w:rPr>
          <w:rFonts w:ascii="Arial" w:hAnsi="Arial" w:cs="Arial"/>
          <w:b/>
        </w:rPr>
      </w:pPr>
    </w:p>
    <w:p w14:paraId="594F2938" w14:textId="66D561B2" w:rsidR="009139AD" w:rsidRPr="00D01A4B" w:rsidRDefault="00BA09B4" w:rsidP="00565915">
      <w:pPr>
        <w:rPr>
          <w:rFonts w:ascii="Arial" w:hAnsi="Arial" w:cs="Arial"/>
          <w:b/>
        </w:rPr>
      </w:pPr>
      <w:r w:rsidRPr="00D01A4B">
        <w:rPr>
          <w:rFonts w:ascii="Arial" w:hAnsi="Arial" w:cs="Arial"/>
          <w:b/>
        </w:rPr>
        <w:t>ABSTRACT</w:t>
      </w:r>
    </w:p>
    <w:p w14:paraId="6F70841B" w14:textId="52008124" w:rsidR="001325D7" w:rsidRPr="00D01A4B" w:rsidRDefault="00333D51" w:rsidP="00565915">
      <w:pPr>
        <w:rPr>
          <w:rFonts w:ascii="Arial" w:hAnsi="Arial" w:cs="Arial"/>
        </w:rPr>
      </w:pPr>
      <w:r>
        <w:rPr>
          <w:rFonts w:ascii="Arial" w:hAnsi="Arial" w:cs="Arial"/>
        </w:rPr>
        <w:t xml:space="preserve"> </w:t>
      </w:r>
    </w:p>
    <w:p w14:paraId="4B8B38DC" w14:textId="058622E1" w:rsidR="00B45A59" w:rsidRPr="00996CDD" w:rsidRDefault="00C3274E" w:rsidP="00C3274E">
      <w:pPr>
        <w:spacing w:line="480" w:lineRule="auto"/>
        <w:jc w:val="both"/>
        <w:rPr>
          <w:rFonts w:ascii="Arial" w:eastAsia="Calibri" w:hAnsi="Arial" w:cs="Arial"/>
        </w:rPr>
      </w:pPr>
      <w:r w:rsidRPr="00D01A4B">
        <w:rPr>
          <w:rFonts w:ascii="Arial" w:hAnsi="Arial" w:cs="Arial"/>
        </w:rPr>
        <w:tab/>
        <w:t xml:space="preserve">Every organization’s strong foundation is its employees. </w:t>
      </w:r>
      <w:bookmarkEnd w:id="0"/>
      <w:r w:rsidR="00B05265" w:rsidRPr="00D01A4B">
        <w:rPr>
          <w:rFonts w:ascii="Arial" w:hAnsi="Arial" w:cs="Arial"/>
          <w:spacing w:val="2"/>
        </w:rPr>
        <w:t>They are considered as valuable asset</w:t>
      </w:r>
      <w:r w:rsidR="00400939" w:rsidRPr="00D01A4B">
        <w:rPr>
          <w:rFonts w:ascii="Arial" w:hAnsi="Arial" w:cs="Arial"/>
          <w:spacing w:val="2"/>
        </w:rPr>
        <w:t>s</w:t>
      </w:r>
      <w:r w:rsidR="00B05265" w:rsidRPr="00D01A4B">
        <w:rPr>
          <w:rFonts w:ascii="Arial" w:hAnsi="Arial" w:cs="Arial"/>
          <w:spacing w:val="2"/>
        </w:rPr>
        <w:t xml:space="preserve"> since their performance is what determines an organization's overall productivity and success. Work environment is one of the prime issue in running an organization as it greatly affects employees’ productivity. </w:t>
      </w:r>
      <w:r w:rsidRPr="00D01A4B">
        <w:rPr>
          <w:rFonts w:ascii="Arial" w:hAnsi="Arial" w:cs="Arial"/>
          <w:spacing w:val="2"/>
        </w:rPr>
        <w:t>Every organization must ensure to have a better</w:t>
      </w:r>
      <w:r w:rsidR="00B05265" w:rsidRPr="00D01A4B">
        <w:rPr>
          <w:rFonts w:ascii="Arial" w:hAnsi="Arial" w:cs="Arial"/>
          <w:spacing w:val="2"/>
        </w:rPr>
        <w:t xml:space="preserve"> work environment for the employees. </w:t>
      </w:r>
      <w:r w:rsidR="00B05265" w:rsidRPr="00D01A4B">
        <w:rPr>
          <w:rFonts w:ascii="Arial" w:hAnsi="Arial" w:cs="Arial"/>
        </w:rPr>
        <w:t>This study focused on the work environment and its effect on employees’</w:t>
      </w:r>
      <w:r w:rsidR="00303E82">
        <w:rPr>
          <w:rFonts w:ascii="Arial" w:hAnsi="Arial" w:cs="Arial"/>
        </w:rPr>
        <w:t xml:space="preserve"> performance of private </w:t>
      </w:r>
      <w:proofErr w:type="spellStart"/>
      <w:r w:rsidR="00303E82">
        <w:rPr>
          <w:rFonts w:ascii="Arial" w:hAnsi="Arial" w:cs="Arial"/>
        </w:rPr>
        <w:t>schools</w:t>
      </w:r>
      <w:proofErr w:type="gramStart"/>
      <w:r w:rsidR="00303E82">
        <w:rPr>
          <w:rFonts w:ascii="Arial" w:hAnsi="Arial" w:cs="Arial"/>
        </w:rPr>
        <w:t>,with</w:t>
      </w:r>
      <w:proofErr w:type="spellEnd"/>
      <w:proofErr w:type="gramEnd"/>
      <w:r w:rsidR="00303E82">
        <w:rPr>
          <w:rFonts w:ascii="Arial" w:hAnsi="Arial" w:cs="Arial"/>
        </w:rPr>
        <w:t xml:space="preserve"> the limitation that the sample is composed almost entirely of teaching personnel (97%). Thus, findings should not be generalized </w:t>
      </w:r>
      <w:proofErr w:type="gramStart"/>
      <w:r w:rsidR="00303E82">
        <w:rPr>
          <w:rFonts w:ascii="Arial" w:hAnsi="Arial" w:cs="Arial"/>
        </w:rPr>
        <w:t>to</w:t>
      </w:r>
      <w:proofErr w:type="gramEnd"/>
      <w:r w:rsidR="00303E82">
        <w:rPr>
          <w:rFonts w:ascii="Arial" w:hAnsi="Arial" w:cs="Arial"/>
        </w:rPr>
        <w:t xml:space="preserve"> all categories of employees as it covers both teaching and non-teaching employees. A d</w:t>
      </w:r>
      <w:r w:rsidR="00B05265" w:rsidRPr="00D01A4B">
        <w:rPr>
          <w:rFonts w:ascii="Arial" w:hAnsi="Arial" w:cs="Arial"/>
        </w:rPr>
        <w:t>escriptive-correlational method</w:t>
      </w:r>
      <w:r w:rsidR="00303E82">
        <w:rPr>
          <w:rFonts w:ascii="Arial" w:hAnsi="Arial" w:cs="Arial"/>
        </w:rPr>
        <w:t xml:space="preserve"> was employed</w:t>
      </w:r>
      <w:r w:rsidR="00B05265" w:rsidRPr="00D01A4B">
        <w:rPr>
          <w:rFonts w:ascii="Arial" w:hAnsi="Arial" w:cs="Arial"/>
        </w:rPr>
        <w:t xml:space="preserve">, </w:t>
      </w:r>
      <w:r w:rsidR="00303E82">
        <w:rPr>
          <w:rFonts w:ascii="Arial" w:hAnsi="Arial" w:cs="Arial"/>
        </w:rPr>
        <w:t>using a standardized</w:t>
      </w:r>
      <w:r w:rsidR="00B05265" w:rsidRPr="00D01A4B">
        <w:rPr>
          <w:rFonts w:ascii="Arial" w:hAnsi="Arial" w:cs="Arial"/>
        </w:rPr>
        <w:t xml:space="preserve"> questionnaire</w:t>
      </w:r>
      <w:r w:rsidR="00303E82">
        <w:rPr>
          <w:rFonts w:ascii="Arial" w:hAnsi="Arial" w:cs="Arial"/>
        </w:rPr>
        <w:t xml:space="preserve"> (see Appendix A). Reliability coef</w:t>
      </w:r>
      <w:r w:rsidR="00AC250C">
        <w:rPr>
          <w:rFonts w:ascii="Arial" w:hAnsi="Arial" w:cs="Arial"/>
        </w:rPr>
        <w:t>ficients for each scale were reported (Cronbach’s alpha values ranged from 0.81-0.89).</w:t>
      </w:r>
      <w:r w:rsidR="00B05265" w:rsidRPr="00D01A4B">
        <w:rPr>
          <w:rFonts w:ascii="Arial" w:hAnsi="Arial" w:cs="Arial"/>
        </w:rPr>
        <w:t xml:space="preserve"> </w:t>
      </w:r>
      <w:r w:rsidR="00B05265" w:rsidRPr="00D01A4B">
        <w:rPr>
          <w:rFonts w:ascii="Arial" w:eastAsia="Calibri" w:hAnsi="Arial" w:cs="Arial"/>
        </w:rPr>
        <w:t>Somers’ Delta Coefficient (</w:t>
      </w:r>
      <w:r w:rsidR="00B05265" w:rsidRPr="00D01A4B">
        <w:rPr>
          <w:rFonts w:ascii="Arial" w:eastAsia="Calibri" w:hAnsi="Arial" w:cs="Arial"/>
          <w:i/>
          <w:iCs/>
        </w:rPr>
        <w:t>d</w:t>
      </w:r>
      <w:r w:rsidR="00B05265" w:rsidRPr="00D01A4B">
        <w:rPr>
          <w:rFonts w:ascii="Arial" w:eastAsia="Calibri" w:hAnsi="Arial" w:cs="Arial"/>
        </w:rPr>
        <w:t xml:space="preserve">) determined the relationship between the respondent’s perception of work environment and their profile. Rank </w:t>
      </w:r>
      <w:proofErr w:type="spellStart"/>
      <w:r w:rsidR="00B05265" w:rsidRPr="00D01A4B">
        <w:rPr>
          <w:rFonts w:ascii="Arial" w:eastAsia="Calibri" w:hAnsi="Arial" w:cs="Arial"/>
        </w:rPr>
        <w:t>Biserial</w:t>
      </w:r>
      <w:proofErr w:type="spellEnd"/>
      <w:r w:rsidR="00B05265" w:rsidRPr="00D01A4B">
        <w:rPr>
          <w:rFonts w:ascii="Arial" w:eastAsia="Calibri" w:hAnsi="Arial" w:cs="Arial"/>
        </w:rPr>
        <w:t xml:space="preserve"> Correlation (</w:t>
      </w:r>
      <w:proofErr w:type="spellStart"/>
      <w:r w:rsidR="00B05265" w:rsidRPr="00D01A4B">
        <w:rPr>
          <w:rFonts w:ascii="Arial" w:eastAsia="Calibri" w:hAnsi="Arial" w:cs="Arial"/>
        </w:rPr>
        <w:t>r</w:t>
      </w:r>
      <w:r w:rsidR="00B05265" w:rsidRPr="00D01A4B">
        <w:rPr>
          <w:rFonts w:ascii="Arial" w:eastAsia="Calibri" w:hAnsi="Arial" w:cs="Arial"/>
          <w:vertAlign w:val="subscript"/>
        </w:rPr>
        <w:t>pb</w:t>
      </w:r>
      <w:proofErr w:type="spellEnd"/>
      <w:r w:rsidR="00B05265" w:rsidRPr="00D01A4B">
        <w:rPr>
          <w:rFonts w:ascii="Arial" w:eastAsia="Calibri" w:hAnsi="Arial" w:cs="Arial"/>
        </w:rPr>
        <w:t>) was used to determine the relationship as to work classification</w:t>
      </w:r>
      <w:r w:rsidR="00B05265" w:rsidRPr="00D01A4B">
        <w:rPr>
          <w:rFonts w:ascii="Arial" w:hAnsi="Arial" w:cs="Arial"/>
        </w:rPr>
        <w:t xml:space="preserve">. </w:t>
      </w:r>
      <w:r w:rsidR="00B05265" w:rsidRPr="00D01A4B">
        <w:rPr>
          <w:rFonts w:ascii="Arial" w:eastAsia="Calibri" w:hAnsi="Arial" w:cs="Arial"/>
        </w:rPr>
        <w:t>Spearman’s Rank Correlation was used to determine the relationship between the respondents’ perception on work environment</w:t>
      </w:r>
      <w:r w:rsidR="00AC250C">
        <w:rPr>
          <w:rFonts w:ascii="Arial" w:eastAsia="Calibri" w:hAnsi="Arial" w:cs="Arial"/>
        </w:rPr>
        <w:t xml:space="preserve"> and performance</w:t>
      </w:r>
      <w:r w:rsidR="00B05265" w:rsidRPr="00D01A4B">
        <w:rPr>
          <w:rFonts w:ascii="Arial" w:eastAsia="Calibri" w:hAnsi="Arial" w:cs="Arial"/>
        </w:rPr>
        <w:t>.</w:t>
      </w:r>
      <w:r w:rsidR="00AC250C">
        <w:rPr>
          <w:rFonts w:ascii="Arial" w:eastAsia="Calibri" w:hAnsi="Arial" w:cs="Arial"/>
        </w:rPr>
        <w:t xml:space="preserve"> These statistical tools were selected due to the ordinal nature of the Likert scale data (Spearman), the dichotomous classification variables (Rank </w:t>
      </w:r>
      <w:proofErr w:type="spellStart"/>
      <w:r w:rsidR="00AC250C">
        <w:rPr>
          <w:rFonts w:ascii="Arial" w:eastAsia="Calibri" w:hAnsi="Arial" w:cs="Arial"/>
        </w:rPr>
        <w:t>Biserial</w:t>
      </w:r>
      <w:proofErr w:type="spellEnd"/>
      <w:r w:rsidR="00AC250C">
        <w:rPr>
          <w:rFonts w:ascii="Arial" w:eastAsia="Calibri" w:hAnsi="Arial" w:cs="Arial"/>
        </w:rPr>
        <w:t>), and ordinal-categorical associations (Somers’ Delta).</w:t>
      </w:r>
      <w:r w:rsidR="00B05265" w:rsidRPr="00D01A4B">
        <w:rPr>
          <w:rFonts w:ascii="Arial" w:eastAsia="Calibri" w:hAnsi="Arial" w:cs="Arial"/>
        </w:rPr>
        <w:t xml:space="preserve"> Findings revealed that there is no relationship between the profile of the respondents and their level of perception on work condition.</w:t>
      </w:r>
      <w:r w:rsidR="00AC250C">
        <w:rPr>
          <w:rFonts w:ascii="Arial" w:eastAsia="Calibri" w:hAnsi="Arial" w:cs="Arial"/>
        </w:rPr>
        <w:t xml:space="preserve"> However, a significant moderate positive relationship was observed between a suitable physical work environment and its effect on work performance (</w:t>
      </w:r>
      <w:proofErr w:type="spellStart"/>
      <w:r w:rsidR="00AC250C">
        <w:rPr>
          <w:rFonts w:ascii="Arial" w:eastAsia="Calibri" w:hAnsi="Arial" w:cs="Arial"/>
        </w:rPr>
        <w:t>rp</w:t>
      </w:r>
      <w:proofErr w:type="spellEnd"/>
      <w:r w:rsidR="00AC250C">
        <w:rPr>
          <w:rFonts w:ascii="Arial" w:eastAsia="Calibri" w:hAnsi="Arial" w:cs="Arial"/>
        </w:rPr>
        <w:t>=0.463</w:t>
      </w:r>
      <w:proofErr w:type="gramStart"/>
      <w:r w:rsidR="00AC250C">
        <w:rPr>
          <w:rFonts w:ascii="Arial" w:eastAsia="Calibri" w:hAnsi="Arial" w:cs="Arial"/>
        </w:rPr>
        <w:t>,p</w:t>
      </w:r>
      <w:proofErr w:type="gramEnd"/>
      <w:r w:rsidR="00AC250C">
        <w:rPr>
          <w:rFonts w:ascii="Arial" w:eastAsia="Calibri" w:hAnsi="Arial" w:cs="Arial"/>
        </w:rPr>
        <w:t xml:space="preserve">&lt;0.01;rp=0.520,p&lt;0.01). Moreover, a strong positive relationship was found between </w:t>
      </w:r>
      <w:r w:rsidR="00996CDD">
        <w:rPr>
          <w:rFonts w:ascii="Arial" w:eastAsia="Calibri" w:hAnsi="Arial" w:cs="Arial"/>
        </w:rPr>
        <w:t xml:space="preserve">a supportive emotional work environment and </w:t>
      </w:r>
      <w:r w:rsidR="00996CDD">
        <w:rPr>
          <w:rFonts w:ascii="Arial" w:eastAsia="Calibri" w:hAnsi="Arial" w:cs="Arial"/>
        </w:rPr>
        <w:lastRenderedPageBreak/>
        <w:t xml:space="preserve">performance </w:t>
      </w:r>
      <w:r w:rsidR="00AC250C">
        <w:rPr>
          <w:rFonts w:ascii="Arial" w:eastAsia="Calibri" w:hAnsi="Arial" w:cs="Arial"/>
        </w:rPr>
        <w:t>(</w:t>
      </w:r>
      <w:proofErr w:type="spellStart"/>
      <w:r w:rsidR="00AC250C">
        <w:rPr>
          <w:rFonts w:ascii="Arial" w:eastAsia="Calibri" w:hAnsi="Arial" w:cs="Arial"/>
        </w:rPr>
        <w:t>rp</w:t>
      </w:r>
      <w:proofErr w:type="spellEnd"/>
      <w:r w:rsidR="00AC250C">
        <w:rPr>
          <w:rFonts w:ascii="Arial" w:eastAsia="Calibri" w:hAnsi="Arial" w:cs="Arial"/>
        </w:rPr>
        <w:t>=0.658</w:t>
      </w:r>
      <w:r w:rsidR="00996CDD">
        <w:rPr>
          <w:rFonts w:ascii="Arial" w:eastAsia="Calibri" w:hAnsi="Arial" w:cs="Arial"/>
        </w:rPr>
        <w:t>, p</w:t>
      </w:r>
      <w:r w:rsidR="00AC250C">
        <w:rPr>
          <w:rFonts w:ascii="Arial" w:eastAsia="Calibri" w:hAnsi="Arial" w:cs="Arial"/>
        </w:rPr>
        <w:t>&lt;0.01</w:t>
      </w:r>
      <w:r w:rsidR="00996CDD">
        <w:rPr>
          <w:rFonts w:ascii="Arial" w:eastAsia="Calibri" w:hAnsi="Arial" w:cs="Arial"/>
        </w:rPr>
        <w:t xml:space="preserve">; </w:t>
      </w:r>
      <w:proofErr w:type="spellStart"/>
      <w:r w:rsidR="00996CDD">
        <w:rPr>
          <w:rFonts w:ascii="Arial" w:eastAsia="Calibri" w:hAnsi="Arial" w:cs="Arial"/>
        </w:rPr>
        <w:t>rp</w:t>
      </w:r>
      <w:proofErr w:type="spellEnd"/>
      <w:r w:rsidR="00AC250C">
        <w:rPr>
          <w:rFonts w:ascii="Arial" w:eastAsia="Calibri" w:hAnsi="Arial" w:cs="Arial"/>
        </w:rPr>
        <w:t>=0.743</w:t>
      </w:r>
      <w:r w:rsidR="00996CDD">
        <w:rPr>
          <w:rFonts w:ascii="Arial" w:eastAsia="Calibri" w:hAnsi="Arial" w:cs="Arial"/>
        </w:rPr>
        <w:t>, p</w:t>
      </w:r>
      <w:r w:rsidR="00AC250C">
        <w:rPr>
          <w:rFonts w:ascii="Arial" w:eastAsia="Calibri" w:hAnsi="Arial" w:cs="Arial"/>
        </w:rPr>
        <w:t xml:space="preserve">&lt;0.01). </w:t>
      </w:r>
      <w:r w:rsidR="00996CDD">
        <w:rPr>
          <w:rFonts w:ascii="Arial" w:eastAsia="Calibri" w:hAnsi="Arial" w:cs="Arial"/>
        </w:rPr>
        <w:t xml:space="preserve">These results highlight the disproportionate importance of emotional well-being in a work setting characterized by low wages, temporary contracts and limited stability. </w:t>
      </w:r>
    </w:p>
    <w:p w14:paraId="287BEF83" w14:textId="3D1383CA" w:rsidR="00B45A59" w:rsidRDefault="00400939" w:rsidP="00980A18">
      <w:pPr>
        <w:spacing w:line="480" w:lineRule="auto"/>
        <w:ind w:firstLine="720"/>
        <w:jc w:val="both"/>
        <w:rPr>
          <w:rFonts w:ascii="Arial" w:hAnsi="Arial" w:cs="Arial"/>
        </w:rPr>
      </w:pPr>
      <w:r w:rsidRPr="00D01A4B">
        <w:rPr>
          <w:rFonts w:ascii="Arial" w:hAnsi="Arial" w:cs="Arial"/>
        </w:rPr>
        <w:t xml:space="preserve">Guidelines for promotion, </w:t>
      </w:r>
      <w:r w:rsidR="00980A18" w:rsidRPr="00D01A4B">
        <w:rPr>
          <w:rFonts w:ascii="Arial" w:hAnsi="Arial" w:cs="Arial"/>
        </w:rPr>
        <w:t>rewards system, professional advancement/ development, intensification of monitoring, pr</w:t>
      </w:r>
      <w:r w:rsidR="00996CDD">
        <w:rPr>
          <w:rFonts w:ascii="Arial" w:hAnsi="Arial" w:cs="Arial"/>
        </w:rPr>
        <w:t>oviding checklist for</w:t>
      </w:r>
      <w:r w:rsidR="00980A18" w:rsidRPr="00D01A4B">
        <w:rPr>
          <w:rFonts w:ascii="Arial" w:hAnsi="Arial" w:cs="Arial"/>
        </w:rPr>
        <w:t xml:space="preserve"> daily task</w:t>
      </w:r>
      <w:r w:rsidR="00996CDD">
        <w:rPr>
          <w:rFonts w:ascii="Arial" w:hAnsi="Arial" w:cs="Arial"/>
        </w:rPr>
        <w:t>s</w:t>
      </w:r>
      <w:r w:rsidR="00980A18" w:rsidRPr="00D01A4B">
        <w:rPr>
          <w:rFonts w:ascii="Arial" w:hAnsi="Arial" w:cs="Arial"/>
        </w:rPr>
        <w:t xml:space="preserve"> and conducting team building </w:t>
      </w:r>
      <w:r w:rsidR="00996CDD">
        <w:rPr>
          <w:rFonts w:ascii="Arial" w:hAnsi="Arial" w:cs="Arial"/>
        </w:rPr>
        <w:t xml:space="preserve">activities </w:t>
      </w:r>
      <w:r w:rsidR="00980A18" w:rsidRPr="00D01A4B">
        <w:rPr>
          <w:rFonts w:ascii="Arial" w:hAnsi="Arial" w:cs="Arial"/>
        </w:rPr>
        <w:t>and regular meetings may lead to optimal productivity of private school employees.</w:t>
      </w:r>
    </w:p>
    <w:p w14:paraId="30B3A776" w14:textId="4980E204" w:rsidR="00996CDD" w:rsidRPr="00D01A4B" w:rsidRDefault="00996CDD" w:rsidP="00980A18">
      <w:pPr>
        <w:spacing w:line="480" w:lineRule="auto"/>
        <w:ind w:firstLine="720"/>
        <w:jc w:val="both"/>
        <w:rPr>
          <w:rFonts w:ascii="Arial" w:hAnsi="Arial" w:cs="Arial"/>
        </w:rPr>
      </w:pPr>
      <w:r>
        <w:rPr>
          <w:rFonts w:ascii="Arial" w:hAnsi="Arial" w:cs="Arial"/>
        </w:rPr>
        <w:t>Future research should go expand to adopt qualitative methods including interviews or focus groups for deeper insights and consider additional mediators such as leadership style, and organizational culture.</w:t>
      </w:r>
    </w:p>
    <w:p w14:paraId="1B64AE01" w14:textId="77777777" w:rsidR="004839AF" w:rsidRPr="00D01A4B" w:rsidRDefault="004839AF" w:rsidP="004839AF">
      <w:pPr>
        <w:widowControl w:val="0"/>
        <w:autoSpaceDE w:val="0"/>
        <w:autoSpaceDN w:val="0"/>
        <w:adjustRightInd w:val="0"/>
        <w:jc w:val="both"/>
        <w:rPr>
          <w:rFonts w:ascii="Arial" w:hAnsi="Arial" w:cs="Arial"/>
        </w:rPr>
      </w:pPr>
    </w:p>
    <w:p w14:paraId="7F847F85" w14:textId="2220999F" w:rsidR="00980A18" w:rsidRPr="00D01A4B" w:rsidRDefault="007E26CD" w:rsidP="00D13D37">
      <w:pPr>
        <w:pStyle w:val="NormalWeb"/>
        <w:spacing w:before="0" w:beforeAutospacing="0" w:after="0" w:afterAutospacing="0"/>
        <w:ind w:left="1440" w:hanging="1440"/>
        <w:textAlignment w:val="baseline"/>
        <w:rPr>
          <w:rFonts w:ascii="Arial" w:hAnsi="Arial" w:cs="Arial"/>
          <w:sz w:val="22"/>
          <w:szCs w:val="22"/>
        </w:rPr>
      </w:pPr>
      <w:r w:rsidRPr="00D01A4B">
        <w:rPr>
          <w:rFonts w:ascii="Arial" w:hAnsi="Arial" w:cs="Arial"/>
          <w:sz w:val="22"/>
          <w:szCs w:val="22"/>
        </w:rPr>
        <w:t xml:space="preserve">Keywords: </w:t>
      </w:r>
      <w:r w:rsidR="00D13D37" w:rsidRPr="00D01A4B">
        <w:rPr>
          <w:rFonts w:ascii="Arial" w:hAnsi="Arial" w:cs="Arial"/>
          <w:sz w:val="22"/>
          <w:szCs w:val="22"/>
        </w:rPr>
        <w:tab/>
      </w:r>
      <w:r w:rsidR="00EF70AE">
        <w:rPr>
          <w:rFonts w:ascii="Arial" w:hAnsi="Arial" w:cs="Arial"/>
          <w:i/>
          <w:sz w:val="22"/>
          <w:szCs w:val="22"/>
        </w:rPr>
        <w:t>Work E</w:t>
      </w:r>
      <w:r w:rsidR="00C82B52" w:rsidRPr="00D01A4B">
        <w:rPr>
          <w:rFonts w:ascii="Arial" w:hAnsi="Arial" w:cs="Arial"/>
          <w:i/>
          <w:sz w:val="22"/>
          <w:szCs w:val="22"/>
        </w:rPr>
        <w:t>nvironment, Emplo</w:t>
      </w:r>
      <w:r w:rsidR="004839AF" w:rsidRPr="00D01A4B">
        <w:rPr>
          <w:rFonts w:ascii="Arial" w:hAnsi="Arial" w:cs="Arial"/>
          <w:i/>
          <w:sz w:val="22"/>
          <w:szCs w:val="22"/>
        </w:rPr>
        <w:t xml:space="preserve">yee </w:t>
      </w:r>
      <w:r w:rsidR="00126E03" w:rsidRPr="00D01A4B">
        <w:rPr>
          <w:rFonts w:ascii="Arial" w:hAnsi="Arial" w:cs="Arial"/>
          <w:i/>
          <w:sz w:val="22"/>
          <w:szCs w:val="22"/>
        </w:rPr>
        <w:t xml:space="preserve">Performance, Private School </w:t>
      </w:r>
      <w:r w:rsidR="00DA345F" w:rsidRPr="00D01A4B">
        <w:rPr>
          <w:rFonts w:ascii="Arial" w:hAnsi="Arial" w:cs="Arial"/>
          <w:i/>
          <w:sz w:val="22"/>
          <w:szCs w:val="22"/>
        </w:rPr>
        <w:t>Employees,</w:t>
      </w:r>
      <w:r w:rsidR="00CC5236" w:rsidRPr="00D01A4B">
        <w:rPr>
          <w:rFonts w:ascii="Arial" w:hAnsi="Arial" w:cs="Arial"/>
          <w:i/>
          <w:sz w:val="22"/>
          <w:szCs w:val="22"/>
        </w:rPr>
        <w:t xml:space="preserve"> </w:t>
      </w:r>
      <w:r w:rsidR="00DA345F" w:rsidRPr="00D01A4B">
        <w:rPr>
          <w:rFonts w:ascii="Arial" w:hAnsi="Arial" w:cs="Arial"/>
          <w:i/>
          <w:sz w:val="22"/>
          <w:szCs w:val="22"/>
        </w:rPr>
        <w:t>Physical</w:t>
      </w:r>
      <w:r w:rsidR="00CC5236" w:rsidRPr="00D01A4B">
        <w:rPr>
          <w:rFonts w:ascii="Arial" w:hAnsi="Arial" w:cs="Arial"/>
          <w:i/>
          <w:sz w:val="22"/>
          <w:szCs w:val="22"/>
        </w:rPr>
        <w:t xml:space="preserve"> Condition</w:t>
      </w:r>
      <w:r w:rsidR="00DA345F" w:rsidRPr="00D01A4B">
        <w:rPr>
          <w:rFonts w:ascii="Arial" w:hAnsi="Arial" w:cs="Arial"/>
          <w:i/>
          <w:sz w:val="22"/>
          <w:szCs w:val="22"/>
        </w:rPr>
        <w:t xml:space="preserve">, Emotional </w:t>
      </w:r>
      <w:r w:rsidR="00CC5236" w:rsidRPr="00D01A4B">
        <w:rPr>
          <w:rFonts w:ascii="Arial" w:hAnsi="Arial" w:cs="Arial"/>
          <w:i/>
          <w:sz w:val="22"/>
          <w:szCs w:val="22"/>
        </w:rPr>
        <w:t>Condition</w:t>
      </w:r>
      <w:r w:rsidR="00CC5236" w:rsidRPr="00D01A4B">
        <w:rPr>
          <w:rFonts w:ascii="Arial" w:hAnsi="Arial" w:cs="Arial"/>
          <w:sz w:val="22"/>
          <w:szCs w:val="22"/>
        </w:rPr>
        <w:t xml:space="preserve"> </w:t>
      </w:r>
    </w:p>
    <w:p w14:paraId="42B3D081" w14:textId="457A4A63" w:rsidR="007E26CD" w:rsidRPr="00D01A4B" w:rsidRDefault="007E26CD" w:rsidP="007E26CD">
      <w:pPr>
        <w:rPr>
          <w:rFonts w:ascii="Arial" w:hAnsi="Arial" w:cs="Arial"/>
          <w:b/>
          <w:caps/>
        </w:rPr>
      </w:pPr>
      <w:r w:rsidRPr="00D01A4B">
        <w:rPr>
          <w:rFonts w:ascii="Arial" w:hAnsi="Arial" w:cs="Arial"/>
          <w:b/>
          <w:caps/>
        </w:rPr>
        <w:t>Introduction</w:t>
      </w:r>
    </w:p>
    <w:p w14:paraId="39AE7F5B" w14:textId="77777777" w:rsidR="00627568" w:rsidRPr="00D01A4B" w:rsidRDefault="00627568" w:rsidP="007E26CD">
      <w:pPr>
        <w:rPr>
          <w:rFonts w:ascii="Arial" w:hAnsi="Arial" w:cs="Arial"/>
          <w:caps/>
        </w:rPr>
      </w:pPr>
    </w:p>
    <w:p w14:paraId="3B34B954" w14:textId="41DC0C91" w:rsidR="004A4384" w:rsidRPr="00D01A4B" w:rsidRDefault="004A4384" w:rsidP="004A4384">
      <w:pPr>
        <w:spacing w:before="67" w:line="480" w:lineRule="auto"/>
        <w:ind w:right="-33" w:firstLine="720"/>
        <w:jc w:val="both"/>
        <w:rPr>
          <w:rFonts w:ascii="Arial" w:hAnsi="Arial" w:cs="Arial"/>
          <w:spacing w:val="2"/>
        </w:rPr>
      </w:pPr>
      <w:r w:rsidRPr="00D01A4B">
        <w:rPr>
          <w:rFonts w:ascii="Arial" w:hAnsi="Arial" w:cs="Arial"/>
          <w:spacing w:val="2"/>
        </w:rPr>
        <w:t xml:space="preserve">Nowadays, </w:t>
      </w:r>
      <w:r w:rsidR="00FE112B" w:rsidRPr="00D01A4B">
        <w:rPr>
          <w:rFonts w:ascii="Arial" w:hAnsi="Arial" w:cs="Arial"/>
          <w:spacing w:val="2"/>
        </w:rPr>
        <w:t xml:space="preserve">the </w:t>
      </w:r>
      <w:r w:rsidRPr="00D01A4B">
        <w:rPr>
          <w:rFonts w:ascii="Arial" w:hAnsi="Arial" w:cs="Arial"/>
          <w:spacing w:val="2"/>
        </w:rPr>
        <w:t>private sector</w:t>
      </w:r>
      <w:r w:rsidR="00400939" w:rsidRPr="00D01A4B">
        <w:rPr>
          <w:rFonts w:ascii="Arial" w:hAnsi="Arial" w:cs="Arial"/>
          <w:spacing w:val="2"/>
        </w:rPr>
        <w:t>s</w:t>
      </w:r>
      <w:r w:rsidR="00FE112B" w:rsidRPr="00D01A4B">
        <w:rPr>
          <w:rFonts w:ascii="Arial" w:hAnsi="Arial" w:cs="Arial"/>
          <w:spacing w:val="2"/>
        </w:rPr>
        <w:t>, which includes private educational</w:t>
      </w:r>
      <w:r w:rsidRPr="00D01A4B">
        <w:rPr>
          <w:rFonts w:ascii="Arial" w:hAnsi="Arial" w:cs="Arial"/>
          <w:spacing w:val="2"/>
        </w:rPr>
        <w:t xml:space="preserve"> institutions plays </w:t>
      </w:r>
      <w:r w:rsidR="00FE112B" w:rsidRPr="00D01A4B">
        <w:rPr>
          <w:rFonts w:ascii="Arial" w:hAnsi="Arial" w:cs="Arial"/>
          <w:spacing w:val="2"/>
        </w:rPr>
        <w:t xml:space="preserve">a </w:t>
      </w:r>
      <w:r w:rsidRPr="00D01A4B">
        <w:rPr>
          <w:rFonts w:ascii="Arial" w:hAnsi="Arial" w:cs="Arial"/>
          <w:spacing w:val="2"/>
        </w:rPr>
        <w:t xml:space="preserve">significant role in </w:t>
      </w:r>
      <w:r w:rsidR="00FE112B" w:rsidRPr="00D01A4B">
        <w:rPr>
          <w:rFonts w:ascii="Arial" w:hAnsi="Arial" w:cs="Arial"/>
          <w:spacing w:val="2"/>
        </w:rPr>
        <w:t>boosting</w:t>
      </w:r>
      <w:r w:rsidRPr="00D01A4B">
        <w:rPr>
          <w:rFonts w:ascii="Arial" w:hAnsi="Arial" w:cs="Arial"/>
          <w:spacing w:val="2"/>
        </w:rPr>
        <w:t xml:space="preserve"> the </w:t>
      </w:r>
      <w:r w:rsidR="00FE112B" w:rsidRPr="00D01A4B">
        <w:rPr>
          <w:rFonts w:ascii="Arial" w:hAnsi="Arial" w:cs="Arial"/>
          <w:spacing w:val="2"/>
        </w:rPr>
        <w:t xml:space="preserve">economies of all nations. </w:t>
      </w:r>
      <w:r w:rsidRPr="00D01A4B">
        <w:rPr>
          <w:rFonts w:ascii="Arial" w:hAnsi="Arial" w:cs="Arial"/>
          <w:spacing w:val="2"/>
        </w:rPr>
        <w:t xml:space="preserve"> They are not only providing excell</w:t>
      </w:r>
      <w:r w:rsidR="00400939" w:rsidRPr="00D01A4B">
        <w:rPr>
          <w:rFonts w:ascii="Arial" w:hAnsi="Arial" w:cs="Arial"/>
          <w:spacing w:val="2"/>
        </w:rPr>
        <w:t>ent services but also providing</w:t>
      </w:r>
      <w:r w:rsidR="00544D00" w:rsidRPr="00D01A4B">
        <w:rPr>
          <w:rFonts w:ascii="Arial" w:hAnsi="Arial" w:cs="Arial"/>
          <w:spacing w:val="2"/>
        </w:rPr>
        <w:t xml:space="preserve"> numerous </w:t>
      </w:r>
      <w:r w:rsidRPr="00D01A4B">
        <w:rPr>
          <w:rFonts w:ascii="Arial" w:hAnsi="Arial" w:cs="Arial"/>
          <w:spacing w:val="2"/>
        </w:rPr>
        <w:t>job opportunities to a large group of people. In a private school institution, employees who provide services are called teaching and non-teaching personnel. Teaching personnel serve as t</w:t>
      </w:r>
      <w:r w:rsidR="00400939" w:rsidRPr="00D01A4B">
        <w:rPr>
          <w:rFonts w:ascii="Arial" w:hAnsi="Arial" w:cs="Arial"/>
          <w:spacing w:val="2"/>
        </w:rPr>
        <w:t>he source of knowledge and play</w:t>
      </w:r>
      <w:r w:rsidRPr="00D01A4B">
        <w:rPr>
          <w:rFonts w:ascii="Arial" w:hAnsi="Arial" w:cs="Arial"/>
          <w:spacing w:val="2"/>
        </w:rPr>
        <w:t xml:space="preserve"> an essential role in teaching and learning process. Non-teaching personnel</w:t>
      </w:r>
      <w:r w:rsidR="00400939" w:rsidRPr="00D01A4B">
        <w:rPr>
          <w:rFonts w:ascii="Arial" w:hAnsi="Arial" w:cs="Arial"/>
          <w:spacing w:val="2"/>
        </w:rPr>
        <w:t>,</w:t>
      </w:r>
      <w:r w:rsidRPr="00D01A4B">
        <w:rPr>
          <w:rFonts w:ascii="Arial" w:hAnsi="Arial" w:cs="Arial"/>
          <w:spacing w:val="2"/>
        </w:rPr>
        <w:t xml:space="preserve"> on the other hand</w:t>
      </w:r>
      <w:r w:rsidR="00400939" w:rsidRPr="00D01A4B">
        <w:rPr>
          <w:rFonts w:ascii="Arial" w:hAnsi="Arial" w:cs="Arial"/>
          <w:spacing w:val="2"/>
        </w:rPr>
        <w:t>, support and assist</w:t>
      </w:r>
      <w:r w:rsidRPr="00D01A4B">
        <w:rPr>
          <w:rFonts w:ascii="Arial" w:hAnsi="Arial" w:cs="Arial"/>
          <w:spacing w:val="2"/>
        </w:rPr>
        <w:t xml:space="preserve"> the teaching personnel in running the school. Administrative works, maintenance, cleanliness and other services are their role</w:t>
      </w:r>
      <w:r w:rsidR="00400939" w:rsidRPr="00D01A4B">
        <w:rPr>
          <w:rFonts w:ascii="Arial" w:hAnsi="Arial" w:cs="Arial"/>
          <w:spacing w:val="2"/>
        </w:rPr>
        <w:t>s</w:t>
      </w:r>
      <w:r w:rsidRPr="00D01A4B">
        <w:rPr>
          <w:rFonts w:ascii="Arial" w:hAnsi="Arial" w:cs="Arial"/>
          <w:spacing w:val="2"/>
        </w:rPr>
        <w:t xml:space="preserve"> that helps in ensuring that the school runs smoothly with a clean, safe and welcoming environmen</w:t>
      </w:r>
      <w:r w:rsidR="00400939" w:rsidRPr="00D01A4B">
        <w:rPr>
          <w:rFonts w:ascii="Arial" w:hAnsi="Arial" w:cs="Arial"/>
          <w:spacing w:val="2"/>
        </w:rPr>
        <w:t>t for students and other staff</w:t>
      </w:r>
      <w:r w:rsidRPr="00D01A4B">
        <w:rPr>
          <w:rFonts w:ascii="Arial" w:hAnsi="Arial" w:cs="Arial"/>
          <w:spacing w:val="2"/>
        </w:rPr>
        <w:t xml:space="preserve"> </w:t>
      </w:r>
      <w:r w:rsidR="00400939" w:rsidRPr="00D01A4B">
        <w:rPr>
          <w:rFonts w:ascii="Arial" w:hAnsi="Arial" w:cs="Arial"/>
          <w:spacing w:val="2"/>
        </w:rPr>
        <w:t>(Ashley et al. 2021).</w:t>
      </w:r>
    </w:p>
    <w:p w14:paraId="4A5AC586" w14:textId="4338A0F6" w:rsidR="00ED5BEB" w:rsidRPr="00D01A4B" w:rsidRDefault="00ED5BEB" w:rsidP="00433499">
      <w:pPr>
        <w:spacing w:after="200" w:line="480" w:lineRule="auto"/>
        <w:ind w:firstLine="643"/>
        <w:jc w:val="both"/>
        <w:rPr>
          <w:rFonts w:ascii="Arial" w:hAnsi="Arial" w:cs="Arial"/>
        </w:rPr>
      </w:pPr>
      <w:r w:rsidRPr="00D01A4B">
        <w:rPr>
          <w:rFonts w:ascii="Arial" w:hAnsi="Arial" w:cs="Arial"/>
        </w:rPr>
        <w:t xml:space="preserve">The study focused on the investigation of work environment and its effect on employee’s performance at private schools in Capalonga, Camarines Norte, Philippines. Specifically, it answers:  </w:t>
      </w:r>
      <w:r w:rsidR="00433499" w:rsidRPr="00D01A4B">
        <w:rPr>
          <w:rFonts w:ascii="Arial" w:hAnsi="Arial" w:cs="Arial"/>
        </w:rPr>
        <w:t xml:space="preserve">What is the </w:t>
      </w:r>
      <w:r w:rsidR="007D3AB5" w:rsidRPr="00D01A4B">
        <w:rPr>
          <w:rFonts w:ascii="Arial" w:hAnsi="Arial" w:cs="Arial"/>
        </w:rPr>
        <w:t>respondent’s</w:t>
      </w:r>
      <w:r w:rsidR="00433499" w:rsidRPr="00D01A4B">
        <w:rPr>
          <w:rFonts w:ascii="Arial" w:hAnsi="Arial" w:cs="Arial"/>
        </w:rPr>
        <w:t xml:space="preserve"> perception on his/her work environment in terms of: physical state/condition, and emotional </w:t>
      </w:r>
      <w:r w:rsidR="00433499" w:rsidRPr="00D01A4B">
        <w:rPr>
          <w:rFonts w:ascii="Arial" w:hAnsi="Arial" w:cs="Arial"/>
        </w:rPr>
        <w:lastRenderedPageBreak/>
        <w:t xml:space="preserve">state/condition? Is there a significant relationship between the profile and the perception of employees in their work environment? </w:t>
      </w:r>
      <w:r w:rsidRPr="00D01A4B">
        <w:rPr>
          <w:rFonts w:ascii="Arial" w:hAnsi="Arial" w:cs="Arial"/>
        </w:rPr>
        <w:t xml:space="preserve">What are the effects of work environment to private school employees’ performance in Capalonga district in terms of:  physical state/condition; </w:t>
      </w:r>
      <w:r w:rsidR="007D3AB5" w:rsidRPr="00D01A4B">
        <w:rPr>
          <w:rFonts w:ascii="Arial" w:hAnsi="Arial" w:cs="Arial"/>
        </w:rPr>
        <w:t>and emotional</w:t>
      </w:r>
      <w:r w:rsidRPr="00D01A4B">
        <w:rPr>
          <w:rFonts w:ascii="Arial" w:hAnsi="Arial" w:cs="Arial"/>
        </w:rPr>
        <w:t xml:space="preserve"> state/condition?</w:t>
      </w:r>
      <w:r w:rsidR="00433499" w:rsidRPr="00D01A4B">
        <w:rPr>
          <w:rFonts w:ascii="Arial" w:hAnsi="Arial" w:cs="Arial"/>
        </w:rPr>
        <w:t xml:space="preserve"> </w:t>
      </w:r>
      <w:r w:rsidRPr="00D01A4B">
        <w:rPr>
          <w:rFonts w:ascii="Arial" w:hAnsi="Arial" w:cs="Arial"/>
        </w:rPr>
        <w:t>Is there a significant relationship between the respondent’s perception on work environment and its effect to employees’ performance?</w:t>
      </w:r>
      <w:r w:rsidR="002345F8" w:rsidRPr="00D01A4B">
        <w:rPr>
          <w:rFonts w:ascii="Arial" w:hAnsi="Arial" w:cs="Arial"/>
        </w:rPr>
        <w:t xml:space="preserve"> </w:t>
      </w:r>
      <w:proofErr w:type="gramStart"/>
      <w:r w:rsidR="002345F8" w:rsidRPr="00D01A4B">
        <w:rPr>
          <w:rFonts w:ascii="Arial" w:hAnsi="Arial" w:cs="Arial"/>
        </w:rPr>
        <w:t>a</w:t>
      </w:r>
      <w:r w:rsidR="00433499" w:rsidRPr="00D01A4B">
        <w:rPr>
          <w:rFonts w:ascii="Arial" w:hAnsi="Arial" w:cs="Arial"/>
        </w:rPr>
        <w:t>nd</w:t>
      </w:r>
      <w:proofErr w:type="gramEnd"/>
      <w:r w:rsidR="00433499" w:rsidRPr="00D01A4B">
        <w:rPr>
          <w:rFonts w:ascii="Arial" w:hAnsi="Arial" w:cs="Arial"/>
        </w:rPr>
        <w:t xml:space="preserve"> </w:t>
      </w:r>
      <w:r w:rsidRPr="00D01A4B">
        <w:rPr>
          <w:rFonts w:ascii="Arial" w:hAnsi="Arial" w:cs="Arial"/>
        </w:rPr>
        <w:t xml:space="preserve">What are the possible management strategies that may be proposed to improve work environment, which will contribute to a better performance of employees? </w:t>
      </w:r>
    </w:p>
    <w:p w14:paraId="52E07A67" w14:textId="374CC48B" w:rsidR="00BD3F43" w:rsidRPr="00D01A4B" w:rsidRDefault="002B0C18" w:rsidP="004F724A">
      <w:pPr>
        <w:spacing w:line="480" w:lineRule="auto"/>
        <w:ind w:right="-33" w:firstLine="643"/>
        <w:jc w:val="both"/>
        <w:rPr>
          <w:rFonts w:ascii="Arial" w:hAnsi="Arial" w:cs="Arial"/>
        </w:rPr>
      </w:pPr>
      <w:r w:rsidRPr="00D01A4B">
        <w:rPr>
          <w:rFonts w:ascii="Arial" w:hAnsi="Arial" w:cs="Arial"/>
        </w:rPr>
        <w:t>This study examined the effects of work environment on employee’s performance at private schools in Capalonga district. This study also investigates how the working environment would affect the performance of an employee. The findings of the study would be of great significance to those who are in the field of education. Specifically,</w:t>
      </w:r>
      <w:r w:rsidR="00715F59" w:rsidRPr="00D01A4B">
        <w:rPr>
          <w:rFonts w:ascii="Arial" w:hAnsi="Arial" w:cs="Arial"/>
        </w:rPr>
        <w:t xml:space="preserve"> </w:t>
      </w:r>
      <w:r w:rsidRPr="00D01A4B">
        <w:rPr>
          <w:rFonts w:ascii="Arial" w:hAnsi="Arial" w:cs="Arial"/>
        </w:rPr>
        <w:t>employees,</w:t>
      </w:r>
      <w:r w:rsidR="00715F59" w:rsidRPr="00D01A4B">
        <w:rPr>
          <w:rFonts w:ascii="Arial" w:hAnsi="Arial" w:cs="Arial"/>
        </w:rPr>
        <w:t xml:space="preserve"> </w:t>
      </w:r>
      <w:r w:rsidRPr="00D01A4B">
        <w:rPr>
          <w:rFonts w:ascii="Arial" w:hAnsi="Arial" w:cs="Arial"/>
        </w:rPr>
        <w:t>students,</w:t>
      </w:r>
      <w:r w:rsidR="00715F59" w:rsidRPr="00D01A4B">
        <w:rPr>
          <w:rFonts w:ascii="Arial" w:hAnsi="Arial" w:cs="Arial"/>
        </w:rPr>
        <w:t xml:space="preserve"> academic institutions and other national government agencies. </w:t>
      </w:r>
    </w:p>
    <w:p w14:paraId="2CCD3745" w14:textId="77777777" w:rsidR="002C5EB9" w:rsidRPr="00D01A4B" w:rsidRDefault="002C5EB9" w:rsidP="004F724A">
      <w:pPr>
        <w:rPr>
          <w:rFonts w:ascii="Arial" w:hAnsi="Arial" w:cs="Arial"/>
          <w:caps/>
        </w:rPr>
      </w:pPr>
    </w:p>
    <w:p w14:paraId="67FE76A5" w14:textId="77777777" w:rsidR="00EB22A3" w:rsidRPr="00D01A4B" w:rsidRDefault="00EB22A3" w:rsidP="004F724A">
      <w:pPr>
        <w:rPr>
          <w:rFonts w:ascii="Arial" w:hAnsi="Arial" w:cs="Arial"/>
          <w:b/>
          <w:caps/>
        </w:rPr>
      </w:pPr>
    </w:p>
    <w:p w14:paraId="49110EEB" w14:textId="53EA8BB5" w:rsidR="007E26CD" w:rsidRPr="00D01A4B" w:rsidRDefault="007E26CD" w:rsidP="004F724A">
      <w:pPr>
        <w:rPr>
          <w:rFonts w:ascii="Arial" w:hAnsi="Arial" w:cs="Arial"/>
          <w:b/>
          <w:caps/>
        </w:rPr>
      </w:pPr>
      <w:r w:rsidRPr="00D01A4B">
        <w:rPr>
          <w:rFonts w:ascii="Arial" w:hAnsi="Arial" w:cs="Arial"/>
          <w:b/>
          <w:caps/>
        </w:rPr>
        <w:t>Methodology</w:t>
      </w:r>
    </w:p>
    <w:p w14:paraId="756E39CD" w14:textId="77777777" w:rsidR="002A0D3F" w:rsidRPr="00D01A4B" w:rsidRDefault="009102E2" w:rsidP="004F724A">
      <w:pPr>
        <w:jc w:val="both"/>
        <w:rPr>
          <w:rFonts w:ascii="Arial" w:hAnsi="Arial" w:cs="Arial"/>
          <w:caps/>
        </w:rPr>
      </w:pPr>
      <w:r w:rsidRPr="00D01A4B">
        <w:rPr>
          <w:rFonts w:ascii="Arial" w:hAnsi="Arial" w:cs="Arial"/>
          <w:caps/>
        </w:rPr>
        <w:tab/>
      </w:r>
    </w:p>
    <w:p w14:paraId="439D304C" w14:textId="0A49260B" w:rsidR="00996CDD" w:rsidRDefault="00781575" w:rsidP="004F724A">
      <w:pPr>
        <w:spacing w:line="480" w:lineRule="auto"/>
        <w:ind w:firstLine="720"/>
        <w:jc w:val="both"/>
        <w:rPr>
          <w:rFonts w:ascii="Arial" w:hAnsi="Arial" w:cs="Arial"/>
        </w:rPr>
      </w:pPr>
      <w:r w:rsidRPr="00D01A4B">
        <w:rPr>
          <w:rFonts w:ascii="Arial" w:hAnsi="Arial" w:cs="Arial"/>
        </w:rPr>
        <w:t xml:space="preserve">In this study, researcher used descriptive-correlational method, with </w:t>
      </w:r>
      <w:r w:rsidR="00996CDD">
        <w:rPr>
          <w:rFonts w:ascii="Arial" w:hAnsi="Arial" w:cs="Arial"/>
        </w:rPr>
        <w:t>a structured questionnaire</w:t>
      </w:r>
      <w:r w:rsidRPr="00D01A4B">
        <w:rPr>
          <w:rFonts w:ascii="Arial" w:hAnsi="Arial" w:cs="Arial"/>
        </w:rPr>
        <w:t xml:space="preserve"> as</w:t>
      </w:r>
      <w:r w:rsidR="00996CDD">
        <w:rPr>
          <w:rFonts w:ascii="Arial" w:hAnsi="Arial" w:cs="Arial"/>
        </w:rPr>
        <w:t xml:space="preserve"> the primary </w:t>
      </w:r>
      <w:r w:rsidR="00D72794">
        <w:rPr>
          <w:rFonts w:ascii="Arial" w:hAnsi="Arial" w:cs="Arial"/>
        </w:rPr>
        <w:t>data-gathering</w:t>
      </w:r>
      <w:r w:rsidR="00996CDD">
        <w:rPr>
          <w:rFonts w:ascii="Arial" w:hAnsi="Arial" w:cs="Arial"/>
        </w:rPr>
        <w:t xml:space="preserve"> instrument</w:t>
      </w:r>
      <w:r w:rsidRPr="00D01A4B">
        <w:rPr>
          <w:rFonts w:ascii="Arial" w:hAnsi="Arial" w:cs="Arial"/>
        </w:rPr>
        <w:t>.</w:t>
      </w:r>
      <w:r w:rsidR="00996CDD">
        <w:rPr>
          <w:rFonts w:ascii="Arial" w:hAnsi="Arial" w:cs="Arial"/>
        </w:rPr>
        <w:t xml:space="preserve"> The full questionnaire is provided in Appendix A. It consisted of Likert-type </w:t>
      </w:r>
      <w:r w:rsidR="00D72794">
        <w:rPr>
          <w:rFonts w:ascii="Arial" w:hAnsi="Arial" w:cs="Arial"/>
        </w:rPr>
        <w:t xml:space="preserve">items measuring perceptions of physical and emotional work environment, adapted from validates instruments in organizational psychology literature (e.g., Garcia and Weiss, 2019). The reliability of the scales was confirmed, with Cronbach’s alpha coefficients ranging between 0.81 and 0.89. </w:t>
      </w:r>
    </w:p>
    <w:p w14:paraId="6FED4370" w14:textId="77777777" w:rsidR="00D72794" w:rsidRDefault="00781575" w:rsidP="004F724A">
      <w:pPr>
        <w:spacing w:line="480" w:lineRule="auto"/>
        <w:ind w:firstLine="720"/>
        <w:jc w:val="both"/>
        <w:rPr>
          <w:rFonts w:ascii="Arial" w:hAnsi="Arial" w:cs="Arial"/>
        </w:rPr>
      </w:pPr>
      <w:r w:rsidRPr="00D01A4B">
        <w:rPr>
          <w:rFonts w:ascii="Arial" w:hAnsi="Arial" w:cs="Arial"/>
        </w:rPr>
        <w:t xml:space="preserve"> </w:t>
      </w:r>
      <w:r w:rsidR="007F4C38" w:rsidRPr="00D01A4B">
        <w:rPr>
          <w:rFonts w:ascii="Arial" w:hAnsi="Arial" w:cs="Arial"/>
        </w:rPr>
        <w:t xml:space="preserve">Respondents </w:t>
      </w:r>
      <w:r w:rsidR="00D72794">
        <w:rPr>
          <w:rFonts w:ascii="Arial" w:hAnsi="Arial" w:cs="Arial"/>
        </w:rPr>
        <w:t>were</w:t>
      </w:r>
      <w:r w:rsidR="007F4C38" w:rsidRPr="00D01A4B">
        <w:rPr>
          <w:rFonts w:ascii="Arial" w:hAnsi="Arial" w:cs="Arial"/>
        </w:rPr>
        <w:t xml:space="preserve"> 72 private school employees from Capalonga, Camarines Norte. </w:t>
      </w:r>
      <w:r w:rsidR="00D72794">
        <w:rPr>
          <w:rFonts w:ascii="Arial" w:hAnsi="Arial" w:cs="Arial"/>
        </w:rPr>
        <w:t xml:space="preserve">Notably, 97% of the </w:t>
      </w:r>
      <w:proofErr w:type="gramStart"/>
      <w:r w:rsidR="00D72794">
        <w:rPr>
          <w:rFonts w:ascii="Arial" w:hAnsi="Arial" w:cs="Arial"/>
        </w:rPr>
        <w:t>sample were</w:t>
      </w:r>
      <w:proofErr w:type="gramEnd"/>
      <w:r w:rsidR="00D72794">
        <w:rPr>
          <w:rFonts w:ascii="Arial" w:hAnsi="Arial" w:cs="Arial"/>
        </w:rPr>
        <w:t xml:space="preserve"> teaching personnel, while the remaining were classified as non-teaching personnel. This imbalance represents a key </w:t>
      </w:r>
      <w:r w:rsidR="00D72794">
        <w:rPr>
          <w:rFonts w:ascii="Arial" w:hAnsi="Arial" w:cs="Arial"/>
        </w:rPr>
        <w:lastRenderedPageBreak/>
        <w:t xml:space="preserve">sampling limitation, and therefore, the findings should primarily be interpreted as reflective of teaching staff experiences. </w:t>
      </w:r>
    </w:p>
    <w:p w14:paraId="15703AAF" w14:textId="1C681168" w:rsidR="002C5EB9" w:rsidRPr="00D01A4B" w:rsidRDefault="00781575" w:rsidP="004F724A">
      <w:pPr>
        <w:spacing w:line="480" w:lineRule="auto"/>
        <w:ind w:firstLine="720"/>
        <w:jc w:val="both"/>
        <w:rPr>
          <w:rFonts w:ascii="Arial" w:eastAsia="Calibri" w:hAnsi="Arial" w:cs="Arial"/>
        </w:rPr>
      </w:pPr>
      <w:r w:rsidRPr="00D01A4B">
        <w:rPr>
          <w:rFonts w:ascii="Arial" w:eastAsia="Calibri" w:hAnsi="Arial" w:cs="Arial"/>
        </w:rPr>
        <w:t>Somers’ Delta Coefficient (</w:t>
      </w:r>
      <w:r w:rsidRPr="00D01A4B">
        <w:rPr>
          <w:rFonts w:ascii="Arial" w:eastAsia="Calibri" w:hAnsi="Arial" w:cs="Arial"/>
          <w:i/>
          <w:iCs/>
        </w:rPr>
        <w:t>d</w:t>
      </w:r>
      <w:r w:rsidRPr="00D01A4B">
        <w:rPr>
          <w:rFonts w:ascii="Arial" w:eastAsia="Calibri" w:hAnsi="Arial" w:cs="Arial"/>
        </w:rPr>
        <w:t xml:space="preserve">) was used to determine the relationship, which may exist between the respondent’s perception of work environment and their profile. Rank </w:t>
      </w:r>
      <w:proofErr w:type="spellStart"/>
      <w:r w:rsidRPr="00D01A4B">
        <w:rPr>
          <w:rFonts w:ascii="Arial" w:eastAsia="Calibri" w:hAnsi="Arial" w:cs="Arial"/>
        </w:rPr>
        <w:t>Biserial</w:t>
      </w:r>
      <w:proofErr w:type="spellEnd"/>
      <w:r w:rsidRPr="00D01A4B">
        <w:rPr>
          <w:rFonts w:ascii="Arial" w:eastAsia="Calibri" w:hAnsi="Arial" w:cs="Arial"/>
        </w:rPr>
        <w:t xml:space="preserve"> Correlation (</w:t>
      </w:r>
      <w:proofErr w:type="spellStart"/>
      <w:r w:rsidRPr="00D01A4B">
        <w:rPr>
          <w:rFonts w:ascii="Arial" w:eastAsia="Calibri" w:hAnsi="Arial" w:cs="Arial"/>
        </w:rPr>
        <w:t>r</w:t>
      </w:r>
      <w:r w:rsidRPr="00D01A4B">
        <w:rPr>
          <w:rFonts w:ascii="Arial" w:eastAsia="Calibri" w:hAnsi="Arial" w:cs="Arial"/>
          <w:vertAlign w:val="subscript"/>
        </w:rPr>
        <w:t>pb</w:t>
      </w:r>
      <w:proofErr w:type="spellEnd"/>
      <w:r w:rsidRPr="00D01A4B">
        <w:rPr>
          <w:rFonts w:ascii="Arial" w:eastAsia="Calibri" w:hAnsi="Arial" w:cs="Arial"/>
        </w:rPr>
        <w:t>) was used to determine the relationship as to work classification</w:t>
      </w:r>
      <w:r w:rsidRPr="00D01A4B">
        <w:rPr>
          <w:rFonts w:ascii="Arial" w:hAnsi="Arial" w:cs="Arial"/>
        </w:rPr>
        <w:t xml:space="preserve">. </w:t>
      </w:r>
      <w:r w:rsidRPr="00D01A4B">
        <w:rPr>
          <w:rFonts w:ascii="Arial" w:eastAsia="Calibri" w:hAnsi="Arial" w:cs="Arial"/>
        </w:rPr>
        <w:t>Spearman’s Rank Correlation was used to determine the relationship between the respondents’ perception on work environment and its effect to employees’ performance and it was tested at 5% level of significance.</w:t>
      </w:r>
      <w:r w:rsidR="00D72794">
        <w:rPr>
          <w:rFonts w:ascii="Arial" w:eastAsia="Calibri" w:hAnsi="Arial" w:cs="Arial"/>
        </w:rPr>
        <w:t xml:space="preserve"> All tests were conducted at a 5% level of significance. </w:t>
      </w:r>
    </w:p>
    <w:p w14:paraId="6DF076D3" w14:textId="6E7B90D5" w:rsidR="00C75DE7" w:rsidRPr="00D01A4B" w:rsidRDefault="003A57C3" w:rsidP="004F724A">
      <w:pPr>
        <w:spacing w:line="480" w:lineRule="auto"/>
        <w:jc w:val="both"/>
        <w:rPr>
          <w:rFonts w:ascii="Arial" w:hAnsi="Arial" w:cs="Arial"/>
          <w:b/>
          <w:caps/>
        </w:rPr>
      </w:pPr>
      <w:r w:rsidRPr="00D01A4B">
        <w:rPr>
          <w:rFonts w:ascii="Arial" w:hAnsi="Arial" w:cs="Arial"/>
          <w:b/>
          <w:caps/>
        </w:rPr>
        <w:t>Results and Discussion</w:t>
      </w:r>
    </w:p>
    <w:p w14:paraId="1F16B2B0" w14:textId="284F0445" w:rsidR="002C5EB9" w:rsidRDefault="002C5EB9" w:rsidP="00F42D49">
      <w:pPr>
        <w:spacing w:line="480" w:lineRule="auto"/>
        <w:ind w:firstLine="720"/>
        <w:jc w:val="both"/>
        <w:rPr>
          <w:rFonts w:ascii="Arial" w:hAnsi="Arial" w:cs="Arial"/>
        </w:rPr>
      </w:pPr>
      <w:r w:rsidRPr="00D01A4B">
        <w:rPr>
          <w:rFonts w:ascii="Arial" w:hAnsi="Arial" w:cs="Arial"/>
        </w:rPr>
        <w:t>This presents the results, analyses, and interpretation of data gathered through survey questionnaire pertaining to “</w:t>
      </w:r>
      <w:r w:rsidR="00E8460C" w:rsidRPr="00D01A4B">
        <w:rPr>
          <w:rFonts w:ascii="Arial" w:hAnsi="Arial" w:cs="Arial"/>
        </w:rPr>
        <w:t xml:space="preserve">Work environment and its effect on </w:t>
      </w:r>
      <w:proofErr w:type="gramStart"/>
      <w:r w:rsidR="00E8460C" w:rsidRPr="00D01A4B">
        <w:rPr>
          <w:rFonts w:ascii="Arial" w:hAnsi="Arial" w:cs="Arial"/>
        </w:rPr>
        <w:t>employees</w:t>
      </w:r>
      <w:proofErr w:type="gramEnd"/>
      <w:r w:rsidR="00E8460C" w:rsidRPr="00D01A4B">
        <w:rPr>
          <w:rFonts w:ascii="Arial" w:hAnsi="Arial" w:cs="Arial"/>
        </w:rPr>
        <w:t xml:space="preserve"> performance of private schools in Capalonga d</w:t>
      </w:r>
      <w:r w:rsidRPr="00D01A4B">
        <w:rPr>
          <w:rFonts w:ascii="Arial" w:hAnsi="Arial" w:cs="Arial"/>
        </w:rPr>
        <w:t>istrict”. This further includes strategies that would help employees enrich their work environment. The results were analyzed through the application of appropriate statistical tools such as frequen</w:t>
      </w:r>
      <w:r w:rsidR="00F42D49" w:rsidRPr="00D01A4B">
        <w:rPr>
          <w:rFonts w:ascii="Arial" w:hAnsi="Arial" w:cs="Arial"/>
        </w:rPr>
        <w:t>cy, weighted mean, and ranking.</w:t>
      </w:r>
    </w:p>
    <w:p w14:paraId="47BC7EAC" w14:textId="62101C33" w:rsidR="002C5EB9" w:rsidRPr="00D01A4B" w:rsidRDefault="002C5EB9" w:rsidP="002C5EB9">
      <w:pPr>
        <w:spacing w:line="480" w:lineRule="auto"/>
        <w:jc w:val="both"/>
        <w:rPr>
          <w:rFonts w:ascii="Arial" w:hAnsi="Arial" w:cs="Arial"/>
          <w:b/>
          <w:bCs/>
        </w:rPr>
      </w:pPr>
      <w:r w:rsidRPr="00D01A4B">
        <w:rPr>
          <w:rFonts w:ascii="Arial" w:hAnsi="Arial" w:cs="Arial"/>
          <w:b/>
          <w:bCs/>
        </w:rPr>
        <w:t xml:space="preserve">Profile of the Respondents </w:t>
      </w:r>
    </w:p>
    <w:p w14:paraId="63479E61" w14:textId="77777777" w:rsidR="00EA06A0" w:rsidRPr="00D01A4B" w:rsidRDefault="00EA06A0" w:rsidP="00EA06A0">
      <w:pPr>
        <w:spacing w:line="480" w:lineRule="auto"/>
        <w:ind w:firstLine="720"/>
        <w:jc w:val="both"/>
        <w:rPr>
          <w:rFonts w:ascii="Arial" w:hAnsi="Arial" w:cs="Arial"/>
          <w:bCs/>
        </w:rPr>
      </w:pPr>
      <w:r w:rsidRPr="00D01A4B">
        <w:rPr>
          <w:rFonts w:ascii="Arial" w:hAnsi="Arial" w:cs="Arial"/>
          <w:bCs/>
        </w:rPr>
        <w:t xml:space="preserve">The profile of the respondents were made known by exploring their classification, employment status, educational attainment, gross individual monthly income and number of awards received. </w:t>
      </w:r>
    </w:p>
    <w:p w14:paraId="7CDBA9EF" w14:textId="5789E538" w:rsidR="002C5EB9" w:rsidRPr="00D01A4B" w:rsidRDefault="00EA06A0" w:rsidP="00436B96">
      <w:pPr>
        <w:spacing w:line="480" w:lineRule="auto"/>
        <w:ind w:firstLine="720"/>
        <w:jc w:val="both"/>
        <w:rPr>
          <w:rFonts w:ascii="Arial" w:hAnsi="Arial" w:cs="Arial"/>
          <w:bCs/>
        </w:rPr>
      </w:pPr>
      <w:r w:rsidRPr="00D01A4B">
        <w:rPr>
          <w:rFonts w:ascii="Arial" w:hAnsi="Arial" w:cs="Arial"/>
          <w:bCs/>
          <w:u w:val="single"/>
        </w:rPr>
        <w:t>Classification.</w:t>
      </w:r>
      <w:r w:rsidRPr="00D01A4B">
        <w:rPr>
          <w:rFonts w:ascii="Arial" w:hAnsi="Arial" w:cs="Arial"/>
          <w:bCs/>
        </w:rPr>
        <w:t xml:space="preserve"> Table 1 presents the classification of private school employees in Capalonga district. Their classifications were divided into two groups with their corresponding frequency and percentage. It </w:t>
      </w:r>
      <w:proofErr w:type="gramStart"/>
      <w:r w:rsidRPr="00D01A4B">
        <w:rPr>
          <w:rFonts w:ascii="Arial" w:hAnsi="Arial" w:cs="Arial"/>
          <w:bCs/>
        </w:rPr>
        <w:t>could  be</w:t>
      </w:r>
      <w:proofErr w:type="gramEnd"/>
      <w:r w:rsidRPr="00D01A4B">
        <w:rPr>
          <w:rFonts w:ascii="Arial" w:hAnsi="Arial" w:cs="Arial"/>
          <w:bCs/>
        </w:rPr>
        <w:t xml:space="preserve"> seen from the table that the classification under temporary had the highest frequency as justified by 53 responses or 73.6 percent. Those regular had a fr</w:t>
      </w:r>
      <w:r w:rsidR="00436B96">
        <w:rPr>
          <w:rFonts w:ascii="Arial" w:hAnsi="Arial" w:cs="Arial"/>
          <w:bCs/>
        </w:rPr>
        <w:t xml:space="preserve">equency of 19 or 26.4 percent. </w:t>
      </w:r>
    </w:p>
    <w:p w14:paraId="1AF001E0" w14:textId="77777777" w:rsidR="000736A2" w:rsidRDefault="000736A2" w:rsidP="002C5EB9">
      <w:pPr>
        <w:jc w:val="center"/>
        <w:rPr>
          <w:rFonts w:ascii="Arial" w:hAnsi="Arial" w:cs="Arial"/>
          <w:b/>
          <w:bCs/>
        </w:rPr>
      </w:pPr>
    </w:p>
    <w:p w14:paraId="6B170F0E" w14:textId="77777777" w:rsidR="000736A2" w:rsidRDefault="000736A2" w:rsidP="002C5EB9">
      <w:pPr>
        <w:jc w:val="center"/>
        <w:rPr>
          <w:rFonts w:ascii="Arial" w:hAnsi="Arial" w:cs="Arial"/>
          <w:b/>
          <w:bCs/>
        </w:rPr>
      </w:pPr>
    </w:p>
    <w:p w14:paraId="2B89E339" w14:textId="77777777" w:rsidR="000736A2" w:rsidRDefault="000736A2" w:rsidP="002C5EB9">
      <w:pPr>
        <w:jc w:val="center"/>
        <w:rPr>
          <w:rFonts w:ascii="Arial" w:hAnsi="Arial" w:cs="Arial"/>
          <w:b/>
          <w:bCs/>
        </w:rPr>
      </w:pPr>
    </w:p>
    <w:p w14:paraId="6955EE2B" w14:textId="77777777" w:rsidR="000736A2" w:rsidRDefault="000736A2" w:rsidP="002C5EB9">
      <w:pPr>
        <w:jc w:val="center"/>
        <w:rPr>
          <w:rFonts w:ascii="Arial" w:hAnsi="Arial" w:cs="Arial"/>
          <w:b/>
          <w:bCs/>
        </w:rPr>
      </w:pPr>
    </w:p>
    <w:p w14:paraId="11C8BEA8" w14:textId="77777777" w:rsidR="000736A2" w:rsidRDefault="000736A2" w:rsidP="002C5EB9">
      <w:pPr>
        <w:jc w:val="center"/>
        <w:rPr>
          <w:rFonts w:ascii="Arial" w:hAnsi="Arial" w:cs="Arial"/>
          <w:b/>
          <w:bCs/>
        </w:rPr>
      </w:pPr>
    </w:p>
    <w:p w14:paraId="283A6085" w14:textId="40CCF466" w:rsidR="002C5EB9" w:rsidRPr="00D01A4B" w:rsidRDefault="002C5EB9" w:rsidP="002C5EB9">
      <w:pPr>
        <w:jc w:val="center"/>
        <w:rPr>
          <w:rFonts w:ascii="Arial" w:hAnsi="Arial" w:cs="Arial"/>
          <w:b/>
          <w:bCs/>
        </w:rPr>
      </w:pPr>
      <w:r w:rsidRPr="00D01A4B">
        <w:rPr>
          <w:rFonts w:ascii="Arial" w:hAnsi="Arial" w:cs="Arial"/>
          <w:b/>
          <w:bCs/>
        </w:rPr>
        <w:lastRenderedPageBreak/>
        <w:t>Table 1</w:t>
      </w:r>
    </w:p>
    <w:p w14:paraId="25FCE481" w14:textId="77777777" w:rsidR="002A0D3F" w:rsidRPr="00D01A4B" w:rsidRDefault="002A0D3F" w:rsidP="002C5EB9">
      <w:pPr>
        <w:jc w:val="center"/>
        <w:rPr>
          <w:rFonts w:ascii="Arial" w:hAnsi="Arial" w:cs="Arial"/>
          <w:b/>
          <w:bCs/>
        </w:rPr>
      </w:pPr>
    </w:p>
    <w:p w14:paraId="62959CFD" w14:textId="194E3ECD" w:rsidR="002C5EB9" w:rsidRPr="00D01A4B" w:rsidRDefault="002C5EB9" w:rsidP="002C5EB9">
      <w:pPr>
        <w:jc w:val="center"/>
        <w:rPr>
          <w:rFonts w:ascii="Arial" w:hAnsi="Arial" w:cs="Arial"/>
          <w:b/>
        </w:rPr>
      </w:pPr>
      <w:r w:rsidRPr="00D01A4B">
        <w:rPr>
          <w:rFonts w:ascii="Arial" w:hAnsi="Arial" w:cs="Arial"/>
          <w:b/>
          <w:bCs/>
        </w:rPr>
        <w:t xml:space="preserve">Profile of the Respondents as to </w:t>
      </w:r>
      <w:r w:rsidRPr="00D01A4B">
        <w:rPr>
          <w:rFonts w:ascii="Arial" w:hAnsi="Arial" w:cs="Arial"/>
          <w:b/>
        </w:rPr>
        <w:t>Classification</w:t>
      </w:r>
    </w:p>
    <w:p w14:paraId="69CC0D5F" w14:textId="77777777" w:rsidR="002A0D3F" w:rsidRPr="00D01A4B" w:rsidRDefault="002A0D3F" w:rsidP="002C5EB9">
      <w:pPr>
        <w:jc w:val="center"/>
        <w:rPr>
          <w:rFonts w:ascii="Arial" w:hAnsi="Arial" w:cs="Arial"/>
        </w:rPr>
      </w:pPr>
    </w:p>
    <w:tbl>
      <w:tblPr>
        <w:tblW w:w="8361" w:type="dxa"/>
        <w:tblCellMar>
          <w:top w:w="15" w:type="dxa"/>
          <w:left w:w="15" w:type="dxa"/>
          <w:bottom w:w="15" w:type="dxa"/>
          <w:right w:w="15" w:type="dxa"/>
        </w:tblCellMar>
        <w:tblLook w:val="04A0" w:firstRow="1" w:lastRow="0" w:firstColumn="1" w:lastColumn="0" w:noHBand="0" w:noVBand="1"/>
      </w:tblPr>
      <w:tblGrid>
        <w:gridCol w:w="2876"/>
        <w:gridCol w:w="3434"/>
        <w:gridCol w:w="2051"/>
      </w:tblGrid>
      <w:tr w:rsidR="00D01A4B" w:rsidRPr="00D01A4B" w14:paraId="508D555F" w14:textId="77777777" w:rsidTr="00436B96">
        <w:trPr>
          <w:trHeight w:val="305"/>
        </w:trPr>
        <w:tc>
          <w:tcPr>
            <w:tcW w:w="2876" w:type="dxa"/>
            <w:tcBorders>
              <w:top w:val="single" w:sz="4" w:space="0" w:color="000000"/>
              <w:bottom w:val="single" w:sz="4" w:space="0" w:color="000000"/>
            </w:tcBorders>
            <w:tcMar>
              <w:top w:w="0" w:type="dxa"/>
              <w:left w:w="108" w:type="dxa"/>
              <w:bottom w:w="0" w:type="dxa"/>
              <w:right w:w="108" w:type="dxa"/>
            </w:tcMar>
            <w:vAlign w:val="center"/>
            <w:hideMark/>
          </w:tcPr>
          <w:p w14:paraId="20B48B7A" w14:textId="77777777" w:rsidR="002C5EB9" w:rsidRPr="00436B96" w:rsidRDefault="002C5EB9" w:rsidP="009D06D3">
            <w:pPr>
              <w:jc w:val="center"/>
              <w:rPr>
                <w:rFonts w:ascii="Arial" w:hAnsi="Arial" w:cs="Arial"/>
              </w:rPr>
            </w:pPr>
            <w:r w:rsidRPr="00436B96">
              <w:rPr>
                <w:rFonts w:ascii="Arial" w:hAnsi="Arial" w:cs="Arial"/>
              </w:rPr>
              <w:t>Classification</w:t>
            </w:r>
          </w:p>
        </w:tc>
        <w:tc>
          <w:tcPr>
            <w:tcW w:w="3434" w:type="dxa"/>
            <w:tcBorders>
              <w:top w:val="single" w:sz="4" w:space="0" w:color="000000"/>
              <w:bottom w:val="single" w:sz="4" w:space="0" w:color="000000"/>
            </w:tcBorders>
            <w:tcMar>
              <w:top w:w="0" w:type="dxa"/>
              <w:left w:w="108" w:type="dxa"/>
              <w:bottom w:w="0" w:type="dxa"/>
              <w:right w:w="108" w:type="dxa"/>
            </w:tcMar>
            <w:hideMark/>
          </w:tcPr>
          <w:p w14:paraId="49577A92" w14:textId="77777777" w:rsidR="002C5EB9" w:rsidRPr="00436B96"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436B96">
              <w:rPr>
                <w:rFonts w:ascii="Arial" w:hAnsi="Arial" w:cs="Arial"/>
                <w14:ligatures w14:val="standardContextual"/>
              </w:rPr>
              <w:t>Frequency</w:t>
            </w:r>
          </w:p>
        </w:tc>
        <w:tc>
          <w:tcPr>
            <w:tcW w:w="2051" w:type="dxa"/>
            <w:tcBorders>
              <w:top w:val="single" w:sz="4" w:space="0" w:color="000000"/>
              <w:bottom w:val="single" w:sz="4" w:space="0" w:color="000000"/>
            </w:tcBorders>
            <w:tcMar>
              <w:top w:w="0" w:type="dxa"/>
              <w:left w:w="108" w:type="dxa"/>
              <w:bottom w:w="0" w:type="dxa"/>
              <w:right w:w="108" w:type="dxa"/>
            </w:tcMar>
            <w:hideMark/>
          </w:tcPr>
          <w:p w14:paraId="3C06162B" w14:textId="77777777" w:rsidR="002C5EB9" w:rsidRPr="00436B96"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436B96">
              <w:rPr>
                <w:rFonts w:ascii="Arial" w:hAnsi="Arial" w:cs="Arial"/>
                <w14:ligatures w14:val="standardContextual"/>
              </w:rPr>
              <w:t>Percent (%)</w:t>
            </w:r>
          </w:p>
        </w:tc>
      </w:tr>
      <w:tr w:rsidR="00D01A4B" w:rsidRPr="00D01A4B" w14:paraId="53E185C7" w14:textId="77777777" w:rsidTr="00436B96">
        <w:trPr>
          <w:trHeight w:val="255"/>
        </w:trPr>
        <w:tc>
          <w:tcPr>
            <w:tcW w:w="2876" w:type="dxa"/>
            <w:tcBorders>
              <w:top w:val="single" w:sz="4" w:space="0" w:color="000000"/>
            </w:tcBorders>
            <w:tcMar>
              <w:top w:w="0" w:type="dxa"/>
              <w:left w:w="108" w:type="dxa"/>
              <w:bottom w:w="0" w:type="dxa"/>
              <w:right w:w="108" w:type="dxa"/>
            </w:tcMar>
            <w:vAlign w:val="center"/>
            <w:hideMark/>
          </w:tcPr>
          <w:p w14:paraId="591110FA" w14:textId="77777777" w:rsidR="002C5EB9" w:rsidRPr="00436B96" w:rsidRDefault="002C5EB9" w:rsidP="003B585E">
            <w:pPr>
              <w:autoSpaceDE w:val="0"/>
              <w:autoSpaceDN w:val="0"/>
              <w:adjustRightInd w:val="0"/>
              <w:spacing w:line="320" w:lineRule="atLeast"/>
              <w:ind w:left="60" w:right="60"/>
              <w:rPr>
                <w:rFonts w:ascii="Arial" w:hAnsi="Arial" w:cs="Arial"/>
                <w14:ligatures w14:val="standardContextual"/>
              </w:rPr>
            </w:pPr>
            <w:r w:rsidRPr="00436B96">
              <w:rPr>
                <w:rFonts w:ascii="Arial" w:hAnsi="Arial" w:cs="Arial"/>
                <w14:ligatures w14:val="standardContextual"/>
              </w:rPr>
              <w:t>Regular</w:t>
            </w:r>
          </w:p>
        </w:tc>
        <w:tc>
          <w:tcPr>
            <w:tcW w:w="3434" w:type="dxa"/>
            <w:tcBorders>
              <w:top w:val="single" w:sz="4" w:space="0" w:color="000000"/>
            </w:tcBorders>
            <w:tcMar>
              <w:top w:w="0" w:type="dxa"/>
              <w:left w:w="108" w:type="dxa"/>
              <w:bottom w:w="0" w:type="dxa"/>
              <w:right w:w="108" w:type="dxa"/>
            </w:tcMar>
            <w:hideMark/>
          </w:tcPr>
          <w:p w14:paraId="7EC51D22" w14:textId="77777777" w:rsidR="002C5EB9" w:rsidRPr="00436B96"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436B96">
              <w:rPr>
                <w:rFonts w:ascii="Arial" w:hAnsi="Arial" w:cs="Arial"/>
                <w14:ligatures w14:val="standardContextual"/>
              </w:rPr>
              <w:t>19</w:t>
            </w:r>
          </w:p>
        </w:tc>
        <w:tc>
          <w:tcPr>
            <w:tcW w:w="2051" w:type="dxa"/>
            <w:tcBorders>
              <w:top w:val="single" w:sz="4" w:space="0" w:color="000000"/>
            </w:tcBorders>
            <w:tcMar>
              <w:top w:w="0" w:type="dxa"/>
              <w:left w:w="108" w:type="dxa"/>
              <w:bottom w:w="0" w:type="dxa"/>
              <w:right w:w="108" w:type="dxa"/>
            </w:tcMar>
            <w:hideMark/>
          </w:tcPr>
          <w:p w14:paraId="6AFBAB24" w14:textId="77777777" w:rsidR="002C5EB9" w:rsidRPr="00436B96"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436B96">
              <w:rPr>
                <w:rFonts w:ascii="Arial" w:hAnsi="Arial" w:cs="Arial"/>
                <w14:ligatures w14:val="standardContextual"/>
              </w:rPr>
              <w:t>26.4</w:t>
            </w:r>
          </w:p>
        </w:tc>
      </w:tr>
      <w:tr w:rsidR="00D01A4B" w:rsidRPr="00D01A4B" w14:paraId="4C876910" w14:textId="77777777" w:rsidTr="00436B96">
        <w:trPr>
          <w:trHeight w:val="214"/>
        </w:trPr>
        <w:tc>
          <w:tcPr>
            <w:tcW w:w="2876" w:type="dxa"/>
            <w:tcMar>
              <w:top w:w="0" w:type="dxa"/>
              <w:left w:w="108" w:type="dxa"/>
              <w:bottom w:w="0" w:type="dxa"/>
              <w:right w:w="108" w:type="dxa"/>
            </w:tcMar>
            <w:vAlign w:val="center"/>
            <w:hideMark/>
          </w:tcPr>
          <w:p w14:paraId="0DD60D52" w14:textId="77777777" w:rsidR="002C5EB9" w:rsidRPr="00436B96" w:rsidRDefault="002C5EB9" w:rsidP="003B585E">
            <w:pPr>
              <w:autoSpaceDE w:val="0"/>
              <w:autoSpaceDN w:val="0"/>
              <w:adjustRightInd w:val="0"/>
              <w:spacing w:line="320" w:lineRule="atLeast"/>
              <w:ind w:left="60" w:right="60"/>
              <w:rPr>
                <w:rFonts w:ascii="Arial" w:hAnsi="Arial" w:cs="Arial"/>
                <w14:ligatures w14:val="standardContextual"/>
              </w:rPr>
            </w:pPr>
            <w:r w:rsidRPr="00436B96">
              <w:rPr>
                <w:rFonts w:ascii="Arial" w:hAnsi="Arial" w:cs="Arial"/>
                <w14:ligatures w14:val="standardContextual"/>
              </w:rPr>
              <w:t>Temporary</w:t>
            </w:r>
          </w:p>
        </w:tc>
        <w:tc>
          <w:tcPr>
            <w:tcW w:w="3434" w:type="dxa"/>
            <w:tcMar>
              <w:top w:w="0" w:type="dxa"/>
              <w:left w:w="108" w:type="dxa"/>
              <w:bottom w:w="0" w:type="dxa"/>
              <w:right w:w="108" w:type="dxa"/>
            </w:tcMar>
            <w:hideMark/>
          </w:tcPr>
          <w:p w14:paraId="67C9B716" w14:textId="77777777" w:rsidR="002C5EB9" w:rsidRPr="00436B96"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436B96">
              <w:rPr>
                <w:rFonts w:ascii="Arial" w:hAnsi="Arial" w:cs="Arial"/>
                <w14:ligatures w14:val="standardContextual"/>
              </w:rPr>
              <w:t>53</w:t>
            </w:r>
          </w:p>
        </w:tc>
        <w:tc>
          <w:tcPr>
            <w:tcW w:w="2051" w:type="dxa"/>
            <w:tcMar>
              <w:top w:w="0" w:type="dxa"/>
              <w:left w:w="108" w:type="dxa"/>
              <w:bottom w:w="0" w:type="dxa"/>
              <w:right w:w="108" w:type="dxa"/>
            </w:tcMar>
            <w:hideMark/>
          </w:tcPr>
          <w:p w14:paraId="4081BEF4" w14:textId="77777777" w:rsidR="002C5EB9" w:rsidRPr="00436B96"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436B96">
              <w:rPr>
                <w:rFonts w:ascii="Arial" w:hAnsi="Arial" w:cs="Arial"/>
                <w14:ligatures w14:val="standardContextual"/>
              </w:rPr>
              <w:t>73.6</w:t>
            </w:r>
          </w:p>
        </w:tc>
      </w:tr>
      <w:tr w:rsidR="002C5EB9" w:rsidRPr="00D01A4B" w14:paraId="5DD56D96" w14:textId="77777777" w:rsidTr="00436B96">
        <w:trPr>
          <w:trHeight w:val="186"/>
        </w:trPr>
        <w:tc>
          <w:tcPr>
            <w:tcW w:w="2876" w:type="dxa"/>
            <w:tcBorders>
              <w:bottom w:val="single" w:sz="4" w:space="0" w:color="000000"/>
            </w:tcBorders>
            <w:tcMar>
              <w:top w:w="0" w:type="dxa"/>
              <w:left w:w="108" w:type="dxa"/>
              <w:bottom w:w="0" w:type="dxa"/>
              <w:right w:w="108" w:type="dxa"/>
            </w:tcMar>
            <w:vAlign w:val="center"/>
          </w:tcPr>
          <w:p w14:paraId="01D65D2A" w14:textId="77777777" w:rsidR="002C5EB9" w:rsidRPr="00436B96" w:rsidRDefault="002C5EB9" w:rsidP="003B585E">
            <w:pPr>
              <w:autoSpaceDE w:val="0"/>
              <w:autoSpaceDN w:val="0"/>
              <w:adjustRightInd w:val="0"/>
              <w:spacing w:line="320" w:lineRule="atLeast"/>
              <w:ind w:left="60" w:right="60"/>
              <w:rPr>
                <w:rFonts w:ascii="Arial" w:hAnsi="Arial" w:cs="Arial"/>
                <w14:ligatures w14:val="standardContextual"/>
              </w:rPr>
            </w:pPr>
            <w:r w:rsidRPr="00436B96">
              <w:rPr>
                <w:rFonts w:ascii="Arial" w:hAnsi="Arial" w:cs="Arial"/>
                <w14:ligatures w14:val="standardContextual"/>
              </w:rPr>
              <w:t>Total</w:t>
            </w:r>
          </w:p>
        </w:tc>
        <w:tc>
          <w:tcPr>
            <w:tcW w:w="3434" w:type="dxa"/>
            <w:tcBorders>
              <w:bottom w:val="single" w:sz="4" w:space="0" w:color="000000"/>
            </w:tcBorders>
            <w:tcMar>
              <w:top w:w="0" w:type="dxa"/>
              <w:left w:w="108" w:type="dxa"/>
              <w:bottom w:w="0" w:type="dxa"/>
              <w:right w:w="108" w:type="dxa"/>
            </w:tcMar>
          </w:tcPr>
          <w:p w14:paraId="17C0B946" w14:textId="77777777" w:rsidR="002C5EB9" w:rsidRPr="00436B96"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436B96">
              <w:rPr>
                <w:rFonts w:ascii="Arial" w:hAnsi="Arial" w:cs="Arial"/>
                <w14:ligatures w14:val="standardContextual"/>
              </w:rPr>
              <w:t>72</w:t>
            </w:r>
          </w:p>
        </w:tc>
        <w:tc>
          <w:tcPr>
            <w:tcW w:w="2051" w:type="dxa"/>
            <w:tcBorders>
              <w:bottom w:val="single" w:sz="4" w:space="0" w:color="000000"/>
            </w:tcBorders>
            <w:tcMar>
              <w:top w:w="0" w:type="dxa"/>
              <w:left w:w="108" w:type="dxa"/>
              <w:bottom w:w="0" w:type="dxa"/>
              <w:right w:w="108" w:type="dxa"/>
            </w:tcMar>
          </w:tcPr>
          <w:p w14:paraId="579081EE" w14:textId="77777777" w:rsidR="002C5EB9" w:rsidRPr="00436B96"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436B96">
              <w:rPr>
                <w:rFonts w:ascii="Arial" w:hAnsi="Arial" w:cs="Arial"/>
                <w14:ligatures w14:val="standardContextual"/>
              </w:rPr>
              <w:t>100.0</w:t>
            </w:r>
          </w:p>
        </w:tc>
      </w:tr>
    </w:tbl>
    <w:p w14:paraId="15542686" w14:textId="77777777" w:rsidR="00436B96" w:rsidRDefault="00436B96" w:rsidP="00436B96">
      <w:pPr>
        <w:spacing w:line="480" w:lineRule="auto"/>
        <w:ind w:firstLine="720"/>
        <w:jc w:val="both"/>
        <w:rPr>
          <w:rFonts w:ascii="Arial" w:hAnsi="Arial" w:cs="Arial"/>
        </w:rPr>
      </w:pPr>
    </w:p>
    <w:p w14:paraId="2A8B7398" w14:textId="7D071F99" w:rsidR="009D06D3" w:rsidRPr="00D01A4B" w:rsidRDefault="009D06D3" w:rsidP="00436B96">
      <w:pPr>
        <w:spacing w:line="480" w:lineRule="auto"/>
        <w:ind w:firstLine="720"/>
        <w:jc w:val="both"/>
        <w:rPr>
          <w:rFonts w:ascii="Arial" w:hAnsi="Arial" w:cs="Arial"/>
        </w:rPr>
      </w:pPr>
      <w:r w:rsidRPr="00D01A4B">
        <w:rPr>
          <w:rFonts w:ascii="Arial" w:hAnsi="Arial" w:cs="Arial"/>
        </w:rPr>
        <w:t xml:space="preserve">The findings imply that majority of the private school employees in the locale of the study were temporary employees. Majority of these temporary employees comprised teaching personnel and other non-teaching personnel who were literate individuals that who served to their respective station/workplace and had the capacity to assess the work environment. The remaining employees were part of the workforce under regular classification. </w:t>
      </w:r>
    </w:p>
    <w:p w14:paraId="42DE4571" w14:textId="77777777" w:rsidR="009D06D3" w:rsidRPr="00D01A4B" w:rsidRDefault="009D06D3" w:rsidP="009D06D3">
      <w:pPr>
        <w:spacing w:line="480" w:lineRule="auto"/>
        <w:ind w:firstLine="720"/>
        <w:jc w:val="both"/>
        <w:rPr>
          <w:rFonts w:ascii="Arial" w:hAnsi="Arial" w:cs="Arial"/>
        </w:rPr>
      </w:pPr>
      <w:r w:rsidRPr="00D01A4B">
        <w:rPr>
          <w:rFonts w:ascii="Arial" w:hAnsi="Arial" w:cs="Arial"/>
        </w:rPr>
        <w:t xml:space="preserve">Majority belonged to temporary classification as they served as an entry-level position in a private school and there was a higher turnover rate. The level of turnover rate would also one of the reasons why numerous personnel got the temporary classification. Employees had numerous number of teaching staff and these belonged to contractual employees or temporary employees. These contractual employees would aim to gain teaching experiences needed to enter public schools. </w:t>
      </w:r>
    </w:p>
    <w:p w14:paraId="641AD4DE" w14:textId="77777777" w:rsidR="009D06D3" w:rsidRPr="00D01A4B" w:rsidRDefault="009D06D3" w:rsidP="009D06D3">
      <w:pPr>
        <w:spacing w:line="480" w:lineRule="auto"/>
        <w:ind w:firstLine="720"/>
        <w:jc w:val="both"/>
        <w:rPr>
          <w:rStyle w:val="s1"/>
          <w:rFonts w:ascii="Arial" w:hAnsi="Arial" w:cs="Arial"/>
        </w:rPr>
      </w:pPr>
      <w:r w:rsidRPr="00D01A4B">
        <w:rPr>
          <w:rFonts w:ascii="Arial" w:hAnsi="Arial" w:cs="Arial"/>
        </w:rPr>
        <w:t xml:space="preserve">The findings were comparable to Singh (2021) which showed that teachers in non-state schools did not have teaching licenses and were given temporary positions. Teachers often would grab this opportunity because they </w:t>
      </w:r>
      <w:proofErr w:type="gramStart"/>
      <w:r w:rsidRPr="00D01A4B">
        <w:rPr>
          <w:rFonts w:ascii="Arial" w:hAnsi="Arial" w:cs="Arial"/>
        </w:rPr>
        <w:t>were  not</w:t>
      </w:r>
      <w:proofErr w:type="gramEnd"/>
      <w:r w:rsidRPr="00D01A4B">
        <w:rPr>
          <w:rFonts w:ascii="Arial" w:hAnsi="Arial" w:cs="Arial"/>
        </w:rPr>
        <w:t xml:space="preserve"> yet qualified to be hired in public schools. Temporary position would still help teachers gain teaching experiences. These experiences could be gained from the private school institutions only as the DepEd would require teaching experiences. </w:t>
      </w:r>
    </w:p>
    <w:p w14:paraId="74653A29" w14:textId="77777777" w:rsidR="009D06D3" w:rsidRPr="00D01A4B" w:rsidRDefault="009D06D3" w:rsidP="009D06D3">
      <w:pPr>
        <w:spacing w:line="480" w:lineRule="auto"/>
        <w:ind w:firstLine="720"/>
        <w:jc w:val="both"/>
        <w:rPr>
          <w:rFonts w:ascii="Arial" w:hAnsi="Arial" w:cs="Arial"/>
        </w:rPr>
      </w:pPr>
      <w:r w:rsidRPr="00D01A4B">
        <w:rPr>
          <w:rStyle w:val="s1"/>
          <w:rFonts w:ascii="Arial" w:hAnsi="Arial" w:cs="Arial"/>
        </w:rPr>
        <w:t xml:space="preserve">In an interview cited by </w:t>
      </w:r>
      <w:proofErr w:type="spellStart"/>
      <w:r w:rsidRPr="00D01A4B">
        <w:rPr>
          <w:rStyle w:val="s1"/>
          <w:rFonts w:ascii="Arial" w:hAnsi="Arial" w:cs="Arial"/>
        </w:rPr>
        <w:t>Balinbin</w:t>
      </w:r>
      <w:proofErr w:type="spellEnd"/>
      <w:r w:rsidRPr="00D01A4B">
        <w:rPr>
          <w:rStyle w:val="s1"/>
          <w:rFonts w:ascii="Arial" w:hAnsi="Arial" w:cs="Arial"/>
        </w:rPr>
        <w:t xml:space="preserve"> (2022), a large number of private school teachers transferred to public schools because of the attractive salary offer, with triple price being offered by small private schools.  </w:t>
      </w:r>
      <w:r w:rsidRPr="00D01A4B">
        <w:rPr>
          <w:rFonts w:ascii="Arial" w:hAnsi="Arial" w:cs="Arial"/>
          <w:shd w:val="clear" w:color="auto" w:fill="FFFFFF"/>
        </w:rPr>
        <w:t xml:space="preserve">Big private schools would only </w:t>
      </w:r>
      <w:r w:rsidRPr="00D01A4B">
        <w:rPr>
          <w:rFonts w:ascii="Arial" w:hAnsi="Arial" w:cs="Arial"/>
          <w:shd w:val="clear" w:color="auto" w:fill="FFFFFF"/>
        </w:rPr>
        <w:lastRenderedPageBreak/>
        <w:t>offer an average monthly salary of P18, 000, while the smaller ones pay P8, 000 to 12,000, compared with a P25, 000 starting salary offered by government schools, she said.</w:t>
      </w:r>
    </w:p>
    <w:p w14:paraId="6A753E36" w14:textId="77777777" w:rsidR="009D06D3" w:rsidRPr="00D01A4B" w:rsidRDefault="009D06D3" w:rsidP="009D06D3">
      <w:pPr>
        <w:spacing w:line="480" w:lineRule="auto"/>
        <w:ind w:firstLine="720"/>
        <w:jc w:val="both"/>
        <w:rPr>
          <w:rFonts w:ascii="Arial" w:hAnsi="Arial" w:cs="Arial"/>
        </w:rPr>
      </w:pPr>
      <w:r w:rsidRPr="00D01A4B">
        <w:rPr>
          <w:rFonts w:ascii="Arial" w:hAnsi="Arial" w:cs="Arial"/>
        </w:rPr>
        <w:t xml:space="preserve">Out of 72 respondents, regular employees got the frequency of 19. It could be said that employees in a private school specially teaching personnel would be allowed to teach even without license or non-LET (Licensure Examination for Teachers) passers. Majority of teachers who passed the LET eventually left the workplace, to enter public schools because of the benefits and remuneration difference. Majority of the teachers who were regular employees would tend to stay because they are non-LET passers yet. Philippine Teachers Professional Act of 1994 strongly provides that teachers are professionals – which the presenter believed to be “professionalized” only through a licensure examination. This license is not part of the requirements to enter private schools in order to teach. </w:t>
      </w:r>
    </w:p>
    <w:p w14:paraId="59DD4461" w14:textId="77F2EEF3" w:rsidR="002A0D3F" w:rsidRPr="00D01A4B" w:rsidRDefault="009D06D3" w:rsidP="004831C4">
      <w:pPr>
        <w:spacing w:line="480" w:lineRule="auto"/>
        <w:ind w:firstLine="720"/>
        <w:jc w:val="both"/>
        <w:rPr>
          <w:rFonts w:ascii="Arial" w:hAnsi="Arial" w:cs="Arial"/>
          <w:bCs/>
        </w:rPr>
      </w:pPr>
      <w:r w:rsidRPr="00D01A4B">
        <w:rPr>
          <w:rFonts w:ascii="Arial" w:hAnsi="Arial" w:cs="Arial"/>
          <w:u w:val="single"/>
        </w:rPr>
        <w:t>Position.</w:t>
      </w:r>
      <w:r w:rsidRPr="00D01A4B">
        <w:rPr>
          <w:rFonts w:ascii="Arial" w:hAnsi="Arial" w:cs="Arial"/>
        </w:rPr>
        <w:t xml:space="preserve"> The data gathered in line with the </w:t>
      </w:r>
      <w:r w:rsidRPr="00D01A4B">
        <w:rPr>
          <w:rFonts w:ascii="Arial" w:hAnsi="Arial" w:cs="Arial"/>
          <w:bCs/>
        </w:rPr>
        <w:t xml:space="preserve">profile of the respondents as to </w:t>
      </w:r>
      <w:r w:rsidRPr="00D01A4B">
        <w:rPr>
          <w:rFonts w:ascii="Arial" w:hAnsi="Arial" w:cs="Arial"/>
        </w:rPr>
        <w:t>position</w:t>
      </w:r>
      <w:r w:rsidRPr="00D01A4B">
        <w:rPr>
          <w:rFonts w:ascii="Arial" w:hAnsi="Arial" w:cs="Arial"/>
          <w:bCs/>
        </w:rPr>
        <w:t xml:space="preserve"> were provided in </w:t>
      </w:r>
      <w:r w:rsidRPr="00D01A4B">
        <w:rPr>
          <w:rFonts w:ascii="Arial" w:hAnsi="Arial" w:cs="Arial"/>
        </w:rPr>
        <w:t xml:space="preserve">Table 2. It could be observed from the table that 70 respondents were teaching personnel with a percentage of 97.2. Respondents under non-teaching got the frequency of two with 2.8 percent. </w:t>
      </w:r>
    </w:p>
    <w:p w14:paraId="3D9E3315" w14:textId="395DADB1" w:rsidR="002C5EB9" w:rsidRPr="00D01A4B" w:rsidRDefault="002C5EB9" w:rsidP="002C5EB9">
      <w:pPr>
        <w:spacing w:line="480" w:lineRule="auto"/>
        <w:jc w:val="center"/>
        <w:rPr>
          <w:rFonts w:ascii="Arial" w:hAnsi="Arial" w:cs="Arial"/>
          <w:b/>
          <w:bCs/>
        </w:rPr>
      </w:pPr>
      <w:r w:rsidRPr="00D01A4B">
        <w:rPr>
          <w:rFonts w:ascii="Arial" w:hAnsi="Arial" w:cs="Arial"/>
          <w:b/>
          <w:bCs/>
        </w:rPr>
        <w:t>Table 2</w:t>
      </w:r>
    </w:p>
    <w:p w14:paraId="791A747B" w14:textId="77777777" w:rsidR="002C5EB9" w:rsidRPr="00D01A4B" w:rsidRDefault="002C5EB9" w:rsidP="002C5EB9">
      <w:pPr>
        <w:spacing w:line="480" w:lineRule="auto"/>
        <w:jc w:val="center"/>
        <w:rPr>
          <w:rFonts w:ascii="Arial" w:hAnsi="Arial" w:cs="Arial"/>
          <w:b/>
          <w:bCs/>
        </w:rPr>
      </w:pPr>
      <w:r w:rsidRPr="00D01A4B">
        <w:rPr>
          <w:rFonts w:ascii="Arial" w:hAnsi="Arial" w:cs="Arial"/>
          <w:b/>
          <w:bCs/>
        </w:rPr>
        <w:t xml:space="preserve">Profile of the Respondents as to </w:t>
      </w:r>
      <w:r w:rsidRPr="00D01A4B">
        <w:rPr>
          <w:rFonts w:ascii="Arial" w:hAnsi="Arial" w:cs="Arial"/>
          <w:b/>
        </w:rPr>
        <w:t>Position</w:t>
      </w:r>
    </w:p>
    <w:tbl>
      <w:tblPr>
        <w:tblW w:w="8443" w:type="dxa"/>
        <w:tblCellMar>
          <w:top w:w="15" w:type="dxa"/>
          <w:left w:w="15" w:type="dxa"/>
          <w:bottom w:w="15" w:type="dxa"/>
          <w:right w:w="15" w:type="dxa"/>
        </w:tblCellMar>
        <w:tblLook w:val="04A0" w:firstRow="1" w:lastRow="0" w:firstColumn="1" w:lastColumn="0" w:noHBand="0" w:noVBand="1"/>
      </w:tblPr>
      <w:tblGrid>
        <w:gridCol w:w="4436"/>
        <w:gridCol w:w="2095"/>
        <w:gridCol w:w="1912"/>
      </w:tblGrid>
      <w:tr w:rsidR="00D01A4B" w:rsidRPr="00D01A4B" w14:paraId="1BD949E4" w14:textId="77777777" w:rsidTr="009D06D3">
        <w:trPr>
          <w:trHeight w:val="318"/>
        </w:trPr>
        <w:tc>
          <w:tcPr>
            <w:tcW w:w="4436" w:type="dxa"/>
            <w:tcBorders>
              <w:top w:val="single" w:sz="4" w:space="0" w:color="000000"/>
              <w:bottom w:val="single" w:sz="4" w:space="0" w:color="000000"/>
            </w:tcBorders>
            <w:tcMar>
              <w:top w:w="0" w:type="dxa"/>
              <w:left w:w="108" w:type="dxa"/>
              <w:bottom w:w="0" w:type="dxa"/>
              <w:right w:w="108" w:type="dxa"/>
            </w:tcMar>
            <w:vAlign w:val="center"/>
            <w:hideMark/>
          </w:tcPr>
          <w:p w14:paraId="06F39A4F" w14:textId="77777777" w:rsidR="002C5EB9" w:rsidRPr="00D01A4B" w:rsidRDefault="002C5EB9" w:rsidP="009D06D3">
            <w:pPr>
              <w:jc w:val="center"/>
              <w:rPr>
                <w:rFonts w:ascii="Arial" w:hAnsi="Arial" w:cs="Arial"/>
              </w:rPr>
            </w:pPr>
            <w:r w:rsidRPr="00D01A4B">
              <w:rPr>
                <w:rFonts w:ascii="Arial" w:hAnsi="Arial" w:cs="Arial"/>
              </w:rPr>
              <w:t>Position</w:t>
            </w:r>
          </w:p>
        </w:tc>
        <w:tc>
          <w:tcPr>
            <w:tcW w:w="2095" w:type="dxa"/>
            <w:tcBorders>
              <w:top w:val="single" w:sz="4" w:space="0" w:color="000000"/>
              <w:bottom w:val="single" w:sz="4" w:space="0" w:color="000000"/>
            </w:tcBorders>
            <w:tcMar>
              <w:top w:w="0" w:type="dxa"/>
              <w:left w:w="108" w:type="dxa"/>
              <w:bottom w:w="0" w:type="dxa"/>
              <w:right w:w="108" w:type="dxa"/>
            </w:tcMar>
            <w:hideMark/>
          </w:tcPr>
          <w:p w14:paraId="4A73737C" w14:textId="77777777" w:rsidR="002C5EB9" w:rsidRPr="00D01A4B"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Frequency</w:t>
            </w:r>
          </w:p>
        </w:tc>
        <w:tc>
          <w:tcPr>
            <w:tcW w:w="1912" w:type="dxa"/>
            <w:tcBorders>
              <w:top w:val="single" w:sz="4" w:space="0" w:color="000000"/>
              <w:bottom w:val="single" w:sz="4" w:space="0" w:color="000000"/>
            </w:tcBorders>
            <w:tcMar>
              <w:top w:w="0" w:type="dxa"/>
              <w:left w:w="108" w:type="dxa"/>
              <w:bottom w:w="0" w:type="dxa"/>
              <w:right w:w="108" w:type="dxa"/>
            </w:tcMar>
            <w:hideMark/>
          </w:tcPr>
          <w:p w14:paraId="4A222B05" w14:textId="77777777" w:rsidR="002C5EB9" w:rsidRPr="00D01A4B"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Percent (%)</w:t>
            </w:r>
          </w:p>
        </w:tc>
      </w:tr>
      <w:tr w:rsidR="00D01A4B" w:rsidRPr="00D01A4B" w14:paraId="5FFB8698" w14:textId="77777777" w:rsidTr="009D06D3">
        <w:trPr>
          <w:trHeight w:val="311"/>
        </w:trPr>
        <w:tc>
          <w:tcPr>
            <w:tcW w:w="4436" w:type="dxa"/>
            <w:tcBorders>
              <w:top w:val="single" w:sz="4" w:space="0" w:color="000000"/>
            </w:tcBorders>
            <w:tcMar>
              <w:top w:w="0" w:type="dxa"/>
              <w:left w:w="108" w:type="dxa"/>
              <w:bottom w:w="0" w:type="dxa"/>
              <w:right w:w="108" w:type="dxa"/>
            </w:tcMar>
            <w:vAlign w:val="center"/>
            <w:hideMark/>
          </w:tcPr>
          <w:p w14:paraId="79F478F4" w14:textId="77777777" w:rsidR="002C5EB9" w:rsidRPr="00D01A4B" w:rsidRDefault="002C5EB9" w:rsidP="003B585E">
            <w:pPr>
              <w:autoSpaceDE w:val="0"/>
              <w:autoSpaceDN w:val="0"/>
              <w:adjustRightInd w:val="0"/>
              <w:spacing w:line="320" w:lineRule="atLeast"/>
              <w:ind w:left="60" w:right="60"/>
              <w:rPr>
                <w:rFonts w:ascii="Arial" w:hAnsi="Arial" w:cs="Arial"/>
                <w14:ligatures w14:val="standardContextual"/>
              </w:rPr>
            </w:pPr>
            <w:r w:rsidRPr="00D01A4B">
              <w:rPr>
                <w:rFonts w:ascii="Arial" w:hAnsi="Arial" w:cs="Arial"/>
                <w14:ligatures w14:val="standardContextual"/>
              </w:rPr>
              <w:t>Teaching Personnel</w:t>
            </w:r>
          </w:p>
        </w:tc>
        <w:tc>
          <w:tcPr>
            <w:tcW w:w="2095" w:type="dxa"/>
            <w:tcBorders>
              <w:top w:val="single" w:sz="4" w:space="0" w:color="000000"/>
            </w:tcBorders>
            <w:tcMar>
              <w:top w:w="0" w:type="dxa"/>
              <w:left w:w="108" w:type="dxa"/>
              <w:bottom w:w="0" w:type="dxa"/>
              <w:right w:w="108" w:type="dxa"/>
            </w:tcMar>
            <w:hideMark/>
          </w:tcPr>
          <w:p w14:paraId="32D133A2" w14:textId="77777777" w:rsidR="002C5EB9" w:rsidRPr="00D01A4B"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70</w:t>
            </w:r>
          </w:p>
        </w:tc>
        <w:tc>
          <w:tcPr>
            <w:tcW w:w="1912" w:type="dxa"/>
            <w:tcBorders>
              <w:top w:val="single" w:sz="4" w:space="0" w:color="000000"/>
            </w:tcBorders>
            <w:tcMar>
              <w:top w:w="0" w:type="dxa"/>
              <w:left w:w="108" w:type="dxa"/>
              <w:bottom w:w="0" w:type="dxa"/>
              <w:right w:w="108" w:type="dxa"/>
            </w:tcMar>
            <w:hideMark/>
          </w:tcPr>
          <w:p w14:paraId="1EB6A598" w14:textId="77777777" w:rsidR="002C5EB9" w:rsidRPr="00D01A4B"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D01A4B">
              <w:rPr>
                <w:rFonts w:ascii="Arial" w:hAnsi="Arial" w:cs="Arial"/>
                <w14:ligatures w14:val="standardContextual"/>
              </w:rPr>
              <w:t>97.2</w:t>
            </w:r>
          </w:p>
        </w:tc>
      </w:tr>
      <w:tr w:rsidR="00D01A4B" w:rsidRPr="00D01A4B" w14:paraId="6FB9DE7C" w14:textId="77777777" w:rsidTr="003B585E">
        <w:trPr>
          <w:trHeight w:val="426"/>
        </w:trPr>
        <w:tc>
          <w:tcPr>
            <w:tcW w:w="4436" w:type="dxa"/>
            <w:tcMar>
              <w:top w:w="0" w:type="dxa"/>
              <w:left w:w="108" w:type="dxa"/>
              <w:bottom w:w="0" w:type="dxa"/>
              <w:right w:w="108" w:type="dxa"/>
            </w:tcMar>
            <w:vAlign w:val="center"/>
            <w:hideMark/>
          </w:tcPr>
          <w:p w14:paraId="4F674EE8" w14:textId="77777777" w:rsidR="002C5EB9" w:rsidRPr="00D01A4B" w:rsidRDefault="002C5EB9" w:rsidP="003B585E">
            <w:pPr>
              <w:autoSpaceDE w:val="0"/>
              <w:autoSpaceDN w:val="0"/>
              <w:adjustRightInd w:val="0"/>
              <w:spacing w:line="320" w:lineRule="atLeast"/>
              <w:ind w:left="60" w:right="60"/>
              <w:rPr>
                <w:rFonts w:ascii="Arial" w:hAnsi="Arial" w:cs="Arial"/>
                <w14:ligatures w14:val="standardContextual"/>
              </w:rPr>
            </w:pPr>
            <w:r w:rsidRPr="00D01A4B">
              <w:rPr>
                <w:rFonts w:ascii="Arial" w:hAnsi="Arial" w:cs="Arial"/>
                <w14:ligatures w14:val="standardContextual"/>
              </w:rPr>
              <w:t>Non-Teaching Personnel</w:t>
            </w:r>
          </w:p>
        </w:tc>
        <w:tc>
          <w:tcPr>
            <w:tcW w:w="2095" w:type="dxa"/>
            <w:tcMar>
              <w:top w:w="0" w:type="dxa"/>
              <w:left w:w="108" w:type="dxa"/>
              <w:bottom w:w="0" w:type="dxa"/>
              <w:right w:w="108" w:type="dxa"/>
            </w:tcMar>
            <w:hideMark/>
          </w:tcPr>
          <w:p w14:paraId="494B0461" w14:textId="77777777" w:rsidR="002C5EB9" w:rsidRPr="00D01A4B"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2</w:t>
            </w:r>
          </w:p>
        </w:tc>
        <w:tc>
          <w:tcPr>
            <w:tcW w:w="1912" w:type="dxa"/>
            <w:tcMar>
              <w:top w:w="0" w:type="dxa"/>
              <w:left w:w="108" w:type="dxa"/>
              <w:bottom w:w="0" w:type="dxa"/>
              <w:right w:w="108" w:type="dxa"/>
            </w:tcMar>
            <w:hideMark/>
          </w:tcPr>
          <w:p w14:paraId="5DF3DEDE" w14:textId="77777777" w:rsidR="002C5EB9" w:rsidRPr="00D01A4B"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D01A4B">
              <w:rPr>
                <w:rFonts w:ascii="Arial" w:hAnsi="Arial" w:cs="Arial"/>
                <w14:ligatures w14:val="standardContextual"/>
              </w:rPr>
              <w:t>2.8</w:t>
            </w:r>
          </w:p>
        </w:tc>
      </w:tr>
      <w:tr w:rsidR="00D01A4B" w:rsidRPr="00D01A4B" w14:paraId="05765AAF" w14:textId="77777777" w:rsidTr="009D06D3">
        <w:trPr>
          <w:trHeight w:val="87"/>
        </w:trPr>
        <w:tc>
          <w:tcPr>
            <w:tcW w:w="4436" w:type="dxa"/>
            <w:tcBorders>
              <w:bottom w:val="single" w:sz="4" w:space="0" w:color="000000"/>
            </w:tcBorders>
            <w:tcMar>
              <w:top w:w="0" w:type="dxa"/>
              <w:left w:w="108" w:type="dxa"/>
              <w:bottom w:w="0" w:type="dxa"/>
              <w:right w:w="108" w:type="dxa"/>
            </w:tcMar>
            <w:vAlign w:val="center"/>
          </w:tcPr>
          <w:p w14:paraId="48993435" w14:textId="77777777" w:rsidR="002C5EB9" w:rsidRPr="00D01A4B" w:rsidRDefault="002C5EB9" w:rsidP="003B585E">
            <w:pPr>
              <w:autoSpaceDE w:val="0"/>
              <w:autoSpaceDN w:val="0"/>
              <w:adjustRightInd w:val="0"/>
              <w:spacing w:line="320" w:lineRule="atLeast"/>
              <w:ind w:left="60" w:right="60"/>
              <w:rPr>
                <w:rFonts w:ascii="Arial" w:hAnsi="Arial" w:cs="Arial"/>
                <w14:ligatures w14:val="standardContextual"/>
              </w:rPr>
            </w:pPr>
            <w:r w:rsidRPr="00D01A4B">
              <w:rPr>
                <w:rFonts w:ascii="Arial" w:hAnsi="Arial" w:cs="Arial"/>
                <w14:ligatures w14:val="standardContextual"/>
              </w:rPr>
              <w:t>Total</w:t>
            </w:r>
          </w:p>
        </w:tc>
        <w:tc>
          <w:tcPr>
            <w:tcW w:w="2095" w:type="dxa"/>
            <w:tcBorders>
              <w:bottom w:val="single" w:sz="4" w:space="0" w:color="000000"/>
            </w:tcBorders>
            <w:tcMar>
              <w:top w:w="0" w:type="dxa"/>
              <w:left w:w="108" w:type="dxa"/>
              <w:bottom w:w="0" w:type="dxa"/>
              <w:right w:w="108" w:type="dxa"/>
            </w:tcMar>
          </w:tcPr>
          <w:p w14:paraId="3874A427" w14:textId="77777777" w:rsidR="002C5EB9" w:rsidRPr="00D01A4B"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72</w:t>
            </w:r>
          </w:p>
        </w:tc>
        <w:tc>
          <w:tcPr>
            <w:tcW w:w="1912" w:type="dxa"/>
            <w:tcBorders>
              <w:bottom w:val="single" w:sz="4" w:space="0" w:color="000000"/>
            </w:tcBorders>
            <w:tcMar>
              <w:top w:w="0" w:type="dxa"/>
              <w:left w:w="108" w:type="dxa"/>
              <w:bottom w:w="0" w:type="dxa"/>
              <w:right w:w="108" w:type="dxa"/>
            </w:tcMar>
          </w:tcPr>
          <w:p w14:paraId="6DCA5045" w14:textId="77777777" w:rsidR="002C5EB9" w:rsidRPr="00D01A4B"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D01A4B">
              <w:rPr>
                <w:rFonts w:ascii="Arial" w:hAnsi="Arial" w:cs="Arial"/>
                <w14:ligatures w14:val="standardContextual"/>
              </w:rPr>
              <w:t>100.0</w:t>
            </w:r>
          </w:p>
        </w:tc>
      </w:tr>
    </w:tbl>
    <w:p w14:paraId="5541356E" w14:textId="77777777" w:rsidR="00081138" w:rsidRPr="00D01A4B" w:rsidRDefault="00F42D49" w:rsidP="004F724A">
      <w:pPr>
        <w:spacing w:line="480" w:lineRule="auto"/>
        <w:jc w:val="both"/>
        <w:rPr>
          <w:rFonts w:ascii="Arial" w:hAnsi="Arial" w:cs="Arial"/>
        </w:rPr>
      </w:pPr>
      <w:r w:rsidRPr="00D01A4B">
        <w:rPr>
          <w:rFonts w:ascii="Arial" w:hAnsi="Arial" w:cs="Arial"/>
        </w:rPr>
        <w:tab/>
      </w:r>
    </w:p>
    <w:p w14:paraId="2881A98B" w14:textId="7F0DF371" w:rsidR="002C5EB9" w:rsidRPr="00D01A4B" w:rsidRDefault="002C5EB9" w:rsidP="00081138">
      <w:pPr>
        <w:spacing w:line="480" w:lineRule="auto"/>
        <w:ind w:firstLine="720"/>
        <w:jc w:val="both"/>
        <w:rPr>
          <w:rFonts w:ascii="Arial" w:hAnsi="Arial" w:cs="Arial"/>
        </w:rPr>
      </w:pPr>
      <w:r w:rsidRPr="00D01A4B">
        <w:rPr>
          <w:rFonts w:ascii="Arial" w:hAnsi="Arial" w:cs="Arial"/>
        </w:rPr>
        <w:t xml:space="preserve">The findings inferred that majority of the employees responded as private school teachers as they are teaching in private schools, this means that the organization employ more teaching personnel. In the Philippines, as well in other countries teachers are employed in public or private schools. A private teacher is an educator who works in a private school setting. Non-teaching personnel on the other </w:t>
      </w:r>
      <w:r w:rsidRPr="00D01A4B">
        <w:rPr>
          <w:rFonts w:ascii="Arial" w:hAnsi="Arial" w:cs="Arial"/>
        </w:rPr>
        <w:lastRenderedPageBreak/>
        <w:t xml:space="preserve">hand generally include school heads, principals, counsellors, librarians, school health personnel and the likes wherein work differ from teachers. Their task includes administrative, subordinates, cleaning, minders and other jobs not involving teaching. Non-teaching personnel also helps teachers to lessen their task and allows them to focus more on their teaching related responsibilities. </w:t>
      </w:r>
      <w:r w:rsidRPr="00D01A4B">
        <w:rPr>
          <w:rFonts w:ascii="Arial" w:hAnsi="Arial" w:cs="Arial"/>
          <w:spacing w:val="-1"/>
        </w:rPr>
        <w:t xml:space="preserve">Esguerra (2018) revealed the chronically overworked state of teachers is well known. Teaching personnel outnumbered non-teaching personnel because the prime goal of every school/institution is to educate their students and this goal lies to teachers. Cervantes (2018) mentioned in his article that a lawmaker at the House of Representatives is pushing for a bill that seeks to unburden public school teachers of non-teaching responsibilities to solve quality issues besetting basic education. </w:t>
      </w:r>
    </w:p>
    <w:p w14:paraId="1151F54B" w14:textId="77777777" w:rsidR="002C5EB9" w:rsidRPr="00D01A4B" w:rsidRDefault="002C5EB9" w:rsidP="004F724A">
      <w:pPr>
        <w:spacing w:line="480" w:lineRule="auto"/>
        <w:ind w:firstLine="720"/>
        <w:jc w:val="both"/>
        <w:rPr>
          <w:rFonts w:ascii="Arial" w:hAnsi="Arial" w:cs="Arial"/>
          <w:spacing w:val="-1"/>
        </w:rPr>
      </w:pPr>
      <w:r w:rsidRPr="00D01A4B">
        <w:rPr>
          <w:rFonts w:ascii="Arial" w:hAnsi="Arial" w:cs="Arial"/>
          <w:spacing w:val="-1"/>
        </w:rPr>
        <w:t xml:space="preserve">Non-teaching personnel got the least number of </w:t>
      </w:r>
      <w:proofErr w:type="gramStart"/>
      <w:r w:rsidRPr="00D01A4B">
        <w:rPr>
          <w:rFonts w:ascii="Arial" w:hAnsi="Arial" w:cs="Arial"/>
          <w:spacing w:val="-1"/>
        </w:rPr>
        <w:t>response</w:t>
      </w:r>
      <w:proofErr w:type="gramEnd"/>
      <w:r w:rsidRPr="00D01A4B">
        <w:rPr>
          <w:rFonts w:ascii="Arial" w:hAnsi="Arial" w:cs="Arial"/>
          <w:spacing w:val="-1"/>
        </w:rPr>
        <w:t xml:space="preserve"> since other functions were disseminated to its teaching personnel. Non-teaching personnel must not be overlooked as they also plays important role in the development and success of the school. </w:t>
      </w:r>
    </w:p>
    <w:p w14:paraId="37920798" w14:textId="1AC11C13" w:rsidR="002C5EB9" w:rsidRPr="00D01A4B" w:rsidRDefault="002C5EB9" w:rsidP="009D06D3">
      <w:pPr>
        <w:spacing w:line="480" w:lineRule="auto"/>
        <w:ind w:firstLine="720"/>
        <w:jc w:val="both"/>
        <w:rPr>
          <w:rFonts w:ascii="Arial" w:hAnsi="Arial" w:cs="Arial"/>
          <w14:ligatures w14:val="standardContextual"/>
        </w:rPr>
      </w:pPr>
      <w:r w:rsidRPr="00D01A4B">
        <w:rPr>
          <w:rFonts w:ascii="Arial" w:hAnsi="Arial" w:cs="Arial"/>
          <w:u w:val="single"/>
          <w14:ligatures w14:val="standardContextual"/>
        </w:rPr>
        <w:t>Educational Attainment.</w:t>
      </w:r>
      <w:r w:rsidRPr="00D01A4B">
        <w:rPr>
          <w:rFonts w:ascii="Arial" w:hAnsi="Arial" w:cs="Arial"/>
          <w14:ligatures w14:val="standardContextual"/>
        </w:rPr>
        <w:t xml:space="preserve"> Table 3 reveals the educational attainment of private school employees. Majority of the respondents answered college graduate. It has a frequenc</w:t>
      </w:r>
      <w:r w:rsidR="009D06D3" w:rsidRPr="00D01A4B">
        <w:rPr>
          <w:rFonts w:ascii="Arial" w:hAnsi="Arial" w:cs="Arial"/>
          <w14:ligatures w14:val="standardContextual"/>
        </w:rPr>
        <w:t xml:space="preserve">y of 72 and a hundred percent. </w:t>
      </w:r>
    </w:p>
    <w:p w14:paraId="666A5B3D" w14:textId="77777777" w:rsidR="002C5EB9" w:rsidRPr="00D01A4B" w:rsidRDefault="002C5EB9" w:rsidP="002C5EB9">
      <w:pPr>
        <w:spacing w:line="480" w:lineRule="auto"/>
        <w:jc w:val="center"/>
        <w:rPr>
          <w:rFonts w:ascii="Arial" w:hAnsi="Arial" w:cs="Arial"/>
          <w:b/>
          <w14:ligatures w14:val="standardContextual"/>
        </w:rPr>
      </w:pPr>
      <w:r w:rsidRPr="00D01A4B">
        <w:rPr>
          <w:rFonts w:ascii="Arial" w:hAnsi="Arial" w:cs="Arial"/>
          <w:b/>
          <w14:ligatures w14:val="standardContextual"/>
        </w:rPr>
        <w:t>Table 3</w:t>
      </w:r>
    </w:p>
    <w:p w14:paraId="193B2AF9" w14:textId="77777777" w:rsidR="002C5EB9" w:rsidRPr="00D01A4B" w:rsidRDefault="002C5EB9" w:rsidP="002C5EB9">
      <w:pPr>
        <w:spacing w:line="480" w:lineRule="auto"/>
        <w:jc w:val="center"/>
        <w:rPr>
          <w:rFonts w:ascii="Arial" w:hAnsi="Arial" w:cs="Arial"/>
          <w:b/>
        </w:rPr>
      </w:pPr>
      <w:r w:rsidRPr="00D01A4B">
        <w:rPr>
          <w:rFonts w:ascii="Arial" w:hAnsi="Arial" w:cs="Arial"/>
          <w:b/>
          <w:bCs/>
        </w:rPr>
        <w:t xml:space="preserve">Profile of the Respondents as to </w:t>
      </w:r>
      <w:r w:rsidRPr="00D01A4B">
        <w:rPr>
          <w:rFonts w:ascii="Arial" w:hAnsi="Arial" w:cs="Arial"/>
          <w:b/>
          <w14:ligatures w14:val="standardContextual"/>
        </w:rPr>
        <w:t>Educational Attainment</w:t>
      </w:r>
    </w:p>
    <w:tbl>
      <w:tblPr>
        <w:tblW w:w="8359" w:type="dxa"/>
        <w:tblCellMar>
          <w:top w:w="15" w:type="dxa"/>
          <w:left w:w="15" w:type="dxa"/>
          <w:bottom w:w="15" w:type="dxa"/>
          <w:right w:w="15" w:type="dxa"/>
        </w:tblCellMar>
        <w:tblLook w:val="04A0" w:firstRow="1" w:lastRow="0" w:firstColumn="1" w:lastColumn="0" w:noHBand="0" w:noVBand="1"/>
      </w:tblPr>
      <w:tblGrid>
        <w:gridCol w:w="3757"/>
        <w:gridCol w:w="1938"/>
        <w:gridCol w:w="2664"/>
      </w:tblGrid>
      <w:tr w:rsidR="00D01A4B" w:rsidRPr="00D01A4B" w14:paraId="77156F4B" w14:textId="77777777" w:rsidTr="00436B96">
        <w:trPr>
          <w:trHeight w:val="386"/>
        </w:trPr>
        <w:tc>
          <w:tcPr>
            <w:tcW w:w="3757" w:type="dxa"/>
            <w:tcBorders>
              <w:top w:val="single" w:sz="4" w:space="0" w:color="000000"/>
              <w:bottom w:val="single" w:sz="4" w:space="0" w:color="000000"/>
            </w:tcBorders>
            <w:tcMar>
              <w:top w:w="0" w:type="dxa"/>
              <w:left w:w="108" w:type="dxa"/>
              <w:bottom w:w="0" w:type="dxa"/>
              <w:right w:w="108" w:type="dxa"/>
            </w:tcMar>
            <w:hideMark/>
          </w:tcPr>
          <w:p w14:paraId="0DEC56F2" w14:textId="77777777" w:rsidR="002C5EB9" w:rsidRPr="00D01A4B" w:rsidRDefault="002C5EB9" w:rsidP="002B6FCE">
            <w:pPr>
              <w:autoSpaceDE w:val="0"/>
              <w:autoSpaceDN w:val="0"/>
              <w:adjustRightInd w:val="0"/>
              <w:jc w:val="center"/>
              <w:rPr>
                <w:rFonts w:ascii="Arial" w:hAnsi="Arial" w:cs="Arial"/>
                <w14:ligatures w14:val="standardContextual"/>
              </w:rPr>
            </w:pPr>
            <w:r w:rsidRPr="00D01A4B">
              <w:rPr>
                <w:rFonts w:ascii="Arial" w:hAnsi="Arial" w:cs="Arial"/>
                <w14:ligatures w14:val="standardContextual"/>
              </w:rPr>
              <w:t>Educational Attainment</w:t>
            </w:r>
          </w:p>
        </w:tc>
        <w:tc>
          <w:tcPr>
            <w:tcW w:w="1938" w:type="dxa"/>
            <w:tcBorders>
              <w:top w:val="single" w:sz="4" w:space="0" w:color="000000"/>
              <w:bottom w:val="single" w:sz="4" w:space="0" w:color="000000"/>
            </w:tcBorders>
            <w:tcMar>
              <w:top w:w="0" w:type="dxa"/>
              <w:left w:w="108" w:type="dxa"/>
              <w:bottom w:w="0" w:type="dxa"/>
              <w:right w:w="108" w:type="dxa"/>
            </w:tcMar>
            <w:hideMark/>
          </w:tcPr>
          <w:p w14:paraId="3ED03624" w14:textId="77777777" w:rsidR="002C5EB9" w:rsidRPr="00D01A4B" w:rsidRDefault="002C5EB9" w:rsidP="002B6FC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Frequency</w:t>
            </w:r>
          </w:p>
        </w:tc>
        <w:tc>
          <w:tcPr>
            <w:tcW w:w="0" w:type="auto"/>
            <w:tcBorders>
              <w:top w:val="single" w:sz="4" w:space="0" w:color="000000"/>
              <w:bottom w:val="single" w:sz="4" w:space="0" w:color="000000"/>
            </w:tcBorders>
            <w:tcMar>
              <w:top w:w="0" w:type="dxa"/>
              <w:left w:w="108" w:type="dxa"/>
              <w:bottom w:w="0" w:type="dxa"/>
              <w:right w:w="108" w:type="dxa"/>
            </w:tcMar>
            <w:hideMark/>
          </w:tcPr>
          <w:p w14:paraId="54B9CDB5" w14:textId="77777777" w:rsidR="002C5EB9" w:rsidRPr="00D01A4B" w:rsidRDefault="002C5EB9" w:rsidP="002B6FC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Percent (%)</w:t>
            </w:r>
          </w:p>
        </w:tc>
      </w:tr>
      <w:tr w:rsidR="002C5EB9" w:rsidRPr="00D01A4B" w14:paraId="11D9D457" w14:textId="77777777" w:rsidTr="00436B96">
        <w:trPr>
          <w:trHeight w:val="391"/>
        </w:trPr>
        <w:tc>
          <w:tcPr>
            <w:tcW w:w="3757" w:type="dxa"/>
            <w:tcBorders>
              <w:bottom w:val="single" w:sz="4" w:space="0" w:color="000000"/>
            </w:tcBorders>
            <w:tcMar>
              <w:top w:w="0" w:type="dxa"/>
              <w:left w:w="108" w:type="dxa"/>
              <w:bottom w:w="0" w:type="dxa"/>
              <w:right w:w="108" w:type="dxa"/>
            </w:tcMar>
            <w:vAlign w:val="center"/>
          </w:tcPr>
          <w:p w14:paraId="0C5B8896" w14:textId="77777777" w:rsidR="002C5EB9" w:rsidRPr="00D01A4B" w:rsidRDefault="002C5EB9" w:rsidP="003B585E">
            <w:pPr>
              <w:autoSpaceDE w:val="0"/>
              <w:autoSpaceDN w:val="0"/>
              <w:adjustRightInd w:val="0"/>
              <w:spacing w:line="320" w:lineRule="atLeast"/>
              <w:ind w:right="60"/>
              <w:rPr>
                <w:rFonts w:ascii="Arial" w:hAnsi="Arial" w:cs="Arial"/>
                <w14:ligatures w14:val="standardContextual"/>
              </w:rPr>
            </w:pPr>
            <w:r w:rsidRPr="00D01A4B">
              <w:rPr>
                <w:rFonts w:ascii="Arial" w:hAnsi="Arial" w:cs="Arial"/>
                <w14:ligatures w14:val="standardContextual"/>
              </w:rPr>
              <w:t>College Graduate</w:t>
            </w:r>
          </w:p>
        </w:tc>
        <w:tc>
          <w:tcPr>
            <w:tcW w:w="1938" w:type="dxa"/>
            <w:tcBorders>
              <w:bottom w:val="single" w:sz="4" w:space="0" w:color="000000"/>
            </w:tcBorders>
            <w:tcMar>
              <w:top w:w="0" w:type="dxa"/>
              <w:left w:w="108" w:type="dxa"/>
              <w:bottom w:w="0" w:type="dxa"/>
              <w:right w:w="108" w:type="dxa"/>
            </w:tcMar>
            <w:vAlign w:val="center"/>
          </w:tcPr>
          <w:p w14:paraId="2E938B2E" w14:textId="77777777" w:rsidR="002C5EB9" w:rsidRPr="00D01A4B" w:rsidRDefault="002C5EB9" w:rsidP="002B6FC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72</w:t>
            </w:r>
          </w:p>
        </w:tc>
        <w:tc>
          <w:tcPr>
            <w:tcW w:w="0" w:type="auto"/>
            <w:tcBorders>
              <w:bottom w:val="single" w:sz="4" w:space="0" w:color="000000"/>
            </w:tcBorders>
            <w:tcMar>
              <w:top w:w="0" w:type="dxa"/>
              <w:left w:w="108" w:type="dxa"/>
              <w:bottom w:w="0" w:type="dxa"/>
              <w:right w:w="108" w:type="dxa"/>
            </w:tcMar>
          </w:tcPr>
          <w:p w14:paraId="6D4F2F63" w14:textId="77777777" w:rsidR="002C5EB9" w:rsidRPr="00D01A4B" w:rsidRDefault="002C5EB9" w:rsidP="002B6FC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100.0</w:t>
            </w:r>
          </w:p>
        </w:tc>
      </w:tr>
    </w:tbl>
    <w:p w14:paraId="6A89B75D" w14:textId="77777777" w:rsidR="00081138" w:rsidRPr="00D01A4B" w:rsidRDefault="00081138" w:rsidP="002B6FCE">
      <w:pPr>
        <w:spacing w:line="480" w:lineRule="auto"/>
        <w:ind w:firstLine="720"/>
        <w:jc w:val="both"/>
        <w:rPr>
          <w:rFonts w:ascii="Arial" w:hAnsi="Arial" w:cs="Arial"/>
        </w:rPr>
      </w:pPr>
    </w:p>
    <w:p w14:paraId="28A8B1D1" w14:textId="7F6F43D1" w:rsidR="002B6FCE" w:rsidRPr="00D01A4B" w:rsidRDefault="002B6FCE" w:rsidP="002B6FCE">
      <w:pPr>
        <w:spacing w:line="480" w:lineRule="auto"/>
        <w:ind w:firstLine="720"/>
        <w:jc w:val="both"/>
        <w:rPr>
          <w:rFonts w:ascii="Arial" w:hAnsi="Arial" w:cs="Arial"/>
        </w:rPr>
      </w:pPr>
      <w:r w:rsidRPr="00D01A4B">
        <w:rPr>
          <w:rFonts w:ascii="Arial" w:hAnsi="Arial" w:cs="Arial"/>
        </w:rPr>
        <w:t xml:space="preserve">The data showed that private school teachers and employees must be a college graduate before being hired. Hundred percent of the respondents answered college graduate in the educational attainment. Some of the teaching personnel mentioned that they were fresh graduate of mostly education major courses. Other non-teaching personnel would also be required to earn a baccalaureate degree </w:t>
      </w:r>
      <w:r w:rsidRPr="00D01A4B">
        <w:rPr>
          <w:rFonts w:ascii="Arial" w:hAnsi="Arial" w:cs="Arial"/>
        </w:rPr>
        <w:lastRenderedPageBreak/>
        <w:t xml:space="preserve">before getting hired in their respective workplaces. Part of the minimum requirement is being college graduate. </w:t>
      </w:r>
    </w:p>
    <w:p w14:paraId="6ABA79BD" w14:textId="77777777" w:rsidR="002B6FCE" w:rsidRPr="00D01A4B" w:rsidRDefault="002B6FCE" w:rsidP="002B6FCE">
      <w:pPr>
        <w:spacing w:line="480" w:lineRule="auto"/>
        <w:ind w:firstLine="720"/>
        <w:jc w:val="both"/>
        <w:rPr>
          <w:rFonts w:ascii="Arial" w:hAnsi="Arial" w:cs="Arial"/>
        </w:rPr>
      </w:pPr>
      <w:r w:rsidRPr="00D01A4B">
        <w:rPr>
          <w:rFonts w:ascii="Arial" w:hAnsi="Arial" w:cs="Arial"/>
        </w:rPr>
        <w:t xml:space="preserve">  Garcia and Weiss (2019) stated that generally before being hired as a private school teacher, someone must earn a bachelor’s degree from an accredited institution and complete a teacher preparation program.  In a different study, a group examined the effect of teacher's qualifications on performing senior secondary school students. They found that students taught by teachers with higher qualifications performed better. </w:t>
      </w:r>
    </w:p>
    <w:p w14:paraId="78D15CFF" w14:textId="56583D93" w:rsidR="007075AA" w:rsidRPr="00D01A4B" w:rsidRDefault="002B6FCE" w:rsidP="0050534D">
      <w:pPr>
        <w:spacing w:line="480" w:lineRule="auto"/>
        <w:ind w:firstLine="720"/>
        <w:jc w:val="both"/>
        <w:rPr>
          <w:rFonts w:ascii="Arial" w:hAnsi="Arial" w:cs="Arial"/>
          <w:sz w:val="24"/>
          <w:szCs w:val="24"/>
        </w:rPr>
      </w:pPr>
      <w:r w:rsidRPr="00D01A4B">
        <w:rPr>
          <w:rFonts w:ascii="Arial" w:hAnsi="Arial" w:cs="Arial"/>
          <w:u w:val="single"/>
        </w:rPr>
        <w:t>Gross Individual Monthly Income.</w:t>
      </w:r>
      <w:r w:rsidRPr="00D01A4B">
        <w:rPr>
          <w:rFonts w:ascii="Arial" w:hAnsi="Arial" w:cs="Arial"/>
        </w:rPr>
        <w:t xml:space="preserve"> Table 4 shows the gross individual monthly income of private school employees in Capalonga district. It depicted that 67 respondents earned a gross individual monthly income of P9, 999 and below, it had a percentage of 93.1. Meanwhile, one respondent received a gross individual monthly income of P25, 001- P30, 000 with a 1.4 percent.</w:t>
      </w:r>
      <w:r w:rsidRPr="00D01A4B">
        <w:rPr>
          <w:rFonts w:ascii="Arial" w:hAnsi="Arial" w:cs="Arial"/>
          <w:sz w:val="24"/>
          <w:szCs w:val="24"/>
        </w:rPr>
        <w:t xml:space="preserve"> </w:t>
      </w:r>
    </w:p>
    <w:p w14:paraId="39229558" w14:textId="4563F8E4" w:rsidR="002C5EB9" w:rsidRPr="00D01A4B" w:rsidRDefault="002C5EB9" w:rsidP="002C5EB9">
      <w:pPr>
        <w:spacing w:line="480" w:lineRule="auto"/>
        <w:jc w:val="center"/>
        <w:rPr>
          <w:rFonts w:ascii="Arial" w:hAnsi="Arial" w:cs="Arial"/>
          <w:b/>
          <w14:ligatures w14:val="standardContextual"/>
        </w:rPr>
      </w:pPr>
      <w:r w:rsidRPr="00D01A4B">
        <w:rPr>
          <w:rFonts w:ascii="Arial" w:hAnsi="Arial" w:cs="Arial"/>
          <w:b/>
          <w14:ligatures w14:val="standardContextual"/>
        </w:rPr>
        <w:t>Table 4</w:t>
      </w:r>
    </w:p>
    <w:p w14:paraId="7EC8153A" w14:textId="4705CEBC" w:rsidR="002C5EB9" w:rsidRPr="00D01A4B" w:rsidRDefault="002C5EB9" w:rsidP="00EE489F">
      <w:pPr>
        <w:jc w:val="center"/>
        <w:rPr>
          <w:rFonts w:ascii="Arial" w:hAnsi="Arial" w:cs="Arial"/>
          <w:b/>
        </w:rPr>
      </w:pPr>
      <w:r w:rsidRPr="00D01A4B">
        <w:rPr>
          <w:rFonts w:ascii="Arial" w:hAnsi="Arial" w:cs="Arial"/>
          <w:b/>
          <w:bCs/>
        </w:rPr>
        <w:t xml:space="preserve">Profile of the Respondents as to </w:t>
      </w:r>
      <w:r w:rsidRPr="00D01A4B">
        <w:rPr>
          <w:rFonts w:ascii="Arial" w:hAnsi="Arial" w:cs="Arial"/>
          <w:b/>
        </w:rPr>
        <w:t>Gross Individual Monthly Income of Employees</w:t>
      </w:r>
    </w:p>
    <w:p w14:paraId="44D8CAC1" w14:textId="77777777" w:rsidR="00EE489F" w:rsidRPr="00D01A4B" w:rsidRDefault="00EE489F" w:rsidP="000224FE">
      <w:pPr>
        <w:jc w:val="center"/>
        <w:rPr>
          <w:rFonts w:ascii="Arial" w:hAnsi="Arial" w:cs="Arial"/>
          <w:b/>
          <w14:ligatures w14:val="standardContextual"/>
        </w:rPr>
      </w:pPr>
    </w:p>
    <w:tbl>
      <w:tblPr>
        <w:tblW w:w="8239" w:type="dxa"/>
        <w:tblCellMar>
          <w:top w:w="15" w:type="dxa"/>
          <w:left w:w="15" w:type="dxa"/>
          <w:bottom w:w="15" w:type="dxa"/>
          <w:right w:w="15" w:type="dxa"/>
        </w:tblCellMar>
        <w:tblLook w:val="04A0" w:firstRow="1" w:lastRow="0" w:firstColumn="1" w:lastColumn="0" w:noHBand="0" w:noVBand="1"/>
      </w:tblPr>
      <w:tblGrid>
        <w:gridCol w:w="4262"/>
        <w:gridCol w:w="1849"/>
        <w:gridCol w:w="2128"/>
      </w:tblGrid>
      <w:tr w:rsidR="00D01A4B" w:rsidRPr="00D01A4B" w14:paraId="775AF610" w14:textId="77777777" w:rsidTr="00436B96">
        <w:trPr>
          <w:trHeight w:val="370"/>
        </w:trPr>
        <w:tc>
          <w:tcPr>
            <w:tcW w:w="4262" w:type="dxa"/>
            <w:tcBorders>
              <w:top w:val="single" w:sz="4" w:space="0" w:color="000000"/>
              <w:bottom w:val="single" w:sz="4" w:space="0" w:color="000000"/>
            </w:tcBorders>
            <w:tcMar>
              <w:top w:w="0" w:type="dxa"/>
              <w:left w:w="108" w:type="dxa"/>
              <w:bottom w:w="0" w:type="dxa"/>
              <w:right w:w="108" w:type="dxa"/>
            </w:tcMar>
            <w:hideMark/>
          </w:tcPr>
          <w:p w14:paraId="5CE33E1E" w14:textId="77777777" w:rsidR="000224FE" w:rsidRPr="00D01A4B" w:rsidRDefault="000224FE" w:rsidP="000224FE">
            <w:pPr>
              <w:jc w:val="center"/>
              <w:rPr>
                <w:rFonts w:ascii="Arial" w:hAnsi="Arial" w:cs="Arial"/>
              </w:rPr>
            </w:pPr>
            <w:r w:rsidRPr="00D01A4B">
              <w:rPr>
                <w:rFonts w:ascii="Arial" w:hAnsi="Arial" w:cs="Arial"/>
              </w:rPr>
              <w:t>Gross Individual Monthly Income</w:t>
            </w:r>
          </w:p>
        </w:tc>
        <w:tc>
          <w:tcPr>
            <w:tcW w:w="1849" w:type="dxa"/>
            <w:tcBorders>
              <w:top w:val="single" w:sz="4" w:space="0" w:color="000000"/>
              <w:bottom w:val="single" w:sz="4" w:space="0" w:color="000000"/>
            </w:tcBorders>
            <w:tcMar>
              <w:top w:w="0" w:type="dxa"/>
              <w:left w:w="108" w:type="dxa"/>
              <w:bottom w:w="0" w:type="dxa"/>
              <w:right w:w="108" w:type="dxa"/>
            </w:tcMar>
            <w:hideMark/>
          </w:tcPr>
          <w:p w14:paraId="14D2DC0B" w14:textId="77777777" w:rsidR="000224FE" w:rsidRPr="00D01A4B" w:rsidRDefault="000224FE" w:rsidP="000224F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Frequency</w:t>
            </w:r>
          </w:p>
        </w:tc>
        <w:tc>
          <w:tcPr>
            <w:tcW w:w="2128" w:type="dxa"/>
            <w:tcBorders>
              <w:top w:val="single" w:sz="4" w:space="0" w:color="000000"/>
              <w:bottom w:val="single" w:sz="4" w:space="0" w:color="000000"/>
            </w:tcBorders>
            <w:tcMar>
              <w:top w:w="0" w:type="dxa"/>
              <w:left w:w="108" w:type="dxa"/>
              <w:bottom w:w="0" w:type="dxa"/>
              <w:right w:w="108" w:type="dxa"/>
            </w:tcMar>
            <w:hideMark/>
          </w:tcPr>
          <w:p w14:paraId="78504EFC" w14:textId="618D9E51" w:rsidR="000224FE" w:rsidRPr="00D01A4B" w:rsidRDefault="000224FE" w:rsidP="000224F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Percent (%)</w:t>
            </w:r>
          </w:p>
        </w:tc>
      </w:tr>
      <w:tr w:rsidR="00D01A4B" w:rsidRPr="00D01A4B" w14:paraId="0EE9AD5E" w14:textId="77777777" w:rsidTr="00436B96">
        <w:trPr>
          <w:trHeight w:val="301"/>
        </w:trPr>
        <w:tc>
          <w:tcPr>
            <w:tcW w:w="4262" w:type="dxa"/>
            <w:tcBorders>
              <w:top w:val="single" w:sz="4" w:space="0" w:color="000000"/>
            </w:tcBorders>
            <w:tcMar>
              <w:top w:w="0" w:type="dxa"/>
              <w:left w:w="108" w:type="dxa"/>
              <w:bottom w:w="0" w:type="dxa"/>
              <w:right w:w="108" w:type="dxa"/>
            </w:tcMar>
          </w:tcPr>
          <w:p w14:paraId="779EC895" w14:textId="77777777" w:rsidR="000224FE" w:rsidRPr="00D01A4B" w:rsidRDefault="000224FE" w:rsidP="003B585E">
            <w:pPr>
              <w:rPr>
                <w:rFonts w:ascii="Arial" w:hAnsi="Arial" w:cs="Arial"/>
              </w:rPr>
            </w:pPr>
            <w:r w:rsidRPr="00D01A4B">
              <w:rPr>
                <w:rFonts w:ascii="Arial" w:hAnsi="Arial" w:cs="Arial"/>
              </w:rPr>
              <w:t>P9, 999 and below</w:t>
            </w:r>
          </w:p>
        </w:tc>
        <w:tc>
          <w:tcPr>
            <w:tcW w:w="1849" w:type="dxa"/>
            <w:tcBorders>
              <w:top w:val="single" w:sz="4" w:space="0" w:color="000000"/>
            </w:tcBorders>
            <w:tcMar>
              <w:top w:w="0" w:type="dxa"/>
              <w:left w:w="108" w:type="dxa"/>
              <w:bottom w:w="0" w:type="dxa"/>
              <w:right w:w="108" w:type="dxa"/>
            </w:tcMar>
          </w:tcPr>
          <w:p w14:paraId="2181F73D" w14:textId="77777777" w:rsidR="000224FE" w:rsidRPr="00D01A4B" w:rsidRDefault="000224FE" w:rsidP="000224FE">
            <w:pPr>
              <w:jc w:val="center"/>
              <w:rPr>
                <w:rFonts w:ascii="Arial" w:hAnsi="Arial" w:cs="Arial"/>
              </w:rPr>
            </w:pPr>
            <w:r w:rsidRPr="00D01A4B">
              <w:rPr>
                <w:rFonts w:ascii="Arial" w:hAnsi="Arial" w:cs="Arial"/>
              </w:rPr>
              <w:t>67</w:t>
            </w:r>
          </w:p>
        </w:tc>
        <w:tc>
          <w:tcPr>
            <w:tcW w:w="2128" w:type="dxa"/>
            <w:tcBorders>
              <w:top w:val="single" w:sz="4" w:space="0" w:color="000000"/>
            </w:tcBorders>
            <w:tcMar>
              <w:top w:w="0" w:type="dxa"/>
              <w:left w:w="108" w:type="dxa"/>
              <w:bottom w:w="0" w:type="dxa"/>
              <w:right w:w="108" w:type="dxa"/>
            </w:tcMar>
          </w:tcPr>
          <w:p w14:paraId="11F6A36C" w14:textId="77777777" w:rsidR="000224FE" w:rsidRPr="00D01A4B" w:rsidRDefault="000224FE" w:rsidP="000224FE">
            <w:pPr>
              <w:jc w:val="right"/>
              <w:rPr>
                <w:rFonts w:ascii="Arial" w:hAnsi="Arial" w:cs="Arial"/>
              </w:rPr>
            </w:pPr>
            <w:r w:rsidRPr="00D01A4B">
              <w:rPr>
                <w:rFonts w:ascii="Arial" w:hAnsi="Arial" w:cs="Arial"/>
              </w:rPr>
              <w:t>93.1</w:t>
            </w:r>
          </w:p>
        </w:tc>
      </w:tr>
      <w:tr w:rsidR="00D01A4B" w:rsidRPr="00D01A4B" w14:paraId="04A1D0A2" w14:textId="77777777" w:rsidTr="00436B96">
        <w:trPr>
          <w:trHeight w:val="370"/>
        </w:trPr>
        <w:tc>
          <w:tcPr>
            <w:tcW w:w="4262" w:type="dxa"/>
            <w:tcMar>
              <w:top w:w="0" w:type="dxa"/>
              <w:left w:w="108" w:type="dxa"/>
              <w:bottom w:w="0" w:type="dxa"/>
              <w:right w:w="108" w:type="dxa"/>
            </w:tcMar>
          </w:tcPr>
          <w:p w14:paraId="35AC9E34" w14:textId="77777777" w:rsidR="000224FE" w:rsidRPr="00D01A4B" w:rsidRDefault="000224FE" w:rsidP="003B585E">
            <w:pPr>
              <w:rPr>
                <w:rFonts w:ascii="Arial" w:hAnsi="Arial" w:cs="Arial"/>
              </w:rPr>
            </w:pPr>
            <w:r w:rsidRPr="00D01A4B">
              <w:rPr>
                <w:rFonts w:ascii="Arial" w:hAnsi="Arial" w:cs="Arial"/>
              </w:rPr>
              <w:t>P10,000 – P15,000</w:t>
            </w:r>
          </w:p>
        </w:tc>
        <w:tc>
          <w:tcPr>
            <w:tcW w:w="1849" w:type="dxa"/>
            <w:tcMar>
              <w:top w:w="0" w:type="dxa"/>
              <w:left w:w="108" w:type="dxa"/>
              <w:bottom w:w="0" w:type="dxa"/>
              <w:right w:w="108" w:type="dxa"/>
            </w:tcMar>
          </w:tcPr>
          <w:p w14:paraId="3A3E0D6E" w14:textId="77777777" w:rsidR="000224FE" w:rsidRPr="00D01A4B" w:rsidRDefault="000224FE" w:rsidP="000224FE">
            <w:pPr>
              <w:jc w:val="center"/>
              <w:rPr>
                <w:rFonts w:ascii="Arial" w:hAnsi="Arial" w:cs="Arial"/>
              </w:rPr>
            </w:pPr>
            <w:r w:rsidRPr="00D01A4B">
              <w:rPr>
                <w:rFonts w:ascii="Arial" w:hAnsi="Arial" w:cs="Arial"/>
              </w:rPr>
              <w:t>4</w:t>
            </w:r>
          </w:p>
        </w:tc>
        <w:tc>
          <w:tcPr>
            <w:tcW w:w="2128" w:type="dxa"/>
            <w:tcMar>
              <w:top w:w="0" w:type="dxa"/>
              <w:left w:w="108" w:type="dxa"/>
              <w:bottom w:w="0" w:type="dxa"/>
              <w:right w:w="108" w:type="dxa"/>
            </w:tcMar>
          </w:tcPr>
          <w:p w14:paraId="7995F4F2" w14:textId="77777777" w:rsidR="000224FE" w:rsidRPr="00D01A4B" w:rsidRDefault="000224FE" w:rsidP="000224FE">
            <w:pPr>
              <w:jc w:val="right"/>
              <w:rPr>
                <w:rFonts w:ascii="Arial" w:hAnsi="Arial" w:cs="Arial"/>
              </w:rPr>
            </w:pPr>
            <w:r w:rsidRPr="00D01A4B">
              <w:rPr>
                <w:rFonts w:ascii="Arial" w:hAnsi="Arial" w:cs="Arial"/>
              </w:rPr>
              <w:t>5.6</w:t>
            </w:r>
          </w:p>
        </w:tc>
      </w:tr>
      <w:tr w:rsidR="00D01A4B" w:rsidRPr="00D01A4B" w14:paraId="7D96DFA8" w14:textId="77777777" w:rsidTr="00436B96">
        <w:trPr>
          <w:trHeight w:val="370"/>
        </w:trPr>
        <w:tc>
          <w:tcPr>
            <w:tcW w:w="4262" w:type="dxa"/>
            <w:tcMar>
              <w:top w:w="0" w:type="dxa"/>
              <w:left w:w="108" w:type="dxa"/>
              <w:bottom w:w="0" w:type="dxa"/>
              <w:right w:w="108" w:type="dxa"/>
            </w:tcMar>
          </w:tcPr>
          <w:p w14:paraId="4ECD7785" w14:textId="77777777" w:rsidR="000224FE" w:rsidRPr="00D01A4B" w:rsidRDefault="000224FE" w:rsidP="003B585E">
            <w:pPr>
              <w:rPr>
                <w:rFonts w:ascii="Arial" w:hAnsi="Arial" w:cs="Arial"/>
              </w:rPr>
            </w:pPr>
            <w:r w:rsidRPr="00D01A4B">
              <w:rPr>
                <w:rFonts w:ascii="Arial" w:hAnsi="Arial" w:cs="Arial"/>
              </w:rPr>
              <w:t>P25, 001 – P30, 000</w:t>
            </w:r>
          </w:p>
        </w:tc>
        <w:tc>
          <w:tcPr>
            <w:tcW w:w="1849" w:type="dxa"/>
            <w:tcMar>
              <w:top w:w="0" w:type="dxa"/>
              <w:left w:w="108" w:type="dxa"/>
              <w:bottom w:w="0" w:type="dxa"/>
              <w:right w:w="108" w:type="dxa"/>
            </w:tcMar>
          </w:tcPr>
          <w:p w14:paraId="3B6F0AA6" w14:textId="77777777" w:rsidR="000224FE" w:rsidRPr="00D01A4B" w:rsidRDefault="000224FE" w:rsidP="000224FE">
            <w:pPr>
              <w:jc w:val="center"/>
              <w:rPr>
                <w:rFonts w:ascii="Arial" w:hAnsi="Arial" w:cs="Arial"/>
              </w:rPr>
            </w:pPr>
            <w:r w:rsidRPr="00D01A4B">
              <w:rPr>
                <w:rFonts w:ascii="Arial" w:hAnsi="Arial" w:cs="Arial"/>
              </w:rPr>
              <w:t>1</w:t>
            </w:r>
          </w:p>
        </w:tc>
        <w:tc>
          <w:tcPr>
            <w:tcW w:w="2128" w:type="dxa"/>
            <w:tcMar>
              <w:top w:w="0" w:type="dxa"/>
              <w:left w:w="108" w:type="dxa"/>
              <w:bottom w:w="0" w:type="dxa"/>
              <w:right w:w="108" w:type="dxa"/>
            </w:tcMar>
          </w:tcPr>
          <w:p w14:paraId="2DF85A46" w14:textId="77777777" w:rsidR="000224FE" w:rsidRPr="00D01A4B" w:rsidRDefault="000224FE" w:rsidP="000224FE">
            <w:pPr>
              <w:jc w:val="right"/>
              <w:rPr>
                <w:rFonts w:ascii="Arial" w:hAnsi="Arial" w:cs="Arial"/>
              </w:rPr>
            </w:pPr>
            <w:r w:rsidRPr="00D01A4B">
              <w:rPr>
                <w:rFonts w:ascii="Arial" w:hAnsi="Arial" w:cs="Arial"/>
              </w:rPr>
              <w:t>1.4</w:t>
            </w:r>
          </w:p>
        </w:tc>
      </w:tr>
      <w:tr w:rsidR="000224FE" w:rsidRPr="00D01A4B" w14:paraId="7209544E" w14:textId="77777777" w:rsidTr="00436B96">
        <w:trPr>
          <w:trHeight w:val="370"/>
        </w:trPr>
        <w:tc>
          <w:tcPr>
            <w:tcW w:w="4262" w:type="dxa"/>
            <w:tcBorders>
              <w:bottom w:val="single" w:sz="4" w:space="0" w:color="000000"/>
            </w:tcBorders>
            <w:tcMar>
              <w:top w:w="0" w:type="dxa"/>
              <w:left w:w="108" w:type="dxa"/>
              <w:bottom w:w="0" w:type="dxa"/>
              <w:right w:w="108" w:type="dxa"/>
            </w:tcMar>
          </w:tcPr>
          <w:p w14:paraId="200F1B42" w14:textId="77777777" w:rsidR="000224FE" w:rsidRPr="00D01A4B" w:rsidRDefault="000224FE" w:rsidP="003B585E">
            <w:pPr>
              <w:rPr>
                <w:rFonts w:ascii="Arial" w:hAnsi="Arial" w:cs="Arial"/>
              </w:rPr>
            </w:pPr>
            <w:r w:rsidRPr="00D01A4B">
              <w:rPr>
                <w:rFonts w:ascii="Arial" w:hAnsi="Arial" w:cs="Arial"/>
              </w:rPr>
              <w:t>Total</w:t>
            </w:r>
          </w:p>
        </w:tc>
        <w:tc>
          <w:tcPr>
            <w:tcW w:w="1849" w:type="dxa"/>
            <w:tcBorders>
              <w:bottom w:val="single" w:sz="4" w:space="0" w:color="000000"/>
            </w:tcBorders>
            <w:tcMar>
              <w:top w:w="0" w:type="dxa"/>
              <w:left w:w="108" w:type="dxa"/>
              <w:bottom w:w="0" w:type="dxa"/>
              <w:right w:w="108" w:type="dxa"/>
            </w:tcMar>
          </w:tcPr>
          <w:p w14:paraId="7E9563C0" w14:textId="77777777" w:rsidR="000224FE" w:rsidRPr="00D01A4B" w:rsidRDefault="000224FE" w:rsidP="000224FE">
            <w:pPr>
              <w:jc w:val="center"/>
              <w:rPr>
                <w:rFonts w:ascii="Arial" w:hAnsi="Arial" w:cs="Arial"/>
              </w:rPr>
            </w:pPr>
            <w:r w:rsidRPr="00D01A4B">
              <w:rPr>
                <w:rFonts w:ascii="Arial" w:hAnsi="Arial" w:cs="Arial"/>
              </w:rPr>
              <w:t>72</w:t>
            </w:r>
          </w:p>
        </w:tc>
        <w:tc>
          <w:tcPr>
            <w:tcW w:w="2128" w:type="dxa"/>
            <w:tcBorders>
              <w:bottom w:val="single" w:sz="4" w:space="0" w:color="000000"/>
            </w:tcBorders>
            <w:tcMar>
              <w:top w:w="0" w:type="dxa"/>
              <w:left w:w="108" w:type="dxa"/>
              <w:bottom w:w="0" w:type="dxa"/>
              <w:right w:w="108" w:type="dxa"/>
            </w:tcMar>
          </w:tcPr>
          <w:p w14:paraId="4420C678" w14:textId="77777777" w:rsidR="000224FE" w:rsidRPr="00D01A4B" w:rsidRDefault="000224FE" w:rsidP="000224FE">
            <w:pPr>
              <w:jc w:val="right"/>
              <w:rPr>
                <w:rFonts w:ascii="Arial" w:hAnsi="Arial" w:cs="Arial"/>
              </w:rPr>
            </w:pPr>
            <w:r w:rsidRPr="00D01A4B">
              <w:rPr>
                <w:rFonts w:ascii="Arial" w:hAnsi="Arial" w:cs="Arial"/>
              </w:rPr>
              <w:t>100.0</w:t>
            </w:r>
          </w:p>
        </w:tc>
      </w:tr>
    </w:tbl>
    <w:p w14:paraId="450BC549" w14:textId="77777777" w:rsidR="00081138" w:rsidRPr="00D01A4B" w:rsidRDefault="00081138" w:rsidP="002B6FCE">
      <w:pPr>
        <w:spacing w:line="480" w:lineRule="auto"/>
        <w:ind w:firstLine="720"/>
        <w:jc w:val="both"/>
        <w:rPr>
          <w:rFonts w:ascii="Arial" w:hAnsi="Arial" w:cs="Arial"/>
        </w:rPr>
      </w:pPr>
    </w:p>
    <w:p w14:paraId="15CF1EAC" w14:textId="25E10865" w:rsidR="002B6FCE" w:rsidRPr="00D01A4B" w:rsidRDefault="002B6FCE" w:rsidP="002B6FCE">
      <w:pPr>
        <w:spacing w:line="480" w:lineRule="auto"/>
        <w:ind w:firstLine="720"/>
        <w:jc w:val="both"/>
        <w:rPr>
          <w:rFonts w:ascii="Arial" w:hAnsi="Arial" w:cs="Arial"/>
        </w:rPr>
      </w:pPr>
      <w:r w:rsidRPr="00D01A4B">
        <w:rPr>
          <w:rFonts w:ascii="Arial" w:hAnsi="Arial" w:cs="Arial"/>
        </w:rPr>
        <w:t xml:space="preserve">The findings showed that majority of the private school teachers opted to stay and serve with their respective schools given the amount of gross individual monthly income of P9, 999 and below. Respondents were under private sector, and this sector would belong to the Department of Labor and Employment and follow minimum wage rate. </w:t>
      </w:r>
    </w:p>
    <w:p w14:paraId="45D86A3A" w14:textId="77777777" w:rsidR="002B6FCE" w:rsidRPr="00D01A4B" w:rsidRDefault="002B6FCE" w:rsidP="002B6FCE">
      <w:pPr>
        <w:spacing w:line="480" w:lineRule="auto"/>
        <w:ind w:firstLine="720"/>
        <w:jc w:val="both"/>
        <w:rPr>
          <w:rFonts w:ascii="Arial" w:hAnsi="Arial" w:cs="Arial"/>
        </w:rPr>
      </w:pPr>
      <w:r w:rsidRPr="00D01A4B">
        <w:rPr>
          <w:rFonts w:ascii="Arial" w:hAnsi="Arial" w:cs="Arial"/>
        </w:rPr>
        <w:t xml:space="preserve">According to National Wages and Productivity Commission of the Department of Labor and Employment, Region V has P365 daily minimum wage rate. The locale of the study belonged to Region V, Bicol region and this would be one of the reasons </w:t>
      </w:r>
      <w:r w:rsidRPr="00D01A4B">
        <w:rPr>
          <w:rFonts w:ascii="Arial" w:hAnsi="Arial" w:cs="Arial"/>
        </w:rPr>
        <w:lastRenderedPageBreak/>
        <w:t xml:space="preserve">why most of the respondents answered P9, 999 and below as to gross individual monthly income.  Temporary employees received a minimum wage rate, as the result would show. </w:t>
      </w:r>
    </w:p>
    <w:p w14:paraId="1A700053" w14:textId="77777777" w:rsidR="002B6FCE" w:rsidRPr="00D01A4B" w:rsidRDefault="002B6FCE" w:rsidP="002B6FCE">
      <w:pPr>
        <w:spacing w:line="480" w:lineRule="auto"/>
        <w:ind w:firstLine="720"/>
        <w:jc w:val="both"/>
        <w:rPr>
          <w:rFonts w:ascii="Arial" w:hAnsi="Arial" w:cs="Arial"/>
        </w:rPr>
      </w:pPr>
      <w:r w:rsidRPr="00D01A4B">
        <w:rPr>
          <w:rFonts w:ascii="Arial" w:hAnsi="Arial" w:cs="Arial"/>
        </w:rPr>
        <w:t xml:space="preserve">On the other hand, one respondent received a gross individual monthly income of P25, 001 to P30, 000. The respondent who received the stated gross individual month belonged to the school head. In every school, only one school head would be needed and this is the prime reason why few respondents received the above-mentioned gross individual monthly income. </w:t>
      </w:r>
    </w:p>
    <w:p w14:paraId="28BB4E5F" w14:textId="06FD3A78" w:rsidR="002C5EB9" w:rsidRPr="00D01A4B" w:rsidRDefault="002B6FCE" w:rsidP="002B6FCE">
      <w:pPr>
        <w:spacing w:line="480" w:lineRule="auto"/>
        <w:ind w:firstLine="720"/>
        <w:jc w:val="both"/>
        <w:rPr>
          <w:rFonts w:ascii="Arial" w:hAnsi="Arial" w:cs="Arial"/>
        </w:rPr>
      </w:pPr>
      <w:r w:rsidRPr="00D01A4B">
        <w:rPr>
          <w:rFonts w:ascii="Arial" w:hAnsi="Arial" w:cs="Arial"/>
          <w:u w:val="single"/>
        </w:rPr>
        <w:t>Number of Awards Received</w:t>
      </w:r>
      <w:r w:rsidRPr="00D01A4B">
        <w:rPr>
          <w:rFonts w:ascii="Arial" w:hAnsi="Arial" w:cs="Arial"/>
        </w:rPr>
        <w:t xml:space="preserve">. Table 5 mirrors the number of awards received of private school employees in Capalonga district. It illustrated that 58 respondents with a percentage of 80.6 got zero awards received. Six respondents followed as they received 1 to 2, while another five got five and above awards received. 3 to 4 number of awards received got a frequency of three with a percentage of 4.2. </w:t>
      </w:r>
    </w:p>
    <w:p w14:paraId="5905FB9E" w14:textId="474477F8" w:rsidR="002C5EB9" w:rsidRPr="00D01A4B" w:rsidRDefault="002C5EB9" w:rsidP="002C5EB9">
      <w:pPr>
        <w:spacing w:line="480" w:lineRule="auto"/>
        <w:ind w:firstLine="720"/>
        <w:jc w:val="center"/>
        <w:rPr>
          <w:rFonts w:ascii="Arial" w:hAnsi="Arial" w:cs="Arial"/>
          <w:b/>
        </w:rPr>
      </w:pPr>
      <w:r w:rsidRPr="00D01A4B">
        <w:rPr>
          <w:rFonts w:ascii="Arial" w:hAnsi="Arial" w:cs="Arial"/>
          <w:b/>
        </w:rPr>
        <w:t>Table 5</w:t>
      </w:r>
    </w:p>
    <w:p w14:paraId="5592CE10" w14:textId="77777777" w:rsidR="002C5EB9" w:rsidRPr="00D01A4B" w:rsidRDefault="002C5EB9" w:rsidP="002C5EB9">
      <w:pPr>
        <w:spacing w:line="480" w:lineRule="auto"/>
        <w:jc w:val="center"/>
        <w:rPr>
          <w:rFonts w:ascii="Arial" w:hAnsi="Arial" w:cs="Arial"/>
          <w:b/>
        </w:rPr>
      </w:pPr>
      <w:r w:rsidRPr="00D01A4B">
        <w:rPr>
          <w:rFonts w:ascii="Arial" w:hAnsi="Arial" w:cs="Arial"/>
          <w:b/>
          <w:bCs/>
        </w:rPr>
        <w:t xml:space="preserve">Profile of the Respondents as to </w:t>
      </w:r>
      <w:r w:rsidRPr="00D01A4B">
        <w:rPr>
          <w:rFonts w:ascii="Arial" w:hAnsi="Arial" w:cs="Arial"/>
          <w:b/>
        </w:rPr>
        <w:t>Number of Awards Received</w:t>
      </w:r>
    </w:p>
    <w:tbl>
      <w:tblPr>
        <w:tblW w:w="8437" w:type="dxa"/>
        <w:tblCellMar>
          <w:top w:w="15" w:type="dxa"/>
          <w:left w:w="15" w:type="dxa"/>
          <w:bottom w:w="15" w:type="dxa"/>
          <w:right w:w="15" w:type="dxa"/>
        </w:tblCellMar>
        <w:tblLook w:val="04A0" w:firstRow="1" w:lastRow="0" w:firstColumn="1" w:lastColumn="0" w:noHBand="0" w:noVBand="1"/>
      </w:tblPr>
      <w:tblGrid>
        <w:gridCol w:w="3738"/>
        <w:gridCol w:w="2516"/>
        <w:gridCol w:w="2183"/>
      </w:tblGrid>
      <w:tr w:rsidR="00D01A4B" w:rsidRPr="00D01A4B" w14:paraId="5E5C08C9" w14:textId="77777777" w:rsidTr="00436B96">
        <w:trPr>
          <w:trHeight w:val="528"/>
        </w:trPr>
        <w:tc>
          <w:tcPr>
            <w:tcW w:w="3738" w:type="dxa"/>
            <w:tcBorders>
              <w:top w:val="single" w:sz="4" w:space="0" w:color="000000"/>
              <w:bottom w:val="single" w:sz="4" w:space="0" w:color="000000"/>
            </w:tcBorders>
            <w:tcMar>
              <w:top w:w="0" w:type="dxa"/>
              <w:left w:w="108" w:type="dxa"/>
              <w:bottom w:w="0" w:type="dxa"/>
              <w:right w:w="108" w:type="dxa"/>
            </w:tcMar>
            <w:vAlign w:val="center"/>
            <w:hideMark/>
          </w:tcPr>
          <w:p w14:paraId="7BF82AB4" w14:textId="77777777" w:rsidR="002C5EB9" w:rsidRPr="00D01A4B" w:rsidRDefault="002C5EB9" w:rsidP="007075AA">
            <w:pPr>
              <w:contextualSpacing/>
              <w:rPr>
                <w:rFonts w:ascii="Arial" w:hAnsi="Arial" w:cs="Arial"/>
              </w:rPr>
            </w:pPr>
            <w:r w:rsidRPr="00D01A4B">
              <w:rPr>
                <w:rFonts w:ascii="Arial" w:hAnsi="Arial" w:cs="Arial"/>
              </w:rPr>
              <w:t>Number of Awards Received</w:t>
            </w:r>
          </w:p>
        </w:tc>
        <w:tc>
          <w:tcPr>
            <w:tcW w:w="2516" w:type="dxa"/>
            <w:tcBorders>
              <w:top w:val="single" w:sz="4" w:space="0" w:color="000000"/>
              <w:bottom w:val="single" w:sz="4" w:space="0" w:color="000000"/>
            </w:tcBorders>
            <w:tcMar>
              <w:top w:w="0" w:type="dxa"/>
              <w:left w:w="108" w:type="dxa"/>
              <w:bottom w:w="0" w:type="dxa"/>
              <w:right w:w="108" w:type="dxa"/>
            </w:tcMar>
            <w:hideMark/>
          </w:tcPr>
          <w:p w14:paraId="7A8B34FF"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Frequency</w:t>
            </w:r>
          </w:p>
        </w:tc>
        <w:tc>
          <w:tcPr>
            <w:tcW w:w="2183" w:type="dxa"/>
            <w:tcBorders>
              <w:top w:val="single" w:sz="4" w:space="0" w:color="000000"/>
              <w:bottom w:val="single" w:sz="4" w:space="0" w:color="000000"/>
            </w:tcBorders>
            <w:tcMar>
              <w:top w:w="0" w:type="dxa"/>
              <w:left w:w="108" w:type="dxa"/>
              <w:bottom w:w="0" w:type="dxa"/>
              <w:right w:w="108" w:type="dxa"/>
            </w:tcMar>
            <w:hideMark/>
          </w:tcPr>
          <w:p w14:paraId="497D1359"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Percent (%)</w:t>
            </w:r>
          </w:p>
        </w:tc>
      </w:tr>
      <w:tr w:rsidR="00D01A4B" w:rsidRPr="00D01A4B" w14:paraId="59B466C5" w14:textId="77777777" w:rsidTr="00436B96">
        <w:trPr>
          <w:trHeight w:val="523"/>
        </w:trPr>
        <w:tc>
          <w:tcPr>
            <w:tcW w:w="3738" w:type="dxa"/>
            <w:tcBorders>
              <w:top w:val="single" w:sz="4" w:space="0" w:color="000000"/>
            </w:tcBorders>
            <w:tcMar>
              <w:top w:w="0" w:type="dxa"/>
              <w:left w:w="108" w:type="dxa"/>
              <w:bottom w:w="0" w:type="dxa"/>
              <w:right w:w="108" w:type="dxa"/>
            </w:tcMar>
            <w:vAlign w:val="center"/>
          </w:tcPr>
          <w:p w14:paraId="0BC9DD7E" w14:textId="77777777" w:rsidR="002C5EB9" w:rsidRPr="00D01A4B" w:rsidRDefault="002C5EB9" w:rsidP="007075AA">
            <w:pPr>
              <w:autoSpaceDE w:val="0"/>
              <w:autoSpaceDN w:val="0"/>
              <w:adjustRightInd w:val="0"/>
              <w:ind w:left="60" w:right="60"/>
              <w:contextualSpacing/>
              <w:rPr>
                <w:rFonts w:ascii="Arial" w:hAnsi="Arial" w:cs="Arial"/>
                <w14:ligatures w14:val="standardContextual"/>
              </w:rPr>
            </w:pPr>
            <w:r w:rsidRPr="00D01A4B">
              <w:rPr>
                <w:rFonts w:ascii="Arial" w:hAnsi="Arial" w:cs="Arial"/>
                <w14:ligatures w14:val="standardContextual"/>
              </w:rPr>
              <w:t>None</w:t>
            </w:r>
          </w:p>
        </w:tc>
        <w:tc>
          <w:tcPr>
            <w:tcW w:w="2516" w:type="dxa"/>
            <w:tcBorders>
              <w:top w:val="single" w:sz="4" w:space="0" w:color="000000"/>
            </w:tcBorders>
            <w:tcMar>
              <w:top w:w="0" w:type="dxa"/>
              <w:left w:w="108" w:type="dxa"/>
              <w:bottom w:w="0" w:type="dxa"/>
              <w:right w:w="108" w:type="dxa"/>
            </w:tcMar>
          </w:tcPr>
          <w:p w14:paraId="5A42CF69"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58</w:t>
            </w:r>
          </w:p>
        </w:tc>
        <w:tc>
          <w:tcPr>
            <w:tcW w:w="2183" w:type="dxa"/>
            <w:tcBorders>
              <w:top w:val="single" w:sz="4" w:space="0" w:color="000000"/>
            </w:tcBorders>
            <w:tcMar>
              <w:top w:w="0" w:type="dxa"/>
              <w:left w:w="108" w:type="dxa"/>
              <w:bottom w:w="0" w:type="dxa"/>
              <w:right w:w="108" w:type="dxa"/>
            </w:tcMar>
          </w:tcPr>
          <w:p w14:paraId="501BE887" w14:textId="77777777" w:rsidR="002C5EB9" w:rsidRPr="00D01A4B" w:rsidRDefault="002C5EB9" w:rsidP="00994A29">
            <w:pPr>
              <w:autoSpaceDE w:val="0"/>
              <w:autoSpaceDN w:val="0"/>
              <w:adjustRightInd w:val="0"/>
              <w:ind w:left="60" w:right="60"/>
              <w:contextualSpacing/>
              <w:jc w:val="right"/>
              <w:rPr>
                <w:rFonts w:ascii="Arial" w:hAnsi="Arial" w:cs="Arial"/>
                <w14:ligatures w14:val="standardContextual"/>
              </w:rPr>
            </w:pPr>
            <w:r w:rsidRPr="00D01A4B">
              <w:rPr>
                <w:rFonts w:ascii="Arial" w:hAnsi="Arial" w:cs="Arial"/>
                <w14:ligatures w14:val="standardContextual"/>
              </w:rPr>
              <w:t>80.6</w:t>
            </w:r>
          </w:p>
        </w:tc>
      </w:tr>
      <w:tr w:rsidR="00D01A4B" w:rsidRPr="00D01A4B" w14:paraId="1624FDDD" w14:textId="77777777" w:rsidTr="00436B96">
        <w:trPr>
          <w:trHeight w:val="377"/>
        </w:trPr>
        <w:tc>
          <w:tcPr>
            <w:tcW w:w="3738" w:type="dxa"/>
            <w:tcMar>
              <w:top w:w="0" w:type="dxa"/>
              <w:left w:w="108" w:type="dxa"/>
              <w:bottom w:w="0" w:type="dxa"/>
              <w:right w:w="108" w:type="dxa"/>
            </w:tcMar>
            <w:vAlign w:val="center"/>
          </w:tcPr>
          <w:p w14:paraId="78D78AB3" w14:textId="77777777" w:rsidR="002C5EB9" w:rsidRPr="00D01A4B" w:rsidRDefault="002C5EB9" w:rsidP="007075AA">
            <w:pPr>
              <w:autoSpaceDE w:val="0"/>
              <w:autoSpaceDN w:val="0"/>
              <w:adjustRightInd w:val="0"/>
              <w:ind w:left="60" w:right="60"/>
              <w:contextualSpacing/>
              <w:rPr>
                <w:rFonts w:ascii="Arial" w:hAnsi="Arial" w:cs="Arial"/>
                <w14:ligatures w14:val="standardContextual"/>
              </w:rPr>
            </w:pPr>
            <w:r w:rsidRPr="00D01A4B">
              <w:rPr>
                <w:rFonts w:ascii="Arial" w:hAnsi="Arial" w:cs="Arial"/>
                <w14:ligatures w14:val="standardContextual"/>
              </w:rPr>
              <w:t>1-2</w:t>
            </w:r>
          </w:p>
        </w:tc>
        <w:tc>
          <w:tcPr>
            <w:tcW w:w="2516" w:type="dxa"/>
            <w:tcMar>
              <w:top w:w="0" w:type="dxa"/>
              <w:left w:w="108" w:type="dxa"/>
              <w:bottom w:w="0" w:type="dxa"/>
              <w:right w:w="108" w:type="dxa"/>
            </w:tcMar>
          </w:tcPr>
          <w:p w14:paraId="7FF0EDE2"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6</w:t>
            </w:r>
          </w:p>
        </w:tc>
        <w:tc>
          <w:tcPr>
            <w:tcW w:w="2183" w:type="dxa"/>
            <w:tcMar>
              <w:top w:w="0" w:type="dxa"/>
              <w:left w:w="108" w:type="dxa"/>
              <w:bottom w:w="0" w:type="dxa"/>
              <w:right w:w="108" w:type="dxa"/>
            </w:tcMar>
          </w:tcPr>
          <w:p w14:paraId="58E2F6DA" w14:textId="77777777" w:rsidR="002C5EB9" w:rsidRPr="00D01A4B" w:rsidRDefault="002C5EB9" w:rsidP="00994A29">
            <w:pPr>
              <w:autoSpaceDE w:val="0"/>
              <w:autoSpaceDN w:val="0"/>
              <w:adjustRightInd w:val="0"/>
              <w:ind w:left="60" w:right="60"/>
              <w:contextualSpacing/>
              <w:jc w:val="right"/>
              <w:rPr>
                <w:rFonts w:ascii="Arial" w:hAnsi="Arial" w:cs="Arial"/>
                <w14:ligatures w14:val="standardContextual"/>
              </w:rPr>
            </w:pPr>
            <w:r w:rsidRPr="00D01A4B">
              <w:rPr>
                <w:rFonts w:ascii="Arial" w:hAnsi="Arial" w:cs="Arial"/>
                <w14:ligatures w14:val="standardContextual"/>
              </w:rPr>
              <w:t>8.3</w:t>
            </w:r>
          </w:p>
        </w:tc>
      </w:tr>
      <w:tr w:rsidR="00D01A4B" w:rsidRPr="00D01A4B" w14:paraId="0E577626" w14:textId="77777777" w:rsidTr="00436B96">
        <w:trPr>
          <w:trHeight w:val="363"/>
        </w:trPr>
        <w:tc>
          <w:tcPr>
            <w:tcW w:w="3738" w:type="dxa"/>
            <w:tcMar>
              <w:top w:w="0" w:type="dxa"/>
              <w:left w:w="108" w:type="dxa"/>
              <w:bottom w:w="0" w:type="dxa"/>
              <w:right w:w="108" w:type="dxa"/>
            </w:tcMar>
            <w:vAlign w:val="center"/>
          </w:tcPr>
          <w:p w14:paraId="242BB3A5" w14:textId="77777777" w:rsidR="002C5EB9" w:rsidRPr="00D01A4B" w:rsidRDefault="002C5EB9" w:rsidP="007075AA">
            <w:pPr>
              <w:autoSpaceDE w:val="0"/>
              <w:autoSpaceDN w:val="0"/>
              <w:adjustRightInd w:val="0"/>
              <w:ind w:left="60" w:right="60"/>
              <w:contextualSpacing/>
              <w:rPr>
                <w:rFonts w:ascii="Arial" w:hAnsi="Arial" w:cs="Arial"/>
                <w14:ligatures w14:val="standardContextual"/>
              </w:rPr>
            </w:pPr>
            <w:r w:rsidRPr="00D01A4B">
              <w:rPr>
                <w:rFonts w:ascii="Arial" w:hAnsi="Arial" w:cs="Arial"/>
                <w14:ligatures w14:val="standardContextual"/>
              </w:rPr>
              <w:t>3-4</w:t>
            </w:r>
          </w:p>
        </w:tc>
        <w:tc>
          <w:tcPr>
            <w:tcW w:w="2516" w:type="dxa"/>
            <w:tcMar>
              <w:top w:w="0" w:type="dxa"/>
              <w:left w:w="108" w:type="dxa"/>
              <w:bottom w:w="0" w:type="dxa"/>
              <w:right w:w="108" w:type="dxa"/>
            </w:tcMar>
          </w:tcPr>
          <w:p w14:paraId="3B9788CC"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3</w:t>
            </w:r>
          </w:p>
        </w:tc>
        <w:tc>
          <w:tcPr>
            <w:tcW w:w="2183" w:type="dxa"/>
            <w:tcMar>
              <w:top w:w="0" w:type="dxa"/>
              <w:left w:w="108" w:type="dxa"/>
              <w:bottom w:w="0" w:type="dxa"/>
              <w:right w:w="108" w:type="dxa"/>
            </w:tcMar>
          </w:tcPr>
          <w:p w14:paraId="3F67DB5E" w14:textId="77777777" w:rsidR="002C5EB9" w:rsidRPr="00D01A4B" w:rsidRDefault="002C5EB9" w:rsidP="00994A29">
            <w:pPr>
              <w:autoSpaceDE w:val="0"/>
              <w:autoSpaceDN w:val="0"/>
              <w:adjustRightInd w:val="0"/>
              <w:ind w:left="60" w:right="60"/>
              <w:contextualSpacing/>
              <w:jc w:val="right"/>
              <w:rPr>
                <w:rFonts w:ascii="Arial" w:hAnsi="Arial" w:cs="Arial"/>
                <w14:ligatures w14:val="standardContextual"/>
              </w:rPr>
            </w:pPr>
            <w:r w:rsidRPr="00D01A4B">
              <w:rPr>
                <w:rFonts w:ascii="Arial" w:hAnsi="Arial" w:cs="Arial"/>
                <w14:ligatures w14:val="standardContextual"/>
              </w:rPr>
              <w:t>4.2</w:t>
            </w:r>
          </w:p>
        </w:tc>
      </w:tr>
      <w:tr w:rsidR="00D01A4B" w:rsidRPr="00D01A4B" w14:paraId="11D780B6" w14:textId="77777777" w:rsidTr="00436B96">
        <w:trPr>
          <w:trHeight w:val="369"/>
        </w:trPr>
        <w:tc>
          <w:tcPr>
            <w:tcW w:w="3738" w:type="dxa"/>
            <w:tcMar>
              <w:top w:w="0" w:type="dxa"/>
              <w:left w:w="108" w:type="dxa"/>
              <w:bottom w:w="0" w:type="dxa"/>
              <w:right w:w="108" w:type="dxa"/>
            </w:tcMar>
            <w:vAlign w:val="center"/>
          </w:tcPr>
          <w:p w14:paraId="4C5C50D8" w14:textId="77777777" w:rsidR="002C5EB9" w:rsidRPr="00D01A4B" w:rsidRDefault="002C5EB9" w:rsidP="007075AA">
            <w:pPr>
              <w:autoSpaceDE w:val="0"/>
              <w:autoSpaceDN w:val="0"/>
              <w:adjustRightInd w:val="0"/>
              <w:ind w:left="60" w:right="60"/>
              <w:contextualSpacing/>
              <w:rPr>
                <w:rFonts w:ascii="Arial" w:hAnsi="Arial" w:cs="Arial"/>
                <w14:ligatures w14:val="standardContextual"/>
              </w:rPr>
            </w:pPr>
            <w:r w:rsidRPr="00D01A4B">
              <w:rPr>
                <w:rFonts w:ascii="Arial" w:hAnsi="Arial" w:cs="Arial"/>
                <w14:ligatures w14:val="standardContextual"/>
              </w:rPr>
              <w:t>5 and above</w:t>
            </w:r>
          </w:p>
        </w:tc>
        <w:tc>
          <w:tcPr>
            <w:tcW w:w="2516" w:type="dxa"/>
            <w:tcMar>
              <w:top w:w="0" w:type="dxa"/>
              <w:left w:w="108" w:type="dxa"/>
              <w:bottom w:w="0" w:type="dxa"/>
              <w:right w:w="108" w:type="dxa"/>
            </w:tcMar>
          </w:tcPr>
          <w:p w14:paraId="0C963B6C"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5</w:t>
            </w:r>
          </w:p>
        </w:tc>
        <w:tc>
          <w:tcPr>
            <w:tcW w:w="2183" w:type="dxa"/>
            <w:tcMar>
              <w:top w:w="0" w:type="dxa"/>
              <w:left w:w="108" w:type="dxa"/>
              <w:bottom w:w="0" w:type="dxa"/>
              <w:right w:w="108" w:type="dxa"/>
            </w:tcMar>
          </w:tcPr>
          <w:p w14:paraId="7A72669D" w14:textId="77777777" w:rsidR="002C5EB9" w:rsidRPr="00D01A4B" w:rsidRDefault="002C5EB9" w:rsidP="00994A29">
            <w:pPr>
              <w:autoSpaceDE w:val="0"/>
              <w:autoSpaceDN w:val="0"/>
              <w:adjustRightInd w:val="0"/>
              <w:ind w:left="60" w:right="60"/>
              <w:contextualSpacing/>
              <w:jc w:val="right"/>
              <w:rPr>
                <w:rFonts w:ascii="Arial" w:hAnsi="Arial" w:cs="Arial"/>
                <w14:ligatures w14:val="standardContextual"/>
              </w:rPr>
            </w:pPr>
            <w:r w:rsidRPr="00D01A4B">
              <w:rPr>
                <w:rFonts w:ascii="Arial" w:hAnsi="Arial" w:cs="Arial"/>
                <w14:ligatures w14:val="standardContextual"/>
              </w:rPr>
              <w:t>6.9</w:t>
            </w:r>
          </w:p>
        </w:tc>
      </w:tr>
      <w:tr w:rsidR="00D01A4B" w:rsidRPr="00D01A4B" w14:paraId="57A67D98" w14:textId="77777777" w:rsidTr="00436B96">
        <w:trPr>
          <w:trHeight w:val="369"/>
        </w:trPr>
        <w:tc>
          <w:tcPr>
            <w:tcW w:w="3738" w:type="dxa"/>
            <w:tcBorders>
              <w:bottom w:val="single" w:sz="4" w:space="0" w:color="000000"/>
            </w:tcBorders>
            <w:tcMar>
              <w:top w:w="0" w:type="dxa"/>
              <w:left w:w="108" w:type="dxa"/>
              <w:bottom w:w="0" w:type="dxa"/>
              <w:right w:w="108" w:type="dxa"/>
            </w:tcMar>
            <w:vAlign w:val="center"/>
          </w:tcPr>
          <w:p w14:paraId="13717A58" w14:textId="77777777" w:rsidR="002C5EB9" w:rsidRPr="00D01A4B" w:rsidRDefault="002C5EB9" w:rsidP="007075AA">
            <w:pPr>
              <w:autoSpaceDE w:val="0"/>
              <w:autoSpaceDN w:val="0"/>
              <w:adjustRightInd w:val="0"/>
              <w:ind w:left="60" w:right="60"/>
              <w:contextualSpacing/>
              <w:rPr>
                <w:rFonts w:ascii="Arial" w:hAnsi="Arial" w:cs="Arial"/>
                <w14:ligatures w14:val="standardContextual"/>
              </w:rPr>
            </w:pPr>
            <w:r w:rsidRPr="00D01A4B">
              <w:rPr>
                <w:rFonts w:ascii="Arial" w:hAnsi="Arial" w:cs="Arial"/>
                <w14:ligatures w14:val="standardContextual"/>
              </w:rPr>
              <w:t>Total</w:t>
            </w:r>
          </w:p>
        </w:tc>
        <w:tc>
          <w:tcPr>
            <w:tcW w:w="2516" w:type="dxa"/>
            <w:tcBorders>
              <w:bottom w:val="single" w:sz="4" w:space="0" w:color="000000"/>
            </w:tcBorders>
            <w:tcMar>
              <w:top w:w="0" w:type="dxa"/>
              <w:left w:w="108" w:type="dxa"/>
              <w:bottom w:w="0" w:type="dxa"/>
              <w:right w:w="108" w:type="dxa"/>
            </w:tcMar>
          </w:tcPr>
          <w:p w14:paraId="036F4C9A"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72</w:t>
            </w:r>
          </w:p>
        </w:tc>
        <w:tc>
          <w:tcPr>
            <w:tcW w:w="2183" w:type="dxa"/>
            <w:tcBorders>
              <w:bottom w:val="single" w:sz="4" w:space="0" w:color="000000"/>
            </w:tcBorders>
            <w:tcMar>
              <w:top w:w="0" w:type="dxa"/>
              <w:left w:w="108" w:type="dxa"/>
              <w:bottom w:w="0" w:type="dxa"/>
              <w:right w:w="108" w:type="dxa"/>
            </w:tcMar>
          </w:tcPr>
          <w:p w14:paraId="5FDA601F" w14:textId="77777777" w:rsidR="002C5EB9" w:rsidRPr="00D01A4B" w:rsidRDefault="002C5EB9" w:rsidP="00994A29">
            <w:pPr>
              <w:autoSpaceDE w:val="0"/>
              <w:autoSpaceDN w:val="0"/>
              <w:adjustRightInd w:val="0"/>
              <w:ind w:left="60" w:right="60"/>
              <w:contextualSpacing/>
              <w:jc w:val="right"/>
              <w:rPr>
                <w:rFonts w:ascii="Arial" w:hAnsi="Arial" w:cs="Arial"/>
                <w14:ligatures w14:val="standardContextual"/>
              </w:rPr>
            </w:pPr>
            <w:r w:rsidRPr="00D01A4B">
              <w:rPr>
                <w:rFonts w:ascii="Arial" w:hAnsi="Arial" w:cs="Arial"/>
                <w14:ligatures w14:val="standardContextual"/>
              </w:rPr>
              <w:t>100.0</w:t>
            </w:r>
          </w:p>
        </w:tc>
      </w:tr>
    </w:tbl>
    <w:p w14:paraId="1EAFB127" w14:textId="77777777" w:rsidR="002B6FCE" w:rsidRPr="00D01A4B" w:rsidRDefault="002B6FCE" w:rsidP="002B6FCE">
      <w:pPr>
        <w:pStyle w:val="NoSpacing"/>
        <w:spacing w:line="480" w:lineRule="auto"/>
        <w:ind w:firstLine="720"/>
        <w:jc w:val="both"/>
        <w:rPr>
          <w:rFonts w:ascii="Arial" w:hAnsi="Arial" w:cs="Arial"/>
        </w:rPr>
      </w:pPr>
      <w:r w:rsidRPr="00D01A4B">
        <w:rPr>
          <w:rFonts w:ascii="Arial" w:hAnsi="Arial" w:cs="Arial"/>
        </w:rPr>
        <w:t>Result show the highest frequency was none or zero. This finding connotes that employee received none/ zero awards in their term of work. The reason of this result reflects the data taken from the respondents wherein majority answered that they are fresh graduate.  On the other hand, some teachers or employee would prefer to stay in the teaching profession and teach in a private school because of their passion in teaching (</w:t>
      </w:r>
      <w:proofErr w:type="spellStart"/>
      <w:r w:rsidRPr="00D01A4B">
        <w:rPr>
          <w:rFonts w:ascii="Arial" w:hAnsi="Arial" w:cs="Arial"/>
        </w:rPr>
        <w:t>Gumarang</w:t>
      </w:r>
      <w:proofErr w:type="spellEnd"/>
      <w:r w:rsidRPr="00D01A4B">
        <w:rPr>
          <w:rFonts w:ascii="Arial" w:hAnsi="Arial" w:cs="Arial"/>
        </w:rPr>
        <w:t xml:space="preserve">, 2021). However, despite the absence of awards/rewards system it must be understood that having awards, being rewarded </w:t>
      </w:r>
      <w:r w:rsidRPr="00D01A4B">
        <w:rPr>
          <w:rFonts w:ascii="Arial" w:hAnsi="Arial" w:cs="Arial"/>
        </w:rPr>
        <w:lastRenderedPageBreak/>
        <w:t xml:space="preserve">and being recognized in an organization would change the employee’s motivation at work. </w:t>
      </w:r>
    </w:p>
    <w:p w14:paraId="552BDCEA" w14:textId="77777777" w:rsidR="002B6FCE" w:rsidRPr="00D01A4B" w:rsidRDefault="002B6FCE" w:rsidP="002B6FCE">
      <w:pPr>
        <w:pStyle w:val="NoSpacing"/>
        <w:spacing w:line="480" w:lineRule="auto"/>
        <w:jc w:val="both"/>
        <w:rPr>
          <w:rFonts w:ascii="Arial" w:hAnsi="Arial" w:cs="Arial"/>
        </w:rPr>
      </w:pPr>
      <w:r w:rsidRPr="00D01A4B">
        <w:rPr>
          <w:rFonts w:ascii="Arial" w:hAnsi="Arial" w:cs="Arial"/>
        </w:rPr>
        <w:tab/>
        <w:t xml:space="preserve">As to the lowest result, employees’ responded 3 to 4 as to number of awards received.  The finding implies that some employee tends to receive awards, which means that in some time, awards, and recognition existed. These respondents possibly belongs to regular personnel as to classification. Given that COVID-19 pandemic existed, the practice of providing awards had been neglected, as it also requires fund. This fund came from the enrollee’s tuition fees and is affected because of the decreasing number of students. Existence of awards/rewards system was also emphasized in the study of </w:t>
      </w:r>
      <w:proofErr w:type="spellStart"/>
      <w:r w:rsidRPr="00D01A4B">
        <w:rPr>
          <w:rFonts w:ascii="Arial" w:hAnsi="Arial" w:cs="Arial"/>
        </w:rPr>
        <w:t>Agbaeze</w:t>
      </w:r>
      <w:proofErr w:type="spellEnd"/>
      <w:r w:rsidRPr="00D01A4B">
        <w:rPr>
          <w:rFonts w:ascii="Arial" w:hAnsi="Arial" w:cs="Arial"/>
        </w:rPr>
        <w:t xml:space="preserve"> et al. (2019). The findings showed that reward system had a positive and significant effect on employee performance. Reward system tend to put more effort than an average performer in the group.  </w:t>
      </w:r>
    </w:p>
    <w:p w14:paraId="4EC8C246" w14:textId="77777777" w:rsidR="0050534D" w:rsidRPr="00D01A4B" w:rsidRDefault="0050534D" w:rsidP="004F724A">
      <w:pPr>
        <w:pStyle w:val="NoSpacing"/>
        <w:spacing w:before="0" w:beforeAutospacing="0"/>
        <w:jc w:val="both"/>
        <w:rPr>
          <w:rFonts w:ascii="Arial" w:hAnsi="Arial" w:cs="Arial"/>
          <w:b/>
        </w:rPr>
      </w:pPr>
    </w:p>
    <w:p w14:paraId="0EC6DC3F" w14:textId="7CB53540" w:rsidR="002B6FCE" w:rsidRPr="00D01A4B" w:rsidRDefault="002B6FCE" w:rsidP="004F724A">
      <w:pPr>
        <w:pStyle w:val="NoSpacing"/>
        <w:spacing w:before="0" w:beforeAutospacing="0"/>
        <w:jc w:val="both"/>
        <w:rPr>
          <w:rFonts w:ascii="Arial" w:hAnsi="Arial" w:cs="Arial"/>
          <w:b/>
        </w:rPr>
      </w:pPr>
      <w:r w:rsidRPr="00D01A4B">
        <w:rPr>
          <w:rFonts w:ascii="Arial" w:hAnsi="Arial" w:cs="Arial"/>
          <w:b/>
        </w:rPr>
        <w:t xml:space="preserve">Perception of Employees’ Work Environment in terms </w:t>
      </w:r>
    </w:p>
    <w:p w14:paraId="7DFC0B30" w14:textId="77777777" w:rsidR="002B6FCE" w:rsidRPr="00D01A4B" w:rsidRDefault="002B6FCE" w:rsidP="004F724A">
      <w:pPr>
        <w:pStyle w:val="NoSpacing"/>
        <w:spacing w:before="0" w:beforeAutospacing="0"/>
        <w:ind w:firstLine="720"/>
        <w:jc w:val="both"/>
        <w:rPr>
          <w:rFonts w:ascii="Arial" w:hAnsi="Arial" w:cs="Arial"/>
          <w:b/>
        </w:rPr>
      </w:pPr>
      <w:proofErr w:type="gramStart"/>
      <w:r w:rsidRPr="00D01A4B">
        <w:rPr>
          <w:rFonts w:ascii="Arial" w:hAnsi="Arial" w:cs="Arial"/>
          <w:b/>
        </w:rPr>
        <w:t>of</w:t>
      </w:r>
      <w:proofErr w:type="gramEnd"/>
      <w:r w:rsidRPr="00D01A4B">
        <w:rPr>
          <w:rFonts w:ascii="Arial" w:hAnsi="Arial" w:cs="Arial"/>
          <w:b/>
        </w:rPr>
        <w:t xml:space="preserve"> Physical and Emotional State/Condition</w:t>
      </w:r>
    </w:p>
    <w:p w14:paraId="49463A61" w14:textId="77777777" w:rsidR="002B6FCE" w:rsidRPr="00D01A4B" w:rsidRDefault="002B6FCE" w:rsidP="002B6FCE">
      <w:pPr>
        <w:pStyle w:val="NoSpacing"/>
        <w:spacing w:line="480" w:lineRule="auto"/>
        <w:jc w:val="both"/>
        <w:rPr>
          <w:rFonts w:ascii="Arial" w:hAnsi="Arial" w:cs="Arial"/>
        </w:rPr>
      </w:pPr>
      <w:r w:rsidRPr="00D01A4B">
        <w:rPr>
          <w:rFonts w:ascii="Arial" w:hAnsi="Arial" w:cs="Arial"/>
          <w:b/>
        </w:rPr>
        <w:tab/>
      </w:r>
      <w:r w:rsidRPr="00D01A4B">
        <w:rPr>
          <w:rFonts w:ascii="Arial" w:hAnsi="Arial" w:cs="Arial"/>
        </w:rPr>
        <w:t xml:space="preserve">The perception of employees’ work environment is expressed in the succeeding tables. Their perception is explored in terms of physical state/condition that can be seen in table 6 and emotional state/condition in Table 7. </w:t>
      </w:r>
    </w:p>
    <w:p w14:paraId="43E21223" w14:textId="77777777" w:rsidR="00436B96" w:rsidRDefault="002B6FCE" w:rsidP="00436B96">
      <w:pPr>
        <w:pStyle w:val="NoSpacing"/>
        <w:spacing w:line="480" w:lineRule="auto"/>
        <w:ind w:firstLine="720"/>
        <w:jc w:val="both"/>
        <w:rPr>
          <w:rFonts w:ascii="Arial" w:hAnsi="Arial" w:cs="Arial"/>
        </w:rPr>
      </w:pPr>
      <w:r w:rsidRPr="00D01A4B">
        <w:rPr>
          <w:rFonts w:ascii="Arial" w:hAnsi="Arial" w:cs="Arial"/>
          <w:u w:val="single"/>
        </w:rPr>
        <w:t>Physical State/Condition</w:t>
      </w:r>
      <w:r w:rsidRPr="00D01A4B">
        <w:rPr>
          <w:rFonts w:ascii="Arial" w:hAnsi="Arial" w:cs="Arial"/>
        </w:rPr>
        <w:t xml:space="preserve">. Table 6 shows the perception of employees’ work environment in terms of physical state/condition. It could be seen that respondent had agreed as to their physical state/condition. This was reflected in the general weighted mean of 3.96, which would mean that employees perceive the work environment as generally pleasant and comfortable, which positively affected their performance. Specifically, the highest weighted mean of 4.42 was noted in indicator 9, </w:t>
      </w:r>
      <w:r w:rsidRPr="00D01A4B">
        <w:rPr>
          <w:rFonts w:ascii="Arial" w:hAnsi="Arial" w:cs="Arial"/>
          <w:lang w:eastAsia="en-US"/>
        </w:rPr>
        <w:t>employees has a safe space and conducive place to work</w:t>
      </w:r>
      <w:r w:rsidRPr="00D01A4B">
        <w:rPr>
          <w:rFonts w:ascii="Arial" w:hAnsi="Arial" w:cs="Arial"/>
        </w:rPr>
        <w:t xml:space="preserve"> while the lowest weighted mean of 3.24 was derived on the 14</w:t>
      </w:r>
      <w:r w:rsidRPr="00D01A4B">
        <w:rPr>
          <w:rFonts w:ascii="Arial" w:hAnsi="Arial" w:cs="Arial"/>
          <w:vertAlign w:val="superscript"/>
        </w:rPr>
        <w:t>th</w:t>
      </w:r>
      <w:r w:rsidRPr="00D01A4B">
        <w:rPr>
          <w:rFonts w:ascii="Arial" w:hAnsi="Arial" w:cs="Arial"/>
        </w:rPr>
        <w:t xml:space="preserve"> indicator,</w:t>
      </w:r>
      <w:r w:rsidRPr="00D01A4B">
        <w:rPr>
          <w:rFonts w:ascii="Arial" w:hAnsi="Arial" w:cs="Arial"/>
          <w:lang w:eastAsia="en-US"/>
        </w:rPr>
        <w:t xml:space="preserve"> lactation room is made </w:t>
      </w:r>
      <w:r w:rsidRPr="00D01A4B">
        <w:rPr>
          <w:rFonts w:ascii="Arial" w:hAnsi="Arial" w:cs="Arial"/>
          <w:lang w:eastAsia="en-US"/>
        </w:rPr>
        <w:lastRenderedPageBreak/>
        <w:t>available for female employees and visitors</w:t>
      </w:r>
      <w:r w:rsidRPr="00D01A4B">
        <w:rPr>
          <w:rFonts w:ascii="Arial" w:hAnsi="Arial" w:cs="Arial"/>
        </w:rPr>
        <w:t xml:space="preserve"> and it was  interpreted as moderately agree. </w:t>
      </w:r>
    </w:p>
    <w:p w14:paraId="1A86BC2C" w14:textId="799AD4C9" w:rsidR="002C5EB9" w:rsidRPr="00436B96" w:rsidRDefault="002C5EB9" w:rsidP="00436B96">
      <w:pPr>
        <w:pStyle w:val="NoSpacing"/>
        <w:spacing w:line="480" w:lineRule="auto"/>
        <w:ind w:firstLine="720"/>
        <w:jc w:val="center"/>
        <w:rPr>
          <w:rFonts w:ascii="Arial" w:hAnsi="Arial" w:cs="Arial"/>
        </w:rPr>
      </w:pPr>
      <w:r w:rsidRPr="00D01A4B">
        <w:rPr>
          <w:rFonts w:ascii="Arial" w:hAnsi="Arial" w:cs="Arial"/>
          <w:b/>
        </w:rPr>
        <w:t>Table 6</w:t>
      </w:r>
    </w:p>
    <w:p w14:paraId="3DED96C9" w14:textId="77777777" w:rsidR="002C5EB9" w:rsidRPr="00D01A4B" w:rsidRDefault="002C5EB9" w:rsidP="002C5EB9">
      <w:pPr>
        <w:pStyle w:val="NoSpacing"/>
        <w:spacing w:beforeAutospacing="0"/>
        <w:jc w:val="center"/>
        <w:rPr>
          <w:rFonts w:ascii="Arial" w:hAnsi="Arial" w:cs="Arial"/>
          <w:b/>
        </w:rPr>
      </w:pPr>
      <w:r w:rsidRPr="00D01A4B">
        <w:rPr>
          <w:rFonts w:ascii="Arial" w:hAnsi="Arial" w:cs="Arial"/>
          <w:b/>
        </w:rPr>
        <w:t>Perception of Employees’ Work Environment in Terms</w:t>
      </w:r>
    </w:p>
    <w:p w14:paraId="5EBE7CB4" w14:textId="16251B96" w:rsidR="002C5EB9" w:rsidRPr="00D01A4B" w:rsidRDefault="002C5EB9" w:rsidP="002C5EB9">
      <w:pPr>
        <w:spacing w:line="276" w:lineRule="auto"/>
        <w:jc w:val="center"/>
        <w:rPr>
          <w:rFonts w:ascii="Arial" w:hAnsi="Arial" w:cs="Arial"/>
          <w:b/>
        </w:rPr>
      </w:pPr>
      <w:proofErr w:type="gramStart"/>
      <w:r w:rsidRPr="00D01A4B">
        <w:rPr>
          <w:rFonts w:ascii="Arial" w:hAnsi="Arial" w:cs="Arial"/>
          <w:b/>
        </w:rPr>
        <w:t>of</w:t>
      </w:r>
      <w:proofErr w:type="gramEnd"/>
      <w:r w:rsidRPr="00D01A4B">
        <w:rPr>
          <w:rFonts w:ascii="Arial" w:hAnsi="Arial" w:cs="Arial"/>
          <w:b/>
        </w:rPr>
        <w:t xml:space="preserve"> Physical State/Condition</w:t>
      </w:r>
    </w:p>
    <w:p w14:paraId="289FF55D" w14:textId="77777777" w:rsidR="0015310A" w:rsidRPr="00D01A4B" w:rsidRDefault="0015310A" w:rsidP="002C5EB9">
      <w:pPr>
        <w:spacing w:line="276" w:lineRule="auto"/>
        <w:jc w:val="center"/>
        <w:rPr>
          <w:rFonts w:ascii="Arial" w:hAnsi="Arial" w:cs="Arial"/>
        </w:rPr>
      </w:pPr>
    </w:p>
    <w:tbl>
      <w:tblPr>
        <w:tblW w:w="8237" w:type="dxa"/>
        <w:tblLook w:val="04A0" w:firstRow="1" w:lastRow="0" w:firstColumn="1" w:lastColumn="0" w:noHBand="0" w:noVBand="1"/>
      </w:tblPr>
      <w:tblGrid>
        <w:gridCol w:w="1273"/>
        <w:gridCol w:w="4917"/>
        <w:gridCol w:w="189"/>
        <w:gridCol w:w="514"/>
        <w:gridCol w:w="1344"/>
      </w:tblGrid>
      <w:tr w:rsidR="00D01A4B" w:rsidRPr="00D01A4B" w14:paraId="0A277B18" w14:textId="77777777" w:rsidTr="00C267C3">
        <w:trPr>
          <w:trHeight w:val="405"/>
        </w:trPr>
        <w:tc>
          <w:tcPr>
            <w:tcW w:w="6190" w:type="dxa"/>
            <w:gridSpan w:val="2"/>
            <w:tcBorders>
              <w:top w:val="single" w:sz="4" w:space="0" w:color="auto"/>
              <w:left w:val="nil"/>
              <w:bottom w:val="single" w:sz="4" w:space="0" w:color="auto"/>
              <w:right w:val="nil"/>
            </w:tcBorders>
            <w:noWrap/>
            <w:vAlign w:val="bottom"/>
            <w:hideMark/>
          </w:tcPr>
          <w:p w14:paraId="4CC2DD81" w14:textId="77777777" w:rsidR="002C5EB9" w:rsidRPr="00D01A4B" w:rsidRDefault="002C5EB9" w:rsidP="002B6FCE">
            <w:pPr>
              <w:jc w:val="center"/>
              <w:rPr>
                <w:rFonts w:ascii="Arial" w:hAnsi="Arial" w:cs="Arial"/>
              </w:rPr>
            </w:pPr>
            <w:r w:rsidRPr="00D01A4B">
              <w:rPr>
                <w:rFonts w:ascii="Arial" w:hAnsi="Arial" w:cs="Arial"/>
              </w:rPr>
              <w:t>Indicators</w:t>
            </w:r>
          </w:p>
        </w:tc>
        <w:tc>
          <w:tcPr>
            <w:tcW w:w="703" w:type="dxa"/>
            <w:gridSpan w:val="2"/>
            <w:tcBorders>
              <w:top w:val="single" w:sz="4" w:space="0" w:color="auto"/>
              <w:left w:val="nil"/>
              <w:bottom w:val="single" w:sz="4" w:space="0" w:color="auto"/>
              <w:right w:val="nil"/>
            </w:tcBorders>
            <w:noWrap/>
            <w:vAlign w:val="bottom"/>
            <w:hideMark/>
          </w:tcPr>
          <w:p w14:paraId="6AB88F14" w14:textId="77777777" w:rsidR="002C5EB9" w:rsidRPr="00D01A4B" w:rsidRDefault="002C5EB9" w:rsidP="003B585E">
            <w:pPr>
              <w:rPr>
                <w:rFonts w:ascii="Arial" w:hAnsi="Arial" w:cs="Arial"/>
              </w:rPr>
            </w:pPr>
            <w:r w:rsidRPr="00D01A4B">
              <w:rPr>
                <w:rFonts w:ascii="Arial" w:hAnsi="Arial" w:cs="Arial"/>
              </w:rPr>
              <w:t>WM</w:t>
            </w:r>
          </w:p>
        </w:tc>
        <w:tc>
          <w:tcPr>
            <w:tcW w:w="1344" w:type="dxa"/>
            <w:tcBorders>
              <w:top w:val="single" w:sz="4" w:space="0" w:color="auto"/>
              <w:left w:val="nil"/>
              <w:bottom w:val="single" w:sz="4" w:space="0" w:color="auto"/>
              <w:right w:val="nil"/>
            </w:tcBorders>
            <w:noWrap/>
            <w:vAlign w:val="bottom"/>
            <w:hideMark/>
          </w:tcPr>
          <w:p w14:paraId="4555DDB6" w14:textId="77777777" w:rsidR="002C5EB9" w:rsidRPr="00D01A4B" w:rsidRDefault="002C5EB9" w:rsidP="003B585E">
            <w:pPr>
              <w:rPr>
                <w:rFonts w:ascii="Arial" w:hAnsi="Arial" w:cs="Arial"/>
                <w:sz w:val="18"/>
                <w:szCs w:val="18"/>
              </w:rPr>
            </w:pPr>
            <w:r w:rsidRPr="00D01A4B">
              <w:rPr>
                <w:rFonts w:ascii="Arial" w:hAnsi="Arial" w:cs="Arial"/>
                <w:sz w:val="18"/>
                <w:szCs w:val="18"/>
              </w:rPr>
              <w:t>Interpretation</w:t>
            </w:r>
          </w:p>
        </w:tc>
      </w:tr>
      <w:tr w:rsidR="00D01A4B" w:rsidRPr="00D01A4B" w14:paraId="1AE72904" w14:textId="77777777" w:rsidTr="00C267C3">
        <w:trPr>
          <w:trHeight w:val="405"/>
        </w:trPr>
        <w:tc>
          <w:tcPr>
            <w:tcW w:w="6190" w:type="dxa"/>
            <w:gridSpan w:val="2"/>
            <w:noWrap/>
            <w:hideMark/>
          </w:tcPr>
          <w:p w14:paraId="27A9F161"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Faculty room is available and enough to accommodate employees. </w:t>
            </w:r>
          </w:p>
        </w:tc>
        <w:tc>
          <w:tcPr>
            <w:tcW w:w="703" w:type="dxa"/>
            <w:gridSpan w:val="2"/>
            <w:noWrap/>
            <w:vAlign w:val="bottom"/>
            <w:hideMark/>
          </w:tcPr>
          <w:p w14:paraId="3D9DEFC7" w14:textId="77777777" w:rsidR="002C5EB9" w:rsidRPr="00D01A4B" w:rsidRDefault="002C5EB9" w:rsidP="003B585E">
            <w:pPr>
              <w:rPr>
                <w:rFonts w:ascii="Arial" w:hAnsi="Arial" w:cs="Arial"/>
              </w:rPr>
            </w:pPr>
            <w:r w:rsidRPr="00D01A4B">
              <w:rPr>
                <w:rFonts w:ascii="Arial" w:hAnsi="Arial" w:cs="Arial"/>
              </w:rPr>
              <w:t>4.13</w:t>
            </w:r>
          </w:p>
        </w:tc>
        <w:tc>
          <w:tcPr>
            <w:tcW w:w="1344" w:type="dxa"/>
            <w:noWrap/>
            <w:vAlign w:val="bottom"/>
            <w:hideMark/>
          </w:tcPr>
          <w:p w14:paraId="6F048174"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44AD09C9" w14:textId="77777777" w:rsidTr="00C267C3">
        <w:trPr>
          <w:trHeight w:val="405"/>
        </w:trPr>
        <w:tc>
          <w:tcPr>
            <w:tcW w:w="6190" w:type="dxa"/>
            <w:gridSpan w:val="2"/>
            <w:noWrap/>
            <w:hideMark/>
          </w:tcPr>
          <w:p w14:paraId="311D4B42"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School canteen/mess hall provides palatable meals that provides comfort to employees.</w:t>
            </w:r>
          </w:p>
        </w:tc>
        <w:tc>
          <w:tcPr>
            <w:tcW w:w="703" w:type="dxa"/>
            <w:gridSpan w:val="2"/>
            <w:noWrap/>
            <w:vAlign w:val="bottom"/>
            <w:hideMark/>
          </w:tcPr>
          <w:p w14:paraId="4BDCDD6C" w14:textId="77777777" w:rsidR="002C5EB9" w:rsidRPr="00D01A4B" w:rsidRDefault="002C5EB9" w:rsidP="003B585E">
            <w:pPr>
              <w:rPr>
                <w:rFonts w:ascii="Arial" w:hAnsi="Arial" w:cs="Arial"/>
              </w:rPr>
            </w:pPr>
            <w:r w:rsidRPr="00D01A4B">
              <w:rPr>
                <w:rFonts w:ascii="Arial" w:hAnsi="Arial" w:cs="Arial"/>
              </w:rPr>
              <w:t>4.26</w:t>
            </w:r>
          </w:p>
        </w:tc>
        <w:tc>
          <w:tcPr>
            <w:tcW w:w="1344" w:type="dxa"/>
            <w:noWrap/>
            <w:vAlign w:val="bottom"/>
            <w:hideMark/>
          </w:tcPr>
          <w:p w14:paraId="732745C8" w14:textId="77777777" w:rsidR="002C5EB9" w:rsidRPr="00D01A4B" w:rsidRDefault="002C5EB9" w:rsidP="003B585E">
            <w:pPr>
              <w:jc w:val="center"/>
              <w:rPr>
                <w:rFonts w:ascii="Arial" w:hAnsi="Arial" w:cs="Arial"/>
              </w:rPr>
            </w:pPr>
            <w:r w:rsidRPr="00D01A4B">
              <w:rPr>
                <w:rFonts w:ascii="Arial" w:hAnsi="Arial" w:cs="Arial"/>
                <w:i/>
              </w:rPr>
              <w:t>SA</w:t>
            </w:r>
          </w:p>
        </w:tc>
      </w:tr>
      <w:tr w:rsidR="00D01A4B" w:rsidRPr="00D01A4B" w14:paraId="1A08A859" w14:textId="77777777" w:rsidTr="00C267C3">
        <w:trPr>
          <w:trHeight w:val="405"/>
        </w:trPr>
        <w:tc>
          <w:tcPr>
            <w:tcW w:w="6190" w:type="dxa"/>
            <w:gridSpan w:val="2"/>
            <w:noWrap/>
            <w:hideMark/>
          </w:tcPr>
          <w:p w14:paraId="3D5D2EE0"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School clinic is functional and with complete medicines needed for minor illness.</w:t>
            </w:r>
          </w:p>
        </w:tc>
        <w:tc>
          <w:tcPr>
            <w:tcW w:w="703" w:type="dxa"/>
            <w:gridSpan w:val="2"/>
            <w:noWrap/>
            <w:vAlign w:val="bottom"/>
            <w:hideMark/>
          </w:tcPr>
          <w:p w14:paraId="3ADC0C76" w14:textId="77777777" w:rsidR="002C5EB9" w:rsidRPr="00D01A4B" w:rsidRDefault="002C5EB9" w:rsidP="003B585E">
            <w:pPr>
              <w:rPr>
                <w:rFonts w:ascii="Arial" w:hAnsi="Arial" w:cs="Arial"/>
              </w:rPr>
            </w:pPr>
            <w:r w:rsidRPr="00D01A4B">
              <w:rPr>
                <w:rFonts w:ascii="Arial" w:hAnsi="Arial" w:cs="Arial"/>
              </w:rPr>
              <w:t>3.50</w:t>
            </w:r>
          </w:p>
        </w:tc>
        <w:tc>
          <w:tcPr>
            <w:tcW w:w="1344" w:type="dxa"/>
            <w:noWrap/>
            <w:vAlign w:val="bottom"/>
            <w:hideMark/>
          </w:tcPr>
          <w:p w14:paraId="26D6D07A"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2E6E0BE9" w14:textId="77777777" w:rsidTr="00C267C3">
        <w:trPr>
          <w:trHeight w:val="405"/>
        </w:trPr>
        <w:tc>
          <w:tcPr>
            <w:tcW w:w="6190" w:type="dxa"/>
            <w:gridSpan w:val="2"/>
            <w:noWrap/>
            <w:hideMark/>
          </w:tcPr>
          <w:p w14:paraId="592F1182"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Comfort room is adequate for the number of employees.</w:t>
            </w:r>
          </w:p>
        </w:tc>
        <w:tc>
          <w:tcPr>
            <w:tcW w:w="703" w:type="dxa"/>
            <w:gridSpan w:val="2"/>
            <w:noWrap/>
            <w:vAlign w:val="bottom"/>
            <w:hideMark/>
          </w:tcPr>
          <w:p w14:paraId="7DBF8463" w14:textId="77777777" w:rsidR="002C5EB9" w:rsidRPr="00D01A4B" w:rsidRDefault="002C5EB9" w:rsidP="003B585E">
            <w:pPr>
              <w:rPr>
                <w:rFonts w:ascii="Arial" w:hAnsi="Arial" w:cs="Arial"/>
              </w:rPr>
            </w:pPr>
            <w:r w:rsidRPr="00D01A4B">
              <w:rPr>
                <w:rFonts w:ascii="Arial" w:hAnsi="Arial" w:cs="Arial"/>
              </w:rPr>
              <w:t>4.29</w:t>
            </w:r>
          </w:p>
        </w:tc>
        <w:tc>
          <w:tcPr>
            <w:tcW w:w="1344" w:type="dxa"/>
            <w:noWrap/>
            <w:vAlign w:val="bottom"/>
            <w:hideMark/>
          </w:tcPr>
          <w:p w14:paraId="3746B3D7" w14:textId="77777777" w:rsidR="002C5EB9" w:rsidRPr="00D01A4B" w:rsidRDefault="002C5EB9" w:rsidP="003B585E">
            <w:pPr>
              <w:jc w:val="center"/>
              <w:rPr>
                <w:rFonts w:ascii="Arial" w:hAnsi="Arial" w:cs="Arial"/>
              </w:rPr>
            </w:pPr>
            <w:r w:rsidRPr="00D01A4B">
              <w:rPr>
                <w:rFonts w:ascii="Arial" w:hAnsi="Arial" w:cs="Arial"/>
                <w:i/>
              </w:rPr>
              <w:t>SA</w:t>
            </w:r>
          </w:p>
        </w:tc>
      </w:tr>
      <w:tr w:rsidR="00D01A4B" w:rsidRPr="00D01A4B" w14:paraId="1A2DA837" w14:textId="77777777" w:rsidTr="00C267C3">
        <w:trPr>
          <w:trHeight w:val="405"/>
        </w:trPr>
        <w:tc>
          <w:tcPr>
            <w:tcW w:w="6190" w:type="dxa"/>
            <w:gridSpan w:val="2"/>
            <w:noWrap/>
            <w:hideMark/>
          </w:tcPr>
          <w:p w14:paraId="4ECBA417"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Lounge for employees and teachers is available and with complete amenities.  </w:t>
            </w:r>
          </w:p>
        </w:tc>
        <w:tc>
          <w:tcPr>
            <w:tcW w:w="703" w:type="dxa"/>
            <w:gridSpan w:val="2"/>
            <w:noWrap/>
            <w:vAlign w:val="bottom"/>
            <w:hideMark/>
          </w:tcPr>
          <w:p w14:paraId="7562D3E7" w14:textId="77777777" w:rsidR="002C5EB9" w:rsidRPr="00D01A4B" w:rsidRDefault="002C5EB9" w:rsidP="003B585E">
            <w:pPr>
              <w:rPr>
                <w:rFonts w:ascii="Arial" w:hAnsi="Arial" w:cs="Arial"/>
              </w:rPr>
            </w:pPr>
            <w:r w:rsidRPr="00D01A4B">
              <w:rPr>
                <w:rFonts w:ascii="Arial" w:hAnsi="Arial" w:cs="Arial"/>
              </w:rPr>
              <w:t>3.58</w:t>
            </w:r>
          </w:p>
        </w:tc>
        <w:tc>
          <w:tcPr>
            <w:tcW w:w="1344" w:type="dxa"/>
            <w:noWrap/>
            <w:vAlign w:val="bottom"/>
            <w:hideMark/>
          </w:tcPr>
          <w:p w14:paraId="6B68450B"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01E072BE" w14:textId="77777777" w:rsidTr="00C267C3">
        <w:trPr>
          <w:trHeight w:val="405"/>
        </w:trPr>
        <w:tc>
          <w:tcPr>
            <w:tcW w:w="6190" w:type="dxa"/>
            <w:gridSpan w:val="2"/>
            <w:noWrap/>
            <w:hideMark/>
          </w:tcPr>
          <w:p w14:paraId="649B0B23"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Space and size of classroom fits with the number of students.</w:t>
            </w:r>
          </w:p>
        </w:tc>
        <w:tc>
          <w:tcPr>
            <w:tcW w:w="703" w:type="dxa"/>
            <w:gridSpan w:val="2"/>
            <w:noWrap/>
            <w:vAlign w:val="bottom"/>
            <w:hideMark/>
          </w:tcPr>
          <w:p w14:paraId="2B0730A8" w14:textId="77777777" w:rsidR="002C5EB9" w:rsidRPr="00D01A4B" w:rsidRDefault="002C5EB9" w:rsidP="003B585E">
            <w:pPr>
              <w:rPr>
                <w:rFonts w:ascii="Arial" w:hAnsi="Arial" w:cs="Arial"/>
              </w:rPr>
            </w:pPr>
            <w:r w:rsidRPr="00D01A4B">
              <w:rPr>
                <w:rFonts w:ascii="Arial" w:hAnsi="Arial" w:cs="Arial"/>
              </w:rPr>
              <w:t>4.39</w:t>
            </w:r>
          </w:p>
        </w:tc>
        <w:tc>
          <w:tcPr>
            <w:tcW w:w="1344" w:type="dxa"/>
            <w:noWrap/>
            <w:vAlign w:val="bottom"/>
            <w:hideMark/>
          </w:tcPr>
          <w:p w14:paraId="4DE268EF" w14:textId="77777777" w:rsidR="002C5EB9" w:rsidRPr="00D01A4B" w:rsidRDefault="002C5EB9" w:rsidP="003B585E">
            <w:pPr>
              <w:jc w:val="center"/>
              <w:rPr>
                <w:rFonts w:ascii="Arial" w:hAnsi="Arial" w:cs="Arial"/>
              </w:rPr>
            </w:pPr>
            <w:r w:rsidRPr="00D01A4B">
              <w:rPr>
                <w:rFonts w:ascii="Arial" w:hAnsi="Arial" w:cs="Arial"/>
              </w:rPr>
              <w:t>SA</w:t>
            </w:r>
          </w:p>
        </w:tc>
      </w:tr>
      <w:tr w:rsidR="00D01A4B" w:rsidRPr="00D01A4B" w14:paraId="1B07A128" w14:textId="77777777" w:rsidTr="00C267C3">
        <w:trPr>
          <w:trHeight w:val="405"/>
        </w:trPr>
        <w:tc>
          <w:tcPr>
            <w:tcW w:w="6190" w:type="dxa"/>
            <w:gridSpan w:val="2"/>
            <w:noWrap/>
            <w:hideMark/>
          </w:tcPr>
          <w:p w14:paraId="1A9E954E"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Materials and equipment (i.e. electric fan, printer, ink, and other office supplies) needed in the workplace are enough to accommodate the existing number of employees in the area. </w:t>
            </w:r>
          </w:p>
        </w:tc>
        <w:tc>
          <w:tcPr>
            <w:tcW w:w="703" w:type="dxa"/>
            <w:gridSpan w:val="2"/>
            <w:noWrap/>
            <w:vAlign w:val="bottom"/>
            <w:hideMark/>
          </w:tcPr>
          <w:p w14:paraId="50D2803E" w14:textId="77777777" w:rsidR="002C5EB9" w:rsidRPr="00D01A4B" w:rsidRDefault="002C5EB9" w:rsidP="003B585E">
            <w:pPr>
              <w:rPr>
                <w:rFonts w:ascii="Arial" w:hAnsi="Arial" w:cs="Arial"/>
              </w:rPr>
            </w:pPr>
            <w:r w:rsidRPr="00D01A4B">
              <w:rPr>
                <w:rFonts w:ascii="Arial" w:hAnsi="Arial" w:cs="Arial"/>
              </w:rPr>
              <w:t>4.14</w:t>
            </w:r>
          </w:p>
        </w:tc>
        <w:tc>
          <w:tcPr>
            <w:tcW w:w="1344" w:type="dxa"/>
            <w:noWrap/>
            <w:hideMark/>
          </w:tcPr>
          <w:p w14:paraId="368EB021"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5B0B736A" w14:textId="77777777" w:rsidTr="00C267C3">
        <w:trPr>
          <w:trHeight w:val="405"/>
        </w:trPr>
        <w:tc>
          <w:tcPr>
            <w:tcW w:w="6190" w:type="dxa"/>
            <w:gridSpan w:val="2"/>
            <w:noWrap/>
            <w:hideMark/>
          </w:tcPr>
          <w:p w14:paraId="0EBE33BB"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Facilities for recreational activities are available.</w:t>
            </w:r>
          </w:p>
        </w:tc>
        <w:tc>
          <w:tcPr>
            <w:tcW w:w="703" w:type="dxa"/>
            <w:gridSpan w:val="2"/>
            <w:noWrap/>
            <w:vAlign w:val="bottom"/>
            <w:hideMark/>
          </w:tcPr>
          <w:p w14:paraId="31D34941" w14:textId="77777777" w:rsidR="002C5EB9" w:rsidRPr="00D01A4B" w:rsidRDefault="002C5EB9" w:rsidP="003B585E">
            <w:pPr>
              <w:rPr>
                <w:rFonts w:ascii="Arial" w:hAnsi="Arial" w:cs="Arial"/>
              </w:rPr>
            </w:pPr>
            <w:r w:rsidRPr="00D01A4B">
              <w:rPr>
                <w:rFonts w:ascii="Arial" w:hAnsi="Arial" w:cs="Arial"/>
              </w:rPr>
              <w:t>4.03</w:t>
            </w:r>
          </w:p>
        </w:tc>
        <w:tc>
          <w:tcPr>
            <w:tcW w:w="1344" w:type="dxa"/>
            <w:noWrap/>
            <w:hideMark/>
          </w:tcPr>
          <w:p w14:paraId="11ADFE8F"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0BE734BB" w14:textId="77777777" w:rsidTr="00C267C3">
        <w:trPr>
          <w:trHeight w:val="405"/>
        </w:trPr>
        <w:tc>
          <w:tcPr>
            <w:tcW w:w="6190" w:type="dxa"/>
            <w:gridSpan w:val="2"/>
            <w:noWrap/>
            <w:hideMark/>
          </w:tcPr>
          <w:p w14:paraId="61577D93"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Employees has a safe space and conducive place to work.</w:t>
            </w:r>
          </w:p>
        </w:tc>
        <w:tc>
          <w:tcPr>
            <w:tcW w:w="703" w:type="dxa"/>
            <w:gridSpan w:val="2"/>
            <w:noWrap/>
            <w:vAlign w:val="bottom"/>
            <w:hideMark/>
          </w:tcPr>
          <w:p w14:paraId="747968F6" w14:textId="77777777" w:rsidR="002C5EB9" w:rsidRPr="00D01A4B" w:rsidRDefault="002C5EB9" w:rsidP="003B585E">
            <w:pPr>
              <w:rPr>
                <w:rFonts w:ascii="Arial" w:hAnsi="Arial" w:cs="Arial"/>
              </w:rPr>
            </w:pPr>
            <w:r w:rsidRPr="00D01A4B">
              <w:rPr>
                <w:rFonts w:ascii="Arial" w:hAnsi="Arial" w:cs="Arial"/>
              </w:rPr>
              <w:t>4.42</w:t>
            </w:r>
          </w:p>
        </w:tc>
        <w:tc>
          <w:tcPr>
            <w:tcW w:w="1344" w:type="dxa"/>
            <w:noWrap/>
            <w:vAlign w:val="bottom"/>
            <w:hideMark/>
          </w:tcPr>
          <w:p w14:paraId="70BC892B" w14:textId="77777777" w:rsidR="002C5EB9" w:rsidRPr="00D01A4B" w:rsidRDefault="002C5EB9" w:rsidP="003B585E">
            <w:pPr>
              <w:jc w:val="center"/>
              <w:rPr>
                <w:rFonts w:ascii="Arial" w:hAnsi="Arial" w:cs="Arial"/>
              </w:rPr>
            </w:pPr>
            <w:r w:rsidRPr="00D01A4B">
              <w:rPr>
                <w:rFonts w:ascii="Arial" w:hAnsi="Arial" w:cs="Arial"/>
              </w:rPr>
              <w:t>SA</w:t>
            </w:r>
          </w:p>
        </w:tc>
      </w:tr>
      <w:tr w:rsidR="00D01A4B" w:rsidRPr="00D01A4B" w14:paraId="34BBB7D5" w14:textId="77777777" w:rsidTr="00C267C3">
        <w:trPr>
          <w:trHeight w:val="405"/>
        </w:trPr>
        <w:tc>
          <w:tcPr>
            <w:tcW w:w="6190" w:type="dxa"/>
            <w:gridSpan w:val="2"/>
            <w:noWrap/>
            <w:hideMark/>
          </w:tcPr>
          <w:p w14:paraId="3FDE9205" w14:textId="77777777" w:rsidR="002C5EB9" w:rsidRPr="00D01A4B" w:rsidRDefault="002C5EB9" w:rsidP="00EE11E7">
            <w:pPr>
              <w:pStyle w:val="ListParagraph"/>
              <w:numPr>
                <w:ilvl w:val="0"/>
                <w:numId w:val="1"/>
              </w:numPr>
              <w:rPr>
                <w:rFonts w:ascii="Arial" w:hAnsi="Arial" w:cs="Arial"/>
              </w:rPr>
            </w:pPr>
            <w:r w:rsidRPr="00D01A4B">
              <w:rPr>
                <w:rFonts w:ascii="Arial" w:hAnsi="Arial" w:cs="Arial"/>
              </w:rPr>
              <w:t xml:space="preserve">Workplace is free from noise. </w:t>
            </w:r>
          </w:p>
        </w:tc>
        <w:tc>
          <w:tcPr>
            <w:tcW w:w="703" w:type="dxa"/>
            <w:gridSpan w:val="2"/>
            <w:noWrap/>
            <w:vAlign w:val="bottom"/>
            <w:hideMark/>
          </w:tcPr>
          <w:p w14:paraId="5894AA79" w14:textId="77777777" w:rsidR="002C5EB9" w:rsidRPr="00D01A4B" w:rsidRDefault="002C5EB9" w:rsidP="003B585E">
            <w:pPr>
              <w:rPr>
                <w:rFonts w:ascii="Arial" w:hAnsi="Arial" w:cs="Arial"/>
              </w:rPr>
            </w:pPr>
            <w:r w:rsidRPr="00D01A4B">
              <w:rPr>
                <w:rFonts w:ascii="Arial" w:hAnsi="Arial" w:cs="Arial"/>
              </w:rPr>
              <w:t>4.03</w:t>
            </w:r>
          </w:p>
        </w:tc>
        <w:tc>
          <w:tcPr>
            <w:tcW w:w="1344" w:type="dxa"/>
            <w:noWrap/>
            <w:hideMark/>
          </w:tcPr>
          <w:p w14:paraId="5A5CC9EF"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3DF7D1B5" w14:textId="77777777" w:rsidTr="00C267C3">
        <w:trPr>
          <w:trHeight w:val="405"/>
        </w:trPr>
        <w:tc>
          <w:tcPr>
            <w:tcW w:w="6190" w:type="dxa"/>
            <w:gridSpan w:val="2"/>
            <w:noWrap/>
            <w:hideMark/>
          </w:tcPr>
          <w:p w14:paraId="20883056"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Workplace is free from noise. </w:t>
            </w:r>
          </w:p>
        </w:tc>
        <w:tc>
          <w:tcPr>
            <w:tcW w:w="703" w:type="dxa"/>
            <w:gridSpan w:val="2"/>
            <w:noWrap/>
            <w:vAlign w:val="bottom"/>
            <w:hideMark/>
          </w:tcPr>
          <w:p w14:paraId="23B3116F" w14:textId="77777777" w:rsidR="002C5EB9" w:rsidRPr="00D01A4B" w:rsidRDefault="002C5EB9" w:rsidP="003B585E">
            <w:pPr>
              <w:rPr>
                <w:rFonts w:ascii="Arial" w:hAnsi="Arial" w:cs="Arial"/>
              </w:rPr>
            </w:pPr>
            <w:r w:rsidRPr="00D01A4B">
              <w:rPr>
                <w:rFonts w:ascii="Arial" w:hAnsi="Arial" w:cs="Arial"/>
              </w:rPr>
              <w:t>4.03</w:t>
            </w:r>
          </w:p>
        </w:tc>
        <w:tc>
          <w:tcPr>
            <w:tcW w:w="1344" w:type="dxa"/>
            <w:noWrap/>
            <w:hideMark/>
          </w:tcPr>
          <w:p w14:paraId="27B0A006"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7BF38660" w14:textId="77777777" w:rsidTr="00C267C3">
        <w:trPr>
          <w:trHeight w:val="405"/>
        </w:trPr>
        <w:tc>
          <w:tcPr>
            <w:tcW w:w="6190" w:type="dxa"/>
            <w:gridSpan w:val="2"/>
            <w:noWrap/>
            <w:hideMark/>
          </w:tcPr>
          <w:p w14:paraId="6734EA30"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Materials needed in working such as white board, markers, and stuffs for creating visual aids, are accessible and provided to all staffs. </w:t>
            </w:r>
          </w:p>
        </w:tc>
        <w:tc>
          <w:tcPr>
            <w:tcW w:w="703" w:type="dxa"/>
            <w:gridSpan w:val="2"/>
            <w:noWrap/>
            <w:vAlign w:val="bottom"/>
            <w:hideMark/>
          </w:tcPr>
          <w:p w14:paraId="740920AE" w14:textId="77777777" w:rsidR="002C5EB9" w:rsidRPr="00D01A4B" w:rsidRDefault="002C5EB9" w:rsidP="003B585E">
            <w:pPr>
              <w:rPr>
                <w:rFonts w:ascii="Arial" w:hAnsi="Arial" w:cs="Arial"/>
              </w:rPr>
            </w:pPr>
            <w:r w:rsidRPr="00D01A4B">
              <w:rPr>
                <w:rFonts w:ascii="Arial" w:hAnsi="Arial" w:cs="Arial"/>
              </w:rPr>
              <w:t>4.13</w:t>
            </w:r>
          </w:p>
        </w:tc>
        <w:tc>
          <w:tcPr>
            <w:tcW w:w="1344" w:type="dxa"/>
            <w:noWrap/>
            <w:hideMark/>
          </w:tcPr>
          <w:p w14:paraId="1D37ACF9"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6201438D" w14:textId="77777777" w:rsidTr="00C267C3">
        <w:trPr>
          <w:trHeight w:val="405"/>
        </w:trPr>
        <w:tc>
          <w:tcPr>
            <w:tcW w:w="6190" w:type="dxa"/>
            <w:gridSpan w:val="2"/>
            <w:noWrap/>
            <w:hideMark/>
          </w:tcPr>
          <w:p w14:paraId="4876FA60"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Materials for emergencies/disasters are available within the area. </w:t>
            </w:r>
          </w:p>
        </w:tc>
        <w:tc>
          <w:tcPr>
            <w:tcW w:w="703" w:type="dxa"/>
            <w:gridSpan w:val="2"/>
            <w:noWrap/>
            <w:vAlign w:val="bottom"/>
            <w:hideMark/>
          </w:tcPr>
          <w:p w14:paraId="17700520" w14:textId="77777777" w:rsidR="002C5EB9" w:rsidRPr="00D01A4B" w:rsidRDefault="002C5EB9" w:rsidP="003B585E">
            <w:pPr>
              <w:rPr>
                <w:rFonts w:ascii="Arial" w:hAnsi="Arial" w:cs="Arial"/>
              </w:rPr>
            </w:pPr>
            <w:r w:rsidRPr="00D01A4B">
              <w:rPr>
                <w:rFonts w:ascii="Arial" w:hAnsi="Arial" w:cs="Arial"/>
              </w:rPr>
              <w:t>3.83</w:t>
            </w:r>
          </w:p>
        </w:tc>
        <w:tc>
          <w:tcPr>
            <w:tcW w:w="1344" w:type="dxa"/>
            <w:noWrap/>
            <w:hideMark/>
          </w:tcPr>
          <w:p w14:paraId="3F8164B5"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706C1458" w14:textId="77777777" w:rsidTr="00C267C3">
        <w:trPr>
          <w:trHeight w:val="405"/>
        </w:trPr>
        <w:tc>
          <w:tcPr>
            <w:tcW w:w="6190" w:type="dxa"/>
            <w:gridSpan w:val="2"/>
            <w:noWrap/>
            <w:hideMark/>
          </w:tcPr>
          <w:p w14:paraId="65896338"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Right ingress and egress are in place to allow easement of movement of employees and other properties like vehicle etc. </w:t>
            </w:r>
          </w:p>
        </w:tc>
        <w:tc>
          <w:tcPr>
            <w:tcW w:w="703" w:type="dxa"/>
            <w:gridSpan w:val="2"/>
            <w:noWrap/>
            <w:vAlign w:val="bottom"/>
            <w:hideMark/>
          </w:tcPr>
          <w:p w14:paraId="62B043DE" w14:textId="77777777" w:rsidR="002C5EB9" w:rsidRPr="00D01A4B" w:rsidRDefault="002C5EB9" w:rsidP="003B585E">
            <w:pPr>
              <w:rPr>
                <w:rFonts w:ascii="Arial" w:hAnsi="Arial" w:cs="Arial"/>
              </w:rPr>
            </w:pPr>
            <w:r w:rsidRPr="00D01A4B">
              <w:rPr>
                <w:rFonts w:ascii="Arial" w:hAnsi="Arial" w:cs="Arial"/>
              </w:rPr>
              <w:t>3.92</w:t>
            </w:r>
          </w:p>
        </w:tc>
        <w:tc>
          <w:tcPr>
            <w:tcW w:w="1344" w:type="dxa"/>
            <w:noWrap/>
            <w:hideMark/>
          </w:tcPr>
          <w:p w14:paraId="1F288467"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4B8F67FB" w14:textId="77777777" w:rsidTr="00C267C3">
        <w:trPr>
          <w:trHeight w:val="405"/>
        </w:trPr>
        <w:tc>
          <w:tcPr>
            <w:tcW w:w="6190" w:type="dxa"/>
            <w:gridSpan w:val="2"/>
            <w:noWrap/>
            <w:hideMark/>
          </w:tcPr>
          <w:p w14:paraId="7D556542"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Lactation room is made available for female employees and visitors.  </w:t>
            </w:r>
          </w:p>
        </w:tc>
        <w:tc>
          <w:tcPr>
            <w:tcW w:w="703" w:type="dxa"/>
            <w:gridSpan w:val="2"/>
            <w:noWrap/>
            <w:vAlign w:val="bottom"/>
            <w:hideMark/>
          </w:tcPr>
          <w:p w14:paraId="501A8764" w14:textId="77777777" w:rsidR="002C5EB9" w:rsidRPr="00D01A4B" w:rsidRDefault="002C5EB9" w:rsidP="003B585E">
            <w:pPr>
              <w:rPr>
                <w:rFonts w:ascii="Arial" w:hAnsi="Arial" w:cs="Arial"/>
              </w:rPr>
            </w:pPr>
            <w:r w:rsidRPr="00D01A4B">
              <w:rPr>
                <w:rFonts w:ascii="Arial" w:hAnsi="Arial" w:cs="Arial"/>
              </w:rPr>
              <w:t>3.24</w:t>
            </w:r>
          </w:p>
        </w:tc>
        <w:tc>
          <w:tcPr>
            <w:tcW w:w="1344" w:type="dxa"/>
            <w:noWrap/>
            <w:vAlign w:val="bottom"/>
            <w:hideMark/>
          </w:tcPr>
          <w:p w14:paraId="24C8EF41" w14:textId="77777777" w:rsidR="002C5EB9" w:rsidRPr="00D01A4B" w:rsidRDefault="002C5EB9" w:rsidP="003B585E">
            <w:pPr>
              <w:jc w:val="center"/>
              <w:rPr>
                <w:rFonts w:ascii="Arial" w:hAnsi="Arial" w:cs="Arial"/>
              </w:rPr>
            </w:pPr>
            <w:r w:rsidRPr="00D01A4B">
              <w:rPr>
                <w:rFonts w:ascii="Arial" w:hAnsi="Arial" w:cs="Arial"/>
              </w:rPr>
              <w:t>MA</w:t>
            </w:r>
          </w:p>
        </w:tc>
      </w:tr>
      <w:tr w:rsidR="00D01A4B" w:rsidRPr="00D01A4B" w14:paraId="1203203A" w14:textId="77777777" w:rsidTr="00C267C3">
        <w:trPr>
          <w:trHeight w:val="405"/>
        </w:trPr>
        <w:tc>
          <w:tcPr>
            <w:tcW w:w="6190" w:type="dxa"/>
            <w:gridSpan w:val="2"/>
            <w:noWrap/>
            <w:hideMark/>
          </w:tcPr>
          <w:p w14:paraId="5794DA14"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Ramp slope/comfort room for person with disability is available for employees, clients and visitors. </w:t>
            </w:r>
          </w:p>
        </w:tc>
        <w:tc>
          <w:tcPr>
            <w:tcW w:w="703" w:type="dxa"/>
            <w:gridSpan w:val="2"/>
            <w:noWrap/>
            <w:vAlign w:val="bottom"/>
            <w:hideMark/>
          </w:tcPr>
          <w:p w14:paraId="047F1F90" w14:textId="77777777" w:rsidR="002C5EB9" w:rsidRPr="00D01A4B" w:rsidRDefault="002C5EB9" w:rsidP="003B585E">
            <w:pPr>
              <w:rPr>
                <w:rFonts w:ascii="Arial" w:hAnsi="Arial" w:cs="Arial"/>
              </w:rPr>
            </w:pPr>
            <w:r w:rsidRPr="00D01A4B">
              <w:rPr>
                <w:rFonts w:ascii="Arial" w:hAnsi="Arial" w:cs="Arial"/>
              </w:rPr>
              <w:t>3.57</w:t>
            </w:r>
          </w:p>
        </w:tc>
        <w:tc>
          <w:tcPr>
            <w:tcW w:w="1344" w:type="dxa"/>
            <w:noWrap/>
            <w:hideMark/>
          </w:tcPr>
          <w:p w14:paraId="1BEA992D"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5F68F81F" w14:textId="77777777" w:rsidTr="00C267C3">
        <w:trPr>
          <w:trHeight w:val="405"/>
        </w:trPr>
        <w:tc>
          <w:tcPr>
            <w:tcW w:w="6190" w:type="dxa"/>
            <w:gridSpan w:val="2"/>
            <w:tcBorders>
              <w:top w:val="nil"/>
              <w:left w:val="nil"/>
              <w:bottom w:val="single" w:sz="4" w:space="0" w:color="auto"/>
              <w:right w:val="nil"/>
            </w:tcBorders>
            <w:noWrap/>
            <w:vAlign w:val="bottom"/>
            <w:hideMark/>
          </w:tcPr>
          <w:p w14:paraId="1CF8127C" w14:textId="77777777" w:rsidR="002C5EB9" w:rsidRPr="00D01A4B" w:rsidRDefault="002C5EB9" w:rsidP="003B585E">
            <w:pPr>
              <w:rPr>
                <w:rFonts w:ascii="Arial" w:hAnsi="Arial" w:cs="Arial"/>
              </w:rPr>
            </w:pPr>
            <w:r w:rsidRPr="00D01A4B">
              <w:rPr>
                <w:rFonts w:ascii="Arial" w:hAnsi="Arial" w:cs="Arial"/>
              </w:rPr>
              <w:t>Over-all weighted mean</w:t>
            </w:r>
          </w:p>
        </w:tc>
        <w:tc>
          <w:tcPr>
            <w:tcW w:w="703" w:type="dxa"/>
            <w:gridSpan w:val="2"/>
            <w:tcBorders>
              <w:top w:val="nil"/>
              <w:left w:val="nil"/>
              <w:bottom w:val="single" w:sz="4" w:space="0" w:color="auto"/>
              <w:right w:val="nil"/>
            </w:tcBorders>
            <w:noWrap/>
            <w:vAlign w:val="bottom"/>
            <w:hideMark/>
          </w:tcPr>
          <w:p w14:paraId="73E9E879" w14:textId="77777777" w:rsidR="002C5EB9" w:rsidRPr="00D01A4B" w:rsidRDefault="002C5EB9" w:rsidP="003B585E">
            <w:pPr>
              <w:rPr>
                <w:rFonts w:ascii="Arial" w:hAnsi="Arial" w:cs="Arial"/>
              </w:rPr>
            </w:pPr>
            <w:r w:rsidRPr="00D01A4B">
              <w:rPr>
                <w:rFonts w:ascii="Arial" w:hAnsi="Arial" w:cs="Arial"/>
              </w:rPr>
              <w:t>3.96</w:t>
            </w:r>
          </w:p>
        </w:tc>
        <w:tc>
          <w:tcPr>
            <w:tcW w:w="1344" w:type="dxa"/>
            <w:tcBorders>
              <w:top w:val="nil"/>
              <w:left w:val="nil"/>
              <w:bottom w:val="single" w:sz="4" w:space="0" w:color="auto"/>
              <w:right w:val="nil"/>
            </w:tcBorders>
            <w:noWrap/>
            <w:hideMark/>
          </w:tcPr>
          <w:p w14:paraId="6F886A75"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09008C3D" w14:textId="77777777" w:rsidTr="001C7A76">
        <w:trPr>
          <w:gridAfter w:val="2"/>
          <w:wAfter w:w="1858" w:type="dxa"/>
          <w:trHeight w:val="405"/>
        </w:trPr>
        <w:tc>
          <w:tcPr>
            <w:tcW w:w="1273" w:type="dxa"/>
            <w:noWrap/>
            <w:vAlign w:val="bottom"/>
            <w:hideMark/>
          </w:tcPr>
          <w:p w14:paraId="5903B393" w14:textId="77777777" w:rsidR="002C5EB9" w:rsidRPr="00D01A4B" w:rsidRDefault="002C5EB9" w:rsidP="002C5EB9">
            <w:pPr>
              <w:rPr>
                <w:rFonts w:ascii="Arial" w:hAnsi="Arial" w:cs="Arial"/>
                <w:i/>
                <w:sz w:val="18"/>
                <w:szCs w:val="18"/>
              </w:rPr>
            </w:pPr>
            <w:r w:rsidRPr="00D01A4B">
              <w:rPr>
                <w:rFonts w:ascii="Arial" w:hAnsi="Arial" w:cs="Arial"/>
                <w:i/>
                <w:sz w:val="18"/>
                <w:szCs w:val="18"/>
              </w:rPr>
              <w:t>Legend:</w:t>
            </w:r>
          </w:p>
        </w:tc>
        <w:tc>
          <w:tcPr>
            <w:tcW w:w="5106" w:type="dxa"/>
            <w:gridSpan w:val="2"/>
            <w:noWrap/>
            <w:vAlign w:val="bottom"/>
            <w:hideMark/>
          </w:tcPr>
          <w:p w14:paraId="7E0CE0F8" w14:textId="77777777" w:rsidR="002C5EB9" w:rsidRPr="00D01A4B" w:rsidRDefault="002C5EB9" w:rsidP="002C5EB9">
            <w:pPr>
              <w:rPr>
                <w:rFonts w:ascii="Arial" w:hAnsi="Arial" w:cs="Arial"/>
                <w:i/>
                <w:sz w:val="18"/>
                <w:szCs w:val="18"/>
              </w:rPr>
            </w:pPr>
          </w:p>
        </w:tc>
      </w:tr>
      <w:tr w:rsidR="00D01A4B" w:rsidRPr="00D01A4B" w14:paraId="6BC4FE8E" w14:textId="77777777" w:rsidTr="001C7A76">
        <w:trPr>
          <w:gridAfter w:val="2"/>
          <w:wAfter w:w="1858" w:type="dxa"/>
          <w:trHeight w:val="405"/>
        </w:trPr>
        <w:tc>
          <w:tcPr>
            <w:tcW w:w="1273" w:type="dxa"/>
            <w:noWrap/>
            <w:vAlign w:val="bottom"/>
            <w:hideMark/>
          </w:tcPr>
          <w:p w14:paraId="7510B103" w14:textId="77777777" w:rsidR="002C5EB9" w:rsidRPr="00D01A4B" w:rsidRDefault="002C5EB9" w:rsidP="002C5EB9">
            <w:pPr>
              <w:rPr>
                <w:rFonts w:ascii="Arial" w:hAnsi="Arial" w:cs="Arial"/>
                <w:i/>
                <w:sz w:val="18"/>
                <w:szCs w:val="18"/>
              </w:rPr>
            </w:pPr>
            <w:r w:rsidRPr="00D01A4B">
              <w:rPr>
                <w:rFonts w:ascii="Arial" w:hAnsi="Arial" w:cs="Arial"/>
                <w:i/>
                <w:sz w:val="18"/>
                <w:szCs w:val="18"/>
              </w:rPr>
              <w:t>4.20 - 5.00</w:t>
            </w:r>
          </w:p>
        </w:tc>
        <w:tc>
          <w:tcPr>
            <w:tcW w:w="5106" w:type="dxa"/>
            <w:gridSpan w:val="2"/>
            <w:noWrap/>
            <w:vAlign w:val="bottom"/>
            <w:hideMark/>
          </w:tcPr>
          <w:p w14:paraId="1C63AA6A" w14:textId="77777777" w:rsidR="002C5EB9" w:rsidRPr="00D01A4B" w:rsidRDefault="002C5EB9" w:rsidP="002C5EB9">
            <w:pPr>
              <w:rPr>
                <w:rFonts w:ascii="Arial" w:hAnsi="Arial" w:cs="Arial"/>
                <w:i/>
                <w:sz w:val="18"/>
                <w:szCs w:val="18"/>
              </w:rPr>
            </w:pPr>
            <w:r w:rsidRPr="00D01A4B">
              <w:rPr>
                <w:rFonts w:ascii="Arial" w:hAnsi="Arial" w:cs="Arial"/>
                <w:i/>
                <w:sz w:val="18"/>
                <w:szCs w:val="18"/>
              </w:rPr>
              <w:t>Strongly Agree (SA)</w:t>
            </w:r>
          </w:p>
        </w:tc>
      </w:tr>
      <w:tr w:rsidR="00D01A4B" w:rsidRPr="00D01A4B" w14:paraId="7BC91F22" w14:textId="77777777" w:rsidTr="001C7A76">
        <w:trPr>
          <w:gridAfter w:val="2"/>
          <w:wAfter w:w="1858" w:type="dxa"/>
          <w:trHeight w:val="405"/>
        </w:trPr>
        <w:tc>
          <w:tcPr>
            <w:tcW w:w="1273" w:type="dxa"/>
            <w:noWrap/>
            <w:vAlign w:val="bottom"/>
            <w:hideMark/>
          </w:tcPr>
          <w:p w14:paraId="7F6683BF" w14:textId="77777777" w:rsidR="002C5EB9" w:rsidRPr="00D01A4B" w:rsidRDefault="002C5EB9" w:rsidP="002C5EB9">
            <w:pPr>
              <w:rPr>
                <w:rFonts w:ascii="Arial" w:hAnsi="Arial" w:cs="Arial"/>
                <w:i/>
                <w:sz w:val="18"/>
                <w:szCs w:val="18"/>
              </w:rPr>
            </w:pPr>
            <w:r w:rsidRPr="00D01A4B">
              <w:rPr>
                <w:rFonts w:ascii="Arial" w:hAnsi="Arial" w:cs="Arial"/>
                <w:i/>
                <w:sz w:val="18"/>
                <w:szCs w:val="18"/>
              </w:rPr>
              <w:lastRenderedPageBreak/>
              <w:t>3.40 - 4.19</w:t>
            </w:r>
          </w:p>
        </w:tc>
        <w:tc>
          <w:tcPr>
            <w:tcW w:w="5106" w:type="dxa"/>
            <w:gridSpan w:val="2"/>
            <w:noWrap/>
            <w:hideMark/>
          </w:tcPr>
          <w:p w14:paraId="1AD92176" w14:textId="77777777" w:rsidR="002C5EB9" w:rsidRPr="00D01A4B" w:rsidRDefault="002C5EB9" w:rsidP="002C5EB9">
            <w:pPr>
              <w:rPr>
                <w:rFonts w:ascii="Arial" w:hAnsi="Arial" w:cs="Arial"/>
                <w:i/>
                <w:sz w:val="18"/>
                <w:szCs w:val="18"/>
              </w:rPr>
            </w:pPr>
            <w:r w:rsidRPr="00D01A4B">
              <w:rPr>
                <w:rFonts w:ascii="Arial" w:hAnsi="Arial" w:cs="Arial"/>
                <w:i/>
                <w:sz w:val="18"/>
                <w:szCs w:val="18"/>
              </w:rPr>
              <w:t>Agree (A)</w:t>
            </w:r>
          </w:p>
        </w:tc>
      </w:tr>
      <w:tr w:rsidR="00D01A4B" w:rsidRPr="00D01A4B" w14:paraId="19AAEE2E" w14:textId="77777777" w:rsidTr="001C7A76">
        <w:trPr>
          <w:gridAfter w:val="2"/>
          <w:wAfter w:w="1858" w:type="dxa"/>
          <w:trHeight w:val="405"/>
        </w:trPr>
        <w:tc>
          <w:tcPr>
            <w:tcW w:w="1273" w:type="dxa"/>
            <w:noWrap/>
            <w:vAlign w:val="bottom"/>
            <w:hideMark/>
          </w:tcPr>
          <w:p w14:paraId="6DBC5542" w14:textId="77777777" w:rsidR="002C5EB9" w:rsidRPr="00D01A4B" w:rsidRDefault="002C5EB9" w:rsidP="002C5EB9">
            <w:pPr>
              <w:rPr>
                <w:rFonts w:ascii="Arial" w:hAnsi="Arial" w:cs="Arial"/>
                <w:i/>
                <w:sz w:val="18"/>
                <w:szCs w:val="18"/>
              </w:rPr>
            </w:pPr>
            <w:r w:rsidRPr="00D01A4B">
              <w:rPr>
                <w:rFonts w:ascii="Arial" w:hAnsi="Arial" w:cs="Arial"/>
                <w:i/>
                <w:sz w:val="18"/>
                <w:szCs w:val="18"/>
              </w:rPr>
              <w:t>2.60 - 3.39</w:t>
            </w:r>
          </w:p>
        </w:tc>
        <w:tc>
          <w:tcPr>
            <w:tcW w:w="5106" w:type="dxa"/>
            <w:gridSpan w:val="2"/>
            <w:noWrap/>
            <w:hideMark/>
          </w:tcPr>
          <w:p w14:paraId="6D1FB332" w14:textId="77777777" w:rsidR="002C5EB9" w:rsidRPr="00D01A4B" w:rsidRDefault="002C5EB9" w:rsidP="002C5EB9">
            <w:pPr>
              <w:rPr>
                <w:rFonts w:ascii="Arial" w:hAnsi="Arial" w:cs="Arial"/>
                <w:i/>
                <w:sz w:val="18"/>
                <w:szCs w:val="18"/>
              </w:rPr>
            </w:pPr>
            <w:r w:rsidRPr="00D01A4B">
              <w:rPr>
                <w:rFonts w:ascii="Arial" w:hAnsi="Arial" w:cs="Arial"/>
                <w:i/>
                <w:sz w:val="18"/>
                <w:szCs w:val="18"/>
              </w:rPr>
              <w:t>Moderately Agree (MA)</w:t>
            </w:r>
          </w:p>
        </w:tc>
      </w:tr>
      <w:tr w:rsidR="00D01A4B" w:rsidRPr="00D01A4B" w14:paraId="2BE7EF26" w14:textId="77777777" w:rsidTr="001C7A76">
        <w:trPr>
          <w:gridAfter w:val="2"/>
          <w:wAfter w:w="1858" w:type="dxa"/>
          <w:trHeight w:val="405"/>
        </w:trPr>
        <w:tc>
          <w:tcPr>
            <w:tcW w:w="1273" w:type="dxa"/>
            <w:noWrap/>
            <w:vAlign w:val="bottom"/>
            <w:hideMark/>
          </w:tcPr>
          <w:p w14:paraId="4D801EAC" w14:textId="77777777" w:rsidR="002C5EB9" w:rsidRPr="00D01A4B" w:rsidRDefault="002C5EB9" w:rsidP="002C5EB9">
            <w:pPr>
              <w:jc w:val="both"/>
              <w:rPr>
                <w:rFonts w:ascii="Arial" w:hAnsi="Arial" w:cs="Arial"/>
                <w:i/>
                <w:sz w:val="18"/>
                <w:szCs w:val="18"/>
              </w:rPr>
            </w:pPr>
            <w:r w:rsidRPr="00D01A4B">
              <w:rPr>
                <w:rFonts w:ascii="Arial" w:hAnsi="Arial" w:cs="Arial"/>
                <w:i/>
                <w:sz w:val="18"/>
                <w:szCs w:val="18"/>
              </w:rPr>
              <w:t>1.80 - 2.59</w:t>
            </w:r>
          </w:p>
        </w:tc>
        <w:tc>
          <w:tcPr>
            <w:tcW w:w="5106" w:type="dxa"/>
            <w:gridSpan w:val="2"/>
            <w:noWrap/>
            <w:hideMark/>
          </w:tcPr>
          <w:p w14:paraId="47257CA8" w14:textId="77777777" w:rsidR="002C5EB9" w:rsidRPr="00D01A4B" w:rsidRDefault="002C5EB9" w:rsidP="002C5EB9">
            <w:pPr>
              <w:pStyle w:val="NoSpacing"/>
              <w:spacing w:before="0" w:beforeAutospacing="0"/>
              <w:rPr>
                <w:rFonts w:ascii="Arial" w:hAnsi="Arial" w:cs="Arial"/>
                <w:i/>
                <w:sz w:val="18"/>
                <w:szCs w:val="18"/>
              </w:rPr>
            </w:pPr>
            <w:r w:rsidRPr="00D01A4B">
              <w:rPr>
                <w:rFonts w:ascii="Arial" w:hAnsi="Arial" w:cs="Arial"/>
                <w:i/>
                <w:sz w:val="18"/>
                <w:szCs w:val="18"/>
              </w:rPr>
              <w:t>Disagree (D)</w:t>
            </w:r>
          </w:p>
        </w:tc>
      </w:tr>
      <w:tr w:rsidR="00D01A4B" w:rsidRPr="00D01A4B" w14:paraId="0350822C" w14:textId="77777777" w:rsidTr="001C7A76">
        <w:trPr>
          <w:gridAfter w:val="2"/>
          <w:wAfter w:w="1858" w:type="dxa"/>
          <w:trHeight w:val="377"/>
        </w:trPr>
        <w:tc>
          <w:tcPr>
            <w:tcW w:w="1273" w:type="dxa"/>
            <w:noWrap/>
            <w:vAlign w:val="bottom"/>
            <w:hideMark/>
          </w:tcPr>
          <w:p w14:paraId="7BCE4910" w14:textId="77777777" w:rsidR="002C5EB9" w:rsidRPr="00D01A4B" w:rsidRDefault="002C5EB9" w:rsidP="002C5EB9">
            <w:pPr>
              <w:rPr>
                <w:rFonts w:ascii="Arial" w:hAnsi="Arial" w:cs="Arial"/>
                <w:i/>
                <w:sz w:val="18"/>
                <w:szCs w:val="18"/>
              </w:rPr>
            </w:pPr>
            <w:r w:rsidRPr="00D01A4B">
              <w:rPr>
                <w:rFonts w:ascii="Arial" w:hAnsi="Arial" w:cs="Arial"/>
                <w:i/>
                <w:sz w:val="18"/>
                <w:szCs w:val="18"/>
              </w:rPr>
              <w:t>1.00 - 1.79</w:t>
            </w:r>
          </w:p>
        </w:tc>
        <w:tc>
          <w:tcPr>
            <w:tcW w:w="5106" w:type="dxa"/>
            <w:gridSpan w:val="2"/>
            <w:noWrap/>
            <w:hideMark/>
          </w:tcPr>
          <w:p w14:paraId="33D5D6DC" w14:textId="77777777" w:rsidR="002C5EB9" w:rsidRPr="00D01A4B" w:rsidRDefault="002C5EB9" w:rsidP="002C5EB9">
            <w:pPr>
              <w:pStyle w:val="NoSpacing"/>
              <w:spacing w:before="0" w:beforeAutospacing="0"/>
              <w:rPr>
                <w:rFonts w:ascii="Arial" w:hAnsi="Arial" w:cs="Arial"/>
                <w:i/>
                <w:sz w:val="18"/>
                <w:szCs w:val="18"/>
              </w:rPr>
            </w:pPr>
            <w:r w:rsidRPr="00D01A4B">
              <w:rPr>
                <w:rFonts w:ascii="Arial" w:hAnsi="Arial" w:cs="Arial"/>
                <w:i/>
                <w:sz w:val="18"/>
                <w:szCs w:val="18"/>
              </w:rPr>
              <w:t>Strongly Disagree (SD)</w:t>
            </w:r>
          </w:p>
        </w:tc>
      </w:tr>
    </w:tbl>
    <w:p w14:paraId="56BCC90A" w14:textId="526E43C8" w:rsidR="00841204" w:rsidRPr="007972A6" w:rsidRDefault="00510E47" w:rsidP="00C267C3">
      <w:pPr>
        <w:spacing w:line="480" w:lineRule="auto"/>
        <w:ind w:firstLine="720"/>
        <w:jc w:val="both"/>
        <w:rPr>
          <w:rFonts w:ascii="Arial" w:hAnsi="Arial" w:cs="Arial"/>
        </w:rPr>
      </w:pPr>
      <w:r w:rsidRPr="00D01A4B">
        <w:rPr>
          <w:rFonts w:ascii="Arial" w:hAnsi="Arial" w:cs="Arial"/>
        </w:rPr>
        <w:t xml:space="preserve">Based on the findings, it </w:t>
      </w:r>
      <w:r w:rsidR="00C0016E" w:rsidRPr="00D01A4B">
        <w:rPr>
          <w:rFonts w:ascii="Arial" w:hAnsi="Arial" w:cs="Arial"/>
        </w:rPr>
        <w:t>could be</w:t>
      </w:r>
      <w:r w:rsidRPr="00D01A4B">
        <w:rPr>
          <w:rFonts w:ascii="Arial" w:hAnsi="Arial" w:cs="Arial"/>
        </w:rPr>
        <w:t xml:space="preserve"> said that employees had safe space and </w:t>
      </w:r>
      <w:proofErr w:type="gramStart"/>
      <w:r w:rsidRPr="00D01A4B">
        <w:rPr>
          <w:rFonts w:ascii="Arial" w:hAnsi="Arial" w:cs="Arial"/>
        </w:rPr>
        <w:t>conducive</w:t>
      </w:r>
      <w:proofErr w:type="gramEnd"/>
      <w:r w:rsidRPr="00D01A4B">
        <w:rPr>
          <w:rFonts w:ascii="Arial" w:hAnsi="Arial" w:cs="Arial"/>
        </w:rPr>
        <w:t xml:space="preserve"> place to work and </w:t>
      </w:r>
      <w:r w:rsidR="00C0016E" w:rsidRPr="00D01A4B">
        <w:rPr>
          <w:rFonts w:ascii="Arial" w:hAnsi="Arial" w:cs="Arial"/>
        </w:rPr>
        <w:t>it matters</w:t>
      </w:r>
      <w:r w:rsidRPr="00D01A4B">
        <w:rPr>
          <w:rFonts w:ascii="Arial" w:hAnsi="Arial" w:cs="Arial"/>
        </w:rPr>
        <w:t xml:space="preserve"> most in terms of physical state/condition as it gets the highest weighted mean. This means that currently, each organization provides a safe and conducive place to work for their employees. Having this kind of work environment plays a significant role in employee’s productivity. The management of every organization must uphold this as it gives positive effects with their performance.  Space and size of classroom fits the number of students got the second highest result. Students stay longer at </w:t>
      </w:r>
      <w:r w:rsidR="00C0016E">
        <w:rPr>
          <w:rFonts w:ascii="Arial" w:hAnsi="Arial" w:cs="Arial"/>
        </w:rPr>
        <w:t xml:space="preserve">school in daytime than at home and </w:t>
      </w:r>
      <w:r w:rsidRPr="00D01A4B">
        <w:rPr>
          <w:rFonts w:ascii="Arial" w:hAnsi="Arial" w:cs="Arial"/>
        </w:rPr>
        <w:t xml:space="preserve">having a spacious classroom is necessary in a private school institution. </w:t>
      </w:r>
      <w:r w:rsidR="00841204" w:rsidRPr="00510E47">
        <w:rPr>
          <w:rFonts w:ascii="Arial" w:hAnsi="Arial" w:cs="Arial"/>
        </w:rPr>
        <w:t xml:space="preserve">This is part of the private school’s strategy to entice </w:t>
      </w:r>
      <w:r w:rsidR="00841204" w:rsidRPr="007972A6">
        <w:rPr>
          <w:rFonts w:ascii="Arial" w:hAnsi="Arial" w:cs="Arial"/>
        </w:rPr>
        <w:t xml:space="preserve">more clients. Spacious and enough classroom provides comfort to their clienteles and allows them to move, explore and learn freely. </w:t>
      </w:r>
    </w:p>
    <w:p w14:paraId="7A48725C" w14:textId="4C2F5C23" w:rsidR="00841204" w:rsidRPr="00D01A4B" w:rsidRDefault="00841204" w:rsidP="00841204">
      <w:pPr>
        <w:spacing w:line="480" w:lineRule="auto"/>
        <w:ind w:firstLine="720"/>
        <w:jc w:val="both"/>
        <w:rPr>
          <w:rFonts w:ascii="Arial" w:hAnsi="Arial" w:cs="Arial"/>
        </w:rPr>
      </w:pPr>
      <w:r w:rsidRPr="007972A6">
        <w:rPr>
          <w:rFonts w:ascii="Arial" w:hAnsi="Arial" w:cs="Arial"/>
        </w:rPr>
        <w:t xml:space="preserve">This is in consonance with the study of Ker et al. (2022) who highlighted that most of the work environment predictors included in their study were found to be significant, one of which would be on the safe and orderly </w:t>
      </w:r>
      <w:r w:rsidRPr="00510E47">
        <w:rPr>
          <w:rFonts w:ascii="Arial" w:hAnsi="Arial" w:cs="Arial"/>
        </w:rPr>
        <w:t xml:space="preserve">school. </w:t>
      </w:r>
      <w:r w:rsidRPr="00510E47">
        <w:rPr>
          <w:rFonts w:ascii="Arial" w:hAnsi="Arial" w:cs="Arial"/>
          <w:color w:val="000000" w:themeColor="text1"/>
        </w:rPr>
        <w:t xml:space="preserve">They also added that a </w:t>
      </w:r>
      <w:r w:rsidRPr="00510E47">
        <w:rPr>
          <w:rFonts w:ascii="Arial" w:hAnsi="Arial" w:cs="Arial"/>
        </w:rPr>
        <w:t xml:space="preserve">sense of security would come from schools located in safe neighborhoods, with fewer student behavioral problems, clear school rules on student conduct, security policies, and a place where students would exhibit respect for teachers and school facilities. </w:t>
      </w:r>
    </w:p>
    <w:p w14:paraId="6EFF421D" w14:textId="77777777" w:rsidR="00510E47" w:rsidRPr="00D01A4B" w:rsidRDefault="00510E47" w:rsidP="00510E47">
      <w:pPr>
        <w:spacing w:line="480" w:lineRule="auto"/>
        <w:ind w:firstLine="720"/>
        <w:jc w:val="both"/>
        <w:rPr>
          <w:rFonts w:ascii="Arial" w:hAnsi="Arial" w:cs="Arial"/>
        </w:rPr>
      </w:pPr>
      <w:r w:rsidRPr="00D01A4B">
        <w:rPr>
          <w:rFonts w:ascii="Arial" w:hAnsi="Arial" w:cs="Arial"/>
        </w:rPr>
        <w:t xml:space="preserve">However, the indicator that received the lowest result would be the availability of lactation room in the workplace. The second lowest was the school clinic is functional and with complete medicines needed for minor illness.  This connotes that having a lactation room and school clinic is not a priority of the private school institutions as the result shows. Unavailability of fund was seen to be the reason of </w:t>
      </w:r>
      <w:r w:rsidRPr="00D01A4B">
        <w:rPr>
          <w:rFonts w:ascii="Arial" w:hAnsi="Arial" w:cs="Arial"/>
        </w:rPr>
        <w:lastRenderedPageBreak/>
        <w:t xml:space="preserve">these results as the number of enrollees’ declines during pandemic. Furthermore, fund of the private schools focused on the teaching and learning process. </w:t>
      </w:r>
    </w:p>
    <w:p w14:paraId="5198488C" w14:textId="0D9C8DDE" w:rsidR="00510E47" w:rsidRPr="00D01A4B" w:rsidRDefault="00786F04" w:rsidP="00510E47">
      <w:pPr>
        <w:spacing w:line="480" w:lineRule="auto"/>
        <w:ind w:firstLine="720"/>
        <w:jc w:val="both"/>
        <w:rPr>
          <w:rFonts w:ascii="Arial" w:hAnsi="Arial" w:cs="Arial"/>
        </w:rPr>
      </w:pPr>
      <w:r>
        <w:rPr>
          <w:rFonts w:ascii="Arial" w:hAnsi="Arial" w:cs="Arial"/>
        </w:rPr>
        <w:t xml:space="preserve">As to availability of lactation room, the </w:t>
      </w:r>
      <w:r w:rsidRPr="00D01A4B">
        <w:rPr>
          <w:rFonts w:ascii="Arial" w:hAnsi="Arial" w:cs="Arial"/>
        </w:rPr>
        <w:t>state</w:t>
      </w:r>
      <w:r w:rsidR="00510E47" w:rsidRPr="00D01A4B">
        <w:rPr>
          <w:rFonts w:ascii="Arial" w:hAnsi="Arial" w:cs="Arial"/>
        </w:rPr>
        <w:t xml:space="preserve"> has the implementing rules and regulations of Republic Act No. 10028 entitled An Act Expanding the Promotion of Breastfeeding, this law provides to adopt rooming-in as a national policy to encourage, protect, and support the practice of breastfeeding. It shall create an environment where basic physical, emotional, and psychological needs of mothers and infants are fulfilled through the practice of rooming-in and breastfeeding. </w:t>
      </w:r>
    </w:p>
    <w:p w14:paraId="5A23FFFE" w14:textId="65E0C599" w:rsidR="00510E47" w:rsidRPr="00D01A4B" w:rsidRDefault="00510E47" w:rsidP="00510E47">
      <w:pPr>
        <w:spacing w:line="480" w:lineRule="auto"/>
        <w:ind w:firstLine="720"/>
        <w:jc w:val="both"/>
        <w:rPr>
          <w:rFonts w:ascii="Arial" w:hAnsi="Arial" w:cs="Arial"/>
        </w:rPr>
      </w:pPr>
      <w:r w:rsidRPr="00D01A4B">
        <w:rPr>
          <w:rFonts w:ascii="Arial" w:hAnsi="Arial" w:cs="Arial"/>
        </w:rPr>
        <w:t xml:space="preserve">School clinic was also seen to be neglected by the organizations. In fact, data taken from the profile of the respondents as to classification </w:t>
      </w:r>
      <w:r w:rsidR="00493014" w:rsidRPr="00D01A4B">
        <w:rPr>
          <w:rFonts w:ascii="Arial" w:hAnsi="Arial" w:cs="Arial"/>
        </w:rPr>
        <w:t>showed that</w:t>
      </w:r>
      <w:r w:rsidRPr="00D01A4B">
        <w:rPr>
          <w:rFonts w:ascii="Arial" w:hAnsi="Arial" w:cs="Arial"/>
        </w:rPr>
        <w:t xml:space="preserve"> out of four private schools in the locale of the study only one school provided a job for clinic-in-charge. Private schools focused more on teaching and learning process based on the results. Having a safe and conducive place is good but having a complete facilities including lactation room and school clinic is better. </w:t>
      </w:r>
    </w:p>
    <w:p w14:paraId="2A4D4F9C" w14:textId="017306AC" w:rsidR="00510E47" w:rsidRPr="00D01A4B" w:rsidRDefault="00510E47" w:rsidP="00081138">
      <w:pPr>
        <w:spacing w:line="480" w:lineRule="auto"/>
        <w:ind w:firstLine="720"/>
        <w:jc w:val="both"/>
        <w:rPr>
          <w:rFonts w:ascii="Arial" w:hAnsi="Arial" w:cs="Arial"/>
        </w:rPr>
      </w:pPr>
      <w:r w:rsidRPr="00D01A4B">
        <w:rPr>
          <w:rFonts w:ascii="Arial" w:hAnsi="Arial" w:cs="Arial"/>
        </w:rPr>
        <w:t>These facilities ensure that safety, equality and respect is at hand. Both the public and private sectors must assume responsibility in improving the students’ learning environment through better and adequate school infrastructure</w:t>
      </w:r>
      <w:r w:rsidR="0053473D">
        <w:rPr>
          <w:rFonts w:ascii="Arial" w:hAnsi="Arial" w:cs="Arial"/>
        </w:rPr>
        <w:t>.</w:t>
      </w:r>
      <w:r w:rsidRPr="00D01A4B">
        <w:rPr>
          <w:rFonts w:ascii="Arial" w:hAnsi="Arial" w:cs="Arial"/>
        </w:rPr>
        <w:t xml:space="preserve"> After all a good learning environment is a good investment and would result in better student learning outcomes, higher productivity of workers in the future, and higher potential for economic growth (Navarro, 2022). </w:t>
      </w:r>
    </w:p>
    <w:p w14:paraId="72F3CC04" w14:textId="77777777" w:rsidR="00510E47" w:rsidRPr="00D01A4B" w:rsidRDefault="00510E47" w:rsidP="00510E47">
      <w:pPr>
        <w:spacing w:line="480" w:lineRule="auto"/>
        <w:ind w:firstLine="720"/>
        <w:jc w:val="both"/>
        <w:rPr>
          <w:rFonts w:ascii="Arial" w:hAnsi="Arial" w:cs="Arial"/>
        </w:rPr>
      </w:pPr>
      <w:r w:rsidRPr="00D01A4B">
        <w:rPr>
          <w:rFonts w:ascii="Arial" w:hAnsi="Arial" w:cs="Arial"/>
          <w:u w:val="single"/>
        </w:rPr>
        <w:t>Emotional State/Condition.</w:t>
      </w:r>
      <w:r w:rsidRPr="00D01A4B">
        <w:rPr>
          <w:rFonts w:ascii="Arial" w:hAnsi="Arial" w:cs="Arial"/>
        </w:rPr>
        <w:t xml:space="preserve"> Table 7 presents </w:t>
      </w:r>
      <w:r w:rsidRPr="00D01A4B">
        <w:rPr>
          <w:rFonts w:ascii="Arial" w:eastAsia="Calibri" w:hAnsi="Arial" w:cs="Arial"/>
        </w:rPr>
        <w:t>respondents perception on his/her work environment in terms of emotional state/condition. It could  be seen that it resulted to a general weighted mean of 4.35 which could  be interpreted as strongly agree which means e</w:t>
      </w:r>
      <w:r w:rsidRPr="00D01A4B">
        <w:rPr>
          <w:rFonts w:ascii="Arial" w:hAnsi="Arial" w:cs="Arial"/>
        </w:rPr>
        <w:t xml:space="preserve">mployees perceive the work environment as extremely pleasant and comfortable which greatly contributed to their performance. To be specific, indicator 4, people of all cultures, religions and backgrounds are respected and valued such as the use of pleasant words, calling-by-the first name, </w:t>
      </w:r>
      <w:proofErr w:type="spellStart"/>
      <w:r w:rsidRPr="00D01A4B">
        <w:rPr>
          <w:rFonts w:ascii="Arial" w:hAnsi="Arial" w:cs="Arial"/>
        </w:rPr>
        <w:t>etc</w:t>
      </w:r>
      <w:proofErr w:type="spellEnd"/>
      <w:r w:rsidRPr="00D01A4B">
        <w:rPr>
          <w:rFonts w:ascii="Arial" w:hAnsi="Arial" w:cs="Arial"/>
        </w:rPr>
        <w:t xml:space="preserve">, got the highest result of 4.67. Indicator 5 followed this wherein everyone treats people with </w:t>
      </w:r>
      <w:r w:rsidRPr="00D01A4B">
        <w:rPr>
          <w:rFonts w:ascii="Arial" w:hAnsi="Arial" w:cs="Arial"/>
        </w:rPr>
        <w:lastRenderedPageBreak/>
        <w:t>courtesy, fairness, politeness and kindness that garnered 4.54. Indicator 7, rewards are given to compliment employees’ achievements and 13, coaching and career guidance have a place in the schedule of activities of the personnel, on the other hand got the lowest weighted mean of 4.07 and 4.13.</w:t>
      </w:r>
    </w:p>
    <w:p w14:paraId="3FEAC8BA" w14:textId="77777777" w:rsidR="001C7A76" w:rsidRDefault="001C7A76" w:rsidP="002C5EB9">
      <w:pPr>
        <w:pStyle w:val="ListParagraph"/>
        <w:jc w:val="center"/>
        <w:rPr>
          <w:rFonts w:ascii="Arial" w:hAnsi="Arial" w:cs="Arial"/>
          <w:b/>
        </w:rPr>
      </w:pPr>
    </w:p>
    <w:p w14:paraId="023C83B6" w14:textId="55E7FD3C" w:rsidR="002C5EB9" w:rsidRPr="00D01A4B" w:rsidRDefault="002C5EB9" w:rsidP="002C5EB9">
      <w:pPr>
        <w:pStyle w:val="ListParagraph"/>
        <w:jc w:val="center"/>
        <w:rPr>
          <w:rFonts w:ascii="Arial" w:hAnsi="Arial" w:cs="Arial"/>
          <w:b/>
        </w:rPr>
      </w:pPr>
      <w:r w:rsidRPr="00D01A4B">
        <w:rPr>
          <w:rFonts w:ascii="Arial" w:hAnsi="Arial" w:cs="Arial"/>
          <w:b/>
        </w:rPr>
        <w:t>Table 7</w:t>
      </w:r>
    </w:p>
    <w:p w14:paraId="669591CA" w14:textId="77777777" w:rsidR="002C5EB9" w:rsidRPr="00D01A4B" w:rsidRDefault="002C5EB9" w:rsidP="002C5EB9">
      <w:pPr>
        <w:pStyle w:val="ListParagraph"/>
        <w:jc w:val="center"/>
        <w:rPr>
          <w:rFonts w:ascii="Arial" w:hAnsi="Arial" w:cs="Arial"/>
          <w:b/>
        </w:rPr>
      </w:pPr>
    </w:p>
    <w:p w14:paraId="1306E6D4" w14:textId="77777777" w:rsidR="002C5EB9" w:rsidRPr="00D01A4B" w:rsidRDefault="002C5EB9" w:rsidP="002C5EB9">
      <w:pPr>
        <w:pStyle w:val="NoSpacing"/>
        <w:spacing w:beforeAutospacing="0" w:line="276" w:lineRule="auto"/>
        <w:jc w:val="center"/>
        <w:rPr>
          <w:rFonts w:ascii="Arial" w:hAnsi="Arial" w:cs="Arial"/>
          <w:b/>
        </w:rPr>
      </w:pPr>
      <w:r w:rsidRPr="00D01A4B">
        <w:rPr>
          <w:rFonts w:ascii="Arial" w:hAnsi="Arial" w:cs="Arial"/>
          <w:b/>
        </w:rPr>
        <w:t>Perception of Employees’ Work Environment in Terms</w:t>
      </w:r>
    </w:p>
    <w:p w14:paraId="0AD2017A" w14:textId="7619F0E2" w:rsidR="002C5EB9" w:rsidRPr="00D01A4B" w:rsidRDefault="002C5EB9" w:rsidP="002C5EB9">
      <w:pPr>
        <w:pStyle w:val="ListParagraph"/>
        <w:jc w:val="center"/>
        <w:rPr>
          <w:rFonts w:ascii="Arial" w:hAnsi="Arial" w:cs="Arial"/>
          <w:b/>
        </w:rPr>
      </w:pPr>
      <w:proofErr w:type="gramStart"/>
      <w:r w:rsidRPr="00D01A4B">
        <w:rPr>
          <w:rFonts w:ascii="Arial" w:hAnsi="Arial" w:cs="Arial"/>
          <w:b/>
        </w:rPr>
        <w:t>of</w:t>
      </w:r>
      <w:proofErr w:type="gramEnd"/>
      <w:r w:rsidRPr="00D01A4B">
        <w:rPr>
          <w:rFonts w:ascii="Arial" w:hAnsi="Arial" w:cs="Arial"/>
          <w:b/>
        </w:rPr>
        <w:t xml:space="preserve"> Emotional State/Condition</w:t>
      </w:r>
    </w:p>
    <w:p w14:paraId="5C3B0AEE" w14:textId="77777777" w:rsidR="007075AA" w:rsidRPr="00D01A4B" w:rsidRDefault="007075AA" w:rsidP="002C5EB9">
      <w:pPr>
        <w:pStyle w:val="ListParagraph"/>
        <w:jc w:val="center"/>
        <w:rPr>
          <w:rFonts w:ascii="Arial" w:hAnsi="Arial" w:cs="Arial"/>
        </w:rPr>
      </w:pPr>
    </w:p>
    <w:tbl>
      <w:tblPr>
        <w:tblW w:w="8177" w:type="dxa"/>
        <w:tblLook w:val="04A0" w:firstRow="1" w:lastRow="0" w:firstColumn="1" w:lastColumn="0" w:noHBand="0" w:noVBand="1"/>
      </w:tblPr>
      <w:tblGrid>
        <w:gridCol w:w="2591"/>
        <w:gridCol w:w="3554"/>
        <w:gridCol w:w="607"/>
        <w:gridCol w:w="1513"/>
      </w:tblGrid>
      <w:tr w:rsidR="00D01A4B" w:rsidRPr="001C7A76" w14:paraId="190FEFD8" w14:textId="77777777" w:rsidTr="001C7A76">
        <w:trPr>
          <w:trHeight w:val="188"/>
        </w:trPr>
        <w:tc>
          <w:tcPr>
            <w:tcW w:w="6145" w:type="dxa"/>
            <w:gridSpan w:val="2"/>
            <w:tcBorders>
              <w:top w:val="single" w:sz="4" w:space="0" w:color="auto"/>
              <w:left w:val="nil"/>
              <w:bottom w:val="single" w:sz="4" w:space="0" w:color="auto"/>
              <w:right w:val="nil"/>
            </w:tcBorders>
            <w:noWrap/>
            <w:vAlign w:val="bottom"/>
            <w:hideMark/>
          </w:tcPr>
          <w:p w14:paraId="358F4A1C" w14:textId="77777777" w:rsidR="002C5EB9" w:rsidRPr="001C7A76" w:rsidRDefault="002C5EB9" w:rsidP="00FD488F">
            <w:pPr>
              <w:jc w:val="center"/>
              <w:rPr>
                <w:rFonts w:ascii="Arial" w:hAnsi="Arial" w:cs="Arial"/>
              </w:rPr>
            </w:pPr>
            <w:r w:rsidRPr="001C7A76">
              <w:rPr>
                <w:rFonts w:ascii="Arial" w:hAnsi="Arial" w:cs="Arial"/>
              </w:rPr>
              <w:t>Indicators</w:t>
            </w:r>
          </w:p>
        </w:tc>
        <w:tc>
          <w:tcPr>
            <w:tcW w:w="607" w:type="dxa"/>
            <w:tcBorders>
              <w:top w:val="single" w:sz="4" w:space="0" w:color="auto"/>
              <w:left w:val="nil"/>
              <w:bottom w:val="single" w:sz="4" w:space="0" w:color="auto"/>
              <w:right w:val="nil"/>
            </w:tcBorders>
            <w:noWrap/>
            <w:vAlign w:val="bottom"/>
            <w:hideMark/>
          </w:tcPr>
          <w:p w14:paraId="551AF521" w14:textId="77777777" w:rsidR="002C5EB9" w:rsidRPr="001C7A76" w:rsidRDefault="002C5EB9" w:rsidP="003B585E">
            <w:pPr>
              <w:rPr>
                <w:rFonts w:ascii="Arial" w:hAnsi="Arial" w:cs="Arial"/>
              </w:rPr>
            </w:pPr>
            <w:r w:rsidRPr="001C7A76">
              <w:rPr>
                <w:rFonts w:ascii="Arial" w:hAnsi="Arial" w:cs="Arial"/>
              </w:rPr>
              <w:t>WM</w:t>
            </w:r>
          </w:p>
        </w:tc>
        <w:tc>
          <w:tcPr>
            <w:tcW w:w="1425" w:type="dxa"/>
            <w:tcBorders>
              <w:top w:val="single" w:sz="4" w:space="0" w:color="auto"/>
              <w:left w:val="nil"/>
              <w:bottom w:val="single" w:sz="4" w:space="0" w:color="auto"/>
              <w:right w:val="nil"/>
            </w:tcBorders>
            <w:noWrap/>
            <w:vAlign w:val="bottom"/>
            <w:hideMark/>
          </w:tcPr>
          <w:p w14:paraId="063ACE7B" w14:textId="77777777" w:rsidR="002C5EB9" w:rsidRPr="001C7A76" w:rsidRDefault="002C5EB9" w:rsidP="003B585E">
            <w:pPr>
              <w:rPr>
                <w:rFonts w:ascii="Arial" w:hAnsi="Arial" w:cs="Arial"/>
              </w:rPr>
            </w:pPr>
            <w:r w:rsidRPr="001C7A76">
              <w:rPr>
                <w:rFonts w:ascii="Arial" w:hAnsi="Arial" w:cs="Arial"/>
              </w:rPr>
              <w:t>Interpretation</w:t>
            </w:r>
          </w:p>
        </w:tc>
      </w:tr>
      <w:tr w:rsidR="00D01A4B" w:rsidRPr="001C7A76" w14:paraId="1519054A" w14:textId="77777777" w:rsidTr="001C7A76">
        <w:trPr>
          <w:trHeight w:val="188"/>
        </w:trPr>
        <w:tc>
          <w:tcPr>
            <w:tcW w:w="6145" w:type="dxa"/>
            <w:gridSpan w:val="2"/>
            <w:noWrap/>
            <w:hideMark/>
          </w:tcPr>
          <w:p w14:paraId="1370FCED"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Everyone encourages coworkers to express opinions and ideas.</w:t>
            </w:r>
          </w:p>
        </w:tc>
        <w:tc>
          <w:tcPr>
            <w:tcW w:w="607" w:type="dxa"/>
            <w:noWrap/>
            <w:vAlign w:val="bottom"/>
            <w:hideMark/>
          </w:tcPr>
          <w:p w14:paraId="70A3C033" w14:textId="77777777" w:rsidR="002C5EB9" w:rsidRPr="001C7A76" w:rsidRDefault="002C5EB9" w:rsidP="003B585E">
            <w:pPr>
              <w:rPr>
                <w:rFonts w:ascii="Arial" w:hAnsi="Arial" w:cs="Arial"/>
                <w:sz w:val="20"/>
              </w:rPr>
            </w:pPr>
            <w:r w:rsidRPr="001C7A76">
              <w:rPr>
                <w:rFonts w:ascii="Arial" w:hAnsi="Arial" w:cs="Arial"/>
                <w:sz w:val="20"/>
              </w:rPr>
              <w:t>4.42</w:t>
            </w:r>
          </w:p>
        </w:tc>
        <w:tc>
          <w:tcPr>
            <w:tcW w:w="1425" w:type="dxa"/>
            <w:noWrap/>
            <w:hideMark/>
          </w:tcPr>
          <w:p w14:paraId="551155E5"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5E1581E3" w14:textId="77777777" w:rsidTr="001C7A76">
        <w:trPr>
          <w:trHeight w:val="188"/>
        </w:trPr>
        <w:tc>
          <w:tcPr>
            <w:tcW w:w="6145" w:type="dxa"/>
            <w:gridSpan w:val="2"/>
            <w:noWrap/>
            <w:hideMark/>
          </w:tcPr>
          <w:p w14:paraId="7BECAC37"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Upfront criticism, judgement, and humiliation, etc. are highly discouraged among the personnel.</w:t>
            </w:r>
          </w:p>
        </w:tc>
        <w:tc>
          <w:tcPr>
            <w:tcW w:w="607" w:type="dxa"/>
            <w:noWrap/>
            <w:vAlign w:val="bottom"/>
            <w:hideMark/>
          </w:tcPr>
          <w:p w14:paraId="4197ACFF" w14:textId="77777777" w:rsidR="002C5EB9" w:rsidRPr="001C7A76" w:rsidRDefault="002C5EB9" w:rsidP="003B585E">
            <w:pPr>
              <w:rPr>
                <w:rFonts w:ascii="Arial" w:hAnsi="Arial" w:cs="Arial"/>
                <w:sz w:val="20"/>
              </w:rPr>
            </w:pPr>
            <w:r w:rsidRPr="001C7A76">
              <w:rPr>
                <w:rFonts w:ascii="Arial" w:hAnsi="Arial" w:cs="Arial"/>
                <w:sz w:val="20"/>
              </w:rPr>
              <w:t>4.26</w:t>
            </w:r>
          </w:p>
        </w:tc>
        <w:tc>
          <w:tcPr>
            <w:tcW w:w="1425" w:type="dxa"/>
            <w:noWrap/>
            <w:hideMark/>
          </w:tcPr>
          <w:p w14:paraId="72D48594"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3A15EEC8" w14:textId="77777777" w:rsidTr="001C7A76">
        <w:trPr>
          <w:trHeight w:val="188"/>
        </w:trPr>
        <w:tc>
          <w:tcPr>
            <w:tcW w:w="6145" w:type="dxa"/>
            <w:gridSpan w:val="2"/>
            <w:noWrap/>
            <w:hideMark/>
          </w:tcPr>
          <w:p w14:paraId="7A24DCDE"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Diverse perspectives are valued in the workplace.</w:t>
            </w:r>
          </w:p>
        </w:tc>
        <w:tc>
          <w:tcPr>
            <w:tcW w:w="607" w:type="dxa"/>
            <w:noWrap/>
            <w:vAlign w:val="bottom"/>
            <w:hideMark/>
          </w:tcPr>
          <w:p w14:paraId="733A3711" w14:textId="77777777" w:rsidR="002C5EB9" w:rsidRPr="001C7A76" w:rsidRDefault="002C5EB9" w:rsidP="003B585E">
            <w:pPr>
              <w:rPr>
                <w:rFonts w:ascii="Arial" w:hAnsi="Arial" w:cs="Arial"/>
                <w:sz w:val="20"/>
              </w:rPr>
            </w:pPr>
            <w:r w:rsidRPr="001C7A76">
              <w:rPr>
                <w:rFonts w:ascii="Arial" w:hAnsi="Arial" w:cs="Arial"/>
                <w:sz w:val="20"/>
              </w:rPr>
              <w:t>4.36</w:t>
            </w:r>
          </w:p>
        </w:tc>
        <w:tc>
          <w:tcPr>
            <w:tcW w:w="1425" w:type="dxa"/>
            <w:noWrap/>
            <w:hideMark/>
          </w:tcPr>
          <w:p w14:paraId="1B5F8249"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4C9F7768" w14:textId="77777777" w:rsidTr="001C7A76">
        <w:trPr>
          <w:trHeight w:val="188"/>
        </w:trPr>
        <w:tc>
          <w:tcPr>
            <w:tcW w:w="6145" w:type="dxa"/>
            <w:gridSpan w:val="2"/>
            <w:noWrap/>
            <w:hideMark/>
          </w:tcPr>
          <w:p w14:paraId="76763456"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People of all cultures, religions and backgrounds are respected and valued such as the use of pleasant words, calling-by-the first name, etc. </w:t>
            </w:r>
          </w:p>
        </w:tc>
        <w:tc>
          <w:tcPr>
            <w:tcW w:w="607" w:type="dxa"/>
            <w:noWrap/>
            <w:vAlign w:val="bottom"/>
            <w:hideMark/>
          </w:tcPr>
          <w:p w14:paraId="2FC2C499" w14:textId="77777777" w:rsidR="002C5EB9" w:rsidRPr="001C7A76" w:rsidRDefault="002C5EB9" w:rsidP="003B585E">
            <w:pPr>
              <w:rPr>
                <w:rFonts w:ascii="Arial" w:hAnsi="Arial" w:cs="Arial"/>
                <w:sz w:val="20"/>
              </w:rPr>
            </w:pPr>
            <w:r w:rsidRPr="001C7A76">
              <w:rPr>
                <w:rFonts w:ascii="Arial" w:hAnsi="Arial" w:cs="Arial"/>
                <w:sz w:val="20"/>
              </w:rPr>
              <w:t>4.67</w:t>
            </w:r>
          </w:p>
        </w:tc>
        <w:tc>
          <w:tcPr>
            <w:tcW w:w="1425" w:type="dxa"/>
            <w:noWrap/>
            <w:hideMark/>
          </w:tcPr>
          <w:p w14:paraId="5DFCF713"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1170DF6B" w14:textId="77777777" w:rsidTr="001C7A76">
        <w:trPr>
          <w:trHeight w:val="188"/>
        </w:trPr>
        <w:tc>
          <w:tcPr>
            <w:tcW w:w="6145" w:type="dxa"/>
            <w:gridSpan w:val="2"/>
            <w:noWrap/>
            <w:hideMark/>
          </w:tcPr>
          <w:p w14:paraId="1CB4B304"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Everyone treats people with courtesy, fairness, politeness and kindness.</w:t>
            </w:r>
          </w:p>
        </w:tc>
        <w:tc>
          <w:tcPr>
            <w:tcW w:w="607" w:type="dxa"/>
            <w:noWrap/>
            <w:vAlign w:val="bottom"/>
            <w:hideMark/>
          </w:tcPr>
          <w:p w14:paraId="5B4458F3" w14:textId="77777777" w:rsidR="002C5EB9" w:rsidRPr="001C7A76" w:rsidRDefault="002C5EB9" w:rsidP="003B585E">
            <w:pPr>
              <w:rPr>
                <w:rFonts w:ascii="Arial" w:hAnsi="Arial" w:cs="Arial"/>
                <w:sz w:val="20"/>
              </w:rPr>
            </w:pPr>
            <w:r w:rsidRPr="001C7A76">
              <w:rPr>
                <w:rFonts w:ascii="Arial" w:hAnsi="Arial" w:cs="Arial"/>
                <w:sz w:val="20"/>
              </w:rPr>
              <w:t>4.54</w:t>
            </w:r>
          </w:p>
        </w:tc>
        <w:tc>
          <w:tcPr>
            <w:tcW w:w="1425" w:type="dxa"/>
            <w:noWrap/>
            <w:hideMark/>
          </w:tcPr>
          <w:p w14:paraId="68153A77"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12C4E4D7" w14:textId="77777777" w:rsidTr="001C7A76">
        <w:trPr>
          <w:trHeight w:val="188"/>
        </w:trPr>
        <w:tc>
          <w:tcPr>
            <w:tcW w:w="6145" w:type="dxa"/>
            <w:gridSpan w:val="2"/>
            <w:noWrap/>
            <w:hideMark/>
          </w:tcPr>
          <w:p w14:paraId="3237CCD6"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Words of praise are consistently heard and observed especially from the immediate heads. </w:t>
            </w:r>
          </w:p>
        </w:tc>
        <w:tc>
          <w:tcPr>
            <w:tcW w:w="607" w:type="dxa"/>
            <w:noWrap/>
            <w:vAlign w:val="bottom"/>
            <w:hideMark/>
          </w:tcPr>
          <w:p w14:paraId="21B9F3BA" w14:textId="77777777" w:rsidR="002C5EB9" w:rsidRPr="001C7A76" w:rsidRDefault="002C5EB9" w:rsidP="003B585E">
            <w:pPr>
              <w:rPr>
                <w:rFonts w:ascii="Arial" w:hAnsi="Arial" w:cs="Arial"/>
                <w:sz w:val="20"/>
              </w:rPr>
            </w:pPr>
            <w:r w:rsidRPr="001C7A76">
              <w:rPr>
                <w:rFonts w:ascii="Arial" w:hAnsi="Arial" w:cs="Arial"/>
                <w:sz w:val="20"/>
              </w:rPr>
              <w:t>4.40</w:t>
            </w:r>
          </w:p>
        </w:tc>
        <w:tc>
          <w:tcPr>
            <w:tcW w:w="1425" w:type="dxa"/>
            <w:noWrap/>
            <w:hideMark/>
          </w:tcPr>
          <w:p w14:paraId="75C7F312"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6114ECDD" w14:textId="77777777" w:rsidTr="001C7A76">
        <w:trPr>
          <w:trHeight w:val="188"/>
        </w:trPr>
        <w:tc>
          <w:tcPr>
            <w:tcW w:w="6145" w:type="dxa"/>
            <w:gridSpan w:val="2"/>
            <w:noWrap/>
            <w:hideMark/>
          </w:tcPr>
          <w:p w14:paraId="268BC3C7"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Rewards are given to compliment employees’ achievements.</w:t>
            </w:r>
          </w:p>
        </w:tc>
        <w:tc>
          <w:tcPr>
            <w:tcW w:w="607" w:type="dxa"/>
            <w:noWrap/>
            <w:vAlign w:val="bottom"/>
            <w:hideMark/>
          </w:tcPr>
          <w:p w14:paraId="5AE2818F" w14:textId="77777777" w:rsidR="002C5EB9" w:rsidRPr="001C7A76" w:rsidRDefault="002C5EB9" w:rsidP="003B585E">
            <w:pPr>
              <w:rPr>
                <w:rFonts w:ascii="Arial" w:hAnsi="Arial" w:cs="Arial"/>
                <w:sz w:val="20"/>
              </w:rPr>
            </w:pPr>
            <w:r w:rsidRPr="001C7A76">
              <w:rPr>
                <w:rFonts w:ascii="Arial" w:hAnsi="Arial" w:cs="Arial"/>
                <w:sz w:val="20"/>
              </w:rPr>
              <w:t>4.07</w:t>
            </w:r>
          </w:p>
        </w:tc>
        <w:tc>
          <w:tcPr>
            <w:tcW w:w="1425" w:type="dxa"/>
            <w:noWrap/>
            <w:hideMark/>
          </w:tcPr>
          <w:p w14:paraId="3E9123BD"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36797311" w14:textId="77777777" w:rsidTr="001C7A76">
        <w:trPr>
          <w:trHeight w:val="188"/>
        </w:trPr>
        <w:tc>
          <w:tcPr>
            <w:tcW w:w="6145" w:type="dxa"/>
            <w:gridSpan w:val="2"/>
            <w:noWrap/>
            <w:hideMark/>
          </w:tcPr>
          <w:p w14:paraId="7ACFC701"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Opportunities for learning and development are supported in the workplace.</w:t>
            </w:r>
          </w:p>
        </w:tc>
        <w:tc>
          <w:tcPr>
            <w:tcW w:w="607" w:type="dxa"/>
            <w:noWrap/>
            <w:vAlign w:val="bottom"/>
            <w:hideMark/>
          </w:tcPr>
          <w:p w14:paraId="101260B6" w14:textId="77777777" w:rsidR="002C5EB9" w:rsidRPr="001C7A76" w:rsidRDefault="002C5EB9" w:rsidP="003B585E">
            <w:pPr>
              <w:rPr>
                <w:rFonts w:ascii="Arial" w:hAnsi="Arial" w:cs="Arial"/>
                <w:sz w:val="20"/>
              </w:rPr>
            </w:pPr>
            <w:r w:rsidRPr="001C7A76">
              <w:rPr>
                <w:rFonts w:ascii="Arial" w:hAnsi="Arial" w:cs="Arial"/>
                <w:sz w:val="20"/>
              </w:rPr>
              <w:t>4.43</w:t>
            </w:r>
          </w:p>
        </w:tc>
        <w:tc>
          <w:tcPr>
            <w:tcW w:w="1425" w:type="dxa"/>
            <w:noWrap/>
            <w:hideMark/>
          </w:tcPr>
          <w:p w14:paraId="2C14D699"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29CA928B" w14:textId="77777777" w:rsidTr="001C7A76">
        <w:trPr>
          <w:trHeight w:val="188"/>
        </w:trPr>
        <w:tc>
          <w:tcPr>
            <w:tcW w:w="6145" w:type="dxa"/>
            <w:gridSpan w:val="2"/>
            <w:noWrap/>
            <w:hideMark/>
          </w:tcPr>
          <w:p w14:paraId="6C401197"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proofErr w:type="gramStart"/>
            <w:r w:rsidRPr="001C7A76">
              <w:rPr>
                <w:rFonts w:ascii="Arial" w:hAnsi="Arial" w:cs="Arial"/>
                <w:sz w:val="20"/>
                <w:lang w:eastAsia="en-US"/>
              </w:rPr>
              <w:t>Performance of employees are</w:t>
            </w:r>
            <w:proofErr w:type="gramEnd"/>
            <w:r w:rsidRPr="001C7A76">
              <w:rPr>
                <w:rFonts w:ascii="Arial" w:hAnsi="Arial" w:cs="Arial"/>
                <w:sz w:val="20"/>
                <w:lang w:eastAsia="en-US"/>
              </w:rPr>
              <w:t xml:space="preserve"> evaluated fairly and the same are discussed to concerned individual for transparency. </w:t>
            </w:r>
          </w:p>
        </w:tc>
        <w:tc>
          <w:tcPr>
            <w:tcW w:w="607" w:type="dxa"/>
            <w:noWrap/>
            <w:vAlign w:val="bottom"/>
            <w:hideMark/>
          </w:tcPr>
          <w:p w14:paraId="70EFB375" w14:textId="77777777" w:rsidR="002C5EB9" w:rsidRPr="001C7A76" w:rsidRDefault="002C5EB9" w:rsidP="003B585E">
            <w:pPr>
              <w:rPr>
                <w:rFonts w:ascii="Arial" w:hAnsi="Arial" w:cs="Arial"/>
                <w:sz w:val="20"/>
              </w:rPr>
            </w:pPr>
            <w:r w:rsidRPr="001C7A76">
              <w:rPr>
                <w:rFonts w:ascii="Arial" w:hAnsi="Arial" w:cs="Arial"/>
                <w:sz w:val="20"/>
              </w:rPr>
              <w:t>4.33</w:t>
            </w:r>
          </w:p>
        </w:tc>
        <w:tc>
          <w:tcPr>
            <w:tcW w:w="1425" w:type="dxa"/>
            <w:noWrap/>
            <w:hideMark/>
          </w:tcPr>
          <w:p w14:paraId="36C47508"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654FB83F" w14:textId="77777777" w:rsidTr="001C7A76">
        <w:trPr>
          <w:trHeight w:val="188"/>
        </w:trPr>
        <w:tc>
          <w:tcPr>
            <w:tcW w:w="6145" w:type="dxa"/>
            <w:gridSpan w:val="2"/>
            <w:noWrap/>
            <w:hideMark/>
          </w:tcPr>
          <w:p w14:paraId="5B64A1C8"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Conduct of regular team building and group activities are properly calendared for everyone’s active participation.</w:t>
            </w:r>
          </w:p>
        </w:tc>
        <w:tc>
          <w:tcPr>
            <w:tcW w:w="607" w:type="dxa"/>
            <w:noWrap/>
            <w:vAlign w:val="bottom"/>
            <w:hideMark/>
          </w:tcPr>
          <w:p w14:paraId="3E9F53D7" w14:textId="77777777" w:rsidR="002C5EB9" w:rsidRPr="001C7A76" w:rsidRDefault="002C5EB9" w:rsidP="003B585E">
            <w:pPr>
              <w:rPr>
                <w:rFonts w:ascii="Arial" w:hAnsi="Arial" w:cs="Arial"/>
                <w:sz w:val="20"/>
              </w:rPr>
            </w:pPr>
            <w:r w:rsidRPr="001C7A76">
              <w:rPr>
                <w:rFonts w:ascii="Arial" w:hAnsi="Arial" w:cs="Arial"/>
                <w:sz w:val="20"/>
              </w:rPr>
              <w:t>4.13</w:t>
            </w:r>
          </w:p>
        </w:tc>
        <w:tc>
          <w:tcPr>
            <w:tcW w:w="1425" w:type="dxa"/>
            <w:noWrap/>
            <w:vAlign w:val="bottom"/>
            <w:hideMark/>
          </w:tcPr>
          <w:p w14:paraId="01604550" w14:textId="77777777" w:rsidR="002C5EB9" w:rsidRPr="001C7A76" w:rsidRDefault="002C5EB9" w:rsidP="003B585E">
            <w:pPr>
              <w:jc w:val="center"/>
              <w:rPr>
                <w:rFonts w:ascii="Arial" w:hAnsi="Arial" w:cs="Arial"/>
                <w:sz w:val="20"/>
              </w:rPr>
            </w:pPr>
            <w:r w:rsidRPr="001C7A76">
              <w:rPr>
                <w:rFonts w:ascii="Arial" w:hAnsi="Arial" w:cs="Arial"/>
                <w:sz w:val="20"/>
              </w:rPr>
              <w:t>A</w:t>
            </w:r>
          </w:p>
        </w:tc>
      </w:tr>
      <w:tr w:rsidR="00D01A4B" w:rsidRPr="001C7A76" w14:paraId="05BCCDF5" w14:textId="77777777" w:rsidTr="001C7A76">
        <w:trPr>
          <w:trHeight w:val="188"/>
        </w:trPr>
        <w:tc>
          <w:tcPr>
            <w:tcW w:w="6145" w:type="dxa"/>
            <w:gridSpan w:val="2"/>
            <w:noWrap/>
            <w:hideMark/>
          </w:tcPr>
          <w:p w14:paraId="3E5C2CD8"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Every teacher is given a chance to be heard and freely express his or her thoughts.</w:t>
            </w:r>
          </w:p>
        </w:tc>
        <w:tc>
          <w:tcPr>
            <w:tcW w:w="607" w:type="dxa"/>
            <w:noWrap/>
            <w:vAlign w:val="bottom"/>
            <w:hideMark/>
          </w:tcPr>
          <w:p w14:paraId="7131253F" w14:textId="77777777" w:rsidR="002C5EB9" w:rsidRPr="001C7A76" w:rsidRDefault="002C5EB9" w:rsidP="003B585E">
            <w:pPr>
              <w:rPr>
                <w:rFonts w:ascii="Arial" w:hAnsi="Arial" w:cs="Arial"/>
                <w:sz w:val="20"/>
              </w:rPr>
            </w:pPr>
            <w:r w:rsidRPr="001C7A76">
              <w:rPr>
                <w:rFonts w:ascii="Arial" w:hAnsi="Arial" w:cs="Arial"/>
                <w:sz w:val="20"/>
              </w:rPr>
              <w:t>4.42</w:t>
            </w:r>
          </w:p>
        </w:tc>
        <w:tc>
          <w:tcPr>
            <w:tcW w:w="1425" w:type="dxa"/>
            <w:noWrap/>
            <w:hideMark/>
          </w:tcPr>
          <w:p w14:paraId="056EC65F"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38824C49" w14:textId="77777777" w:rsidTr="001C7A76">
        <w:trPr>
          <w:trHeight w:val="188"/>
        </w:trPr>
        <w:tc>
          <w:tcPr>
            <w:tcW w:w="6145" w:type="dxa"/>
            <w:gridSpan w:val="2"/>
            <w:noWrap/>
            <w:hideMark/>
          </w:tcPr>
          <w:p w14:paraId="3735E042"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Open and transparent communication is observed in the workplace such as provision of feedback mechanism and regular meeting.</w:t>
            </w:r>
          </w:p>
        </w:tc>
        <w:tc>
          <w:tcPr>
            <w:tcW w:w="607" w:type="dxa"/>
            <w:noWrap/>
            <w:vAlign w:val="bottom"/>
            <w:hideMark/>
          </w:tcPr>
          <w:p w14:paraId="28E91CEB" w14:textId="77777777" w:rsidR="002C5EB9" w:rsidRPr="001C7A76" w:rsidRDefault="002C5EB9" w:rsidP="003B585E">
            <w:pPr>
              <w:rPr>
                <w:rFonts w:ascii="Arial" w:hAnsi="Arial" w:cs="Arial"/>
                <w:sz w:val="20"/>
              </w:rPr>
            </w:pPr>
            <w:r w:rsidRPr="001C7A76">
              <w:rPr>
                <w:rFonts w:ascii="Arial" w:hAnsi="Arial" w:cs="Arial"/>
                <w:sz w:val="20"/>
              </w:rPr>
              <w:t>4.46</w:t>
            </w:r>
          </w:p>
        </w:tc>
        <w:tc>
          <w:tcPr>
            <w:tcW w:w="1425" w:type="dxa"/>
            <w:noWrap/>
            <w:hideMark/>
          </w:tcPr>
          <w:p w14:paraId="12072E27"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576F9FAC" w14:textId="77777777" w:rsidTr="001C7A76">
        <w:trPr>
          <w:trHeight w:val="188"/>
        </w:trPr>
        <w:tc>
          <w:tcPr>
            <w:tcW w:w="6145" w:type="dxa"/>
            <w:gridSpan w:val="2"/>
            <w:noWrap/>
            <w:hideMark/>
          </w:tcPr>
          <w:p w14:paraId="79B5563F"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Coaching and career guidance have a place in the schedule of activities of the personnel. </w:t>
            </w:r>
          </w:p>
        </w:tc>
        <w:tc>
          <w:tcPr>
            <w:tcW w:w="607" w:type="dxa"/>
            <w:noWrap/>
            <w:vAlign w:val="bottom"/>
            <w:hideMark/>
          </w:tcPr>
          <w:p w14:paraId="3CBAA4E6" w14:textId="77777777" w:rsidR="002C5EB9" w:rsidRPr="001C7A76" w:rsidRDefault="002C5EB9" w:rsidP="003B585E">
            <w:pPr>
              <w:rPr>
                <w:rFonts w:ascii="Arial" w:hAnsi="Arial" w:cs="Arial"/>
                <w:sz w:val="20"/>
              </w:rPr>
            </w:pPr>
            <w:r w:rsidRPr="001C7A76">
              <w:rPr>
                <w:rFonts w:ascii="Arial" w:hAnsi="Arial" w:cs="Arial"/>
                <w:sz w:val="20"/>
              </w:rPr>
              <w:t>4.15</w:t>
            </w:r>
          </w:p>
        </w:tc>
        <w:tc>
          <w:tcPr>
            <w:tcW w:w="1425" w:type="dxa"/>
            <w:noWrap/>
            <w:hideMark/>
          </w:tcPr>
          <w:p w14:paraId="5F54E8B0"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78A3FF64" w14:textId="77777777" w:rsidTr="001C7A76">
        <w:trPr>
          <w:trHeight w:val="188"/>
        </w:trPr>
        <w:tc>
          <w:tcPr>
            <w:tcW w:w="6145" w:type="dxa"/>
            <w:gridSpan w:val="2"/>
            <w:noWrap/>
            <w:hideMark/>
          </w:tcPr>
          <w:p w14:paraId="704D6D5C"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Career growth opportunity is open and is equally provided among teachers.</w:t>
            </w:r>
          </w:p>
        </w:tc>
        <w:tc>
          <w:tcPr>
            <w:tcW w:w="607" w:type="dxa"/>
            <w:noWrap/>
            <w:vAlign w:val="bottom"/>
            <w:hideMark/>
          </w:tcPr>
          <w:p w14:paraId="6569677E" w14:textId="77777777" w:rsidR="002C5EB9" w:rsidRPr="001C7A76" w:rsidRDefault="002C5EB9" w:rsidP="003B585E">
            <w:pPr>
              <w:rPr>
                <w:rFonts w:ascii="Arial" w:hAnsi="Arial" w:cs="Arial"/>
                <w:sz w:val="20"/>
              </w:rPr>
            </w:pPr>
            <w:r w:rsidRPr="001C7A76">
              <w:rPr>
                <w:rFonts w:ascii="Arial" w:hAnsi="Arial" w:cs="Arial"/>
                <w:sz w:val="20"/>
              </w:rPr>
              <w:t>4.33</w:t>
            </w:r>
          </w:p>
        </w:tc>
        <w:tc>
          <w:tcPr>
            <w:tcW w:w="1425" w:type="dxa"/>
            <w:noWrap/>
            <w:hideMark/>
          </w:tcPr>
          <w:p w14:paraId="17B43D65"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1EEADDCE" w14:textId="77777777" w:rsidTr="001C7A76">
        <w:trPr>
          <w:trHeight w:val="188"/>
        </w:trPr>
        <w:tc>
          <w:tcPr>
            <w:tcW w:w="6145" w:type="dxa"/>
            <w:gridSpan w:val="2"/>
            <w:noWrap/>
            <w:hideMark/>
          </w:tcPr>
          <w:p w14:paraId="468985E8"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Delegates’ tasks based on strengths and workload is fairly distributed.</w:t>
            </w:r>
          </w:p>
        </w:tc>
        <w:tc>
          <w:tcPr>
            <w:tcW w:w="607" w:type="dxa"/>
            <w:noWrap/>
            <w:vAlign w:val="bottom"/>
            <w:hideMark/>
          </w:tcPr>
          <w:p w14:paraId="24E2E262" w14:textId="77777777" w:rsidR="002C5EB9" w:rsidRPr="001C7A76" w:rsidRDefault="002C5EB9" w:rsidP="003B585E">
            <w:pPr>
              <w:rPr>
                <w:rFonts w:ascii="Arial" w:hAnsi="Arial" w:cs="Arial"/>
                <w:sz w:val="20"/>
              </w:rPr>
            </w:pPr>
            <w:r w:rsidRPr="001C7A76">
              <w:rPr>
                <w:rFonts w:ascii="Arial" w:hAnsi="Arial" w:cs="Arial"/>
                <w:sz w:val="20"/>
              </w:rPr>
              <w:t>4.33</w:t>
            </w:r>
          </w:p>
        </w:tc>
        <w:tc>
          <w:tcPr>
            <w:tcW w:w="1425" w:type="dxa"/>
            <w:noWrap/>
            <w:hideMark/>
          </w:tcPr>
          <w:p w14:paraId="2F139FEC"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5B98F804" w14:textId="77777777" w:rsidTr="001C7A76">
        <w:trPr>
          <w:trHeight w:val="181"/>
        </w:trPr>
        <w:tc>
          <w:tcPr>
            <w:tcW w:w="6145" w:type="dxa"/>
            <w:gridSpan w:val="2"/>
            <w:tcBorders>
              <w:top w:val="nil"/>
              <w:left w:val="nil"/>
              <w:bottom w:val="single" w:sz="4" w:space="0" w:color="auto"/>
              <w:right w:val="nil"/>
            </w:tcBorders>
            <w:noWrap/>
            <w:vAlign w:val="bottom"/>
            <w:hideMark/>
          </w:tcPr>
          <w:p w14:paraId="334BDCBD" w14:textId="77777777" w:rsidR="002C5EB9" w:rsidRPr="001C7A76" w:rsidRDefault="002C5EB9" w:rsidP="003B585E">
            <w:pPr>
              <w:rPr>
                <w:rFonts w:ascii="Arial" w:hAnsi="Arial" w:cs="Arial"/>
                <w:sz w:val="20"/>
              </w:rPr>
            </w:pPr>
            <w:r w:rsidRPr="001C7A76">
              <w:rPr>
                <w:rFonts w:ascii="Arial" w:hAnsi="Arial" w:cs="Arial"/>
                <w:sz w:val="20"/>
              </w:rPr>
              <w:t>Over-all weighted mean</w:t>
            </w:r>
          </w:p>
        </w:tc>
        <w:tc>
          <w:tcPr>
            <w:tcW w:w="607" w:type="dxa"/>
            <w:tcBorders>
              <w:top w:val="nil"/>
              <w:left w:val="nil"/>
              <w:bottom w:val="single" w:sz="4" w:space="0" w:color="auto"/>
              <w:right w:val="nil"/>
            </w:tcBorders>
            <w:noWrap/>
            <w:vAlign w:val="bottom"/>
            <w:hideMark/>
          </w:tcPr>
          <w:p w14:paraId="005FFB48" w14:textId="77777777" w:rsidR="002C5EB9" w:rsidRPr="001C7A76" w:rsidRDefault="002C5EB9" w:rsidP="003B585E">
            <w:pPr>
              <w:rPr>
                <w:rFonts w:ascii="Arial" w:hAnsi="Arial" w:cs="Arial"/>
                <w:sz w:val="20"/>
              </w:rPr>
            </w:pPr>
            <w:r w:rsidRPr="001C7A76">
              <w:rPr>
                <w:rFonts w:ascii="Arial" w:hAnsi="Arial" w:cs="Arial"/>
                <w:sz w:val="20"/>
              </w:rPr>
              <w:t>4.35</w:t>
            </w:r>
          </w:p>
        </w:tc>
        <w:tc>
          <w:tcPr>
            <w:tcW w:w="1425" w:type="dxa"/>
            <w:tcBorders>
              <w:top w:val="nil"/>
              <w:left w:val="nil"/>
              <w:bottom w:val="single" w:sz="4" w:space="0" w:color="auto"/>
              <w:right w:val="nil"/>
            </w:tcBorders>
            <w:noWrap/>
            <w:hideMark/>
          </w:tcPr>
          <w:p w14:paraId="7D37AA9B"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469C8AE4" w14:textId="77777777" w:rsidTr="001C7A76">
        <w:trPr>
          <w:gridAfter w:val="2"/>
          <w:wAfter w:w="2033" w:type="dxa"/>
          <w:trHeight w:val="188"/>
        </w:trPr>
        <w:tc>
          <w:tcPr>
            <w:tcW w:w="2591" w:type="dxa"/>
            <w:noWrap/>
            <w:vAlign w:val="bottom"/>
            <w:hideMark/>
          </w:tcPr>
          <w:p w14:paraId="166F957C" w14:textId="77777777" w:rsidR="002C5EB9" w:rsidRPr="001C7A76" w:rsidRDefault="002C5EB9" w:rsidP="003B585E">
            <w:pPr>
              <w:rPr>
                <w:rFonts w:ascii="Arial" w:hAnsi="Arial" w:cs="Arial"/>
                <w:i/>
              </w:rPr>
            </w:pPr>
            <w:r w:rsidRPr="001C7A76">
              <w:rPr>
                <w:rFonts w:ascii="Arial" w:hAnsi="Arial" w:cs="Arial"/>
                <w:i/>
              </w:rPr>
              <w:t>Legend:</w:t>
            </w:r>
          </w:p>
        </w:tc>
        <w:tc>
          <w:tcPr>
            <w:tcW w:w="3553" w:type="dxa"/>
            <w:noWrap/>
            <w:vAlign w:val="bottom"/>
            <w:hideMark/>
          </w:tcPr>
          <w:p w14:paraId="51C67C54" w14:textId="77777777" w:rsidR="002C5EB9" w:rsidRPr="001C7A76" w:rsidRDefault="002C5EB9" w:rsidP="003B585E">
            <w:pPr>
              <w:rPr>
                <w:rFonts w:ascii="Arial" w:hAnsi="Arial" w:cs="Arial"/>
                <w:i/>
              </w:rPr>
            </w:pPr>
          </w:p>
        </w:tc>
      </w:tr>
      <w:tr w:rsidR="00D01A4B" w:rsidRPr="001C7A76" w14:paraId="3B3888CA" w14:textId="77777777" w:rsidTr="001C7A76">
        <w:trPr>
          <w:gridAfter w:val="2"/>
          <w:wAfter w:w="2033" w:type="dxa"/>
          <w:trHeight w:val="188"/>
        </w:trPr>
        <w:tc>
          <w:tcPr>
            <w:tcW w:w="2591" w:type="dxa"/>
            <w:noWrap/>
            <w:vAlign w:val="bottom"/>
            <w:hideMark/>
          </w:tcPr>
          <w:p w14:paraId="7E8927A3" w14:textId="77777777" w:rsidR="002C5EB9" w:rsidRPr="001C7A76" w:rsidRDefault="002C5EB9" w:rsidP="003B585E">
            <w:pPr>
              <w:rPr>
                <w:rFonts w:ascii="Arial" w:hAnsi="Arial" w:cs="Arial"/>
                <w:i/>
              </w:rPr>
            </w:pPr>
            <w:r w:rsidRPr="001C7A76">
              <w:rPr>
                <w:rFonts w:ascii="Arial" w:hAnsi="Arial" w:cs="Arial"/>
                <w:i/>
              </w:rPr>
              <w:t>4.20 - 5.00</w:t>
            </w:r>
          </w:p>
        </w:tc>
        <w:tc>
          <w:tcPr>
            <w:tcW w:w="3553" w:type="dxa"/>
            <w:noWrap/>
            <w:vAlign w:val="bottom"/>
            <w:hideMark/>
          </w:tcPr>
          <w:p w14:paraId="6EC29E1C" w14:textId="77777777" w:rsidR="002C5EB9" w:rsidRPr="001C7A76" w:rsidRDefault="002C5EB9" w:rsidP="003B585E">
            <w:pPr>
              <w:rPr>
                <w:rFonts w:ascii="Arial" w:hAnsi="Arial" w:cs="Arial"/>
                <w:i/>
              </w:rPr>
            </w:pPr>
            <w:r w:rsidRPr="001C7A76">
              <w:rPr>
                <w:rFonts w:ascii="Arial" w:hAnsi="Arial" w:cs="Arial"/>
                <w:i/>
              </w:rPr>
              <w:t>Strongly Agree (SA)</w:t>
            </w:r>
          </w:p>
        </w:tc>
      </w:tr>
      <w:tr w:rsidR="00D01A4B" w:rsidRPr="001C7A76" w14:paraId="0CB87532" w14:textId="77777777" w:rsidTr="001C7A76">
        <w:trPr>
          <w:gridAfter w:val="2"/>
          <w:wAfter w:w="2033" w:type="dxa"/>
          <w:trHeight w:val="188"/>
        </w:trPr>
        <w:tc>
          <w:tcPr>
            <w:tcW w:w="2591" w:type="dxa"/>
            <w:noWrap/>
            <w:vAlign w:val="bottom"/>
            <w:hideMark/>
          </w:tcPr>
          <w:p w14:paraId="02E48787" w14:textId="77777777" w:rsidR="002C5EB9" w:rsidRPr="001C7A76" w:rsidRDefault="002C5EB9" w:rsidP="003B585E">
            <w:pPr>
              <w:rPr>
                <w:rFonts w:ascii="Arial" w:hAnsi="Arial" w:cs="Arial"/>
                <w:i/>
              </w:rPr>
            </w:pPr>
            <w:r w:rsidRPr="001C7A76">
              <w:rPr>
                <w:rFonts w:ascii="Arial" w:hAnsi="Arial" w:cs="Arial"/>
                <w:i/>
              </w:rPr>
              <w:t>3.40 - 4.19</w:t>
            </w:r>
          </w:p>
        </w:tc>
        <w:tc>
          <w:tcPr>
            <w:tcW w:w="3553" w:type="dxa"/>
            <w:noWrap/>
            <w:hideMark/>
          </w:tcPr>
          <w:p w14:paraId="142FE6DD" w14:textId="77777777" w:rsidR="002C5EB9" w:rsidRPr="001C7A76" w:rsidRDefault="002C5EB9" w:rsidP="003B585E">
            <w:pPr>
              <w:rPr>
                <w:rFonts w:ascii="Arial" w:hAnsi="Arial" w:cs="Arial"/>
                <w:i/>
              </w:rPr>
            </w:pPr>
            <w:r w:rsidRPr="001C7A76">
              <w:rPr>
                <w:rFonts w:ascii="Arial" w:hAnsi="Arial" w:cs="Arial"/>
                <w:i/>
              </w:rPr>
              <w:t>Agree (A)</w:t>
            </w:r>
          </w:p>
        </w:tc>
      </w:tr>
      <w:tr w:rsidR="00D01A4B" w:rsidRPr="001C7A76" w14:paraId="200308D6" w14:textId="77777777" w:rsidTr="001C7A76">
        <w:trPr>
          <w:gridAfter w:val="2"/>
          <w:wAfter w:w="2033" w:type="dxa"/>
          <w:trHeight w:val="188"/>
        </w:trPr>
        <w:tc>
          <w:tcPr>
            <w:tcW w:w="2591" w:type="dxa"/>
            <w:noWrap/>
            <w:vAlign w:val="bottom"/>
            <w:hideMark/>
          </w:tcPr>
          <w:p w14:paraId="1B74BF88" w14:textId="77777777" w:rsidR="002C5EB9" w:rsidRPr="001C7A76" w:rsidRDefault="002C5EB9" w:rsidP="003B585E">
            <w:pPr>
              <w:rPr>
                <w:rFonts w:ascii="Arial" w:hAnsi="Arial" w:cs="Arial"/>
                <w:i/>
              </w:rPr>
            </w:pPr>
            <w:r w:rsidRPr="001C7A76">
              <w:rPr>
                <w:rFonts w:ascii="Arial" w:hAnsi="Arial" w:cs="Arial"/>
                <w:i/>
              </w:rPr>
              <w:t>2.60 - 3.39</w:t>
            </w:r>
          </w:p>
        </w:tc>
        <w:tc>
          <w:tcPr>
            <w:tcW w:w="3553" w:type="dxa"/>
            <w:noWrap/>
            <w:hideMark/>
          </w:tcPr>
          <w:p w14:paraId="68E47901" w14:textId="77777777" w:rsidR="002C5EB9" w:rsidRPr="001C7A76" w:rsidRDefault="002C5EB9" w:rsidP="003B585E">
            <w:pPr>
              <w:rPr>
                <w:rFonts w:ascii="Arial" w:hAnsi="Arial" w:cs="Arial"/>
                <w:i/>
              </w:rPr>
            </w:pPr>
            <w:r w:rsidRPr="001C7A76">
              <w:rPr>
                <w:rFonts w:ascii="Arial" w:hAnsi="Arial" w:cs="Arial"/>
                <w:i/>
              </w:rPr>
              <w:t>Moderately Agree (MA)</w:t>
            </w:r>
          </w:p>
        </w:tc>
      </w:tr>
      <w:tr w:rsidR="00D01A4B" w:rsidRPr="001C7A76" w14:paraId="2FC2BABE" w14:textId="77777777" w:rsidTr="001C7A76">
        <w:trPr>
          <w:gridAfter w:val="2"/>
          <w:wAfter w:w="2033" w:type="dxa"/>
          <w:trHeight w:val="188"/>
        </w:trPr>
        <w:tc>
          <w:tcPr>
            <w:tcW w:w="2591" w:type="dxa"/>
            <w:noWrap/>
            <w:vAlign w:val="bottom"/>
            <w:hideMark/>
          </w:tcPr>
          <w:p w14:paraId="2F76BBAE" w14:textId="77777777" w:rsidR="002C5EB9" w:rsidRPr="001C7A76" w:rsidRDefault="002C5EB9" w:rsidP="003B585E">
            <w:pPr>
              <w:rPr>
                <w:rFonts w:ascii="Arial" w:hAnsi="Arial" w:cs="Arial"/>
                <w:i/>
              </w:rPr>
            </w:pPr>
            <w:r w:rsidRPr="001C7A76">
              <w:rPr>
                <w:rFonts w:ascii="Arial" w:hAnsi="Arial" w:cs="Arial"/>
                <w:i/>
              </w:rPr>
              <w:t>1.80 - 2.59</w:t>
            </w:r>
          </w:p>
        </w:tc>
        <w:tc>
          <w:tcPr>
            <w:tcW w:w="3553" w:type="dxa"/>
            <w:noWrap/>
            <w:hideMark/>
          </w:tcPr>
          <w:p w14:paraId="790AD60D" w14:textId="77777777" w:rsidR="002C5EB9" w:rsidRPr="001C7A76" w:rsidRDefault="002C5EB9" w:rsidP="003B585E">
            <w:pPr>
              <w:rPr>
                <w:rFonts w:ascii="Arial" w:hAnsi="Arial" w:cs="Arial"/>
                <w:i/>
              </w:rPr>
            </w:pPr>
            <w:r w:rsidRPr="001C7A76">
              <w:rPr>
                <w:rFonts w:ascii="Arial" w:hAnsi="Arial" w:cs="Arial"/>
                <w:i/>
              </w:rPr>
              <w:t>Disagree (D)</w:t>
            </w:r>
          </w:p>
        </w:tc>
      </w:tr>
      <w:tr w:rsidR="00EB7A11" w:rsidRPr="001C7A76" w14:paraId="5B24B692" w14:textId="77777777" w:rsidTr="001C7A76">
        <w:trPr>
          <w:gridAfter w:val="2"/>
          <w:wAfter w:w="2033" w:type="dxa"/>
          <w:trHeight w:val="188"/>
        </w:trPr>
        <w:tc>
          <w:tcPr>
            <w:tcW w:w="2591" w:type="dxa"/>
            <w:noWrap/>
            <w:vAlign w:val="bottom"/>
            <w:hideMark/>
          </w:tcPr>
          <w:p w14:paraId="5C82D4FA" w14:textId="77777777" w:rsidR="002C5EB9" w:rsidRPr="001C7A76" w:rsidRDefault="002C5EB9" w:rsidP="003B585E">
            <w:pPr>
              <w:rPr>
                <w:rFonts w:ascii="Arial" w:hAnsi="Arial" w:cs="Arial"/>
                <w:i/>
              </w:rPr>
            </w:pPr>
            <w:r w:rsidRPr="001C7A76">
              <w:rPr>
                <w:rFonts w:ascii="Arial" w:hAnsi="Arial" w:cs="Arial"/>
                <w:i/>
              </w:rPr>
              <w:t>1.00 - 1.79</w:t>
            </w:r>
          </w:p>
        </w:tc>
        <w:tc>
          <w:tcPr>
            <w:tcW w:w="3553" w:type="dxa"/>
            <w:noWrap/>
            <w:hideMark/>
          </w:tcPr>
          <w:p w14:paraId="22315F60" w14:textId="77777777" w:rsidR="002C5EB9" w:rsidRPr="001C7A76" w:rsidRDefault="002C5EB9" w:rsidP="003B585E">
            <w:pPr>
              <w:rPr>
                <w:rFonts w:ascii="Arial" w:hAnsi="Arial" w:cs="Arial"/>
                <w:i/>
              </w:rPr>
            </w:pPr>
            <w:r w:rsidRPr="001C7A76">
              <w:rPr>
                <w:rFonts w:ascii="Arial" w:hAnsi="Arial" w:cs="Arial"/>
                <w:i/>
              </w:rPr>
              <w:t>Strongly Disagree (SD)</w:t>
            </w:r>
          </w:p>
        </w:tc>
      </w:tr>
    </w:tbl>
    <w:p w14:paraId="32462740" w14:textId="77777777" w:rsidR="00C249D3" w:rsidRPr="001C7A76" w:rsidRDefault="00C249D3" w:rsidP="00543C92">
      <w:pPr>
        <w:pStyle w:val="NoSpacing"/>
        <w:spacing w:before="0" w:beforeAutospacing="0" w:line="480" w:lineRule="auto"/>
        <w:ind w:firstLine="720"/>
        <w:jc w:val="both"/>
        <w:rPr>
          <w:rFonts w:ascii="Arial" w:eastAsia="Calibri" w:hAnsi="Arial" w:cs="Arial"/>
          <w:sz w:val="21"/>
          <w:szCs w:val="21"/>
        </w:rPr>
      </w:pPr>
    </w:p>
    <w:p w14:paraId="53E19DC8" w14:textId="1D17B9F8" w:rsidR="00C249D3" w:rsidRPr="001C7A76" w:rsidRDefault="00C249D3" w:rsidP="00543C92">
      <w:pPr>
        <w:pStyle w:val="NoSpacing"/>
        <w:spacing w:before="0" w:beforeAutospacing="0" w:line="480" w:lineRule="auto"/>
        <w:ind w:firstLine="720"/>
        <w:jc w:val="both"/>
        <w:rPr>
          <w:rFonts w:ascii="Arial" w:hAnsi="Arial" w:cs="Arial"/>
          <w:sz w:val="21"/>
          <w:szCs w:val="21"/>
        </w:rPr>
      </w:pPr>
      <w:r w:rsidRPr="001C7A76">
        <w:rPr>
          <w:rFonts w:ascii="Arial" w:eastAsia="Calibri" w:hAnsi="Arial" w:cs="Arial"/>
          <w:sz w:val="21"/>
          <w:szCs w:val="21"/>
        </w:rPr>
        <w:lastRenderedPageBreak/>
        <w:t xml:space="preserve">Courtesy, fairness, politeness, and kindness got the second highest result while indicator wherein people of all cultures, religions and backgrounds are respected and valued such as the use of pleasant words, calling-by-the-first name got the highest. Results indicated that employees felt that they were respected and valued in the workplace. This only showed that the locale of the study specifically the private school provided a healthy and conducive work environment as to emotional state/condition as employees perceived it to be based on the results of the study. The result was paralleled with the Table 6 result as to </w:t>
      </w:r>
      <w:r w:rsidRPr="001C7A76">
        <w:rPr>
          <w:rFonts w:ascii="Arial" w:hAnsi="Arial" w:cs="Arial"/>
          <w:sz w:val="21"/>
          <w:szCs w:val="21"/>
        </w:rPr>
        <w:t xml:space="preserve">perception of employees’ work environment in terms of </w:t>
      </w:r>
      <w:r w:rsidRPr="001C7A76">
        <w:rPr>
          <w:rFonts w:ascii="Arial" w:eastAsia="Calibri" w:hAnsi="Arial" w:cs="Arial"/>
          <w:sz w:val="21"/>
          <w:szCs w:val="21"/>
        </w:rPr>
        <w:t xml:space="preserve">physical state/condition wherein </w:t>
      </w:r>
      <w:r w:rsidRPr="001C7A76">
        <w:rPr>
          <w:rFonts w:ascii="Arial" w:hAnsi="Arial" w:cs="Arial"/>
          <w:sz w:val="21"/>
          <w:szCs w:val="21"/>
        </w:rPr>
        <w:t xml:space="preserve">employees had safe space and </w:t>
      </w:r>
      <w:proofErr w:type="gramStart"/>
      <w:r w:rsidRPr="001C7A76">
        <w:rPr>
          <w:rFonts w:ascii="Arial" w:hAnsi="Arial" w:cs="Arial"/>
          <w:sz w:val="21"/>
          <w:szCs w:val="21"/>
        </w:rPr>
        <w:t>conducive</w:t>
      </w:r>
      <w:proofErr w:type="gramEnd"/>
      <w:r w:rsidRPr="001C7A76">
        <w:rPr>
          <w:rFonts w:ascii="Arial" w:hAnsi="Arial" w:cs="Arial"/>
          <w:sz w:val="21"/>
          <w:szCs w:val="21"/>
        </w:rPr>
        <w:t xml:space="preserve"> place to work</w:t>
      </w:r>
      <w:r w:rsidRPr="001C7A76">
        <w:rPr>
          <w:rFonts w:ascii="Arial" w:eastAsia="Calibri" w:hAnsi="Arial" w:cs="Arial"/>
          <w:sz w:val="21"/>
          <w:szCs w:val="21"/>
        </w:rPr>
        <w:t>. This just proved that these traits are essential in every organization in order to maintain a healthy and conducive place to work. Being respected matters as it embraces the individual differences or the diversity in the workplace. When employees feel respected, they will be more excited to visit their workplace and perform the tasks productively.</w:t>
      </w:r>
    </w:p>
    <w:p w14:paraId="116EDB33" w14:textId="4CCCA103" w:rsidR="00C249D3" w:rsidRPr="001C7A76" w:rsidRDefault="00452DDF" w:rsidP="004F724A">
      <w:pPr>
        <w:pStyle w:val="NoSpacing"/>
        <w:spacing w:before="0" w:beforeAutospacing="0" w:line="480" w:lineRule="auto"/>
        <w:ind w:firstLine="720"/>
        <w:jc w:val="both"/>
        <w:rPr>
          <w:rFonts w:ascii="Arial" w:eastAsia="Calibri" w:hAnsi="Arial" w:cs="Arial"/>
          <w:sz w:val="21"/>
          <w:szCs w:val="21"/>
        </w:rPr>
      </w:pPr>
      <w:r w:rsidRPr="001C7A76">
        <w:rPr>
          <w:rFonts w:ascii="Arial" w:eastAsia="Calibri" w:hAnsi="Arial" w:cs="Arial"/>
          <w:sz w:val="21"/>
          <w:szCs w:val="21"/>
        </w:rPr>
        <w:t>T</w:t>
      </w:r>
      <w:r w:rsidR="00C249D3" w:rsidRPr="001C7A76">
        <w:rPr>
          <w:rFonts w:ascii="Arial" w:eastAsia="Calibri" w:hAnsi="Arial" w:cs="Arial"/>
          <w:sz w:val="21"/>
          <w:szCs w:val="21"/>
        </w:rPr>
        <w:t xml:space="preserve">he result from the survey showed that people of all cultures, religions and backgrounds </w:t>
      </w:r>
      <w:r w:rsidR="00543C92" w:rsidRPr="001C7A76">
        <w:rPr>
          <w:rFonts w:ascii="Arial" w:eastAsia="Calibri" w:hAnsi="Arial" w:cs="Arial"/>
          <w:sz w:val="21"/>
          <w:szCs w:val="21"/>
        </w:rPr>
        <w:t>were respected</w:t>
      </w:r>
      <w:r w:rsidR="00C249D3" w:rsidRPr="001C7A76">
        <w:rPr>
          <w:rFonts w:ascii="Arial" w:eastAsia="Calibri" w:hAnsi="Arial" w:cs="Arial"/>
          <w:sz w:val="21"/>
          <w:szCs w:val="21"/>
        </w:rPr>
        <w:t xml:space="preserve"> and valued such as the use of pleasant words, calling-by-the first name, etc. Everyone in the organization should also treat people with courtesy, fairness, politeness and kindness. The aforementioned insights were in line with the idea of </w:t>
      </w:r>
      <w:proofErr w:type="spellStart"/>
      <w:r w:rsidR="00C249D3" w:rsidRPr="001C7A76">
        <w:rPr>
          <w:rFonts w:ascii="Arial" w:eastAsia="Calibri" w:hAnsi="Arial" w:cs="Arial"/>
          <w:sz w:val="21"/>
          <w:szCs w:val="21"/>
        </w:rPr>
        <w:t>Mousa</w:t>
      </w:r>
      <w:proofErr w:type="spellEnd"/>
      <w:r w:rsidR="00C249D3" w:rsidRPr="001C7A76">
        <w:rPr>
          <w:rFonts w:ascii="Arial" w:eastAsia="Calibri" w:hAnsi="Arial" w:cs="Arial"/>
          <w:sz w:val="21"/>
          <w:szCs w:val="21"/>
        </w:rPr>
        <w:t xml:space="preserve">, (2020) that diversity management and organizational inclusion affected the spirit in the workplace. This spirit brought happiness while staying at work and effectively contributed to employee’s performance. </w:t>
      </w:r>
    </w:p>
    <w:p w14:paraId="6392FF06" w14:textId="22FF5F9B" w:rsidR="00C249D3" w:rsidRPr="001C7A76" w:rsidRDefault="00C249D3" w:rsidP="00543C92">
      <w:pPr>
        <w:pStyle w:val="NoSpacing"/>
        <w:spacing w:before="0" w:beforeAutospacing="0" w:line="480" w:lineRule="auto"/>
        <w:ind w:firstLine="720"/>
        <w:jc w:val="both"/>
        <w:rPr>
          <w:rFonts w:ascii="Arial" w:hAnsi="Arial" w:cs="Arial"/>
          <w:sz w:val="21"/>
          <w:szCs w:val="21"/>
        </w:rPr>
      </w:pPr>
      <w:r w:rsidRPr="001C7A76">
        <w:rPr>
          <w:rFonts w:ascii="Arial" w:eastAsia="Calibri" w:hAnsi="Arial" w:cs="Arial"/>
          <w:sz w:val="21"/>
          <w:szCs w:val="21"/>
        </w:rPr>
        <w:t xml:space="preserve">As to the lowest result, it was noted that </w:t>
      </w:r>
      <w:r w:rsidRPr="001C7A76">
        <w:rPr>
          <w:rFonts w:ascii="Arial" w:hAnsi="Arial" w:cs="Arial"/>
          <w:sz w:val="21"/>
          <w:szCs w:val="21"/>
        </w:rPr>
        <w:t>regular team building and group activities were properly calendared for everyone’s active participation together with rewards to compliment employees’ achievements. This means that majority of the respondents had not or least experience these indicators. Teambuilding and group activities needs fund and this aspect is not a priority of the private school institutions. In terms of award/reward system, the result corroborates with the result in Table 5 profile of the respondents as to awards received wherein employees got the least numbers to zero awards received. This aspect got the lowest result because of the unavailability of award/reward system together wi</w:t>
      </w:r>
      <w:r w:rsidR="00543C92" w:rsidRPr="001C7A76">
        <w:rPr>
          <w:rFonts w:ascii="Arial" w:hAnsi="Arial" w:cs="Arial"/>
          <w:sz w:val="21"/>
          <w:szCs w:val="21"/>
        </w:rPr>
        <w:t xml:space="preserve">th the unavailability of fund. </w:t>
      </w:r>
      <w:r w:rsidRPr="001C7A76">
        <w:rPr>
          <w:rFonts w:ascii="Arial" w:hAnsi="Arial" w:cs="Arial"/>
          <w:sz w:val="21"/>
          <w:szCs w:val="21"/>
        </w:rPr>
        <w:t xml:space="preserve">Contrary to the result of the </w:t>
      </w:r>
      <w:r w:rsidRPr="001C7A76">
        <w:rPr>
          <w:rFonts w:ascii="Arial" w:hAnsi="Arial" w:cs="Arial"/>
          <w:sz w:val="21"/>
          <w:szCs w:val="21"/>
        </w:rPr>
        <w:lastRenderedPageBreak/>
        <w:t xml:space="preserve">study, </w:t>
      </w:r>
      <w:proofErr w:type="spellStart"/>
      <w:r w:rsidRPr="001C7A76">
        <w:rPr>
          <w:rFonts w:ascii="Arial" w:hAnsi="Arial" w:cs="Arial"/>
          <w:sz w:val="21"/>
          <w:szCs w:val="21"/>
        </w:rPr>
        <w:t>Bokhart</w:t>
      </w:r>
      <w:proofErr w:type="spellEnd"/>
      <w:r w:rsidRPr="001C7A76">
        <w:rPr>
          <w:rFonts w:ascii="Arial" w:hAnsi="Arial" w:cs="Arial"/>
          <w:sz w:val="21"/>
          <w:szCs w:val="21"/>
        </w:rPr>
        <w:t xml:space="preserve"> (2022) revealed that it would be the leader/manager/principal’s duty to develop collaborative teams within their school structure that led to school’s safe, collaborative culture and effective teaching. </w:t>
      </w:r>
    </w:p>
    <w:p w14:paraId="194E7C46" w14:textId="77777777" w:rsidR="00C249D3" w:rsidRPr="00D01A4B" w:rsidRDefault="00C249D3" w:rsidP="004F724A">
      <w:pPr>
        <w:pStyle w:val="NoSpacing"/>
        <w:spacing w:before="0" w:beforeAutospacing="0"/>
        <w:jc w:val="both"/>
        <w:rPr>
          <w:rFonts w:ascii="Arial" w:eastAsia="Calibri" w:hAnsi="Arial" w:cs="Arial"/>
          <w:b/>
        </w:rPr>
      </w:pPr>
      <w:r w:rsidRPr="00D01A4B">
        <w:rPr>
          <w:rFonts w:ascii="Arial" w:eastAsia="Calibri" w:hAnsi="Arial" w:cs="Arial"/>
          <w:b/>
        </w:rPr>
        <w:t xml:space="preserve">Significant Relationship between the </w:t>
      </w:r>
      <w:proofErr w:type="gramStart"/>
      <w:r w:rsidRPr="00D01A4B">
        <w:rPr>
          <w:rFonts w:ascii="Arial" w:eastAsia="Calibri" w:hAnsi="Arial" w:cs="Arial"/>
          <w:b/>
        </w:rPr>
        <w:t>Profile</w:t>
      </w:r>
      <w:proofErr w:type="gramEnd"/>
      <w:r w:rsidRPr="00D01A4B">
        <w:rPr>
          <w:rFonts w:ascii="Arial" w:eastAsia="Calibri" w:hAnsi="Arial" w:cs="Arial"/>
          <w:b/>
        </w:rPr>
        <w:t xml:space="preserve"> </w:t>
      </w:r>
    </w:p>
    <w:p w14:paraId="73023CE7" w14:textId="77777777" w:rsidR="00C249D3" w:rsidRPr="00D01A4B" w:rsidRDefault="00C249D3" w:rsidP="004F724A">
      <w:pPr>
        <w:pStyle w:val="NoSpacing"/>
        <w:spacing w:before="0" w:beforeAutospacing="0"/>
        <w:jc w:val="both"/>
        <w:rPr>
          <w:rFonts w:ascii="Arial" w:eastAsia="Calibri" w:hAnsi="Arial" w:cs="Arial"/>
          <w:b/>
        </w:rPr>
      </w:pPr>
      <w:r w:rsidRPr="00D01A4B">
        <w:rPr>
          <w:rFonts w:ascii="Arial" w:eastAsia="Calibri" w:hAnsi="Arial" w:cs="Arial"/>
          <w:b/>
        </w:rPr>
        <w:t xml:space="preserve">      </w:t>
      </w:r>
      <w:proofErr w:type="gramStart"/>
      <w:r w:rsidRPr="00D01A4B">
        <w:rPr>
          <w:rFonts w:ascii="Arial" w:eastAsia="Calibri" w:hAnsi="Arial" w:cs="Arial"/>
          <w:b/>
        </w:rPr>
        <w:t>and</w:t>
      </w:r>
      <w:proofErr w:type="gramEnd"/>
      <w:r w:rsidRPr="00D01A4B">
        <w:rPr>
          <w:rFonts w:ascii="Arial" w:eastAsia="Calibri" w:hAnsi="Arial" w:cs="Arial"/>
          <w:b/>
        </w:rPr>
        <w:t xml:space="preserve"> the Perception of Employees in </w:t>
      </w:r>
    </w:p>
    <w:p w14:paraId="37E761F4" w14:textId="77777777" w:rsidR="00C249D3" w:rsidRPr="00D01A4B" w:rsidRDefault="00C249D3" w:rsidP="004F724A">
      <w:pPr>
        <w:pStyle w:val="NoSpacing"/>
        <w:spacing w:before="0" w:beforeAutospacing="0"/>
        <w:ind w:firstLine="720"/>
        <w:jc w:val="both"/>
        <w:rPr>
          <w:rFonts w:ascii="Arial" w:eastAsia="Calibri" w:hAnsi="Arial" w:cs="Arial"/>
          <w:b/>
        </w:rPr>
      </w:pPr>
      <w:r w:rsidRPr="00D01A4B">
        <w:rPr>
          <w:rFonts w:ascii="Arial" w:eastAsia="Calibri" w:hAnsi="Arial" w:cs="Arial"/>
          <w:b/>
        </w:rPr>
        <w:t xml:space="preserve">   </w:t>
      </w:r>
      <w:proofErr w:type="gramStart"/>
      <w:r w:rsidRPr="00D01A4B">
        <w:rPr>
          <w:rFonts w:ascii="Arial" w:eastAsia="Calibri" w:hAnsi="Arial" w:cs="Arial"/>
          <w:b/>
        </w:rPr>
        <w:t>their</w:t>
      </w:r>
      <w:proofErr w:type="gramEnd"/>
      <w:r w:rsidRPr="00D01A4B">
        <w:rPr>
          <w:rFonts w:ascii="Arial" w:eastAsia="Calibri" w:hAnsi="Arial" w:cs="Arial"/>
          <w:b/>
        </w:rPr>
        <w:t xml:space="preserve"> Work Environment</w:t>
      </w:r>
    </w:p>
    <w:p w14:paraId="71B8BC7C" w14:textId="13207A2D" w:rsidR="00F855D8" w:rsidRPr="00D01A4B" w:rsidRDefault="00C249D3" w:rsidP="002C5EB9">
      <w:pPr>
        <w:pStyle w:val="NoSpacing"/>
        <w:spacing w:line="480" w:lineRule="auto"/>
        <w:jc w:val="both"/>
        <w:rPr>
          <w:rFonts w:ascii="Arial" w:eastAsia="Calibri" w:hAnsi="Arial" w:cs="Arial"/>
        </w:rPr>
      </w:pPr>
      <w:r w:rsidRPr="00D01A4B">
        <w:rPr>
          <w:rFonts w:ascii="Arial" w:eastAsia="Calibri" w:hAnsi="Arial" w:cs="Arial"/>
          <w:b/>
        </w:rPr>
        <w:tab/>
      </w:r>
      <w:r w:rsidRPr="00D01A4B">
        <w:rPr>
          <w:rFonts w:ascii="Arial" w:eastAsia="Calibri" w:hAnsi="Arial" w:cs="Arial"/>
        </w:rPr>
        <w:t>Table 8 shows the significant relationship between the profile and the perception of employees in their work environment. Somers’ Delta (</w:t>
      </w:r>
      <w:r w:rsidRPr="00D01A4B">
        <w:rPr>
          <w:rFonts w:ascii="Arial" w:eastAsia="Calibri" w:hAnsi="Arial" w:cs="Arial"/>
          <w:i/>
          <w:iCs/>
        </w:rPr>
        <w:t>d</w:t>
      </w:r>
      <w:r w:rsidRPr="00D01A4B">
        <w:rPr>
          <w:rFonts w:ascii="Arial" w:eastAsia="Calibri" w:hAnsi="Arial" w:cs="Arial"/>
        </w:rPr>
        <w:t xml:space="preserve">) was used to determine the relationship, which may exist between the respondent’s perception of work environment and their profile as to employment status, gross monthly income, and number of awards received. Rank </w:t>
      </w:r>
      <w:proofErr w:type="spellStart"/>
      <w:r w:rsidRPr="00D01A4B">
        <w:rPr>
          <w:rFonts w:ascii="Arial" w:eastAsia="Calibri" w:hAnsi="Arial" w:cs="Arial"/>
        </w:rPr>
        <w:t>Biserial</w:t>
      </w:r>
      <w:proofErr w:type="spellEnd"/>
      <w:r w:rsidRPr="00D01A4B">
        <w:rPr>
          <w:rFonts w:ascii="Arial" w:eastAsia="Calibri" w:hAnsi="Arial" w:cs="Arial"/>
        </w:rPr>
        <w:t xml:space="preserve"> Correlation (</w:t>
      </w:r>
      <w:proofErr w:type="spellStart"/>
      <w:r w:rsidRPr="00D01A4B">
        <w:rPr>
          <w:rFonts w:ascii="Arial" w:eastAsia="Calibri" w:hAnsi="Arial" w:cs="Arial"/>
        </w:rPr>
        <w:t>r</w:t>
      </w:r>
      <w:r w:rsidRPr="00D01A4B">
        <w:rPr>
          <w:rFonts w:ascii="Arial" w:eastAsia="Calibri" w:hAnsi="Arial" w:cs="Arial"/>
          <w:vertAlign w:val="subscript"/>
        </w:rPr>
        <w:t>pb</w:t>
      </w:r>
      <w:proofErr w:type="spellEnd"/>
      <w:r w:rsidRPr="00D01A4B">
        <w:rPr>
          <w:rFonts w:ascii="Arial" w:eastAsia="Calibri" w:hAnsi="Arial" w:cs="Arial"/>
        </w:rPr>
        <w:t>) was used to determine the relationship as to work classification</w:t>
      </w:r>
      <w:r w:rsidRPr="00D01A4B">
        <w:rPr>
          <w:rFonts w:ascii="Arial" w:hAnsi="Arial" w:cs="Arial"/>
        </w:rPr>
        <w:t xml:space="preserve">. </w:t>
      </w:r>
      <w:r w:rsidRPr="00D01A4B">
        <w:rPr>
          <w:rFonts w:ascii="Arial" w:eastAsia="Calibri" w:hAnsi="Arial" w:cs="Arial"/>
        </w:rPr>
        <w:t xml:space="preserve"> Table 10 below shows the result tested at 5 percent level of significance.</w:t>
      </w:r>
    </w:p>
    <w:p w14:paraId="1D8890ED" w14:textId="03D79A02" w:rsidR="002C5EB9" w:rsidRPr="00D01A4B" w:rsidRDefault="002C5EB9" w:rsidP="002C5EB9">
      <w:pPr>
        <w:jc w:val="center"/>
        <w:rPr>
          <w:rFonts w:ascii="Arial" w:hAnsi="Arial" w:cs="Arial"/>
          <w:b/>
        </w:rPr>
      </w:pPr>
      <w:r w:rsidRPr="00D01A4B">
        <w:rPr>
          <w:rFonts w:ascii="Arial" w:hAnsi="Arial" w:cs="Arial"/>
          <w:b/>
        </w:rPr>
        <w:t>Table 8</w:t>
      </w:r>
    </w:p>
    <w:p w14:paraId="013BF7E7" w14:textId="77777777" w:rsidR="002B26AF" w:rsidRPr="00D01A4B" w:rsidRDefault="002B26AF" w:rsidP="002C5EB9">
      <w:pPr>
        <w:jc w:val="center"/>
        <w:rPr>
          <w:rFonts w:ascii="Arial" w:hAnsi="Arial" w:cs="Arial"/>
          <w:b/>
        </w:rPr>
      </w:pPr>
    </w:p>
    <w:p w14:paraId="1B2C876D" w14:textId="77777777" w:rsidR="002C5EB9" w:rsidRPr="00D01A4B" w:rsidRDefault="002C5EB9" w:rsidP="002B26AF">
      <w:pPr>
        <w:pStyle w:val="NoSpacing"/>
        <w:spacing w:before="0" w:beforeAutospacing="0"/>
        <w:jc w:val="center"/>
        <w:rPr>
          <w:rFonts w:ascii="Arial" w:eastAsia="Calibri" w:hAnsi="Arial" w:cs="Arial"/>
          <w:b/>
        </w:rPr>
      </w:pPr>
      <w:r w:rsidRPr="00D01A4B">
        <w:rPr>
          <w:rFonts w:ascii="Arial" w:eastAsia="Calibri" w:hAnsi="Arial" w:cs="Arial"/>
          <w:b/>
        </w:rPr>
        <w:t>Significant Relationship between the Profile and the Perception of</w:t>
      </w:r>
    </w:p>
    <w:p w14:paraId="16542456" w14:textId="77777777" w:rsidR="002C5EB9" w:rsidRPr="00D01A4B" w:rsidRDefault="002C5EB9" w:rsidP="002B26AF">
      <w:pPr>
        <w:pStyle w:val="NoSpacing"/>
        <w:spacing w:before="0" w:beforeAutospacing="0"/>
        <w:jc w:val="center"/>
        <w:rPr>
          <w:rFonts w:ascii="Arial" w:eastAsia="Calibri" w:hAnsi="Arial" w:cs="Arial"/>
          <w:b/>
        </w:rPr>
      </w:pPr>
      <w:r w:rsidRPr="00D01A4B">
        <w:rPr>
          <w:rFonts w:ascii="Arial" w:eastAsia="Calibri" w:hAnsi="Arial" w:cs="Arial"/>
          <w:b/>
        </w:rPr>
        <w:t>Employees in their Work Environment</w:t>
      </w:r>
    </w:p>
    <w:p w14:paraId="3502B283" w14:textId="77777777" w:rsidR="002C5EB9" w:rsidRPr="00D01A4B" w:rsidRDefault="002C5EB9" w:rsidP="002C5EB9">
      <w:pPr>
        <w:pStyle w:val="NoSpacing"/>
        <w:spacing w:beforeAutospacing="0"/>
        <w:jc w:val="center"/>
        <w:rPr>
          <w:rFonts w:ascii="Arial" w:eastAsia="Calibri" w:hAnsi="Arial" w:cs="Arial"/>
        </w:rPr>
      </w:pPr>
    </w:p>
    <w:tbl>
      <w:tblPr>
        <w:tblW w:w="8379" w:type="dxa"/>
        <w:tblLook w:val="04A0" w:firstRow="1" w:lastRow="0" w:firstColumn="1" w:lastColumn="0" w:noHBand="0" w:noVBand="1"/>
      </w:tblPr>
      <w:tblGrid>
        <w:gridCol w:w="2672"/>
        <w:gridCol w:w="1625"/>
        <w:gridCol w:w="1279"/>
        <w:gridCol w:w="1510"/>
        <w:gridCol w:w="1293"/>
      </w:tblGrid>
      <w:tr w:rsidR="00D01A4B" w:rsidRPr="00D01A4B" w14:paraId="2142E649" w14:textId="77777777" w:rsidTr="00440521">
        <w:trPr>
          <w:trHeight w:val="291"/>
        </w:trPr>
        <w:tc>
          <w:tcPr>
            <w:tcW w:w="2672" w:type="dxa"/>
            <w:vMerge w:val="restart"/>
            <w:tcBorders>
              <w:top w:val="single" w:sz="4" w:space="0" w:color="auto"/>
              <w:left w:val="nil"/>
              <w:right w:val="nil"/>
            </w:tcBorders>
            <w:noWrap/>
            <w:vAlign w:val="center"/>
            <w:hideMark/>
          </w:tcPr>
          <w:p w14:paraId="43871911" w14:textId="77777777" w:rsidR="002C5EB9" w:rsidRPr="00440521" w:rsidRDefault="002C5EB9" w:rsidP="00804168">
            <w:pPr>
              <w:jc w:val="center"/>
              <w:rPr>
                <w:rFonts w:ascii="Arial" w:hAnsi="Arial" w:cs="Arial"/>
                <w:sz w:val="20"/>
              </w:rPr>
            </w:pPr>
            <w:r w:rsidRPr="00440521">
              <w:rPr>
                <w:rFonts w:ascii="Arial" w:hAnsi="Arial" w:cs="Arial"/>
                <w:sz w:val="20"/>
              </w:rPr>
              <w:t>Profile</w:t>
            </w:r>
          </w:p>
        </w:tc>
        <w:tc>
          <w:tcPr>
            <w:tcW w:w="5707" w:type="dxa"/>
            <w:gridSpan w:val="4"/>
            <w:tcBorders>
              <w:top w:val="single" w:sz="4" w:space="0" w:color="auto"/>
              <w:left w:val="nil"/>
              <w:bottom w:val="single" w:sz="4" w:space="0" w:color="auto"/>
              <w:right w:val="nil"/>
            </w:tcBorders>
            <w:vAlign w:val="center"/>
            <w:hideMark/>
          </w:tcPr>
          <w:p w14:paraId="30D973F9" w14:textId="77777777" w:rsidR="002C5EB9" w:rsidRPr="00440521" w:rsidRDefault="002C5EB9" w:rsidP="00804168">
            <w:pPr>
              <w:jc w:val="center"/>
              <w:rPr>
                <w:rFonts w:ascii="Arial" w:hAnsi="Arial" w:cs="Arial"/>
                <w:sz w:val="20"/>
              </w:rPr>
            </w:pPr>
            <w:r w:rsidRPr="00440521">
              <w:rPr>
                <w:rFonts w:ascii="Arial" w:hAnsi="Arial" w:cs="Arial"/>
                <w:sz w:val="20"/>
              </w:rPr>
              <w:t>Work Environment</w:t>
            </w:r>
          </w:p>
        </w:tc>
      </w:tr>
      <w:tr w:rsidR="00D01A4B" w:rsidRPr="00D01A4B" w14:paraId="58353680" w14:textId="77777777" w:rsidTr="00440521">
        <w:trPr>
          <w:trHeight w:val="267"/>
        </w:trPr>
        <w:tc>
          <w:tcPr>
            <w:tcW w:w="2672" w:type="dxa"/>
            <w:vMerge/>
            <w:tcBorders>
              <w:left w:val="nil"/>
              <w:right w:val="nil"/>
            </w:tcBorders>
            <w:noWrap/>
            <w:vAlign w:val="center"/>
          </w:tcPr>
          <w:p w14:paraId="1E89354B" w14:textId="77777777" w:rsidR="002C5EB9" w:rsidRPr="00440521" w:rsidRDefault="002C5EB9" w:rsidP="00804168">
            <w:pPr>
              <w:rPr>
                <w:rFonts w:ascii="Arial" w:hAnsi="Arial" w:cs="Arial"/>
                <w:sz w:val="20"/>
              </w:rPr>
            </w:pPr>
          </w:p>
        </w:tc>
        <w:tc>
          <w:tcPr>
            <w:tcW w:w="2904" w:type="dxa"/>
            <w:gridSpan w:val="2"/>
            <w:tcBorders>
              <w:top w:val="single" w:sz="4" w:space="0" w:color="auto"/>
              <w:left w:val="nil"/>
              <w:bottom w:val="single" w:sz="4" w:space="0" w:color="auto"/>
              <w:right w:val="nil"/>
            </w:tcBorders>
            <w:vAlign w:val="center"/>
          </w:tcPr>
          <w:p w14:paraId="10CE4F9F" w14:textId="77777777" w:rsidR="002C5EB9" w:rsidRPr="00440521" w:rsidRDefault="002C5EB9" w:rsidP="00804168">
            <w:pPr>
              <w:rPr>
                <w:rFonts w:ascii="Arial" w:hAnsi="Arial" w:cs="Arial"/>
                <w:sz w:val="20"/>
              </w:rPr>
            </w:pPr>
            <w:r w:rsidRPr="00440521">
              <w:rPr>
                <w:rFonts w:ascii="Arial" w:hAnsi="Arial" w:cs="Arial"/>
                <w:sz w:val="20"/>
              </w:rPr>
              <w:t>Physical Condition</w:t>
            </w:r>
          </w:p>
        </w:tc>
        <w:tc>
          <w:tcPr>
            <w:tcW w:w="2802" w:type="dxa"/>
            <w:gridSpan w:val="2"/>
            <w:tcBorders>
              <w:top w:val="single" w:sz="4" w:space="0" w:color="auto"/>
              <w:left w:val="nil"/>
              <w:bottom w:val="single" w:sz="4" w:space="0" w:color="auto"/>
              <w:right w:val="nil"/>
            </w:tcBorders>
            <w:noWrap/>
            <w:vAlign w:val="center"/>
          </w:tcPr>
          <w:p w14:paraId="55D14447" w14:textId="77777777" w:rsidR="002C5EB9" w:rsidRPr="00440521" w:rsidRDefault="002C5EB9" w:rsidP="00804168">
            <w:pPr>
              <w:rPr>
                <w:rFonts w:ascii="Arial" w:hAnsi="Arial" w:cs="Arial"/>
                <w:sz w:val="20"/>
              </w:rPr>
            </w:pPr>
            <w:r w:rsidRPr="00440521">
              <w:rPr>
                <w:rFonts w:ascii="Arial" w:hAnsi="Arial" w:cs="Arial"/>
                <w:sz w:val="20"/>
              </w:rPr>
              <w:t>Emotional Condition</w:t>
            </w:r>
          </w:p>
        </w:tc>
      </w:tr>
      <w:tr w:rsidR="00D01A4B" w:rsidRPr="00D01A4B" w14:paraId="22C74B2F" w14:textId="77777777" w:rsidTr="00440521">
        <w:trPr>
          <w:trHeight w:val="258"/>
        </w:trPr>
        <w:tc>
          <w:tcPr>
            <w:tcW w:w="2672" w:type="dxa"/>
            <w:vMerge/>
            <w:tcBorders>
              <w:left w:val="nil"/>
              <w:bottom w:val="single" w:sz="4" w:space="0" w:color="auto"/>
              <w:right w:val="nil"/>
            </w:tcBorders>
            <w:noWrap/>
            <w:vAlign w:val="center"/>
          </w:tcPr>
          <w:p w14:paraId="0C78BD1F" w14:textId="77777777" w:rsidR="002C5EB9" w:rsidRPr="00440521" w:rsidRDefault="002C5EB9" w:rsidP="00804168">
            <w:pPr>
              <w:rPr>
                <w:rFonts w:ascii="Arial" w:hAnsi="Arial" w:cs="Arial"/>
                <w:sz w:val="20"/>
              </w:rPr>
            </w:pPr>
          </w:p>
        </w:tc>
        <w:tc>
          <w:tcPr>
            <w:tcW w:w="1625" w:type="dxa"/>
            <w:tcBorders>
              <w:top w:val="single" w:sz="4" w:space="0" w:color="auto"/>
              <w:left w:val="nil"/>
              <w:bottom w:val="single" w:sz="4" w:space="0" w:color="auto"/>
              <w:right w:val="nil"/>
            </w:tcBorders>
            <w:vAlign w:val="center"/>
          </w:tcPr>
          <w:p w14:paraId="0EFC01F7" w14:textId="77777777" w:rsidR="002C5EB9" w:rsidRPr="00440521" w:rsidRDefault="002C5EB9" w:rsidP="00804168">
            <w:pPr>
              <w:rPr>
                <w:rFonts w:ascii="Arial" w:hAnsi="Arial" w:cs="Arial"/>
                <w:sz w:val="20"/>
              </w:rPr>
            </w:pPr>
            <w:r w:rsidRPr="00440521">
              <w:rPr>
                <w:rFonts w:ascii="Arial" w:hAnsi="Arial" w:cs="Arial"/>
                <w:sz w:val="20"/>
              </w:rPr>
              <w:t>Test Statistics</w:t>
            </w:r>
          </w:p>
        </w:tc>
        <w:tc>
          <w:tcPr>
            <w:tcW w:w="1279" w:type="dxa"/>
            <w:tcBorders>
              <w:top w:val="single" w:sz="4" w:space="0" w:color="auto"/>
              <w:left w:val="nil"/>
              <w:bottom w:val="single" w:sz="4" w:space="0" w:color="auto"/>
              <w:right w:val="nil"/>
            </w:tcBorders>
            <w:noWrap/>
            <w:vAlign w:val="center"/>
          </w:tcPr>
          <w:p w14:paraId="74E420F1" w14:textId="77777777" w:rsidR="002C5EB9" w:rsidRPr="00440521" w:rsidRDefault="002C5EB9" w:rsidP="00804168">
            <w:pPr>
              <w:rPr>
                <w:rFonts w:ascii="Arial" w:hAnsi="Arial" w:cs="Arial"/>
                <w:sz w:val="20"/>
              </w:rPr>
            </w:pPr>
            <w:r w:rsidRPr="00440521">
              <w:rPr>
                <w:rFonts w:ascii="Arial" w:hAnsi="Arial" w:cs="Arial"/>
                <w:sz w:val="20"/>
              </w:rPr>
              <w:t>p-value</w:t>
            </w:r>
          </w:p>
        </w:tc>
        <w:tc>
          <w:tcPr>
            <w:tcW w:w="1510" w:type="dxa"/>
            <w:tcBorders>
              <w:top w:val="single" w:sz="4" w:space="0" w:color="auto"/>
              <w:left w:val="nil"/>
              <w:bottom w:val="single" w:sz="4" w:space="0" w:color="auto"/>
              <w:right w:val="nil"/>
            </w:tcBorders>
            <w:noWrap/>
            <w:vAlign w:val="center"/>
          </w:tcPr>
          <w:p w14:paraId="6ED0B0F0" w14:textId="77777777" w:rsidR="002C5EB9" w:rsidRPr="00440521" w:rsidRDefault="002C5EB9" w:rsidP="00804168">
            <w:pPr>
              <w:rPr>
                <w:rFonts w:ascii="Arial" w:hAnsi="Arial" w:cs="Arial"/>
                <w:sz w:val="20"/>
              </w:rPr>
            </w:pPr>
            <w:r w:rsidRPr="00440521">
              <w:rPr>
                <w:rFonts w:ascii="Arial" w:hAnsi="Arial" w:cs="Arial"/>
                <w:sz w:val="20"/>
              </w:rPr>
              <w:t>Test Statistics</w:t>
            </w:r>
          </w:p>
        </w:tc>
        <w:tc>
          <w:tcPr>
            <w:tcW w:w="1292" w:type="dxa"/>
            <w:tcBorders>
              <w:top w:val="single" w:sz="4" w:space="0" w:color="auto"/>
              <w:left w:val="nil"/>
              <w:bottom w:val="single" w:sz="4" w:space="0" w:color="auto"/>
              <w:right w:val="nil"/>
            </w:tcBorders>
            <w:noWrap/>
            <w:vAlign w:val="center"/>
          </w:tcPr>
          <w:p w14:paraId="5720DCE6" w14:textId="77777777" w:rsidR="002C5EB9" w:rsidRPr="00440521" w:rsidRDefault="002C5EB9" w:rsidP="00804168">
            <w:pPr>
              <w:rPr>
                <w:rFonts w:ascii="Arial" w:hAnsi="Arial" w:cs="Arial"/>
                <w:sz w:val="20"/>
              </w:rPr>
            </w:pPr>
            <w:r w:rsidRPr="00440521">
              <w:rPr>
                <w:rFonts w:ascii="Arial" w:hAnsi="Arial" w:cs="Arial"/>
                <w:sz w:val="20"/>
              </w:rPr>
              <w:t>p-value</w:t>
            </w:r>
          </w:p>
        </w:tc>
      </w:tr>
      <w:tr w:rsidR="00D01A4B" w:rsidRPr="00D01A4B" w14:paraId="4B8D3387" w14:textId="77777777" w:rsidTr="00440521">
        <w:trPr>
          <w:trHeight w:val="155"/>
        </w:trPr>
        <w:tc>
          <w:tcPr>
            <w:tcW w:w="2672" w:type="dxa"/>
            <w:noWrap/>
            <w:vAlign w:val="center"/>
            <w:hideMark/>
          </w:tcPr>
          <w:p w14:paraId="529C0591" w14:textId="77777777" w:rsidR="002C5EB9" w:rsidRPr="00440521" w:rsidRDefault="002C5EB9" w:rsidP="00804168">
            <w:pPr>
              <w:rPr>
                <w:rFonts w:ascii="Arial" w:hAnsi="Arial" w:cs="Arial"/>
                <w:sz w:val="20"/>
              </w:rPr>
            </w:pPr>
            <w:r w:rsidRPr="00440521">
              <w:rPr>
                <w:rFonts w:ascii="Arial" w:hAnsi="Arial" w:cs="Arial"/>
                <w:sz w:val="20"/>
              </w:rPr>
              <w:t>Classification</w:t>
            </w:r>
          </w:p>
        </w:tc>
        <w:tc>
          <w:tcPr>
            <w:tcW w:w="1625" w:type="dxa"/>
            <w:noWrap/>
            <w:vAlign w:val="center"/>
            <w:hideMark/>
          </w:tcPr>
          <w:p w14:paraId="468E6E0E" w14:textId="77777777" w:rsidR="002C5EB9" w:rsidRPr="00440521" w:rsidRDefault="002C5EB9" w:rsidP="00081138">
            <w:pPr>
              <w:jc w:val="right"/>
              <w:rPr>
                <w:rFonts w:ascii="Arial" w:hAnsi="Arial" w:cs="Arial"/>
                <w:sz w:val="20"/>
              </w:rPr>
            </w:pPr>
            <w:r w:rsidRPr="00440521">
              <w:rPr>
                <w:rFonts w:ascii="Arial" w:hAnsi="Arial" w:cs="Arial"/>
                <w:sz w:val="20"/>
              </w:rPr>
              <w:t>.074</w:t>
            </w:r>
          </w:p>
        </w:tc>
        <w:tc>
          <w:tcPr>
            <w:tcW w:w="1279" w:type="dxa"/>
            <w:noWrap/>
            <w:vAlign w:val="center"/>
            <w:hideMark/>
          </w:tcPr>
          <w:p w14:paraId="6120FBE1" w14:textId="77777777" w:rsidR="002C5EB9" w:rsidRPr="00440521" w:rsidRDefault="002C5EB9" w:rsidP="00081138">
            <w:pPr>
              <w:jc w:val="right"/>
              <w:rPr>
                <w:rFonts w:ascii="Arial" w:hAnsi="Arial" w:cs="Arial"/>
                <w:sz w:val="20"/>
              </w:rPr>
            </w:pPr>
            <w:r w:rsidRPr="00440521">
              <w:rPr>
                <w:rFonts w:ascii="Arial" w:hAnsi="Arial" w:cs="Arial"/>
                <w:sz w:val="20"/>
              </w:rPr>
              <w:t>0.538</w:t>
            </w:r>
          </w:p>
        </w:tc>
        <w:tc>
          <w:tcPr>
            <w:tcW w:w="1510" w:type="dxa"/>
            <w:noWrap/>
            <w:vAlign w:val="center"/>
            <w:hideMark/>
          </w:tcPr>
          <w:p w14:paraId="496BDD0D" w14:textId="77777777" w:rsidR="002C5EB9" w:rsidRPr="00440521" w:rsidRDefault="002C5EB9" w:rsidP="00081138">
            <w:pPr>
              <w:jc w:val="right"/>
              <w:rPr>
                <w:rFonts w:ascii="Arial" w:hAnsi="Arial" w:cs="Arial"/>
                <w:sz w:val="20"/>
              </w:rPr>
            </w:pPr>
            <w:r w:rsidRPr="00440521">
              <w:rPr>
                <w:rFonts w:ascii="Arial" w:hAnsi="Arial" w:cs="Arial"/>
                <w:sz w:val="20"/>
              </w:rPr>
              <w:t>0.72</w:t>
            </w:r>
          </w:p>
        </w:tc>
        <w:tc>
          <w:tcPr>
            <w:tcW w:w="1292" w:type="dxa"/>
            <w:noWrap/>
            <w:vAlign w:val="center"/>
            <w:hideMark/>
          </w:tcPr>
          <w:p w14:paraId="4A0C0E4B" w14:textId="77777777" w:rsidR="002C5EB9" w:rsidRPr="00440521" w:rsidRDefault="002C5EB9" w:rsidP="00081138">
            <w:pPr>
              <w:jc w:val="right"/>
              <w:rPr>
                <w:rFonts w:ascii="Arial" w:hAnsi="Arial" w:cs="Arial"/>
                <w:sz w:val="20"/>
              </w:rPr>
            </w:pPr>
            <w:r w:rsidRPr="00440521">
              <w:rPr>
                <w:rFonts w:ascii="Arial" w:hAnsi="Arial" w:cs="Arial"/>
                <w:sz w:val="20"/>
              </w:rPr>
              <w:t>0.547</w:t>
            </w:r>
          </w:p>
        </w:tc>
      </w:tr>
      <w:tr w:rsidR="00D01A4B" w:rsidRPr="00D01A4B" w14:paraId="3B5C4301" w14:textId="77777777" w:rsidTr="00440521">
        <w:trPr>
          <w:trHeight w:val="248"/>
        </w:trPr>
        <w:tc>
          <w:tcPr>
            <w:tcW w:w="2672" w:type="dxa"/>
            <w:vAlign w:val="center"/>
            <w:hideMark/>
          </w:tcPr>
          <w:p w14:paraId="02FEAB8C" w14:textId="77777777" w:rsidR="002C5EB9" w:rsidRPr="00440521" w:rsidRDefault="002C5EB9" w:rsidP="00804168">
            <w:pPr>
              <w:rPr>
                <w:rFonts w:ascii="Arial" w:hAnsi="Arial" w:cs="Arial"/>
                <w:sz w:val="20"/>
              </w:rPr>
            </w:pPr>
            <w:r w:rsidRPr="00440521">
              <w:rPr>
                <w:rFonts w:ascii="Arial" w:hAnsi="Arial" w:cs="Arial"/>
                <w:sz w:val="20"/>
              </w:rPr>
              <w:t>Employment Status</w:t>
            </w:r>
          </w:p>
        </w:tc>
        <w:tc>
          <w:tcPr>
            <w:tcW w:w="1625" w:type="dxa"/>
            <w:noWrap/>
            <w:vAlign w:val="center"/>
          </w:tcPr>
          <w:p w14:paraId="7F07C3BE" w14:textId="77777777" w:rsidR="002C5EB9" w:rsidRPr="00440521" w:rsidRDefault="002C5EB9" w:rsidP="00081138">
            <w:pPr>
              <w:jc w:val="right"/>
              <w:rPr>
                <w:rFonts w:ascii="Arial" w:hAnsi="Arial" w:cs="Arial"/>
                <w:sz w:val="20"/>
              </w:rPr>
            </w:pPr>
            <w:r w:rsidRPr="00440521">
              <w:rPr>
                <w:rFonts w:ascii="Arial" w:hAnsi="Arial" w:cs="Arial"/>
                <w:sz w:val="20"/>
              </w:rPr>
              <w:t>.037</w:t>
            </w:r>
          </w:p>
        </w:tc>
        <w:tc>
          <w:tcPr>
            <w:tcW w:w="1279" w:type="dxa"/>
            <w:noWrap/>
            <w:vAlign w:val="center"/>
          </w:tcPr>
          <w:p w14:paraId="67ED3E78" w14:textId="77777777" w:rsidR="002C5EB9" w:rsidRPr="00440521" w:rsidRDefault="002C5EB9" w:rsidP="00081138">
            <w:pPr>
              <w:jc w:val="right"/>
              <w:rPr>
                <w:rFonts w:ascii="Arial" w:hAnsi="Arial" w:cs="Arial"/>
                <w:sz w:val="20"/>
              </w:rPr>
            </w:pPr>
            <w:r w:rsidRPr="00440521">
              <w:rPr>
                <w:rFonts w:ascii="Arial" w:hAnsi="Arial" w:cs="Arial"/>
                <w:sz w:val="20"/>
              </w:rPr>
              <w:t>0.777</w:t>
            </w:r>
          </w:p>
        </w:tc>
        <w:tc>
          <w:tcPr>
            <w:tcW w:w="1510" w:type="dxa"/>
            <w:noWrap/>
            <w:vAlign w:val="center"/>
          </w:tcPr>
          <w:p w14:paraId="13826879" w14:textId="77777777" w:rsidR="002C5EB9" w:rsidRPr="00440521" w:rsidRDefault="002C5EB9" w:rsidP="00081138">
            <w:pPr>
              <w:jc w:val="right"/>
              <w:rPr>
                <w:rFonts w:ascii="Arial" w:hAnsi="Arial" w:cs="Arial"/>
                <w:sz w:val="20"/>
              </w:rPr>
            </w:pPr>
            <w:r w:rsidRPr="00440521">
              <w:rPr>
                <w:rFonts w:ascii="Arial" w:hAnsi="Arial" w:cs="Arial"/>
                <w:sz w:val="20"/>
              </w:rPr>
              <w:t>.032</w:t>
            </w:r>
          </w:p>
        </w:tc>
        <w:tc>
          <w:tcPr>
            <w:tcW w:w="1292" w:type="dxa"/>
            <w:vAlign w:val="center"/>
          </w:tcPr>
          <w:p w14:paraId="0CEEAC7F" w14:textId="77777777" w:rsidR="002C5EB9" w:rsidRPr="00440521" w:rsidRDefault="002C5EB9" w:rsidP="00081138">
            <w:pPr>
              <w:jc w:val="right"/>
              <w:rPr>
                <w:rFonts w:ascii="Arial" w:hAnsi="Arial" w:cs="Arial"/>
                <w:sz w:val="20"/>
              </w:rPr>
            </w:pPr>
            <w:r w:rsidRPr="00440521">
              <w:rPr>
                <w:rFonts w:ascii="Arial" w:hAnsi="Arial" w:cs="Arial"/>
                <w:sz w:val="20"/>
              </w:rPr>
              <w:t>0.769</w:t>
            </w:r>
          </w:p>
        </w:tc>
      </w:tr>
      <w:tr w:rsidR="00D01A4B" w:rsidRPr="00D01A4B" w14:paraId="79E71E0D" w14:textId="77777777" w:rsidTr="00440521">
        <w:trPr>
          <w:trHeight w:val="196"/>
        </w:trPr>
        <w:tc>
          <w:tcPr>
            <w:tcW w:w="2672" w:type="dxa"/>
            <w:vAlign w:val="center"/>
            <w:hideMark/>
          </w:tcPr>
          <w:p w14:paraId="5D83400C" w14:textId="77777777" w:rsidR="002C5EB9" w:rsidRPr="00440521" w:rsidRDefault="002C5EB9" w:rsidP="00804168">
            <w:pPr>
              <w:rPr>
                <w:rFonts w:ascii="Arial" w:hAnsi="Arial" w:cs="Arial"/>
                <w:sz w:val="20"/>
              </w:rPr>
            </w:pPr>
            <w:r w:rsidRPr="00440521">
              <w:rPr>
                <w:rFonts w:ascii="Arial" w:hAnsi="Arial" w:cs="Arial"/>
                <w:sz w:val="20"/>
              </w:rPr>
              <w:t>Educational Attainment</w:t>
            </w:r>
          </w:p>
        </w:tc>
        <w:tc>
          <w:tcPr>
            <w:tcW w:w="1625" w:type="dxa"/>
            <w:noWrap/>
            <w:vAlign w:val="center"/>
          </w:tcPr>
          <w:p w14:paraId="0F3CFF87" w14:textId="77777777" w:rsidR="002C5EB9" w:rsidRPr="00440521" w:rsidRDefault="002C5EB9" w:rsidP="00081138">
            <w:pPr>
              <w:jc w:val="right"/>
              <w:rPr>
                <w:rFonts w:ascii="Arial" w:hAnsi="Arial" w:cs="Arial"/>
                <w:sz w:val="20"/>
              </w:rPr>
            </w:pPr>
            <w:r w:rsidRPr="00440521">
              <w:rPr>
                <w:rFonts w:ascii="Arial" w:hAnsi="Arial" w:cs="Arial"/>
                <w:sz w:val="20"/>
              </w:rPr>
              <w:t>-</w:t>
            </w:r>
          </w:p>
        </w:tc>
        <w:tc>
          <w:tcPr>
            <w:tcW w:w="1279" w:type="dxa"/>
            <w:noWrap/>
            <w:vAlign w:val="center"/>
          </w:tcPr>
          <w:p w14:paraId="3223987D" w14:textId="77777777" w:rsidR="002C5EB9" w:rsidRPr="00440521" w:rsidRDefault="002C5EB9" w:rsidP="00081138">
            <w:pPr>
              <w:jc w:val="right"/>
              <w:rPr>
                <w:rFonts w:ascii="Arial" w:hAnsi="Arial" w:cs="Arial"/>
                <w:sz w:val="20"/>
              </w:rPr>
            </w:pPr>
            <w:r w:rsidRPr="00440521">
              <w:rPr>
                <w:rFonts w:ascii="Arial" w:hAnsi="Arial" w:cs="Arial"/>
                <w:sz w:val="20"/>
              </w:rPr>
              <w:t>-</w:t>
            </w:r>
          </w:p>
        </w:tc>
        <w:tc>
          <w:tcPr>
            <w:tcW w:w="1510" w:type="dxa"/>
            <w:noWrap/>
            <w:vAlign w:val="center"/>
          </w:tcPr>
          <w:p w14:paraId="1A9DC0F7" w14:textId="77777777" w:rsidR="002C5EB9" w:rsidRPr="00440521" w:rsidRDefault="002C5EB9" w:rsidP="00081138">
            <w:pPr>
              <w:jc w:val="right"/>
              <w:rPr>
                <w:rFonts w:ascii="Arial" w:hAnsi="Arial" w:cs="Arial"/>
                <w:sz w:val="20"/>
              </w:rPr>
            </w:pPr>
            <w:r w:rsidRPr="00440521">
              <w:rPr>
                <w:rFonts w:ascii="Arial" w:hAnsi="Arial" w:cs="Arial"/>
                <w:sz w:val="20"/>
              </w:rPr>
              <w:t>-</w:t>
            </w:r>
          </w:p>
        </w:tc>
        <w:tc>
          <w:tcPr>
            <w:tcW w:w="1292" w:type="dxa"/>
            <w:vAlign w:val="center"/>
          </w:tcPr>
          <w:p w14:paraId="31007722" w14:textId="77777777" w:rsidR="002C5EB9" w:rsidRPr="00440521" w:rsidRDefault="002C5EB9" w:rsidP="00081138">
            <w:pPr>
              <w:jc w:val="right"/>
              <w:rPr>
                <w:rFonts w:ascii="Arial" w:hAnsi="Arial" w:cs="Arial"/>
                <w:sz w:val="20"/>
              </w:rPr>
            </w:pPr>
            <w:r w:rsidRPr="00440521">
              <w:rPr>
                <w:rFonts w:ascii="Arial" w:hAnsi="Arial" w:cs="Arial"/>
                <w:sz w:val="20"/>
              </w:rPr>
              <w:t>-</w:t>
            </w:r>
          </w:p>
        </w:tc>
      </w:tr>
      <w:tr w:rsidR="00D01A4B" w:rsidRPr="00D01A4B" w14:paraId="5033A2D4" w14:textId="77777777" w:rsidTr="00440521">
        <w:trPr>
          <w:trHeight w:val="155"/>
        </w:trPr>
        <w:tc>
          <w:tcPr>
            <w:tcW w:w="2672" w:type="dxa"/>
            <w:vAlign w:val="center"/>
            <w:hideMark/>
          </w:tcPr>
          <w:p w14:paraId="3278DC99" w14:textId="77777777" w:rsidR="002C5EB9" w:rsidRPr="00440521" w:rsidRDefault="002C5EB9" w:rsidP="00804168">
            <w:pPr>
              <w:rPr>
                <w:rFonts w:ascii="Arial" w:hAnsi="Arial" w:cs="Arial"/>
                <w:sz w:val="20"/>
              </w:rPr>
            </w:pPr>
            <w:r w:rsidRPr="00440521">
              <w:rPr>
                <w:rFonts w:ascii="Arial" w:hAnsi="Arial" w:cs="Arial"/>
                <w:sz w:val="20"/>
              </w:rPr>
              <w:t>Gross Monthly Income</w:t>
            </w:r>
          </w:p>
        </w:tc>
        <w:tc>
          <w:tcPr>
            <w:tcW w:w="1625" w:type="dxa"/>
            <w:noWrap/>
            <w:vAlign w:val="center"/>
          </w:tcPr>
          <w:p w14:paraId="61B3A76E" w14:textId="77777777" w:rsidR="002C5EB9" w:rsidRPr="00440521" w:rsidRDefault="002C5EB9" w:rsidP="00081138">
            <w:pPr>
              <w:jc w:val="right"/>
              <w:rPr>
                <w:rFonts w:ascii="Arial" w:hAnsi="Arial" w:cs="Arial"/>
                <w:sz w:val="20"/>
              </w:rPr>
            </w:pPr>
            <w:r w:rsidRPr="00440521">
              <w:rPr>
                <w:rFonts w:ascii="Arial" w:hAnsi="Arial" w:cs="Arial"/>
                <w:sz w:val="20"/>
              </w:rPr>
              <w:t>0.177</w:t>
            </w:r>
          </w:p>
        </w:tc>
        <w:tc>
          <w:tcPr>
            <w:tcW w:w="1279" w:type="dxa"/>
            <w:noWrap/>
            <w:vAlign w:val="center"/>
          </w:tcPr>
          <w:p w14:paraId="442B1C99" w14:textId="77777777" w:rsidR="002C5EB9" w:rsidRPr="00440521" w:rsidRDefault="002C5EB9" w:rsidP="00081138">
            <w:pPr>
              <w:jc w:val="right"/>
              <w:rPr>
                <w:rFonts w:ascii="Arial" w:hAnsi="Arial" w:cs="Arial"/>
                <w:sz w:val="20"/>
              </w:rPr>
            </w:pPr>
            <w:r w:rsidRPr="00440521">
              <w:rPr>
                <w:rFonts w:ascii="Arial" w:hAnsi="Arial" w:cs="Arial"/>
                <w:sz w:val="20"/>
              </w:rPr>
              <w:t>0.372</w:t>
            </w:r>
          </w:p>
        </w:tc>
        <w:tc>
          <w:tcPr>
            <w:tcW w:w="1510" w:type="dxa"/>
            <w:noWrap/>
            <w:vAlign w:val="center"/>
          </w:tcPr>
          <w:p w14:paraId="44F4FA2A" w14:textId="77777777" w:rsidR="002C5EB9" w:rsidRPr="00440521" w:rsidRDefault="002C5EB9" w:rsidP="00081138">
            <w:pPr>
              <w:jc w:val="right"/>
              <w:rPr>
                <w:rFonts w:ascii="Arial" w:hAnsi="Arial" w:cs="Arial"/>
                <w:sz w:val="20"/>
              </w:rPr>
            </w:pPr>
            <w:r w:rsidRPr="00440521">
              <w:rPr>
                <w:rFonts w:ascii="Arial" w:hAnsi="Arial" w:cs="Arial"/>
                <w:sz w:val="20"/>
              </w:rPr>
              <w:t>-0.009</w:t>
            </w:r>
          </w:p>
        </w:tc>
        <w:tc>
          <w:tcPr>
            <w:tcW w:w="1292" w:type="dxa"/>
            <w:vAlign w:val="center"/>
          </w:tcPr>
          <w:p w14:paraId="052DFC45" w14:textId="77777777" w:rsidR="002C5EB9" w:rsidRPr="00440521" w:rsidRDefault="002C5EB9" w:rsidP="00081138">
            <w:pPr>
              <w:jc w:val="right"/>
              <w:rPr>
                <w:rFonts w:ascii="Arial" w:hAnsi="Arial" w:cs="Arial"/>
                <w:sz w:val="20"/>
              </w:rPr>
            </w:pPr>
            <w:r w:rsidRPr="00440521">
              <w:rPr>
                <w:rFonts w:ascii="Arial" w:hAnsi="Arial" w:cs="Arial"/>
                <w:sz w:val="20"/>
              </w:rPr>
              <w:t>0.965</w:t>
            </w:r>
          </w:p>
        </w:tc>
      </w:tr>
      <w:tr w:rsidR="00D01A4B" w:rsidRPr="00D01A4B" w14:paraId="3EAFC527" w14:textId="77777777" w:rsidTr="00440521">
        <w:trPr>
          <w:trHeight w:val="304"/>
        </w:trPr>
        <w:tc>
          <w:tcPr>
            <w:tcW w:w="2672" w:type="dxa"/>
            <w:tcBorders>
              <w:top w:val="nil"/>
              <w:left w:val="nil"/>
              <w:bottom w:val="single" w:sz="4" w:space="0" w:color="auto"/>
              <w:right w:val="nil"/>
            </w:tcBorders>
            <w:vAlign w:val="center"/>
            <w:hideMark/>
          </w:tcPr>
          <w:p w14:paraId="67FA8EF5" w14:textId="77777777" w:rsidR="002C5EB9" w:rsidRPr="00440521" w:rsidRDefault="002C5EB9" w:rsidP="00804168">
            <w:pPr>
              <w:rPr>
                <w:rFonts w:ascii="Arial" w:hAnsi="Arial" w:cs="Arial"/>
                <w:sz w:val="20"/>
              </w:rPr>
            </w:pPr>
            <w:r w:rsidRPr="00440521">
              <w:rPr>
                <w:rFonts w:ascii="Arial" w:hAnsi="Arial" w:cs="Arial"/>
                <w:sz w:val="20"/>
              </w:rPr>
              <w:t>Number of Awards Receive</w:t>
            </w:r>
          </w:p>
        </w:tc>
        <w:tc>
          <w:tcPr>
            <w:tcW w:w="1625" w:type="dxa"/>
            <w:tcBorders>
              <w:top w:val="nil"/>
              <w:left w:val="nil"/>
              <w:bottom w:val="single" w:sz="4" w:space="0" w:color="auto"/>
              <w:right w:val="nil"/>
            </w:tcBorders>
            <w:noWrap/>
            <w:vAlign w:val="center"/>
          </w:tcPr>
          <w:p w14:paraId="124B3515" w14:textId="77777777" w:rsidR="002C5EB9" w:rsidRPr="00440521" w:rsidRDefault="002C5EB9" w:rsidP="00081138">
            <w:pPr>
              <w:jc w:val="right"/>
              <w:rPr>
                <w:rFonts w:ascii="Arial" w:hAnsi="Arial" w:cs="Arial"/>
                <w:sz w:val="20"/>
              </w:rPr>
            </w:pPr>
            <w:r w:rsidRPr="00440521">
              <w:rPr>
                <w:rFonts w:ascii="Arial" w:hAnsi="Arial" w:cs="Arial"/>
                <w:sz w:val="20"/>
              </w:rPr>
              <w:t>0.128</w:t>
            </w:r>
          </w:p>
        </w:tc>
        <w:tc>
          <w:tcPr>
            <w:tcW w:w="1279" w:type="dxa"/>
            <w:tcBorders>
              <w:top w:val="nil"/>
              <w:left w:val="nil"/>
              <w:bottom w:val="single" w:sz="4" w:space="0" w:color="auto"/>
              <w:right w:val="nil"/>
            </w:tcBorders>
            <w:noWrap/>
            <w:vAlign w:val="center"/>
          </w:tcPr>
          <w:p w14:paraId="6A402591" w14:textId="77777777" w:rsidR="002C5EB9" w:rsidRPr="00440521" w:rsidRDefault="002C5EB9" w:rsidP="00081138">
            <w:pPr>
              <w:jc w:val="right"/>
              <w:rPr>
                <w:rFonts w:ascii="Arial" w:hAnsi="Arial" w:cs="Arial"/>
                <w:sz w:val="20"/>
              </w:rPr>
            </w:pPr>
            <w:r w:rsidRPr="00440521">
              <w:rPr>
                <w:rFonts w:ascii="Arial" w:hAnsi="Arial" w:cs="Arial"/>
                <w:sz w:val="20"/>
              </w:rPr>
              <w:t>0.415</w:t>
            </w:r>
          </w:p>
        </w:tc>
        <w:tc>
          <w:tcPr>
            <w:tcW w:w="1510" w:type="dxa"/>
            <w:tcBorders>
              <w:top w:val="nil"/>
              <w:left w:val="nil"/>
              <w:bottom w:val="single" w:sz="4" w:space="0" w:color="auto"/>
              <w:right w:val="nil"/>
            </w:tcBorders>
            <w:noWrap/>
            <w:vAlign w:val="center"/>
          </w:tcPr>
          <w:p w14:paraId="39EE1BB2" w14:textId="77777777" w:rsidR="002C5EB9" w:rsidRPr="00440521" w:rsidRDefault="002C5EB9" w:rsidP="00081138">
            <w:pPr>
              <w:jc w:val="right"/>
              <w:rPr>
                <w:rFonts w:ascii="Arial" w:hAnsi="Arial" w:cs="Arial"/>
                <w:sz w:val="20"/>
              </w:rPr>
            </w:pPr>
            <w:r w:rsidRPr="00440521">
              <w:rPr>
                <w:rFonts w:ascii="Arial" w:hAnsi="Arial" w:cs="Arial"/>
                <w:sz w:val="20"/>
              </w:rPr>
              <w:t>0.074</w:t>
            </w:r>
          </w:p>
        </w:tc>
        <w:tc>
          <w:tcPr>
            <w:tcW w:w="1292" w:type="dxa"/>
            <w:tcBorders>
              <w:top w:val="nil"/>
              <w:left w:val="nil"/>
              <w:bottom w:val="single" w:sz="4" w:space="0" w:color="auto"/>
              <w:right w:val="nil"/>
            </w:tcBorders>
            <w:vAlign w:val="center"/>
          </w:tcPr>
          <w:p w14:paraId="7EA94457" w14:textId="77777777" w:rsidR="002C5EB9" w:rsidRPr="00440521" w:rsidRDefault="002C5EB9" w:rsidP="00081138">
            <w:pPr>
              <w:jc w:val="right"/>
              <w:rPr>
                <w:rFonts w:ascii="Arial" w:hAnsi="Arial" w:cs="Arial"/>
                <w:sz w:val="20"/>
              </w:rPr>
            </w:pPr>
            <w:r w:rsidRPr="00440521">
              <w:rPr>
                <w:rFonts w:ascii="Arial" w:hAnsi="Arial" w:cs="Arial"/>
                <w:sz w:val="20"/>
              </w:rPr>
              <w:t>0.569</w:t>
            </w:r>
          </w:p>
        </w:tc>
      </w:tr>
    </w:tbl>
    <w:p w14:paraId="2CE56FC3" w14:textId="77777777" w:rsidR="000A4716" w:rsidRPr="00543C92" w:rsidRDefault="000A4716" w:rsidP="000A4716">
      <w:pPr>
        <w:pStyle w:val="NoSpacing"/>
        <w:spacing w:line="480" w:lineRule="auto"/>
        <w:ind w:firstLine="720"/>
        <w:jc w:val="both"/>
        <w:rPr>
          <w:rFonts w:ascii="Arial" w:eastAsia="Calibri" w:hAnsi="Arial" w:cs="Arial"/>
          <w:szCs w:val="23"/>
        </w:rPr>
      </w:pPr>
      <w:r w:rsidRPr="00543C92">
        <w:rPr>
          <w:rFonts w:ascii="Arial" w:eastAsia="Calibri" w:hAnsi="Arial" w:cs="Arial"/>
          <w:szCs w:val="23"/>
        </w:rPr>
        <w:t xml:space="preserve">Result showed that there was no relationship between the profile of the respondents and their level of perception on work condition. This means that regardless of the classification, employment status, educational attainment and awards received their level of perception on work condition would not be affected. The findings also connoted that employee’s perception on work environment focus more on the condition of the workplace alone and had not something to do with their profiles. As to educational attainment, there was no variation since all the </w:t>
      </w:r>
      <w:r w:rsidRPr="00543C92">
        <w:rPr>
          <w:rFonts w:ascii="Arial" w:eastAsia="Calibri" w:hAnsi="Arial" w:cs="Arial"/>
          <w:szCs w:val="23"/>
        </w:rPr>
        <w:lastRenderedPageBreak/>
        <w:t xml:space="preserve">respondents had the same educational attainment. The result suggested accepting the null hypothesis. </w:t>
      </w:r>
    </w:p>
    <w:p w14:paraId="19BC2B68" w14:textId="77777777" w:rsidR="001C7A76" w:rsidRDefault="00743649" w:rsidP="001C7A76">
      <w:pPr>
        <w:pStyle w:val="NoSpacing"/>
        <w:spacing w:beforeAutospacing="0" w:line="480" w:lineRule="auto"/>
        <w:ind w:firstLine="720"/>
        <w:jc w:val="both"/>
        <w:rPr>
          <w:rFonts w:ascii="Arial" w:eastAsia="Calibri" w:hAnsi="Arial" w:cs="Arial"/>
        </w:rPr>
      </w:pPr>
      <w:r w:rsidRPr="00D01A4B">
        <w:rPr>
          <w:rFonts w:ascii="Arial" w:eastAsia="Calibri" w:hAnsi="Arial" w:cs="Arial"/>
        </w:rPr>
        <w:t>Result</w:t>
      </w:r>
      <w:r w:rsidR="000A4716" w:rsidRPr="00D01A4B">
        <w:rPr>
          <w:rFonts w:ascii="Arial" w:eastAsia="Calibri" w:hAnsi="Arial" w:cs="Arial"/>
        </w:rPr>
        <w:t xml:space="preserve"> from the existing study discovered that they were respected and the workplace was perceived to have courtesy, fairness, politeness, and kindness with every employee. Leaning with the parallel result would serve as a strong support to the validity of the study.</w:t>
      </w:r>
      <w:r w:rsidR="00E21183" w:rsidRPr="00D01A4B">
        <w:rPr>
          <w:rFonts w:ascii="Arial" w:eastAsia="Calibri" w:hAnsi="Arial" w:cs="Arial"/>
        </w:rPr>
        <w:t xml:space="preserve"> </w:t>
      </w:r>
      <w:r w:rsidR="000A4716" w:rsidRPr="00D01A4B">
        <w:rPr>
          <w:rFonts w:ascii="Arial" w:eastAsia="Calibri" w:hAnsi="Arial" w:cs="Arial"/>
        </w:rPr>
        <w:t xml:space="preserve">Ker et al. (2022) had a comparable result with the current study as they confirmed that teachers’ background did not have an effect on their work related concerns. These studies exhibited additional value to the result of the current study. </w:t>
      </w:r>
    </w:p>
    <w:p w14:paraId="7D0E8E40" w14:textId="02F55B4C" w:rsidR="000A4716" w:rsidRPr="001C7A76" w:rsidRDefault="000A4716" w:rsidP="001C7A76">
      <w:pPr>
        <w:pStyle w:val="NoSpacing"/>
        <w:spacing w:beforeAutospacing="0"/>
        <w:jc w:val="both"/>
        <w:rPr>
          <w:rFonts w:ascii="Arial" w:eastAsia="Calibri" w:hAnsi="Arial" w:cs="Arial"/>
          <w:sz w:val="21"/>
          <w:szCs w:val="21"/>
        </w:rPr>
      </w:pPr>
      <w:r w:rsidRPr="001C7A76">
        <w:rPr>
          <w:rFonts w:ascii="Arial" w:hAnsi="Arial" w:cs="Arial"/>
          <w:b/>
          <w:sz w:val="21"/>
          <w:szCs w:val="21"/>
        </w:rPr>
        <w:t xml:space="preserve">Effects of Work Environment to Employees’ </w:t>
      </w:r>
    </w:p>
    <w:p w14:paraId="327421FD" w14:textId="77777777" w:rsidR="000A4716" w:rsidRPr="001C7A76" w:rsidRDefault="000A4716" w:rsidP="001C7A76">
      <w:pPr>
        <w:pStyle w:val="NoSpacing"/>
        <w:spacing w:before="0" w:beforeAutospacing="0"/>
        <w:jc w:val="both"/>
        <w:rPr>
          <w:rFonts w:ascii="Arial" w:hAnsi="Arial" w:cs="Arial"/>
          <w:b/>
          <w:sz w:val="21"/>
          <w:szCs w:val="21"/>
        </w:rPr>
      </w:pPr>
      <w:r w:rsidRPr="001C7A76">
        <w:rPr>
          <w:rFonts w:ascii="Arial" w:hAnsi="Arial" w:cs="Arial"/>
          <w:b/>
          <w:sz w:val="21"/>
          <w:szCs w:val="21"/>
        </w:rPr>
        <w:t xml:space="preserve">       Performance of Private Schools in </w:t>
      </w:r>
    </w:p>
    <w:p w14:paraId="2C48C0C0" w14:textId="77777777" w:rsidR="000A4716" w:rsidRPr="001C7A76" w:rsidRDefault="000A4716" w:rsidP="001C7A76">
      <w:pPr>
        <w:pStyle w:val="NoSpacing"/>
        <w:spacing w:before="0" w:beforeAutospacing="0"/>
        <w:jc w:val="both"/>
        <w:rPr>
          <w:rFonts w:ascii="Arial" w:hAnsi="Arial" w:cs="Arial"/>
          <w:b/>
          <w:sz w:val="21"/>
          <w:szCs w:val="21"/>
        </w:rPr>
      </w:pPr>
      <w:r w:rsidRPr="001C7A76">
        <w:rPr>
          <w:rFonts w:ascii="Arial" w:hAnsi="Arial" w:cs="Arial"/>
          <w:b/>
          <w:sz w:val="21"/>
          <w:szCs w:val="21"/>
        </w:rPr>
        <w:t xml:space="preserve">                    Capalonga District</w:t>
      </w:r>
    </w:p>
    <w:p w14:paraId="7E17576B" w14:textId="77777777" w:rsidR="000A4716" w:rsidRPr="001C7A76" w:rsidRDefault="000A4716" w:rsidP="000A4716">
      <w:pPr>
        <w:pStyle w:val="NoSpacing"/>
        <w:spacing w:beforeAutospacing="0"/>
        <w:ind w:firstLine="720"/>
        <w:jc w:val="both"/>
        <w:rPr>
          <w:rFonts w:ascii="Arial" w:hAnsi="Arial" w:cs="Arial"/>
          <w:b/>
          <w:sz w:val="21"/>
          <w:szCs w:val="21"/>
        </w:rPr>
      </w:pPr>
    </w:p>
    <w:p w14:paraId="3EC5B4C3" w14:textId="0044565E" w:rsidR="0050534D" w:rsidRPr="001C7A76" w:rsidRDefault="000A4716" w:rsidP="0050534D">
      <w:pPr>
        <w:spacing w:line="480" w:lineRule="auto"/>
        <w:ind w:firstLine="720"/>
        <w:jc w:val="both"/>
        <w:rPr>
          <w:rFonts w:ascii="Arial" w:hAnsi="Arial" w:cs="Arial"/>
          <w:sz w:val="21"/>
          <w:szCs w:val="21"/>
        </w:rPr>
      </w:pPr>
      <w:r w:rsidRPr="001C7A76">
        <w:rPr>
          <w:rFonts w:ascii="Arial" w:hAnsi="Arial" w:cs="Arial"/>
          <w:sz w:val="21"/>
          <w:szCs w:val="21"/>
        </w:rPr>
        <w:t>The</w:t>
      </w:r>
      <w:r w:rsidRPr="001C7A76">
        <w:rPr>
          <w:rFonts w:ascii="Arial" w:eastAsia="Calibri" w:hAnsi="Arial" w:cs="Arial"/>
          <w:sz w:val="21"/>
          <w:szCs w:val="21"/>
        </w:rPr>
        <w:t xml:space="preserve"> </w:t>
      </w:r>
      <w:proofErr w:type="gramStart"/>
      <w:r w:rsidRPr="001C7A76">
        <w:rPr>
          <w:rFonts w:ascii="Arial" w:eastAsia="Calibri" w:hAnsi="Arial" w:cs="Arial"/>
          <w:sz w:val="21"/>
          <w:szCs w:val="21"/>
        </w:rPr>
        <w:t>effects of work environment to private school employees’ performance in terms of physical and emotional state/</w:t>
      </w:r>
      <w:r w:rsidR="00081138" w:rsidRPr="001C7A76">
        <w:rPr>
          <w:rFonts w:ascii="Arial" w:eastAsia="Calibri" w:hAnsi="Arial" w:cs="Arial"/>
          <w:sz w:val="21"/>
          <w:szCs w:val="21"/>
        </w:rPr>
        <w:t>condition</w:t>
      </w:r>
      <w:r w:rsidR="00081138" w:rsidRPr="001C7A76">
        <w:rPr>
          <w:rFonts w:ascii="Arial" w:hAnsi="Arial" w:cs="Arial"/>
          <w:sz w:val="21"/>
          <w:szCs w:val="21"/>
        </w:rPr>
        <w:t xml:space="preserve"> is</w:t>
      </w:r>
      <w:proofErr w:type="gramEnd"/>
      <w:r w:rsidRPr="001C7A76">
        <w:rPr>
          <w:rFonts w:ascii="Arial" w:hAnsi="Arial" w:cs="Arial"/>
          <w:sz w:val="21"/>
          <w:szCs w:val="21"/>
        </w:rPr>
        <w:t xml:space="preserve"> expressed in the succeeding tables. </w:t>
      </w:r>
    </w:p>
    <w:p w14:paraId="686EFF6C" w14:textId="5485AE83" w:rsidR="000A4716" w:rsidRPr="001C7A76" w:rsidRDefault="000A4716" w:rsidP="0050534D">
      <w:pPr>
        <w:spacing w:line="480" w:lineRule="auto"/>
        <w:ind w:firstLine="720"/>
        <w:jc w:val="both"/>
        <w:rPr>
          <w:rFonts w:ascii="Arial" w:hAnsi="Arial" w:cs="Arial"/>
          <w:sz w:val="21"/>
          <w:szCs w:val="21"/>
        </w:rPr>
      </w:pPr>
      <w:r w:rsidRPr="001C7A76">
        <w:rPr>
          <w:rFonts w:ascii="Arial" w:eastAsia="Calibri" w:hAnsi="Arial" w:cs="Arial"/>
          <w:sz w:val="21"/>
          <w:szCs w:val="21"/>
          <w:u w:val="single"/>
        </w:rPr>
        <w:t>Physical State/Condition.</w:t>
      </w:r>
      <w:r w:rsidRPr="001C7A76">
        <w:rPr>
          <w:rFonts w:ascii="Arial" w:eastAsia="Calibri" w:hAnsi="Arial" w:cs="Arial"/>
          <w:sz w:val="21"/>
          <w:szCs w:val="21"/>
        </w:rPr>
        <w:t xml:space="preserve"> Table 9 mirrors the effects of work environment to private school employees’ performance in terms of physical state/condition. It </w:t>
      </w:r>
      <w:r w:rsidR="001F6C02" w:rsidRPr="001C7A76">
        <w:rPr>
          <w:rFonts w:ascii="Arial" w:eastAsia="Calibri" w:hAnsi="Arial" w:cs="Arial"/>
          <w:sz w:val="21"/>
          <w:szCs w:val="21"/>
        </w:rPr>
        <w:t>could be</w:t>
      </w:r>
      <w:r w:rsidRPr="001C7A76">
        <w:rPr>
          <w:rFonts w:ascii="Arial" w:eastAsia="Calibri" w:hAnsi="Arial" w:cs="Arial"/>
          <w:sz w:val="21"/>
          <w:szCs w:val="21"/>
        </w:rPr>
        <w:t xml:space="preserve"> seen that the general weighted mean of 4.34 was acquired.</w:t>
      </w:r>
    </w:p>
    <w:p w14:paraId="2E820743" w14:textId="1861FC9B" w:rsidR="00B55BD1" w:rsidRPr="001C7A76" w:rsidRDefault="000A4716" w:rsidP="00B55BD1">
      <w:pPr>
        <w:spacing w:line="480" w:lineRule="auto"/>
        <w:jc w:val="both"/>
        <w:rPr>
          <w:rFonts w:ascii="Arial" w:hAnsi="Arial" w:cs="Arial"/>
          <w:sz w:val="21"/>
          <w:szCs w:val="21"/>
        </w:rPr>
      </w:pPr>
      <w:r w:rsidRPr="001C7A76">
        <w:rPr>
          <w:rFonts w:ascii="Arial" w:eastAsia="Calibri" w:hAnsi="Arial" w:cs="Arial"/>
          <w:sz w:val="21"/>
          <w:szCs w:val="21"/>
        </w:rPr>
        <w:tab/>
        <w:t xml:space="preserve">Specifically, indicators 2, </w:t>
      </w:r>
      <w:r w:rsidRPr="001C7A76">
        <w:rPr>
          <w:rFonts w:ascii="Arial" w:hAnsi="Arial" w:cs="Arial"/>
          <w:sz w:val="21"/>
          <w:szCs w:val="21"/>
        </w:rPr>
        <w:t>employee feels safe within the vicinity of the workplace</w:t>
      </w:r>
      <w:r w:rsidRPr="001C7A76">
        <w:rPr>
          <w:rFonts w:ascii="Arial" w:eastAsia="Calibri" w:hAnsi="Arial" w:cs="Arial"/>
          <w:sz w:val="21"/>
          <w:szCs w:val="21"/>
        </w:rPr>
        <w:t xml:space="preserve"> and 3, t</w:t>
      </w:r>
      <w:r w:rsidRPr="001C7A76">
        <w:rPr>
          <w:rFonts w:ascii="Arial" w:hAnsi="Arial" w:cs="Arial"/>
          <w:sz w:val="21"/>
          <w:szCs w:val="21"/>
        </w:rPr>
        <w:t>heir job make good use of their skills and abilities</w:t>
      </w:r>
      <w:r w:rsidRPr="001C7A76">
        <w:rPr>
          <w:rFonts w:ascii="Arial" w:eastAsia="Calibri" w:hAnsi="Arial" w:cs="Arial"/>
          <w:sz w:val="21"/>
          <w:szCs w:val="21"/>
        </w:rPr>
        <w:t xml:space="preserve"> got the highest result of 4.63 which could be interpreted as </w:t>
      </w:r>
      <w:r w:rsidRPr="001C7A76">
        <w:rPr>
          <w:rFonts w:ascii="Arial" w:hAnsi="Arial" w:cs="Arial"/>
          <w:sz w:val="21"/>
          <w:szCs w:val="21"/>
        </w:rPr>
        <w:t>strongly agree. In contrary, indicators 9, employee delivers tasks on time and 12, employee’s higher productivity rate is observed got the lowest result of 4.13 and 3.99 and could  be interpreted as moderately agree.</w:t>
      </w:r>
    </w:p>
    <w:p w14:paraId="229A7D27" w14:textId="241F496B" w:rsidR="002C5EB9" w:rsidRPr="00D01A4B" w:rsidRDefault="002C5EB9" w:rsidP="002C5EB9">
      <w:pPr>
        <w:spacing w:line="276" w:lineRule="auto"/>
        <w:jc w:val="center"/>
        <w:rPr>
          <w:rFonts w:ascii="Arial" w:hAnsi="Arial" w:cs="Arial"/>
          <w:b/>
        </w:rPr>
      </w:pPr>
      <w:r w:rsidRPr="00D01A4B">
        <w:rPr>
          <w:rFonts w:ascii="Arial" w:hAnsi="Arial" w:cs="Arial"/>
          <w:b/>
        </w:rPr>
        <w:t>Table 9</w:t>
      </w:r>
    </w:p>
    <w:p w14:paraId="6CAE529E" w14:textId="77777777" w:rsidR="00510E47" w:rsidRPr="00D01A4B" w:rsidRDefault="00510E47" w:rsidP="002C5EB9">
      <w:pPr>
        <w:spacing w:line="276" w:lineRule="auto"/>
        <w:jc w:val="center"/>
        <w:rPr>
          <w:rFonts w:ascii="Arial" w:hAnsi="Arial" w:cs="Arial"/>
          <w:b/>
        </w:rPr>
      </w:pPr>
    </w:p>
    <w:p w14:paraId="1BBFF46C" w14:textId="77777777" w:rsidR="002C5EB9" w:rsidRPr="00D01A4B" w:rsidRDefault="002C5EB9" w:rsidP="002C5EB9">
      <w:pPr>
        <w:spacing w:line="276" w:lineRule="auto"/>
        <w:jc w:val="center"/>
        <w:rPr>
          <w:rFonts w:ascii="Arial" w:eastAsia="Calibri" w:hAnsi="Arial" w:cs="Arial"/>
          <w:b/>
        </w:rPr>
      </w:pPr>
      <w:r w:rsidRPr="00D01A4B">
        <w:rPr>
          <w:rFonts w:ascii="Arial" w:eastAsia="Calibri" w:hAnsi="Arial" w:cs="Arial"/>
          <w:b/>
        </w:rPr>
        <w:t>Effects of Work Environment to Private School Employees’ Performance</w:t>
      </w:r>
    </w:p>
    <w:p w14:paraId="2E109001" w14:textId="645B9F0B" w:rsidR="002C5EB9" w:rsidRPr="00D01A4B" w:rsidRDefault="002C5EB9" w:rsidP="002C5EB9">
      <w:pPr>
        <w:spacing w:line="276" w:lineRule="auto"/>
        <w:jc w:val="center"/>
        <w:rPr>
          <w:rFonts w:ascii="Arial" w:eastAsia="Calibri" w:hAnsi="Arial" w:cs="Arial"/>
          <w:b/>
        </w:rPr>
      </w:pPr>
      <w:proofErr w:type="gramStart"/>
      <w:r w:rsidRPr="00D01A4B">
        <w:rPr>
          <w:rFonts w:ascii="Arial" w:eastAsia="Calibri" w:hAnsi="Arial" w:cs="Arial"/>
          <w:b/>
        </w:rPr>
        <w:t>in</w:t>
      </w:r>
      <w:proofErr w:type="gramEnd"/>
      <w:r w:rsidRPr="00D01A4B">
        <w:rPr>
          <w:rFonts w:ascii="Arial" w:eastAsia="Calibri" w:hAnsi="Arial" w:cs="Arial"/>
          <w:b/>
        </w:rPr>
        <w:t xml:space="preserve"> Terms of Physical State/Condition</w:t>
      </w:r>
    </w:p>
    <w:p w14:paraId="29F15E56" w14:textId="77777777" w:rsidR="0015310A" w:rsidRPr="00D01A4B" w:rsidRDefault="0015310A" w:rsidP="002C5EB9">
      <w:pPr>
        <w:spacing w:line="276" w:lineRule="auto"/>
        <w:jc w:val="center"/>
        <w:rPr>
          <w:rFonts w:ascii="Arial" w:hAnsi="Arial" w:cs="Arial"/>
        </w:rPr>
      </w:pPr>
    </w:p>
    <w:tbl>
      <w:tblPr>
        <w:tblW w:w="8306" w:type="dxa"/>
        <w:tblLook w:val="04A0" w:firstRow="1" w:lastRow="0" w:firstColumn="1" w:lastColumn="0" w:noHBand="0" w:noVBand="1"/>
      </w:tblPr>
      <w:tblGrid>
        <w:gridCol w:w="1434"/>
        <w:gridCol w:w="3483"/>
        <w:gridCol w:w="1320"/>
        <w:gridCol w:w="722"/>
        <w:gridCol w:w="1347"/>
      </w:tblGrid>
      <w:tr w:rsidR="00D01A4B" w:rsidRPr="00DB64EF" w14:paraId="59ADD50A" w14:textId="77777777" w:rsidTr="001C7A76">
        <w:trPr>
          <w:trHeight w:val="238"/>
        </w:trPr>
        <w:tc>
          <w:tcPr>
            <w:tcW w:w="6237" w:type="dxa"/>
            <w:gridSpan w:val="3"/>
            <w:tcBorders>
              <w:top w:val="single" w:sz="4" w:space="0" w:color="auto"/>
              <w:left w:val="nil"/>
              <w:bottom w:val="single" w:sz="4" w:space="0" w:color="auto"/>
              <w:right w:val="nil"/>
            </w:tcBorders>
            <w:shd w:val="clear" w:color="auto" w:fill="auto"/>
            <w:noWrap/>
            <w:vAlign w:val="bottom"/>
            <w:hideMark/>
          </w:tcPr>
          <w:p w14:paraId="4C7135C1"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Indicators</w:t>
            </w:r>
          </w:p>
        </w:tc>
        <w:tc>
          <w:tcPr>
            <w:tcW w:w="722" w:type="dxa"/>
            <w:tcBorders>
              <w:top w:val="single" w:sz="4" w:space="0" w:color="auto"/>
              <w:left w:val="nil"/>
              <w:bottom w:val="single" w:sz="4" w:space="0" w:color="auto"/>
              <w:right w:val="nil"/>
            </w:tcBorders>
            <w:shd w:val="clear" w:color="auto" w:fill="auto"/>
            <w:noWrap/>
            <w:vAlign w:val="bottom"/>
            <w:hideMark/>
          </w:tcPr>
          <w:p w14:paraId="2E27FA37" w14:textId="77777777" w:rsidR="002C5EB9" w:rsidRPr="00DB64EF" w:rsidRDefault="002C5EB9" w:rsidP="00804168">
            <w:pPr>
              <w:rPr>
                <w:rFonts w:ascii="Arial" w:hAnsi="Arial" w:cs="Arial"/>
                <w:sz w:val="20"/>
                <w:szCs w:val="20"/>
              </w:rPr>
            </w:pPr>
            <w:r w:rsidRPr="00DB64EF">
              <w:rPr>
                <w:rFonts w:ascii="Arial" w:hAnsi="Arial" w:cs="Arial"/>
                <w:sz w:val="20"/>
                <w:szCs w:val="20"/>
              </w:rPr>
              <w:t>WM</w:t>
            </w:r>
          </w:p>
        </w:tc>
        <w:tc>
          <w:tcPr>
            <w:tcW w:w="1347" w:type="dxa"/>
            <w:tcBorders>
              <w:top w:val="single" w:sz="4" w:space="0" w:color="auto"/>
              <w:left w:val="nil"/>
              <w:bottom w:val="single" w:sz="4" w:space="0" w:color="auto"/>
              <w:right w:val="nil"/>
            </w:tcBorders>
            <w:shd w:val="clear" w:color="auto" w:fill="auto"/>
            <w:noWrap/>
            <w:vAlign w:val="bottom"/>
            <w:hideMark/>
          </w:tcPr>
          <w:p w14:paraId="4EB6E64C" w14:textId="77777777" w:rsidR="002C5EB9" w:rsidRPr="00DB64EF" w:rsidRDefault="002C5EB9" w:rsidP="00804168">
            <w:pPr>
              <w:rPr>
                <w:rFonts w:ascii="Arial" w:hAnsi="Arial" w:cs="Arial"/>
                <w:sz w:val="20"/>
                <w:szCs w:val="20"/>
              </w:rPr>
            </w:pPr>
            <w:r w:rsidRPr="00EC06AC">
              <w:rPr>
                <w:rFonts w:ascii="Arial" w:hAnsi="Arial" w:cs="Arial"/>
                <w:sz w:val="18"/>
                <w:szCs w:val="20"/>
              </w:rPr>
              <w:t>Interpretation</w:t>
            </w:r>
          </w:p>
        </w:tc>
      </w:tr>
      <w:tr w:rsidR="00D01A4B" w:rsidRPr="00DB64EF" w14:paraId="04613BB1" w14:textId="77777777" w:rsidTr="001C7A76">
        <w:trPr>
          <w:trHeight w:val="238"/>
        </w:trPr>
        <w:tc>
          <w:tcPr>
            <w:tcW w:w="6237" w:type="dxa"/>
            <w:gridSpan w:val="3"/>
            <w:tcBorders>
              <w:top w:val="nil"/>
              <w:left w:val="nil"/>
              <w:bottom w:val="nil"/>
              <w:right w:val="nil"/>
            </w:tcBorders>
            <w:shd w:val="clear" w:color="auto" w:fill="auto"/>
            <w:noWrap/>
            <w:hideMark/>
          </w:tcPr>
          <w:p w14:paraId="7CD2BBE4"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 feels that their work environment is their second home.</w:t>
            </w:r>
          </w:p>
        </w:tc>
        <w:tc>
          <w:tcPr>
            <w:tcW w:w="722" w:type="dxa"/>
            <w:tcBorders>
              <w:top w:val="nil"/>
              <w:left w:val="nil"/>
              <w:bottom w:val="nil"/>
              <w:right w:val="nil"/>
            </w:tcBorders>
            <w:shd w:val="clear" w:color="auto" w:fill="auto"/>
            <w:noWrap/>
            <w:vAlign w:val="bottom"/>
            <w:hideMark/>
          </w:tcPr>
          <w:p w14:paraId="3B7F232C" w14:textId="77777777" w:rsidR="002C5EB9" w:rsidRPr="00DB64EF" w:rsidRDefault="002C5EB9" w:rsidP="00804168">
            <w:pPr>
              <w:rPr>
                <w:rFonts w:ascii="Arial" w:hAnsi="Arial" w:cs="Arial"/>
                <w:sz w:val="20"/>
                <w:szCs w:val="20"/>
              </w:rPr>
            </w:pPr>
            <w:r w:rsidRPr="00DB64EF">
              <w:rPr>
                <w:rFonts w:ascii="Arial" w:hAnsi="Arial" w:cs="Arial"/>
                <w:sz w:val="20"/>
                <w:szCs w:val="20"/>
              </w:rPr>
              <w:t>4.39</w:t>
            </w:r>
          </w:p>
        </w:tc>
        <w:tc>
          <w:tcPr>
            <w:tcW w:w="1347" w:type="dxa"/>
            <w:tcBorders>
              <w:top w:val="nil"/>
              <w:left w:val="nil"/>
              <w:bottom w:val="nil"/>
              <w:right w:val="nil"/>
            </w:tcBorders>
            <w:shd w:val="clear" w:color="auto" w:fill="auto"/>
            <w:noWrap/>
            <w:hideMark/>
          </w:tcPr>
          <w:p w14:paraId="177526E1"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16D4E8C8" w14:textId="77777777" w:rsidTr="001C7A76">
        <w:trPr>
          <w:trHeight w:val="238"/>
        </w:trPr>
        <w:tc>
          <w:tcPr>
            <w:tcW w:w="6237" w:type="dxa"/>
            <w:gridSpan w:val="3"/>
            <w:tcBorders>
              <w:top w:val="nil"/>
              <w:left w:val="nil"/>
              <w:bottom w:val="nil"/>
              <w:right w:val="nil"/>
            </w:tcBorders>
            <w:shd w:val="clear" w:color="auto" w:fill="auto"/>
            <w:noWrap/>
            <w:hideMark/>
          </w:tcPr>
          <w:p w14:paraId="213BA063"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 feels safe within the vicinity of the workplace.</w:t>
            </w:r>
          </w:p>
        </w:tc>
        <w:tc>
          <w:tcPr>
            <w:tcW w:w="722" w:type="dxa"/>
            <w:tcBorders>
              <w:top w:val="nil"/>
              <w:left w:val="nil"/>
              <w:bottom w:val="nil"/>
              <w:right w:val="nil"/>
            </w:tcBorders>
            <w:shd w:val="clear" w:color="auto" w:fill="auto"/>
            <w:noWrap/>
            <w:vAlign w:val="bottom"/>
            <w:hideMark/>
          </w:tcPr>
          <w:p w14:paraId="0784BA74" w14:textId="77777777" w:rsidR="002C5EB9" w:rsidRPr="00DB64EF" w:rsidRDefault="002C5EB9" w:rsidP="00804168">
            <w:pPr>
              <w:rPr>
                <w:rFonts w:ascii="Arial" w:hAnsi="Arial" w:cs="Arial"/>
                <w:sz w:val="20"/>
                <w:szCs w:val="20"/>
              </w:rPr>
            </w:pPr>
            <w:r w:rsidRPr="00DB64EF">
              <w:rPr>
                <w:rFonts w:ascii="Arial" w:hAnsi="Arial" w:cs="Arial"/>
                <w:sz w:val="20"/>
                <w:szCs w:val="20"/>
              </w:rPr>
              <w:t>4.63</w:t>
            </w:r>
          </w:p>
        </w:tc>
        <w:tc>
          <w:tcPr>
            <w:tcW w:w="1347" w:type="dxa"/>
            <w:tcBorders>
              <w:top w:val="nil"/>
              <w:left w:val="nil"/>
              <w:bottom w:val="nil"/>
              <w:right w:val="nil"/>
            </w:tcBorders>
            <w:shd w:val="clear" w:color="auto" w:fill="auto"/>
            <w:noWrap/>
            <w:hideMark/>
          </w:tcPr>
          <w:p w14:paraId="09F1A85F"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688ED2D7" w14:textId="77777777" w:rsidTr="001C7A76">
        <w:trPr>
          <w:trHeight w:val="238"/>
        </w:trPr>
        <w:tc>
          <w:tcPr>
            <w:tcW w:w="6237" w:type="dxa"/>
            <w:gridSpan w:val="3"/>
            <w:tcBorders>
              <w:top w:val="nil"/>
              <w:left w:val="nil"/>
              <w:bottom w:val="nil"/>
              <w:right w:val="nil"/>
            </w:tcBorders>
            <w:shd w:val="clear" w:color="auto" w:fill="auto"/>
            <w:noWrap/>
            <w:hideMark/>
          </w:tcPr>
          <w:p w14:paraId="00F2F0D7"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Their job make good use of their skills and abilities.</w:t>
            </w:r>
          </w:p>
        </w:tc>
        <w:tc>
          <w:tcPr>
            <w:tcW w:w="722" w:type="dxa"/>
            <w:tcBorders>
              <w:top w:val="nil"/>
              <w:left w:val="nil"/>
              <w:bottom w:val="nil"/>
              <w:right w:val="nil"/>
            </w:tcBorders>
            <w:shd w:val="clear" w:color="auto" w:fill="auto"/>
            <w:noWrap/>
            <w:vAlign w:val="bottom"/>
            <w:hideMark/>
          </w:tcPr>
          <w:p w14:paraId="030E13B8" w14:textId="77777777" w:rsidR="002C5EB9" w:rsidRPr="00DB64EF" w:rsidRDefault="002C5EB9" w:rsidP="00804168">
            <w:pPr>
              <w:rPr>
                <w:rFonts w:ascii="Arial" w:hAnsi="Arial" w:cs="Arial"/>
                <w:sz w:val="20"/>
                <w:szCs w:val="20"/>
              </w:rPr>
            </w:pPr>
            <w:r w:rsidRPr="00DB64EF">
              <w:rPr>
                <w:rFonts w:ascii="Arial" w:hAnsi="Arial" w:cs="Arial"/>
                <w:sz w:val="20"/>
                <w:szCs w:val="20"/>
              </w:rPr>
              <w:t>4.63</w:t>
            </w:r>
          </w:p>
        </w:tc>
        <w:tc>
          <w:tcPr>
            <w:tcW w:w="1347" w:type="dxa"/>
            <w:tcBorders>
              <w:top w:val="nil"/>
              <w:left w:val="nil"/>
              <w:bottom w:val="nil"/>
              <w:right w:val="nil"/>
            </w:tcBorders>
            <w:shd w:val="clear" w:color="auto" w:fill="auto"/>
            <w:noWrap/>
            <w:hideMark/>
          </w:tcPr>
          <w:p w14:paraId="4E172261"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4A161692" w14:textId="77777777" w:rsidTr="001C7A76">
        <w:trPr>
          <w:trHeight w:val="238"/>
        </w:trPr>
        <w:tc>
          <w:tcPr>
            <w:tcW w:w="6237" w:type="dxa"/>
            <w:gridSpan w:val="3"/>
            <w:tcBorders>
              <w:top w:val="nil"/>
              <w:left w:val="nil"/>
              <w:bottom w:val="nil"/>
              <w:right w:val="nil"/>
            </w:tcBorders>
            <w:shd w:val="clear" w:color="auto" w:fill="auto"/>
            <w:noWrap/>
            <w:hideMark/>
          </w:tcPr>
          <w:p w14:paraId="4A3B6D67"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Employee’s tasks are done effectively and efficiently.</w:t>
            </w:r>
          </w:p>
        </w:tc>
        <w:tc>
          <w:tcPr>
            <w:tcW w:w="722" w:type="dxa"/>
            <w:tcBorders>
              <w:top w:val="nil"/>
              <w:left w:val="nil"/>
              <w:bottom w:val="nil"/>
              <w:right w:val="nil"/>
            </w:tcBorders>
            <w:shd w:val="clear" w:color="auto" w:fill="auto"/>
            <w:noWrap/>
            <w:vAlign w:val="bottom"/>
            <w:hideMark/>
          </w:tcPr>
          <w:p w14:paraId="64E0E673" w14:textId="77777777" w:rsidR="002C5EB9" w:rsidRPr="00DB64EF" w:rsidRDefault="002C5EB9" w:rsidP="00804168">
            <w:pPr>
              <w:rPr>
                <w:rFonts w:ascii="Arial" w:hAnsi="Arial" w:cs="Arial"/>
                <w:sz w:val="20"/>
                <w:szCs w:val="20"/>
              </w:rPr>
            </w:pPr>
            <w:r w:rsidRPr="00DB64EF">
              <w:rPr>
                <w:rFonts w:ascii="Arial" w:hAnsi="Arial" w:cs="Arial"/>
                <w:sz w:val="20"/>
                <w:szCs w:val="20"/>
              </w:rPr>
              <w:t>4.53</w:t>
            </w:r>
          </w:p>
        </w:tc>
        <w:tc>
          <w:tcPr>
            <w:tcW w:w="1347" w:type="dxa"/>
            <w:tcBorders>
              <w:top w:val="nil"/>
              <w:left w:val="nil"/>
              <w:bottom w:val="nil"/>
              <w:right w:val="nil"/>
            </w:tcBorders>
            <w:shd w:val="clear" w:color="auto" w:fill="auto"/>
            <w:noWrap/>
            <w:hideMark/>
          </w:tcPr>
          <w:p w14:paraId="22F5C869"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4E72C957" w14:textId="77777777" w:rsidTr="001C7A76">
        <w:trPr>
          <w:trHeight w:val="238"/>
        </w:trPr>
        <w:tc>
          <w:tcPr>
            <w:tcW w:w="6237" w:type="dxa"/>
            <w:gridSpan w:val="3"/>
            <w:tcBorders>
              <w:top w:val="nil"/>
              <w:left w:val="nil"/>
              <w:bottom w:val="nil"/>
              <w:right w:val="nil"/>
            </w:tcBorders>
            <w:shd w:val="clear" w:color="auto" w:fill="auto"/>
            <w:noWrap/>
            <w:hideMark/>
          </w:tcPr>
          <w:p w14:paraId="4C6CC23E"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Employees becomes more innovative in their workplace.</w:t>
            </w:r>
          </w:p>
        </w:tc>
        <w:tc>
          <w:tcPr>
            <w:tcW w:w="722" w:type="dxa"/>
            <w:tcBorders>
              <w:top w:val="nil"/>
              <w:left w:val="nil"/>
              <w:bottom w:val="nil"/>
              <w:right w:val="nil"/>
            </w:tcBorders>
            <w:shd w:val="clear" w:color="auto" w:fill="auto"/>
            <w:noWrap/>
            <w:vAlign w:val="bottom"/>
            <w:hideMark/>
          </w:tcPr>
          <w:p w14:paraId="0364B140" w14:textId="77777777" w:rsidR="002C5EB9" w:rsidRPr="00DB64EF" w:rsidRDefault="002C5EB9" w:rsidP="00804168">
            <w:pPr>
              <w:rPr>
                <w:rFonts w:ascii="Arial" w:hAnsi="Arial" w:cs="Arial"/>
                <w:sz w:val="20"/>
                <w:szCs w:val="20"/>
              </w:rPr>
            </w:pPr>
            <w:r w:rsidRPr="00DB64EF">
              <w:rPr>
                <w:rFonts w:ascii="Arial" w:hAnsi="Arial" w:cs="Arial"/>
                <w:sz w:val="20"/>
                <w:szCs w:val="20"/>
              </w:rPr>
              <w:t>4.36</w:t>
            </w:r>
          </w:p>
        </w:tc>
        <w:tc>
          <w:tcPr>
            <w:tcW w:w="1347" w:type="dxa"/>
            <w:tcBorders>
              <w:top w:val="nil"/>
              <w:left w:val="nil"/>
              <w:bottom w:val="nil"/>
              <w:right w:val="nil"/>
            </w:tcBorders>
            <w:shd w:val="clear" w:color="auto" w:fill="auto"/>
            <w:noWrap/>
            <w:hideMark/>
          </w:tcPr>
          <w:p w14:paraId="48F086DE"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4C103640" w14:textId="77777777" w:rsidTr="001C7A76">
        <w:trPr>
          <w:trHeight w:val="238"/>
        </w:trPr>
        <w:tc>
          <w:tcPr>
            <w:tcW w:w="6237" w:type="dxa"/>
            <w:gridSpan w:val="3"/>
            <w:tcBorders>
              <w:top w:val="nil"/>
              <w:left w:val="nil"/>
              <w:bottom w:val="nil"/>
              <w:right w:val="nil"/>
            </w:tcBorders>
            <w:shd w:val="clear" w:color="auto" w:fill="auto"/>
            <w:noWrap/>
            <w:hideMark/>
          </w:tcPr>
          <w:p w14:paraId="24A2EE84"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lastRenderedPageBreak/>
              <w:t>Work environment provides contentment/job satisfaction.</w:t>
            </w:r>
          </w:p>
        </w:tc>
        <w:tc>
          <w:tcPr>
            <w:tcW w:w="722" w:type="dxa"/>
            <w:tcBorders>
              <w:top w:val="nil"/>
              <w:left w:val="nil"/>
              <w:bottom w:val="nil"/>
              <w:right w:val="nil"/>
            </w:tcBorders>
            <w:shd w:val="clear" w:color="auto" w:fill="auto"/>
            <w:noWrap/>
            <w:vAlign w:val="bottom"/>
            <w:hideMark/>
          </w:tcPr>
          <w:p w14:paraId="19A5049D" w14:textId="77777777" w:rsidR="002C5EB9" w:rsidRPr="00DB64EF" w:rsidRDefault="002C5EB9" w:rsidP="00804168">
            <w:pPr>
              <w:rPr>
                <w:rFonts w:ascii="Arial" w:hAnsi="Arial" w:cs="Arial"/>
                <w:sz w:val="20"/>
                <w:szCs w:val="20"/>
              </w:rPr>
            </w:pPr>
            <w:r w:rsidRPr="00DB64EF">
              <w:rPr>
                <w:rFonts w:ascii="Arial" w:hAnsi="Arial" w:cs="Arial"/>
                <w:sz w:val="20"/>
                <w:szCs w:val="20"/>
              </w:rPr>
              <w:t>4.26</w:t>
            </w:r>
          </w:p>
        </w:tc>
        <w:tc>
          <w:tcPr>
            <w:tcW w:w="1347" w:type="dxa"/>
            <w:tcBorders>
              <w:top w:val="nil"/>
              <w:left w:val="nil"/>
              <w:bottom w:val="nil"/>
              <w:right w:val="nil"/>
            </w:tcBorders>
            <w:shd w:val="clear" w:color="auto" w:fill="auto"/>
            <w:noWrap/>
            <w:hideMark/>
          </w:tcPr>
          <w:p w14:paraId="6AAEB986"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5BFE2387" w14:textId="77777777" w:rsidTr="001C7A76">
        <w:trPr>
          <w:trHeight w:val="238"/>
        </w:trPr>
        <w:tc>
          <w:tcPr>
            <w:tcW w:w="6237" w:type="dxa"/>
            <w:gridSpan w:val="3"/>
            <w:tcBorders>
              <w:top w:val="nil"/>
              <w:left w:val="nil"/>
              <w:bottom w:val="nil"/>
              <w:right w:val="nil"/>
            </w:tcBorders>
            <w:shd w:val="clear" w:color="auto" w:fill="auto"/>
            <w:noWrap/>
            <w:hideMark/>
          </w:tcPr>
          <w:p w14:paraId="24FE16A9"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Organization achieved lesser employee complaints.</w:t>
            </w:r>
          </w:p>
        </w:tc>
        <w:tc>
          <w:tcPr>
            <w:tcW w:w="722" w:type="dxa"/>
            <w:tcBorders>
              <w:top w:val="nil"/>
              <w:left w:val="nil"/>
              <w:bottom w:val="nil"/>
              <w:right w:val="nil"/>
            </w:tcBorders>
            <w:shd w:val="clear" w:color="auto" w:fill="auto"/>
            <w:noWrap/>
            <w:vAlign w:val="bottom"/>
            <w:hideMark/>
          </w:tcPr>
          <w:p w14:paraId="42B809F7" w14:textId="77777777" w:rsidR="002C5EB9" w:rsidRPr="00DB64EF" w:rsidRDefault="002C5EB9" w:rsidP="00804168">
            <w:pPr>
              <w:rPr>
                <w:rFonts w:ascii="Arial" w:hAnsi="Arial" w:cs="Arial"/>
                <w:sz w:val="20"/>
                <w:szCs w:val="20"/>
              </w:rPr>
            </w:pPr>
            <w:r w:rsidRPr="00DB64EF">
              <w:rPr>
                <w:rFonts w:ascii="Arial" w:hAnsi="Arial" w:cs="Arial"/>
                <w:sz w:val="20"/>
                <w:szCs w:val="20"/>
              </w:rPr>
              <w:t>4.28</w:t>
            </w:r>
          </w:p>
        </w:tc>
        <w:tc>
          <w:tcPr>
            <w:tcW w:w="1347" w:type="dxa"/>
            <w:tcBorders>
              <w:top w:val="nil"/>
              <w:left w:val="nil"/>
              <w:bottom w:val="nil"/>
              <w:right w:val="nil"/>
            </w:tcBorders>
            <w:shd w:val="clear" w:color="auto" w:fill="auto"/>
            <w:noWrap/>
            <w:hideMark/>
          </w:tcPr>
          <w:p w14:paraId="296327E4"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211EBC87" w14:textId="77777777" w:rsidTr="001C7A76">
        <w:trPr>
          <w:trHeight w:val="238"/>
        </w:trPr>
        <w:tc>
          <w:tcPr>
            <w:tcW w:w="6237" w:type="dxa"/>
            <w:gridSpan w:val="3"/>
            <w:tcBorders>
              <w:top w:val="nil"/>
              <w:left w:val="nil"/>
              <w:bottom w:val="nil"/>
              <w:right w:val="nil"/>
            </w:tcBorders>
            <w:shd w:val="clear" w:color="auto" w:fill="auto"/>
            <w:noWrap/>
            <w:hideMark/>
          </w:tcPr>
          <w:p w14:paraId="3FA5D9BE"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 xml:space="preserve">Employee commits lesser error rate at work. </w:t>
            </w:r>
          </w:p>
        </w:tc>
        <w:tc>
          <w:tcPr>
            <w:tcW w:w="722" w:type="dxa"/>
            <w:tcBorders>
              <w:top w:val="nil"/>
              <w:left w:val="nil"/>
              <w:bottom w:val="nil"/>
              <w:right w:val="nil"/>
            </w:tcBorders>
            <w:shd w:val="clear" w:color="auto" w:fill="auto"/>
            <w:noWrap/>
            <w:vAlign w:val="bottom"/>
            <w:hideMark/>
          </w:tcPr>
          <w:p w14:paraId="589F36D9" w14:textId="77777777" w:rsidR="002C5EB9" w:rsidRPr="00DB64EF" w:rsidRDefault="002C5EB9" w:rsidP="00804168">
            <w:pPr>
              <w:rPr>
                <w:rFonts w:ascii="Arial" w:hAnsi="Arial" w:cs="Arial"/>
                <w:sz w:val="20"/>
                <w:szCs w:val="20"/>
              </w:rPr>
            </w:pPr>
            <w:r w:rsidRPr="00DB64EF">
              <w:rPr>
                <w:rFonts w:ascii="Arial" w:hAnsi="Arial" w:cs="Arial"/>
                <w:sz w:val="20"/>
                <w:szCs w:val="20"/>
              </w:rPr>
              <w:t>4.17</w:t>
            </w:r>
          </w:p>
        </w:tc>
        <w:tc>
          <w:tcPr>
            <w:tcW w:w="1347" w:type="dxa"/>
            <w:tcBorders>
              <w:top w:val="nil"/>
              <w:left w:val="nil"/>
              <w:bottom w:val="nil"/>
              <w:right w:val="nil"/>
            </w:tcBorders>
            <w:shd w:val="clear" w:color="auto" w:fill="auto"/>
            <w:noWrap/>
            <w:vAlign w:val="bottom"/>
            <w:hideMark/>
          </w:tcPr>
          <w:p w14:paraId="6F080117"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A</w:t>
            </w:r>
          </w:p>
        </w:tc>
      </w:tr>
      <w:tr w:rsidR="00D01A4B" w:rsidRPr="00DB64EF" w14:paraId="2114EBED" w14:textId="77777777" w:rsidTr="001C7A76">
        <w:trPr>
          <w:trHeight w:val="238"/>
        </w:trPr>
        <w:tc>
          <w:tcPr>
            <w:tcW w:w="6237" w:type="dxa"/>
            <w:gridSpan w:val="3"/>
            <w:tcBorders>
              <w:top w:val="nil"/>
              <w:left w:val="nil"/>
              <w:bottom w:val="nil"/>
              <w:right w:val="nil"/>
            </w:tcBorders>
            <w:shd w:val="clear" w:color="auto" w:fill="auto"/>
            <w:noWrap/>
            <w:hideMark/>
          </w:tcPr>
          <w:p w14:paraId="3333538C"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 delivers tasks on time.</w:t>
            </w:r>
          </w:p>
        </w:tc>
        <w:tc>
          <w:tcPr>
            <w:tcW w:w="722" w:type="dxa"/>
            <w:tcBorders>
              <w:top w:val="nil"/>
              <w:left w:val="nil"/>
              <w:bottom w:val="nil"/>
              <w:right w:val="nil"/>
            </w:tcBorders>
            <w:shd w:val="clear" w:color="auto" w:fill="auto"/>
            <w:noWrap/>
            <w:vAlign w:val="bottom"/>
            <w:hideMark/>
          </w:tcPr>
          <w:p w14:paraId="5318E6CB" w14:textId="77777777" w:rsidR="002C5EB9" w:rsidRPr="00DB64EF" w:rsidRDefault="002C5EB9" w:rsidP="00804168">
            <w:pPr>
              <w:rPr>
                <w:rFonts w:ascii="Arial" w:hAnsi="Arial" w:cs="Arial"/>
                <w:sz w:val="20"/>
                <w:szCs w:val="20"/>
              </w:rPr>
            </w:pPr>
            <w:r w:rsidRPr="00DB64EF">
              <w:rPr>
                <w:rFonts w:ascii="Arial" w:hAnsi="Arial" w:cs="Arial"/>
                <w:sz w:val="20"/>
                <w:szCs w:val="20"/>
              </w:rPr>
              <w:t>4.13</w:t>
            </w:r>
          </w:p>
        </w:tc>
        <w:tc>
          <w:tcPr>
            <w:tcW w:w="1347" w:type="dxa"/>
            <w:tcBorders>
              <w:top w:val="nil"/>
              <w:left w:val="nil"/>
              <w:bottom w:val="nil"/>
              <w:right w:val="nil"/>
            </w:tcBorders>
            <w:shd w:val="clear" w:color="auto" w:fill="auto"/>
            <w:noWrap/>
            <w:vAlign w:val="bottom"/>
            <w:hideMark/>
          </w:tcPr>
          <w:p w14:paraId="7D5AD7C7"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A</w:t>
            </w:r>
          </w:p>
        </w:tc>
      </w:tr>
      <w:tr w:rsidR="00D01A4B" w:rsidRPr="00DB64EF" w14:paraId="60BF4209" w14:textId="77777777" w:rsidTr="001C7A76">
        <w:trPr>
          <w:trHeight w:val="238"/>
        </w:trPr>
        <w:tc>
          <w:tcPr>
            <w:tcW w:w="6237" w:type="dxa"/>
            <w:gridSpan w:val="3"/>
            <w:tcBorders>
              <w:top w:val="nil"/>
              <w:left w:val="nil"/>
              <w:bottom w:val="nil"/>
              <w:right w:val="nil"/>
            </w:tcBorders>
            <w:shd w:val="clear" w:color="auto" w:fill="auto"/>
            <w:noWrap/>
            <w:hideMark/>
          </w:tcPr>
          <w:p w14:paraId="3AAB95AD"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 xml:space="preserve">Employee are more organized. </w:t>
            </w:r>
          </w:p>
        </w:tc>
        <w:tc>
          <w:tcPr>
            <w:tcW w:w="722" w:type="dxa"/>
            <w:tcBorders>
              <w:top w:val="nil"/>
              <w:left w:val="nil"/>
              <w:bottom w:val="nil"/>
              <w:right w:val="nil"/>
            </w:tcBorders>
            <w:shd w:val="clear" w:color="auto" w:fill="auto"/>
            <w:noWrap/>
            <w:vAlign w:val="bottom"/>
            <w:hideMark/>
          </w:tcPr>
          <w:p w14:paraId="6399D8A0" w14:textId="77777777" w:rsidR="002C5EB9" w:rsidRPr="00DB64EF" w:rsidRDefault="002C5EB9" w:rsidP="00804168">
            <w:pPr>
              <w:rPr>
                <w:rFonts w:ascii="Arial" w:hAnsi="Arial" w:cs="Arial"/>
                <w:sz w:val="20"/>
                <w:szCs w:val="20"/>
              </w:rPr>
            </w:pPr>
            <w:r w:rsidRPr="00DB64EF">
              <w:rPr>
                <w:rFonts w:ascii="Arial" w:hAnsi="Arial" w:cs="Arial"/>
                <w:sz w:val="20"/>
                <w:szCs w:val="20"/>
              </w:rPr>
              <w:t>4.25</w:t>
            </w:r>
          </w:p>
        </w:tc>
        <w:tc>
          <w:tcPr>
            <w:tcW w:w="1347" w:type="dxa"/>
            <w:tcBorders>
              <w:top w:val="nil"/>
              <w:left w:val="nil"/>
              <w:bottom w:val="nil"/>
              <w:right w:val="nil"/>
            </w:tcBorders>
            <w:shd w:val="clear" w:color="auto" w:fill="auto"/>
            <w:noWrap/>
            <w:hideMark/>
          </w:tcPr>
          <w:p w14:paraId="2018569B"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6D3EC976" w14:textId="77777777" w:rsidTr="001C7A76">
        <w:trPr>
          <w:trHeight w:val="238"/>
        </w:trPr>
        <w:tc>
          <w:tcPr>
            <w:tcW w:w="6237" w:type="dxa"/>
            <w:gridSpan w:val="3"/>
            <w:tcBorders>
              <w:top w:val="nil"/>
              <w:left w:val="nil"/>
              <w:bottom w:val="nil"/>
              <w:right w:val="nil"/>
            </w:tcBorders>
            <w:shd w:val="clear" w:color="auto" w:fill="auto"/>
            <w:noWrap/>
            <w:hideMark/>
          </w:tcPr>
          <w:p w14:paraId="24554949"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 has zero accident at work.</w:t>
            </w:r>
          </w:p>
        </w:tc>
        <w:tc>
          <w:tcPr>
            <w:tcW w:w="722" w:type="dxa"/>
            <w:tcBorders>
              <w:top w:val="nil"/>
              <w:left w:val="nil"/>
              <w:bottom w:val="nil"/>
              <w:right w:val="nil"/>
            </w:tcBorders>
            <w:shd w:val="clear" w:color="auto" w:fill="auto"/>
            <w:noWrap/>
            <w:vAlign w:val="bottom"/>
            <w:hideMark/>
          </w:tcPr>
          <w:p w14:paraId="76E92C37" w14:textId="77777777" w:rsidR="002C5EB9" w:rsidRPr="00DB64EF" w:rsidRDefault="002C5EB9" w:rsidP="00804168">
            <w:pPr>
              <w:rPr>
                <w:rFonts w:ascii="Arial" w:hAnsi="Arial" w:cs="Arial"/>
                <w:sz w:val="20"/>
                <w:szCs w:val="20"/>
              </w:rPr>
            </w:pPr>
            <w:r w:rsidRPr="00DB64EF">
              <w:rPr>
                <w:rFonts w:ascii="Arial" w:hAnsi="Arial" w:cs="Arial"/>
                <w:sz w:val="20"/>
                <w:szCs w:val="20"/>
              </w:rPr>
              <w:t>4.43</w:t>
            </w:r>
          </w:p>
        </w:tc>
        <w:tc>
          <w:tcPr>
            <w:tcW w:w="1347" w:type="dxa"/>
            <w:tcBorders>
              <w:top w:val="nil"/>
              <w:left w:val="nil"/>
              <w:bottom w:val="nil"/>
              <w:right w:val="nil"/>
            </w:tcBorders>
            <w:shd w:val="clear" w:color="auto" w:fill="auto"/>
            <w:noWrap/>
            <w:hideMark/>
          </w:tcPr>
          <w:p w14:paraId="6A522ABF"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6D7F5728" w14:textId="77777777" w:rsidTr="001C7A76">
        <w:trPr>
          <w:trHeight w:val="238"/>
        </w:trPr>
        <w:tc>
          <w:tcPr>
            <w:tcW w:w="6237" w:type="dxa"/>
            <w:gridSpan w:val="3"/>
            <w:tcBorders>
              <w:top w:val="nil"/>
              <w:left w:val="nil"/>
              <w:bottom w:val="nil"/>
              <w:right w:val="nil"/>
            </w:tcBorders>
            <w:shd w:val="clear" w:color="auto" w:fill="auto"/>
            <w:noWrap/>
            <w:hideMark/>
          </w:tcPr>
          <w:p w14:paraId="1CC3992C"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Employee’s higher productivity rate is observed.</w:t>
            </w:r>
          </w:p>
        </w:tc>
        <w:tc>
          <w:tcPr>
            <w:tcW w:w="722" w:type="dxa"/>
            <w:tcBorders>
              <w:top w:val="nil"/>
              <w:left w:val="nil"/>
              <w:bottom w:val="nil"/>
              <w:right w:val="nil"/>
            </w:tcBorders>
            <w:shd w:val="clear" w:color="auto" w:fill="auto"/>
            <w:noWrap/>
            <w:vAlign w:val="bottom"/>
            <w:hideMark/>
          </w:tcPr>
          <w:p w14:paraId="16D7F6A4"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3.99</w:t>
            </w:r>
          </w:p>
        </w:tc>
        <w:tc>
          <w:tcPr>
            <w:tcW w:w="1347" w:type="dxa"/>
            <w:tcBorders>
              <w:top w:val="nil"/>
              <w:left w:val="nil"/>
              <w:bottom w:val="nil"/>
              <w:right w:val="nil"/>
            </w:tcBorders>
            <w:shd w:val="clear" w:color="auto" w:fill="auto"/>
            <w:noWrap/>
            <w:vAlign w:val="bottom"/>
            <w:hideMark/>
          </w:tcPr>
          <w:p w14:paraId="761DBA41" w14:textId="77777777" w:rsidR="002C5EB9" w:rsidRPr="00DB64EF" w:rsidRDefault="002C5EB9" w:rsidP="00804168">
            <w:pPr>
              <w:contextualSpacing/>
              <w:jc w:val="center"/>
              <w:rPr>
                <w:rFonts w:ascii="Arial" w:hAnsi="Arial" w:cs="Arial"/>
                <w:sz w:val="20"/>
                <w:szCs w:val="20"/>
              </w:rPr>
            </w:pPr>
            <w:r w:rsidRPr="00DB64EF">
              <w:rPr>
                <w:rFonts w:ascii="Arial" w:hAnsi="Arial" w:cs="Arial"/>
                <w:sz w:val="20"/>
                <w:szCs w:val="20"/>
              </w:rPr>
              <w:t>A</w:t>
            </w:r>
          </w:p>
        </w:tc>
      </w:tr>
      <w:tr w:rsidR="00D01A4B" w:rsidRPr="00DB64EF" w14:paraId="3426BB95" w14:textId="77777777" w:rsidTr="001C7A76">
        <w:trPr>
          <w:trHeight w:val="238"/>
        </w:trPr>
        <w:tc>
          <w:tcPr>
            <w:tcW w:w="6237" w:type="dxa"/>
            <w:gridSpan w:val="3"/>
            <w:tcBorders>
              <w:top w:val="nil"/>
              <w:left w:val="nil"/>
              <w:bottom w:val="nil"/>
              <w:right w:val="nil"/>
            </w:tcBorders>
            <w:shd w:val="clear" w:color="auto" w:fill="auto"/>
            <w:noWrap/>
            <w:hideMark/>
          </w:tcPr>
          <w:p w14:paraId="493F8A00"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Organization’s image is upright.</w:t>
            </w:r>
          </w:p>
        </w:tc>
        <w:tc>
          <w:tcPr>
            <w:tcW w:w="722" w:type="dxa"/>
            <w:tcBorders>
              <w:top w:val="nil"/>
              <w:left w:val="nil"/>
              <w:bottom w:val="nil"/>
              <w:right w:val="nil"/>
            </w:tcBorders>
            <w:shd w:val="clear" w:color="auto" w:fill="auto"/>
            <w:noWrap/>
            <w:vAlign w:val="bottom"/>
            <w:hideMark/>
          </w:tcPr>
          <w:p w14:paraId="259DEE34"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4.40</w:t>
            </w:r>
          </w:p>
        </w:tc>
        <w:tc>
          <w:tcPr>
            <w:tcW w:w="1347" w:type="dxa"/>
            <w:tcBorders>
              <w:top w:val="nil"/>
              <w:left w:val="nil"/>
              <w:bottom w:val="nil"/>
              <w:right w:val="nil"/>
            </w:tcBorders>
            <w:shd w:val="clear" w:color="auto" w:fill="auto"/>
            <w:noWrap/>
            <w:hideMark/>
          </w:tcPr>
          <w:p w14:paraId="36C81051" w14:textId="77777777" w:rsidR="002C5EB9" w:rsidRPr="00DB64EF" w:rsidRDefault="002C5EB9" w:rsidP="00804168">
            <w:pPr>
              <w:contextualSpacing/>
              <w:jc w:val="center"/>
              <w:rPr>
                <w:rFonts w:ascii="Arial" w:hAnsi="Arial" w:cs="Arial"/>
                <w:sz w:val="20"/>
                <w:szCs w:val="20"/>
              </w:rPr>
            </w:pPr>
            <w:r w:rsidRPr="00DB64EF">
              <w:rPr>
                <w:rFonts w:ascii="Arial" w:hAnsi="Arial" w:cs="Arial"/>
                <w:sz w:val="20"/>
                <w:szCs w:val="20"/>
              </w:rPr>
              <w:t>SA</w:t>
            </w:r>
          </w:p>
        </w:tc>
      </w:tr>
      <w:tr w:rsidR="00D01A4B" w:rsidRPr="00DB64EF" w14:paraId="5ED1B421" w14:textId="77777777" w:rsidTr="001C7A76">
        <w:trPr>
          <w:trHeight w:val="64"/>
        </w:trPr>
        <w:tc>
          <w:tcPr>
            <w:tcW w:w="6237" w:type="dxa"/>
            <w:gridSpan w:val="3"/>
            <w:tcBorders>
              <w:top w:val="nil"/>
              <w:left w:val="nil"/>
              <w:bottom w:val="nil"/>
              <w:right w:val="nil"/>
            </w:tcBorders>
            <w:shd w:val="clear" w:color="auto" w:fill="auto"/>
            <w:noWrap/>
            <w:hideMark/>
          </w:tcPr>
          <w:p w14:paraId="4CF719E5"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Employee’s task are heading to the realization of organizational goals.</w:t>
            </w:r>
          </w:p>
        </w:tc>
        <w:tc>
          <w:tcPr>
            <w:tcW w:w="722" w:type="dxa"/>
            <w:tcBorders>
              <w:top w:val="nil"/>
              <w:left w:val="nil"/>
              <w:bottom w:val="nil"/>
              <w:right w:val="nil"/>
            </w:tcBorders>
            <w:shd w:val="clear" w:color="auto" w:fill="auto"/>
            <w:noWrap/>
            <w:vAlign w:val="bottom"/>
            <w:hideMark/>
          </w:tcPr>
          <w:p w14:paraId="3EA94D11"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4.32</w:t>
            </w:r>
          </w:p>
        </w:tc>
        <w:tc>
          <w:tcPr>
            <w:tcW w:w="1347" w:type="dxa"/>
            <w:tcBorders>
              <w:top w:val="nil"/>
              <w:left w:val="nil"/>
              <w:bottom w:val="nil"/>
              <w:right w:val="nil"/>
            </w:tcBorders>
            <w:shd w:val="clear" w:color="auto" w:fill="auto"/>
            <w:noWrap/>
            <w:hideMark/>
          </w:tcPr>
          <w:p w14:paraId="7FFE6E12" w14:textId="77777777" w:rsidR="002C5EB9" w:rsidRPr="00DB64EF" w:rsidRDefault="002C5EB9" w:rsidP="00804168">
            <w:pPr>
              <w:contextualSpacing/>
              <w:jc w:val="center"/>
              <w:rPr>
                <w:rFonts w:ascii="Arial" w:hAnsi="Arial" w:cs="Arial"/>
                <w:sz w:val="20"/>
                <w:szCs w:val="20"/>
              </w:rPr>
            </w:pPr>
            <w:r w:rsidRPr="00DB64EF">
              <w:rPr>
                <w:rFonts w:ascii="Arial" w:hAnsi="Arial" w:cs="Arial"/>
                <w:sz w:val="20"/>
                <w:szCs w:val="20"/>
              </w:rPr>
              <w:t>SA</w:t>
            </w:r>
          </w:p>
        </w:tc>
      </w:tr>
      <w:tr w:rsidR="00D01A4B" w:rsidRPr="00DB64EF" w14:paraId="1DEFB41C" w14:textId="77777777" w:rsidTr="001C7A76">
        <w:trPr>
          <w:trHeight w:val="238"/>
        </w:trPr>
        <w:tc>
          <w:tcPr>
            <w:tcW w:w="6237" w:type="dxa"/>
            <w:gridSpan w:val="3"/>
            <w:tcBorders>
              <w:top w:val="nil"/>
              <w:left w:val="nil"/>
              <w:bottom w:val="nil"/>
              <w:right w:val="nil"/>
            </w:tcBorders>
            <w:shd w:val="clear" w:color="auto" w:fill="auto"/>
            <w:noWrap/>
            <w:hideMark/>
          </w:tcPr>
          <w:p w14:paraId="2DF83F1D"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 xml:space="preserve">Number of customers increases. </w:t>
            </w:r>
          </w:p>
        </w:tc>
        <w:tc>
          <w:tcPr>
            <w:tcW w:w="722" w:type="dxa"/>
            <w:tcBorders>
              <w:top w:val="nil"/>
              <w:left w:val="nil"/>
              <w:bottom w:val="nil"/>
              <w:right w:val="nil"/>
            </w:tcBorders>
            <w:shd w:val="clear" w:color="auto" w:fill="auto"/>
            <w:noWrap/>
            <w:vAlign w:val="bottom"/>
            <w:hideMark/>
          </w:tcPr>
          <w:p w14:paraId="279A0F4F"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4.38</w:t>
            </w:r>
          </w:p>
        </w:tc>
        <w:tc>
          <w:tcPr>
            <w:tcW w:w="1347" w:type="dxa"/>
            <w:tcBorders>
              <w:top w:val="nil"/>
              <w:left w:val="nil"/>
              <w:bottom w:val="nil"/>
              <w:right w:val="nil"/>
            </w:tcBorders>
            <w:shd w:val="clear" w:color="auto" w:fill="auto"/>
            <w:noWrap/>
            <w:hideMark/>
          </w:tcPr>
          <w:p w14:paraId="5C4A0005" w14:textId="77777777" w:rsidR="002C5EB9" w:rsidRPr="00DB64EF" w:rsidRDefault="002C5EB9" w:rsidP="00804168">
            <w:pPr>
              <w:contextualSpacing/>
              <w:jc w:val="center"/>
              <w:rPr>
                <w:rFonts w:ascii="Arial" w:hAnsi="Arial" w:cs="Arial"/>
                <w:sz w:val="20"/>
                <w:szCs w:val="20"/>
              </w:rPr>
            </w:pPr>
            <w:r w:rsidRPr="00DB64EF">
              <w:rPr>
                <w:rFonts w:ascii="Arial" w:hAnsi="Arial" w:cs="Arial"/>
                <w:sz w:val="20"/>
                <w:szCs w:val="20"/>
              </w:rPr>
              <w:t>SA</w:t>
            </w:r>
          </w:p>
        </w:tc>
      </w:tr>
      <w:tr w:rsidR="00D01A4B" w:rsidRPr="00DB64EF" w14:paraId="648C521C" w14:textId="77777777" w:rsidTr="001C7A76">
        <w:trPr>
          <w:trHeight w:val="238"/>
        </w:trPr>
        <w:tc>
          <w:tcPr>
            <w:tcW w:w="6237" w:type="dxa"/>
            <w:gridSpan w:val="3"/>
            <w:tcBorders>
              <w:top w:val="nil"/>
              <w:left w:val="nil"/>
              <w:bottom w:val="single" w:sz="4" w:space="0" w:color="auto"/>
              <w:right w:val="nil"/>
            </w:tcBorders>
            <w:shd w:val="clear" w:color="auto" w:fill="auto"/>
            <w:noWrap/>
            <w:vAlign w:val="bottom"/>
            <w:hideMark/>
          </w:tcPr>
          <w:p w14:paraId="0FDD460E"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Over-all Weighted Mean</w:t>
            </w:r>
          </w:p>
        </w:tc>
        <w:tc>
          <w:tcPr>
            <w:tcW w:w="722" w:type="dxa"/>
            <w:tcBorders>
              <w:top w:val="nil"/>
              <w:left w:val="nil"/>
              <w:bottom w:val="single" w:sz="4" w:space="0" w:color="auto"/>
              <w:right w:val="nil"/>
            </w:tcBorders>
            <w:shd w:val="clear" w:color="auto" w:fill="auto"/>
            <w:noWrap/>
            <w:vAlign w:val="bottom"/>
            <w:hideMark/>
          </w:tcPr>
          <w:p w14:paraId="36D53D2F"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4.34</w:t>
            </w:r>
          </w:p>
        </w:tc>
        <w:tc>
          <w:tcPr>
            <w:tcW w:w="1347" w:type="dxa"/>
            <w:tcBorders>
              <w:top w:val="nil"/>
              <w:left w:val="nil"/>
              <w:bottom w:val="single" w:sz="4" w:space="0" w:color="auto"/>
              <w:right w:val="nil"/>
            </w:tcBorders>
            <w:shd w:val="clear" w:color="auto" w:fill="auto"/>
            <w:noWrap/>
            <w:hideMark/>
          </w:tcPr>
          <w:p w14:paraId="2D991376" w14:textId="77777777" w:rsidR="002C5EB9" w:rsidRPr="00DB64EF" w:rsidRDefault="002C5EB9" w:rsidP="00804168">
            <w:pPr>
              <w:contextualSpacing/>
              <w:jc w:val="center"/>
              <w:rPr>
                <w:rFonts w:ascii="Arial" w:hAnsi="Arial" w:cs="Arial"/>
                <w:sz w:val="20"/>
                <w:szCs w:val="20"/>
              </w:rPr>
            </w:pPr>
            <w:r w:rsidRPr="00DB64EF">
              <w:rPr>
                <w:rFonts w:ascii="Arial" w:hAnsi="Arial" w:cs="Arial"/>
                <w:sz w:val="20"/>
                <w:szCs w:val="20"/>
              </w:rPr>
              <w:t>S A</w:t>
            </w:r>
          </w:p>
        </w:tc>
      </w:tr>
      <w:tr w:rsidR="00D01A4B" w:rsidRPr="00DB64EF" w14:paraId="7BA01230"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7636D782" w14:textId="77777777" w:rsidR="002C5EB9" w:rsidRPr="00DB64EF" w:rsidRDefault="002C5EB9" w:rsidP="00804168">
            <w:pPr>
              <w:rPr>
                <w:rFonts w:ascii="Arial" w:hAnsi="Arial" w:cs="Arial"/>
                <w:i/>
                <w:sz w:val="20"/>
                <w:szCs w:val="20"/>
              </w:rPr>
            </w:pPr>
            <w:r w:rsidRPr="00DB64EF">
              <w:rPr>
                <w:rFonts w:ascii="Arial" w:hAnsi="Arial" w:cs="Arial"/>
                <w:i/>
                <w:sz w:val="20"/>
                <w:szCs w:val="20"/>
              </w:rPr>
              <w:t>Legend:</w:t>
            </w:r>
          </w:p>
        </w:tc>
        <w:tc>
          <w:tcPr>
            <w:tcW w:w="3483" w:type="dxa"/>
            <w:tcBorders>
              <w:top w:val="nil"/>
              <w:left w:val="nil"/>
              <w:bottom w:val="nil"/>
              <w:right w:val="nil"/>
            </w:tcBorders>
            <w:shd w:val="clear" w:color="auto" w:fill="auto"/>
            <w:noWrap/>
            <w:vAlign w:val="bottom"/>
            <w:hideMark/>
          </w:tcPr>
          <w:p w14:paraId="30F6802D" w14:textId="77777777" w:rsidR="002C5EB9" w:rsidRPr="00DB64EF" w:rsidRDefault="002C5EB9" w:rsidP="00804168">
            <w:pPr>
              <w:contextualSpacing/>
              <w:rPr>
                <w:rFonts w:ascii="Arial" w:hAnsi="Arial" w:cs="Arial"/>
                <w:i/>
                <w:sz w:val="20"/>
                <w:szCs w:val="20"/>
              </w:rPr>
            </w:pPr>
          </w:p>
        </w:tc>
      </w:tr>
      <w:tr w:rsidR="00D01A4B" w:rsidRPr="00DB64EF" w14:paraId="7AEFE40E"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46E6C575" w14:textId="77777777" w:rsidR="002C5EB9" w:rsidRPr="00DB64EF" w:rsidRDefault="002C5EB9" w:rsidP="00804168">
            <w:pPr>
              <w:rPr>
                <w:rFonts w:ascii="Arial" w:hAnsi="Arial" w:cs="Arial"/>
                <w:i/>
                <w:sz w:val="20"/>
                <w:szCs w:val="20"/>
              </w:rPr>
            </w:pPr>
            <w:r w:rsidRPr="00DB64EF">
              <w:rPr>
                <w:rFonts w:ascii="Arial" w:hAnsi="Arial" w:cs="Arial"/>
                <w:i/>
                <w:sz w:val="20"/>
                <w:szCs w:val="20"/>
              </w:rPr>
              <w:t>4.20 - 5.00</w:t>
            </w:r>
          </w:p>
        </w:tc>
        <w:tc>
          <w:tcPr>
            <w:tcW w:w="3483" w:type="dxa"/>
            <w:tcBorders>
              <w:top w:val="nil"/>
              <w:left w:val="nil"/>
              <w:bottom w:val="nil"/>
              <w:right w:val="nil"/>
            </w:tcBorders>
            <w:shd w:val="clear" w:color="auto" w:fill="auto"/>
            <w:noWrap/>
            <w:vAlign w:val="bottom"/>
            <w:hideMark/>
          </w:tcPr>
          <w:p w14:paraId="1E31E376" w14:textId="77777777" w:rsidR="002C5EB9" w:rsidRPr="00DB64EF" w:rsidRDefault="002C5EB9" w:rsidP="00804168">
            <w:pPr>
              <w:contextualSpacing/>
              <w:rPr>
                <w:rFonts w:ascii="Arial" w:hAnsi="Arial" w:cs="Arial"/>
                <w:i/>
                <w:sz w:val="20"/>
                <w:szCs w:val="20"/>
              </w:rPr>
            </w:pPr>
            <w:r w:rsidRPr="00DB64EF">
              <w:rPr>
                <w:rFonts w:ascii="Arial" w:hAnsi="Arial" w:cs="Arial"/>
                <w:i/>
                <w:sz w:val="20"/>
                <w:szCs w:val="20"/>
              </w:rPr>
              <w:t>Strongly Agree (SA)</w:t>
            </w:r>
          </w:p>
        </w:tc>
      </w:tr>
      <w:tr w:rsidR="00D01A4B" w:rsidRPr="00DB64EF" w14:paraId="39D4E730"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600CE425" w14:textId="77777777" w:rsidR="002C5EB9" w:rsidRPr="00DB64EF" w:rsidRDefault="002C5EB9" w:rsidP="00804168">
            <w:pPr>
              <w:rPr>
                <w:rFonts w:ascii="Arial" w:hAnsi="Arial" w:cs="Arial"/>
                <w:i/>
                <w:sz w:val="20"/>
                <w:szCs w:val="20"/>
              </w:rPr>
            </w:pPr>
            <w:r w:rsidRPr="00DB64EF">
              <w:rPr>
                <w:rFonts w:ascii="Arial" w:hAnsi="Arial" w:cs="Arial"/>
                <w:i/>
                <w:sz w:val="20"/>
                <w:szCs w:val="20"/>
              </w:rPr>
              <w:t>3.40 - 4.19</w:t>
            </w:r>
          </w:p>
        </w:tc>
        <w:tc>
          <w:tcPr>
            <w:tcW w:w="3483" w:type="dxa"/>
            <w:tcBorders>
              <w:top w:val="nil"/>
              <w:left w:val="nil"/>
              <w:bottom w:val="nil"/>
              <w:right w:val="nil"/>
            </w:tcBorders>
            <w:shd w:val="clear" w:color="auto" w:fill="auto"/>
            <w:noWrap/>
            <w:hideMark/>
          </w:tcPr>
          <w:p w14:paraId="69995168" w14:textId="77777777" w:rsidR="002C5EB9" w:rsidRPr="00DB64EF" w:rsidRDefault="002C5EB9" w:rsidP="00804168">
            <w:pPr>
              <w:contextualSpacing/>
              <w:rPr>
                <w:rFonts w:ascii="Arial" w:hAnsi="Arial" w:cs="Arial"/>
                <w:i/>
                <w:sz w:val="20"/>
                <w:szCs w:val="20"/>
              </w:rPr>
            </w:pPr>
            <w:r w:rsidRPr="00DB64EF">
              <w:rPr>
                <w:rFonts w:ascii="Arial" w:hAnsi="Arial" w:cs="Arial"/>
                <w:i/>
                <w:sz w:val="20"/>
                <w:szCs w:val="20"/>
              </w:rPr>
              <w:t>Agree (A)</w:t>
            </w:r>
          </w:p>
        </w:tc>
      </w:tr>
      <w:tr w:rsidR="00D01A4B" w:rsidRPr="00DB64EF" w14:paraId="5FC6EF4B"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37B5DF33" w14:textId="77777777" w:rsidR="002C5EB9" w:rsidRPr="00DB64EF" w:rsidRDefault="002C5EB9" w:rsidP="00804168">
            <w:pPr>
              <w:rPr>
                <w:rFonts w:ascii="Arial" w:hAnsi="Arial" w:cs="Arial"/>
                <w:i/>
                <w:sz w:val="20"/>
                <w:szCs w:val="20"/>
              </w:rPr>
            </w:pPr>
            <w:r w:rsidRPr="00DB64EF">
              <w:rPr>
                <w:rFonts w:ascii="Arial" w:hAnsi="Arial" w:cs="Arial"/>
                <w:i/>
                <w:sz w:val="20"/>
                <w:szCs w:val="20"/>
              </w:rPr>
              <w:t>2.60 - 3.39</w:t>
            </w:r>
          </w:p>
        </w:tc>
        <w:tc>
          <w:tcPr>
            <w:tcW w:w="3483" w:type="dxa"/>
            <w:tcBorders>
              <w:top w:val="nil"/>
              <w:left w:val="nil"/>
              <w:bottom w:val="nil"/>
              <w:right w:val="nil"/>
            </w:tcBorders>
            <w:shd w:val="clear" w:color="auto" w:fill="auto"/>
            <w:noWrap/>
            <w:hideMark/>
          </w:tcPr>
          <w:p w14:paraId="57407B4C" w14:textId="77777777" w:rsidR="002C5EB9" w:rsidRPr="00DB64EF" w:rsidRDefault="002C5EB9" w:rsidP="00804168">
            <w:pPr>
              <w:contextualSpacing/>
              <w:rPr>
                <w:rFonts w:ascii="Arial" w:hAnsi="Arial" w:cs="Arial"/>
                <w:i/>
                <w:sz w:val="20"/>
                <w:szCs w:val="20"/>
              </w:rPr>
            </w:pPr>
            <w:r w:rsidRPr="00DB64EF">
              <w:rPr>
                <w:rFonts w:ascii="Arial" w:hAnsi="Arial" w:cs="Arial"/>
                <w:i/>
                <w:sz w:val="20"/>
                <w:szCs w:val="20"/>
              </w:rPr>
              <w:t>Moderately Agree (MA)</w:t>
            </w:r>
          </w:p>
        </w:tc>
      </w:tr>
      <w:tr w:rsidR="00D01A4B" w:rsidRPr="00DB64EF" w14:paraId="61E699A0"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6DD70488" w14:textId="77777777" w:rsidR="002C5EB9" w:rsidRPr="00DB64EF" w:rsidRDefault="002C5EB9" w:rsidP="00804168">
            <w:pPr>
              <w:rPr>
                <w:rFonts w:ascii="Arial" w:hAnsi="Arial" w:cs="Arial"/>
                <w:i/>
                <w:sz w:val="20"/>
                <w:szCs w:val="20"/>
              </w:rPr>
            </w:pPr>
            <w:r w:rsidRPr="00DB64EF">
              <w:rPr>
                <w:rFonts w:ascii="Arial" w:hAnsi="Arial" w:cs="Arial"/>
                <w:i/>
                <w:sz w:val="20"/>
                <w:szCs w:val="20"/>
              </w:rPr>
              <w:t>1.80 - 2.59</w:t>
            </w:r>
          </w:p>
        </w:tc>
        <w:tc>
          <w:tcPr>
            <w:tcW w:w="3483" w:type="dxa"/>
            <w:tcBorders>
              <w:top w:val="nil"/>
              <w:left w:val="nil"/>
              <w:bottom w:val="nil"/>
              <w:right w:val="nil"/>
            </w:tcBorders>
            <w:shd w:val="clear" w:color="auto" w:fill="auto"/>
            <w:noWrap/>
            <w:hideMark/>
          </w:tcPr>
          <w:p w14:paraId="6CD5D202" w14:textId="77777777" w:rsidR="002C5EB9" w:rsidRPr="00DB64EF" w:rsidRDefault="002C5EB9" w:rsidP="00804168">
            <w:pPr>
              <w:contextualSpacing/>
              <w:rPr>
                <w:rFonts w:ascii="Arial" w:hAnsi="Arial" w:cs="Arial"/>
                <w:i/>
                <w:sz w:val="20"/>
                <w:szCs w:val="20"/>
              </w:rPr>
            </w:pPr>
            <w:r w:rsidRPr="00DB64EF">
              <w:rPr>
                <w:rFonts w:ascii="Arial" w:hAnsi="Arial" w:cs="Arial"/>
                <w:i/>
                <w:sz w:val="20"/>
                <w:szCs w:val="20"/>
              </w:rPr>
              <w:t>Disagree (D)</w:t>
            </w:r>
          </w:p>
        </w:tc>
      </w:tr>
      <w:tr w:rsidR="009E6A02" w:rsidRPr="00DB64EF" w14:paraId="58C3CF70"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66A0758D" w14:textId="77777777" w:rsidR="002C5EB9" w:rsidRPr="00DB64EF" w:rsidRDefault="002C5EB9" w:rsidP="003B585E">
            <w:pPr>
              <w:rPr>
                <w:rFonts w:ascii="Arial" w:hAnsi="Arial" w:cs="Arial"/>
                <w:i/>
                <w:sz w:val="20"/>
                <w:szCs w:val="20"/>
              </w:rPr>
            </w:pPr>
            <w:r w:rsidRPr="00DB64EF">
              <w:rPr>
                <w:rFonts w:ascii="Arial" w:hAnsi="Arial" w:cs="Arial"/>
                <w:i/>
                <w:sz w:val="20"/>
                <w:szCs w:val="20"/>
              </w:rPr>
              <w:t>1.00 - 1.79</w:t>
            </w:r>
          </w:p>
        </w:tc>
        <w:tc>
          <w:tcPr>
            <w:tcW w:w="3483" w:type="dxa"/>
            <w:tcBorders>
              <w:top w:val="nil"/>
              <w:left w:val="nil"/>
              <w:bottom w:val="nil"/>
              <w:right w:val="nil"/>
            </w:tcBorders>
            <w:shd w:val="clear" w:color="auto" w:fill="auto"/>
            <w:noWrap/>
            <w:hideMark/>
          </w:tcPr>
          <w:p w14:paraId="34CA87AD" w14:textId="77777777" w:rsidR="002C5EB9" w:rsidRPr="00DB64EF" w:rsidRDefault="002C5EB9" w:rsidP="00804168">
            <w:pPr>
              <w:contextualSpacing/>
              <w:rPr>
                <w:rFonts w:ascii="Arial" w:hAnsi="Arial" w:cs="Arial"/>
                <w:i/>
                <w:sz w:val="20"/>
                <w:szCs w:val="20"/>
              </w:rPr>
            </w:pPr>
            <w:r w:rsidRPr="00DB64EF">
              <w:rPr>
                <w:rFonts w:ascii="Arial" w:hAnsi="Arial" w:cs="Arial"/>
                <w:i/>
                <w:sz w:val="20"/>
                <w:szCs w:val="20"/>
              </w:rPr>
              <w:t>Strongly Disagree (SD)</w:t>
            </w:r>
          </w:p>
        </w:tc>
      </w:tr>
    </w:tbl>
    <w:p w14:paraId="1E0BC0E0" w14:textId="34F2224C" w:rsidR="000A4716" w:rsidRPr="00536354" w:rsidRDefault="000A4716" w:rsidP="00DB64EF">
      <w:pPr>
        <w:pStyle w:val="NoSpacing"/>
        <w:spacing w:beforeAutospacing="0" w:line="480" w:lineRule="auto"/>
        <w:ind w:firstLine="720"/>
        <w:jc w:val="both"/>
        <w:rPr>
          <w:rFonts w:ascii="Arial" w:hAnsi="Arial" w:cs="Arial"/>
        </w:rPr>
      </w:pPr>
      <w:r w:rsidRPr="00536354">
        <w:rPr>
          <w:rFonts w:ascii="Arial" w:hAnsi="Arial" w:cs="Arial"/>
        </w:rPr>
        <w:t xml:space="preserve">The findings indicated that as to effect of work environment, employee has felt that they are safe within the vicinity of the workplace and the job they are doing makes good use of their skills and abilities. Given that religious organizations ran these private schools, they would uphold the belief that the institution should be in a precise and moral manner. Moreover, results from Table 6 shows that employees had safe space and conducive place to work as to perception of employees’ work environment in terms of physical state/condition. This result corroborated with the aforementioned results from Table 9. The aforementioned insights were in line with the idea of </w:t>
      </w:r>
      <w:proofErr w:type="spellStart"/>
      <w:r w:rsidRPr="00536354">
        <w:rPr>
          <w:rFonts w:ascii="Arial" w:hAnsi="Arial" w:cs="Arial"/>
        </w:rPr>
        <w:t>Giljie</w:t>
      </w:r>
      <w:proofErr w:type="spellEnd"/>
      <w:r w:rsidRPr="00536354">
        <w:rPr>
          <w:rFonts w:ascii="Arial" w:hAnsi="Arial" w:cs="Arial"/>
        </w:rPr>
        <w:t xml:space="preserve"> and </w:t>
      </w:r>
      <w:proofErr w:type="spellStart"/>
      <w:r w:rsidRPr="00536354">
        <w:rPr>
          <w:rFonts w:ascii="Arial" w:hAnsi="Arial" w:cs="Arial"/>
        </w:rPr>
        <w:t>Wittry</w:t>
      </w:r>
      <w:proofErr w:type="spellEnd"/>
      <w:r w:rsidRPr="00536354">
        <w:rPr>
          <w:rFonts w:ascii="Arial" w:hAnsi="Arial" w:cs="Arial"/>
        </w:rPr>
        <w:t xml:space="preserve"> (2021) wherein researchers highlighted important trade-offs between workplace safety and productivity. Workplace safety affects employee productivity. Management must ensure that employee’s safety is one of their priority. </w:t>
      </w:r>
    </w:p>
    <w:p w14:paraId="5D728C57" w14:textId="2B7C4CE3" w:rsidR="000A4716" w:rsidRPr="00536354" w:rsidRDefault="000A4716" w:rsidP="009E0367">
      <w:pPr>
        <w:spacing w:line="480" w:lineRule="auto"/>
        <w:ind w:firstLine="720"/>
        <w:jc w:val="both"/>
        <w:rPr>
          <w:rFonts w:ascii="Arial" w:hAnsi="Arial" w:cs="Arial"/>
        </w:rPr>
      </w:pPr>
      <w:r w:rsidRPr="00536354">
        <w:rPr>
          <w:rFonts w:ascii="Arial" w:hAnsi="Arial" w:cs="Arial"/>
        </w:rPr>
        <w:t xml:space="preserve">However, employees could not deliver tasks on time and their productivity rate was not observed. This aspect received the lowest result and the possible reason could be the absence of rewards/awards and recognition from the management, this can be seen from Table 5 wherein respondents answered least to zero as to number of awards receive. The study of Way et al. (2019) has similarity with the foregoing insights, which shows that faculty’s work environment drove their future scientific productivity. Aforementioned study has resemblance not just with the </w:t>
      </w:r>
      <w:r w:rsidRPr="00536354">
        <w:rPr>
          <w:rFonts w:ascii="Arial" w:hAnsi="Arial" w:cs="Arial"/>
        </w:rPr>
        <w:lastRenderedPageBreak/>
        <w:t xml:space="preserve">result of this aspect but also with the current study as a whole as it measured the effects of work environment of private school employees to their performance. </w:t>
      </w:r>
    </w:p>
    <w:p w14:paraId="30D39AF5" w14:textId="5A905235" w:rsidR="000A4716" w:rsidRPr="00536354" w:rsidRDefault="000A4716" w:rsidP="00A52948">
      <w:pPr>
        <w:spacing w:line="480" w:lineRule="auto"/>
        <w:ind w:firstLine="720"/>
        <w:jc w:val="both"/>
        <w:rPr>
          <w:rFonts w:ascii="Arial" w:hAnsi="Arial" w:cs="Arial"/>
        </w:rPr>
      </w:pPr>
      <w:r w:rsidRPr="00536354">
        <w:rPr>
          <w:rFonts w:ascii="Arial" w:hAnsi="Arial" w:cs="Arial"/>
        </w:rPr>
        <w:t>On</w:t>
      </w:r>
      <w:r w:rsidR="00A52948" w:rsidRPr="00536354">
        <w:rPr>
          <w:rFonts w:ascii="Arial" w:hAnsi="Arial" w:cs="Arial"/>
        </w:rPr>
        <w:t xml:space="preserve"> – </w:t>
      </w:r>
      <w:r w:rsidRPr="00536354">
        <w:rPr>
          <w:rFonts w:ascii="Arial" w:hAnsi="Arial" w:cs="Arial"/>
        </w:rPr>
        <w:t xml:space="preserve">time delivery and productivity rate can also be rooted from the table 5, which covers the profile of the respondents as to number of awards received. It revealed that majority of the respondents had not experienced receiving an award from their workplace. Majority of the respondents answered none as to number of awards received. Workforce </w:t>
      </w:r>
      <w:r w:rsidR="001F6C02" w:rsidRPr="00536354">
        <w:rPr>
          <w:rFonts w:ascii="Arial" w:hAnsi="Arial" w:cs="Arial"/>
        </w:rPr>
        <w:t>would not</w:t>
      </w:r>
      <w:r w:rsidRPr="00536354">
        <w:rPr>
          <w:rFonts w:ascii="Arial" w:hAnsi="Arial" w:cs="Arial"/>
        </w:rPr>
        <w:t xml:space="preserve"> be totally motivated to deliver tasks on time and lower productivity rate because of the absence of rewards system. The findings gathered are relevant to the study of Ali et al. (2019). The study revealed the significance of having rewards and recognition in an organization. Results from the study showed that employee rewards and recognition had a significant and positive effect on employee performance whereas job stress had a significant and negative effect on employee performance. </w:t>
      </w:r>
    </w:p>
    <w:p w14:paraId="64F7E714" w14:textId="015509BA" w:rsidR="009C2E55" w:rsidRPr="00536354" w:rsidRDefault="000A4716" w:rsidP="009C2E55">
      <w:pPr>
        <w:pStyle w:val="NoSpacing"/>
        <w:spacing w:before="0" w:beforeAutospacing="0" w:line="480" w:lineRule="auto"/>
        <w:ind w:firstLine="720"/>
        <w:jc w:val="both"/>
        <w:rPr>
          <w:rFonts w:ascii="Arial" w:hAnsi="Arial" w:cs="Arial"/>
        </w:rPr>
      </w:pPr>
      <w:r w:rsidRPr="00536354">
        <w:rPr>
          <w:rFonts w:ascii="Arial" w:eastAsia="Calibri" w:hAnsi="Arial" w:cs="Arial"/>
          <w:u w:val="single"/>
        </w:rPr>
        <w:t>Emotional State/Condition.</w:t>
      </w:r>
      <w:r w:rsidRPr="00536354">
        <w:rPr>
          <w:rFonts w:ascii="Arial" w:eastAsia="Calibri" w:hAnsi="Arial" w:cs="Arial"/>
        </w:rPr>
        <w:t xml:space="preserve"> Table 9 illustrates the effects of work environment to private school employees’ performance in terms of emotional state/condition. It </w:t>
      </w:r>
      <w:r w:rsidR="00DB64EF" w:rsidRPr="00536354">
        <w:rPr>
          <w:rFonts w:ascii="Arial" w:eastAsia="Calibri" w:hAnsi="Arial" w:cs="Arial"/>
        </w:rPr>
        <w:t>could be</w:t>
      </w:r>
      <w:r w:rsidRPr="00536354">
        <w:rPr>
          <w:rFonts w:ascii="Arial" w:eastAsia="Calibri" w:hAnsi="Arial" w:cs="Arial"/>
        </w:rPr>
        <w:t xml:space="preserve"> seen from the table that the general weighted mean is 4.31 with an interpretation of very suitable or </w:t>
      </w:r>
      <w:r w:rsidRPr="00536354">
        <w:rPr>
          <w:rFonts w:ascii="Arial" w:hAnsi="Arial" w:cs="Arial"/>
        </w:rPr>
        <w:t xml:space="preserve">employees perceive the work environment in terms of emotional state/condition as extremely pleasant and </w:t>
      </w:r>
      <w:r w:rsidR="00DB64EF" w:rsidRPr="00536354">
        <w:rPr>
          <w:rFonts w:ascii="Arial" w:hAnsi="Arial" w:cs="Arial"/>
        </w:rPr>
        <w:t>comfortable, which</w:t>
      </w:r>
      <w:r w:rsidRPr="00536354">
        <w:rPr>
          <w:rFonts w:ascii="Arial" w:hAnsi="Arial" w:cs="Arial"/>
        </w:rPr>
        <w:t xml:space="preserve"> greatly contributed to their performance.</w:t>
      </w:r>
    </w:p>
    <w:p w14:paraId="109EE40A" w14:textId="26995FAB" w:rsidR="002C5EB9" w:rsidRPr="00D01A4B" w:rsidRDefault="002C5EB9" w:rsidP="009C2E55">
      <w:pPr>
        <w:pStyle w:val="NoSpacing"/>
        <w:spacing w:before="0" w:beforeAutospacing="0" w:line="480" w:lineRule="auto"/>
        <w:ind w:firstLine="720"/>
        <w:jc w:val="center"/>
        <w:rPr>
          <w:rFonts w:ascii="Arial" w:hAnsi="Arial" w:cs="Arial"/>
          <w:sz w:val="23"/>
          <w:szCs w:val="23"/>
        </w:rPr>
      </w:pPr>
      <w:r w:rsidRPr="00D01A4B">
        <w:rPr>
          <w:rFonts w:ascii="Arial" w:hAnsi="Arial" w:cs="Arial"/>
          <w:b/>
        </w:rPr>
        <w:t>Table 10</w:t>
      </w:r>
    </w:p>
    <w:p w14:paraId="3A9EFF18" w14:textId="77777777" w:rsidR="002C5EB9" w:rsidRPr="00D01A4B" w:rsidRDefault="002C5EB9" w:rsidP="00F37D6D">
      <w:pPr>
        <w:pStyle w:val="NoSpacing"/>
        <w:spacing w:before="0" w:beforeAutospacing="0"/>
        <w:jc w:val="center"/>
        <w:rPr>
          <w:rFonts w:ascii="Arial" w:eastAsia="Calibri" w:hAnsi="Arial" w:cs="Arial"/>
          <w:b/>
        </w:rPr>
      </w:pPr>
      <w:r w:rsidRPr="00D01A4B">
        <w:rPr>
          <w:rFonts w:ascii="Arial" w:eastAsia="Calibri" w:hAnsi="Arial" w:cs="Arial"/>
          <w:b/>
        </w:rPr>
        <w:t>Effects of Work Environment to Private School Employees</w:t>
      </w:r>
    </w:p>
    <w:p w14:paraId="00ACFCB0" w14:textId="05ED4D8F" w:rsidR="002C5EB9" w:rsidRPr="00D01A4B" w:rsidRDefault="002C5EB9" w:rsidP="00F37D6D">
      <w:pPr>
        <w:pStyle w:val="NoSpacing"/>
        <w:spacing w:before="0" w:beforeAutospacing="0"/>
        <w:jc w:val="center"/>
        <w:rPr>
          <w:rFonts w:ascii="Arial" w:eastAsia="Calibri" w:hAnsi="Arial" w:cs="Arial"/>
          <w:b/>
        </w:rPr>
      </w:pPr>
      <w:r w:rsidRPr="00D01A4B">
        <w:rPr>
          <w:rFonts w:ascii="Arial" w:eastAsia="Calibri" w:hAnsi="Arial" w:cs="Arial"/>
          <w:b/>
        </w:rPr>
        <w:t>Performance in Terms of Emotional State/Condition</w:t>
      </w:r>
    </w:p>
    <w:p w14:paraId="7BC52822" w14:textId="77777777" w:rsidR="0015310A" w:rsidRPr="00D01A4B" w:rsidRDefault="0015310A" w:rsidP="0015310A">
      <w:pPr>
        <w:pStyle w:val="NoSpacing"/>
        <w:spacing w:beforeAutospacing="0"/>
        <w:jc w:val="center"/>
        <w:rPr>
          <w:rFonts w:ascii="Arial" w:eastAsia="Calibri" w:hAnsi="Arial" w:cs="Arial"/>
        </w:rPr>
      </w:pPr>
    </w:p>
    <w:tbl>
      <w:tblPr>
        <w:tblW w:w="8444" w:type="dxa"/>
        <w:tblLook w:val="04A0" w:firstRow="1" w:lastRow="0" w:firstColumn="1" w:lastColumn="0" w:noHBand="0" w:noVBand="1"/>
      </w:tblPr>
      <w:tblGrid>
        <w:gridCol w:w="1976"/>
        <w:gridCol w:w="3181"/>
        <w:gridCol w:w="1034"/>
        <w:gridCol w:w="673"/>
        <w:gridCol w:w="1580"/>
      </w:tblGrid>
      <w:tr w:rsidR="00D01A4B" w:rsidRPr="00D01A4B" w14:paraId="1BD15F17" w14:textId="77777777" w:rsidTr="009C2E55">
        <w:trPr>
          <w:trHeight w:val="210"/>
        </w:trPr>
        <w:tc>
          <w:tcPr>
            <w:tcW w:w="6191" w:type="dxa"/>
            <w:gridSpan w:val="3"/>
            <w:tcBorders>
              <w:top w:val="single" w:sz="4" w:space="0" w:color="auto"/>
              <w:left w:val="nil"/>
              <w:bottom w:val="single" w:sz="4" w:space="0" w:color="auto"/>
              <w:right w:val="nil"/>
            </w:tcBorders>
            <w:shd w:val="clear" w:color="auto" w:fill="auto"/>
            <w:noWrap/>
            <w:vAlign w:val="bottom"/>
            <w:hideMark/>
          </w:tcPr>
          <w:p w14:paraId="07668B90" w14:textId="77777777" w:rsidR="002C5EB9" w:rsidRPr="009341FE" w:rsidRDefault="002C5EB9" w:rsidP="00452DDF">
            <w:pPr>
              <w:jc w:val="center"/>
              <w:rPr>
                <w:rFonts w:ascii="Arial" w:hAnsi="Arial" w:cs="Arial"/>
                <w:szCs w:val="20"/>
              </w:rPr>
            </w:pPr>
            <w:r w:rsidRPr="009341FE">
              <w:rPr>
                <w:rFonts w:ascii="Arial" w:hAnsi="Arial" w:cs="Arial"/>
                <w:szCs w:val="20"/>
              </w:rPr>
              <w:t>Indicators</w:t>
            </w:r>
          </w:p>
        </w:tc>
        <w:tc>
          <w:tcPr>
            <w:tcW w:w="673" w:type="dxa"/>
            <w:tcBorders>
              <w:top w:val="single" w:sz="4" w:space="0" w:color="auto"/>
              <w:left w:val="nil"/>
              <w:bottom w:val="single" w:sz="4" w:space="0" w:color="auto"/>
              <w:right w:val="nil"/>
            </w:tcBorders>
            <w:shd w:val="clear" w:color="auto" w:fill="auto"/>
            <w:noWrap/>
            <w:vAlign w:val="bottom"/>
            <w:hideMark/>
          </w:tcPr>
          <w:p w14:paraId="0404B975" w14:textId="77777777" w:rsidR="002C5EB9" w:rsidRPr="00D01A4B" w:rsidRDefault="002C5EB9" w:rsidP="003B585E">
            <w:pPr>
              <w:rPr>
                <w:rFonts w:ascii="Arial" w:hAnsi="Arial" w:cs="Arial"/>
                <w:sz w:val="20"/>
                <w:szCs w:val="20"/>
              </w:rPr>
            </w:pPr>
            <w:r w:rsidRPr="00D01A4B">
              <w:rPr>
                <w:rFonts w:ascii="Arial" w:hAnsi="Arial" w:cs="Arial"/>
                <w:sz w:val="20"/>
                <w:szCs w:val="20"/>
              </w:rPr>
              <w:t>WM</w:t>
            </w:r>
          </w:p>
        </w:tc>
        <w:tc>
          <w:tcPr>
            <w:tcW w:w="1580" w:type="dxa"/>
            <w:tcBorders>
              <w:top w:val="single" w:sz="4" w:space="0" w:color="auto"/>
              <w:left w:val="nil"/>
              <w:bottom w:val="single" w:sz="4" w:space="0" w:color="auto"/>
              <w:right w:val="nil"/>
            </w:tcBorders>
            <w:shd w:val="clear" w:color="auto" w:fill="auto"/>
            <w:noWrap/>
            <w:vAlign w:val="bottom"/>
            <w:hideMark/>
          </w:tcPr>
          <w:p w14:paraId="444B6794" w14:textId="77777777" w:rsidR="002C5EB9" w:rsidRPr="00D01A4B" w:rsidRDefault="002C5EB9" w:rsidP="003B585E">
            <w:pPr>
              <w:rPr>
                <w:rFonts w:ascii="Arial" w:hAnsi="Arial" w:cs="Arial"/>
                <w:sz w:val="20"/>
                <w:szCs w:val="20"/>
              </w:rPr>
            </w:pPr>
            <w:r w:rsidRPr="00D01A4B">
              <w:rPr>
                <w:rFonts w:ascii="Arial" w:hAnsi="Arial" w:cs="Arial"/>
                <w:sz w:val="20"/>
                <w:szCs w:val="20"/>
              </w:rPr>
              <w:t>Interpretation</w:t>
            </w:r>
          </w:p>
        </w:tc>
      </w:tr>
      <w:tr w:rsidR="00D01A4B" w:rsidRPr="00D01A4B" w14:paraId="474A3CB8" w14:textId="77777777" w:rsidTr="009C2E55">
        <w:trPr>
          <w:trHeight w:val="270"/>
        </w:trPr>
        <w:tc>
          <w:tcPr>
            <w:tcW w:w="6191" w:type="dxa"/>
            <w:gridSpan w:val="3"/>
            <w:tcBorders>
              <w:top w:val="nil"/>
              <w:left w:val="nil"/>
              <w:bottom w:val="nil"/>
              <w:right w:val="nil"/>
            </w:tcBorders>
            <w:shd w:val="clear" w:color="auto" w:fill="auto"/>
            <w:noWrap/>
            <w:hideMark/>
          </w:tcPr>
          <w:p w14:paraId="4A39A7B5"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 feels productive at work.</w:t>
            </w:r>
          </w:p>
        </w:tc>
        <w:tc>
          <w:tcPr>
            <w:tcW w:w="673" w:type="dxa"/>
            <w:tcBorders>
              <w:top w:val="nil"/>
              <w:left w:val="nil"/>
              <w:bottom w:val="nil"/>
              <w:right w:val="nil"/>
            </w:tcBorders>
            <w:shd w:val="clear" w:color="auto" w:fill="auto"/>
            <w:noWrap/>
            <w:vAlign w:val="bottom"/>
            <w:hideMark/>
          </w:tcPr>
          <w:p w14:paraId="20E3A6FE" w14:textId="77777777" w:rsidR="002C5EB9" w:rsidRPr="00D01A4B" w:rsidRDefault="002C5EB9" w:rsidP="003B585E">
            <w:pPr>
              <w:rPr>
                <w:rFonts w:ascii="Arial" w:hAnsi="Arial" w:cs="Arial"/>
                <w:sz w:val="20"/>
                <w:szCs w:val="20"/>
              </w:rPr>
            </w:pPr>
            <w:r w:rsidRPr="00D01A4B">
              <w:rPr>
                <w:rFonts w:ascii="Arial" w:hAnsi="Arial" w:cs="Arial"/>
                <w:sz w:val="20"/>
                <w:szCs w:val="20"/>
              </w:rPr>
              <w:t>4.39</w:t>
            </w:r>
          </w:p>
        </w:tc>
        <w:tc>
          <w:tcPr>
            <w:tcW w:w="1580" w:type="dxa"/>
            <w:tcBorders>
              <w:top w:val="nil"/>
              <w:left w:val="nil"/>
              <w:bottom w:val="nil"/>
              <w:right w:val="nil"/>
            </w:tcBorders>
            <w:shd w:val="clear" w:color="auto" w:fill="auto"/>
            <w:noWrap/>
            <w:hideMark/>
          </w:tcPr>
          <w:p w14:paraId="588A28C0"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5D59A008" w14:textId="77777777" w:rsidTr="009C2E55">
        <w:trPr>
          <w:trHeight w:val="381"/>
        </w:trPr>
        <w:tc>
          <w:tcPr>
            <w:tcW w:w="6191" w:type="dxa"/>
            <w:gridSpan w:val="3"/>
            <w:tcBorders>
              <w:top w:val="nil"/>
              <w:left w:val="nil"/>
              <w:bottom w:val="nil"/>
              <w:right w:val="nil"/>
            </w:tcBorders>
            <w:shd w:val="clear" w:color="auto" w:fill="auto"/>
            <w:noWrap/>
            <w:hideMark/>
          </w:tcPr>
          <w:p w14:paraId="06083910"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Employees considers job as a rewarding profession.</w:t>
            </w:r>
          </w:p>
        </w:tc>
        <w:tc>
          <w:tcPr>
            <w:tcW w:w="673" w:type="dxa"/>
            <w:tcBorders>
              <w:top w:val="nil"/>
              <w:left w:val="nil"/>
              <w:bottom w:val="nil"/>
              <w:right w:val="nil"/>
            </w:tcBorders>
            <w:shd w:val="clear" w:color="auto" w:fill="auto"/>
            <w:noWrap/>
            <w:vAlign w:val="bottom"/>
            <w:hideMark/>
          </w:tcPr>
          <w:p w14:paraId="0481C29A" w14:textId="77777777" w:rsidR="002C5EB9" w:rsidRPr="00D01A4B" w:rsidRDefault="002C5EB9" w:rsidP="003B585E">
            <w:pPr>
              <w:rPr>
                <w:rFonts w:ascii="Arial" w:hAnsi="Arial" w:cs="Arial"/>
                <w:sz w:val="20"/>
                <w:szCs w:val="20"/>
              </w:rPr>
            </w:pPr>
            <w:r w:rsidRPr="00D01A4B">
              <w:rPr>
                <w:rFonts w:ascii="Arial" w:hAnsi="Arial" w:cs="Arial"/>
                <w:sz w:val="20"/>
                <w:szCs w:val="20"/>
              </w:rPr>
              <w:t>4.40</w:t>
            </w:r>
          </w:p>
        </w:tc>
        <w:tc>
          <w:tcPr>
            <w:tcW w:w="1580" w:type="dxa"/>
            <w:tcBorders>
              <w:top w:val="nil"/>
              <w:left w:val="nil"/>
              <w:bottom w:val="nil"/>
              <w:right w:val="nil"/>
            </w:tcBorders>
            <w:shd w:val="clear" w:color="auto" w:fill="auto"/>
            <w:noWrap/>
            <w:hideMark/>
          </w:tcPr>
          <w:p w14:paraId="011352BC"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1FFE7EA7" w14:textId="77777777" w:rsidTr="009C2E55">
        <w:trPr>
          <w:trHeight w:val="259"/>
        </w:trPr>
        <w:tc>
          <w:tcPr>
            <w:tcW w:w="6191" w:type="dxa"/>
            <w:gridSpan w:val="3"/>
            <w:tcBorders>
              <w:top w:val="nil"/>
              <w:left w:val="nil"/>
              <w:bottom w:val="nil"/>
              <w:right w:val="nil"/>
            </w:tcBorders>
            <w:shd w:val="clear" w:color="auto" w:fill="auto"/>
            <w:noWrap/>
            <w:hideMark/>
          </w:tcPr>
          <w:p w14:paraId="525D336A"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 xml:space="preserve">Minimal conflicts among employees. </w:t>
            </w:r>
          </w:p>
        </w:tc>
        <w:tc>
          <w:tcPr>
            <w:tcW w:w="673" w:type="dxa"/>
            <w:tcBorders>
              <w:top w:val="nil"/>
              <w:left w:val="nil"/>
              <w:bottom w:val="nil"/>
              <w:right w:val="nil"/>
            </w:tcBorders>
            <w:shd w:val="clear" w:color="auto" w:fill="auto"/>
            <w:noWrap/>
            <w:vAlign w:val="bottom"/>
            <w:hideMark/>
          </w:tcPr>
          <w:p w14:paraId="5C8A4D03" w14:textId="77777777" w:rsidR="002C5EB9" w:rsidRPr="00D01A4B" w:rsidRDefault="002C5EB9" w:rsidP="003B585E">
            <w:pPr>
              <w:rPr>
                <w:rFonts w:ascii="Arial" w:hAnsi="Arial" w:cs="Arial"/>
                <w:sz w:val="20"/>
                <w:szCs w:val="20"/>
              </w:rPr>
            </w:pPr>
            <w:r w:rsidRPr="00D01A4B">
              <w:rPr>
                <w:rFonts w:ascii="Arial" w:hAnsi="Arial" w:cs="Arial"/>
                <w:sz w:val="20"/>
                <w:szCs w:val="20"/>
              </w:rPr>
              <w:t>4.07</w:t>
            </w:r>
          </w:p>
        </w:tc>
        <w:tc>
          <w:tcPr>
            <w:tcW w:w="1580" w:type="dxa"/>
            <w:tcBorders>
              <w:top w:val="nil"/>
              <w:left w:val="nil"/>
              <w:bottom w:val="nil"/>
              <w:right w:val="nil"/>
            </w:tcBorders>
            <w:shd w:val="clear" w:color="auto" w:fill="auto"/>
            <w:noWrap/>
            <w:vAlign w:val="bottom"/>
            <w:hideMark/>
          </w:tcPr>
          <w:p w14:paraId="40B94E52"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A</w:t>
            </w:r>
          </w:p>
        </w:tc>
      </w:tr>
      <w:tr w:rsidR="00D01A4B" w:rsidRPr="00D01A4B" w14:paraId="7ABDCB5C" w14:textId="77777777" w:rsidTr="009C2E55">
        <w:trPr>
          <w:trHeight w:val="381"/>
        </w:trPr>
        <w:tc>
          <w:tcPr>
            <w:tcW w:w="6191" w:type="dxa"/>
            <w:gridSpan w:val="3"/>
            <w:tcBorders>
              <w:top w:val="nil"/>
              <w:left w:val="nil"/>
              <w:bottom w:val="nil"/>
              <w:right w:val="nil"/>
            </w:tcBorders>
            <w:shd w:val="clear" w:color="auto" w:fill="auto"/>
            <w:noWrap/>
            <w:hideMark/>
          </w:tcPr>
          <w:p w14:paraId="014D7E80"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 xml:space="preserve">Lesser customer-complaint is achieved by the organization. </w:t>
            </w:r>
          </w:p>
        </w:tc>
        <w:tc>
          <w:tcPr>
            <w:tcW w:w="673" w:type="dxa"/>
            <w:tcBorders>
              <w:top w:val="nil"/>
              <w:left w:val="nil"/>
              <w:bottom w:val="nil"/>
              <w:right w:val="nil"/>
            </w:tcBorders>
            <w:shd w:val="clear" w:color="auto" w:fill="auto"/>
            <w:noWrap/>
            <w:vAlign w:val="bottom"/>
            <w:hideMark/>
          </w:tcPr>
          <w:p w14:paraId="14FA9FF6" w14:textId="77777777" w:rsidR="002C5EB9" w:rsidRPr="00D01A4B" w:rsidRDefault="002C5EB9" w:rsidP="003B585E">
            <w:pPr>
              <w:rPr>
                <w:rFonts w:ascii="Arial" w:hAnsi="Arial" w:cs="Arial"/>
                <w:sz w:val="20"/>
                <w:szCs w:val="20"/>
              </w:rPr>
            </w:pPr>
            <w:r w:rsidRPr="00D01A4B">
              <w:rPr>
                <w:rFonts w:ascii="Arial" w:hAnsi="Arial" w:cs="Arial"/>
                <w:sz w:val="20"/>
                <w:szCs w:val="20"/>
              </w:rPr>
              <w:t>4.24</w:t>
            </w:r>
          </w:p>
        </w:tc>
        <w:tc>
          <w:tcPr>
            <w:tcW w:w="1580" w:type="dxa"/>
            <w:tcBorders>
              <w:top w:val="nil"/>
              <w:left w:val="nil"/>
              <w:bottom w:val="nil"/>
              <w:right w:val="nil"/>
            </w:tcBorders>
            <w:shd w:val="clear" w:color="auto" w:fill="auto"/>
            <w:noWrap/>
            <w:vAlign w:val="bottom"/>
            <w:hideMark/>
          </w:tcPr>
          <w:p w14:paraId="6DD76154"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155BF445" w14:textId="77777777" w:rsidTr="009C2E55">
        <w:trPr>
          <w:trHeight w:val="377"/>
        </w:trPr>
        <w:tc>
          <w:tcPr>
            <w:tcW w:w="6191" w:type="dxa"/>
            <w:gridSpan w:val="3"/>
            <w:tcBorders>
              <w:top w:val="nil"/>
              <w:left w:val="nil"/>
              <w:bottom w:val="nil"/>
              <w:right w:val="nil"/>
            </w:tcBorders>
            <w:shd w:val="clear" w:color="auto" w:fill="auto"/>
            <w:noWrap/>
            <w:hideMark/>
          </w:tcPr>
          <w:p w14:paraId="5E2F89F9"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 feels they are free from depression and anxiety.</w:t>
            </w:r>
          </w:p>
        </w:tc>
        <w:tc>
          <w:tcPr>
            <w:tcW w:w="673" w:type="dxa"/>
            <w:tcBorders>
              <w:top w:val="nil"/>
              <w:left w:val="nil"/>
              <w:bottom w:val="nil"/>
              <w:right w:val="nil"/>
            </w:tcBorders>
            <w:shd w:val="clear" w:color="auto" w:fill="auto"/>
            <w:noWrap/>
            <w:vAlign w:val="bottom"/>
            <w:hideMark/>
          </w:tcPr>
          <w:p w14:paraId="60CCF18B" w14:textId="77777777" w:rsidR="002C5EB9" w:rsidRPr="00D01A4B" w:rsidRDefault="002C5EB9" w:rsidP="003B585E">
            <w:pPr>
              <w:rPr>
                <w:rFonts w:ascii="Arial" w:hAnsi="Arial" w:cs="Arial"/>
                <w:sz w:val="20"/>
                <w:szCs w:val="20"/>
              </w:rPr>
            </w:pPr>
            <w:r w:rsidRPr="00D01A4B">
              <w:rPr>
                <w:rFonts w:ascii="Arial" w:hAnsi="Arial" w:cs="Arial"/>
                <w:sz w:val="20"/>
                <w:szCs w:val="20"/>
              </w:rPr>
              <w:t>4.14</w:t>
            </w:r>
          </w:p>
        </w:tc>
        <w:tc>
          <w:tcPr>
            <w:tcW w:w="1580" w:type="dxa"/>
            <w:tcBorders>
              <w:top w:val="nil"/>
              <w:left w:val="nil"/>
              <w:bottom w:val="nil"/>
              <w:right w:val="nil"/>
            </w:tcBorders>
            <w:shd w:val="clear" w:color="auto" w:fill="auto"/>
            <w:noWrap/>
            <w:vAlign w:val="bottom"/>
            <w:hideMark/>
          </w:tcPr>
          <w:p w14:paraId="315B4467"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A</w:t>
            </w:r>
          </w:p>
        </w:tc>
      </w:tr>
      <w:tr w:rsidR="00D01A4B" w:rsidRPr="00D01A4B" w14:paraId="712EAB4C" w14:textId="77777777" w:rsidTr="009C2E55">
        <w:trPr>
          <w:trHeight w:val="260"/>
        </w:trPr>
        <w:tc>
          <w:tcPr>
            <w:tcW w:w="6191" w:type="dxa"/>
            <w:gridSpan w:val="3"/>
            <w:tcBorders>
              <w:top w:val="nil"/>
              <w:left w:val="nil"/>
              <w:bottom w:val="nil"/>
              <w:right w:val="nil"/>
            </w:tcBorders>
            <w:shd w:val="clear" w:color="auto" w:fill="auto"/>
            <w:noWrap/>
            <w:hideMark/>
          </w:tcPr>
          <w:p w14:paraId="03B6AE2C"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 feels motivated to do their tasks.</w:t>
            </w:r>
          </w:p>
        </w:tc>
        <w:tc>
          <w:tcPr>
            <w:tcW w:w="673" w:type="dxa"/>
            <w:tcBorders>
              <w:top w:val="nil"/>
              <w:left w:val="nil"/>
              <w:bottom w:val="nil"/>
              <w:right w:val="nil"/>
            </w:tcBorders>
            <w:shd w:val="clear" w:color="auto" w:fill="auto"/>
            <w:noWrap/>
            <w:vAlign w:val="bottom"/>
            <w:hideMark/>
          </w:tcPr>
          <w:p w14:paraId="12447CD1" w14:textId="77777777" w:rsidR="002C5EB9" w:rsidRPr="00D01A4B" w:rsidRDefault="002C5EB9" w:rsidP="003B585E">
            <w:pPr>
              <w:rPr>
                <w:rFonts w:ascii="Arial" w:hAnsi="Arial" w:cs="Arial"/>
                <w:sz w:val="20"/>
                <w:szCs w:val="20"/>
              </w:rPr>
            </w:pPr>
            <w:r w:rsidRPr="00D01A4B">
              <w:rPr>
                <w:rFonts w:ascii="Arial" w:hAnsi="Arial" w:cs="Arial"/>
                <w:sz w:val="20"/>
                <w:szCs w:val="20"/>
              </w:rPr>
              <w:t>4.31</w:t>
            </w:r>
          </w:p>
        </w:tc>
        <w:tc>
          <w:tcPr>
            <w:tcW w:w="1580" w:type="dxa"/>
            <w:tcBorders>
              <w:top w:val="nil"/>
              <w:left w:val="nil"/>
              <w:bottom w:val="nil"/>
              <w:right w:val="nil"/>
            </w:tcBorders>
            <w:shd w:val="clear" w:color="auto" w:fill="auto"/>
            <w:noWrap/>
            <w:hideMark/>
          </w:tcPr>
          <w:p w14:paraId="6875258E"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7587D71F" w14:textId="77777777" w:rsidTr="009C2E55">
        <w:trPr>
          <w:trHeight w:val="407"/>
        </w:trPr>
        <w:tc>
          <w:tcPr>
            <w:tcW w:w="6191" w:type="dxa"/>
            <w:gridSpan w:val="3"/>
            <w:tcBorders>
              <w:top w:val="nil"/>
              <w:left w:val="nil"/>
              <w:bottom w:val="nil"/>
              <w:right w:val="nil"/>
            </w:tcBorders>
            <w:shd w:val="clear" w:color="auto" w:fill="auto"/>
            <w:noWrap/>
            <w:hideMark/>
          </w:tcPr>
          <w:p w14:paraId="266E8656"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 is more committed to reach organizational goals.</w:t>
            </w:r>
          </w:p>
        </w:tc>
        <w:tc>
          <w:tcPr>
            <w:tcW w:w="673" w:type="dxa"/>
            <w:tcBorders>
              <w:top w:val="nil"/>
              <w:left w:val="nil"/>
              <w:bottom w:val="nil"/>
              <w:right w:val="nil"/>
            </w:tcBorders>
            <w:shd w:val="clear" w:color="auto" w:fill="auto"/>
            <w:noWrap/>
            <w:vAlign w:val="bottom"/>
            <w:hideMark/>
          </w:tcPr>
          <w:p w14:paraId="7924514D" w14:textId="77777777" w:rsidR="002C5EB9" w:rsidRPr="00D01A4B" w:rsidRDefault="002C5EB9" w:rsidP="003B585E">
            <w:pPr>
              <w:rPr>
                <w:rFonts w:ascii="Arial" w:hAnsi="Arial" w:cs="Arial"/>
                <w:sz w:val="20"/>
                <w:szCs w:val="20"/>
              </w:rPr>
            </w:pPr>
            <w:r w:rsidRPr="00D01A4B">
              <w:rPr>
                <w:rFonts w:ascii="Arial" w:hAnsi="Arial" w:cs="Arial"/>
                <w:sz w:val="20"/>
                <w:szCs w:val="20"/>
              </w:rPr>
              <w:t>4.38</w:t>
            </w:r>
          </w:p>
        </w:tc>
        <w:tc>
          <w:tcPr>
            <w:tcW w:w="1580" w:type="dxa"/>
            <w:tcBorders>
              <w:top w:val="nil"/>
              <w:left w:val="nil"/>
              <w:bottom w:val="nil"/>
              <w:right w:val="nil"/>
            </w:tcBorders>
            <w:shd w:val="clear" w:color="auto" w:fill="auto"/>
            <w:noWrap/>
            <w:hideMark/>
          </w:tcPr>
          <w:p w14:paraId="015002CB"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750999EE" w14:textId="77777777" w:rsidTr="009C2E55">
        <w:trPr>
          <w:trHeight w:val="254"/>
        </w:trPr>
        <w:tc>
          <w:tcPr>
            <w:tcW w:w="6191" w:type="dxa"/>
            <w:gridSpan w:val="3"/>
            <w:tcBorders>
              <w:top w:val="nil"/>
              <w:left w:val="nil"/>
              <w:bottom w:val="nil"/>
              <w:right w:val="nil"/>
            </w:tcBorders>
            <w:shd w:val="clear" w:color="auto" w:fill="auto"/>
            <w:noWrap/>
            <w:hideMark/>
          </w:tcPr>
          <w:p w14:paraId="7754B500"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lastRenderedPageBreak/>
              <w:t>Employee’s collaboration increases.</w:t>
            </w:r>
          </w:p>
        </w:tc>
        <w:tc>
          <w:tcPr>
            <w:tcW w:w="673" w:type="dxa"/>
            <w:tcBorders>
              <w:top w:val="nil"/>
              <w:left w:val="nil"/>
              <w:bottom w:val="nil"/>
              <w:right w:val="nil"/>
            </w:tcBorders>
            <w:shd w:val="clear" w:color="auto" w:fill="auto"/>
            <w:noWrap/>
            <w:vAlign w:val="bottom"/>
            <w:hideMark/>
          </w:tcPr>
          <w:p w14:paraId="07B0A63B" w14:textId="77777777" w:rsidR="002C5EB9" w:rsidRPr="00D01A4B" w:rsidRDefault="002C5EB9" w:rsidP="003B585E">
            <w:pPr>
              <w:rPr>
                <w:rFonts w:ascii="Arial" w:hAnsi="Arial" w:cs="Arial"/>
                <w:sz w:val="20"/>
                <w:szCs w:val="20"/>
              </w:rPr>
            </w:pPr>
            <w:r w:rsidRPr="00D01A4B">
              <w:rPr>
                <w:rFonts w:ascii="Arial" w:hAnsi="Arial" w:cs="Arial"/>
                <w:sz w:val="20"/>
                <w:szCs w:val="20"/>
              </w:rPr>
              <w:t>4.39</w:t>
            </w:r>
          </w:p>
        </w:tc>
        <w:tc>
          <w:tcPr>
            <w:tcW w:w="1580" w:type="dxa"/>
            <w:tcBorders>
              <w:top w:val="nil"/>
              <w:left w:val="nil"/>
              <w:bottom w:val="nil"/>
              <w:right w:val="nil"/>
            </w:tcBorders>
            <w:shd w:val="clear" w:color="auto" w:fill="auto"/>
            <w:noWrap/>
            <w:hideMark/>
          </w:tcPr>
          <w:p w14:paraId="1EE5E832"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7A929B83" w14:textId="77777777" w:rsidTr="009C2E55">
        <w:trPr>
          <w:trHeight w:val="275"/>
        </w:trPr>
        <w:tc>
          <w:tcPr>
            <w:tcW w:w="6191" w:type="dxa"/>
            <w:gridSpan w:val="3"/>
            <w:tcBorders>
              <w:top w:val="nil"/>
              <w:left w:val="nil"/>
              <w:bottom w:val="nil"/>
              <w:right w:val="nil"/>
            </w:tcBorders>
            <w:shd w:val="clear" w:color="auto" w:fill="auto"/>
            <w:noWrap/>
            <w:hideMark/>
          </w:tcPr>
          <w:p w14:paraId="0C634284"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 feels valued at work.</w:t>
            </w:r>
          </w:p>
        </w:tc>
        <w:tc>
          <w:tcPr>
            <w:tcW w:w="673" w:type="dxa"/>
            <w:tcBorders>
              <w:top w:val="nil"/>
              <w:left w:val="nil"/>
              <w:bottom w:val="nil"/>
              <w:right w:val="nil"/>
            </w:tcBorders>
            <w:shd w:val="clear" w:color="auto" w:fill="auto"/>
            <w:noWrap/>
            <w:vAlign w:val="bottom"/>
            <w:hideMark/>
          </w:tcPr>
          <w:p w14:paraId="56FB6997" w14:textId="77777777" w:rsidR="002C5EB9" w:rsidRPr="00D01A4B" w:rsidRDefault="002C5EB9" w:rsidP="003B585E">
            <w:pPr>
              <w:rPr>
                <w:rFonts w:ascii="Arial" w:hAnsi="Arial" w:cs="Arial"/>
                <w:sz w:val="20"/>
                <w:szCs w:val="20"/>
              </w:rPr>
            </w:pPr>
            <w:r w:rsidRPr="00D01A4B">
              <w:rPr>
                <w:rFonts w:ascii="Arial" w:hAnsi="Arial" w:cs="Arial"/>
                <w:sz w:val="20"/>
                <w:szCs w:val="20"/>
              </w:rPr>
              <w:t>4.46</w:t>
            </w:r>
          </w:p>
        </w:tc>
        <w:tc>
          <w:tcPr>
            <w:tcW w:w="1580" w:type="dxa"/>
            <w:tcBorders>
              <w:top w:val="nil"/>
              <w:left w:val="nil"/>
              <w:bottom w:val="nil"/>
              <w:right w:val="nil"/>
            </w:tcBorders>
            <w:shd w:val="clear" w:color="auto" w:fill="auto"/>
            <w:noWrap/>
            <w:hideMark/>
          </w:tcPr>
          <w:p w14:paraId="060EA312"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09AF1B85" w14:textId="77777777" w:rsidTr="009C2E55">
        <w:trPr>
          <w:trHeight w:val="417"/>
        </w:trPr>
        <w:tc>
          <w:tcPr>
            <w:tcW w:w="6191" w:type="dxa"/>
            <w:gridSpan w:val="3"/>
            <w:tcBorders>
              <w:top w:val="nil"/>
              <w:left w:val="nil"/>
              <w:bottom w:val="nil"/>
              <w:right w:val="nil"/>
            </w:tcBorders>
            <w:shd w:val="clear" w:color="auto" w:fill="auto"/>
            <w:noWrap/>
            <w:hideMark/>
          </w:tcPr>
          <w:p w14:paraId="6564F6B6"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 xml:space="preserve">Employee are motivated to come on time and improves punctuality rate. </w:t>
            </w:r>
          </w:p>
        </w:tc>
        <w:tc>
          <w:tcPr>
            <w:tcW w:w="673" w:type="dxa"/>
            <w:tcBorders>
              <w:top w:val="nil"/>
              <w:left w:val="nil"/>
              <w:bottom w:val="nil"/>
              <w:right w:val="nil"/>
            </w:tcBorders>
            <w:shd w:val="clear" w:color="auto" w:fill="auto"/>
            <w:noWrap/>
            <w:vAlign w:val="bottom"/>
            <w:hideMark/>
          </w:tcPr>
          <w:p w14:paraId="6D598359" w14:textId="77777777" w:rsidR="002C5EB9" w:rsidRPr="00D01A4B" w:rsidRDefault="002C5EB9" w:rsidP="003B585E">
            <w:pPr>
              <w:rPr>
                <w:rFonts w:ascii="Arial" w:hAnsi="Arial" w:cs="Arial"/>
                <w:sz w:val="20"/>
                <w:szCs w:val="20"/>
              </w:rPr>
            </w:pPr>
            <w:r w:rsidRPr="00D01A4B">
              <w:rPr>
                <w:rFonts w:ascii="Arial" w:hAnsi="Arial" w:cs="Arial"/>
                <w:sz w:val="20"/>
                <w:szCs w:val="20"/>
              </w:rPr>
              <w:t>4.31</w:t>
            </w:r>
          </w:p>
        </w:tc>
        <w:tc>
          <w:tcPr>
            <w:tcW w:w="1580" w:type="dxa"/>
            <w:tcBorders>
              <w:top w:val="nil"/>
              <w:left w:val="nil"/>
              <w:bottom w:val="nil"/>
              <w:right w:val="nil"/>
            </w:tcBorders>
            <w:shd w:val="clear" w:color="auto" w:fill="auto"/>
            <w:noWrap/>
            <w:hideMark/>
          </w:tcPr>
          <w:p w14:paraId="1E10E85E"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67481F07" w14:textId="77777777" w:rsidTr="009C2E55">
        <w:trPr>
          <w:trHeight w:val="295"/>
        </w:trPr>
        <w:tc>
          <w:tcPr>
            <w:tcW w:w="6191" w:type="dxa"/>
            <w:gridSpan w:val="3"/>
            <w:tcBorders>
              <w:top w:val="nil"/>
              <w:left w:val="nil"/>
              <w:bottom w:val="nil"/>
              <w:right w:val="nil"/>
            </w:tcBorders>
            <w:shd w:val="clear" w:color="auto" w:fill="auto"/>
            <w:noWrap/>
            <w:hideMark/>
          </w:tcPr>
          <w:p w14:paraId="1DBF67BA"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Employee’s absenteeism rate decreases.</w:t>
            </w:r>
          </w:p>
        </w:tc>
        <w:tc>
          <w:tcPr>
            <w:tcW w:w="673" w:type="dxa"/>
            <w:tcBorders>
              <w:top w:val="nil"/>
              <w:left w:val="nil"/>
              <w:bottom w:val="nil"/>
              <w:right w:val="nil"/>
            </w:tcBorders>
            <w:shd w:val="clear" w:color="auto" w:fill="auto"/>
            <w:noWrap/>
            <w:vAlign w:val="bottom"/>
            <w:hideMark/>
          </w:tcPr>
          <w:p w14:paraId="52FB1D11" w14:textId="77777777" w:rsidR="002C5EB9" w:rsidRPr="00D01A4B" w:rsidRDefault="002C5EB9" w:rsidP="003B585E">
            <w:pPr>
              <w:rPr>
                <w:rFonts w:ascii="Arial" w:hAnsi="Arial" w:cs="Arial"/>
                <w:sz w:val="20"/>
                <w:szCs w:val="20"/>
              </w:rPr>
            </w:pPr>
            <w:r w:rsidRPr="00D01A4B">
              <w:rPr>
                <w:rFonts w:ascii="Arial" w:hAnsi="Arial" w:cs="Arial"/>
                <w:sz w:val="20"/>
                <w:szCs w:val="20"/>
              </w:rPr>
              <w:t>4.21</w:t>
            </w:r>
          </w:p>
        </w:tc>
        <w:tc>
          <w:tcPr>
            <w:tcW w:w="1580" w:type="dxa"/>
            <w:tcBorders>
              <w:top w:val="nil"/>
              <w:left w:val="nil"/>
              <w:bottom w:val="nil"/>
              <w:right w:val="nil"/>
            </w:tcBorders>
            <w:shd w:val="clear" w:color="auto" w:fill="auto"/>
            <w:noWrap/>
            <w:hideMark/>
          </w:tcPr>
          <w:p w14:paraId="0696EE7E"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4C8A575D" w14:textId="77777777" w:rsidTr="009C2E55">
        <w:trPr>
          <w:trHeight w:val="266"/>
        </w:trPr>
        <w:tc>
          <w:tcPr>
            <w:tcW w:w="6191" w:type="dxa"/>
            <w:gridSpan w:val="3"/>
            <w:tcBorders>
              <w:top w:val="nil"/>
              <w:left w:val="nil"/>
              <w:bottom w:val="nil"/>
              <w:right w:val="nil"/>
            </w:tcBorders>
            <w:shd w:val="clear" w:color="auto" w:fill="auto"/>
            <w:noWrap/>
            <w:hideMark/>
          </w:tcPr>
          <w:p w14:paraId="54DB45C7"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Enriches employee morale.</w:t>
            </w:r>
          </w:p>
        </w:tc>
        <w:tc>
          <w:tcPr>
            <w:tcW w:w="673" w:type="dxa"/>
            <w:tcBorders>
              <w:top w:val="nil"/>
              <w:left w:val="nil"/>
              <w:bottom w:val="nil"/>
              <w:right w:val="nil"/>
            </w:tcBorders>
            <w:shd w:val="clear" w:color="auto" w:fill="auto"/>
            <w:noWrap/>
            <w:vAlign w:val="bottom"/>
            <w:hideMark/>
          </w:tcPr>
          <w:p w14:paraId="7B10D541" w14:textId="77777777" w:rsidR="002C5EB9" w:rsidRPr="00D01A4B" w:rsidRDefault="002C5EB9" w:rsidP="003B585E">
            <w:pPr>
              <w:rPr>
                <w:rFonts w:ascii="Arial" w:hAnsi="Arial" w:cs="Arial"/>
                <w:sz w:val="20"/>
                <w:szCs w:val="20"/>
              </w:rPr>
            </w:pPr>
            <w:r w:rsidRPr="00D01A4B">
              <w:rPr>
                <w:rFonts w:ascii="Arial" w:hAnsi="Arial" w:cs="Arial"/>
                <w:sz w:val="20"/>
                <w:szCs w:val="20"/>
              </w:rPr>
              <w:t>4.44</w:t>
            </w:r>
          </w:p>
        </w:tc>
        <w:tc>
          <w:tcPr>
            <w:tcW w:w="1580" w:type="dxa"/>
            <w:tcBorders>
              <w:top w:val="nil"/>
              <w:left w:val="nil"/>
              <w:bottom w:val="nil"/>
              <w:right w:val="nil"/>
            </w:tcBorders>
            <w:shd w:val="clear" w:color="auto" w:fill="auto"/>
            <w:noWrap/>
            <w:hideMark/>
          </w:tcPr>
          <w:p w14:paraId="4FD22961"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74E7B22B" w14:textId="77777777" w:rsidTr="009C2E55">
        <w:trPr>
          <w:trHeight w:val="286"/>
        </w:trPr>
        <w:tc>
          <w:tcPr>
            <w:tcW w:w="6191" w:type="dxa"/>
            <w:gridSpan w:val="3"/>
            <w:tcBorders>
              <w:top w:val="nil"/>
              <w:left w:val="nil"/>
              <w:bottom w:val="nil"/>
              <w:right w:val="nil"/>
            </w:tcBorders>
            <w:shd w:val="clear" w:color="auto" w:fill="auto"/>
            <w:noWrap/>
            <w:hideMark/>
          </w:tcPr>
          <w:p w14:paraId="72465E8D"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Builds professional relationships.</w:t>
            </w:r>
          </w:p>
        </w:tc>
        <w:tc>
          <w:tcPr>
            <w:tcW w:w="673" w:type="dxa"/>
            <w:tcBorders>
              <w:top w:val="nil"/>
              <w:left w:val="nil"/>
              <w:bottom w:val="nil"/>
              <w:right w:val="nil"/>
            </w:tcBorders>
            <w:shd w:val="clear" w:color="auto" w:fill="auto"/>
            <w:noWrap/>
            <w:vAlign w:val="bottom"/>
            <w:hideMark/>
          </w:tcPr>
          <w:p w14:paraId="10A64A47" w14:textId="77777777" w:rsidR="002C5EB9" w:rsidRPr="00D01A4B" w:rsidRDefault="002C5EB9" w:rsidP="003B585E">
            <w:pPr>
              <w:rPr>
                <w:rFonts w:ascii="Arial" w:hAnsi="Arial" w:cs="Arial"/>
                <w:sz w:val="20"/>
                <w:szCs w:val="20"/>
              </w:rPr>
            </w:pPr>
            <w:r w:rsidRPr="00D01A4B">
              <w:rPr>
                <w:rFonts w:ascii="Arial" w:hAnsi="Arial" w:cs="Arial"/>
                <w:sz w:val="20"/>
                <w:szCs w:val="20"/>
              </w:rPr>
              <w:t>4.57</w:t>
            </w:r>
          </w:p>
        </w:tc>
        <w:tc>
          <w:tcPr>
            <w:tcW w:w="1580" w:type="dxa"/>
            <w:tcBorders>
              <w:top w:val="nil"/>
              <w:left w:val="nil"/>
              <w:bottom w:val="nil"/>
              <w:right w:val="nil"/>
            </w:tcBorders>
            <w:shd w:val="clear" w:color="auto" w:fill="auto"/>
            <w:noWrap/>
            <w:hideMark/>
          </w:tcPr>
          <w:p w14:paraId="567C2D6E"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597DA480" w14:textId="77777777" w:rsidTr="009C2E55">
        <w:trPr>
          <w:trHeight w:val="400"/>
        </w:trPr>
        <w:tc>
          <w:tcPr>
            <w:tcW w:w="6191" w:type="dxa"/>
            <w:gridSpan w:val="3"/>
            <w:tcBorders>
              <w:top w:val="nil"/>
              <w:left w:val="nil"/>
              <w:bottom w:val="nil"/>
              <w:right w:val="nil"/>
            </w:tcBorders>
            <w:shd w:val="clear" w:color="auto" w:fill="auto"/>
            <w:noWrap/>
            <w:hideMark/>
          </w:tcPr>
          <w:p w14:paraId="77AB1A52"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 xml:space="preserve">Employee opted to serve and stay longer in the workplace.  </w:t>
            </w:r>
          </w:p>
        </w:tc>
        <w:tc>
          <w:tcPr>
            <w:tcW w:w="673" w:type="dxa"/>
            <w:tcBorders>
              <w:top w:val="nil"/>
              <w:left w:val="nil"/>
              <w:bottom w:val="nil"/>
              <w:right w:val="nil"/>
            </w:tcBorders>
            <w:shd w:val="clear" w:color="auto" w:fill="auto"/>
            <w:noWrap/>
            <w:vAlign w:val="bottom"/>
            <w:hideMark/>
          </w:tcPr>
          <w:p w14:paraId="7A1DC1FB" w14:textId="77777777" w:rsidR="002C5EB9" w:rsidRPr="00D01A4B" w:rsidRDefault="002C5EB9" w:rsidP="003B585E">
            <w:pPr>
              <w:rPr>
                <w:rFonts w:ascii="Arial" w:hAnsi="Arial" w:cs="Arial"/>
                <w:sz w:val="20"/>
                <w:szCs w:val="20"/>
              </w:rPr>
            </w:pPr>
            <w:r w:rsidRPr="00D01A4B">
              <w:rPr>
                <w:rFonts w:ascii="Arial" w:hAnsi="Arial" w:cs="Arial"/>
                <w:sz w:val="20"/>
                <w:szCs w:val="20"/>
              </w:rPr>
              <w:t>4.35</w:t>
            </w:r>
          </w:p>
        </w:tc>
        <w:tc>
          <w:tcPr>
            <w:tcW w:w="1580" w:type="dxa"/>
            <w:tcBorders>
              <w:top w:val="nil"/>
              <w:left w:val="nil"/>
              <w:bottom w:val="nil"/>
              <w:right w:val="nil"/>
            </w:tcBorders>
            <w:shd w:val="clear" w:color="auto" w:fill="auto"/>
            <w:noWrap/>
            <w:hideMark/>
          </w:tcPr>
          <w:p w14:paraId="62A7C6AC"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19F1EAAF" w14:textId="77777777" w:rsidTr="009C2E55">
        <w:trPr>
          <w:trHeight w:val="211"/>
        </w:trPr>
        <w:tc>
          <w:tcPr>
            <w:tcW w:w="6191" w:type="dxa"/>
            <w:gridSpan w:val="3"/>
            <w:tcBorders>
              <w:top w:val="nil"/>
              <w:left w:val="nil"/>
              <w:bottom w:val="nil"/>
              <w:right w:val="nil"/>
            </w:tcBorders>
            <w:shd w:val="clear" w:color="auto" w:fill="auto"/>
            <w:noWrap/>
            <w:hideMark/>
          </w:tcPr>
          <w:p w14:paraId="441CB18B"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 xml:space="preserve">Decrease of employee turnover. </w:t>
            </w:r>
          </w:p>
        </w:tc>
        <w:tc>
          <w:tcPr>
            <w:tcW w:w="673" w:type="dxa"/>
            <w:tcBorders>
              <w:top w:val="nil"/>
              <w:left w:val="nil"/>
              <w:bottom w:val="nil"/>
              <w:right w:val="nil"/>
            </w:tcBorders>
            <w:shd w:val="clear" w:color="auto" w:fill="auto"/>
            <w:noWrap/>
            <w:vAlign w:val="bottom"/>
            <w:hideMark/>
          </w:tcPr>
          <w:p w14:paraId="1BD402AE" w14:textId="77777777" w:rsidR="002C5EB9" w:rsidRPr="00D01A4B" w:rsidRDefault="002C5EB9" w:rsidP="003B585E">
            <w:pPr>
              <w:rPr>
                <w:rFonts w:ascii="Arial" w:hAnsi="Arial" w:cs="Arial"/>
                <w:sz w:val="20"/>
                <w:szCs w:val="20"/>
              </w:rPr>
            </w:pPr>
            <w:r w:rsidRPr="00D01A4B">
              <w:rPr>
                <w:rFonts w:ascii="Arial" w:hAnsi="Arial" w:cs="Arial"/>
                <w:sz w:val="20"/>
                <w:szCs w:val="20"/>
              </w:rPr>
              <w:t>4.03</w:t>
            </w:r>
          </w:p>
        </w:tc>
        <w:tc>
          <w:tcPr>
            <w:tcW w:w="1580" w:type="dxa"/>
            <w:tcBorders>
              <w:top w:val="nil"/>
              <w:left w:val="nil"/>
              <w:bottom w:val="nil"/>
              <w:right w:val="nil"/>
            </w:tcBorders>
            <w:shd w:val="clear" w:color="auto" w:fill="auto"/>
            <w:noWrap/>
            <w:vAlign w:val="bottom"/>
            <w:hideMark/>
          </w:tcPr>
          <w:p w14:paraId="2F77973E"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A</w:t>
            </w:r>
          </w:p>
        </w:tc>
      </w:tr>
      <w:tr w:rsidR="00D01A4B" w:rsidRPr="00D01A4B" w14:paraId="595EE2A6" w14:textId="77777777" w:rsidTr="009C2E55">
        <w:trPr>
          <w:trHeight w:val="243"/>
        </w:trPr>
        <w:tc>
          <w:tcPr>
            <w:tcW w:w="6191" w:type="dxa"/>
            <w:gridSpan w:val="3"/>
            <w:tcBorders>
              <w:top w:val="nil"/>
              <w:left w:val="nil"/>
              <w:bottom w:val="single" w:sz="4" w:space="0" w:color="auto"/>
              <w:right w:val="nil"/>
            </w:tcBorders>
            <w:shd w:val="clear" w:color="auto" w:fill="auto"/>
            <w:noWrap/>
            <w:vAlign w:val="bottom"/>
            <w:hideMark/>
          </w:tcPr>
          <w:p w14:paraId="70C50826" w14:textId="77777777" w:rsidR="002C5EB9" w:rsidRPr="009341FE" w:rsidRDefault="002C5EB9" w:rsidP="003B585E">
            <w:pPr>
              <w:rPr>
                <w:rFonts w:ascii="Arial" w:hAnsi="Arial" w:cs="Arial"/>
                <w:szCs w:val="20"/>
              </w:rPr>
            </w:pPr>
            <w:r w:rsidRPr="009341FE">
              <w:rPr>
                <w:rFonts w:ascii="Arial" w:hAnsi="Arial" w:cs="Arial"/>
                <w:szCs w:val="20"/>
              </w:rPr>
              <w:t>Over-all weighted mean</w:t>
            </w:r>
          </w:p>
        </w:tc>
        <w:tc>
          <w:tcPr>
            <w:tcW w:w="673" w:type="dxa"/>
            <w:tcBorders>
              <w:top w:val="nil"/>
              <w:left w:val="nil"/>
              <w:bottom w:val="single" w:sz="4" w:space="0" w:color="auto"/>
              <w:right w:val="nil"/>
            </w:tcBorders>
            <w:shd w:val="clear" w:color="auto" w:fill="auto"/>
            <w:noWrap/>
            <w:vAlign w:val="bottom"/>
            <w:hideMark/>
          </w:tcPr>
          <w:p w14:paraId="51D68C12" w14:textId="77777777" w:rsidR="002C5EB9" w:rsidRPr="00D01A4B" w:rsidRDefault="002C5EB9" w:rsidP="003B585E">
            <w:pPr>
              <w:rPr>
                <w:rFonts w:ascii="Arial" w:hAnsi="Arial" w:cs="Arial"/>
                <w:sz w:val="20"/>
                <w:szCs w:val="20"/>
              </w:rPr>
            </w:pPr>
            <w:r w:rsidRPr="00D01A4B">
              <w:rPr>
                <w:rFonts w:ascii="Arial" w:hAnsi="Arial" w:cs="Arial"/>
                <w:sz w:val="20"/>
                <w:szCs w:val="20"/>
              </w:rPr>
              <w:t>4.31</w:t>
            </w:r>
          </w:p>
        </w:tc>
        <w:tc>
          <w:tcPr>
            <w:tcW w:w="1580" w:type="dxa"/>
            <w:tcBorders>
              <w:top w:val="nil"/>
              <w:left w:val="nil"/>
              <w:bottom w:val="single" w:sz="4" w:space="0" w:color="auto"/>
              <w:right w:val="nil"/>
            </w:tcBorders>
            <w:shd w:val="clear" w:color="auto" w:fill="auto"/>
            <w:noWrap/>
            <w:vAlign w:val="bottom"/>
            <w:hideMark/>
          </w:tcPr>
          <w:p w14:paraId="2EC86888"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55D23BA0"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2829F1D1" w14:textId="77777777" w:rsidR="002C5EB9" w:rsidRPr="00D01A4B" w:rsidRDefault="002C5EB9" w:rsidP="003B585E">
            <w:pPr>
              <w:rPr>
                <w:rFonts w:ascii="Arial" w:hAnsi="Arial" w:cs="Arial"/>
                <w:i/>
                <w:sz w:val="20"/>
                <w:szCs w:val="20"/>
              </w:rPr>
            </w:pPr>
            <w:r w:rsidRPr="00D01A4B">
              <w:rPr>
                <w:rFonts w:ascii="Arial" w:hAnsi="Arial" w:cs="Arial"/>
                <w:i/>
                <w:sz w:val="20"/>
                <w:szCs w:val="20"/>
              </w:rPr>
              <w:t>Legend:</w:t>
            </w:r>
          </w:p>
        </w:tc>
        <w:tc>
          <w:tcPr>
            <w:tcW w:w="3181" w:type="dxa"/>
            <w:tcBorders>
              <w:top w:val="nil"/>
              <w:left w:val="nil"/>
              <w:bottom w:val="nil"/>
              <w:right w:val="nil"/>
            </w:tcBorders>
            <w:shd w:val="clear" w:color="auto" w:fill="auto"/>
            <w:noWrap/>
            <w:vAlign w:val="bottom"/>
            <w:hideMark/>
          </w:tcPr>
          <w:p w14:paraId="6C2EADE6" w14:textId="77777777" w:rsidR="002C5EB9" w:rsidRPr="009341FE" w:rsidRDefault="002C5EB9" w:rsidP="003B585E">
            <w:pPr>
              <w:rPr>
                <w:rFonts w:ascii="Arial" w:hAnsi="Arial" w:cs="Arial"/>
                <w:i/>
                <w:szCs w:val="20"/>
              </w:rPr>
            </w:pPr>
          </w:p>
        </w:tc>
      </w:tr>
      <w:tr w:rsidR="00D01A4B" w:rsidRPr="00D01A4B" w14:paraId="467C701A"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7D4658B1" w14:textId="77777777" w:rsidR="002C5EB9" w:rsidRPr="00D01A4B" w:rsidRDefault="002C5EB9" w:rsidP="003B585E">
            <w:pPr>
              <w:rPr>
                <w:rFonts w:ascii="Arial" w:hAnsi="Arial" w:cs="Arial"/>
                <w:i/>
                <w:sz w:val="20"/>
                <w:szCs w:val="20"/>
              </w:rPr>
            </w:pPr>
            <w:r w:rsidRPr="00D01A4B">
              <w:rPr>
                <w:rFonts w:ascii="Arial" w:hAnsi="Arial" w:cs="Arial"/>
                <w:i/>
                <w:sz w:val="20"/>
                <w:szCs w:val="20"/>
              </w:rPr>
              <w:t>4.20 - 5.00</w:t>
            </w:r>
          </w:p>
        </w:tc>
        <w:tc>
          <w:tcPr>
            <w:tcW w:w="3181" w:type="dxa"/>
            <w:tcBorders>
              <w:top w:val="nil"/>
              <w:left w:val="nil"/>
              <w:bottom w:val="nil"/>
              <w:right w:val="nil"/>
            </w:tcBorders>
            <w:shd w:val="clear" w:color="auto" w:fill="auto"/>
            <w:noWrap/>
            <w:vAlign w:val="bottom"/>
            <w:hideMark/>
          </w:tcPr>
          <w:p w14:paraId="0EC569E7" w14:textId="77777777" w:rsidR="002C5EB9" w:rsidRPr="009341FE" w:rsidRDefault="002C5EB9" w:rsidP="003B585E">
            <w:pPr>
              <w:rPr>
                <w:rFonts w:ascii="Arial" w:hAnsi="Arial" w:cs="Arial"/>
                <w:i/>
                <w:szCs w:val="20"/>
              </w:rPr>
            </w:pPr>
            <w:r w:rsidRPr="009341FE">
              <w:rPr>
                <w:rFonts w:ascii="Arial" w:hAnsi="Arial" w:cs="Arial"/>
                <w:i/>
                <w:szCs w:val="20"/>
              </w:rPr>
              <w:t>Strongly Agree (SA)</w:t>
            </w:r>
          </w:p>
        </w:tc>
      </w:tr>
      <w:tr w:rsidR="00D01A4B" w:rsidRPr="00D01A4B" w14:paraId="2F4F228B"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2EE55D3A" w14:textId="77777777" w:rsidR="002C5EB9" w:rsidRPr="00D01A4B" w:rsidRDefault="002C5EB9" w:rsidP="003B585E">
            <w:pPr>
              <w:rPr>
                <w:rFonts w:ascii="Arial" w:hAnsi="Arial" w:cs="Arial"/>
                <w:i/>
                <w:sz w:val="20"/>
                <w:szCs w:val="20"/>
              </w:rPr>
            </w:pPr>
            <w:r w:rsidRPr="00D01A4B">
              <w:rPr>
                <w:rFonts w:ascii="Arial" w:hAnsi="Arial" w:cs="Arial"/>
                <w:i/>
                <w:sz w:val="20"/>
                <w:szCs w:val="20"/>
              </w:rPr>
              <w:t>3.40 - 4.19</w:t>
            </w:r>
          </w:p>
        </w:tc>
        <w:tc>
          <w:tcPr>
            <w:tcW w:w="3181" w:type="dxa"/>
            <w:tcBorders>
              <w:top w:val="nil"/>
              <w:left w:val="nil"/>
              <w:bottom w:val="nil"/>
              <w:right w:val="nil"/>
            </w:tcBorders>
            <w:shd w:val="clear" w:color="auto" w:fill="auto"/>
            <w:noWrap/>
            <w:hideMark/>
          </w:tcPr>
          <w:p w14:paraId="3036545C" w14:textId="77777777" w:rsidR="002C5EB9" w:rsidRPr="009341FE" w:rsidRDefault="002C5EB9" w:rsidP="003B585E">
            <w:pPr>
              <w:rPr>
                <w:rFonts w:ascii="Arial" w:hAnsi="Arial" w:cs="Arial"/>
                <w:i/>
                <w:szCs w:val="20"/>
              </w:rPr>
            </w:pPr>
            <w:r w:rsidRPr="009341FE">
              <w:rPr>
                <w:rFonts w:ascii="Arial" w:hAnsi="Arial" w:cs="Arial"/>
                <w:i/>
                <w:szCs w:val="20"/>
              </w:rPr>
              <w:t>Agree (A)</w:t>
            </w:r>
          </w:p>
        </w:tc>
      </w:tr>
      <w:tr w:rsidR="00D01A4B" w:rsidRPr="00D01A4B" w14:paraId="49D69B22"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09ECEF2A" w14:textId="77777777" w:rsidR="002C5EB9" w:rsidRPr="00D01A4B" w:rsidRDefault="002C5EB9" w:rsidP="003B585E">
            <w:pPr>
              <w:rPr>
                <w:rFonts w:ascii="Arial" w:hAnsi="Arial" w:cs="Arial"/>
                <w:i/>
                <w:sz w:val="20"/>
                <w:szCs w:val="20"/>
              </w:rPr>
            </w:pPr>
            <w:r w:rsidRPr="00D01A4B">
              <w:rPr>
                <w:rFonts w:ascii="Arial" w:hAnsi="Arial" w:cs="Arial"/>
                <w:i/>
                <w:sz w:val="20"/>
                <w:szCs w:val="20"/>
              </w:rPr>
              <w:t>2.60 - 3.39</w:t>
            </w:r>
          </w:p>
        </w:tc>
        <w:tc>
          <w:tcPr>
            <w:tcW w:w="3181" w:type="dxa"/>
            <w:tcBorders>
              <w:top w:val="nil"/>
              <w:left w:val="nil"/>
              <w:bottom w:val="nil"/>
              <w:right w:val="nil"/>
            </w:tcBorders>
            <w:shd w:val="clear" w:color="auto" w:fill="auto"/>
            <w:noWrap/>
            <w:hideMark/>
          </w:tcPr>
          <w:p w14:paraId="619FC85E" w14:textId="77777777" w:rsidR="002C5EB9" w:rsidRPr="009341FE" w:rsidRDefault="002C5EB9" w:rsidP="003B585E">
            <w:pPr>
              <w:rPr>
                <w:rFonts w:ascii="Arial" w:hAnsi="Arial" w:cs="Arial"/>
                <w:i/>
                <w:szCs w:val="20"/>
              </w:rPr>
            </w:pPr>
            <w:r w:rsidRPr="009341FE">
              <w:rPr>
                <w:rFonts w:ascii="Arial" w:hAnsi="Arial" w:cs="Arial"/>
                <w:i/>
                <w:szCs w:val="20"/>
              </w:rPr>
              <w:t>Moderately Agree (MA)</w:t>
            </w:r>
          </w:p>
        </w:tc>
      </w:tr>
      <w:tr w:rsidR="00D01A4B" w:rsidRPr="00D01A4B" w14:paraId="1A28040F"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490A5126" w14:textId="77777777" w:rsidR="002C5EB9" w:rsidRPr="00D01A4B" w:rsidRDefault="002C5EB9" w:rsidP="003B585E">
            <w:pPr>
              <w:rPr>
                <w:rFonts w:ascii="Arial" w:hAnsi="Arial" w:cs="Arial"/>
                <w:i/>
                <w:sz w:val="20"/>
                <w:szCs w:val="20"/>
              </w:rPr>
            </w:pPr>
            <w:r w:rsidRPr="00D01A4B">
              <w:rPr>
                <w:rFonts w:ascii="Arial" w:hAnsi="Arial" w:cs="Arial"/>
                <w:i/>
                <w:sz w:val="20"/>
                <w:szCs w:val="20"/>
              </w:rPr>
              <w:t>1.80 - 2.59</w:t>
            </w:r>
          </w:p>
        </w:tc>
        <w:tc>
          <w:tcPr>
            <w:tcW w:w="3181" w:type="dxa"/>
            <w:tcBorders>
              <w:top w:val="nil"/>
              <w:left w:val="nil"/>
              <w:bottom w:val="nil"/>
              <w:right w:val="nil"/>
            </w:tcBorders>
            <w:shd w:val="clear" w:color="auto" w:fill="auto"/>
            <w:noWrap/>
            <w:hideMark/>
          </w:tcPr>
          <w:p w14:paraId="2BD80AEE" w14:textId="77777777" w:rsidR="002C5EB9" w:rsidRPr="009341FE" w:rsidRDefault="002C5EB9" w:rsidP="003B585E">
            <w:pPr>
              <w:rPr>
                <w:rFonts w:ascii="Arial" w:hAnsi="Arial" w:cs="Arial"/>
                <w:i/>
                <w:szCs w:val="20"/>
              </w:rPr>
            </w:pPr>
            <w:r w:rsidRPr="009341FE">
              <w:rPr>
                <w:rFonts w:ascii="Arial" w:hAnsi="Arial" w:cs="Arial"/>
                <w:i/>
                <w:szCs w:val="20"/>
              </w:rPr>
              <w:t>Disagree (D)</w:t>
            </w:r>
          </w:p>
        </w:tc>
      </w:tr>
      <w:tr w:rsidR="00D01A4B" w:rsidRPr="00D01A4B" w14:paraId="011DF672"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0C3084C0" w14:textId="77777777" w:rsidR="002C5EB9" w:rsidRPr="00D01A4B" w:rsidRDefault="002C5EB9" w:rsidP="003B585E">
            <w:pPr>
              <w:rPr>
                <w:rFonts w:ascii="Arial" w:hAnsi="Arial" w:cs="Arial"/>
                <w:i/>
                <w:sz w:val="20"/>
                <w:szCs w:val="20"/>
              </w:rPr>
            </w:pPr>
            <w:r w:rsidRPr="00D01A4B">
              <w:rPr>
                <w:rFonts w:ascii="Arial" w:hAnsi="Arial" w:cs="Arial"/>
                <w:i/>
                <w:sz w:val="20"/>
                <w:szCs w:val="20"/>
              </w:rPr>
              <w:t>1.00 - 1.79</w:t>
            </w:r>
          </w:p>
        </w:tc>
        <w:tc>
          <w:tcPr>
            <w:tcW w:w="3181" w:type="dxa"/>
            <w:tcBorders>
              <w:top w:val="nil"/>
              <w:left w:val="nil"/>
              <w:bottom w:val="nil"/>
              <w:right w:val="nil"/>
            </w:tcBorders>
            <w:shd w:val="clear" w:color="auto" w:fill="auto"/>
            <w:noWrap/>
            <w:hideMark/>
          </w:tcPr>
          <w:p w14:paraId="3C61704C" w14:textId="77777777" w:rsidR="002C5EB9" w:rsidRPr="009341FE" w:rsidRDefault="002C5EB9" w:rsidP="003B585E">
            <w:pPr>
              <w:rPr>
                <w:rFonts w:ascii="Arial" w:hAnsi="Arial" w:cs="Arial"/>
                <w:i/>
                <w:szCs w:val="20"/>
              </w:rPr>
            </w:pPr>
            <w:r w:rsidRPr="009341FE">
              <w:rPr>
                <w:rFonts w:ascii="Arial" w:hAnsi="Arial" w:cs="Arial"/>
                <w:i/>
                <w:szCs w:val="20"/>
              </w:rPr>
              <w:t>Strongly Disagree (SD)</w:t>
            </w:r>
          </w:p>
        </w:tc>
      </w:tr>
    </w:tbl>
    <w:p w14:paraId="33519E14" w14:textId="77777777" w:rsidR="00D01A4B" w:rsidRDefault="00D01A4B" w:rsidP="009C2E55">
      <w:pPr>
        <w:pStyle w:val="NoSpacing"/>
        <w:spacing w:before="0" w:beforeAutospacing="0" w:line="480" w:lineRule="auto"/>
        <w:ind w:firstLine="720"/>
        <w:jc w:val="both"/>
        <w:rPr>
          <w:rFonts w:ascii="Arial" w:eastAsia="Calibri" w:hAnsi="Arial" w:cs="Arial"/>
          <w:sz w:val="21"/>
          <w:szCs w:val="21"/>
        </w:rPr>
      </w:pPr>
    </w:p>
    <w:p w14:paraId="387A9452" w14:textId="3D30902E" w:rsidR="000A4716" w:rsidRPr="009E0367" w:rsidRDefault="000A4716" w:rsidP="009C2E55">
      <w:pPr>
        <w:pStyle w:val="NoSpacing"/>
        <w:spacing w:before="0" w:beforeAutospacing="0" w:line="480" w:lineRule="auto"/>
        <w:ind w:firstLine="720"/>
        <w:jc w:val="both"/>
        <w:rPr>
          <w:rFonts w:ascii="Arial" w:eastAsia="Calibri" w:hAnsi="Arial" w:cs="Arial"/>
        </w:rPr>
      </w:pPr>
      <w:r w:rsidRPr="009E0367">
        <w:rPr>
          <w:rFonts w:ascii="Arial" w:eastAsia="Calibri" w:hAnsi="Arial" w:cs="Arial"/>
        </w:rPr>
        <w:t xml:space="preserve">The findings showed that the work environment would build professional relationships among employees and employees feel valued at work. As mentioned above, employees </w:t>
      </w:r>
      <w:r w:rsidR="00A52948" w:rsidRPr="009E0367">
        <w:rPr>
          <w:rFonts w:ascii="Arial" w:eastAsia="Calibri" w:hAnsi="Arial" w:cs="Arial"/>
        </w:rPr>
        <w:t>were</w:t>
      </w:r>
      <w:r w:rsidRPr="009E0367">
        <w:rPr>
          <w:rFonts w:ascii="Arial" w:eastAsia="Calibri" w:hAnsi="Arial" w:cs="Arial"/>
        </w:rPr>
        <w:t xml:space="preserve"> managed by religious organizations. </w:t>
      </w:r>
      <w:r w:rsidR="00720D4F" w:rsidRPr="009E0367">
        <w:rPr>
          <w:rFonts w:ascii="Arial" w:eastAsia="Calibri" w:hAnsi="Arial" w:cs="Arial"/>
        </w:rPr>
        <w:t>These organizations</w:t>
      </w:r>
      <w:r w:rsidRPr="009E0367">
        <w:rPr>
          <w:rFonts w:ascii="Arial" w:eastAsia="Calibri" w:hAnsi="Arial" w:cs="Arial"/>
        </w:rPr>
        <w:t xml:space="preserve"> would share values and a strong belief of being </w:t>
      </w:r>
      <w:r w:rsidR="00720D4F" w:rsidRPr="009E0367">
        <w:rPr>
          <w:rFonts w:ascii="Arial" w:eastAsia="Calibri" w:hAnsi="Arial" w:cs="Arial"/>
        </w:rPr>
        <w:t>God-fearing and righteous individuals</w:t>
      </w:r>
      <w:r w:rsidRPr="009E0367">
        <w:rPr>
          <w:rFonts w:ascii="Arial" w:eastAsia="Calibri" w:hAnsi="Arial" w:cs="Arial"/>
        </w:rPr>
        <w:t xml:space="preserve">. Employees’ behavior might affect the image of the school if they did not build professional relationships. These findings and insights shared were in consonance with the study of </w:t>
      </w:r>
      <w:proofErr w:type="spellStart"/>
      <w:r w:rsidRPr="009E0367">
        <w:rPr>
          <w:rFonts w:ascii="Arial" w:eastAsia="Calibri" w:hAnsi="Arial" w:cs="Arial"/>
        </w:rPr>
        <w:t>Icsan</w:t>
      </w:r>
      <w:proofErr w:type="spellEnd"/>
      <w:r w:rsidRPr="009E0367">
        <w:rPr>
          <w:rFonts w:ascii="Arial" w:eastAsia="Calibri" w:hAnsi="Arial" w:cs="Arial"/>
        </w:rPr>
        <w:t xml:space="preserve"> and </w:t>
      </w:r>
      <w:proofErr w:type="spellStart"/>
      <w:r w:rsidRPr="009E0367">
        <w:rPr>
          <w:rFonts w:ascii="Arial" w:eastAsia="Calibri" w:hAnsi="Arial" w:cs="Arial"/>
        </w:rPr>
        <w:t>Nasution</w:t>
      </w:r>
      <w:proofErr w:type="spellEnd"/>
      <w:r w:rsidRPr="009E0367">
        <w:rPr>
          <w:rFonts w:ascii="Arial" w:eastAsia="Calibri" w:hAnsi="Arial" w:cs="Arial"/>
        </w:rPr>
        <w:t xml:space="preserve"> (2022), that there would </w:t>
      </w:r>
      <w:r w:rsidR="00720D4F" w:rsidRPr="009E0367">
        <w:rPr>
          <w:rFonts w:ascii="Arial" w:eastAsia="Calibri" w:hAnsi="Arial" w:cs="Arial"/>
        </w:rPr>
        <w:t>be an</w:t>
      </w:r>
      <w:r w:rsidRPr="009E0367">
        <w:rPr>
          <w:rFonts w:ascii="Arial" w:eastAsia="Calibri" w:hAnsi="Arial" w:cs="Arial"/>
        </w:rPr>
        <w:t xml:space="preserve"> influence between work professionalism on work performance. Maintaining work professionalism would help an organization in reaching organizational goals faster. </w:t>
      </w:r>
    </w:p>
    <w:p w14:paraId="7BCE9410" w14:textId="77777777" w:rsidR="009341FE" w:rsidRDefault="000A4716" w:rsidP="00A52948">
      <w:pPr>
        <w:pStyle w:val="NoSpacing"/>
        <w:spacing w:before="0" w:beforeAutospacing="0" w:line="480" w:lineRule="auto"/>
        <w:ind w:firstLine="720"/>
        <w:jc w:val="both"/>
        <w:rPr>
          <w:rFonts w:ascii="Arial" w:hAnsi="Arial" w:cs="Arial"/>
        </w:rPr>
      </w:pPr>
      <w:r w:rsidRPr="009E0367">
        <w:rPr>
          <w:rFonts w:ascii="Arial" w:eastAsia="Calibri" w:hAnsi="Arial" w:cs="Arial"/>
        </w:rPr>
        <w:t>In contrary,</w:t>
      </w:r>
      <w:r w:rsidRPr="009E0367">
        <w:rPr>
          <w:rFonts w:ascii="Arial" w:hAnsi="Arial" w:cs="Arial"/>
        </w:rPr>
        <w:t xml:space="preserve"> indicator under conflicts among employees and employee turnover got the lowest result. This could be interpreted as the cause and effect scenario in an organization. Possible cause would </w:t>
      </w:r>
      <w:r w:rsidR="00720D4F" w:rsidRPr="009E0367">
        <w:rPr>
          <w:rFonts w:ascii="Arial" w:hAnsi="Arial" w:cs="Arial"/>
        </w:rPr>
        <w:t>be the</w:t>
      </w:r>
      <w:r w:rsidRPr="009E0367">
        <w:rPr>
          <w:rFonts w:ascii="Arial" w:hAnsi="Arial" w:cs="Arial"/>
        </w:rPr>
        <w:t xml:space="preserve"> conflicts among employees and employee turnover as the effect.</w:t>
      </w:r>
    </w:p>
    <w:p w14:paraId="6E20E984" w14:textId="4422882A" w:rsidR="000A4716" w:rsidRPr="009E0367" w:rsidRDefault="000A4716" w:rsidP="00A52948">
      <w:pPr>
        <w:pStyle w:val="NoSpacing"/>
        <w:spacing w:before="0" w:beforeAutospacing="0" w:line="480" w:lineRule="auto"/>
        <w:ind w:firstLine="720"/>
        <w:jc w:val="both"/>
        <w:rPr>
          <w:rFonts w:ascii="Arial" w:hAnsi="Arial" w:cs="Arial"/>
        </w:rPr>
      </w:pPr>
      <w:r w:rsidRPr="009E0367">
        <w:rPr>
          <w:rFonts w:ascii="Arial" w:hAnsi="Arial" w:cs="Arial"/>
        </w:rPr>
        <w:t xml:space="preserve"> This outcome would </w:t>
      </w:r>
      <w:r w:rsidR="00720D4F" w:rsidRPr="009E0367">
        <w:rPr>
          <w:rFonts w:ascii="Arial" w:hAnsi="Arial" w:cs="Arial"/>
        </w:rPr>
        <w:t>be in</w:t>
      </w:r>
      <w:r w:rsidRPr="009E0367">
        <w:rPr>
          <w:rFonts w:ascii="Arial" w:hAnsi="Arial" w:cs="Arial"/>
        </w:rPr>
        <w:t xml:space="preserve"> consonance with the study of Min and Park (2020) wherein they discovered that work attitudes, job strains, and role stressors/inter role conflicts had relatively large effects on employee turnover intentions. </w:t>
      </w:r>
      <w:bookmarkStart w:id="2" w:name="_Hlk131367077"/>
      <w:r w:rsidRPr="009E0367">
        <w:rPr>
          <w:rFonts w:ascii="Arial" w:hAnsi="Arial" w:cs="Arial"/>
        </w:rPr>
        <w:t xml:space="preserve">Except from the work environment, other reason of experiencing employee turnover would </w:t>
      </w:r>
      <w:r w:rsidR="00F37D6D" w:rsidRPr="009E0367">
        <w:rPr>
          <w:rFonts w:ascii="Arial" w:hAnsi="Arial" w:cs="Arial"/>
        </w:rPr>
        <w:t>be the</w:t>
      </w:r>
      <w:r w:rsidRPr="009E0367">
        <w:rPr>
          <w:rFonts w:ascii="Arial" w:hAnsi="Arial" w:cs="Arial"/>
        </w:rPr>
        <w:t xml:space="preserve"> contracts given to teachers who aimed to earn teaching experiences and prepared to </w:t>
      </w:r>
      <w:r w:rsidRPr="009E0367">
        <w:rPr>
          <w:rFonts w:ascii="Arial" w:hAnsi="Arial" w:cs="Arial"/>
        </w:rPr>
        <w:lastRenderedPageBreak/>
        <w:t xml:space="preserve">enter the Department of Education. Contract assures that the private institutions will not experience brain drain once teachers passed the LET. </w:t>
      </w:r>
    </w:p>
    <w:p w14:paraId="384638E6" w14:textId="77777777" w:rsidR="009341FE" w:rsidRDefault="009341FE" w:rsidP="000A4716">
      <w:pPr>
        <w:pStyle w:val="NoSpacing"/>
        <w:spacing w:before="0" w:beforeAutospacing="0"/>
        <w:jc w:val="both"/>
        <w:rPr>
          <w:rFonts w:ascii="Arial" w:eastAsia="Calibri" w:hAnsi="Arial" w:cs="Arial"/>
          <w:b/>
        </w:rPr>
      </w:pPr>
    </w:p>
    <w:p w14:paraId="7FAB66C8" w14:textId="0A2493C9" w:rsidR="000A4716" w:rsidRPr="009E0367" w:rsidRDefault="000A4716" w:rsidP="000A4716">
      <w:pPr>
        <w:pStyle w:val="NoSpacing"/>
        <w:spacing w:before="0" w:beforeAutospacing="0"/>
        <w:jc w:val="both"/>
        <w:rPr>
          <w:rFonts w:ascii="Arial" w:eastAsia="Calibri" w:hAnsi="Arial" w:cs="Arial"/>
          <w:b/>
        </w:rPr>
      </w:pPr>
      <w:r w:rsidRPr="009E0367">
        <w:rPr>
          <w:rFonts w:ascii="Arial" w:eastAsia="Calibri" w:hAnsi="Arial" w:cs="Arial"/>
          <w:b/>
        </w:rPr>
        <w:t>Significant Relationship between the Respondent’s</w:t>
      </w:r>
    </w:p>
    <w:p w14:paraId="6D931458" w14:textId="77777777" w:rsidR="000A4716" w:rsidRPr="009E0367" w:rsidRDefault="000A4716" w:rsidP="000A4716">
      <w:pPr>
        <w:pStyle w:val="NoSpacing"/>
        <w:spacing w:before="0" w:beforeAutospacing="0"/>
        <w:ind w:firstLine="720"/>
        <w:jc w:val="both"/>
        <w:rPr>
          <w:rFonts w:ascii="Arial" w:eastAsia="Calibri" w:hAnsi="Arial" w:cs="Arial"/>
          <w:b/>
        </w:rPr>
      </w:pPr>
      <w:r w:rsidRPr="009E0367">
        <w:rPr>
          <w:rFonts w:ascii="Arial" w:eastAsia="Calibri" w:hAnsi="Arial" w:cs="Arial"/>
          <w:b/>
        </w:rPr>
        <w:t xml:space="preserve"> Perception on Work Environment and Its </w:t>
      </w:r>
    </w:p>
    <w:p w14:paraId="3E806064" w14:textId="77777777" w:rsidR="000A4716" w:rsidRPr="009E0367" w:rsidRDefault="000A4716" w:rsidP="000A4716">
      <w:pPr>
        <w:pStyle w:val="NoSpacing"/>
        <w:spacing w:before="0" w:beforeAutospacing="0"/>
        <w:ind w:firstLine="720"/>
        <w:jc w:val="both"/>
        <w:rPr>
          <w:rFonts w:ascii="Arial" w:eastAsia="Calibri" w:hAnsi="Arial" w:cs="Arial"/>
          <w:b/>
        </w:rPr>
      </w:pPr>
      <w:r w:rsidRPr="009E0367">
        <w:rPr>
          <w:rFonts w:ascii="Arial" w:eastAsia="Calibri" w:hAnsi="Arial" w:cs="Arial"/>
          <w:b/>
        </w:rPr>
        <w:t xml:space="preserve">       Effect to Employees’ Performance</w:t>
      </w:r>
    </w:p>
    <w:p w14:paraId="73E91BC0" w14:textId="77777777" w:rsidR="00536354" w:rsidRPr="009E0367" w:rsidRDefault="000A4716" w:rsidP="00536354">
      <w:pPr>
        <w:pStyle w:val="NoSpacing"/>
        <w:spacing w:line="480" w:lineRule="auto"/>
        <w:jc w:val="both"/>
        <w:rPr>
          <w:rFonts w:ascii="Arial" w:eastAsia="Calibri" w:hAnsi="Arial" w:cs="Arial"/>
        </w:rPr>
      </w:pPr>
      <w:r w:rsidRPr="009E0367">
        <w:rPr>
          <w:rFonts w:ascii="Arial" w:eastAsia="Calibri" w:hAnsi="Arial" w:cs="Arial"/>
          <w:b/>
        </w:rPr>
        <w:tab/>
      </w:r>
      <w:r w:rsidRPr="009E0367">
        <w:rPr>
          <w:rFonts w:ascii="Arial" w:eastAsia="Calibri" w:hAnsi="Arial" w:cs="Arial"/>
        </w:rPr>
        <w:t xml:space="preserve">Table 11 shows the significant relationship between the </w:t>
      </w:r>
      <w:bookmarkEnd w:id="2"/>
      <w:r w:rsidRPr="009E0367">
        <w:rPr>
          <w:rFonts w:ascii="Arial" w:eastAsia="Calibri" w:hAnsi="Arial" w:cs="Arial"/>
        </w:rPr>
        <w:t xml:space="preserve">respondent’s perception on work environment and its effect to employees’ performance. Spearman’s Rank Correlation was used to determine the relationship between the respondents’ perception on work environment and its effect to employees’ performance and it was tested at 5% level of significance. Table 11 presents the test for possible relationship between the two variables. </w:t>
      </w:r>
    </w:p>
    <w:p w14:paraId="1DA75BFD" w14:textId="2F29DBFC" w:rsidR="002C5EB9" w:rsidRPr="00A52948" w:rsidRDefault="002C5EB9" w:rsidP="00536354">
      <w:pPr>
        <w:pStyle w:val="NoSpacing"/>
        <w:spacing w:line="480" w:lineRule="auto"/>
        <w:jc w:val="center"/>
        <w:rPr>
          <w:rFonts w:ascii="Arial" w:eastAsia="Calibri" w:hAnsi="Arial" w:cs="Arial"/>
          <w:sz w:val="21"/>
          <w:szCs w:val="21"/>
        </w:rPr>
      </w:pPr>
      <w:r w:rsidRPr="00D01A4B">
        <w:rPr>
          <w:rFonts w:ascii="Arial" w:hAnsi="Arial" w:cs="Arial"/>
          <w:b/>
          <w:sz w:val="21"/>
          <w:szCs w:val="21"/>
        </w:rPr>
        <w:t>Table 11</w:t>
      </w:r>
    </w:p>
    <w:p w14:paraId="3880BED2" w14:textId="59A8AA3B" w:rsidR="002C5EB9" w:rsidRPr="00D01A4B" w:rsidRDefault="002C5EB9" w:rsidP="002C5EB9">
      <w:pPr>
        <w:pStyle w:val="NoSpacing"/>
        <w:spacing w:beforeAutospacing="0"/>
        <w:jc w:val="center"/>
        <w:rPr>
          <w:rFonts w:ascii="Arial" w:eastAsia="Calibri" w:hAnsi="Arial" w:cs="Arial"/>
          <w:b/>
          <w:sz w:val="21"/>
          <w:szCs w:val="21"/>
        </w:rPr>
      </w:pPr>
      <w:r w:rsidRPr="00D01A4B">
        <w:rPr>
          <w:rFonts w:ascii="Arial" w:eastAsia="Calibri" w:hAnsi="Arial" w:cs="Arial"/>
          <w:b/>
          <w:sz w:val="21"/>
          <w:szCs w:val="21"/>
        </w:rPr>
        <w:t>Significant Relationship between the Respondent’s Perception on Work Environment and Its Effect to Employees’ Performance</w:t>
      </w:r>
    </w:p>
    <w:p w14:paraId="36977585" w14:textId="77777777" w:rsidR="006D6EA5" w:rsidRPr="00D01A4B" w:rsidRDefault="006D6EA5" w:rsidP="002C5EB9">
      <w:pPr>
        <w:pStyle w:val="NoSpacing"/>
        <w:spacing w:beforeAutospacing="0"/>
        <w:jc w:val="center"/>
        <w:rPr>
          <w:rFonts w:ascii="Arial" w:eastAsia="Calibri" w:hAnsi="Arial" w:cs="Arial"/>
          <w:sz w:val="21"/>
          <w:szCs w:val="21"/>
        </w:rPr>
      </w:pPr>
    </w:p>
    <w:tbl>
      <w:tblPr>
        <w:tblW w:w="8312" w:type="dxa"/>
        <w:tblLook w:val="04A0" w:firstRow="1" w:lastRow="0" w:firstColumn="1" w:lastColumn="0" w:noHBand="0" w:noVBand="1"/>
      </w:tblPr>
      <w:tblGrid>
        <w:gridCol w:w="2650"/>
        <w:gridCol w:w="808"/>
        <w:gridCol w:w="803"/>
        <w:gridCol w:w="1267"/>
        <w:gridCol w:w="1497"/>
        <w:gridCol w:w="1287"/>
      </w:tblGrid>
      <w:tr w:rsidR="00D01A4B" w:rsidRPr="00D01A4B" w14:paraId="0BA28BA5" w14:textId="77777777" w:rsidTr="00AB64D2">
        <w:trPr>
          <w:trHeight w:val="136"/>
        </w:trPr>
        <w:tc>
          <w:tcPr>
            <w:tcW w:w="2650" w:type="dxa"/>
            <w:tcBorders>
              <w:top w:val="single" w:sz="4" w:space="0" w:color="auto"/>
              <w:left w:val="nil"/>
              <w:right w:val="nil"/>
            </w:tcBorders>
            <w:noWrap/>
            <w:vAlign w:val="center"/>
            <w:hideMark/>
          </w:tcPr>
          <w:p w14:paraId="3E2543D3" w14:textId="77777777" w:rsidR="002C5EB9" w:rsidRPr="00D01A4B" w:rsidRDefault="002C5EB9" w:rsidP="003B585E">
            <w:pPr>
              <w:rPr>
                <w:rFonts w:ascii="Arial" w:hAnsi="Arial" w:cs="Arial"/>
                <w:sz w:val="20"/>
              </w:rPr>
            </w:pPr>
            <w:r w:rsidRPr="00D01A4B">
              <w:rPr>
                <w:rFonts w:ascii="Arial" w:hAnsi="Arial" w:cs="Arial"/>
                <w:sz w:val="20"/>
              </w:rPr>
              <w:t>Perception on Work Environment</w:t>
            </w:r>
          </w:p>
        </w:tc>
        <w:tc>
          <w:tcPr>
            <w:tcW w:w="5662" w:type="dxa"/>
            <w:gridSpan w:val="5"/>
            <w:tcBorders>
              <w:top w:val="single" w:sz="4" w:space="0" w:color="auto"/>
              <w:left w:val="nil"/>
              <w:right w:val="nil"/>
            </w:tcBorders>
            <w:vAlign w:val="center"/>
            <w:hideMark/>
          </w:tcPr>
          <w:p w14:paraId="36A7BEB5" w14:textId="77777777" w:rsidR="002C5EB9" w:rsidRPr="00D01A4B" w:rsidRDefault="002C5EB9" w:rsidP="003B585E">
            <w:pPr>
              <w:jc w:val="center"/>
              <w:rPr>
                <w:rFonts w:ascii="Arial" w:hAnsi="Arial" w:cs="Arial"/>
                <w:sz w:val="20"/>
              </w:rPr>
            </w:pPr>
            <w:r w:rsidRPr="00D01A4B">
              <w:rPr>
                <w:rFonts w:ascii="Arial" w:hAnsi="Arial" w:cs="Arial"/>
                <w:sz w:val="20"/>
              </w:rPr>
              <w:t>Effect to Employees Performance</w:t>
            </w:r>
          </w:p>
          <w:p w14:paraId="5C4C036A" w14:textId="0948F4BE" w:rsidR="002C5EB9" w:rsidRPr="00D01A4B" w:rsidRDefault="002C5EB9" w:rsidP="003B585E">
            <w:pPr>
              <w:rPr>
                <w:rFonts w:ascii="Arial" w:hAnsi="Arial" w:cs="Arial"/>
                <w:sz w:val="20"/>
              </w:rPr>
            </w:pPr>
            <w:r w:rsidRPr="00D01A4B">
              <w:rPr>
                <w:rFonts w:ascii="Arial" w:hAnsi="Arial" w:cs="Arial"/>
                <w:sz w:val="20"/>
              </w:rPr>
              <w:t xml:space="preserve">    </w:t>
            </w:r>
            <w:r w:rsidR="00977EC0" w:rsidRPr="00D01A4B">
              <w:rPr>
                <w:rFonts w:ascii="Arial" w:hAnsi="Arial" w:cs="Arial"/>
                <w:sz w:val="20"/>
              </w:rPr>
              <w:t xml:space="preserve">     </w:t>
            </w:r>
            <w:r w:rsidRPr="00D01A4B">
              <w:rPr>
                <w:rFonts w:ascii="Arial" w:hAnsi="Arial" w:cs="Arial"/>
                <w:sz w:val="20"/>
              </w:rPr>
              <w:t xml:space="preserve"> P</w:t>
            </w:r>
            <w:r w:rsidR="00977EC0" w:rsidRPr="00D01A4B">
              <w:rPr>
                <w:rFonts w:ascii="Arial" w:hAnsi="Arial" w:cs="Arial"/>
                <w:sz w:val="20"/>
              </w:rPr>
              <w:t xml:space="preserve">hysical Effect                  </w:t>
            </w:r>
            <w:r w:rsidRPr="00D01A4B">
              <w:rPr>
                <w:rFonts w:ascii="Arial" w:hAnsi="Arial" w:cs="Arial"/>
                <w:sz w:val="20"/>
              </w:rPr>
              <w:t xml:space="preserve">        Emotional Effect</w:t>
            </w:r>
          </w:p>
          <w:p w14:paraId="6B2BD54B" w14:textId="341F8EEB" w:rsidR="002C5EB9" w:rsidRPr="00D01A4B" w:rsidRDefault="002C5EB9" w:rsidP="003B585E">
            <w:pPr>
              <w:rPr>
                <w:rFonts w:ascii="Arial" w:hAnsi="Arial" w:cs="Arial"/>
                <w:sz w:val="20"/>
              </w:rPr>
            </w:pPr>
            <w:r w:rsidRPr="00D01A4B">
              <w:rPr>
                <w:rFonts w:ascii="Arial" w:hAnsi="Arial" w:cs="Arial"/>
                <w:sz w:val="20"/>
              </w:rPr>
              <w:t xml:space="preserve">       </w:t>
            </w:r>
            <w:proofErr w:type="spellStart"/>
            <w:r w:rsidRPr="00D01A4B">
              <w:rPr>
                <w:rFonts w:ascii="Arial" w:hAnsi="Arial" w:cs="Arial"/>
                <w:sz w:val="20"/>
              </w:rPr>
              <w:t>rpb</w:t>
            </w:r>
            <w:proofErr w:type="spellEnd"/>
            <w:r w:rsidRPr="00D01A4B">
              <w:rPr>
                <w:rFonts w:ascii="Arial" w:hAnsi="Arial" w:cs="Arial"/>
                <w:sz w:val="20"/>
              </w:rPr>
              <w:t xml:space="preserve">                   p-value         </w:t>
            </w:r>
            <w:r w:rsidR="00AB64D2">
              <w:rPr>
                <w:rFonts w:ascii="Arial" w:hAnsi="Arial" w:cs="Arial"/>
                <w:sz w:val="20"/>
              </w:rPr>
              <w:t xml:space="preserve">  </w:t>
            </w:r>
            <w:r w:rsidRPr="00D01A4B">
              <w:rPr>
                <w:rFonts w:ascii="Arial" w:hAnsi="Arial" w:cs="Arial"/>
                <w:sz w:val="20"/>
              </w:rPr>
              <w:t xml:space="preserve">     </w:t>
            </w:r>
            <w:proofErr w:type="spellStart"/>
            <w:r w:rsidRPr="00D01A4B">
              <w:rPr>
                <w:rFonts w:ascii="Arial" w:hAnsi="Arial" w:cs="Arial"/>
                <w:sz w:val="20"/>
              </w:rPr>
              <w:t>rpb</w:t>
            </w:r>
            <w:proofErr w:type="spellEnd"/>
            <w:r w:rsidRPr="00D01A4B">
              <w:rPr>
                <w:rFonts w:ascii="Arial" w:hAnsi="Arial" w:cs="Arial"/>
                <w:sz w:val="20"/>
              </w:rPr>
              <w:t xml:space="preserve">            </w:t>
            </w:r>
            <w:r w:rsidR="00AB64D2">
              <w:rPr>
                <w:rFonts w:ascii="Arial" w:hAnsi="Arial" w:cs="Arial"/>
                <w:sz w:val="20"/>
              </w:rPr>
              <w:t xml:space="preserve">   </w:t>
            </w:r>
            <w:r w:rsidRPr="00D01A4B">
              <w:rPr>
                <w:rFonts w:ascii="Arial" w:hAnsi="Arial" w:cs="Arial"/>
                <w:sz w:val="20"/>
              </w:rPr>
              <w:t xml:space="preserve">  p-value</w:t>
            </w:r>
          </w:p>
        </w:tc>
      </w:tr>
      <w:tr w:rsidR="00D01A4B" w:rsidRPr="00D01A4B" w14:paraId="3E712B1D" w14:textId="77777777" w:rsidTr="00AB64D2">
        <w:trPr>
          <w:trHeight w:val="149"/>
        </w:trPr>
        <w:tc>
          <w:tcPr>
            <w:tcW w:w="2650" w:type="dxa"/>
            <w:tcBorders>
              <w:top w:val="nil"/>
              <w:left w:val="nil"/>
              <w:bottom w:val="nil"/>
              <w:right w:val="nil"/>
            </w:tcBorders>
            <w:vAlign w:val="center"/>
            <w:hideMark/>
          </w:tcPr>
          <w:p w14:paraId="75D3F3E8" w14:textId="77777777" w:rsidR="002C5EB9" w:rsidRPr="00D01A4B" w:rsidRDefault="002C5EB9" w:rsidP="003B585E">
            <w:pPr>
              <w:rPr>
                <w:rFonts w:ascii="Arial" w:hAnsi="Arial" w:cs="Arial"/>
                <w:sz w:val="20"/>
              </w:rPr>
            </w:pPr>
            <w:r w:rsidRPr="00D01A4B">
              <w:rPr>
                <w:rFonts w:ascii="Arial" w:hAnsi="Arial" w:cs="Arial"/>
                <w:sz w:val="20"/>
              </w:rPr>
              <w:t>Physical Condition</w:t>
            </w:r>
          </w:p>
        </w:tc>
        <w:tc>
          <w:tcPr>
            <w:tcW w:w="1611" w:type="dxa"/>
            <w:gridSpan w:val="2"/>
            <w:tcBorders>
              <w:top w:val="nil"/>
              <w:left w:val="nil"/>
              <w:bottom w:val="nil"/>
              <w:right w:val="nil"/>
            </w:tcBorders>
            <w:noWrap/>
            <w:vAlign w:val="center"/>
          </w:tcPr>
          <w:p w14:paraId="5F41099C" w14:textId="77777777" w:rsidR="002C5EB9" w:rsidRPr="00D01A4B" w:rsidRDefault="002C5EB9" w:rsidP="00977EC0">
            <w:pPr>
              <w:jc w:val="right"/>
              <w:rPr>
                <w:rFonts w:ascii="Arial" w:hAnsi="Arial" w:cs="Arial"/>
                <w:sz w:val="20"/>
              </w:rPr>
            </w:pPr>
            <w:r w:rsidRPr="00D01A4B">
              <w:rPr>
                <w:rFonts w:ascii="Arial" w:hAnsi="Arial" w:cs="Arial"/>
                <w:sz w:val="20"/>
              </w:rPr>
              <w:t>0.463*</w:t>
            </w:r>
          </w:p>
        </w:tc>
        <w:tc>
          <w:tcPr>
            <w:tcW w:w="1267" w:type="dxa"/>
            <w:tcBorders>
              <w:top w:val="nil"/>
              <w:left w:val="nil"/>
              <w:bottom w:val="nil"/>
              <w:right w:val="nil"/>
            </w:tcBorders>
            <w:noWrap/>
          </w:tcPr>
          <w:p w14:paraId="5D1A891A" w14:textId="77777777" w:rsidR="002C5EB9" w:rsidRPr="00D01A4B" w:rsidRDefault="002C5EB9" w:rsidP="00977EC0">
            <w:pPr>
              <w:jc w:val="right"/>
              <w:rPr>
                <w:rFonts w:ascii="Arial" w:hAnsi="Arial" w:cs="Arial"/>
                <w:sz w:val="20"/>
              </w:rPr>
            </w:pPr>
            <w:r w:rsidRPr="00D01A4B">
              <w:rPr>
                <w:rFonts w:ascii="Arial" w:hAnsi="Arial" w:cs="Arial"/>
                <w:sz w:val="20"/>
              </w:rPr>
              <w:t>&lt;.01</w:t>
            </w:r>
          </w:p>
        </w:tc>
        <w:tc>
          <w:tcPr>
            <w:tcW w:w="1497" w:type="dxa"/>
            <w:tcBorders>
              <w:top w:val="nil"/>
              <w:left w:val="nil"/>
              <w:bottom w:val="nil"/>
              <w:right w:val="nil"/>
            </w:tcBorders>
            <w:noWrap/>
            <w:vAlign w:val="center"/>
          </w:tcPr>
          <w:p w14:paraId="5E0A85B5" w14:textId="77777777" w:rsidR="002C5EB9" w:rsidRPr="00D01A4B" w:rsidRDefault="002C5EB9" w:rsidP="00977EC0">
            <w:pPr>
              <w:jc w:val="right"/>
              <w:rPr>
                <w:rFonts w:ascii="Arial" w:hAnsi="Arial" w:cs="Arial"/>
                <w:sz w:val="20"/>
              </w:rPr>
            </w:pPr>
            <w:r w:rsidRPr="00D01A4B">
              <w:rPr>
                <w:rFonts w:ascii="Arial" w:hAnsi="Arial" w:cs="Arial"/>
                <w:sz w:val="20"/>
              </w:rPr>
              <w:t>0.52*</w:t>
            </w:r>
          </w:p>
        </w:tc>
        <w:tc>
          <w:tcPr>
            <w:tcW w:w="1286" w:type="dxa"/>
            <w:tcBorders>
              <w:top w:val="nil"/>
              <w:left w:val="nil"/>
              <w:bottom w:val="nil"/>
              <w:right w:val="nil"/>
            </w:tcBorders>
          </w:tcPr>
          <w:p w14:paraId="397C5A77" w14:textId="77777777" w:rsidR="002C5EB9" w:rsidRPr="00D01A4B" w:rsidRDefault="002C5EB9" w:rsidP="00977EC0">
            <w:pPr>
              <w:jc w:val="right"/>
              <w:rPr>
                <w:rFonts w:ascii="Arial" w:hAnsi="Arial" w:cs="Arial"/>
                <w:sz w:val="20"/>
              </w:rPr>
            </w:pPr>
            <w:r w:rsidRPr="00D01A4B">
              <w:rPr>
                <w:rFonts w:ascii="Arial" w:hAnsi="Arial" w:cs="Arial"/>
                <w:sz w:val="20"/>
              </w:rPr>
              <w:t>&lt;.01</w:t>
            </w:r>
          </w:p>
          <w:p w14:paraId="54B853BC" w14:textId="2AAC927C" w:rsidR="007B484A" w:rsidRPr="00D01A4B" w:rsidRDefault="007B484A" w:rsidP="00977EC0">
            <w:pPr>
              <w:jc w:val="right"/>
              <w:rPr>
                <w:rFonts w:ascii="Arial" w:hAnsi="Arial" w:cs="Arial"/>
                <w:sz w:val="20"/>
              </w:rPr>
            </w:pPr>
          </w:p>
        </w:tc>
      </w:tr>
      <w:tr w:rsidR="00D01A4B" w:rsidRPr="00D01A4B" w14:paraId="158B9C92" w14:textId="77777777" w:rsidTr="00AB64D2">
        <w:trPr>
          <w:trHeight w:val="26"/>
        </w:trPr>
        <w:tc>
          <w:tcPr>
            <w:tcW w:w="2650" w:type="dxa"/>
            <w:tcBorders>
              <w:top w:val="nil"/>
              <w:left w:val="nil"/>
              <w:bottom w:val="single" w:sz="4" w:space="0" w:color="auto"/>
              <w:right w:val="nil"/>
            </w:tcBorders>
            <w:vAlign w:val="center"/>
          </w:tcPr>
          <w:p w14:paraId="168FCCE2" w14:textId="77777777" w:rsidR="002C5EB9" w:rsidRPr="00D01A4B" w:rsidRDefault="002C5EB9" w:rsidP="003B585E">
            <w:pPr>
              <w:rPr>
                <w:rFonts w:ascii="Arial" w:hAnsi="Arial" w:cs="Arial"/>
                <w:sz w:val="20"/>
              </w:rPr>
            </w:pPr>
            <w:r w:rsidRPr="00D01A4B">
              <w:rPr>
                <w:rFonts w:ascii="Arial" w:hAnsi="Arial" w:cs="Arial"/>
                <w:sz w:val="20"/>
              </w:rPr>
              <w:t>Emotional Condition</w:t>
            </w:r>
          </w:p>
        </w:tc>
        <w:tc>
          <w:tcPr>
            <w:tcW w:w="1611" w:type="dxa"/>
            <w:gridSpan w:val="2"/>
            <w:tcBorders>
              <w:top w:val="nil"/>
              <w:left w:val="nil"/>
              <w:bottom w:val="single" w:sz="4" w:space="0" w:color="auto"/>
              <w:right w:val="nil"/>
            </w:tcBorders>
            <w:noWrap/>
            <w:vAlign w:val="center"/>
          </w:tcPr>
          <w:p w14:paraId="25B3A94F" w14:textId="77777777" w:rsidR="002C5EB9" w:rsidRPr="00D01A4B" w:rsidRDefault="002C5EB9" w:rsidP="00977EC0">
            <w:pPr>
              <w:jc w:val="right"/>
              <w:rPr>
                <w:rFonts w:ascii="Arial" w:hAnsi="Arial" w:cs="Arial"/>
                <w:sz w:val="20"/>
              </w:rPr>
            </w:pPr>
            <w:r w:rsidRPr="00D01A4B">
              <w:rPr>
                <w:rFonts w:ascii="Arial" w:hAnsi="Arial" w:cs="Arial"/>
                <w:sz w:val="20"/>
              </w:rPr>
              <w:t>0.658*</w:t>
            </w:r>
          </w:p>
        </w:tc>
        <w:tc>
          <w:tcPr>
            <w:tcW w:w="1267" w:type="dxa"/>
            <w:tcBorders>
              <w:top w:val="nil"/>
              <w:left w:val="nil"/>
              <w:bottom w:val="single" w:sz="4" w:space="0" w:color="auto"/>
              <w:right w:val="nil"/>
            </w:tcBorders>
            <w:noWrap/>
          </w:tcPr>
          <w:p w14:paraId="7872FFCE" w14:textId="77777777" w:rsidR="002C5EB9" w:rsidRPr="00D01A4B" w:rsidRDefault="002C5EB9" w:rsidP="00977EC0">
            <w:pPr>
              <w:jc w:val="right"/>
              <w:rPr>
                <w:rFonts w:ascii="Arial" w:hAnsi="Arial" w:cs="Arial"/>
                <w:sz w:val="20"/>
              </w:rPr>
            </w:pPr>
            <w:r w:rsidRPr="00D01A4B">
              <w:rPr>
                <w:rFonts w:ascii="Arial" w:hAnsi="Arial" w:cs="Arial"/>
                <w:sz w:val="20"/>
              </w:rPr>
              <w:t>&lt;.01</w:t>
            </w:r>
          </w:p>
        </w:tc>
        <w:tc>
          <w:tcPr>
            <w:tcW w:w="1497" w:type="dxa"/>
            <w:tcBorders>
              <w:top w:val="nil"/>
              <w:left w:val="nil"/>
              <w:bottom w:val="single" w:sz="4" w:space="0" w:color="auto"/>
              <w:right w:val="nil"/>
            </w:tcBorders>
            <w:noWrap/>
            <w:vAlign w:val="center"/>
          </w:tcPr>
          <w:p w14:paraId="6ECC864E" w14:textId="77777777" w:rsidR="002C5EB9" w:rsidRPr="00D01A4B" w:rsidRDefault="002C5EB9" w:rsidP="00977EC0">
            <w:pPr>
              <w:jc w:val="right"/>
              <w:rPr>
                <w:rFonts w:ascii="Arial" w:hAnsi="Arial" w:cs="Arial"/>
                <w:sz w:val="20"/>
              </w:rPr>
            </w:pPr>
            <w:r w:rsidRPr="00D01A4B">
              <w:rPr>
                <w:rFonts w:ascii="Arial" w:hAnsi="Arial" w:cs="Arial"/>
                <w:sz w:val="20"/>
              </w:rPr>
              <w:t>0.743*</w:t>
            </w:r>
          </w:p>
        </w:tc>
        <w:tc>
          <w:tcPr>
            <w:tcW w:w="1286" w:type="dxa"/>
            <w:tcBorders>
              <w:top w:val="nil"/>
              <w:left w:val="nil"/>
              <w:bottom w:val="single" w:sz="4" w:space="0" w:color="auto"/>
              <w:right w:val="nil"/>
            </w:tcBorders>
          </w:tcPr>
          <w:p w14:paraId="4169FFC1" w14:textId="77777777" w:rsidR="002C5EB9" w:rsidRPr="00D01A4B" w:rsidRDefault="002C5EB9" w:rsidP="00977EC0">
            <w:pPr>
              <w:jc w:val="right"/>
              <w:rPr>
                <w:rFonts w:ascii="Arial" w:hAnsi="Arial" w:cs="Arial"/>
                <w:sz w:val="20"/>
              </w:rPr>
            </w:pPr>
            <w:r w:rsidRPr="00D01A4B">
              <w:rPr>
                <w:rFonts w:ascii="Arial" w:hAnsi="Arial" w:cs="Arial"/>
                <w:sz w:val="20"/>
              </w:rPr>
              <w:t>&lt;.01</w:t>
            </w:r>
          </w:p>
          <w:p w14:paraId="374963EF" w14:textId="59AC4899" w:rsidR="007B484A" w:rsidRPr="00D01A4B" w:rsidRDefault="007B484A" w:rsidP="00977EC0">
            <w:pPr>
              <w:jc w:val="right"/>
              <w:rPr>
                <w:rFonts w:ascii="Arial" w:hAnsi="Arial" w:cs="Arial"/>
                <w:sz w:val="20"/>
              </w:rPr>
            </w:pPr>
          </w:p>
        </w:tc>
      </w:tr>
      <w:tr w:rsidR="00A52948" w:rsidRPr="00D01A4B" w14:paraId="2F0CE622" w14:textId="77777777" w:rsidTr="00AB64D2">
        <w:trPr>
          <w:gridAfter w:val="4"/>
          <w:wAfter w:w="4854" w:type="dxa"/>
          <w:trHeight w:val="108"/>
        </w:trPr>
        <w:tc>
          <w:tcPr>
            <w:tcW w:w="3458" w:type="dxa"/>
            <w:gridSpan w:val="2"/>
            <w:tcBorders>
              <w:top w:val="nil"/>
              <w:left w:val="nil"/>
              <w:bottom w:val="nil"/>
              <w:right w:val="nil"/>
            </w:tcBorders>
            <w:shd w:val="clear" w:color="auto" w:fill="auto"/>
            <w:noWrap/>
            <w:vAlign w:val="bottom"/>
            <w:hideMark/>
          </w:tcPr>
          <w:p w14:paraId="2802513A" w14:textId="77777777" w:rsidR="006D6EA5" w:rsidRPr="00D01A4B" w:rsidRDefault="006D6EA5" w:rsidP="003B585E">
            <w:pPr>
              <w:pStyle w:val="ListParagraph"/>
              <w:spacing w:after="200" w:line="276" w:lineRule="auto"/>
              <w:rPr>
                <w:rFonts w:ascii="Arial" w:hAnsi="Arial" w:cs="Arial"/>
                <w:i/>
                <w:sz w:val="20"/>
              </w:rPr>
            </w:pPr>
            <w:r w:rsidRPr="00D01A4B">
              <w:rPr>
                <w:rFonts w:ascii="Arial" w:hAnsi="Arial" w:cs="Arial"/>
                <w:i/>
                <w:sz w:val="20"/>
              </w:rPr>
              <w:t>*</w:t>
            </w:r>
            <w:r w:rsidRPr="00D01A4B">
              <w:rPr>
                <w:rFonts w:ascii="Arial" w:hAnsi="Arial" w:cs="Arial"/>
                <w:i/>
                <w:sz w:val="18"/>
              </w:rPr>
              <w:t>Significant at 0.01 level</w:t>
            </w:r>
          </w:p>
        </w:tc>
      </w:tr>
    </w:tbl>
    <w:p w14:paraId="30D4D87F" w14:textId="21734C9F" w:rsidR="003A1FE0" w:rsidRPr="00D01A4B" w:rsidRDefault="003A1FE0" w:rsidP="00A73EF1">
      <w:pPr>
        <w:pStyle w:val="NoSpacing"/>
        <w:spacing w:before="0" w:beforeAutospacing="0" w:line="480" w:lineRule="auto"/>
        <w:ind w:firstLine="720"/>
        <w:jc w:val="both"/>
        <w:rPr>
          <w:rFonts w:ascii="Arial" w:hAnsi="Arial" w:cs="Arial"/>
        </w:rPr>
      </w:pPr>
      <w:r w:rsidRPr="00D01A4B">
        <w:rPr>
          <w:rFonts w:ascii="Arial" w:eastAsia="Calibri" w:hAnsi="Arial" w:cs="Arial"/>
        </w:rPr>
        <w:t>Based on the result, the null hypothesis that the respondents’ perceived work condition was not associated with its effect on work performance was rejected.  There was a significant moderate positive relationship between a suitable physical work environment and its effect on work performance (</w:t>
      </w:r>
      <w:proofErr w:type="spellStart"/>
      <w:r w:rsidRPr="00D01A4B">
        <w:rPr>
          <w:rFonts w:ascii="Arial" w:hAnsi="Arial" w:cs="Arial"/>
          <w:i/>
          <w:iCs/>
        </w:rPr>
        <w:t>r</w:t>
      </w:r>
      <w:r w:rsidRPr="00D01A4B">
        <w:rPr>
          <w:rFonts w:ascii="Arial" w:hAnsi="Arial" w:cs="Arial"/>
          <w:i/>
          <w:iCs/>
          <w:vertAlign w:val="subscript"/>
        </w:rPr>
        <w:t>p</w:t>
      </w:r>
      <w:proofErr w:type="spellEnd"/>
      <w:r w:rsidRPr="00D01A4B">
        <w:rPr>
          <w:rFonts w:ascii="Arial" w:hAnsi="Arial" w:cs="Arial"/>
          <w:i/>
          <w:iCs/>
        </w:rPr>
        <w:t>=</w:t>
      </w:r>
      <w:r w:rsidRPr="00D01A4B">
        <w:rPr>
          <w:rFonts w:ascii="Arial" w:hAnsi="Arial" w:cs="Arial"/>
        </w:rPr>
        <w:t xml:space="preserve">0.463, </w:t>
      </w:r>
      <w:r w:rsidRPr="00D01A4B">
        <w:rPr>
          <w:rFonts w:ascii="Arial" w:hAnsi="Arial" w:cs="Arial"/>
          <w:i/>
          <w:iCs/>
        </w:rPr>
        <w:t>p</w:t>
      </w:r>
      <w:r w:rsidRPr="00D01A4B">
        <w:rPr>
          <w:rFonts w:ascii="Arial" w:hAnsi="Arial" w:cs="Arial"/>
        </w:rPr>
        <w:t xml:space="preserve">&lt;0.01; </w:t>
      </w:r>
      <w:proofErr w:type="spellStart"/>
      <w:r w:rsidRPr="00D01A4B">
        <w:rPr>
          <w:rFonts w:ascii="Arial" w:hAnsi="Arial" w:cs="Arial"/>
          <w:i/>
          <w:iCs/>
        </w:rPr>
        <w:t>r</w:t>
      </w:r>
      <w:r w:rsidRPr="00D01A4B">
        <w:rPr>
          <w:rFonts w:ascii="Arial" w:hAnsi="Arial" w:cs="Arial"/>
          <w:i/>
          <w:iCs/>
          <w:vertAlign w:val="subscript"/>
        </w:rPr>
        <w:t>p</w:t>
      </w:r>
      <w:proofErr w:type="spellEnd"/>
      <w:r w:rsidRPr="00D01A4B">
        <w:rPr>
          <w:rFonts w:ascii="Arial" w:hAnsi="Arial" w:cs="Arial"/>
          <w:i/>
          <w:iCs/>
        </w:rPr>
        <w:t>=</w:t>
      </w:r>
      <w:r w:rsidRPr="00D01A4B">
        <w:rPr>
          <w:rFonts w:ascii="Arial" w:hAnsi="Arial" w:cs="Arial"/>
        </w:rPr>
        <w:t xml:space="preserve">0.520, </w:t>
      </w:r>
      <w:r w:rsidRPr="00D01A4B">
        <w:rPr>
          <w:rFonts w:ascii="Arial" w:hAnsi="Arial" w:cs="Arial"/>
          <w:i/>
          <w:iCs/>
        </w:rPr>
        <w:t>p</w:t>
      </w:r>
      <w:r w:rsidRPr="00D01A4B">
        <w:rPr>
          <w:rFonts w:ascii="Arial" w:hAnsi="Arial" w:cs="Arial"/>
        </w:rPr>
        <w:t xml:space="preserve">&lt;0.01). The result also showed a strong positive relationship between </w:t>
      </w:r>
      <w:r w:rsidRPr="00D01A4B">
        <w:rPr>
          <w:rFonts w:ascii="Arial" w:eastAsia="Calibri" w:hAnsi="Arial" w:cs="Arial"/>
        </w:rPr>
        <w:t>a suitable emotional work environment and its effect on work performance (</w:t>
      </w:r>
      <w:proofErr w:type="spellStart"/>
      <w:r w:rsidRPr="00D01A4B">
        <w:rPr>
          <w:rFonts w:ascii="Arial" w:hAnsi="Arial" w:cs="Arial"/>
          <w:i/>
          <w:iCs/>
        </w:rPr>
        <w:t>r</w:t>
      </w:r>
      <w:r w:rsidRPr="00D01A4B">
        <w:rPr>
          <w:rFonts w:ascii="Arial" w:hAnsi="Arial" w:cs="Arial"/>
          <w:i/>
          <w:iCs/>
          <w:vertAlign w:val="subscript"/>
        </w:rPr>
        <w:t>p</w:t>
      </w:r>
      <w:proofErr w:type="spellEnd"/>
      <w:r w:rsidRPr="00D01A4B">
        <w:rPr>
          <w:rFonts w:ascii="Arial" w:hAnsi="Arial" w:cs="Arial"/>
          <w:i/>
          <w:iCs/>
        </w:rPr>
        <w:t>=</w:t>
      </w:r>
      <w:r w:rsidRPr="00D01A4B">
        <w:rPr>
          <w:rFonts w:ascii="Arial" w:hAnsi="Arial" w:cs="Arial"/>
        </w:rPr>
        <w:t xml:space="preserve">0.658, </w:t>
      </w:r>
      <w:r w:rsidRPr="00D01A4B">
        <w:rPr>
          <w:rFonts w:ascii="Arial" w:hAnsi="Arial" w:cs="Arial"/>
          <w:i/>
          <w:iCs/>
        </w:rPr>
        <w:t>p</w:t>
      </w:r>
      <w:r w:rsidRPr="00D01A4B">
        <w:rPr>
          <w:rFonts w:ascii="Arial" w:hAnsi="Arial" w:cs="Arial"/>
        </w:rPr>
        <w:t xml:space="preserve">&lt;0.01; </w:t>
      </w:r>
      <w:proofErr w:type="spellStart"/>
      <w:r w:rsidRPr="00D01A4B">
        <w:rPr>
          <w:rFonts w:ascii="Arial" w:hAnsi="Arial" w:cs="Arial"/>
          <w:i/>
          <w:iCs/>
        </w:rPr>
        <w:t>r</w:t>
      </w:r>
      <w:r w:rsidRPr="00D01A4B">
        <w:rPr>
          <w:rFonts w:ascii="Arial" w:hAnsi="Arial" w:cs="Arial"/>
          <w:i/>
          <w:iCs/>
          <w:vertAlign w:val="subscript"/>
        </w:rPr>
        <w:t>p</w:t>
      </w:r>
      <w:proofErr w:type="spellEnd"/>
      <w:r w:rsidRPr="00D01A4B">
        <w:rPr>
          <w:rFonts w:ascii="Arial" w:hAnsi="Arial" w:cs="Arial"/>
          <w:i/>
          <w:iCs/>
        </w:rPr>
        <w:t>=</w:t>
      </w:r>
      <w:r w:rsidRPr="00D01A4B">
        <w:rPr>
          <w:rFonts w:ascii="Arial" w:hAnsi="Arial" w:cs="Arial"/>
        </w:rPr>
        <w:t xml:space="preserve">0.743, </w:t>
      </w:r>
      <w:r w:rsidRPr="00D01A4B">
        <w:rPr>
          <w:rFonts w:ascii="Arial" w:hAnsi="Arial" w:cs="Arial"/>
          <w:i/>
          <w:iCs/>
        </w:rPr>
        <w:t>p</w:t>
      </w:r>
      <w:r w:rsidRPr="00D01A4B">
        <w:rPr>
          <w:rFonts w:ascii="Arial" w:hAnsi="Arial" w:cs="Arial"/>
        </w:rPr>
        <w:t>&lt;0.01). These results would suggest that a highly suitable work environment would have a strong effect on the work performance of the employees.</w:t>
      </w:r>
    </w:p>
    <w:p w14:paraId="510AFCCA" w14:textId="0EE27C1D" w:rsidR="003A1FE0" w:rsidRPr="00536354" w:rsidRDefault="003A1FE0" w:rsidP="00536354">
      <w:pPr>
        <w:pStyle w:val="NoSpacing"/>
        <w:spacing w:before="0" w:beforeAutospacing="0" w:line="480" w:lineRule="auto"/>
        <w:ind w:firstLine="720"/>
        <w:jc w:val="both"/>
        <w:rPr>
          <w:rFonts w:ascii="Arial" w:hAnsi="Arial" w:cs="Arial"/>
        </w:rPr>
      </w:pPr>
      <w:r w:rsidRPr="00D01A4B">
        <w:rPr>
          <w:rFonts w:ascii="Arial" w:hAnsi="Arial" w:cs="Arial"/>
        </w:rPr>
        <w:t xml:space="preserve">For this study, suitable physical work environment and its effect on work performance had significant moderate positive relationship. Moreover, there was a </w:t>
      </w:r>
      <w:r w:rsidRPr="00D01A4B">
        <w:rPr>
          <w:rFonts w:ascii="Arial" w:hAnsi="Arial" w:cs="Arial"/>
        </w:rPr>
        <w:lastRenderedPageBreak/>
        <w:t xml:space="preserve">strong positive relationship between a suitable emotional work environment and its effect on work performance. This further proves that suitable emotional work environment and suitable physical work environment greatly affects the performance of employees that will probably increase in profitability of every organization. </w:t>
      </w:r>
      <w:r w:rsidRPr="00D01A4B">
        <w:rPr>
          <w:rFonts w:ascii="Arial" w:eastAsia="Calibri" w:hAnsi="Arial" w:cs="Arial"/>
        </w:rPr>
        <w:t xml:space="preserve">The foregoing results would be in line with the study conducted by Yusuf and </w:t>
      </w:r>
      <w:proofErr w:type="spellStart"/>
      <w:r w:rsidRPr="00D01A4B">
        <w:rPr>
          <w:rFonts w:ascii="Arial" w:eastAsia="Calibri" w:hAnsi="Arial" w:cs="Arial"/>
        </w:rPr>
        <w:t>Purba</w:t>
      </w:r>
      <w:proofErr w:type="spellEnd"/>
      <w:r w:rsidRPr="00D01A4B">
        <w:rPr>
          <w:rFonts w:ascii="Arial" w:eastAsia="Calibri" w:hAnsi="Arial" w:cs="Arial"/>
        </w:rPr>
        <w:t xml:space="preserve"> (2020) who found that employee’s emotional, and work environment had a positive and significant effect on organization. That would be the better emotional and work environment the higher the organizational commitment could have. </w:t>
      </w:r>
    </w:p>
    <w:p w14:paraId="2D90AAA0" w14:textId="77777777" w:rsidR="003A1FE0" w:rsidRPr="00D01A4B" w:rsidRDefault="003A1FE0" w:rsidP="003A1FE0">
      <w:pPr>
        <w:rPr>
          <w:rFonts w:ascii="Arial" w:eastAsia="Calibri" w:hAnsi="Arial" w:cs="Arial"/>
          <w:b/>
        </w:rPr>
      </w:pPr>
      <w:r w:rsidRPr="00D01A4B">
        <w:rPr>
          <w:rFonts w:ascii="Arial" w:eastAsia="Calibri" w:hAnsi="Arial" w:cs="Arial"/>
          <w:b/>
        </w:rPr>
        <w:t xml:space="preserve">Proposed Management Strategies to Improve </w:t>
      </w:r>
    </w:p>
    <w:p w14:paraId="21EE7C6A" w14:textId="77777777" w:rsidR="003A1FE0" w:rsidRPr="00D01A4B" w:rsidRDefault="003A1FE0" w:rsidP="003A1FE0">
      <w:pPr>
        <w:rPr>
          <w:rFonts w:ascii="Arial" w:eastAsia="Calibri" w:hAnsi="Arial" w:cs="Arial"/>
          <w:b/>
        </w:rPr>
      </w:pPr>
      <w:r w:rsidRPr="00D01A4B">
        <w:rPr>
          <w:rFonts w:ascii="Arial" w:eastAsia="Calibri" w:hAnsi="Arial" w:cs="Arial"/>
          <w:b/>
        </w:rPr>
        <w:t xml:space="preserve">         </w:t>
      </w:r>
      <w:proofErr w:type="gramStart"/>
      <w:r w:rsidRPr="00D01A4B">
        <w:rPr>
          <w:rFonts w:ascii="Arial" w:eastAsia="Calibri" w:hAnsi="Arial" w:cs="Arial"/>
          <w:b/>
        </w:rPr>
        <w:t>the</w:t>
      </w:r>
      <w:proofErr w:type="gramEnd"/>
      <w:r w:rsidRPr="00D01A4B">
        <w:rPr>
          <w:rFonts w:ascii="Arial" w:eastAsia="Calibri" w:hAnsi="Arial" w:cs="Arial"/>
          <w:b/>
        </w:rPr>
        <w:t xml:space="preserve"> Employees Work Environment</w:t>
      </w:r>
    </w:p>
    <w:p w14:paraId="5527C280" w14:textId="77777777" w:rsidR="003A1FE0" w:rsidRPr="00D01A4B" w:rsidRDefault="003A1FE0" w:rsidP="003A1FE0">
      <w:pPr>
        <w:rPr>
          <w:rFonts w:ascii="Arial" w:eastAsia="Calibri" w:hAnsi="Arial" w:cs="Arial"/>
          <w:b/>
        </w:rPr>
      </w:pPr>
    </w:p>
    <w:p w14:paraId="00FF12C0" w14:textId="3251C938" w:rsidR="001E3ADF" w:rsidRPr="002B7BF8" w:rsidRDefault="003A1FE0" w:rsidP="002B7BF8">
      <w:pPr>
        <w:spacing w:line="480" w:lineRule="auto"/>
        <w:jc w:val="both"/>
        <w:rPr>
          <w:rFonts w:ascii="Arial" w:eastAsia="Calibri" w:hAnsi="Arial" w:cs="Arial"/>
        </w:rPr>
      </w:pPr>
      <w:r w:rsidRPr="00D01A4B">
        <w:rPr>
          <w:rFonts w:ascii="Arial" w:eastAsia="Calibri" w:hAnsi="Arial" w:cs="Arial"/>
          <w:b/>
        </w:rPr>
        <w:tab/>
      </w:r>
      <w:r w:rsidRPr="00D01A4B">
        <w:rPr>
          <w:rFonts w:ascii="Arial" w:eastAsia="Calibri" w:hAnsi="Arial" w:cs="Arial"/>
        </w:rPr>
        <w:t xml:space="preserve">Based on the findings of the study, the researcher designed management strategies to improve the work environment in the locale of the study to guide the employees as well as the management in enriching some aspects of the existing work environment. The existing work environment would cover physical and emotional state/condition within the locale of the study. Those indicators mean that they were rated as moderately suitable/moderately agreed by the respondents and were utilized in creating of strategies. </w:t>
      </w:r>
    </w:p>
    <w:p w14:paraId="2759482E" w14:textId="5CA354F5" w:rsidR="002C5EB9" w:rsidRPr="00D01A4B" w:rsidRDefault="002C5EB9" w:rsidP="001E3ADF">
      <w:pPr>
        <w:spacing w:line="276" w:lineRule="auto"/>
        <w:jc w:val="center"/>
        <w:rPr>
          <w:rFonts w:ascii="Arial" w:eastAsia="Calibri" w:hAnsi="Arial" w:cs="Arial"/>
          <w:b/>
        </w:rPr>
      </w:pPr>
      <w:r w:rsidRPr="00D01A4B">
        <w:rPr>
          <w:rFonts w:ascii="Arial" w:eastAsia="Calibri" w:hAnsi="Arial" w:cs="Arial"/>
          <w:b/>
        </w:rPr>
        <w:t>Table 12</w:t>
      </w:r>
    </w:p>
    <w:p w14:paraId="2732E62D" w14:textId="77777777" w:rsidR="002C5EB9" w:rsidRPr="00D01A4B" w:rsidRDefault="002C5EB9" w:rsidP="007B484A">
      <w:pPr>
        <w:jc w:val="center"/>
        <w:rPr>
          <w:rFonts w:ascii="Arial" w:eastAsia="Calibri" w:hAnsi="Arial" w:cs="Arial"/>
          <w:b/>
        </w:rPr>
      </w:pPr>
      <w:r w:rsidRPr="00D01A4B">
        <w:rPr>
          <w:rFonts w:ascii="Arial" w:eastAsia="Calibri" w:hAnsi="Arial" w:cs="Arial"/>
          <w:b/>
        </w:rPr>
        <w:t xml:space="preserve">Proposed Management Strategies to Improve the </w:t>
      </w:r>
    </w:p>
    <w:p w14:paraId="66B5218A" w14:textId="3BAEEB5A" w:rsidR="002C5EB9" w:rsidRPr="00D01A4B" w:rsidRDefault="002C5EB9" w:rsidP="007B484A">
      <w:pPr>
        <w:jc w:val="center"/>
        <w:rPr>
          <w:rFonts w:ascii="Arial" w:eastAsia="Calibri" w:hAnsi="Arial" w:cs="Arial"/>
          <w:b/>
        </w:rPr>
      </w:pPr>
      <w:r w:rsidRPr="00D01A4B">
        <w:rPr>
          <w:rFonts w:ascii="Arial" w:eastAsia="Calibri" w:hAnsi="Arial" w:cs="Arial"/>
          <w:b/>
        </w:rPr>
        <w:t>Employees’ Work Environment</w:t>
      </w:r>
    </w:p>
    <w:p w14:paraId="4087A1FA" w14:textId="77777777" w:rsidR="0015310A" w:rsidRPr="00D01A4B" w:rsidRDefault="0015310A" w:rsidP="007B484A">
      <w:pPr>
        <w:jc w:val="center"/>
        <w:rPr>
          <w:rFonts w:ascii="Arial" w:eastAsia="Calibri" w:hAnsi="Arial" w:cs="Arial"/>
          <w:b/>
        </w:rPr>
      </w:pPr>
    </w:p>
    <w:tbl>
      <w:tblPr>
        <w:tblW w:w="8363" w:type="dxa"/>
        <w:tblLook w:val="04A0" w:firstRow="1" w:lastRow="0" w:firstColumn="1" w:lastColumn="0" w:noHBand="0" w:noVBand="1"/>
      </w:tblPr>
      <w:tblGrid>
        <w:gridCol w:w="1383"/>
        <w:gridCol w:w="1495"/>
        <w:gridCol w:w="2651"/>
        <w:gridCol w:w="1417"/>
        <w:gridCol w:w="1417"/>
      </w:tblGrid>
      <w:tr w:rsidR="00D01A4B" w:rsidRPr="00D01A4B" w14:paraId="07010D24" w14:textId="77777777" w:rsidTr="006106FC">
        <w:trPr>
          <w:trHeight w:val="267"/>
        </w:trPr>
        <w:tc>
          <w:tcPr>
            <w:tcW w:w="1383" w:type="dxa"/>
            <w:tcBorders>
              <w:top w:val="single" w:sz="4" w:space="0" w:color="auto"/>
              <w:left w:val="nil"/>
              <w:bottom w:val="single" w:sz="4" w:space="0" w:color="auto"/>
              <w:right w:val="nil"/>
            </w:tcBorders>
            <w:noWrap/>
            <w:vAlign w:val="bottom"/>
            <w:hideMark/>
          </w:tcPr>
          <w:p w14:paraId="4DD49921" w14:textId="77777777" w:rsidR="002C5EB9" w:rsidRPr="00F61BD6" w:rsidRDefault="002C5EB9" w:rsidP="003B585E">
            <w:pPr>
              <w:jc w:val="center"/>
              <w:rPr>
                <w:rFonts w:ascii="Arial" w:hAnsi="Arial" w:cs="Arial"/>
                <w:sz w:val="16"/>
                <w:szCs w:val="16"/>
              </w:rPr>
            </w:pPr>
            <w:r w:rsidRPr="00F61BD6">
              <w:rPr>
                <w:rFonts w:ascii="Arial" w:hAnsi="Arial" w:cs="Arial"/>
                <w:sz w:val="16"/>
                <w:szCs w:val="16"/>
              </w:rPr>
              <w:t>Issues</w:t>
            </w:r>
          </w:p>
        </w:tc>
        <w:tc>
          <w:tcPr>
            <w:tcW w:w="1495" w:type="dxa"/>
            <w:tcBorders>
              <w:top w:val="single" w:sz="4" w:space="0" w:color="auto"/>
              <w:left w:val="nil"/>
              <w:bottom w:val="single" w:sz="4" w:space="0" w:color="auto"/>
              <w:right w:val="nil"/>
            </w:tcBorders>
            <w:noWrap/>
            <w:vAlign w:val="bottom"/>
            <w:hideMark/>
          </w:tcPr>
          <w:p w14:paraId="70035356" w14:textId="77777777" w:rsidR="002C5EB9" w:rsidRPr="00F61BD6" w:rsidRDefault="002C5EB9" w:rsidP="003B585E">
            <w:pPr>
              <w:jc w:val="center"/>
              <w:rPr>
                <w:rFonts w:ascii="Arial" w:hAnsi="Arial" w:cs="Arial"/>
                <w:sz w:val="16"/>
                <w:szCs w:val="16"/>
              </w:rPr>
            </w:pPr>
            <w:r w:rsidRPr="00F61BD6">
              <w:rPr>
                <w:rFonts w:ascii="Arial" w:hAnsi="Arial" w:cs="Arial"/>
                <w:sz w:val="16"/>
                <w:szCs w:val="16"/>
              </w:rPr>
              <w:t>Objectives</w:t>
            </w:r>
          </w:p>
        </w:tc>
        <w:tc>
          <w:tcPr>
            <w:tcW w:w="2651" w:type="dxa"/>
            <w:tcBorders>
              <w:top w:val="single" w:sz="4" w:space="0" w:color="auto"/>
              <w:left w:val="nil"/>
              <w:bottom w:val="single" w:sz="4" w:space="0" w:color="auto"/>
              <w:right w:val="nil"/>
            </w:tcBorders>
            <w:noWrap/>
            <w:vAlign w:val="bottom"/>
            <w:hideMark/>
          </w:tcPr>
          <w:p w14:paraId="4AA10DF7" w14:textId="77777777" w:rsidR="002C5EB9" w:rsidRPr="00F61BD6" w:rsidRDefault="002C5EB9" w:rsidP="003B585E">
            <w:pPr>
              <w:jc w:val="center"/>
              <w:rPr>
                <w:rFonts w:ascii="Arial" w:hAnsi="Arial" w:cs="Arial"/>
                <w:sz w:val="16"/>
                <w:szCs w:val="16"/>
              </w:rPr>
            </w:pPr>
            <w:r w:rsidRPr="00F61BD6">
              <w:rPr>
                <w:rFonts w:ascii="Arial" w:hAnsi="Arial" w:cs="Arial"/>
                <w:sz w:val="16"/>
                <w:szCs w:val="16"/>
              </w:rPr>
              <w:t>Strategies</w:t>
            </w:r>
          </w:p>
        </w:tc>
        <w:tc>
          <w:tcPr>
            <w:tcW w:w="1417" w:type="dxa"/>
            <w:tcBorders>
              <w:top w:val="single" w:sz="4" w:space="0" w:color="auto"/>
              <w:left w:val="nil"/>
              <w:bottom w:val="single" w:sz="4" w:space="0" w:color="auto"/>
              <w:right w:val="nil"/>
            </w:tcBorders>
          </w:tcPr>
          <w:p w14:paraId="1FA1A329" w14:textId="77777777" w:rsidR="002C5EB9" w:rsidRPr="00F61BD6" w:rsidRDefault="002C5EB9" w:rsidP="003B585E">
            <w:pPr>
              <w:jc w:val="center"/>
              <w:rPr>
                <w:rFonts w:ascii="Arial" w:hAnsi="Arial" w:cs="Arial"/>
                <w:sz w:val="16"/>
                <w:szCs w:val="16"/>
              </w:rPr>
            </w:pPr>
            <w:r w:rsidRPr="00F61BD6">
              <w:rPr>
                <w:rFonts w:ascii="Arial" w:hAnsi="Arial" w:cs="Arial"/>
                <w:sz w:val="16"/>
                <w:szCs w:val="16"/>
              </w:rPr>
              <w:t>Responsible Person</w:t>
            </w:r>
          </w:p>
        </w:tc>
        <w:tc>
          <w:tcPr>
            <w:tcW w:w="1417" w:type="dxa"/>
            <w:tcBorders>
              <w:top w:val="single" w:sz="4" w:space="0" w:color="auto"/>
              <w:left w:val="nil"/>
              <w:bottom w:val="single" w:sz="4" w:space="0" w:color="auto"/>
              <w:right w:val="nil"/>
            </w:tcBorders>
            <w:noWrap/>
            <w:vAlign w:val="bottom"/>
            <w:hideMark/>
          </w:tcPr>
          <w:p w14:paraId="16FD1AFD" w14:textId="77777777" w:rsidR="002C5EB9" w:rsidRPr="00F61BD6" w:rsidRDefault="002C5EB9" w:rsidP="003B585E">
            <w:pPr>
              <w:jc w:val="center"/>
              <w:rPr>
                <w:rFonts w:ascii="Arial" w:hAnsi="Arial" w:cs="Arial"/>
                <w:sz w:val="16"/>
                <w:szCs w:val="16"/>
              </w:rPr>
            </w:pPr>
            <w:r w:rsidRPr="00F61BD6">
              <w:rPr>
                <w:rFonts w:ascii="Arial" w:hAnsi="Arial" w:cs="Arial"/>
                <w:sz w:val="16"/>
                <w:szCs w:val="16"/>
              </w:rPr>
              <w:t>Expected Output</w:t>
            </w:r>
          </w:p>
        </w:tc>
      </w:tr>
      <w:tr w:rsidR="00D01A4B" w:rsidRPr="00D01A4B" w14:paraId="58E15363" w14:textId="77777777" w:rsidTr="00F61BD6">
        <w:trPr>
          <w:trHeight w:val="1914"/>
        </w:trPr>
        <w:tc>
          <w:tcPr>
            <w:tcW w:w="1383" w:type="dxa"/>
            <w:noWrap/>
            <w:vAlign w:val="bottom"/>
          </w:tcPr>
          <w:p w14:paraId="4B2F39AC" w14:textId="02502FBE" w:rsidR="00E02D6B" w:rsidRPr="00F61BD6" w:rsidRDefault="00E02D6B" w:rsidP="00E02D6B">
            <w:pPr>
              <w:rPr>
                <w:rFonts w:ascii="Arial" w:hAnsi="Arial" w:cs="Arial"/>
                <w:sz w:val="16"/>
                <w:szCs w:val="16"/>
              </w:rPr>
            </w:pPr>
            <w:r w:rsidRPr="00F61BD6">
              <w:rPr>
                <w:rFonts w:ascii="Arial" w:hAnsi="Arial" w:cs="Arial"/>
                <w:sz w:val="16"/>
                <w:szCs w:val="16"/>
              </w:rPr>
              <w:t>Physical Conditions</w:t>
            </w:r>
          </w:p>
          <w:p w14:paraId="1E53B795" w14:textId="68403404" w:rsidR="00E02D6B" w:rsidRPr="00F61BD6" w:rsidRDefault="00E02D6B" w:rsidP="006D4867">
            <w:pPr>
              <w:jc w:val="both"/>
              <w:rPr>
                <w:rFonts w:ascii="Arial" w:hAnsi="Arial" w:cs="Arial"/>
                <w:sz w:val="16"/>
                <w:szCs w:val="16"/>
              </w:rPr>
            </w:pPr>
          </w:p>
          <w:p w14:paraId="02187651" w14:textId="77777777" w:rsidR="00E02D6B" w:rsidRPr="00F61BD6" w:rsidRDefault="00E02D6B" w:rsidP="006D4867">
            <w:pPr>
              <w:jc w:val="both"/>
              <w:rPr>
                <w:rFonts w:ascii="Arial" w:hAnsi="Arial" w:cs="Arial"/>
                <w:sz w:val="16"/>
                <w:szCs w:val="16"/>
              </w:rPr>
            </w:pPr>
          </w:p>
          <w:p w14:paraId="5788ADA0" w14:textId="2B134BE7" w:rsidR="00496406" w:rsidRPr="00F61BD6" w:rsidRDefault="002C5EB9" w:rsidP="006D4867">
            <w:pPr>
              <w:jc w:val="both"/>
              <w:rPr>
                <w:rFonts w:ascii="Arial" w:hAnsi="Arial" w:cs="Arial"/>
                <w:sz w:val="16"/>
                <w:szCs w:val="16"/>
              </w:rPr>
            </w:pPr>
            <w:r w:rsidRPr="00F61BD6">
              <w:rPr>
                <w:rFonts w:ascii="Arial" w:hAnsi="Arial" w:cs="Arial"/>
                <w:sz w:val="16"/>
                <w:szCs w:val="16"/>
              </w:rPr>
              <w:t>Unavailability of lactation room fo</w:t>
            </w:r>
            <w:r w:rsidR="00496406" w:rsidRPr="00F61BD6">
              <w:rPr>
                <w:rFonts w:ascii="Arial" w:hAnsi="Arial" w:cs="Arial"/>
                <w:sz w:val="16"/>
                <w:szCs w:val="16"/>
              </w:rPr>
              <w:t>r female employees and visitors</w:t>
            </w:r>
          </w:p>
          <w:p w14:paraId="6133F720" w14:textId="77777777" w:rsidR="00D02734" w:rsidRPr="00F61BD6" w:rsidRDefault="00D02734" w:rsidP="006D4867">
            <w:pPr>
              <w:jc w:val="both"/>
              <w:rPr>
                <w:rFonts w:ascii="Arial" w:hAnsi="Arial" w:cs="Arial"/>
                <w:sz w:val="16"/>
                <w:szCs w:val="16"/>
              </w:rPr>
            </w:pPr>
          </w:p>
          <w:p w14:paraId="68A1A601" w14:textId="77777777" w:rsidR="002C5EB9" w:rsidRDefault="002C5EB9" w:rsidP="006D4867">
            <w:pPr>
              <w:jc w:val="both"/>
              <w:rPr>
                <w:rFonts w:ascii="Arial" w:hAnsi="Arial" w:cs="Arial"/>
                <w:sz w:val="16"/>
                <w:szCs w:val="16"/>
              </w:rPr>
            </w:pPr>
          </w:p>
          <w:p w14:paraId="1BA24FE3" w14:textId="3E0BE01E" w:rsidR="00F61BD6" w:rsidRPr="00F61BD6" w:rsidRDefault="00F61BD6" w:rsidP="006D4867">
            <w:pPr>
              <w:jc w:val="both"/>
              <w:rPr>
                <w:rFonts w:ascii="Arial" w:hAnsi="Arial" w:cs="Arial"/>
                <w:sz w:val="16"/>
                <w:szCs w:val="16"/>
              </w:rPr>
            </w:pPr>
          </w:p>
        </w:tc>
        <w:tc>
          <w:tcPr>
            <w:tcW w:w="1495" w:type="dxa"/>
            <w:noWrap/>
            <w:vAlign w:val="bottom"/>
          </w:tcPr>
          <w:p w14:paraId="7C183BCD" w14:textId="3524D58F" w:rsidR="00D02734" w:rsidRPr="00F61BD6" w:rsidRDefault="002C5EB9" w:rsidP="006D4867">
            <w:pPr>
              <w:jc w:val="both"/>
              <w:rPr>
                <w:rFonts w:ascii="Arial" w:hAnsi="Arial" w:cs="Arial"/>
                <w:sz w:val="16"/>
                <w:szCs w:val="16"/>
              </w:rPr>
            </w:pPr>
            <w:r w:rsidRPr="00F61BD6">
              <w:rPr>
                <w:rFonts w:ascii="Arial" w:hAnsi="Arial" w:cs="Arial"/>
                <w:sz w:val="16"/>
                <w:szCs w:val="16"/>
              </w:rPr>
              <w:t>To protect working women, provide safety, comfort and support the practice of breastfeeding</w:t>
            </w:r>
          </w:p>
          <w:p w14:paraId="3CDF7A74" w14:textId="0F9256CA" w:rsidR="00D02734" w:rsidRPr="00F61BD6" w:rsidRDefault="00D02734" w:rsidP="006D4867">
            <w:pPr>
              <w:jc w:val="both"/>
              <w:rPr>
                <w:rFonts w:ascii="Arial" w:hAnsi="Arial" w:cs="Arial"/>
                <w:sz w:val="16"/>
                <w:szCs w:val="16"/>
              </w:rPr>
            </w:pPr>
          </w:p>
        </w:tc>
        <w:tc>
          <w:tcPr>
            <w:tcW w:w="2651" w:type="dxa"/>
            <w:noWrap/>
            <w:vAlign w:val="bottom"/>
          </w:tcPr>
          <w:p w14:paraId="64697673"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Allocate fund to provide accurate and standard lactation station/room to lactating mothers</w:t>
            </w:r>
          </w:p>
          <w:p w14:paraId="088CB4B5" w14:textId="2E5FE1BD" w:rsidR="002C5EB9" w:rsidRPr="00F61BD6" w:rsidRDefault="002C5EB9" w:rsidP="006D4867">
            <w:pPr>
              <w:jc w:val="both"/>
              <w:rPr>
                <w:rFonts w:ascii="Arial" w:hAnsi="Arial" w:cs="Arial"/>
                <w:sz w:val="16"/>
                <w:szCs w:val="16"/>
              </w:rPr>
            </w:pPr>
          </w:p>
          <w:p w14:paraId="2F63D139" w14:textId="2FE872D2" w:rsidR="00D02734" w:rsidRPr="00F61BD6" w:rsidRDefault="00D02734" w:rsidP="006D4867">
            <w:pPr>
              <w:jc w:val="both"/>
              <w:rPr>
                <w:rFonts w:ascii="Arial" w:hAnsi="Arial" w:cs="Arial"/>
                <w:sz w:val="16"/>
                <w:szCs w:val="16"/>
              </w:rPr>
            </w:pPr>
          </w:p>
          <w:p w14:paraId="0389A3B5" w14:textId="1F3E140A" w:rsidR="00D02734" w:rsidRDefault="00D02734" w:rsidP="006D4867">
            <w:pPr>
              <w:jc w:val="both"/>
              <w:rPr>
                <w:rFonts w:ascii="Arial" w:hAnsi="Arial" w:cs="Arial"/>
                <w:sz w:val="16"/>
                <w:szCs w:val="16"/>
              </w:rPr>
            </w:pPr>
          </w:p>
          <w:p w14:paraId="2B937EC1" w14:textId="77777777" w:rsidR="00F61BD6" w:rsidRPr="00F61BD6" w:rsidRDefault="00F61BD6" w:rsidP="006D4867">
            <w:pPr>
              <w:jc w:val="both"/>
              <w:rPr>
                <w:rFonts w:ascii="Arial" w:hAnsi="Arial" w:cs="Arial"/>
                <w:sz w:val="16"/>
                <w:szCs w:val="16"/>
              </w:rPr>
            </w:pPr>
          </w:p>
          <w:p w14:paraId="2D6E7448" w14:textId="1DA15DE0" w:rsidR="00496406" w:rsidRPr="00F61BD6" w:rsidRDefault="00496406" w:rsidP="006D4867">
            <w:pPr>
              <w:jc w:val="both"/>
              <w:rPr>
                <w:rFonts w:ascii="Arial" w:hAnsi="Arial" w:cs="Arial"/>
                <w:sz w:val="16"/>
                <w:szCs w:val="16"/>
              </w:rPr>
            </w:pPr>
          </w:p>
        </w:tc>
        <w:tc>
          <w:tcPr>
            <w:tcW w:w="1417" w:type="dxa"/>
          </w:tcPr>
          <w:p w14:paraId="016FB9D7"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 xml:space="preserve"> </w:t>
            </w:r>
          </w:p>
          <w:p w14:paraId="3CD6A55F" w14:textId="5B6E7EE7" w:rsidR="00E02D6B" w:rsidRPr="00F61BD6" w:rsidRDefault="00E02D6B" w:rsidP="006D4867">
            <w:pPr>
              <w:jc w:val="both"/>
              <w:rPr>
                <w:rFonts w:ascii="Arial" w:hAnsi="Arial" w:cs="Arial"/>
                <w:sz w:val="16"/>
                <w:szCs w:val="16"/>
              </w:rPr>
            </w:pPr>
          </w:p>
          <w:p w14:paraId="3907421B" w14:textId="77777777" w:rsidR="003A1FE0" w:rsidRPr="00F61BD6" w:rsidRDefault="003A1FE0" w:rsidP="006D4867">
            <w:pPr>
              <w:jc w:val="both"/>
              <w:rPr>
                <w:rFonts w:ascii="Arial" w:hAnsi="Arial" w:cs="Arial"/>
                <w:sz w:val="16"/>
                <w:szCs w:val="16"/>
              </w:rPr>
            </w:pPr>
          </w:p>
          <w:p w14:paraId="075B7763" w14:textId="77777777" w:rsidR="00E02D6B" w:rsidRPr="00F61BD6" w:rsidRDefault="00E02D6B" w:rsidP="006D4867">
            <w:pPr>
              <w:jc w:val="both"/>
              <w:rPr>
                <w:rFonts w:ascii="Arial" w:hAnsi="Arial" w:cs="Arial"/>
                <w:sz w:val="16"/>
                <w:szCs w:val="16"/>
              </w:rPr>
            </w:pPr>
          </w:p>
          <w:p w14:paraId="36390BC1" w14:textId="37FB4018" w:rsidR="002C5EB9" w:rsidRPr="00F61BD6" w:rsidRDefault="002C5EB9" w:rsidP="006D4867">
            <w:pPr>
              <w:jc w:val="both"/>
              <w:rPr>
                <w:rFonts w:ascii="Arial" w:hAnsi="Arial" w:cs="Arial"/>
                <w:sz w:val="16"/>
                <w:szCs w:val="16"/>
              </w:rPr>
            </w:pPr>
            <w:r w:rsidRPr="00F61BD6">
              <w:rPr>
                <w:rFonts w:ascii="Arial" w:hAnsi="Arial" w:cs="Arial"/>
                <w:sz w:val="16"/>
                <w:szCs w:val="16"/>
              </w:rPr>
              <w:t>Management</w:t>
            </w:r>
          </w:p>
          <w:p w14:paraId="4584A9C1" w14:textId="77777777" w:rsidR="002C5EB9" w:rsidRPr="00F61BD6" w:rsidRDefault="002C5EB9" w:rsidP="006D4867">
            <w:pPr>
              <w:jc w:val="both"/>
              <w:rPr>
                <w:rFonts w:ascii="Arial" w:hAnsi="Arial" w:cs="Arial"/>
                <w:sz w:val="16"/>
                <w:szCs w:val="16"/>
              </w:rPr>
            </w:pPr>
          </w:p>
          <w:p w14:paraId="0D7130BA" w14:textId="0322DBB5" w:rsidR="00496406" w:rsidRPr="00F61BD6" w:rsidRDefault="00496406" w:rsidP="006D4867">
            <w:pPr>
              <w:jc w:val="both"/>
              <w:rPr>
                <w:rFonts w:ascii="Arial" w:hAnsi="Arial" w:cs="Arial"/>
                <w:sz w:val="16"/>
                <w:szCs w:val="16"/>
              </w:rPr>
            </w:pPr>
          </w:p>
        </w:tc>
        <w:tc>
          <w:tcPr>
            <w:tcW w:w="1417" w:type="dxa"/>
            <w:noWrap/>
            <w:vAlign w:val="bottom"/>
          </w:tcPr>
          <w:p w14:paraId="4A66FA5B" w14:textId="51FE7188" w:rsidR="002C5EB9" w:rsidRPr="00F61BD6" w:rsidRDefault="002C5EB9" w:rsidP="006D4867">
            <w:pPr>
              <w:jc w:val="both"/>
              <w:rPr>
                <w:rFonts w:ascii="Arial" w:hAnsi="Arial" w:cs="Arial"/>
                <w:sz w:val="16"/>
                <w:szCs w:val="16"/>
              </w:rPr>
            </w:pPr>
            <w:r w:rsidRPr="00F61BD6">
              <w:rPr>
                <w:rFonts w:ascii="Arial" w:hAnsi="Arial" w:cs="Arial"/>
                <w:sz w:val="16"/>
                <w:szCs w:val="16"/>
              </w:rPr>
              <w:t xml:space="preserve">Lactating employees will feel that they are valued and respected </w:t>
            </w:r>
          </w:p>
          <w:p w14:paraId="29563D28" w14:textId="2B841D26" w:rsidR="00D02734" w:rsidRPr="00F61BD6" w:rsidRDefault="00D02734" w:rsidP="006D4867">
            <w:pPr>
              <w:jc w:val="both"/>
              <w:rPr>
                <w:rFonts w:ascii="Arial" w:hAnsi="Arial" w:cs="Arial"/>
                <w:sz w:val="16"/>
                <w:szCs w:val="16"/>
              </w:rPr>
            </w:pPr>
          </w:p>
          <w:p w14:paraId="2AF38B26" w14:textId="7110D450" w:rsidR="00496406" w:rsidRPr="00F61BD6" w:rsidRDefault="00496406" w:rsidP="006D4867">
            <w:pPr>
              <w:jc w:val="both"/>
              <w:rPr>
                <w:rFonts w:ascii="Arial" w:hAnsi="Arial" w:cs="Arial"/>
                <w:sz w:val="16"/>
                <w:szCs w:val="16"/>
              </w:rPr>
            </w:pPr>
          </w:p>
          <w:p w14:paraId="5801D1FA" w14:textId="1A543149" w:rsidR="00496406" w:rsidRPr="00F61BD6" w:rsidRDefault="00496406" w:rsidP="006D4867">
            <w:pPr>
              <w:jc w:val="both"/>
              <w:rPr>
                <w:rFonts w:ascii="Arial" w:hAnsi="Arial" w:cs="Arial"/>
                <w:sz w:val="16"/>
                <w:szCs w:val="16"/>
              </w:rPr>
            </w:pPr>
          </w:p>
        </w:tc>
      </w:tr>
      <w:tr w:rsidR="00D01A4B" w:rsidRPr="00D01A4B" w14:paraId="113EAFAA" w14:textId="77777777" w:rsidTr="00F61BD6">
        <w:trPr>
          <w:trHeight w:val="1275"/>
        </w:trPr>
        <w:tc>
          <w:tcPr>
            <w:tcW w:w="1383" w:type="dxa"/>
            <w:noWrap/>
            <w:vAlign w:val="bottom"/>
          </w:tcPr>
          <w:p w14:paraId="5748E890" w14:textId="07764015" w:rsidR="002C5EB9" w:rsidRPr="00F61BD6" w:rsidRDefault="002C5EB9" w:rsidP="006D4867">
            <w:pPr>
              <w:jc w:val="both"/>
              <w:rPr>
                <w:rFonts w:ascii="Arial" w:eastAsia="Calibri" w:hAnsi="Arial" w:cs="Arial"/>
                <w:sz w:val="16"/>
                <w:szCs w:val="16"/>
              </w:rPr>
            </w:pPr>
            <w:r w:rsidRPr="00F61BD6">
              <w:rPr>
                <w:rFonts w:ascii="Arial" w:eastAsia="Calibri" w:hAnsi="Arial" w:cs="Arial"/>
                <w:sz w:val="16"/>
                <w:szCs w:val="16"/>
              </w:rPr>
              <w:t>Absence of rewards to compliment employees’ achievements</w:t>
            </w:r>
          </w:p>
          <w:p w14:paraId="3BC3D899" w14:textId="4A2DB8C3" w:rsidR="00F61BD6" w:rsidRPr="00F61BD6" w:rsidRDefault="00F61BD6" w:rsidP="006D4867">
            <w:pPr>
              <w:jc w:val="both"/>
              <w:rPr>
                <w:rFonts w:ascii="Arial" w:eastAsia="Calibri" w:hAnsi="Arial" w:cs="Arial"/>
                <w:sz w:val="16"/>
                <w:szCs w:val="16"/>
              </w:rPr>
            </w:pPr>
          </w:p>
          <w:p w14:paraId="057D52B5" w14:textId="16078D8D" w:rsidR="001D646F" w:rsidRPr="00F61BD6" w:rsidRDefault="001D646F" w:rsidP="006D4867">
            <w:pPr>
              <w:jc w:val="both"/>
              <w:rPr>
                <w:rFonts w:ascii="Arial" w:eastAsia="Calibri" w:hAnsi="Arial" w:cs="Arial"/>
                <w:sz w:val="16"/>
                <w:szCs w:val="16"/>
              </w:rPr>
            </w:pPr>
          </w:p>
        </w:tc>
        <w:tc>
          <w:tcPr>
            <w:tcW w:w="1495" w:type="dxa"/>
            <w:noWrap/>
            <w:vAlign w:val="bottom"/>
          </w:tcPr>
          <w:p w14:paraId="49CA90A1" w14:textId="1630E07E" w:rsidR="00F61BD6" w:rsidRDefault="002C5EB9" w:rsidP="006D4867">
            <w:pPr>
              <w:jc w:val="both"/>
              <w:rPr>
                <w:rFonts w:ascii="Arial" w:hAnsi="Arial" w:cs="Arial"/>
                <w:sz w:val="16"/>
                <w:szCs w:val="16"/>
              </w:rPr>
            </w:pPr>
            <w:r w:rsidRPr="00F61BD6">
              <w:rPr>
                <w:rFonts w:ascii="Arial" w:hAnsi="Arial" w:cs="Arial"/>
                <w:sz w:val="16"/>
                <w:szCs w:val="16"/>
              </w:rPr>
              <w:t>To increase motivation and appreciate the efforts g</w:t>
            </w:r>
            <w:r w:rsidR="00F61BD6">
              <w:rPr>
                <w:rFonts w:ascii="Arial" w:hAnsi="Arial" w:cs="Arial"/>
                <w:sz w:val="16"/>
                <w:szCs w:val="16"/>
              </w:rPr>
              <w:t>iven by the exemplary employees</w:t>
            </w:r>
          </w:p>
          <w:p w14:paraId="64DFF154" w14:textId="5124AAB0" w:rsidR="00F61BD6" w:rsidRPr="00F61BD6" w:rsidRDefault="00F61BD6" w:rsidP="006D4867">
            <w:pPr>
              <w:jc w:val="both"/>
              <w:rPr>
                <w:rFonts w:ascii="Arial" w:hAnsi="Arial" w:cs="Arial"/>
                <w:sz w:val="16"/>
                <w:szCs w:val="16"/>
              </w:rPr>
            </w:pPr>
          </w:p>
        </w:tc>
        <w:tc>
          <w:tcPr>
            <w:tcW w:w="2651" w:type="dxa"/>
            <w:noWrap/>
            <w:vAlign w:val="bottom"/>
          </w:tcPr>
          <w:p w14:paraId="7E3A0A8A" w14:textId="77777777" w:rsidR="002C5EB9" w:rsidRPr="00F61BD6" w:rsidRDefault="002C5EB9" w:rsidP="006D4867">
            <w:pPr>
              <w:jc w:val="both"/>
              <w:rPr>
                <w:rFonts w:ascii="Arial" w:hAnsi="Arial" w:cs="Arial"/>
                <w:sz w:val="16"/>
                <w:szCs w:val="16"/>
              </w:rPr>
            </w:pPr>
          </w:p>
          <w:p w14:paraId="13B346F9"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Design a reward system that will recognize each employees’ efforts and achievements</w:t>
            </w:r>
          </w:p>
          <w:p w14:paraId="5FB6753A" w14:textId="485AF6C6" w:rsidR="00D02734" w:rsidRPr="00F61BD6" w:rsidRDefault="002C5EB9" w:rsidP="006D4867">
            <w:pPr>
              <w:jc w:val="both"/>
              <w:rPr>
                <w:rFonts w:ascii="Arial" w:eastAsia="Calibri" w:hAnsi="Arial" w:cs="Arial"/>
                <w:sz w:val="16"/>
                <w:szCs w:val="16"/>
              </w:rPr>
            </w:pPr>
            <w:r w:rsidRPr="00F61BD6">
              <w:rPr>
                <w:rFonts w:ascii="Arial" w:eastAsia="Calibri" w:hAnsi="Arial" w:cs="Arial"/>
                <w:sz w:val="16"/>
                <w:szCs w:val="16"/>
              </w:rPr>
              <w:t>Rewards for higher attendance, better work quality, and faster completion of specific task in the organization</w:t>
            </w:r>
          </w:p>
        </w:tc>
        <w:tc>
          <w:tcPr>
            <w:tcW w:w="1417" w:type="dxa"/>
          </w:tcPr>
          <w:p w14:paraId="75BC29CE" w14:textId="77777777" w:rsidR="002C5EB9" w:rsidRPr="00F61BD6" w:rsidRDefault="002C5EB9" w:rsidP="006D4867">
            <w:pPr>
              <w:jc w:val="both"/>
              <w:rPr>
                <w:rFonts w:ascii="Arial" w:hAnsi="Arial" w:cs="Arial"/>
                <w:sz w:val="16"/>
                <w:szCs w:val="16"/>
              </w:rPr>
            </w:pPr>
          </w:p>
          <w:p w14:paraId="4E9CA7B7"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Management</w:t>
            </w:r>
          </w:p>
        </w:tc>
        <w:tc>
          <w:tcPr>
            <w:tcW w:w="1417" w:type="dxa"/>
            <w:noWrap/>
            <w:vAlign w:val="bottom"/>
          </w:tcPr>
          <w:p w14:paraId="6D265FEC" w14:textId="5377295C" w:rsidR="002C5EB9" w:rsidRPr="00F61BD6" w:rsidRDefault="002C5EB9" w:rsidP="006D4867">
            <w:pPr>
              <w:jc w:val="both"/>
              <w:rPr>
                <w:rFonts w:ascii="Arial" w:hAnsi="Arial" w:cs="Arial"/>
                <w:sz w:val="16"/>
                <w:szCs w:val="16"/>
              </w:rPr>
            </w:pPr>
            <w:r w:rsidRPr="00F61BD6">
              <w:rPr>
                <w:rFonts w:ascii="Arial" w:hAnsi="Arial" w:cs="Arial"/>
                <w:sz w:val="16"/>
                <w:szCs w:val="16"/>
              </w:rPr>
              <w:t>Employees will be more motivated and valued that wi</w:t>
            </w:r>
            <w:r w:rsidR="001D646F" w:rsidRPr="00F61BD6">
              <w:rPr>
                <w:rFonts w:ascii="Arial" w:hAnsi="Arial" w:cs="Arial"/>
                <w:sz w:val="16"/>
                <w:szCs w:val="16"/>
              </w:rPr>
              <w:t xml:space="preserve">ll led to a better performance </w:t>
            </w:r>
          </w:p>
          <w:p w14:paraId="743ADD0A" w14:textId="404773A0" w:rsidR="002C5EB9" w:rsidRPr="00F61BD6" w:rsidRDefault="002C5EB9" w:rsidP="006D4867">
            <w:pPr>
              <w:jc w:val="both"/>
              <w:rPr>
                <w:rFonts w:ascii="Arial" w:hAnsi="Arial" w:cs="Arial"/>
                <w:sz w:val="16"/>
                <w:szCs w:val="16"/>
              </w:rPr>
            </w:pPr>
          </w:p>
        </w:tc>
      </w:tr>
      <w:tr w:rsidR="00D01A4B" w:rsidRPr="00D01A4B" w14:paraId="606D9756" w14:textId="77777777" w:rsidTr="006106FC">
        <w:trPr>
          <w:trHeight w:val="1734"/>
        </w:trPr>
        <w:tc>
          <w:tcPr>
            <w:tcW w:w="1383" w:type="dxa"/>
            <w:noWrap/>
            <w:vAlign w:val="bottom"/>
          </w:tcPr>
          <w:p w14:paraId="3EE6F832" w14:textId="77777777" w:rsidR="00E02D6B" w:rsidRPr="00F61BD6" w:rsidRDefault="00E02D6B" w:rsidP="006D4867">
            <w:pPr>
              <w:jc w:val="both"/>
              <w:rPr>
                <w:rFonts w:ascii="Arial" w:hAnsi="Arial" w:cs="Arial"/>
                <w:sz w:val="16"/>
                <w:szCs w:val="16"/>
              </w:rPr>
            </w:pPr>
          </w:p>
          <w:p w14:paraId="31B4C307" w14:textId="77777777" w:rsidR="00E02D6B" w:rsidRPr="00F61BD6" w:rsidRDefault="00E02D6B" w:rsidP="00E02D6B">
            <w:pPr>
              <w:rPr>
                <w:rFonts w:ascii="Arial" w:hAnsi="Arial" w:cs="Arial"/>
                <w:sz w:val="16"/>
                <w:szCs w:val="16"/>
              </w:rPr>
            </w:pPr>
            <w:r w:rsidRPr="00F61BD6">
              <w:rPr>
                <w:rFonts w:ascii="Arial" w:hAnsi="Arial" w:cs="Arial"/>
                <w:sz w:val="16"/>
                <w:szCs w:val="16"/>
              </w:rPr>
              <w:t>Emotional Conditions</w:t>
            </w:r>
          </w:p>
          <w:p w14:paraId="68907D2A" w14:textId="70224D2D" w:rsidR="00E02D6B" w:rsidRPr="00F61BD6" w:rsidRDefault="00E02D6B" w:rsidP="006D4867">
            <w:pPr>
              <w:jc w:val="both"/>
              <w:rPr>
                <w:rFonts w:ascii="Arial" w:hAnsi="Arial" w:cs="Arial"/>
                <w:sz w:val="16"/>
                <w:szCs w:val="16"/>
              </w:rPr>
            </w:pPr>
          </w:p>
          <w:p w14:paraId="2CE5B6F2" w14:textId="7D134D7C" w:rsidR="002C5EB9" w:rsidRPr="00F61BD6" w:rsidRDefault="002C5EB9" w:rsidP="006D4867">
            <w:pPr>
              <w:jc w:val="both"/>
              <w:rPr>
                <w:rFonts w:ascii="Arial" w:hAnsi="Arial" w:cs="Arial"/>
                <w:sz w:val="16"/>
                <w:szCs w:val="16"/>
              </w:rPr>
            </w:pPr>
            <w:r w:rsidRPr="00F61BD6">
              <w:rPr>
                <w:rFonts w:ascii="Arial" w:hAnsi="Arial" w:cs="Arial"/>
                <w:sz w:val="16"/>
                <w:szCs w:val="16"/>
              </w:rPr>
              <w:t>Decreasing rate of employee productivity</w:t>
            </w:r>
          </w:p>
          <w:p w14:paraId="03A81F82" w14:textId="4700B8F5" w:rsidR="002C5EB9" w:rsidRPr="00F61BD6" w:rsidRDefault="002C5EB9" w:rsidP="006D4867">
            <w:pPr>
              <w:jc w:val="both"/>
              <w:rPr>
                <w:rFonts w:ascii="Arial" w:hAnsi="Arial" w:cs="Arial"/>
                <w:sz w:val="16"/>
                <w:szCs w:val="16"/>
              </w:rPr>
            </w:pPr>
          </w:p>
          <w:p w14:paraId="01C46E77" w14:textId="30E7D2DC" w:rsidR="001D646F" w:rsidRPr="00F61BD6" w:rsidRDefault="001D646F" w:rsidP="006D4867">
            <w:pPr>
              <w:jc w:val="both"/>
              <w:rPr>
                <w:rFonts w:ascii="Arial" w:hAnsi="Arial" w:cs="Arial"/>
                <w:sz w:val="16"/>
                <w:szCs w:val="16"/>
              </w:rPr>
            </w:pPr>
          </w:p>
          <w:p w14:paraId="4891007D" w14:textId="77777777" w:rsidR="001D646F" w:rsidRPr="00F61BD6" w:rsidRDefault="001D646F" w:rsidP="006D4867">
            <w:pPr>
              <w:jc w:val="both"/>
              <w:rPr>
                <w:rFonts w:ascii="Arial" w:hAnsi="Arial" w:cs="Arial"/>
                <w:sz w:val="16"/>
                <w:szCs w:val="16"/>
              </w:rPr>
            </w:pPr>
          </w:p>
          <w:p w14:paraId="658E12F4" w14:textId="77777777" w:rsidR="001D646F" w:rsidRPr="00F61BD6" w:rsidRDefault="001D646F" w:rsidP="006D4867">
            <w:pPr>
              <w:jc w:val="both"/>
              <w:rPr>
                <w:rFonts w:ascii="Arial" w:hAnsi="Arial" w:cs="Arial"/>
                <w:sz w:val="16"/>
                <w:szCs w:val="16"/>
              </w:rPr>
            </w:pPr>
          </w:p>
          <w:p w14:paraId="63CD7D8A" w14:textId="24C869AC" w:rsidR="002C5EB9" w:rsidRPr="00F61BD6" w:rsidRDefault="002C5EB9" w:rsidP="006D4867">
            <w:pPr>
              <w:jc w:val="both"/>
              <w:rPr>
                <w:rFonts w:ascii="Arial" w:eastAsia="Calibri" w:hAnsi="Arial" w:cs="Arial"/>
                <w:sz w:val="16"/>
                <w:szCs w:val="16"/>
              </w:rPr>
            </w:pPr>
          </w:p>
        </w:tc>
        <w:tc>
          <w:tcPr>
            <w:tcW w:w="1495" w:type="dxa"/>
            <w:noWrap/>
            <w:vAlign w:val="bottom"/>
          </w:tcPr>
          <w:p w14:paraId="5D5603A1"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To increase employee’s productivity rate</w:t>
            </w:r>
          </w:p>
          <w:p w14:paraId="47D611ED" w14:textId="77777777" w:rsidR="002C5EB9" w:rsidRPr="00F61BD6" w:rsidRDefault="002C5EB9" w:rsidP="006D4867">
            <w:pPr>
              <w:jc w:val="both"/>
              <w:rPr>
                <w:rFonts w:ascii="Arial" w:hAnsi="Arial" w:cs="Arial"/>
                <w:sz w:val="16"/>
                <w:szCs w:val="16"/>
              </w:rPr>
            </w:pPr>
          </w:p>
          <w:p w14:paraId="604C26A7" w14:textId="264647A3" w:rsidR="001D646F" w:rsidRPr="00F61BD6" w:rsidRDefault="001D646F" w:rsidP="006D4867">
            <w:pPr>
              <w:jc w:val="both"/>
              <w:rPr>
                <w:rFonts w:ascii="Arial" w:hAnsi="Arial" w:cs="Arial"/>
                <w:sz w:val="16"/>
                <w:szCs w:val="16"/>
              </w:rPr>
            </w:pPr>
          </w:p>
          <w:p w14:paraId="261E4D0B" w14:textId="77777777" w:rsidR="001D646F" w:rsidRPr="00F61BD6" w:rsidRDefault="001D646F" w:rsidP="006D4867">
            <w:pPr>
              <w:jc w:val="both"/>
              <w:rPr>
                <w:rFonts w:ascii="Arial" w:hAnsi="Arial" w:cs="Arial"/>
                <w:sz w:val="16"/>
                <w:szCs w:val="16"/>
              </w:rPr>
            </w:pPr>
          </w:p>
          <w:p w14:paraId="6BB70165" w14:textId="77777777" w:rsidR="001D646F" w:rsidRPr="00F61BD6" w:rsidRDefault="001D646F" w:rsidP="006D4867">
            <w:pPr>
              <w:jc w:val="both"/>
              <w:rPr>
                <w:rFonts w:ascii="Arial" w:hAnsi="Arial" w:cs="Arial"/>
                <w:sz w:val="16"/>
                <w:szCs w:val="16"/>
              </w:rPr>
            </w:pPr>
          </w:p>
          <w:p w14:paraId="7A7A9426" w14:textId="5C1D50F0" w:rsidR="001D646F" w:rsidRPr="00F61BD6" w:rsidRDefault="001D646F" w:rsidP="006D4867">
            <w:pPr>
              <w:jc w:val="both"/>
              <w:rPr>
                <w:rFonts w:ascii="Arial" w:hAnsi="Arial" w:cs="Arial"/>
                <w:sz w:val="16"/>
                <w:szCs w:val="16"/>
              </w:rPr>
            </w:pPr>
          </w:p>
        </w:tc>
        <w:tc>
          <w:tcPr>
            <w:tcW w:w="2651" w:type="dxa"/>
            <w:noWrap/>
            <w:vAlign w:val="bottom"/>
          </w:tcPr>
          <w:p w14:paraId="4B927AF4"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 xml:space="preserve">Productivity rate will increase with the aid of technology, tools and materials needed at work </w:t>
            </w:r>
          </w:p>
          <w:p w14:paraId="1AE003D9" w14:textId="1E9BCC4A" w:rsidR="002C5EB9" w:rsidRPr="00F61BD6" w:rsidRDefault="002C5EB9" w:rsidP="006D4867">
            <w:pPr>
              <w:jc w:val="both"/>
              <w:rPr>
                <w:rFonts w:ascii="Arial" w:hAnsi="Arial" w:cs="Arial"/>
                <w:sz w:val="16"/>
                <w:szCs w:val="16"/>
              </w:rPr>
            </w:pPr>
            <w:r w:rsidRPr="00F61BD6">
              <w:rPr>
                <w:rFonts w:ascii="Arial" w:hAnsi="Arial" w:cs="Arial"/>
                <w:sz w:val="16"/>
                <w:szCs w:val="16"/>
              </w:rPr>
              <w:t>Conduct seminars/trainings about application/adaptation of  workplace organization 5S</w:t>
            </w:r>
          </w:p>
          <w:p w14:paraId="59F90168" w14:textId="77777777" w:rsidR="00E02D6B" w:rsidRPr="00F61BD6" w:rsidRDefault="00E02D6B" w:rsidP="006D4867">
            <w:pPr>
              <w:jc w:val="both"/>
              <w:rPr>
                <w:rFonts w:ascii="Arial" w:hAnsi="Arial" w:cs="Arial"/>
                <w:sz w:val="16"/>
                <w:szCs w:val="16"/>
              </w:rPr>
            </w:pPr>
          </w:p>
          <w:p w14:paraId="4D83B3F0" w14:textId="082BFEF0" w:rsidR="001D646F" w:rsidRPr="00F61BD6" w:rsidRDefault="001D646F" w:rsidP="006D4867">
            <w:pPr>
              <w:jc w:val="both"/>
              <w:rPr>
                <w:rFonts w:ascii="Arial" w:hAnsi="Arial" w:cs="Arial"/>
                <w:sz w:val="16"/>
                <w:szCs w:val="16"/>
              </w:rPr>
            </w:pPr>
          </w:p>
        </w:tc>
        <w:tc>
          <w:tcPr>
            <w:tcW w:w="1417" w:type="dxa"/>
          </w:tcPr>
          <w:p w14:paraId="6D788174" w14:textId="77777777" w:rsidR="00E02D6B" w:rsidRPr="00F61BD6" w:rsidRDefault="00E02D6B" w:rsidP="006D4867">
            <w:pPr>
              <w:jc w:val="both"/>
              <w:rPr>
                <w:rFonts w:ascii="Arial" w:hAnsi="Arial" w:cs="Arial"/>
                <w:sz w:val="16"/>
                <w:szCs w:val="16"/>
              </w:rPr>
            </w:pPr>
          </w:p>
          <w:p w14:paraId="1B219DD0" w14:textId="77777777" w:rsidR="00E02D6B" w:rsidRPr="00F61BD6" w:rsidRDefault="00E02D6B" w:rsidP="006D4867">
            <w:pPr>
              <w:jc w:val="both"/>
              <w:rPr>
                <w:rFonts w:ascii="Arial" w:hAnsi="Arial" w:cs="Arial"/>
                <w:sz w:val="16"/>
                <w:szCs w:val="16"/>
              </w:rPr>
            </w:pPr>
          </w:p>
          <w:p w14:paraId="42510E67" w14:textId="5D6E5D79" w:rsidR="00E02D6B" w:rsidRPr="00F61BD6" w:rsidRDefault="00E02D6B" w:rsidP="006D4867">
            <w:pPr>
              <w:jc w:val="both"/>
              <w:rPr>
                <w:rFonts w:ascii="Arial" w:hAnsi="Arial" w:cs="Arial"/>
                <w:sz w:val="16"/>
                <w:szCs w:val="16"/>
              </w:rPr>
            </w:pPr>
          </w:p>
          <w:p w14:paraId="509ADB19" w14:textId="406D75E8" w:rsidR="002C5EB9" w:rsidRPr="00F61BD6" w:rsidRDefault="002C5EB9" w:rsidP="006D4867">
            <w:pPr>
              <w:jc w:val="both"/>
              <w:rPr>
                <w:rFonts w:ascii="Arial" w:hAnsi="Arial" w:cs="Arial"/>
                <w:sz w:val="16"/>
                <w:szCs w:val="16"/>
              </w:rPr>
            </w:pPr>
            <w:r w:rsidRPr="00F61BD6">
              <w:rPr>
                <w:rFonts w:ascii="Arial" w:hAnsi="Arial" w:cs="Arial"/>
                <w:sz w:val="16"/>
                <w:szCs w:val="16"/>
              </w:rPr>
              <w:t>Management</w:t>
            </w:r>
          </w:p>
          <w:p w14:paraId="5FD430E9"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President</w:t>
            </w:r>
          </w:p>
          <w:p w14:paraId="6A654AE3"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Principal</w:t>
            </w:r>
          </w:p>
          <w:p w14:paraId="4AF6C40D"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School Head</w:t>
            </w:r>
          </w:p>
        </w:tc>
        <w:tc>
          <w:tcPr>
            <w:tcW w:w="1417" w:type="dxa"/>
            <w:noWrap/>
            <w:vAlign w:val="bottom"/>
          </w:tcPr>
          <w:p w14:paraId="77CBFB8A"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Increased productivity and accomplishment at work</w:t>
            </w:r>
          </w:p>
          <w:p w14:paraId="0FB17229" w14:textId="77777777" w:rsidR="001D646F" w:rsidRDefault="002C5EB9" w:rsidP="006D4867">
            <w:pPr>
              <w:jc w:val="both"/>
              <w:rPr>
                <w:rFonts w:ascii="Arial" w:hAnsi="Arial" w:cs="Arial"/>
                <w:sz w:val="16"/>
                <w:szCs w:val="16"/>
              </w:rPr>
            </w:pPr>
            <w:r w:rsidRPr="00F61BD6">
              <w:rPr>
                <w:rFonts w:ascii="Arial" w:hAnsi="Arial" w:cs="Arial"/>
                <w:sz w:val="16"/>
                <w:szCs w:val="16"/>
              </w:rPr>
              <w:t>and higher profi</w:t>
            </w:r>
            <w:r w:rsidR="009654F9">
              <w:rPr>
                <w:rFonts w:ascii="Arial" w:hAnsi="Arial" w:cs="Arial"/>
                <w:sz w:val="16"/>
                <w:szCs w:val="16"/>
              </w:rPr>
              <w:t>tability on organization’s part</w:t>
            </w:r>
          </w:p>
          <w:p w14:paraId="677DCEA6" w14:textId="03CAA1E5" w:rsidR="009654F9" w:rsidRPr="00F61BD6" w:rsidRDefault="009654F9" w:rsidP="006D4867">
            <w:pPr>
              <w:jc w:val="both"/>
              <w:rPr>
                <w:rFonts w:ascii="Arial" w:hAnsi="Arial" w:cs="Arial"/>
                <w:sz w:val="16"/>
                <w:szCs w:val="16"/>
              </w:rPr>
            </w:pPr>
          </w:p>
        </w:tc>
      </w:tr>
      <w:tr w:rsidR="009E6A02" w:rsidRPr="00D01A4B" w14:paraId="4719785A" w14:textId="77777777" w:rsidTr="006106FC">
        <w:trPr>
          <w:trHeight w:val="2109"/>
        </w:trPr>
        <w:tc>
          <w:tcPr>
            <w:tcW w:w="1383" w:type="dxa"/>
            <w:tcBorders>
              <w:top w:val="nil"/>
              <w:left w:val="nil"/>
              <w:bottom w:val="single" w:sz="4" w:space="0" w:color="auto"/>
              <w:right w:val="nil"/>
            </w:tcBorders>
            <w:noWrap/>
            <w:vAlign w:val="bottom"/>
          </w:tcPr>
          <w:p w14:paraId="6753A0B2"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Employee turnover</w:t>
            </w:r>
          </w:p>
          <w:p w14:paraId="0E48C06E" w14:textId="77777777" w:rsidR="002C5EB9" w:rsidRPr="00F61BD6" w:rsidRDefault="002C5EB9" w:rsidP="006D4867">
            <w:pPr>
              <w:jc w:val="both"/>
              <w:rPr>
                <w:rFonts w:ascii="Arial" w:hAnsi="Arial" w:cs="Arial"/>
                <w:sz w:val="16"/>
                <w:szCs w:val="16"/>
              </w:rPr>
            </w:pPr>
          </w:p>
          <w:p w14:paraId="180B07CB" w14:textId="05FC9878" w:rsidR="002C5EB9" w:rsidRPr="00F61BD6" w:rsidRDefault="002C5EB9" w:rsidP="006D4867">
            <w:pPr>
              <w:jc w:val="both"/>
              <w:rPr>
                <w:rFonts w:ascii="Arial" w:hAnsi="Arial" w:cs="Arial"/>
                <w:sz w:val="16"/>
                <w:szCs w:val="16"/>
              </w:rPr>
            </w:pPr>
          </w:p>
          <w:p w14:paraId="4671EDE3" w14:textId="1715E128" w:rsidR="001D646F" w:rsidRPr="00F61BD6" w:rsidRDefault="001D646F" w:rsidP="006D4867">
            <w:pPr>
              <w:jc w:val="both"/>
              <w:rPr>
                <w:rFonts w:ascii="Arial" w:hAnsi="Arial" w:cs="Arial"/>
                <w:sz w:val="16"/>
                <w:szCs w:val="16"/>
              </w:rPr>
            </w:pPr>
          </w:p>
          <w:p w14:paraId="3D6B8722" w14:textId="08DA3D78" w:rsidR="001D646F" w:rsidRPr="00F61BD6" w:rsidRDefault="001D646F" w:rsidP="006D4867">
            <w:pPr>
              <w:jc w:val="both"/>
              <w:rPr>
                <w:rFonts w:ascii="Arial" w:hAnsi="Arial" w:cs="Arial"/>
                <w:sz w:val="16"/>
                <w:szCs w:val="16"/>
              </w:rPr>
            </w:pPr>
          </w:p>
          <w:p w14:paraId="3774EBDA" w14:textId="77777777" w:rsidR="002B7BF8" w:rsidRPr="00F61BD6" w:rsidRDefault="002B7BF8" w:rsidP="006D4867">
            <w:pPr>
              <w:jc w:val="both"/>
              <w:rPr>
                <w:rFonts w:ascii="Arial" w:hAnsi="Arial" w:cs="Arial"/>
                <w:sz w:val="16"/>
                <w:szCs w:val="16"/>
              </w:rPr>
            </w:pPr>
          </w:p>
          <w:p w14:paraId="663304F5" w14:textId="028306A7" w:rsidR="001D646F" w:rsidRPr="00F61BD6" w:rsidRDefault="001D646F" w:rsidP="006D4867">
            <w:pPr>
              <w:jc w:val="both"/>
              <w:rPr>
                <w:rFonts w:ascii="Arial" w:hAnsi="Arial" w:cs="Arial"/>
                <w:sz w:val="16"/>
                <w:szCs w:val="16"/>
              </w:rPr>
            </w:pPr>
          </w:p>
          <w:p w14:paraId="77A2D3C3" w14:textId="77777777" w:rsidR="001D646F" w:rsidRPr="00F61BD6" w:rsidRDefault="001D646F" w:rsidP="006D4867">
            <w:pPr>
              <w:jc w:val="both"/>
              <w:rPr>
                <w:rFonts w:ascii="Arial" w:hAnsi="Arial" w:cs="Arial"/>
                <w:sz w:val="16"/>
                <w:szCs w:val="16"/>
              </w:rPr>
            </w:pPr>
          </w:p>
          <w:p w14:paraId="7A36A353" w14:textId="77777777" w:rsidR="002C5EB9" w:rsidRPr="00F61BD6" w:rsidRDefault="002C5EB9" w:rsidP="006D4867">
            <w:pPr>
              <w:jc w:val="both"/>
              <w:rPr>
                <w:rFonts w:ascii="Arial" w:hAnsi="Arial" w:cs="Arial"/>
                <w:sz w:val="16"/>
                <w:szCs w:val="16"/>
              </w:rPr>
            </w:pPr>
          </w:p>
          <w:p w14:paraId="1D24AA48" w14:textId="77777777" w:rsidR="002C5EB9" w:rsidRPr="00F61BD6" w:rsidRDefault="002C5EB9" w:rsidP="006D4867">
            <w:pPr>
              <w:jc w:val="both"/>
              <w:rPr>
                <w:rFonts w:ascii="Arial" w:hAnsi="Arial" w:cs="Arial"/>
                <w:sz w:val="16"/>
                <w:szCs w:val="16"/>
              </w:rPr>
            </w:pPr>
          </w:p>
        </w:tc>
        <w:tc>
          <w:tcPr>
            <w:tcW w:w="1495" w:type="dxa"/>
            <w:tcBorders>
              <w:top w:val="nil"/>
              <w:left w:val="nil"/>
              <w:bottom w:val="single" w:sz="4" w:space="0" w:color="auto"/>
              <w:right w:val="nil"/>
            </w:tcBorders>
            <w:noWrap/>
            <w:vAlign w:val="bottom"/>
          </w:tcPr>
          <w:p w14:paraId="22A53AD7"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To lessen the rate of employee turnover and retain the qualified and efficient employees</w:t>
            </w:r>
          </w:p>
          <w:p w14:paraId="37CF03CD" w14:textId="160B42E5" w:rsidR="002C5EB9" w:rsidRPr="00F61BD6" w:rsidRDefault="002C5EB9" w:rsidP="006D4867">
            <w:pPr>
              <w:jc w:val="both"/>
              <w:rPr>
                <w:rFonts w:ascii="Arial" w:hAnsi="Arial" w:cs="Arial"/>
                <w:sz w:val="16"/>
                <w:szCs w:val="16"/>
              </w:rPr>
            </w:pPr>
          </w:p>
          <w:p w14:paraId="491219CA" w14:textId="19F38E38" w:rsidR="002B7BF8" w:rsidRDefault="002B7BF8" w:rsidP="006D4867">
            <w:pPr>
              <w:jc w:val="both"/>
              <w:rPr>
                <w:rFonts w:ascii="Arial" w:hAnsi="Arial" w:cs="Arial"/>
                <w:sz w:val="16"/>
                <w:szCs w:val="16"/>
              </w:rPr>
            </w:pPr>
          </w:p>
          <w:p w14:paraId="2FA3AA99" w14:textId="77777777" w:rsidR="009654F9" w:rsidRPr="00F61BD6" w:rsidRDefault="009654F9" w:rsidP="006D4867">
            <w:pPr>
              <w:jc w:val="both"/>
              <w:rPr>
                <w:rFonts w:ascii="Arial" w:hAnsi="Arial" w:cs="Arial"/>
                <w:sz w:val="16"/>
                <w:szCs w:val="16"/>
              </w:rPr>
            </w:pPr>
          </w:p>
          <w:p w14:paraId="1BD1A412" w14:textId="77777777" w:rsidR="002C5EB9" w:rsidRPr="00F61BD6" w:rsidRDefault="002C5EB9" w:rsidP="006D4867">
            <w:pPr>
              <w:jc w:val="both"/>
              <w:rPr>
                <w:rFonts w:ascii="Arial" w:hAnsi="Arial" w:cs="Arial"/>
                <w:sz w:val="16"/>
                <w:szCs w:val="16"/>
              </w:rPr>
            </w:pPr>
          </w:p>
        </w:tc>
        <w:tc>
          <w:tcPr>
            <w:tcW w:w="2651" w:type="dxa"/>
            <w:tcBorders>
              <w:top w:val="nil"/>
              <w:left w:val="nil"/>
              <w:bottom w:val="single" w:sz="4" w:space="0" w:color="auto"/>
              <w:right w:val="nil"/>
            </w:tcBorders>
            <w:noWrap/>
            <w:vAlign w:val="bottom"/>
          </w:tcPr>
          <w:p w14:paraId="548FFCC9"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Good management system, provision of rewards and</w:t>
            </w:r>
            <w:r w:rsidRPr="00F61BD6">
              <w:rPr>
                <w:rFonts w:ascii="Arial" w:hAnsi="Arial" w:cs="Arial"/>
                <w:sz w:val="16"/>
                <w:szCs w:val="16"/>
                <w:shd w:val="clear" w:color="auto" w:fill="FFFFFF"/>
              </w:rPr>
              <w:t xml:space="preserve"> benefits, loyalty programs and incentives and high employee participation</w:t>
            </w:r>
          </w:p>
          <w:p w14:paraId="413A3729" w14:textId="05E17A3C" w:rsidR="002C5EB9" w:rsidRDefault="002C5EB9" w:rsidP="006D4867">
            <w:pPr>
              <w:jc w:val="both"/>
              <w:rPr>
                <w:rFonts w:ascii="Arial" w:hAnsi="Arial" w:cs="Arial"/>
                <w:sz w:val="16"/>
                <w:szCs w:val="16"/>
                <w:shd w:val="clear" w:color="auto" w:fill="FFFFFF"/>
              </w:rPr>
            </w:pPr>
            <w:r w:rsidRPr="00F61BD6">
              <w:rPr>
                <w:rFonts w:ascii="Arial" w:hAnsi="Arial" w:cs="Arial"/>
                <w:sz w:val="16"/>
                <w:szCs w:val="16"/>
                <w:shd w:val="clear" w:color="auto" w:fill="FFFFFF"/>
              </w:rPr>
              <w:t xml:space="preserve">Develop an internal forum or use an employee survey software where employees can answer questions and give feedback anonymously </w:t>
            </w:r>
          </w:p>
          <w:p w14:paraId="361AFCAE" w14:textId="77777777" w:rsidR="009654F9" w:rsidRPr="00F61BD6" w:rsidRDefault="009654F9" w:rsidP="006D4867">
            <w:pPr>
              <w:jc w:val="both"/>
              <w:rPr>
                <w:rFonts w:ascii="Arial" w:hAnsi="Arial" w:cs="Arial"/>
                <w:sz w:val="16"/>
                <w:szCs w:val="16"/>
                <w:shd w:val="clear" w:color="auto" w:fill="FFFFFF"/>
              </w:rPr>
            </w:pPr>
          </w:p>
          <w:p w14:paraId="32E19857" w14:textId="53A6CE03" w:rsidR="001D646F" w:rsidRPr="00F61BD6" w:rsidRDefault="001D646F" w:rsidP="006D4867">
            <w:pPr>
              <w:jc w:val="both"/>
              <w:rPr>
                <w:rFonts w:ascii="Arial" w:hAnsi="Arial" w:cs="Arial"/>
                <w:sz w:val="16"/>
                <w:szCs w:val="16"/>
                <w:shd w:val="clear" w:color="auto" w:fill="FFFFFF"/>
              </w:rPr>
            </w:pPr>
          </w:p>
        </w:tc>
        <w:tc>
          <w:tcPr>
            <w:tcW w:w="1417" w:type="dxa"/>
            <w:tcBorders>
              <w:top w:val="nil"/>
              <w:left w:val="nil"/>
              <w:bottom w:val="single" w:sz="4" w:space="0" w:color="auto"/>
              <w:right w:val="nil"/>
            </w:tcBorders>
          </w:tcPr>
          <w:p w14:paraId="4548D302" w14:textId="77777777" w:rsidR="009654F9" w:rsidRDefault="009654F9" w:rsidP="006D4867">
            <w:pPr>
              <w:jc w:val="both"/>
              <w:rPr>
                <w:rFonts w:ascii="Arial" w:hAnsi="Arial" w:cs="Arial"/>
                <w:sz w:val="16"/>
                <w:szCs w:val="16"/>
              </w:rPr>
            </w:pPr>
          </w:p>
          <w:p w14:paraId="139E1BF9" w14:textId="6FC074AC" w:rsidR="002C5EB9" w:rsidRPr="00F61BD6" w:rsidRDefault="002C5EB9" w:rsidP="006D4867">
            <w:pPr>
              <w:jc w:val="both"/>
              <w:rPr>
                <w:rFonts w:ascii="Arial" w:hAnsi="Arial" w:cs="Arial"/>
                <w:sz w:val="16"/>
                <w:szCs w:val="16"/>
              </w:rPr>
            </w:pPr>
            <w:r w:rsidRPr="00F61BD6">
              <w:rPr>
                <w:rFonts w:ascii="Arial" w:hAnsi="Arial" w:cs="Arial"/>
                <w:sz w:val="16"/>
                <w:szCs w:val="16"/>
              </w:rPr>
              <w:t>Human Resource Manager/ Management</w:t>
            </w:r>
          </w:p>
        </w:tc>
        <w:tc>
          <w:tcPr>
            <w:tcW w:w="1417" w:type="dxa"/>
            <w:tcBorders>
              <w:top w:val="nil"/>
              <w:left w:val="nil"/>
              <w:bottom w:val="single" w:sz="4" w:space="0" w:color="auto"/>
              <w:right w:val="nil"/>
            </w:tcBorders>
            <w:noWrap/>
            <w:vAlign w:val="bottom"/>
          </w:tcPr>
          <w:p w14:paraId="33A3D52F"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 xml:space="preserve">Reduced number of employee turnover </w:t>
            </w:r>
          </w:p>
          <w:p w14:paraId="2F36289E"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Retention  of qualified and performing employees</w:t>
            </w:r>
          </w:p>
          <w:p w14:paraId="412BB0AA" w14:textId="40B95FA4" w:rsidR="002C5EB9" w:rsidRPr="00F61BD6" w:rsidRDefault="002C5EB9" w:rsidP="006D4867">
            <w:pPr>
              <w:jc w:val="both"/>
              <w:rPr>
                <w:rFonts w:ascii="Arial" w:hAnsi="Arial" w:cs="Arial"/>
                <w:sz w:val="16"/>
                <w:szCs w:val="16"/>
              </w:rPr>
            </w:pPr>
          </w:p>
          <w:p w14:paraId="2296FC08" w14:textId="77777777" w:rsidR="002B7BF8" w:rsidRPr="00F61BD6" w:rsidRDefault="002B7BF8" w:rsidP="006D4867">
            <w:pPr>
              <w:jc w:val="both"/>
              <w:rPr>
                <w:rFonts w:ascii="Arial" w:hAnsi="Arial" w:cs="Arial"/>
                <w:sz w:val="16"/>
                <w:szCs w:val="16"/>
              </w:rPr>
            </w:pPr>
          </w:p>
          <w:p w14:paraId="4BC1063F" w14:textId="2A8EBE6A" w:rsidR="001D646F" w:rsidRPr="00F61BD6" w:rsidRDefault="001D646F" w:rsidP="006D4867">
            <w:pPr>
              <w:jc w:val="both"/>
              <w:rPr>
                <w:rFonts w:ascii="Arial" w:hAnsi="Arial" w:cs="Arial"/>
                <w:sz w:val="16"/>
                <w:szCs w:val="16"/>
              </w:rPr>
            </w:pPr>
          </w:p>
        </w:tc>
      </w:tr>
    </w:tbl>
    <w:p w14:paraId="7E2C1248" w14:textId="5FF31186" w:rsidR="00214BC5" w:rsidRPr="00D01A4B" w:rsidRDefault="002C5EB9" w:rsidP="00F61BD6">
      <w:pPr>
        <w:spacing w:after="160" w:line="360" w:lineRule="auto"/>
        <w:ind w:firstLine="720"/>
        <w:jc w:val="both"/>
        <w:rPr>
          <w:rFonts w:ascii="Arial" w:hAnsi="Arial" w:cs="Arial"/>
          <w:shd w:val="clear" w:color="auto" w:fill="FFFFFF"/>
        </w:rPr>
      </w:pPr>
      <w:r w:rsidRPr="00D01A4B">
        <w:rPr>
          <w:rFonts w:ascii="Arial" w:hAnsi="Arial" w:cs="Arial"/>
          <w:shd w:val="clear" w:color="auto" w:fill="FFFFFF"/>
        </w:rPr>
        <w:t>The results taken from this study were considered upon making of the proposed management strategies to improve work environment. Management, school head, presidents and principals are the responsible person in making it possible. In the end, the private schools or institutions profitability will be benefitted.</w:t>
      </w:r>
    </w:p>
    <w:p w14:paraId="1B8D40F7" w14:textId="6BDC649F" w:rsidR="001C047D" w:rsidRPr="00D01A4B" w:rsidRDefault="00C41C1E" w:rsidP="001E3ADF">
      <w:pPr>
        <w:rPr>
          <w:rFonts w:ascii="Arial" w:eastAsia="MS Mincho" w:hAnsi="Arial" w:cs="Arial"/>
          <w:b/>
          <w:lang w:eastAsia="ja-JP"/>
        </w:rPr>
      </w:pPr>
      <w:r w:rsidRPr="00D01A4B">
        <w:rPr>
          <w:rFonts w:ascii="Arial" w:eastAsia="MS Mincho" w:hAnsi="Arial" w:cs="Arial"/>
          <w:b/>
          <w:lang w:eastAsia="ja-JP"/>
        </w:rPr>
        <w:t>CONCLUSION</w:t>
      </w:r>
      <w:r w:rsidR="000F0FD8" w:rsidRPr="00D01A4B">
        <w:rPr>
          <w:rFonts w:ascii="Arial" w:eastAsia="MS Mincho" w:hAnsi="Arial" w:cs="Arial"/>
          <w:b/>
          <w:lang w:eastAsia="ja-JP"/>
        </w:rPr>
        <w:t xml:space="preserve"> AND RECOMMENDATION</w:t>
      </w:r>
    </w:p>
    <w:p w14:paraId="010D25B9" w14:textId="77777777" w:rsidR="001E3ADF" w:rsidRPr="00D01A4B" w:rsidRDefault="001E3ADF" w:rsidP="001E3ADF">
      <w:pPr>
        <w:rPr>
          <w:rFonts w:ascii="Arial" w:eastAsia="MS Mincho" w:hAnsi="Arial" w:cs="Arial"/>
          <w:b/>
          <w:lang w:eastAsia="ja-JP"/>
        </w:rPr>
      </w:pPr>
    </w:p>
    <w:p w14:paraId="7C1A78E6" w14:textId="219321A7" w:rsidR="00C41C1E" w:rsidRPr="00D01A4B" w:rsidRDefault="00C41C1E" w:rsidP="001E3ADF">
      <w:pPr>
        <w:rPr>
          <w:rFonts w:ascii="Arial" w:eastAsia="MS Mincho" w:hAnsi="Arial" w:cs="Arial"/>
          <w:b/>
          <w:lang w:eastAsia="ja-JP"/>
        </w:rPr>
      </w:pPr>
      <w:r w:rsidRPr="00D01A4B">
        <w:rPr>
          <w:rFonts w:ascii="Arial" w:eastAsia="MS Mincho" w:hAnsi="Arial" w:cs="Arial"/>
          <w:b/>
          <w:lang w:eastAsia="ja-JP"/>
        </w:rPr>
        <w:t>Conclusion</w:t>
      </w:r>
    </w:p>
    <w:p w14:paraId="247ECD66" w14:textId="77777777" w:rsidR="001E3ADF" w:rsidRPr="00D01A4B" w:rsidRDefault="001E3ADF" w:rsidP="001E3ADF">
      <w:pPr>
        <w:rPr>
          <w:rFonts w:ascii="Arial" w:hAnsi="Arial" w:cs="Arial"/>
          <w:b/>
          <w:i/>
        </w:rPr>
      </w:pPr>
    </w:p>
    <w:p w14:paraId="6403D0F0" w14:textId="4499F8E5" w:rsidR="00D41473" w:rsidRPr="00D01A4B" w:rsidRDefault="00D41473" w:rsidP="001E3ADF">
      <w:pPr>
        <w:ind w:firstLine="720"/>
        <w:jc w:val="both"/>
        <w:rPr>
          <w:rFonts w:ascii="Arial" w:hAnsi="Arial" w:cs="Arial"/>
        </w:rPr>
      </w:pPr>
      <w:r w:rsidRPr="00D01A4B">
        <w:rPr>
          <w:rFonts w:ascii="Arial" w:hAnsi="Arial" w:cs="Arial"/>
        </w:rPr>
        <w:t>The findings of this study resulted in the following conclusions:</w:t>
      </w:r>
    </w:p>
    <w:p w14:paraId="61EE32D8" w14:textId="77777777" w:rsidR="001E3ADF" w:rsidRPr="00D01A4B" w:rsidRDefault="001E3ADF" w:rsidP="001E3ADF">
      <w:pPr>
        <w:ind w:firstLine="720"/>
        <w:jc w:val="both"/>
        <w:rPr>
          <w:rFonts w:ascii="Arial" w:hAnsi="Arial" w:cs="Arial"/>
        </w:rPr>
      </w:pPr>
    </w:p>
    <w:p w14:paraId="7B228C08" w14:textId="77777777" w:rsidR="00D41473" w:rsidRPr="00D01A4B" w:rsidRDefault="00D41473" w:rsidP="00435666">
      <w:pPr>
        <w:spacing w:line="360" w:lineRule="auto"/>
        <w:ind w:firstLine="720"/>
        <w:jc w:val="both"/>
        <w:rPr>
          <w:rFonts w:ascii="Arial" w:hAnsi="Arial" w:cs="Arial"/>
        </w:rPr>
      </w:pPr>
      <w:r w:rsidRPr="00D01A4B">
        <w:rPr>
          <w:rFonts w:ascii="Arial" w:hAnsi="Arial" w:cs="Arial"/>
        </w:rPr>
        <w:t xml:space="preserve">1. Majority of the respondents are temporary as to classification, mostly teaching personnel, college graduate, earning P9, 999 and below, and no awards received. </w:t>
      </w:r>
    </w:p>
    <w:p w14:paraId="77630032" w14:textId="21CEB072" w:rsidR="00D41473" w:rsidRPr="00D01A4B" w:rsidRDefault="00D41473" w:rsidP="00435666">
      <w:pPr>
        <w:spacing w:line="360" w:lineRule="auto"/>
        <w:ind w:firstLine="720"/>
        <w:jc w:val="both"/>
        <w:rPr>
          <w:rFonts w:ascii="Arial" w:hAnsi="Arial" w:cs="Arial"/>
        </w:rPr>
      </w:pPr>
      <w:r w:rsidRPr="00D01A4B">
        <w:rPr>
          <w:rFonts w:ascii="Arial" w:hAnsi="Arial" w:cs="Arial"/>
        </w:rPr>
        <w:t xml:space="preserve">2. Employees </w:t>
      </w:r>
      <w:proofErr w:type="gramStart"/>
      <w:r w:rsidRPr="00D01A4B">
        <w:rPr>
          <w:rFonts w:ascii="Arial" w:hAnsi="Arial" w:cs="Arial"/>
        </w:rPr>
        <w:t>has</w:t>
      </w:r>
      <w:proofErr w:type="gramEnd"/>
      <w:r w:rsidRPr="00D01A4B">
        <w:rPr>
          <w:rFonts w:ascii="Arial" w:hAnsi="Arial" w:cs="Arial"/>
        </w:rPr>
        <w:t xml:space="preserve"> a safe space and conducive place to work as to respondent’s perception on their work environment in terms of physical state/condition</w:t>
      </w:r>
      <w:r w:rsidR="004025A5" w:rsidRPr="00D01A4B">
        <w:rPr>
          <w:rFonts w:ascii="Arial" w:hAnsi="Arial" w:cs="Arial"/>
        </w:rPr>
        <w:t xml:space="preserve"> </w:t>
      </w:r>
      <w:r w:rsidR="006106FC" w:rsidRPr="00D01A4B">
        <w:rPr>
          <w:rFonts w:ascii="Arial" w:hAnsi="Arial" w:cs="Arial"/>
        </w:rPr>
        <w:t xml:space="preserve">and </w:t>
      </w:r>
      <w:r w:rsidR="006106FC" w:rsidRPr="00D01A4B">
        <w:rPr>
          <w:rFonts w:ascii="Arial" w:eastAsia="Calibri" w:hAnsi="Arial" w:cs="Arial"/>
        </w:rPr>
        <w:t>people</w:t>
      </w:r>
      <w:r w:rsidRPr="00D01A4B">
        <w:rPr>
          <w:rFonts w:ascii="Arial" w:hAnsi="Arial" w:cs="Arial"/>
        </w:rPr>
        <w:t xml:space="preserve"> of all cultures religions and backgrounds are respected and valued su</w:t>
      </w:r>
      <w:r w:rsidR="00F9236B" w:rsidRPr="00D01A4B">
        <w:rPr>
          <w:rFonts w:ascii="Arial" w:hAnsi="Arial" w:cs="Arial"/>
        </w:rPr>
        <w:t>ch as the use of pleasant words and calling-by-the first name.</w:t>
      </w:r>
    </w:p>
    <w:p w14:paraId="2C0B7095" w14:textId="77777777" w:rsidR="00D41473" w:rsidRPr="00D01A4B" w:rsidRDefault="00D41473" w:rsidP="00435666">
      <w:pPr>
        <w:spacing w:line="360" w:lineRule="auto"/>
        <w:ind w:firstLine="720"/>
        <w:jc w:val="both"/>
        <w:rPr>
          <w:rFonts w:ascii="Arial" w:hAnsi="Arial" w:cs="Arial"/>
        </w:rPr>
      </w:pPr>
      <w:r w:rsidRPr="00D01A4B">
        <w:rPr>
          <w:rFonts w:ascii="Arial" w:hAnsi="Arial" w:cs="Arial"/>
        </w:rPr>
        <w:t>3. In line with the effects of physical work environment, employee feels safe within the vicinity of the workplace and their job make good use of their skills and abilities. In terms of the effects of emotional work environment, it builds professional relationships.</w:t>
      </w:r>
    </w:p>
    <w:p w14:paraId="4DEAC5B1" w14:textId="77777777" w:rsidR="00D41473" w:rsidRPr="00D01A4B" w:rsidRDefault="00D41473" w:rsidP="00435666">
      <w:pPr>
        <w:spacing w:line="360" w:lineRule="auto"/>
        <w:ind w:firstLine="720"/>
        <w:jc w:val="both"/>
        <w:rPr>
          <w:rFonts w:ascii="Arial" w:hAnsi="Arial" w:cs="Arial"/>
        </w:rPr>
      </w:pPr>
      <w:r w:rsidRPr="00D01A4B">
        <w:rPr>
          <w:rFonts w:ascii="Arial" w:eastAsia="Calibri" w:hAnsi="Arial" w:cs="Arial"/>
        </w:rPr>
        <w:t xml:space="preserve">4. </w:t>
      </w:r>
      <w:r w:rsidRPr="00D01A4B">
        <w:rPr>
          <w:rFonts w:ascii="Arial" w:hAnsi="Arial" w:cs="Arial"/>
        </w:rPr>
        <w:t>The performance of employees does not affect or depends on their</w:t>
      </w:r>
      <w:r w:rsidRPr="00D01A4B">
        <w:rPr>
          <w:rFonts w:ascii="Arial" w:eastAsia="Calibri" w:hAnsi="Arial" w:cs="Arial"/>
        </w:rPr>
        <w:t xml:space="preserve"> employment status, gross monthly income, educational attainment and number of awards received.</w:t>
      </w:r>
    </w:p>
    <w:p w14:paraId="42AEEEAB" w14:textId="77777777" w:rsidR="00D41473" w:rsidRPr="00D01A4B" w:rsidRDefault="00D41473" w:rsidP="00435666">
      <w:pPr>
        <w:spacing w:line="360" w:lineRule="auto"/>
        <w:ind w:firstLine="720"/>
        <w:jc w:val="both"/>
        <w:rPr>
          <w:rFonts w:ascii="Arial" w:hAnsi="Arial" w:cs="Arial"/>
        </w:rPr>
      </w:pPr>
      <w:r w:rsidRPr="00D01A4B">
        <w:rPr>
          <w:rFonts w:ascii="Arial" w:hAnsi="Arial" w:cs="Arial"/>
        </w:rPr>
        <w:t>5</w:t>
      </w:r>
      <w:r w:rsidRPr="00D01A4B">
        <w:rPr>
          <w:rFonts w:ascii="Arial" w:eastAsia="Calibri" w:hAnsi="Arial" w:cs="Arial"/>
        </w:rPr>
        <w:t xml:space="preserve">. In terms of </w:t>
      </w:r>
      <w:r w:rsidRPr="00D01A4B">
        <w:rPr>
          <w:rFonts w:ascii="Arial" w:hAnsi="Arial" w:cs="Arial"/>
        </w:rPr>
        <w:t>significant relationship between the respondent’s perception on work environment and its effect to employees’ performance</w:t>
      </w:r>
      <w:r w:rsidRPr="00D01A4B">
        <w:rPr>
          <w:rFonts w:ascii="Arial" w:eastAsia="Calibri" w:hAnsi="Arial" w:cs="Arial"/>
        </w:rPr>
        <w:t xml:space="preserve">, a suitable physical work </w:t>
      </w:r>
      <w:r w:rsidRPr="00D01A4B">
        <w:rPr>
          <w:rFonts w:ascii="Arial" w:eastAsia="Calibri" w:hAnsi="Arial" w:cs="Arial"/>
        </w:rPr>
        <w:lastRenderedPageBreak/>
        <w:t xml:space="preserve">environment affects respondent’s work performance.  A suitable emotional work environment greatly affects respondent’s work performance. </w:t>
      </w:r>
    </w:p>
    <w:p w14:paraId="4C06E804" w14:textId="77777777" w:rsidR="00D41473" w:rsidRPr="00D01A4B" w:rsidRDefault="00D41473" w:rsidP="00435666">
      <w:pPr>
        <w:spacing w:line="360" w:lineRule="auto"/>
        <w:ind w:firstLine="720"/>
        <w:jc w:val="both"/>
        <w:rPr>
          <w:rFonts w:ascii="Arial" w:hAnsi="Arial" w:cs="Arial"/>
        </w:rPr>
      </w:pPr>
      <w:r w:rsidRPr="00D01A4B">
        <w:rPr>
          <w:rFonts w:ascii="Arial" w:hAnsi="Arial" w:cs="Arial"/>
        </w:rPr>
        <w:t xml:space="preserve">6. Management strategies were formulated to improve and create a highly suitable work environment of the respondents, towards the realization of organizational goals. </w:t>
      </w:r>
    </w:p>
    <w:p w14:paraId="3FFFCFBF" w14:textId="77777777" w:rsidR="00D41473" w:rsidRPr="00D01A4B" w:rsidRDefault="00D41473" w:rsidP="00435666">
      <w:pPr>
        <w:spacing w:line="360" w:lineRule="auto"/>
        <w:jc w:val="both"/>
        <w:rPr>
          <w:rFonts w:ascii="Arial" w:hAnsi="Arial" w:cs="Arial"/>
        </w:rPr>
      </w:pPr>
      <w:r w:rsidRPr="00D01A4B">
        <w:rPr>
          <w:rFonts w:ascii="Arial" w:hAnsi="Arial" w:cs="Arial"/>
          <w:b/>
          <w:bCs/>
        </w:rPr>
        <w:t>Recommendations</w:t>
      </w:r>
    </w:p>
    <w:p w14:paraId="53D1BA9C" w14:textId="77777777" w:rsidR="00D41473" w:rsidRPr="00D01A4B" w:rsidRDefault="00D41473" w:rsidP="00435666">
      <w:pPr>
        <w:spacing w:line="360" w:lineRule="auto"/>
        <w:ind w:firstLine="720"/>
        <w:jc w:val="both"/>
        <w:rPr>
          <w:rFonts w:ascii="Arial" w:hAnsi="Arial" w:cs="Arial"/>
        </w:rPr>
      </w:pPr>
      <w:r w:rsidRPr="00D01A4B">
        <w:rPr>
          <w:rFonts w:ascii="Arial" w:hAnsi="Arial" w:cs="Arial"/>
        </w:rPr>
        <w:t>Based on the data gathered in the study, suggestions and recommendations are derived as follows:</w:t>
      </w:r>
    </w:p>
    <w:p w14:paraId="2FF0E5EA" w14:textId="14502CAA" w:rsidR="00D41473" w:rsidRPr="00D01A4B" w:rsidRDefault="00FA784B" w:rsidP="00435666">
      <w:pPr>
        <w:spacing w:line="360" w:lineRule="auto"/>
        <w:ind w:firstLine="502"/>
        <w:jc w:val="both"/>
        <w:rPr>
          <w:rFonts w:ascii="Arial" w:hAnsi="Arial" w:cs="Arial"/>
        </w:rPr>
      </w:pPr>
      <w:r w:rsidRPr="00D01A4B">
        <w:rPr>
          <w:rFonts w:ascii="Arial" w:hAnsi="Arial" w:cs="Arial"/>
        </w:rPr>
        <w:t xml:space="preserve">1) </w:t>
      </w:r>
      <w:r w:rsidR="00D41473" w:rsidRPr="00D01A4B">
        <w:rPr>
          <w:rFonts w:ascii="Arial" w:hAnsi="Arial" w:cs="Arial"/>
        </w:rPr>
        <w:t>Management may create guidelines f</w:t>
      </w:r>
      <w:r w:rsidR="009F4EAE" w:rsidRPr="00D01A4B">
        <w:rPr>
          <w:rFonts w:ascii="Arial" w:hAnsi="Arial" w:cs="Arial"/>
        </w:rPr>
        <w:t>or promotion and rewards system and offer of programs and opportunitie</w:t>
      </w:r>
      <w:r w:rsidR="000A39D0" w:rsidRPr="00D01A4B">
        <w:rPr>
          <w:rFonts w:ascii="Arial" w:hAnsi="Arial" w:cs="Arial"/>
        </w:rPr>
        <w:t>s for professional development to</w:t>
      </w:r>
      <w:r w:rsidR="00D41473" w:rsidRPr="00D01A4B">
        <w:rPr>
          <w:rFonts w:ascii="Arial" w:hAnsi="Arial" w:cs="Arial"/>
        </w:rPr>
        <w:t xml:space="preserve"> motivate employee</w:t>
      </w:r>
      <w:r w:rsidR="009F4EAE" w:rsidRPr="00D01A4B">
        <w:rPr>
          <w:rFonts w:ascii="Arial" w:hAnsi="Arial" w:cs="Arial"/>
        </w:rPr>
        <w:t>s to reach permanent positions.</w:t>
      </w:r>
      <w:r w:rsidR="00D41473" w:rsidRPr="00D01A4B">
        <w:rPr>
          <w:rFonts w:ascii="Arial" w:hAnsi="Arial" w:cs="Arial"/>
        </w:rPr>
        <w:t xml:space="preserve"> </w:t>
      </w:r>
    </w:p>
    <w:p w14:paraId="47B1036C" w14:textId="165E23F1" w:rsidR="00D41473" w:rsidRPr="00D01A4B" w:rsidRDefault="00FA784B" w:rsidP="00435666">
      <w:pPr>
        <w:spacing w:line="360" w:lineRule="auto"/>
        <w:ind w:firstLine="502"/>
        <w:jc w:val="both"/>
        <w:rPr>
          <w:rFonts w:ascii="Arial" w:hAnsi="Arial" w:cs="Arial"/>
        </w:rPr>
      </w:pPr>
      <w:r w:rsidRPr="00D01A4B">
        <w:rPr>
          <w:rFonts w:ascii="Arial" w:hAnsi="Arial" w:cs="Arial"/>
        </w:rPr>
        <w:t xml:space="preserve">2) </w:t>
      </w:r>
      <w:r w:rsidR="00D41473" w:rsidRPr="00D01A4B">
        <w:rPr>
          <w:rFonts w:ascii="Arial" w:hAnsi="Arial" w:cs="Arial"/>
        </w:rPr>
        <w:t>Management/principal/president of the educational institution may allocate fund for the lactation room and school clinic and may adapt rewards and recognition system to value and recognize employee’s exemplary service to lessen the employee turnover rate.</w:t>
      </w:r>
    </w:p>
    <w:p w14:paraId="6CDD0FA9" w14:textId="16CF3A9B" w:rsidR="00D41473" w:rsidRPr="00D01A4B" w:rsidRDefault="00FA784B" w:rsidP="00435666">
      <w:pPr>
        <w:spacing w:line="360" w:lineRule="auto"/>
        <w:ind w:firstLine="502"/>
        <w:jc w:val="both"/>
        <w:rPr>
          <w:rFonts w:ascii="Arial" w:hAnsi="Arial" w:cs="Arial"/>
        </w:rPr>
      </w:pPr>
      <w:r w:rsidRPr="00D01A4B">
        <w:rPr>
          <w:rFonts w:ascii="Arial" w:hAnsi="Arial" w:cs="Arial"/>
        </w:rPr>
        <w:t>3)</w:t>
      </w:r>
      <w:r w:rsidR="00D41473" w:rsidRPr="00D01A4B">
        <w:rPr>
          <w:rFonts w:ascii="Arial" w:hAnsi="Arial" w:cs="Arial"/>
        </w:rPr>
        <w:t xml:space="preserve"> Management must encourage employees to enroll in postgraduate studies for professional advancement. Employees may be more open-minded for professional development. </w:t>
      </w:r>
    </w:p>
    <w:p w14:paraId="77AEC6E5" w14:textId="2EDAF7B6" w:rsidR="00D41473" w:rsidRPr="00D01A4B" w:rsidRDefault="00FA784B" w:rsidP="00435666">
      <w:pPr>
        <w:spacing w:line="360" w:lineRule="auto"/>
        <w:ind w:firstLine="502"/>
        <w:jc w:val="both"/>
        <w:rPr>
          <w:rFonts w:ascii="Arial" w:hAnsi="Arial" w:cs="Arial"/>
        </w:rPr>
      </w:pPr>
      <w:r w:rsidRPr="00D01A4B">
        <w:rPr>
          <w:rFonts w:ascii="Arial" w:hAnsi="Arial" w:cs="Arial"/>
        </w:rPr>
        <w:t xml:space="preserve">4) </w:t>
      </w:r>
      <w:r w:rsidR="00D41473" w:rsidRPr="00D01A4B">
        <w:rPr>
          <w:rFonts w:ascii="Arial" w:hAnsi="Arial" w:cs="Arial"/>
        </w:rPr>
        <w:t>To improve productivity rate management may intensify monitoring and provide checklist for employees’ daily task and may provide rewards system to lessen the employee turnover rate.</w:t>
      </w:r>
    </w:p>
    <w:p w14:paraId="07112CD1" w14:textId="75CEAB4C" w:rsidR="00D41473" w:rsidRPr="00D01A4B" w:rsidRDefault="00FA784B" w:rsidP="00435666">
      <w:pPr>
        <w:spacing w:line="360" w:lineRule="auto"/>
        <w:ind w:firstLine="502"/>
        <w:jc w:val="both"/>
        <w:rPr>
          <w:rFonts w:ascii="Arial" w:hAnsi="Arial" w:cs="Arial"/>
        </w:rPr>
      </w:pPr>
      <w:r w:rsidRPr="00D01A4B">
        <w:rPr>
          <w:rFonts w:ascii="Arial" w:hAnsi="Arial" w:cs="Arial"/>
        </w:rPr>
        <w:t>5)</w:t>
      </w:r>
      <w:r w:rsidR="00D41473" w:rsidRPr="00D01A4B">
        <w:rPr>
          <w:rFonts w:ascii="Arial" w:hAnsi="Arial" w:cs="Arial"/>
        </w:rPr>
        <w:t xml:space="preserve"> As the research reveals that emotional and physical condition affects the employee </w:t>
      </w:r>
      <w:r w:rsidR="00631BD4" w:rsidRPr="00D01A4B">
        <w:rPr>
          <w:rFonts w:ascii="Arial" w:hAnsi="Arial" w:cs="Arial"/>
        </w:rPr>
        <w:t>performance, management</w:t>
      </w:r>
      <w:r w:rsidR="00D41473" w:rsidRPr="00D01A4B">
        <w:rPr>
          <w:rFonts w:ascii="Arial" w:hAnsi="Arial" w:cs="Arial"/>
        </w:rPr>
        <w:t xml:space="preserve"> may offer team building, regular meetings and activities that provides open communication.</w:t>
      </w:r>
    </w:p>
    <w:p w14:paraId="38F0F783" w14:textId="1A529E60" w:rsidR="00D41473" w:rsidRPr="00D01A4B" w:rsidRDefault="00FA784B" w:rsidP="00435666">
      <w:pPr>
        <w:spacing w:line="360" w:lineRule="auto"/>
        <w:ind w:firstLine="502"/>
        <w:jc w:val="both"/>
        <w:rPr>
          <w:rFonts w:ascii="Arial" w:hAnsi="Arial" w:cs="Arial"/>
        </w:rPr>
      </w:pPr>
      <w:r w:rsidRPr="00D01A4B">
        <w:rPr>
          <w:rFonts w:ascii="Arial" w:hAnsi="Arial" w:cs="Arial"/>
        </w:rPr>
        <w:t xml:space="preserve">6) </w:t>
      </w:r>
      <w:r w:rsidR="00D41473" w:rsidRPr="00D01A4B">
        <w:rPr>
          <w:rFonts w:ascii="Arial" w:hAnsi="Arial" w:cs="Arial"/>
        </w:rPr>
        <w:t xml:space="preserve">The strategies offered by the study may be adopted to improve the existing work environment of private school employees in Capalonga district. </w:t>
      </w:r>
    </w:p>
    <w:p w14:paraId="4CC1FA2B" w14:textId="1F8D6CC6" w:rsidR="00041D33" w:rsidRPr="00D01A4B" w:rsidRDefault="00D41473" w:rsidP="00435666">
      <w:pPr>
        <w:spacing w:line="360" w:lineRule="auto"/>
        <w:ind w:firstLine="502"/>
        <w:jc w:val="both"/>
        <w:rPr>
          <w:rFonts w:ascii="Arial" w:hAnsi="Arial" w:cs="Arial"/>
        </w:rPr>
      </w:pPr>
      <w:r w:rsidRPr="00D01A4B">
        <w:rPr>
          <w:rFonts w:ascii="Arial" w:hAnsi="Arial" w:cs="Arial"/>
        </w:rPr>
        <w:t xml:space="preserve">Based on the result of the study, the researcher recommends for further researchers to develop and improve the gray areas including other areas like age, eligibility and gender of the respondents that are not covered in this study as it might have effect on employees’ performance. </w:t>
      </w:r>
    </w:p>
    <w:p w14:paraId="0220FF62" w14:textId="77777777" w:rsidR="003A1FE0" w:rsidRPr="00D01A4B" w:rsidRDefault="003A1FE0" w:rsidP="00D41473">
      <w:pPr>
        <w:spacing w:line="480" w:lineRule="auto"/>
        <w:jc w:val="center"/>
        <w:rPr>
          <w:rFonts w:ascii="Arial" w:hAnsi="Arial" w:cs="Arial"/>
        </w:rPr>
      </w:pPr>
    </w:p>
    <w:p w14:paraId="664C3791" w14:textId="77777777" w:rsidR="003A1FE0" w:rsidRPr="00D01A4B" w:rsidRDefault="003A1FE0" w:rsidP="00D41473">
      <w:pPr>
        <w:spacing w:line="480" w:lineRule="auto"/>
        <w:jc w:val="center"/>
        <w:rPr>
          <w:rFonts w:ascii="Arial" w:hAnsi="Arial" w:cs="Arial"/>
        </w:rPr>
      </w:pPr>
    </w:p>
    <w:p w14:paraId="536181AF" w14:textId="77777777" w:rsidR="003A1FE0" w:rsidRPr="00D01A4B" w:rsidRDefault="003A1FE0" w:rsidP="00D41473">
      <w:pPr>
        <w:spacing w:line="480" w:lineRule="auto"/>
        <w:jc w:val="center"/>
        <w:rPr>
          <w:rFonts w:ascii="Arial" w:hAnsi="Arial" w:cs="Arial"/>
        </w:rPr>
      </w:pPr>
    </w:p>
    <w:p w14:paraId="3B9CA29B" w14:textId="77777777" w:rsidR="003A1FE0" w:rsidRPr="00D01A4B" w:rsidRDefault="003A1FE0" w:rsidP="00D41473">
      <w:pPr>
        <w:spacing w:line="480" w:lineRule="auto"/>
        <w:jc w:val="center"/>
        <w:rPr>
          <w:rFonts w:ascii="Arial" w:hAnsi="Arial" w:cs="Arial"/>
        </w:rPr>
      </w:pPr>
    </w:p>
    <w:p w14:paraId="2C03F0D7" w14:textId="380C2024" w:rsidR="00F01DFD" w:rsidRDefault="00F01DFD" w:rsidP="00435666">
      <w:pPr>
        <w:spacing w:line="480" w:lineRule="auto"/>
        <w:rPr>
          <w:rFonts w:ascii="Arial" w:hAnsi="Arial" w:cs="Arial"/>
        </w:rPr>
      </w:pPr>
    </w:p>
    <w:p w14:paraId="4439C8AA" w14:textId="553C26B7" w:rsidR="00F61BD6" w:rsidRDefault="00F61BD6" w:rsidP="00435666">
      <w:pPr>
        <w:spacing w:line="480" w:lineRule="auto"/>
        <w:rPr>
          <w:rFonts w:ascii="Arial" w:hAnsi="Arial" w:cs="Arial"/>
        </w:rPr>
      </w:pPr>
    </w:p>
    <w:p w14:paraId="7FA60F98" w14:textId="3C3EDD15" w:rsidR="00F61BD6" w:rsidRDefault="00F61BD6" w:rsidP="00435666">
      <w:pPr>
        <w:spacing w:line="480" w:lineRule="auto"/>
        <w:rPr>
          <w:rFonts w:ascii="Arial" w:hAnsi="Arial" w:cs="Arial"/>
        </w:rPr>
      </w:pPr>
    </w:p>
    <w:p w14:paraId="52B432BD" w14:textId="1F32CF12" w:rsidR="00F61BD6" w:rsidRDefault="00F61BD6" w:rsidP="00435666">
      <w:pPr>
        <w:spacing w:line="480" w:lineRule="auto"/>
        <w:rPr>
          <w:rFonts w:ascii="Arial" w:hAnsi="Arial" w:cs="Arial"/>
        </w:rPr>
      </w:pPr>
    </w:p>
    <w:p w14:paraId="7B3EA4B3" w14:textId="77777777" w:rsidR="00F61BD6" w:rsidRPr="00D01A4B" w:rsidRDefault="00F61BD6" w:rsidP="00435666">
      <w:pPr>
        <w:spacing w:line="480" w:lineRule="auto"/>
        <w:rPr>
          <w:rFonts w:ascii="Arial" w:hAnsi="Arial" w:cs="Arial"/>
        </w:rPr>
      </w:pPr>
    </w:p>
    <w:p w14:paraId="3EBED192" w14:textId="2E5DFC5E" w:rsidR="009C2E55" w:rsidRPr="00D01A4B" w:rsidRDefault="009C2E55" w:rsidP="00435666">
      <w:pPr>
        <w:spacing w:line="480" w:lineRule="auto"/>
        <w:rPr>
          <w:rFonts w:ascii="Arial" w:hAnsi="Arial" w:cs="Arial"/>
        </w:rPr>
      </w:pPr>
    </w:p>
    <w:p w14:paraId="66A7613C" w14:textId="2C8EB252" w:rsidR="009C2E55" w:rsidRPr="00D01A4B" w:rsidRDefault="009C2E55" w:rsidP="00435666">
      <w:pPr>
        <w:spacing w:line="480" w:lineRule="auto"/>
        <w:rPr>
          <w:rFonts w:ascii="Arial" w:hAnsi="Arial" w:cs="Arial"/>
        </w:rPr>
      </w:pPr>
    </w:p>
    <w:p w14:paraId="795BAFCE" w14:textId="099351A0" w:rsidR="009C2E55" w:rsidRDefault="009C2E55" w:rsidP="00435666">
      <w:pPr>
        <w:spacing w:line="480" w:lineRule="auto"/>
        <w:rPr>
          <w:rFonts w:ascii="Arial" w:hAnsi="Arial" w:cs="Arial"/>
        </w:rPr>
      </w:pPr>
    </w:p>
    <w:p w14:paraId="5D7D8B56" w14:textId="790D8BC7" w:rsidR="002D7A7F" w:rsidRPr="00D01A4B" w:rsidRDefault="002D7A7F" w:rsidP="00536354">
      <w:pPr>
        <w:spacing w:line="480" w:lineRule="auto"/>
        <w:rPr>
          <w:rFonts w:ascii="Arial" w:hAnsi="Arial" w:cs="Arial"/>
        </w:rPr>
      </w:pPr>
    </w:p>
    <w:p w14:paraId="65C3C394" w14:textId="3A4512A8" w:rsidR="00D41473" w:rsidRPr="00732AB3" w:rsidRDefault="001C7A76" w:rsidP="00D41473">
      <w:pPr>
        <w:spacing w:line="480" w:lineRule="auto"/>
        <w:jc w:val="center"/>
        <w:rPr>
          <w:rFonts w:ascii="Arial" w:hAnsi="Arial" w:cs="Arial"/>
          <w:b/>
        </w:rPr>
      </w:pPr>
      <w:r w:rsidRPr="00732AB3">
        <w:rPr>
          <w:rFonts w:ascii="Arial" w:hAnsi="Arial" w:cs="Arial"/>
          <w:b/>
        </w:rPr>
        <w:t>References</w:t>
      </w:r>
    </w:p>
    <w:p w14:paraId="298BFD64" w14:textId="212D4693" w:rsidR="00A06A4C" w:rsidRPr="00EC06AC" w:rsidRDefault="00A06A4C" w:rsidP="009C2E55">
      <w:pPr>
        <w:ind w:firstLine="720"/>
        <w:jc w:val="both"/>
        <w:rPr>
          <w:rFonts w:ascii="Arial" w:hAnsi="Arial" w:cs="Arial"/>
          <w:shd w:val="clear" w:color="auto" w:fill="FFFFFF"/>
        </w:rPr>
      </w:pPr>
      <w:r w:rsidRPr="00EC06AC">
        <w:rPr>
          <w:rFonts w:ascii="Arial" w:hAnsi="Arial" w:cs="Arial"/>
          <w:shd w:val="clear" w:color="auto" w:fill="FFFFFF"/>
        </w:rPr>
        <w:t xml:space="preserve">Ashley, L.D., Aslam, M., </w:t>
      </w:r>
      <w:proofErr w:type="spellStart"/>
      <w:r w:rsidRPr="00EC06AC">
        <w:rPr>
          <w:rFonts w:ascii="Arial" w:hAnsi="Arial" w:cs="Arial"/>
          <w:shd w:val="clear" w:color="auto" w:fill="FFFFFF"/>
        </w:rPr>
        <w:t>Batley</w:t>
      </w:r>
      <w:proofErr w:type="spellEnd"/>
      <w:r w:rsidRPr="00EC06AC">
        <w:rPr>
          <w:rFonts w:ascii="Arial" w:hAnsi="Arial" w:cs="Arial"/>
          <w:shd w:val="clear" w:color="auto" w:fill="FFFFFF"/>
        </w:rPr>
        <w:t xml:space="preserve">, R., Engel, J., </w:t>
      </w:r>
      <w:proofErr w:type="spellStart"/>
      <w:r w:rsidRPr="00EC06AC">
        <w:rPr>
          <w:rFonts w:ascii="Arial" w:hAnsi="Arial" w:cs="Arial"/>
          <w:shd w:val="clear" w:color="auto" w:fill="FFFFFF"/>
        </w:rPr>
        <w:t>Kingdon</w:t>
      </w:r>
      <w:proofErr w:type="spellEnd"/>
      <w:r w:rsidRPr="00EC06AC">
        <w:rPr>
          <w:rFonts w:ascii="Arial" w:hAnsi="Arial" w:cs="Arial"/>
          <w:shd w:val="clear" w:color="auto" w:fill="FFFFFF"/>
        </w:rPr>
        <w:t>, G., Nicolai, S., Mcloughlin, C., Rose, P., Wales, J. (2021). The Role and Impact of Private Schools in Developing Countries. https://cme-espana.org/wp-content/uploads/2021/07/role-of-private-shools-DFID014.pdf</w:t>
      </w:r>
    </w:p>
    <w:p w14:paraId="60F94845" w14:textId="77777777" w:rsidR="009C2E55" w:rsidRPr="00EC06AC" w:rsidRDefault="009C2E55" w:rsidP="009C2E55">
      <w:pPr>
        <w:ind w:firstLine="720"/>
        <w:jc w:val="both"/>
        <w:rPr>
          <w:rFonts w:ascii="Arial" w:hAnsi="Arial" w:cs="Arial"/>
          <w:shd w:val="clear" w:color="auto" w:fill="FFFFFF"/>
        </w:rPr>
      </w:pPr>
    </w:p>
    <w:p w14:paraId="0F80F5B6" w14:textId="6ECC2A9F" w:rsidR="00625B68" w:rsidRPr="00EC06AC" w:rsidRDefault="00625B68" w:rsidP="00A06A4C">
      <w:pPr>
        <w:spacing w:after="200"/>
        <w:ind w:firstLine="720"/>
        <w:jc w:val="both"/>
        <w:rPr>
          <w:rFonts w:ascii="Arial" w:hAnsi="Arial" w:cs="Arial"/>
        </w:rPr>
      </w:pPr>
      <w:r w:rsidRPr="00EC06AC">
        <w:rPr>
          <w:rFonts w:ascii="Arial" w:hAnsi="Arial" w:cs="Arial"/>
          <w:shd w:val="clear" w:color="auto" w:fill="FFFFFF"/>
        </w:rPr>
        <w:t>Singh, R. (2021). </w:t>
      </w:r>
      <w:r w:rsidRPr="00EC06AC">
        <w:rPr>
          <w:rStyle w:val="Emphasis"/>
          <w:rFonts w:ascii="Arial" w:hAnsi="Arial" w:cs="Arial"/>
          <w:shd w:val="clear" w:color="auto" w:fill="FFFFFF"/>
        </w:rPr>
        <w:t>Teacher’s Working Conditions in State and Non-State School</w:t>
      </w:r>
      <w:r w:rsidRPr="00EC06AC">
        <w:rPr>
          <w:rFonts w:ascii="Arial" w:hAnsi="Arial" w:cs="Arial"/>
          <w:shd w:val="clear" w:color="auto" w:fill="FFFFFF"/>
        </w:rPr>
        <w:t>. https://unesdoc.unesco.org/ark:/48223/pf0000380078</w:t>
      </w:r>
    </w:p>
    <w:p w14:paraId="4F9112F2" w14:textId="2A55B9EF" w:rsidR="0098681E" w:rsidRPr="00EC06AC" w:rsidRDefault="0098681E" w:rsidP="00A06A4C">
      <w:pPr>
        <w:pStyle w:val="NoSpacing"/>
        <w:ind w:firstLine="720"/>
        <w:jc w:val="both"/>
        <w:rPr>
          <w:rFonts w:ascii="Arial" w:eastAsia="Calibri" w:hAnsi="Arial" w:cs="Arial"/>
        </w:rPr>
      </w:pPr>
      <w:r w:rsidRPr="00EC06AC">
        <w:rPr>
          <w:rFonts w:ascii="Arial" w:hAnsi="Arial" w:cs="Arial"/>
        </w:rPr>
        <w:t xml:space="preserve">Esguerra, D.J. 2018. </w:t>
      </w:r>
      <w:proofErr w:type="spellStart"/>
      <w:r w:rsidRPr="00EC06AC">
        <w:rPr>
          <w:rFonts w:ascii="Arial" w:hAnsi="Arial" w:cs="Arial"/>
        </w:rPr>
        <w:t>DepED</w:t>
      </w:r>
      <w:proofErr w:type="spellEnd"/>
      <w:r w:rsidRPr="00EC06AC">
        <w:rPr>
          <w:rFonts w:ascii="Arial" w:hAnsi="Arial" w:cs="Arial"/>
        </w:rPr>
        <w:t xml:space="preserve"> urged to lighten teacher workloads following suicide reports. Philippine Daily </w:t>
      </w:r>
      <w:r w:rsidR="003B4B06" w:rsidRPr="00EC06AC">
        <w:rPr>
          <w:rFonts w:ascii="Arial" w:hAnsi="Arial" w:cs="Arial"/>
        </w:rPr>
        <w:t>Inquirer</w:t>
      </w:r>
      <w:r w:rsidRPr="00EC06AC">
        <w:rPr>
          <w:rFonts w:ascii="Arial" w:hAnsi="Arial" w:cs="Arial"/>
        </w:rPr>
        <w:t>. August 27. https://newsinfo.inquirer .net/1025288/deped-urged-to-lighten-teacher -workloads-following-suicide-reports (accessed on October 2, 2018).</w:t>
      </w:r>
    </w:p>
    <w:p w14:paraId="26CFEC01" w14:textId="68D85DBD" w:rsidR="00625B68" w:rsidRPr="00EC06AC" w:rsidRDefault="00625B68" w:rsidP="00A06A4C">
      <w:pPr>
        <w:pStyle w:val="NoSpacing"/>
        <w:ind w:firstLine="720"/>
        <w:jc w:val="both"/>
        <w:rPr>
          <w:rFonts w:ascii="Arial" w:eastAsia="Calibri" w:hAnsi="Arial" w:cs="Arial"/>
        </w:rPr>
      </w:pPr>
      <w:r w:rsidRPr="00EC06AC">
        <w:rPr>
          <w:rStyle w:val="d-block"/>
          <w:rFonts w:ascii="Arial" w:hAnsi="Arial" w:cs="Arial"/>
        </w:rPr>
        <w:t>Cervantes F. M., (</w:t>
      </w:r>
      <w:r w:rsidRPr="00EC06AC">
        <w:rPr>
          <w:rStyle w:val="Date1"/>
          <w:rFonts w:ascii="Arial" w:hAnsi="Arial" w:cs="Arial"/>
        </w:rPr>
        <w:t>2019</w:t>
      </w:r>
      <w:r w:rsidRPr="00EC06AC">
        <w:rPr>
          <w:rStyle w:val="Date1"/>
          <w:rFonts w:ascii="Arial" w:eastAsiaTheme="minorEastAsia" w:hAnsi="Arial" w:cs="Arial"/>
        </w:rPr>
        <w:t>).</w:t>
      </w:r>
      <w:r w:rsidRPr="00EC06AC">
        <w:rPr>
          <w:rStyle w:val="Date1"/>
          <w:rFonts w:ascii="Arial" w:hAnsi="Arial" w:cs="Arial"/>
        </w:rPr>
        <w:t xml:space="preserve"> </w:t>
      </w:r>
      <w:r w:rsidRPr="00EC06AC">
        <w:rPr>
          <w:rFonts w:ascii="Arial" w:hAnsi="Arial" w:cs="Arial"/>
          <w:bCs/>
        </w:rPr>
        <w:t xml:space="preserve">Lawmaker wants to reduce non-teaching load of teachers </w:t>
      </w:r>
      <w:r w:rsidRPr="00EC06AC">
        <w:rPr>
          <w:rFonts w:ascii="Arial" w:hAnsi="Arial" w:cs="Arial"/>
        </w:rPr>
        <w:t xml:space="preserve">https://www.pna.gov.ph/articles/1088115 </w:t>
      </w:r>
    </w:p>
    <w:p w14:paraId="1CB1DD7D" w14:textId="69897B60" w:rsidR="00625B68" w:rsidRPr="00EC06AC" w:rsidRDefault="0098681E" w:rsidP="00A06A4C">
      <w:pPr>
        <w:pStyle w:val="NoSpacing"/>
        <w:ind w:firstLine="720"/>
        <w:jc w:val="both"/>
        <w:rPr>
          <w:rFonts w:ascii="Arial" w:eastAsia="Calibri" w:hAnsi="Arial" w:cs="Arial"/>
        </w:rPr>
      </w:pPr>
      <w:r w:rsidRPr="00EC06AC">
        <w:rPr>
          <w:rFonts w:ascii="Arial" w:hAnsi="Arial" w:cs="Arial"/>
        </w:rPr>
        <w:t xml:space="preserve">Garcia, E. </w:t>
      </w:r>
      <w:r w:rsidR="00625B68" w:rsidRPr="00EC06AC">
        <w:rPr>
          <w:rFonts w:ascii="Arial" w:hAnsi="Arial" w:cs="Arial"/>
        </w:rPr>
        <w:t>and Weiss</w:t>
      </w:r>
      <w:r w:rsidRPr="00EC06AC">
        <w:rPr>
          <w:rFonts w:ascii="Arial" w:hAnsi="Arial" w:cs="Arial"/>
        </w:rPr>
        <w:t>, E.</w:t>
      </w:r>
      <w:r w:rsidR="00625B68" w:rsidRPr="00EC06AC">
        <w:rPr>
          <w:rFonts w:ascii="Arial" w:hAnsi="Arial" w:cs="Arial"/>
        </w:rPr>
        <w:t xml:space="preserve"> (2019)</w:t>
      </w:r>
      <w:r w:rsidRPr="00EC06AC">
        <w:rPr>
          <w:rFonts w:ascii="Arial" w:hAnsi="Arial" w:cs="Arial"/>
        </w:rPr>
        <w:t xml:space="preserve">. The Teacher Shortage is Real, Large and </w:t>
      </w:r>
      <w:proofErr w:type="gramStart"/>
      <w:r w:rsidRPr="00EC06AC">
        <w:rPr>
          <w:rFonts w:ascii="Arial" w:hAnsi="Arial" w:cs="Arial"/>
        </w:rPr>
        <w:t>Growing</w:t>
      </w:r>
      <w:proofErr w:type="gramEnd"/>
      <w:r w:rsidRPr="00EC06AC">
        <w:rPr>
          <w:rFonts w:ascii="Arial" w:hAnsi="Arial" w:cs="Arial"/>
        </w:rPr>
        <w:t>, and Worse than we Thought. https://www.epi.org/publication/the-teacher-shortage-is-real-large-and-growing-and-worse-than-we-thought-the-first-report-in-the-perfect-storm-in-the-teacher-labor-market-series/</w:t>
      </w:r>
    </w:p>
    <w:p w14:paraId="5A671504" w14:textId="473C53EA" w:rsidR="00625B68" w:rsidRPr="00EC06AC" w:rsidRDefault="007741ED" w:rsidP="00A06A4C">
      <w:pPr>
        <w:pStyle w:val="NoSpacing"/>
        <w:ind w:firstLine="720"/>
        <w:jc w:val="both"/>
        <w:rPr>
          <w:rFonts w:ascii="Arial" w:eastAsia="Calibri" w:hAnsi="Arial" w:cs="Arial"/>
        </w:rPr>
      </w:pPr>
      <w:r w:rsidRPr="00EC06AC">
        <w:rPr>
          <w:rFonts w:ascii="Arial" w:hAnsi="Arial" w:cs="Arial"/>
        </w:rPr>
        <w:t xml:space="preserve"> </w:t>
      </w:r>
      <w:proofErr w:type="spellStart"/>
      <w:r w:rsidR="00625B68" w:rsidRPr="00EC06AC">
        <w:rPr>
          <w:rFonts w:ascii="Arial" w:hAnsi="Arial" w:cs="Arial"/>
        </w:rPr>
        <w:t>Gumarang</w:t>
      </w:r>
      <w:proofErr w:type="spellEnd"/>
      <w:r w:rsidR="00625B68" w:rsidRPr="00EC06AC">
        <w:rPr>
          <w:rFonts w:ascii="Arial" w:hAnsi="Arial" w:cs="Arial"/>
        </w:rPr>
        <w:t>,</w:t>
      </w:r>
      <w:r w:rsidR="0098681E" w:rsidRPr="00EC06AC">
        <w:rPr>
          <w:rFonts w:ascii="Arial" w:hAnsi="Arial" w:cs="Arial"/>
        </w:rPr>
        <w:t xml:space="preserve"> B.K. and </w:t>
      </w:r>
      <w:proofErr w:type="spellStart"/>
      <w:r w:rsidR="0098681E" w:rsidRPr="00EC06AC">
        <w:rPr>
          <w:rFonts w:ascii="Arial" w:hAnsi="Arial" w:cs="Arial"/>
        </w:rPr>
        <w:t>Gumarang</w:t>
      </w:r>
      <w:proofErr w:type="spellEnd"/>
      <w:r w:rsidR="0098681E" w:rsidRPr="00EC06AC">
        <w:rPr>
          <w:rFonts w:ascii="Arial" w:hAnsi="Arial" w:cs="Arial"/>
        </w:rPr>
        <w:t xml:space="preserve"> B. K. Jr.</w:t>
      </w:r>
      <w:r w:rsidR="00625B68" w:rsidRPr="00EC06AC">
        <w:rPr>
          <w:rFonts w:ascii="Arial" w:hAnsi="Arial" w:cs="Arial"/>
        </w:rPr>
        <w:t xml:space="preserve"> </w:t>
      </w:r>
      <w:r w:rsidR="0098681E" w:rsidRPr="00EC06AC">
        <w:rPr>
          <w:rFonts w:ascii="Arial" w:hAnsi="Arial" w:cs="Arial"/>
        </w:rPr>
        <w:t>(</w:t>
      </w:r>
      <w:r w:rsidR="00625B68" w:rsidRPr="00EC06AC">
        <w:rPr>
          <w:rFonts w:ascii="Arial" w:hAnsi="Arial" w:cs="Arial"/>
        </w:rPr>
        <w:t>2021)</w:t>
      </w:r>
      <w:r w:rsidR="0098681E" w:rsidRPr="00EC06AC">
        <w:rPr>
          <w:rFonts w:ascii="Arial" w:hAnsi="Arial" w:cs="Arial"/>
        </w:rPr>
        <w:t>. Unravelling Deterioration in the Quality of Philippine Education. https://ejournals.ph/article.php?id=16912</w:t>
      </w:r>
    </w:p>
    <w:p w14:paraId="3F9E1C62" w14:textId="4B97C313" w:rsidR="00625B68" w:rsidRPr="00EC06AC" w:rsidRDefault="00091530" w:rsidP="00D46346">
      <w:pPr>
        <w:pStyle w:val="NoSpacing"/>
        <w:spacing w:before="0" w:beforeAutospacing="0"/>
        <w:ind w:firstLine="720"/>
        <w:jc w:val="both"/>
        <w:rPr>
          <w:rFonts w:ascii="Arial" w:hAnsi="Arial" w:cs="Arial"/>
        </w:rPr>
      </w:pPr>
      <w:r w:rsidRPr="00EC06AC">
        <w:rPr>
          <w:rFonts w:ascii="Arial" w:hAnsi="Arial" w:cs="Arial"/>
        </w:rPr>
        <w:t xml:space="preserve">Ker, H-W., Lee, Y-H., Ho, S-M. (2022). </w:t>
      </w:r>
      <w:proofErr w:type="gramStart"/>
      <w:r w:rsidRPr="00EC06AC">
        <w:rPr>
          <w:rFonts w:ascii="Arial" w:hAnsi="Arial" w:cs="Arial"/>
        </w:rPr>
        <w:t>The</w:t>
      </w:r>
      <w:proofErr w:type="gramEnd"/>
      <w:r w:rsidRPr="00EC06AC">
        <w:rPr>
          <w:rFonts w:ascii="Arial" w:hAnsi="Arial" w:cs="Arial"/>
        </w:rPr>
        <w:t xml:space="preserve"> Impact of Work Environment and Teacher Attributes on Teacher Job Satisfaction. Educational Process: International Journal, 11(1), 28-39.</w:t>
      </w:r>
    </w:p>
    <w:p w14:paraId="182384CD" w14:textId="77777777" w:rsidR="00A06A4C" w:rsidRPr="00EC06AC" w:rsidRDefault="00A06A4C" w:rsidP="00D46346">
      <w:pPr>
        <w:pStyle w:val="NoSpacing"/>
        <w:spacing w:before="0" w:beforeAutospacing="0"/>
        <w:ind w:firstLine="720"/>
        <w:jc w:val="both"/>
        <w:rPr>
          <w:rFonts w:ascii="Arial" w:hAnsi="Arial" w:cs="Arial"/>
        </w:rPr>
      </w:pPr>
    </w:p>
    <w:p w14:paraId="7CF2452F" w14:textId="6D0126C6" w:rsidR="0064031E" w:rsidRPr="00EC06AC" w:rsidRDefault="0064031E" w:rsidP="00D46346">
      <w:pPr>
        <w:pStyle w:val="NoSpacing"/>
        <w:spacing w:before="0" w:beforeAutospacing="0"/>
        <w:ind w:firstLine="720"/>
        <w:jc w:val="both"/>
        <w:rPr>
          <w:rFonts w:ascii="Arial" w:hAnsi="Arial" w:cs="Arial"/>
        </w:rPr>
      </w:pPr>
      <w:r w:rsidRPr="00EC06AC">
        <w:rPr>
          <w:rFonts w:ascii="Arial" w:hAnsi="Arial" w:cs="Arial"/>
        </w:rPr>
        <w:t xml:space="preserve">Official Gazette, (2010). Republic Act No. 10028. https://www.officialgazette.gov.ph/2010/03/16/republic-act-no-10028/#:~:text=Declaration%20of%20Policy.,of%20rooming%2Din%20and%20breastfeeding. </w:t>
      </w:r>
    </w:p>
    <w:p w14:paraId="60396620" w14:textId="77777777" w:rsidR="00A06A4C" w:rsidRPr="00EC06AC" w:rsidRDefault="00A06A4C" w:rsidP="00A06A4C">
      <w:pPr>
        <w:pStyle w:val="NoSpacing"/>
        <w:spacing w:before="0" w:beforeAutospacing="0"/>
        <w:ind w:firstLine="720"/>
        <w:jc w:val="both"/>
        <w:rPr>
          <w:rFonts w:ascii="Arial" w:hAnsi="Arial" w:cs="Arial"/>
        </w:rPr>
      </w:pPr>
    </w:p>
    <w:p w14:paraId="10008A7A" w14:textId="7305CDDC" w:rsidR="00E25739" w:rsidRPr="00EC06AC" w:rsidRDefault="00E25739" w:rsidP="00A06A4C">
      <w:pPr>
        <w:ind w:firstLine="720"/>
        <w:jc w:val="both"/>
        <w:rPr>
          <w:rFonts w:ascii="Arial" w:hAnsi="Arial" w:cs="Arial"/>
        </w:rPr>
      </w:pPr>
      <w:r w:rsidRPr="00EC06AC">
        <w:rPr>
          <w:rFonts w:ascii="Arial" w:hAnsi="Arial" w:cs="Arial"/>
        </w:rPr>
        <w:t xml:space="preserve">Navarro, A. (2022).  School Infrastructure in the Philippines: Where Are We Now and Where Should We Be Heading?   https://pidswebs.pids.gov.ph/CDN/PUBLICATIONS/pidsdps2210.pdf </w:t>
      </w:r>
    </w:p>
    <w:p w14:paraId="36210EF7" w14:textId="7C3A1B2D" w:rsidR="00625B68" w:rsidRPr="00EC06AC" w:rsidRDefault="00625B68" w:rsidP="00A06A4C">
      <w:pPr>
        <w:pStyle w:val="NoSpacing"/>
        <w:ind w:firstLine="720"/>
        <w:jc w:val="both"/>
        <w:rPr>
          <w:rFonts w:ascii="Arial" w:hAnsi="Arial" w:cs="Arial"/>
        </w:rPr>
      </w:pPr>
      <w:proofErr w:type="spellStart"/>
      <w:r w:rsidRPr="00EC06AC">
        <w:rPr>
          <w:rFonts w:ascii="Arial" w:eastAsia="Calibri" w:hAnsi="Arial" w:cs="Arial"/>
        </w:rPr>
        <w:lastRenderedPageBreak/>
        <w:t>Mousa</w:t>
      </w:r>
      <w:proofErr w:type="spellEnd"/>
      <w:r w:rsidRPr="00EC06AC">
        <w:rPr>
          <w:rFonts w:ascii="Arial" w:eastAsia="Calibri" w:hAnsi="Arial" w:cs="Arial"/>
        </w:rPr>
        <w:t xml:space="preserve">, </w:t>
      </w:r>
      <w:r w:rsidR="00C12A15" w:rsidRPr="00EC06AC">
        <w:rPr>
          <w:rFonts w:ascii="Arial" w:eastAsia="Calibri" w:hAnsi="Arial" w:cs="Arial"/>
        </w:rPr>
        <w:t xml:space="preserve">D. P., et al., </w:t>
      </w:r>
      <w:r w:rsidRPr="00EC06AC">
        <w:rPr>
          <w:rFonts w:ascii="Arial" w:eastAsia="Calibri" w:hAnsi="Arial" w:cs="Arial"/>
        </w:rPr>
        <w:t>(2020)</w:t>
      </w:r>
      <w:r w:rsidR="00C12A15" w:rsidRPr="00EC06AC">
        <w:rPr>
          <w:rFonts w:ascii="Arial" w:eastAsia="Calibri" w:hAnsi="Arial" w:cs="Arial"/>
        </w:rPr>
        <w:t>. University Students’ Mental Health amidst the COVID-19 Quarantine in Greece. https://www.sciencedirect.com/science/article/pii/S016517812031413X</w:t>
      </w:r>
    </w:p>
    <w:p w14:paraId="308EAD3D" w14:textId="77777777" w:rsidR="0078457E" w:rsidRPr="00EC06AC" w:rsidRDefault="0078457E" w:rsidP="00A06A4C">
      <w:pPr>
        <w:ind w:firstLine="720"/>
        <w:jc w:val="both"/>
        <w:rPr>
          <w:rFonts w:ascii="Arial" w:hAnsi="Arial" w:cs="Arial"/>
        </w:rPr>
      </w:pPr>
    </w:p>
    <w:p w14:paraId="0542DBB7" w14:textId="0BC56EFA" w:rsidR="0078457E" w:rsidRPr="00EC06AC" w:rsidRDefault="0078457E" w:rsidP="00A06A4C">
      <w:pPr>
        <w:ind w:firstLine="720"/>
        <w:jc w:val="both"/>
        <w:rPr>
          <w:rFonts w:ascii="Arial" w:hAnsi="Arial" w:cs="Arial"/>
          <w:bCs/>
        </w:rPr>
      </w:pPr>
      <w:proofErr w:type="spellStart"/>
      <w:r w:rsidRPr="00EC06AC">
        <w:rPr>
          <w:rFonts w:ascii="Arial" w:hAnsi="Arial" w:cs="Arial"/>
        </w:rPr>
        <w:t>Bokhart</w:t>
      </w:r>
      <w:proofErr w:type="gramStart"/>
      <w:r w:rsidRPr="00EC06AC">
        <w:rPr>
          <w:rFonts w:ascii="Arial" w:hAnsi="Arial" w:cs="Arial"/>
        </w:rPr>
        <w:t>,B.P</w:t>
      </w:r>
      <w:proofErr w:type="spellEnd"/>
      <w:proofErr w:type="gramEnd"/>
      <w:r w:rsidRPr="00EC06AC">
        <w:rPr>
          <w:rFonts w:ascii="Arial" w:hAnsi="Arial" w:cs="Arial"/>
        </w:rPr>
        <w:t xml:space="preserve">. (2022) </w:t>
      </w:r>
      <w:r w:rsidRPr="00EC06AC">
        <w:rPr>
          <w:rFonts w:ascii="Arial" w:hAnsi="Arial" w:cs="Arial"/>
          <w:bCs/>
        </w:rPr>
        <w:t>An Exploration of Shared Leadership through Teacher Teams and Its Impact on a Safe and Collaborative Culture a</w:t>
      </w:r>
      <w:r w:rsidR="00091530" w:rsidRPr="00EC06AC">
        <w:rPr>
          <w:rFonts w:ascii="Arial" w:hAnsi="Arial" w:cs="Arial"/>
          <w:bCs/>
        </w:rPr>
        <w:t>nd Effective</w:t>
      </w:r>
      <w:r w:rsidRPr="00EC06AC">
        <w:rPr>
          <w:rFonts w:ascii="Arial" w:hAnsi="Arial" w:cs="Arial"/>
          <w:bCs/>
        </w:rPr>
        <w:t>Teaching.</w:t>
      </w:r>
      <w:r w:rsidRPr="00EC06AC">
        <w:rPr>
          <w:rFonts w:ascii="Arial" w:hAnsi="Arial" w:cs="Arial"/>
        </w:rPr>
        <w:t>https://eric.ed.gov/?q=effects+of+team+building+and+group+participation+to+teachers+performances&amp;ff1=dtySince_2019&amp;id=ED621705</w:t>
      </w:r>
    </w:p>
    <w:p w14:paraId="465BF589" w14:textId="5012B7B4" w:rsidR="00625B68" w:rsidRPr="00EC06AC" w:rsidRDefault="00625B68" w:rsidP="00A06A4C">
      <w:pPr>
        <w:pStyle w:val="NoSpacing"/>
        <w:ind w:firstLine="720"/>
        <w:jc w:val="both"/>
        <w:rPr>
          <w:rFonts w:ascii="Arial" w:hAnsi="Arial" w:cs="Arial"/>
        </w:rPr>
      </w:pPr>
      <w:r w:rsidRPr="00EC06AC">
        <w:rPr>
          <w:rFonts w:ascii="Arial" w:hAnsi="Arial" w:cs="Arial"/>
        </w:rPr>
        <w:t xml:space="preserve">Ker, H-W., Lee, Y-H., Ho, S-M. (2022). </w:t>
      </w:r>
      <w:proofErr w:type="gramStart"/>
      <w:r w:rsidRPr="00EC06AC">
        <w:rPr>
          <w:rFonts w:ascii="Arial" w:hAnsi="Arial" w:cs="Arial"/>
        </w:rPr>
        <w:t>The</w:t>
      </w:r>
      <w:proofErr w:type="gramEnd"/>
      <w:r w:rsidRPr="00EC06AC">
        <w:rPr>
          <w:rFonts w:ascii="Arial" w:hAnsi="Arial" w:cs="Arial"/>
        </w:rPr>
        <w:t xml:space="preserve"> Impact of Work Environment and Teacher Attributes on Teacher Job Satisfaction. Educational Process: International Journal, 11(1), 28-39. </w:t>
      </w:r>
      <w:r w:rsidR="0007259C" w:rsidRPr="00EC06AC">
        <w:rPr>
          <w:rFonts w:ascii="Arial" w:hAnsi="Arial" w:cs="Arial"/>
        </w:rPr>
        <w:t>https://edupij.com/index/arsiv/51/247/</w:t>
      </w:r>
    </w:p>
    <w:p w14:paraId="6CD84E39" w14:textId="77777777" w:rsidR="0007259C" w:rsidRPr="00EC06AC" w:rsidRDefault="0007259C" w:rsidP="00A06A4C">
      <w:pPr>
        <w:pStyle w:val="NoSpacing"/>
        <w:ind w:firstLine="720"/>
        <w:jc w:val="both"/>
        <w:rPr>
          <w:rFonts w:ascii="Arial" w:hAnsi="Arial" w:cs="Arial"/>
        </w:rPr>
      </w:pPr>
    </w:p>
    <w:p w14:paraId="0E780441" w14:textId="2FE8128F" w:rsidR="00625B68" w:rsidRPr="00EC06AC" w:rsidRDefault="00E25739" w:rsidP="00A06A4C">
      <w:pPr>
        <w:ind w:firstLine="720"/>
        <w:jc w:val="both"/>
        <w:rPr>
          <w:rFonts w:ascii="Arial" w:hAnsi="Arial" w:cs="Arial"/>
        </w:rPr>
      </w:pPr>
      <w:proofErr w:type="spellStart"/>
      <w:r w:rsidRPr="00EC06AC">
        <w:rPr>
          <w:rFonts w:ascii="Arial" w:hAnsi="Arial" w:cs="Arial"/>
        </w:rPr>
        <w:t>Giljie</w:t>
      </w:r>
      <w:proofErr w:type="spellEnd"/>
      <w:r w:rsidRPr="00EC06AC">
        <w:rPr>
          <w:rFonts w:ascii="Arial" w:hAnsi="Arial" w:cs="Arial"/>
        </w:rPr>
        <w:t xml:space="preserve">, E. P., </w:t>
      </w:r>
      <w:r w:rsidR="00625B68" w:rsidRPr="00EC06AC">
        <w:rPr>
          <w:rFonts w:ascii="Arial" w:hAnsi="Arial" w:cs="Arial"/>
        </w:rPr>
        <w:t xml:space="preserve">and </w:t>
      </w:r>
      <w:proofErr w:type="spellStart"/>
      <w:r w:rsidR="00625B68" w:rsidRPr="00EC06AC">
        <w:rPr>
          <w:rFonts w:ascii="Arial" w:hAnsi="Arial" w:cs="Arial"/>
        </w:rPr>
        <w:t>Wittry</w:t>
      </w:r>
      <w:proofErr w:type="spellEnd"/>
      <w:r w:rsidRPr="00EC06AC">
        <w:rPr>
          <w:rFonts w:ascii="Arial" w:hAnsi="Arial" w:cs="Arial"/>
        </w:rPr>
        <w:t>, M. D.</w:t>
      </w:r>
      <w:r w:rsidR="00625B68" w:rsidRPr="00EC06AC">
        <w:rPr>
          <w:rFonts w:ascii="Arial" w:hAnsi="Arial" w:cs="Arial"/>
        </w:rPr>
        <w:t xml:space="preserve"> (2021)</w:t>
      </w:r>
      <w:r w:rsidRPr="00EC06AC">
        <w:rPr>
          <w:rFonts w:ascii="Arial" w:hAnsi="Arial" w:cs="Arial"/>
        </w:rPr>
        <w:t xml:space="preserve">. Is Public Equity Deadly? Evidence from Workplace Safety and Productivity Tradeoffs in the Coal Industry. </w:t>
      </w:r>
      <w:r w:rsidRPr="00EC06AC">
        <w:rPr>
          <w:rFonts w:ascii="Arial" w:hAnsi="Arial" w:cs="Arial"/>
          <w:spacing w:val="5"/>
          <w:shd w:val="clear" w:color="auto" w:fill="FFFFFF"/>
        </w:rPr>
        <w:t>https://www.nber.org/system/files/working_papers/w28798/w28798.pdf</w:t>
      </w:r>
    </w:p>
    <w:p w14:paraId="5D36E39B" w14:textId="36DA120C" w:rsidR="009C2E55" w:rsidRPr="00EC06AC" w:rsidRDefault="00516707" w:rsidP="009C2E55">
      <w:pPr>
        <w:pStyle w:val="NormalWeb"/>
        <w:shd w:val="clear" w:color="auto" w:fill="FFFFFF"/>
        <w:ind w:firstLine="720"/>
        <w:jc w:val="both"/>
        <w:rPr>
          <w:rFonts w:ascii="Arial" w:hAnsi="Arial" w:cs="Arial"/>
          <w:sz w:val="22"/>
          <w:szCs w:val="22"/>
          <w:shd w:val="clear" w:color="auto" w:fill="FFFFFF"/>
        </w:rPr>
      </w:pPr>
      <w:proofErr w:type="spellStart"/>
      <w:r w:rsidRPr="00EC06AC">
        <w:rPr>
          <w:rFonts w:ascii="Arial" w:hAnsi="Arial" w:cs="Arial"/>
          <w:sz w:val="22"/>
          <w:szCs w:val="22"/>
          <w:shd w:val="clear" w:color="auto" w:fill="FFFFFF"/>
        </w:rPr>
        <w:t>Ichsan</w:t>
      </w:r>
      <w:proofErr w:type="gramStart"/>
      <w:r w:rsidRPr="00EC06AC">
        <w:rPr>
          <w:rFonts w:ascii="Arial" w:hAnsi="Arial" w:cs="Arial"/>
          <w:sz w:val="22"/>
          <w:szCs w:val="22"/>
          <w:shd w:val="clear" w:color="auto" w:fill="FFFFFF"/>
        </w:rPr>
        <w:t>,R</w:t>
      </w:r>
      <w:proofErr w:type="spellEnd"/>
      <w:proofErr w:type="gramEnd"/>
      <w:r w:rsidRPr="00EC06AC">
        <w:rPr>
          <w:rFonts w:ascii="Arial" w:hAnsi="Arial" w:cs="Arial"/>
          <w:sz w:val="22"/>
          <w:szCs w:val="22"/>
          <w:shd w:val="clear" w:color="auto" w:fill="FFFFFF"/>
        </w:rPr>
        <w:t xml:space="preserve">. N., </w:t>
      </w:r>
      <w:proofErr w:type="spellStart"/>
      <w:r w:rsidRPr="00EC06AC">
        <w:rPr>
          <w:rFonts w:ascii="Arial" w:hAnsi="Arial" w:cs="Arial"/>
          <w:sz w:val="22"/>
          <w:szCs w:val="22"/>
          <w:shd w:val="clear" w:color="auto" w:fill="FFFFFF"/>
        </w:rPr>
        <w:t>Nasution</w:t>
      </w:r>
      <w:proofErr w:type="spellEnd"/>
      <w:r w:rsidRPr="00EC06AC">
        <w:rPr>
          <w:rFonts w:ascii="Arial" w:hAnsi="Arial" w:cs="Arial"/>
          <w:sz w:val="22"/>
          <w:szCs w:val="22"/>
          <w:shd w:val="clear" w:color="auto" w:fill="FFFFFF"/>
        </w:rPr>
        <w:t>, L.,</w:t>
      </w:r>
      <w:r w:rsidR="006F35B1" w:rsidRPr="00EC06AC">
        <w:rPr>
          <w:rFonts w:ascii="Arial" w:hAnsi="Arial" w:cs="Arial"/>
          <w:sz w:val="22"/>
          <w:szCs w:val="22"/>
          <w:shd w:val="clear" w:color="auto" w:fill="FFFFFF"/>
        </w:rPr>
        <w:t xml:space="preserve"> (2022). The Influence of Work Professionalism on Performance W</w:t>
      </w:r>
      <w:r w:rsidRPr="00EC06AC">
        <w:rPr>
          <w:rFonts w:ascii="Arial" w:hAnsi="Arial" w:cs="Arial"/>
          <w:sz w:val="22"/>
          <w:szCs w:val="22"/>
          <w:shd w:val="clear" w:color="auto" w:fill="FFFFFF"/>
        </w:rPr>
        <w:t xml:space="preserve">ork at </w:t>
      </w:r>
      <w:r w:rsidR="006F35B1" w:rsidRPr="00EC06AC">
        <w:rPr>
          <w:rFonts w:ascii="Arial" w:hAnsi="Arial" w:cs="Arial"/>
          <w:sz w:val="22"/>
          <w:szCs w:val="22"/>
          <w:shd w:val="clear" w:color="auto" w:fill="FFFFFF"/>
        </w:rPr>
        <w:t>the M</w:t>
      </w:r>
      <w:r w:rsidRPr="00EC06AC">
        <w:rPr>
          <w:rFonts w:ascii="Arial" w:hAnsi="Arial" w:cs="Arial"/>
          <w:sz w:val="22"/>
          <w:szCs w:val="22"/>
          <w:shd w:val="clear" w:color="auto" w:fill="FFFFFF"/>
        </w:rPr>
        <w:t xml:space="preserve">edan </w:t>
      </w:r>
      <w:r w:rsidR="006F35B1" w:rsidRPr="00EC06AC">
        <w:rPr>
          <w:rFonts w:ascii="Arial" w:hAnsi="Arial" w:cs="Arial"/>
          <w:sz w:val="22"/>
          <w:szCs w:val="22"/>
          <w:shd w:val="clear" w:color="auto" w:fill="FFFFFF"/>
        </w:rPr>
        <w:t xml:space="preserve">City Cooperative and </w:t>
      </w:r>
      <w:proofErr w:type="spellStart"/>
      <w:r w:rsidR="006F35B1" w:rsidRPr="00EC06AC">
        <w:rPr>
          <w:rFonts w:ascii="Arial" w:hAnsi="Arial" w:cs="Arial"/>
          <w:sz w:val="22"/>
          <w:szCs w:val="22"/>
          <w:shd w:val="clear" w:color="auto" w:fill="FFFFFF"/>
        </w:rPr>
        <w:t>Sme</w:t>
      </w:r>
      <w:proofErr w:type="spellEnd"/>
      <w:r w:rsidR="006F35B1" w:rsidRPr="00EC06AC">
        <w:rPr>
          <w:rFonts w:ascii="Arial" w:hAnsi="Arial" w:cs="Arial"/>
          <w:sz w:val="22"/>
          <w:szCs w:val="22"/>
          <w:shd w:val="clear" w:color="auto" w:fill="FFFFFF"/>
        </w:rPr>
        <w:t xml:space="preserve"> Office</w:t>
      </w:r>
      <w:r w:rsidRPr="00EC06AC">
        <w:rPr>
          <w:rFonts w:ascii="Arial" w:hAnsi="Arial" w:cs="Arial"/>
          <w:sz w:val="22"/>
          <w:szCs w:val="22"/>
          <w:shd w:val="clear" w:color="auto" w:fill="FFFFFF"/>
        </w:rPr>
        <w:t>. </w:t>
      </w:r>
      <w:proofErr w:type="spellStart"/>
      <w:r w:rsidRPr="00EC06AC">
        <w:rPr>
          <w:rFonts w:ascii="Arial" w:hAnsi="Arial" w:cs="Arial"/>
          <w:iCs/>
          <w:sz w:val="22"/>
          <w:szCs w:val="22"/>
          <w:shd w:val="clear" w:color="auto" w:fill="FFFFFF"/>
        </w:rPr>
        <w:t>Jurnal</w:t>
      </w:r>
      <w:proofErr w:type="spellEnd"/>
      <w:r w:rsidRPr="00EC06AC">
        <w:rPr>
          <w:rFonts w:ascii="Arial" w:hAnsi="Arial" w:cs="Arial"/>
          <w:iCs/>
          <w:sz w:val="22"/>
          <w:szCs w:val="22"/>
          <w:shd w:val="clear" w:color="auto" w:fill="FFFFFF"/>
        </w:rPr>
        <w:t xml:space="preserve"> </w:t>
      </w:r>
      <w:proofErr w:type="spellStart"/>
      <w:r w:rsidRPr="00EC06AC">
        <w:rPr>
          <w:rFonts w:ascii="Arial" w:hAnsi="Arial" w:cs="Arial"/>
          <w:iCs/>
          <w:sz w:val="22"/>
          <w:szCs w:val="22"/>
          <w:shd w:val="clear" w:color="auto" w:fill="FFFFFF"/>
        </w:rPr>
        <w:t>Penelitian</w:t>
      </w:r>
      <w:proofErr w:type="spellEnd"/>
      <w:r w:rsidRPr="00EC06AC">
        <w:rPr>
          <w:rFonts w:ascii="Arial" w:hAnsi="Arial" w:cs="Arial"/>
          <w:iCs/>
          <w:sz w:val="22"/>
          <w:szCs w:val="22"/>
          <w:shd w:val="clear" w:color="auto" w:fill="FFFFFF"/>
        </w:rPr>
        <w:t xml:space="preserve"> </w:t>
      </w:r>
      <w:proofErr w:type="spellStart"/>
      <w:r w:rsidRPr="00EC06AC">
        <w:rPr>
          <w:rFonts w:ascii="Arial" w:hAnsi="Arial" w:cs="Arial"/>
          <w:iCs/>
          <w:sz w:val="22"/>
          <w:szCs w:val="22"/>
          <w:shd w:val="clear" w:color="auto" w:fill="FFFFFF"/>
        </w:rPr>
        <w:t>Pendidikan</w:t>
      </w:r>
      <w:proofErr w:type="spellEnd"/>
      <w:r w:rsidRPr="00EC06AC">
        <w:rPr>
          <w:rFonts w:ascii="Arial" w:hAnsi="Arial" w:cs="Arial"/>
          <w:iCs/>
          <w:sz w:val="22"/>
          <w:szCs w:val="22"/>
          <w:shd w:val="clear" w:color="auto" w:fill="FFFFFF"/>
        </w:rPr>
        <w:t xml:space="preserve"> </w:t>
      </w:r>
      <w:proofErr w:type="spellStart"/>
      <w:r w:rsidRPr="00EC06AC">
        <w:rPr>
          <w:rFonts w:ascii="Arial" w:hAnsi="Arial" w:cs="Arial"/>
          <w:iCs/>
          <w:sz w:val="22"/>
          <w:szCs w:val="22"/>
          <w:shd w:val="clear" w:color="auto" w:fill="FFFFFF"/>
        </w:rPr>
        <w:t>Sosial</w:t>
      </w:r>
      <w:proofErr w:type="spellEnd"/>
      <w:r w:rsidRPr="00EC06AC">
        <w:rPr>
          <w:rFonts w:ascii="Arial" w:hAnsi="Arial" w:cs="Arial"/>
          <w:iCs/>
          <w:sz w:val="22"/>
          <w:szCs w:val="22"/>
          <w:shd w:val="clear" w:color="auto" w:fill="FFFFFF"/>
        </w:rPr>
        <w:t xml:space="preserve"> </w:t>
      </w:r>
      <w:proofErr w:type="spellStart"/>
      <w:r w:rsidRPr="00EC06AC">
        <w:rPr>
          <w:rFonts w:ascii="Arial" w:hAnsi="Arial" w:cs="Arial"/>
          <w:iCs/>
          <w:sz w:val="22"/>
          <w:szCs w:val="22"/>
          <w:shd w:val="clear" w:color="auto" w:fill="FFFFFF"/>
        </w:rPr>
        <w:t>Humaniora</w:t>
      </w:r>
      <w:proofErr w:type="spellEnd"/>
      <w:r w:rsidRPr="00EC06AC">
        <w:rPr>
          <w:rFonts w:ascii="Arial" w:hAnsi="Arial" w:cs="Arial"/>
          <w:sz w:val="22"/>
          <w:szCs w:val="22"/>
          <w:shd w:val="clear" w:color="auto" w:fill="FFFFFF"/>
        </w:rPr>
        <w:t>, </w:t>
      </w:r>
      <w:r w:rsidRPr="00EC06AC">
        <w:rPr>
          <w:rFonts w:ascii="Arial" w:hAnsi="Arial" w:cs="Arial"/>
          <w:iCs/>
          <w:sz w:val="22"/>
          <w:szCs w:val="22"/>
          <w:shd w:val="clear" w:color="auto" w:fill="FFFFFF"/>
        </w:rPr>
        <w:t>7</w:t>
      </w:r>
      <w:r w:rsidRPr="00EC06AC">
        <w:rPr>
          <w:rFonts w:ascii="Arial" w:hAnsi="Arial" w:cs="Arial"/>
          <w:sz w:val="22"/>
          <w:szCs w:val="22"/>
          <w:shd w:val="clear" w:color="auto" w:fill="FFFFFF"/>
        </w:rPr>
        <w:t xml:space="preserve">(2), 162-166. </w:t>
      </w:r>
      <w:r w:rsidR="009C2E55" w:rsidRPr="00EC06AC">
        <w:rPr>
          <w:rFonts w:ascii="Arial" w:hAnsi="Arial" w:cs="Arial"/>
          <w:sz w:val="22"/>
          <w:szCs w:val="22"/>
          <w:shd w:val="clear" w:color="auto" w:fill="FFFFFF"/>
        </w:rPr>
        <w:t>https://doi.org/10.32696/jp2sh.v7i2.1607</w:t>
      </w:r>
    </w:p>
    <w:p w14:paraId="34EE5B43" w14:textId="2AA0284D" w:rsidR="00625B68" w:rsidRPr="00EC06AC" w:rsidRDefault="0064031E" w:rsidP="009C2E55">
      <w:pPr>
        <w:pStyle w:val="NormalWeb"/>
        <w:shd w:val="clear" w:color="auto" w:fill="FFFFFF"/>
        <w:ind w:firstLine="720"/>
        <w:jc w:val="both"/>
        <w:rPr>
          <w:rFonts w:ascii="Arial" w:hAnsi="Arial" w:cs="Arial"/>
          <w:sz w:val="22"/>
          <w:szCs w:val="22"/>
          <w:shd w:val="clear" w:color="auto" w:fill="FFFFFF"/>
        </w:rPr>
      </w:pPr>
      <w:proofErr w:type="spellStart"/>
      <w:r w:rsidRPr="00EC06AC">
        <w:rPr>
          <w:rFonts w:ascii="Arial" w:hAnsi="Arial" w:cs="Arial"/>
          <w:sz w:val="22"/>
          <w:szCs w:val="22"/>
        </w:rPr>
        <w:t>Yarim</w:t>
      </w:r>
      <w:proofErr w:type="spellEnd"/>
      <w:r w:rsidRPr="00EC06AC">
        <w:rPr>
          <w:rFonts w:ascii="Arial" w:hAnsi="Arial" w:cs="Arial"/>
          <w:sz w:val="22"/>
          <w:szCs w:val="22"/>
        </w:rPr>
        <w:t>, M.A. (</w:t>
      </w:r>
      <w:r w:rsidR="00625B68" w:rsidRPr="00EC06AC">
        <w:rPr>
          <w:rFonts w:ascii="Arial" w:hAnsi="Arial" w:cs="Arial"/>
          <w:sz w:val="22"/>
          <w:szCs w:val="22"/>
        </w:rPr>
        <w:t>2021)</w:t>
      </w:r>
      <w:r w:rsidRPr="00EC06AC">
        <w:rPr>
          <w:rFonts w:ascii="Arial" w:hAnsi="Arial" w:cs="Arial"/>
          <w:sz w:val="22"/>
          <w:szCs w:val="22"/>
        </w:rPr>
        <w:t xml:space="preserve">. The Relationship </w:t>
      </w:r>
      <w:r w:rsidR="00C12A15" w:rsidRPr="00EC06AC">
        <w:rPr>
          <w:rFonts w:ascii="Arial" w:hAnsi="Arial" w:cs="Arial"/>
          <w:sz w:val="22"/>
          <w:szCs w:val="22"/>
        </w:rPr>
        <w:t>between</w:t>
      </w:r>
      <w:r w:rsidRPr="00EC06AC">
        <w:rPr>
          <w:rFonts w:ascii="Arial" w:hAnsi="Arial" w:cs="Arial"/>
          <w:sz w:val="22"/>
          <w:szCs w:val="22"/>
        </w:rPr>
        <w:t xml:space="preserve"> Job Satisfaction and Professional Burnout in Educational Organizations. </w:t>
      </w:r>
      <w:r w:rsidR="00C12A15" w:rsidRPr="00EC06AC">
        <w:rPr>
          <w:rFonts w:ascii="Arial" w:hAnsi="Arial" w:cs="Arial"/>
          <w:sz w:val="22"/>
          <w:szCs w:val="22"/>
        </w:rPr>
        <w:t xml:space="preserve">http://www.scientiasocialis.lt/pec/node/1430 </w:t>
      </w:r>
    </w:p>
    <w:p w14:paraId="6D4A2FCD" w14:textId="2D556B89" w:rsidR="0007259C" w:rsidRPr="00D01A4B" w:rsidRDefault="00625B68" w:rsidP="00A06A4C">
      <w:pPr>
        <w:pStyle w:val="NoSpacing"/>
        <w:ind w:firstLine="720"/>
        <w:jc w:val="both"/>
        <w:rPr>
          <w:rFonts w:ascii="Arial" w:eastAsia="Calibri" w:hAnsi="Arial" w:cs="Arial"/>
        </w:rPr>
      </w:pPr>
      <w:r w:rsidRPr="00EC06AC">
        <w:rPr>
          <w:rFonts w:ascii="Arial" w:eastAsia="Calibri" w:hAnsi="Arial" w:cs="Arial"/>
        </w:rPr>
        <w:t>Yusuf</w:t>
      </w:r>
      <w:r w:rsidR="0007259C" w:rsidRPr="00EC06AC">
        <w:rPr>
          <w:rFonts w:ascii="Arial" w:eastAsia="Calibri" w:hAnsi="Arial" w:cs="Arial"/>
        </w:rPr>
        <w:t xml:space="preserve">, R. E., </w:t>
      </w:r>
      <w:r w:rsidRPr="00EC06AC">
        <w:rPr>
          <w:rFonts w:ascii="Arial" w:eastAsia="Calibri" w:hAnsi="Arial" w:cs="Arial"/>
        </w:rPr>
        <w:t xml:space="preserve">and </w:t>
      </w:r>
      <w:proofErr w:type="spellStart"/>
      <w:r w:rsidRPr="00EC06AC">
        <w:rPr>
          <w:rFonts w:ascii="Arial" w:eastAsia="Calibri" w:hAnsi="Arial" w:cs="Arial"/>
        </w:rPr>
        <w:t>Purba</w:t>
      </w:r>
      <w:proofErr w:type="spellEnd"/>
      <w:r w:rsidR="0007259C" w:rsidRPr="00EC06AC">
        <w:rPr>
          <w:rFonts w:ascii="Arial" w:eastAsia="Calibri" w:hAnsi="Arial" w:cs="Arial"/>
        </w:rPr>
        <w:t>, K.</w:t>
      </w:r>
      <w:r w:rsidRPr="00EC06AC">
        <w:rPr>
          <w:rFonts w:ascii="Arial" w:eastAsia="Calibri" w:hAnsi="Arial" w:cs="Arial"/>
        </w:rPr>
        <w:t xml:space="preserve"> (2020)</w:t>
      </w:r>
      <w:r w:rsidR="0007259C" w:rsidRPr="00EC06AC">
        <w:rPr>
          <w:rFonts w:ascii="Arial" w:eastAsia="Calibri" w:hAnsi="Arial" w:cs="Arial"/>
        </w:rPr>
        <w:t xml:space="preserve">, Productivity, Prominence, and Effects of Academic Environment. </w:t>
      </w:r>
      <w:r w:rsidR="0007259C" w:rsidRPr="00B317D1">
        <w:rPr>
          <w:rFonts w:ascii="Arial" w:eastAsiaTheme="minorEastAsia" w:hAnsi="Arial" w:cs="Arial"/>
        </w:rPr>
        <w:t>https://pdfs.semanticscholar.org/cc26/f2e4dbae205d775a4b1b3370c6f1166ae82b.pdf</w:t>
      </w:r>
    </w:p>
    <w:p w14:paraId="4A5CF390" w14:textId="1852AEFE" w:rsidR="00D41473" w:rsidRPr="00D01A4B" w:rsidRDefault="00D41473" w:rsidP="0007259C">
      <w:pPr>
        <w:tabs>
          <w:tab w:val="left" w:pos="2940"/>
        </w:tabs>
        <w:spacing w:line="480" w:lineRule="auto"/>
        <w:rPr>
          <w:rFonts w:ascii="Arial" w:hAnsi="Arial" w:cs="Arial"/>
          <w:lang w:val="en-PH"/>
        </w:rPr>
      </w:pPr>
    </w:p>
    <w:sectPr w:rsidR="00D41473" w:rsidRPr="00D01A4B" w:rsidSect="001571CC">
      <w:headerReference w:type="default" r:id="rId9"/>
      <w:footerReference w:type="first" r:id="rId10"/>
      <w:endnotePr>
        <w:numFmt w:val="decimal"/>
      </w:endnotePr>
      <w:pgSz w:w="11906" w:h="16838" w:code="9"/>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17278" w14:textId="77777777" w:rsidR="00211217" w:rsidRDefault="00211217" w:rsidP="00DF64F3">
      <w:r>
        <w:separator/>
      </w:r>
    </w:p>
  </w:endnote>
  <w:endnote w:type="continuationSeparator" w:id="0">
    <w:p w14:paraId="5C84F584" w14:textId="77777777" w:rsidR="00211217" w:rsidRDefault="00211217" w:rsidP="00DF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B7706" w14:textId="2224E48C" w:rsidR="00D72794" w:rsidRDefault="00D72794" w:rsidP="00ED5BEB">
    <w:pPr>
      <w:pStyle w:val="Footer"/>
    </w:pPr>
  </w:p>
  <w:p w14:paraId="5F37F6FF" w14:textId="77777777" w:rsidR="00D72794" w:rsidRDefault="00D72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9D776" w14:textId="77777777" w:rsidR="00211217" w:rsidRDefault="00211217">
      <w:r>
        <w:separator/>
      </w:r>
    </w:p>
  </w:footnote>
  <w:footnote w:type="continuationSeparator" w:id="0">
    <w:p w14:paraId="3F5D54F9" w14:textId="77777777" w:rsidR="00211217" w:rsidRDefault="00211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832849"/>
      <w:docPartObj>
        <w:docPartGallery w:val="Page Numbers (Top of Page)"/>
        <w:docPartUnique/>
      </w:docPartObj>
    </w:sdtPr>
    <w:sdtEndPr>
      <w:rPr>
        <w:noProof/>
      </w:rPr>
    </w:sdtEndPr>
    <w:sdtContent>
      <w:p w14:paraId="54A6936C" w14:textId="28B2CEF8" w:rsidR="00D72794" w:rsidRDefault="00D72794">
        <w:pPr>
          <w:pStyle w:val="Header"/>
          <w:jc w:val="right"/>
        </w:pPr>
        <w:r>
          <w:fldChar w:fldCharType="begin"/>
        </w:r>
        <w:r>
          <w:instrText xml:space="preserve"> PAGE   \* MERGEFORMAT </w:instrText>
        </w:r>
        <w:r>
          <w:fldChar w:fldCharType="separate"/>
        </w:r>
        <w:r w:rsidR="006A3313">
          <w:rPr>
            <w:noProof/>
          </w:rPr>
          <w:t>26</w:t>
        </w:r>
        <w:r>
          <w:rPr>
            <w:noProof/>
          </w:rPr>
          <w:fldChar w:fldCharType="end"/>
        </w:r>
      </w:p>
    </w:sdtContent>
  </w:sdt>
  <w:p w14:paraId="15728C54" w14:textId="77777777" w:rsidR="00D72794" w:rsidRDefault="00D72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2FE"/>
    <w:multiLevelType w:val="hybridMultilevel"/>
    <w:tmpl w:val="B104755E"/>
    <w:lvl w:ilvl="0" w:tplc="881295AA">
      <w:start w:val="1"/>
      <w:numFmt w:val="decimal"/>
      <w:lvlText w:val="%1."/>
      <w:lvlJc w:val="left"/>
      <w:pPr>
        <w:ind w:left="720" w:hanging="360"/>
      </w:pPr>
      <w:rPr>
        <w:rFonts w:ascii="Arial" w:hAnsi="Arial" w:cs="Arial"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1A42CC1"/>
    <w:multiLevelType w:val="hybridMultilevel"/>
    <w:tmpl w:val="755CD67E"/>
    <w:lvl w:ilvl="0" w:tplc="F7228032">
      <w:start w:val="2"/>
      <w:numFmt w:val="decimal"/>
      <w:lvlText w:val="%1)"/>
      <w:lvlJc w:val="left"/>
      <w:pPr>
        <w:ind w:left="862" w:hanging="360"/>
      </w:pPr>
      <w:rPr>
        <w:rFonts w:hint="default"/>
      </w:rPr>
    </w:lvl>
    <w:lvl w:ilvl="1" w:tplc="34090019" w:tentative="1">
      <w:start w:val="1"/>
      <w:numFmt w:val="lowerLetter"/>
      <w:lvlText w:val="%2."/>
      <w:lvlJc w:val="left"/>
      <w:pPr>
        <w:ind w:left="1582" w:hanging="360"/>
      </w:pPr>
    </w:lvl>
    <w:lvl w:ilvl="2" w:tplc="3409001B" w:tentative="1">
      <w:start w:val="1"/>
      <w:numFmt w:val="lowerRoman"/>
      <w:lvlText w:val="%3."/>
      <w:lvlJc w:val="right"/>
      <w:pPr>
        <w:ind w:left="2302" w:hanging="180"/>
      </w:pPr>
    </w:lvl>
    <w:lvl w:ilvl="3" w:tplc="3409000F" w:tentative="1">
      <w:start w:val="1"/>
      <w:numFmt w:val="decimal"/>
      <w:lvlText w:val="%4."/>
      <w:lvlJc w:val="left"/>
      <w:pPr>
        <w:ind w:left="3022" w:hanging="360"/>
      </w:pPr>
    </w:lvl>
    <w:lvl w:ilvl="4" w:tplc="34090019" w:tentative="1">
      <w:start w:val="1"/>
      <w:numFmt w:val="lowerLetter"/>
      <w:lvlText w:val="%5."/>
      <w:lvlJc w:val="left"/>
      <w:pPr>
        <w:ind w:left="3742" w:hanging="360"/>
      </w:pPr>
    </w:lvl>
    <w:lvl w:ilvl="5" w:tplc="3409001B" w:tentative="1">
      <w:start w:val="1"/>
      <w:numFmt w:val="lowerRoman"/>
      <w:lvlText w:val="%6."/>
      <w:lvlJc w:val="right"/>
      <w:pPr>
        <w:ind w:left="4462" w:hanging="180"/>
      </w:pPr>
    </w:lvl>
    <w:lvl w:ilvl="6" w:tplc="3409000F" w:tentative="1">
      <w:start w:val="1"/>
      <w:numFmt w:val="decimal"/>
      <w:lvlText w:val="%7."/>
      <w:lvlJc w:val="left"/>
      <w:pPr>
        <w:ind w:left="5182" w:hanging="360"/>
      </w:pPr>
    </w:lvl>
    <w:lvl w:ilvl="7" w:tplc="34090019" w:tentative="1">
      <w:start w:val="1"/>
      <w:numFmt w:val="lowerLetter"/>
      <w:lvlText w:val="%8."/>
      <w:lvlJc w:val="left"/>
      <w:pPr>
        <w:ind w:left="5902" w:hanging="360"/>
      </w:pPr>
    </w:lvl>
    <w:lvl w:ilvl="8" w:tplc="3409001B" w:tentative="1">
      <w:start w:val="1"/>
      <w:numFmt w:val="lowerRoman"/>
      <w:lvlText w:val="%9."/>
      <w:lvlJc w:val="right"/>
      <w:pPr>
        <w:ind w:left="6622" w:hanging="180"/>
      </w:pPr>
    </w:lvl>
  </w:abstractNum>
  <w:abstractNum w:abstractNumId="2">
    <w:nsid w:val="32897B9E"/>
    <w:multiLevelType w:val="multilevel"/>
    <w:tmpl w:val="32897B9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443DD6"/>
    <w:multiLevelType w:val="hybridMultilevel"/>
    <w:tmpl w:val="ABFA4058"/>
    <w:lvl w:ilvl="0" w:tplc="881295AA">
      <w:start w:val="1"/>
      <w:numFmt w:val="decimal"/>
      <w:lvlText w:val="%1."/>
      <w:lvlJc w:val="left"/>
      <w:pPr>
        <w:ind w:left="720" w:hanging="360"/>
      </w:pPr>
      <w:rPr>
        <w:rFonts w:ascii="Arial" w:hAnsi="Arial" w:cs="Arial"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5CB550BD"/>
    <w:multiLevelType w:val="multilevel"/>
    <w:tmpl w:val="5CB550BD"/>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3520B4B"/>
    <w:multiLevelType w:val="hybridMultilevel"/>
    <w:tmpl w:val="C54A5A64"/>
    <w:lvl w:ilvl="0" w:tplc="F54882D0">
      <w:start w:val="2"/>
      <w:numFmt w:val="decimal"/>
      <w:lvlText w:val="%1)"/>
      <w:lvlJc w:val="left"/>
      <w:pPr>
        <w:ind w:left="862" w:hanging="360"/>
      </w:pPr>
      <w:rPr>
        <w:rFonts w:hint="default"/>
      </w:rPr>
    </w:lvl>
    <w:lvl w:ilvl="1" w:tplc="34090019" w:tentative="1">
      <w:start w:val="1"/>
      <w:numFmt w:val="lowerLetter"/>
      <w:lvlText w:val="%2."/>
      <w:lvlJc w:val="left"/>
      <w:pPr>
        <w:ind w:left="1582" w:hanging="360"/>
      </w:pPr>
    </w:lvl>
    <w:lvl w:ilvl="2" w:tplc="3409001B" w:tentative="1">
      <w:start w:val="1"/>
      <w:numFmt w:val="lowerRoman"/>
      <w:lvlText w:val="%3."/>
      <w:lvlJc w:val="right"/>
      <w:pPr>
        <w:ind w:left="2302" w:hanging="180"/>
      </w:pPr>
    </w:lvl>
    <w:lvl w:ilvl="3" w:tplc="3409000F" w:tentative="1">
      <w:start w:val="1"/>
      <w:numFmt w:val="decimal"/>
      <w:lvlText w:val="%4."/>
      <w:lvlJc w:val="left"/>
      <w:pPr>
        <w:ind w:left="3022" w:hanging="360"/>
      </w:pPr>
    </w:lvl>
    <w:lvl w:ilvl="4" w:tplc="34090019" w:tentative="1">
      <w:start w:val="1"/>
      <w:numFmt w:val="lowerLetter"/>
      <w:lvlText w:val="%5."/>
      <w:lvlJc w:val="left"/>
      <w:pPr>
        <w:ind w:left="3742" w:hanging="360"/>
      </w:pPr>
    </w:lvl>
    <w:lvl w:ilvl="5" w:tplc="3409001B" w:tentative="1">
      <w:start w:val="1"/>
      <w:numFmt w:val="lowerRoman"/>
      <w:lvlText w:val="%6."/>
      <w:lvlJc w:val="right"/>
      <w:pPr>
        <w:ind w:left="4462" w:hanging="180"/>
      </w:pPr>
    </w:lvl>
    <w:lvl w:ilvl="6" w:tplc="3409000F" w:tentative="1">
      <w:start w:val="1"/>
      <w:numFmt w:val="decimal"/>
      <w:lvlText w:val="%7."/>
      <w:lvlJc w:val="left"/>
      <w:pPr>
        <w:ind w:left="5182" w:hanging="360"/>
      </w:pPr>
    </w:lvl>
    <w:lvl w:ilvl="7" w:tplc="34090019" w:tentative="1">
      <w:start w:val="1"/>
      <w:numFmt w:val="lowerLetter"/>
      <w:lvlText w:val="%8."/>
      <w:lvlJc w:val="left"/>
      <w:pPr>
        <w:ind w:left="5902" w:hanging="360"/>
      </w:pPr>
    </w:lvl>
    <w:lvl w:ilvl="8" w:tplc="3409001B" w:tentative="1">
      <w:start w:val="1"/>
      <w:numFmt w:val="lowerRoman"/>
      <w:lvlText w:val="%9."/>
      <w:lvlJc w:val="right"/>
      <w:pPr>
        <w:ind w:left="6622" w:hanging="180"/>
      </w:pPr>
    </w:lvl>
  </w:abstractNum>
  <w:abstractNum w:abstractNumId="6">
    <w:nsid w:val="69AB1B3E"/>
    <w:multiLevelType w:val="hybridMultilevel"/>
    <w:tmpl w:val="D91A38BC"/>
    <w:lvl w:ilvl="0" w:tplc="5E9ABC42">
      <w:start w:val="1"/>
      <w:numFmt w:val="decimal"/>
      <w:lvlText w:val="%1."/>
      <w:lvlJc w:val="left"/>
      <w:pPr>
        <w:ind w:left="502" w:hanging="360"/>
      </w:pPr>
      <w:rPr>
        <w:rFonts w:hint="default"/>
      </w:rPr>
    </w:lvl>
    <w:lvl w:ilvl="1" w:tplc="34090019">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6"/>
  </w:num>
  <w:num w:numId="6">
    <w:abstractNumId w:val="5"/>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MDIxNzU0NDY1MrRQ0lEKTi0uzszPAymwqAUA72AeZiwAAAA="/>
  </w:docVars>
  <w:rsids>
    <w:rsidRoot w:val="00DF64F3"/>
    <w:rsid w:val="00000572"/>
    <w:rsid w:val="00001DDC"/>
    <w:rsid w:val="00002560"/>
    <w:rsid w:val="00002980"/>
    <w:rsid w:val="00003423"/>
    <w:rsid w:val="00004B76"/>
    <w:rsid w:val="00005085"/>
    <w:rsid w:val="000058CC"/>
    <w:rsid w:val="00005C6C"/>
    <w:rsid w:val="00010FD5"/>
    <w:rsid w:val="000111A9"/>
    <w:rsid w:val="00011841"/>
    <w:rsid w:val="000121DE"/>
    <w:rsid w:val="00013A74"/>
    <w:rsid w:val="00017FBF"/>
    <w:rsid w:val="000212C9"/>
    <w:rsid w:val="000224FE"/>
    <w:rsid w:val="000233B0"/>
    <w:rsid w:val="0002489B"/>
    <w:rsid w:val="00025CAF"/>
    <w:rsid w:val="000270BF"/>
    <w:rsid w:val="00027310"/>
    <w:rsid w:val="000275A3"/>
    <w:rsid w:val="0003091F"/>
    <w:rsid w:val="0003283D"/>
    <w:rsid w:val="00033555"/>
    <w:rsid w:val="0003398F"/>
    <w:rsid w:val="0003473A"/>
    <w:rsid w:val="00035657"/>
    <w:rsid w:val="00035AE4"/>
    <w:rsid w:val="00036209"/>
    <w:rsid w:val="00037779"/>
    <w:rsid w:val="00037C0C"/>
    <w:rsid w:val="000413F0"/>
    <w:rsid w:val="00041D33"/>
    <w:rsid w:val="00042D3F"/>
    <w:rsid w:val="0004345B"/>
    <w:rsid w:val="00044129"/>
    <w:rsid w:val="00044EA4"/>
    <w:rsid w:val="00050157"/>
    <w:rsid w:val="00050226"/>
    <w:rsid w:val="000509E0"/>
    <w:rsid w:val="00051CE2"/>
    <w:rsid w:val="00052BD2"/>
    <w:rsid w:val="00052EE8"/>
    <w:rsid w:val="00053EB2"/>
    <w:rsid w:val="00054015"/>
    <w:rsid w:val="00055276"/>
    <w:rsid w:val="00055EF0"/>
    <w:rsid w:val="0005634E"/>
    <w:rsid w:val="00056E92"/>
    <w:rsid w:val="00060749"/>
    <w:rsid w:val="00064F29"/>
    <w:rsid w:val="0006517E"/>
    <w:rsid w:val="000657E1"/>
    <w:rsid w:val="000718FD"/>
    <w:rsid w:val="00071A97"/>
    <w:rsid w:val="000722D2"/>
    <w:rsid w:val="0007259C"/>
    <w:rsid w:val="000727F9"/>
    <w:rsid w:val="00073001"/>
    <w:rsid w:val="00073665"/>
    <w:rsid w:val="000736A2"/>
    <w:rsid w:val="00073E6C"/>
    <w:rsid w:val="00073F23"/>
    <w:rsid w:val="00074920"/>
    <w:rsid w:val="0007556E"/>
    <w:rsid w:val="000809B3"/>
    <w:rsid w:val="00081102"/>
    <w:rsid w:val="00081138"/>
    <w:rsid w:val="00081B29"/>
    <w:rsid w:val="0008221A"/>
    <w:rsid w:val="0008255D"/>
    <w:rsid w:val="0008504A"/>
    <w:rsid w:val="000851FA"/>
    <w:rsid w:val="00085C73"/>
    <w:rsid w:val="000867D8"/>
    <w:rsid w:val="00087514"/>
    <w:rsid w:val="00087821"/>
    <w:rsid w:val="00087AE4"/>
    <w:rsid w:val="0009077C"/>
    <w:rsid w:val="00091530"/>
    <w:rsid w:val="00092118"/>
    <w:rsid w:val="000927FD"/>
    <w:rsid w:val="0009283B"/>
    <w:rsid w:val="00092F31"/>
    <w:rsid w:val="0009310E"/>
    <w:rsid w:val="000933DE"/>
    <w:rsid w:val="00093C96"/>
    <w:rsid w:val="00095365"/>
    <w:rsid w:val="000A0470"/>
    <w:rsid w:val="000A0FA5"/>
    <w:rsid w:val="000A1789"/>
    <w:rsid w:val="000A1EDC"/>
    <w:rsid w:val="000A20CB"/>
    <w:rsid w:val="000A3495"/>
    <w:rsid w:val="000A39D0"/>
    <w:rsid w:val="000A4716"/>
    <w:rsid w:val="000A4B2D"/>
    <w:rsid w:val="000A6D57"/>
    <w:rsid w:val="000A6F8A"/>
    <w:rsid w:val="000A710A"/>
    <w:rsid w:val="000B11D9"/>
    <w:rsid w:val="000B1E32"/>
    <w:rsid w:val="000B2B62"/>
    <w:rsid w:val="000B3DE7"/>
    <w:rsid w:val="000B52C3"/>
    <w:rsid w:val="000B6318"/>
    <w:rsid w:val="000B6B82"/>
    <w:rsid w:val="000B7824"/>
    <w:rsid w:val="000B7F32"/>
    <w:rsid w:val="000C07D2"/>
    <w:rsid w:val="000C10A6"/>
    <w:rsid w:val="000C1C0F"/>
    <w:rsid w:val="000C5B8A"/>
    <w:rsid w:val="000C5CD4"/>
    <w:rsid w:val="000D0610"/>
    <w:rsid w:val="000D06E3"/>
    <w:rsid w:val="000D0C89"/>
    <w:rsid w:val="000D3746"/>
    <w:rsid w:val="000D4BE2"/>
    <w:rsid w:val="000D70A0"/>
    <w:rsid w:val="000D7CD4"/>
    <w:rsid w:val="000E0FEE"/>
    <w:rsid w:val="000E1FA8"/>
    <w:rsid w:val="000E2EAD"/>
    <w:rsid w:val="000E372E"/>
    <w:rsid w:val="000E56D0"/>
    <w:rsid w:val="000E5E95"/>
    <w:rsid w:val="000E751F"/>
    <w:rsid w:val="000E7689"/>
    <w:rsid w:val="000F08EC"/>
    <w:rsid w:val="000F0C08"/>
    <w:rsid w:val="000F0E39"/>
    <w:rsid w:val="000F0FD8"/>
    <w:rsid w:val="000F337C"/>
    <w:rsid w:val="000F4619"/>
    <w:rsid w:val="000F5144"/>
    <w:rsid w:val="000F5FEC"/>
    <w:rsid w:val="000F680C"/>
    <w:rsid w:val="00100329"/>
    <w:rsid w:val="001016B0"/>
    <w:rsid w:val="001022EB"/>
    <w:rsid w:val="0010234B"/>
    <w:rsid w:val="00102955"/>
    <w:rsid w:val="00103F47"/>
    <w:rsid w:val="001108F8"/>
    <w:rsid w:val="00114513"/>
    <w:rsid w:val="00115A91"/>
    <w:rsid w:val="00120D4F"/>
    <w:rsid w:val="0012116B"/>
    <w:rsid w:val="00121BDE"/>
    <w:rsid w:val="0012269D"/>
    <w:rsid w:val="00123E16"/>
    <w:rsid w:val="00123E51"/>
    <w:rsid w:val="00124DD6"/>
    <w:rsid w:val="00125D2C"/>
    <w:rsid w:val="00126E03"/>
    <w:rsid w:val="001272A9"/>
    <w:rsid w:val="00127D5A"/>
    <w:rsid w:val="00130151"/>
    <w:rsid w:val="001305A4"/>
    <w:rsid w:val="00130FF1"/>
    <w:rsid w:val="001312F3"/>
    <w:rsid w:val="001325D7"/>
    <w:rsid w:val="00133349"/>
    <w:rsid w:val="00133C83"/>
    <w:rsid w:val="00134959"/>
    <w:rsid w:val="00136116"/>
    <w:rsid w:val="00137E70"/>
    <w:rsid w:val="0014030D"/>
    <w:rsid w:val="00140B35"/>
    <w:rsid w:val="00142264"/>
    <w:rsid w:val="001442FF"/>
    <w:rsid w:val="00144ADE"/>
    <w:rsid w:val="0014671B"/>
    <w:rsid w:val="0014684E"/>
    <w:rsid w:val="00146D4D"/>
    <w:rsid w:val="00146FF0"/>
    <w:rsid w:val="00150D8B"/>
    <w:rsid w:val="001519C1"/>
    <w:rsid w:val="001525A8"/>
    <w:rsid w:val="00152AE9"/>
    <w:rsid w:val="0015310A"/>
    <w:rsid w:val="00153698"/>
    <w:rsid w:val="00153D7B"/>
    <w:rsid w:val="00154742"/>
    <w:rsid w:val="00155DB7"/>
    <w:rsid w:val="001571CC"/>
    <w:rsid w:val="00157596"/>
    <w:rsid w:val="00157D6F"/>
    <w:rsid w:val="001619FD"/>
    <w:rsid w:val="0016258F"/>
    <w:rsid w:val="00162C97"/>
    <w:rsid w:val="001634B4"/>
    <w:rsid w:val="00163DD3"/>
    <w:rsid w:val="0016631E"/>
    <w:rsid w:val="0017047F"/>
    <w:rsid w:val="00170CBC"/>
    <w:rsid w:val="001736E7"/>
    <w:rsid w:val="00173966"/>
    <w:rsid w:val="0017433E"/>
    <w:rsid w:val="00174FC1"/>
    <w:rsid w:val="00177B93"/>
    <w:rsid w:val="00177D3D"/>
    <w:rsid w:val="00177F2B"/>
    <w:rsid w:val="00180127"/>
    <w:rsid w:val="00180C51"/>
    <w:rsid w:val="00181D1D"/>
    <w:rsid w:val="00181EDA"/>
    <w:rsid w:val="00182A2B"/>
    <w:rsid w:val="00182BC6"/>
    <w:rsid w:val="00183646"/>
    <w:rsid w:val="0018439D"/>
    <w:rsid w:val="00185C9B"/>
    <w:rsid w:val="00187DB7"/>
    <w:rsid w:val="0019021E"/>
    <w:rsid w:val="00191A39"/>
    <w:rsid w:val="00192ED9"/>
    <w:rsid w:val="00193CF1"/>
    <w:rsid w:val="00195352"/>
    <w:rsid w:val="00195D50"/>
    <w:rsid w:val="001963DB"/>
    <w:rsid w:val="00197BE5"/>
    <w:rsid w:val="001A0EEE"/>
    <w:rsid w:val="001A297E"/>
    <w:rsid w:val="001A2CBC"/>
    <w:rsid w:val="001A3E7A"/>
    <w:rsid w:val="001A7B0C"/>
    <w:rsid w:val="001A7C7A"/>
    <w:rsid w:val="001B13A5"/>
    <w:rsid w:val="001B28A6"/>
    <w:rsid w:val="001B2C09"/>
    <w:rsid w:val="001B2EF8"/>
    <w:rsid w:val="001B3C9B"/>
    <w:rsid w:val="001B68B9"/>
    <w:rsid w:val="001B6C9D"/>
    <w:rsid w:val="001C047D"/>
    <w:rsid w:val="001C0AAA"/>
    <w:rsid w:val="001C0CD8"/>
    <w:rsid w:val="001C0D46"/>
    <w:rsid w:val="001C1564"/>
    <w:rsid w:val="001C165F"/>
    <w:rsid w:val="001C3127"/>
    <w:rsid w:val="001C36E4"/>
    <w:rsid w:val="001C65B1"/>
    <w:rsid w:val="001C7A76"/>
    <w:rsid w:val="001C7FE9"/>
    <w:rsid w:val="001D10F6"/>
    <w:rsid w:val="001D1975"/>
    <w:rsid w:val="001D233D"/>
    <w:rsid w:val="001D3152"/>
    <w:rsid w:val="001D646F"/>
    <w:rsid w:val="001D665E"/>
    <w:rsid w:val="001D7021"/>
    <w:rsid w:val="001D7864"/>
    <w:rsid w:val="001D7EFA"/>
    <w:rsid w:val="001E0D3C"/>
    <w:rsid w:val="001E22DB"/>
    <w:rsid w:val="001E3ADF"/>
    <w:rsid w:val="001E4F74"/>
    <w:rsid w:val="001E4FE3"/>
    <w:rsid w:val="001E54FA"/>
    <w:rsid w:val="001E61AD"/>
    <w:rsid w:val="001E62C4"/>
    <w:rsid w:val="001E6D2D"/>
    <w:rsid w:val="001E74E8"/>
    <w:rsid w:val="001F20D7"/>
    <w:rsid w:val="001F4609"/>
    <w:rsid w:val="001F591D"/>
    <w:rsid w:val="001F6B9C"/>
    <w:rsid w:val="001F6C02"/>
    <w:rsid w:val="001F7840"/>
    <w:rsid w:val="002019E4"/>
    <w:rsid w:val="002024B1"/>
    <w:rsid w:val="00202A33"/>
    <w:rsid w:val="002032CB"/>
    <w:rsid w:val="00203841"/>
    <w:rsid w:val="0020456D"/>
    <w:rsid w:val="00205D7F"/>
    <w:rsid w:val="00205E69"/>
    <w:rsid w:val="00206814"/>
    <w:rsid w:val="0021041F"/>
    <w:rsid w:val="00211217"/>
    <w:rsid w:val="00212379"/>
    <w:rsid w:val="00213C69"/>
    <w:rsid w:val="00214BC5"/>
    <w:rsid w:val="00217012"/>
    <w:rsid w:val="002210AE"/>
    <w:rsid w:val="002212F3"/>
    <w:rsid w:val="00222DC8"/>
    <w:rsid w:val="002258A7"/>
    <w:rsid w:val="00226372"/>
    <w:rsid w:val="00226960"/>
    <w:rsid w:val="00226A17"/>
    <w:rsid w:val="00226BF5"/>
    <w:rsid w:val="00227EDF"/>
    <w:rsid w:val="00231EDB"/>
    <w:rsid w:val="00232FDC"/>
    <w:rsid w:val="002335BF"/>
    <w:rsid w:val="00233AAF"/>
    <w:rsid w:val="0023453F"/>
    <w:rsid w:val="002345F8"/>
    <w:rsid w:val="00234A29"/>
    <w:rsid w:val="00235242"/>
    <w:rsid w:val="0024115C"/>
    <w:rsid w:val="00241D64"/>
    <w:rsid w:val="00242647"/>
    <w:rsid w:val="00242942"/>
    <w:rsid w:val="00242B66"/>
    <w:rsid w:val="00243C42"/>
    <w:rsid w:val="0024466B"/>
    <w:rsid w:val="00244F26"/>
    <w:rsid w:val="0024514F"/>
    <w:rsid w:val="00246397"/>
    <w:rsid w:val="00246A06"/>
    <w:rsid w:val="00247169"/>
    <w:rsid w:val="00247F1F"/>
    <w:rsid w:val="00250156"/>
    <w:rsid w:val="00250994"/>
    <w:rsid w:val="00250FC8"/>
    <w:rsid w:val="00251753"/>
    <w:rsid w:val="00251A6D"/>
    <w:rsid w:val="00252F9D"/>
    <w:rsid w:val="00254E3B"/>
    <w:rsid w:val="00256150"/>
    <w:rsid w:val="00257548"/>
    <w:rsid w:val="002579BF"/>
    <w:rsid w:val="00260ACE"/>
    <w:rsid w:val="00260DDC"/>
    <w:rsid w:val="00261D4C"/>
    <w:rsid w:val="0026268F"/>
    <w:rsid w:val="00262ADF"/>
    <w:rsid w:val="00262B2F"/>
    <w:rsid w:val="00263500"/>
    <w:rsid w:val="00265C2C"/>
    <w:rsid w:val="0026666D"/>
    <w:rsid w:val="00267F05"/>
    <w:rsid w:val="00270094"/>
    <w:rsid w:val="0027016B"/>
    <w:rsid w:val="002720E6"/>
    <w:rsid w:val="00272D16"/>
    <w:rsid w:val="002730FF"/>
    <w:rsid w:val="002731D6"/>
    <w:rsid w:val="00273ABB"/>
    <w:rsid w:val="0027568D"/>
    <w:rsid w:val="002766F4"/>
    <w:rsid w:val="00276DC6"/>
    <w:rsid w:val="002800F7"/>
    <w:rsid w:val="00282939"/>
    <w:rsid w:val="00283170"/>
    <w:rsid w:val="00284125"/>
    <w:rsid w:val="00284161"/>
    <w:rsid w:val="00284F36"/>
    <w:rsid w:val="00285A44"/>
    <w:rsid w:val="00286EBE"/>
    <w:rsid w:val="00291882"/>
    <w:rsid w:val="0029228F"/>
    <w:rsid w:val="002928C4"/>
    <w:rsid w:val="002934FE"/>
    <w:rsid w:val="00293793"/>
    <w:rsid w:val="00293C45"/>
    <w:rsid w:val="00294F51"/>
    <w:rsid w:val="002958A9"/>
    <w:rsid w:val="00295B7F"/>
    <w:rsid w:val="002A0CB5"/>
    <w:rsid w:val="002A0D3F"/>
    <w:rsid w:val="002A3454"/>
    <w:rsid w:val="002A3BC6"/>
    <w:rsid w:val="002A3F47"/>
    <w:rsid w:val="002A4640"/>
    <w:rsid w:val="002A5FCC"/>
    <w:rsid w:val="002A60A6"/>
    <w:rsid w:val="002B0233"/>
    <w:rsid w:val="002B0C18"/>
    <w:rsid w:val="002B0E79"/>
    <w:rsid w:val="002B1B11"/>
    <w:rsid w:val="002B1C16"/>
    <w:rsid w:val="002B26AF"/>
    <w:rsid w:val="002B3E9B"/>
    <w:rsid w:val="002B42EB"/>
    <w:rsid w:val="002B51F5"/>
    <w:rsid w:val="002B6FCE"/>
    <w:rsid w:val="002B7BF8"/>
    <w:rsid w:val="002C08E8"/>
    <w:rsid w:val="002C23CD"/>
    <w:rsid w:val="002C4078"/>
    <w:rsid w:val="002C45E7"/>
    <w:rsid w:val="002C4DB7"/>
    <w:rsid w:val="002C55DA"/>
    <w:rsid w:val="002C5EB9"/>
    <w:rsid w:val="002C61E4"/>
    <w:rsid w:val="002C6640"/>
    <w:rsid w:val="002C6990"/>
    <w:rsid w:val="002C7B22"/>
    <w:rsid w:val="002D009B"/>
    <w:rsid w:val="002D0F03"/>
    <w:rsid w:val="002D27AF"/>
    <w:rsid w:val="002D3FDF"/>
    <w:rsid w:val="002D512B"/>
    <w:rsid w:val="002D5132"/>
    <w:rsid w:val="002D5D8D"/>
    <w:rsid w:val="002D61B6"/>
    <w:rsid w:val="002D6631"/>
    <w:rsid w:val="002D6AA8"/>
    <w:rsid w:val="002D7062"/>
    <w:rsid w:val="002D7A7F"/>
    <w:rsid w:val="002D7B67"/>
    <w:rsid w:val="002E0CED"/>
    <w:rsid w:val="002E1411"/>
    <w:rsid w:val="002E31E2"/>
    <w:rsid w:val="002E458A"/>
    <w:rsid w:val="002E48D8"/>
    <w:rsid w:val="002E53E1"/>
    <w:rsid w:val="002E5803"/>
    <w:rsid w:val="002E6362"/>
    <w:rsid w:val="002E7A66"/>
    <w:rsid w:val="002E7DB2"/>
    <w:rsid w:val="002F0169"/>
    <w:rsid w:val="002F1F9F"/>
    <w:rsid w:val="002F47AA"/>
    <w:rsid w:val="002F489E"/>
    <w:rsid w:val="002F5048"/>
    <w:rsid w:val="002F54FF"/>
    <w:rsid w:val="002F5B83"/>
    <w:rsid w:val="0030193A"/>
    <w:rsid w:val="00301A8B"/>
    <w:rsid w:val="00303E76"/>
    <w:rsid w:val="00303E82"/>
    <w:rsid w:val="003059D2"/>
    <w:rsid w:val="00307198"/>
    <w:rsid w:val="0031025E"/>
    <w:rsid w:val="00310B58"/>
    <w:rsid w:val="00310CA3"/>
    <w:rsid w:val="003126AE"/>
    <w:rsid w:val="003129BA"/>
    <w:rsid w:val="00312F0E"/>
    <w:rsid w:val="0031341C"/>
    <w:rsid w:val="00314153"/>
    <w:rsid w:val="00314CB3"/>
    <w:rsid w:val="00315201"/>
    <w:rsid w:val="0032167A"/>
    <w:rsid w:val="003231F0"/>
    <w:rsid w:val="00323531"/>
    <w:rsid w:val="003240AE"/>
    <w:rsid w:val="0032449D"/>
    <w:rsid w:val="003254ED"/>
    <w:rsid w:val="00325DCE"/>
    <w:rsid w:val="00326255"/>
    <w:rsid w:val="00326D2E"/>
    <w:rsid w:val="00326F40"/>
    <w:rsid w:val="003275C2"/>
    <w:rsid w:val="003317DE"/>
    <w:rsid w:val="00331EA0"/>
    <w:rsid w:val="00332436"/>
    <w:rsid w:val="00333251"/>
    <w:rsid w:val="00333D51"/>
    <w:rsid w:val="00334588"/>
    <w:rsid w:val="0033465B"/>
    <w:rsid w:val="00334FB5"/>
    <w:rsid w:val="003350D3"/>
    <w:rsid w:val="003364A9"/>
    <w:rsid w:val="003370DB"/>
    <w:rsid w:val="00337A72"/>
    <w:rsid w:val="00337CE4"/>
    <w:rsid w:val="00340406"/>
    <w:rsid w:val="003404C2"/>
    <w:rsid w:val="003406A7"/>
    <w:rsid w:val="00341980"/>
    <w:rsid w:val="00341C4E"/>
    <w:rsid w:val="0034489B"/>
    <w:rsid w:val="0034660E"/>
    <w:rsid w:val="0034689B"/>
    <w:rsid w:val="0035028E"/>
    <w:rsid w:val="003530A8"/>
    <w:rsid w:val="00354206"/>
    <w:rsid w:val="003554D8"/>
    <w:rsid w:val="00355508"/>
    <w:rsid w:val="00364102"/>
    <w:rsid w:val="00365E2B"/>
    <w:rsid w:val="00366BA2"/>
    <w:rsid w:val="00367AF2"/>
    <w:rsid w:val="0037079E"/>
    <w:rsid w:val="003727FF"/>
    <w:rsid w:val="0037314F"/>
    <w:rsid w:val="003748D3"/>
    <w:rsid w:val="00374D87"/>
    <w:rsid w:val="00374E07"/>
    <w:rsid w:val="00374F29"/>
    <w:rsid w:val="003765C5"/>
    <w:rsid w:val="003765CB"/>
    <w:rsid w:val="00377672"/>
    <w:rsid w:val="00380192"/>
    <w:rsid w:val="0038293F"/>
    <w:rsid w:val="00383A18"/>
    <w:rsid w:val="003842EC"/>
    <w:rsid w:val="00384876"/>
    <w:rsid w:val="00386327"/>
    <w:rsid w:val="003870DD"/>
    <w:rsid w:val="00390F49"/>
    <w:rsid w:val="003919F9"/>
    <w:rsid w:val="003925F8"/>
    <w:rsid w:val="003939E1"/>
    <w:rsid w:val="0039465F"/>
    <w:rsid w:val="00394775"/>
    <w:rsid w:val="00394B23"/>
    <w:rsid w:val="00395D66"/>
    <w:rsid w:val="003962A5"/>
    <w:rsid w:val="003A1602"/>
    <w:rsid w:val="003A1FE0"/>
    <w:rsid w:val="003A210A"/>
    <w:rsid w:val="003A3918"/>
    <w:rsid w:val="003A57C3"/>
    <w:rsid w:val="003A5C3E"/>
    <w:rsid w:val="003B09BC"/>
    <w:rsid w:val="003B0D34"/>
    <w:rsid w:val="003B2A8B"/>
    <w:rsid w:val="003B42F1"/>
    <w:rsid w:val="003B4B06"/>
    <w:rsid w:val="003B51C6"/>
    <w:rsid w:val="003B564E"/>
    <w:rsid w:val="003B585E"/>
    <w:rsid w:val="003B67CA"/>
    <w:rsid w:val="003B6B8D"/>
    <w:rsid w:val="003B6DB9"/>
    <w:rsid w:val="003B728A"/>
    <w:rsid w:val="003B7C42"/>
    <w:rsid w:val="003B7DEB"/>
    <w:rsid w:val="003C1284"/>
    <w:rsid w:val="003C2E8D"/>
    <w:rsid w:val="003C4155"/>
    <w:rsid w:val="003C443C"/>
    <w:rsid w:val="003C580C"/>
    <w:rsid w:val="003C660B"/>
    <w:rsid w:val="003C7DC6"/>
    <w:rsid w:val="003D1195"/>
    <w:rsid w:val="003D1CF7"/>
    <w:rsid w:val="003D20C2"/>
    <w:rsid w:val="003D3C52"/>
    <w:rsid w:val="003D47A7"/>
    <w:rsid w:val="003D5C39"/>
    <w:rsid w:val="003D5ECF"/>
    <w:rsid w:val="003E0297"/>
    <w:rsid w:val="003E0C74"/>
    <w:rsid w:val="003E0DC3"/>
    <w:rsid w:val="003E1AAF"/>
    <w:rsid w:val="003E2986"/>
    <w:rsid w:val="003E3C02"/>
    <w:rsid w:val="003E428B"/>
    <w:rsid w:val="003E4E9C"/>
    <w:rsid w:val="003E7581"/>
    <w:rsid w:val="003F066C"/>
    <w:rsid w:val="003F06C8"/>
    <w:rsid w:val="003F19B5"/>
    <w:rsid w:val="003F2706"/>
    <w:rsid w:val="003F2ED5"/>
    <w:rsid w:val="003F343E"/>
    <w:rsid w:val="003F420F"/>
    <w:rsid w:val="003F64C3"/>
    <w:rsid w:val="003F777C"/>
    <w:rsid w:val="003F788D"/>
    <w:rsid w:val="004002AD"/>
    <w:rsid w:val="004003D0"/>
    <w:rsid w:val="004006A1"/>
    <w:rsid w:val="00400939"/>
    <w:rsid w:val="00401B47"/>
    <w:rsid w:val="004025A5"/>
    <w:rsid w:val="004025FF"/>
    <w:rsid w:val="004028E8"/>
    <w:rsid w:val="00404F15"/>
    <w:rsid w:val="0040571F"/>
    <w:rsid w:val="00405B38"/>
    <w:rsid w:val="00406510"/>
    <w:rsid w:val="0040654B"/>
    <w:rsid w:val="0041026E"/>
    <w:rsid w:val="00410428"/>
    <w:rsid w:val="00410923"/>
    <w:rsid w:val="00410999"/>
    <w:rsid w:val="00411E1A"/>
    <w:rsid w:val="00411EEC"/>
    <w:rsid w:val="00412059"/>
    <w:rsid w:val="004125B5"/>
    <w:rsid w:val="00413A05"/>
    <w:rsid w:val="00413A73"/>
    <w:rsid w:val="00414244"/>
    <w:rsid w:val="00414984"/>
    <w:rsid w:val="00415A7A"/>
    <w:rsid w:val="00420EF1"/>
    <w:rsid w:val="0042144C"/>
    <w:rsid w:val="00421A7A"/>
    <w:rsid w:val="004229FD"/>
    <w:rsid w:val="00422BC4"/>
    <w:rsid w:val="004237EA"/>
    <w:rsid w:val="00423A7D"/>
    <w:rsid w:val="004247EC"/>
    <w:rsid w:val="004260ED"/>
    <w:rsid w:val="00426638"/>
    <w:rsid w:val="004273C9"/>
    <w:rsid w:val="0042797F"/>
    <w:rsid w:val="00431BA9"/>
    <w:rsid w:val="00431D6B"/>
    <w:rsid w:val="00432201"/>
    <w:rsid w:val="0043271F"/>
    <w:rsid w:val="0043293F"/>
    <w:rsid w:val="00433499"/>
    <w:rsid w:val="00435666"/>
    <w:rsid w:val="00436B96"/>
    <w:rsid w:val="00436E5C"/>
    <w:rsid w:val="00440521"/>
    <w:rsid w:val="00440597"/>
    <w:rsid w:val="00441039"/>
    <w:rsid w:val="004416D8"/>
    <w:rsid w:val="004428ED"/>
    <w:rsid w:val="004447D8"/>
    <w:rsid w:val="004467F0"/>
    <w:rsid w:val="00446987"/>
    <w:rsid w:val="004477DC"/>
    <w:rsid w:val="004478C6"/>
    <w:rsid w:val="00451E5B"/>
    <w:rsid w:val="00452DDF"/>
    <w:rsid w:val="0045335C"/>
    <w:rsid w:val="00453B0D"/>
    <w:rsid w:val="0045417F"/>
    <w:rsid w:val="004547C1"/>
    <w:rsid w:val="00454C74"/>
    <w:rsid w:val="004561D2"/>
    <w:rsid w:val="00456294"/>
    <w:rsid w:val="004570AD"/>
    <w:rsid w:val="004571B4"/>
    <w:rsid w:val="00457F6D"/>
    <w:rsid w:val="004630A7"/>
    <w:rsid w:val="0046448E"/>
    <w:rsid w:val="00464714"/>
    <w:rsid w:val="004653E3"/>
    <w:rsid w:val="00467228"/>
    <w:rsid w:val="0046731D"/>
    <w:rsid w:val="00467DF0"/>
    <w:rsid w:val="0047217A"/>
    <w:rsid w:val="00472875"/>
    <w:rsid w:val="00472E5E"/>
    <w:rsid w:val="004730FD"/>
    <w:rsid w:val="00474671"/>
    <w:rsid w:val="00476441"/>
    <w:rsid w:val="00476B35"/>
    <w:rsid w:val="00477122"/>
    <w:rsid w:val="00480D92"/>
    <w:rsid w:val="00481577"/>
    <w:rsid w:val="00481D21"/>
    <w:rsid w:val="0048309B"/>
    <w:rsid w:val="004831C4"/>
    <w:rsid w:val="00483251"/>
    <w:rsid w:val="00483389"/>
    <w:rsid w:val="004839AF"/>
    <w:rsid w:val="00483A24"/>
    <w:rsid w:val="00484537"/>
    <w:rsid w:val="00485968"/>
    <w:rsid w:val="004865C4"/>
    <w:rsid w:val="0048785B"/>
    <w:rsid w:val="00487E49"/>
    <w:rsid w:val="004908A9"/>
    <w:rsid w:val="004918A5"/>
    <w:rsid w:val="00493014"/>
    <w:rsid w:val="004944A9"/>
    <w:rsid w:val="00496007"/>
    <w:rsid w:val="00496406"/>
    <w:rsid w:val="00496420"/>
    <w:rsid w:val="004967FC"/>
    <w:rsid w:val="004969B0"/>
    <w:rsid w:val="00496E81"/>
    <w:rsid w:val="0049739F"/>
    <w:rsid w:val="004979F0"/>
    <w:rsid w:val="004A0B37"/>
    <w:rsid w:val="004A203C"/>
    <w:rsid w:val="004A2297"/>
    <w:rsid w:val="004A2437"/>
    <w:rsid w:val="004A3100"/>
    <w:rsid w:val="004A411B"/>
    <w:rsid w:val="004A4384"/>
    <w:rsid w:val="004B0B2D"/>
    <w:rsid w:val="004B1A4D"/>
    <w:rsid w:val="004B27EC"/>
    <w:rsid w:val="004B28FE"/>
    <w:rsid w:val="004B31AE"/>
    <w:rsid w:val="004B38C9"/>
    <w:rsid w:val="004B4049"/>
    <w:rsid w:val="004B4319"/>
    <w:rsid w:val="004B47A5"/>
    <w:rsid w:val="004B48F7"/>
    <w:rsid w:val="004B5938"/>
    <w:rsid w:val="004B7EE5"/>
    <w:rsid w:val="004C057C"/>
    <w:rsid w:val="004C099A"/>
    <w:rsid w:val="004C0E9F"/>
    <w:rsid w:val="004C1B7B"/>
    <w:rsid w:val="004C3A35"/>
    <w:rsid w:val="004C4370"/>
    <w:rsid w:val="004C4571"/>
    <w:rsid w:val="004C539F"/>
    <w:rsid w:val="004C63FC"/>
    <w:rsid w:val="004C65B4"/>
    <w:rsid w:val="004C7312"/>
    <w:rsid w:val="004C7D6D"/>
    <w:rsid w:val="004D0312"/>
    <w:rsid w:val="004D2BD2"/>
    <w:rsid w:val="004D2FF2"/>
    <w:rsid w:val="004D31BD"/>
    <w:rsid w:val="004D4CDA"/>
    <w:rsid w:val="004D4DCC"/>
    <w:rsid w:val="004D4ECD"/>
    <w:rsid w:val="004D51B6"/>
    <w:rsid w:val="004D5FE2"/>
    <w:rsid w:val="004D60E5"/>
    <w:rsid w:val="004D6361"/>
    <w:rsid w:val="004D739F"/>
    <w:rsid w:val="004E07A1"/>
    <w:rsid w:val="004E10B0"/>
    <w:rsid w:val="004E295C"/>
    <w:rsid w:val="004E4008"/>
    <w:rsid w:val="004E5705"/>
    <w:rsid w:val="004E64E4"/>
    <w:rsid w:val="004E7011"/>
    <w:rsid w:val="004F0713"/>
    <w:rsid w:val="004F164E"/>
    <w:rsid w:val="004F1D33"/>
    <w:rsid w:val="004F20F3"/>
    <w:rsid w:val="004F2749"/>
    <w:rsid w:val="004F2BA1"/>
    <w:rsid w:val="004F2E4D"/>
    <w:rsid w:val="004F3A91"/>
    <w:rsid w:val="004F4475"/>
    <w:rsid w:val="004F4C1F"/>
    <w:rsid w:val="004F724A"/>
    <w:rsid w:val="004F7C60"/>
    <w:rsid w:val="0050033B"/>
    <w:rsid w:val="005005A4"/>
    <w:rsid w:val="0050074A"/>
    <w:rsid w:val="00502417"/>
    <w:rsid w:val="005024A9"/>
    <w:rsid w:val="00503461"/>
    <w:rsid w:val="005041A4"/>
    <w:rsid w:val="0050534D"/>
    <w:rsid w:val="00505B30"/>
    <w:rsid w:val="00506D13"/>
    <w:rsid w:val="0051077F"/>
    <w:rsid w:val="00510880"/>
    <w:rsid w:val="00510E47"/>
    <w:rsid w:val="00513D1F"/>
    <w:rsid w:val="00514D75"/>
    <w:rsid w:val="00516643"/>
    <w:rsid w:val="00516707"/>
    <w:rsid w:val="00516767"/>
    <w:rsid w:val="00517E2E"/>
    <w:rsid w:val="0052010E"/>
    <w:rsid w:val="0052533A"/>
    <w:rsid w:val="00525BA3"/>
    <w:rsid w:val="00525D92"/>
    <w:rsid w:val="00533369"/>
    <w:rsid w:val="00533D84"/>
    <w:rsid w:val="0053473D"/>
    <w:rsid w:val="005355FD"/>
    <w:rsid w:val="00535B49"/>
    <w:rsid w:val="00535DBF"/>
    <w:rsid w:val="0053625E"/>
    <w:rsid w:val="00536354"/>
    <w:rsid w:val="005368C8"/>
    <w:rsid w:val="0053753A"/>
    <w:rsid w:val="005400D6"/>
    <w:rsid w:val="0054056B"/>
    <w:rsid w:val="00542290"/>
    <w:rsid w:val="00543011"/>
    <w:rsid w:val="005439E5"/>
    <w:rsid w:val="00543C92"/>
    <w:rsid w:val="00544D00"/>
    <w:rsid w:val="005501E4"/>
    <w:rsid w:val="005546D1"/>
    <w:rsid w:val="00554C41"/>
    <w:rsid w:val="0055547D"/>
    <w:rsid w:val="005561D4"/>
    <w:rsid w:val="005565EA"/>
    <w:rsid w:val="005606E9"/>
    <w:rsid w:val="00561330"/>
    <w:rsid w:val="005615F7"/>
    <w:rsid w:val="00562E57"/>
    <w:rsid w:val="005639AB"/>
    <w:rsid w:val="005643E7"/>
    <w:rsid w:val="00565915"/>
    <w:rsid w:val="00565C4B"/>
    <w:rsid w:val="00566CD1"/>
    <w:rsid w:val="00566CD6"/>
    <w:rsid w:val="005737C5"/>
    <w:rsid w:val="00573B64"/>
    <w:rsid w:val="00574A9A"/>
    <w:rsid w:val="00574B1E"/>
    <w:rsid w:val="005752EA"/>
    <w:rsid w:val="00576E8B"/>
    <w:rsid w:val="00580D56"/>
    <w:rsid w:val="0058170E"/>
    <w:rsid w:val="00582E39"/>
    <w:rsid w:val="00583A24"/>
    <w:rsid w:val="00585AAA"/>
    <w:rsid w:val="00585C56"/>
    <w:rsid w:val="00586D20"/>
    <w:rsid w:val="005871EB"/>
    <w:rsid w:val="00591518"/>
    <w:rsid w:val="00591CA1"/>
    <w:rsid w:val="00593DE9"/>
    <w:rsid w:val="00595163"/>
    <w:rsid w:val="00596B34"/>
    <w:rsid w:val="00597D18"/>
    <w:rsid w:val="005A034A"/>
    <w:rsid w:val="005A05A4"/>
    <w:rsid w:val="005A1C18"/>
    <w:rsid w:val="005A5EAE"/>
    <w:rsid w:val="005A6D8F"/>
    <w:rsid w:val="005B18C0"/>
    <w:rsid w:val="005B1A38"/>
    <w:rsid w:val="005B1E00"/>
    <w:rsid w:val="005B1EDB"/>
    <w:rsid w:val="005B2C58"/>
    <w:rsid w:val="005B6C0E"/>
    <w:rsid w:val="005B766E"/>
    <w:rsid w:val="005C1461"/>
    <w:rsid w:val="005C1602"/>
    <w:rsid w:val="005C1CF6"/>
    <w:rsid w:val="005C258B"/>
    <w:rsid w:val="005C3109"/>
    <w:rsid w:val="005C331C"/>
    <w:rsid w:val="005C4AE2"/>
    <w:rsid w:val="005C7B05"/>
    <w:rsid w:val="005D0A9C"/>
    <w:rsid w:val="005D4CD0"/>
    <w:rsid w:val="005D541C"/>
    <w:rsid w:val="005E0C69"/>
    <w:rsid w:val="005E0E7A"/>
    <w:rsid w:val="005E141E"/>
    <w:rsid w:val="005E27BC"/>
    <w:rsid w:val="005E2D9D"/>
    <w:rsid w:val="005E6453"/>
    <w:rsid w:val="005E6C76"/>
    <w:rsid w:val="005F118E"/>
    <w:rsid w:val="005F1C08"/>
    <w:rsid w:val="005F4E9D"/>
    <w:rsid w:val="005F6707"/>
    <w:rsid w:val="00602D3A"/>
    <w:rsid w:val="006036BA"/>
    <w:rsid w:val="00604014"/>
    <w:rsid w:val="006054C7"/>
    <w:rsid w:val="006106FC"/>
    <w:rsid w:val="006136C2"/>
    <w:rsid w:val="00615EEB"/>
    <w:rsid w:val="006160FA"/>
    <w:rsid w:val="00617FAC"/>
    <w:rsid w:val="006206FF"/>
    <w:rsid w:val="00621C7A"/>
    <w:rsid w:val="00622FD8"/>
    <w:rsid w:val="006234FC"/>
    <w:rsid w:val="00624157"/>
    <w:rsid w:val="006245EF"/>
    <w:rsid w:val="00624BA1"/>
    <w:rsid w:val="00625B68"/>
    <w:rsid w:val="006263AA"/>
    <w:rsid w:val="00626759"/>
    <w:rsid w:val="00627239"/>
    <w:rsid w:val="00627568"/>
    <w:rsid w:val="00630C51"/>
    <w:rsid w:val="00631174"/>
    <w:rsid w:val="00631937"/>
    <w:rsid w:val="00631BD4"/>
    <w:rsid w:val="00631F02"/>
    <w:rsid w:val="00632405"/>
    <w:rsid w:val="006326D2"/>
    <w:rsid w:val="00633D8A"/>
    <w:rsid w:val="00635806"/>
    <w:rsid w:val="00636DBB"/>
    <w:rsid w:val="00636DCF"/>
    <w:rsid w:val="0063770E"/>
    <w:rsid w:val="0064031E"/>
    <w:rsid w:val="00640E44"/>
    <w:rsid w:val="00641B31"/>
    <w:rsid w:val="00641EC7"/>
    <w:rsid w:val="00642E30"/>
    <w:rsid w:val="00642E6D"/>
    <w:rsid w:val="00643093"/>
    <w:rsid w:val="006449C5"/>
    <w:rsid w:val="0064633E"/>
    <w:rsid w:val="006463A4"/>
    <w:rsid w:val="00647E8D"/>
    <w:rsid w:val="00650A7A"/>
    <w:rsid w:val="006516C3"/>
    <w:rsid w:val="00652A94"/>
    <w:rsid w:val="0065384D"/>
    <w:rsid w:val="00653F56"/>
    <w:rsid w:val="00653FD8"/>
    <w:rsid w:val="0065503D"/>
    <w:rsid w:val="00655B93"/>
    <w:rsid w:val="00657FBE"/>
    <w:rsid w:val="00663165"/>
    <w:rsid w:val="006651AB"/>
    <w:rsid w:val="0066531D"/>
    <w:rsid w:val="006662A9"/>
    <w:rsid w:val="0067089C"/>
    <w:rsid w:val="00674018"/>
    <w:rsid w:val="006761BC"/>
    <w:rsid w:val="00676315"/>
    <w:rsid w:val="006773B1"/>
    <w:rsid w:val="00677F28"/>
    <w:rsid w:val="00680262"/>
    <w:rsid w:val="00681807"/>
    <w:rsid w:val="00682B84"/>
    <w:rsid w:val="00684E44"/>
    <w:rsid w:val="0068501F"/>
    <w:rsid w:val="00685C6E"/>
    <w:rsid w:val="00686789"/>
    <w:rsid w:val="00687104"/>
    <w:rsid w:val="00690B4A"/>
    <w:rsid w:val="00691CF1"/>
    <w:rsid w:val="0069235C"/>
    <w:rsid w:val="00693DB0"/>
    <w:rsid w:val="00694A64"/>
    <w:rsid w:val="00694DA5"/>
    <w:rsid w:val="006972D3"/>
    <w:rsid w:val="0069733F"/>
    <w:rsid w:val="006A19C3"/>
    <w:rsid w:val="006A1E38"/>
    <w:rsid w:val="006A2AFA"/>
    <w:rsid w:val="006A3313"/>
    <w:rsid w:val="006A5501"/>
    <w:rsid w:val="006A6B26"/>
    <w:rsid w:val="006A76C5"/>
    <w:rsid w:val="006B23D1"/>
    <w:rsid w:val="006B3B9A"/>
    <w:rsid w:val="006B4AC5"/>
    <w:rsid w:val="006B643E"/>
    <w:rsid w:val="006B69C4"/>
    <w:rsid w:val="006B70DD"/>
    <w:rsid w:val="006B72A5"/>
    <w:rsid w:val="006B72A6"/>
    <w:rsid w:val="006B7C30"/>
    <w:rsid w:val="006C1744"/>
    <w:rsid w:val="006C1833"/>
    <w:rsid w:val="006C18CE"/>
    <w:rsid w:val="006C1F20"/>
    <w:rsid w:val="006C3C24"/>
    <w:rsid w:val="006C3D4D"/>
    <w:rsid w:val="006C3DDF"/>
    <w:rsid w:val="006C7046"/>
    <w:rsid w:val="006C7470"/>
    <w:rsid w:val="006C7851"/>
    <w:rsid w:val="006C7F87"/>
    <w:rsid w:val="006D0A00"/>
    <w:rsid w:val="006D130B"/>
    <w:rsid w:val="006D2052"/>
    <w:rsid w:val="006D40B6"/>
    <w:rsid w:val="006D4867"/>
    <w:rsid w:val="006D6369"/>
    <w:rsid w:val="006D6739"/>
    <w:rsid w:val="006D6904"/>
    <w:rsid w:val="006D6EA5"/>
    <w:rsid w:val="006D7058"/>
    <w:rsid w:val="006D74AD"/>
    <w:rsid w:val="006D7556"/>
    <w:rsid w:val="006E0D3F"/>
    <w:rsid w:val="006E2769"/>
    <w:rsid w:val="006E2E58"/>
    <w:rsid w:val="006E3DB5"/>
    <w:rsid w:val="006E4252"/>
    <w:rsid w:val="006E5605"/>
    <w:rsid w:val="006E6252"/>
    <w:rsid w:val="006E76D8"/>
    <w:rsid w:val="006F0A60"/>
    <w:rsid w:val="006F0ED0"/>
    <w:rsid w:val="006F105E"/>
    <w:rsid w:val="006F185A"/>
    <w:rsid w:val="006F2BE0"/>
    <w:rsid w:val="006F35B1"/>
    <w:rsid w:val="006F3903"/>
    <w:rsid w:val="006F4F60"/>
    <w:rsid w:val="006F52DF"/>
    <w:rsid w:val="006F5C65"/>
    <w:rsid w:val="006F6191"/>
    <w:rsid w:val="00700C58"/>
    <w:rsid w:val="0070519F"/>
    <w:rsid w:val="00705695"/>
    <w:rsid w:val="00706856"/>
    <w:rsid w:val="0070701F"/>
    <w:rsid w:val="007075AA"/>
    <w:rsid w:val="007077D2"/>
    <w:rsid w:val="00710588"/>
    <w:rsid w:val="00711A73"/>
    <w:rsid w:val="00713585"/>
    <w:rsid w:val="0071468F"/>
    <w:rsid w:val="00714BA3"/>
    <w:rsid w:val="00714DAB"/>
    <w:rsid w:val="00714DD7"/>
    <w:rsid w:val="00715000"/>
    <w:rsid w:val="00715F59"/>
    <w:rsid w:val="00720D4F"/>
    <w:rsid w:val="00722007"/>
    <w:rsid w:val="00722AD3"/>
    <w:rsid w:val="00724B0B"/>
    <w:rsid w:val="00724B1F"/>
    <w:rsid w:val="00725B59"/>
    <w:rsid w:val="00727195"/>
    <w:rsid w:val="00727581"/>
    <w:rsid w:val="0072794B"/>
    <w:rsid w:val="0073012E"/>
    <w:rsid w:val="00730DED"/>
    <w:rsid w:val="007312DE"/>
    <w:rsid w:val="00731561"/>
    <w:rsid w:val="00731664"/>
    <w:rsid w:val="00732AB3"/>
    <w:rsid w:val="00732CCA"/>
    <w:rsid w:val="00733477"/>
    <w:rsid w:val="00733777"/>
    <w:rsid w:val="00735AB5"/>
    <w:rsid w:val="00735C16"/>
    <w:rsid w:val="00736BA0"/>
    <w:rsid w:val="00736CF0"/>
    <w:rsid w:val="00737289"/>
    <w:rsid w:val="0073761C"/>
    <w:rsid w:val="007416D2"/>
    <w:rsid w:val="00741781"/>
    <w:rsid w:val="00743649"/>
    <w:rsid w:val="00744ED3"/>
    <w:rsid w:val="0074529E"/>
    <w:rsid w:val="007452E8"/>
    <w:rsid w:val="007459DD"/>
    <w:rsid w:val="00745EC8"/>
    <w:rsid w:val="007473FB"/>
    <w:rsid w:val="00747CED"/>
    <w:rsid w:val="00750EF3"/>
    <w:rsid w:val="00751055"/>
    <w:rsid w:val="00752C9E"/>
    <w:rsid w:val="00754231"/>
    <w:rsid w:val="007543A9"/>
    <w:rsid w:val="00754923"/>
    <w:rsid w:val="007553BF"/>
    <w:rsid w:val="00756088"/>
    <w:rsid w:val="00757D1E"/>
    <w:rsid w:val="00757E4B"/>
    <w:rsid w:val="00760BD7"/>
    <w:rsid w:val="00760D5C"/>
    <w:rsid w:val="00760EE1"/>
    <w:rsid w:val="0076167A"/>
    <w:rsid w:val="007640C1"/>
    <w:rsid w:val="00765642"/>
    <w:rsid w:val="00765D13"/>
    <w:rsid w:val="00767C33"/>
    <w:rsid w:val="00767E8B"/>
    <w:rsid w:val="00772500"/>
    <w:rsid w:val="007733D8"/>
    <w:rsid w:val="007734F1"/>
    <w:rsid w:val="007741ED"/>
    <w:rsid w:val="00774249"/>
    <w:rsid w:val="007767EA"/>
    <w:rsid w:val="00776E59"/>
    <w:rsid w:val="0077769C"/>
    <w:rsid w:val="007779DD"/>
    <w:rsid w:val="00777BD2"/>
    <w:rsid w:val="00777BE3"/>
    <w:rsid w:val="00780463"/>
    <w:rsid w:val="00781575"/>
    <w:rsid w:val="00781D25"/>
    <w:rsid w:val="00781D30"/>
    <w:rsid w:val="00782E47"/>
    <w:rsid w:val="00783036"/>
    <w:rsid w:val="00783864"/>
    <w:rsid w:val="0078425E"/>
    <w:rsid w:val="0078457E"/>
    <w:rsid w:val="00786272"/>
    <w:rsid w:val="007864A5"/>
    <w:rsid w:val="00786607"/>
    <w:rsid w:val="00786F04"/>
    <w:rsid w:val="00787AF0"/>
    <w:rsid w:val="00790095"/>
    <w:rsid w:val="00790B09"/>
    <w:rsid w:val="00792718"/>
    <w:rsid w:val="007942D1"/>
    <w:rsid w:val="00794B89"/>
    <w:rsid w:val="007972A6"/>
    <w:rsid w:val="00797D25"/>
    <w:rsid w:val="007A0FB8"/>
    <w:rsid w:val="007A3E3D"/>
    <w:rsid w:val="007A45CD"/>
    <w:rsid w:val="007A6280"/>
    <w:rsid w:val="007B18B8"/>
    <w:rsid w:val="007B2356"/>
    <w:rsid w:val="007B280B"/>
    <w:rsid w:val="007B2F9F"/>
    <w:rsid w:val="007B3B49"/>
    <w:rsid w:val="007B484A"/>
    <w:rsid w:val="007B4B4E"/>
    <w:rsid w:val="007B5C86"/>
    <w:rsid w:val="007B6EB5"/>
    <w:rsid w:val="007B7141"/>
    <w:rsid w:val="007C0CCB"/>
    <w:rsid w:val="007C1D0F"/>
    <w:rsid w:val="007C3AA0"/>
    <w:rsid w:val="007C460C"/>
    <w:rsid w:val="007C4870"/>
    <w:rsid w:val="007C4EB8"/>
    <w:rsid w:val="007C4FA5"/>
    <w:rsid w:val="007C53C5"/>
    <w:rsid w:val="007C5793"/>
    <w:rsid w:val="007C5EAB"/>
    <w:rsid w:val="007C6374"/>
    <w:rsid w:val="007C66BF"/>
    <w:rsid w:val="007D2DC1"/>
    <w:rsid w:val="007D3624"/>
    <w:rsid w:val="007D3AB5"/>
    <w:rsid w:val="007D4FD0"/>
    <w:rsid w:val="007D6437"/>
    <w:rsid w:val="007D6AC6"/>
    <w:rsid w:val="007D72C7"/>
    <w:rsid w:val="007E00A5"/>
    <w:rsid w:val="007E14CA"/>
    <w:rsid w:val="007E1F88"/>
    <w:rsid w:val="007E2302"/>
    <w:rsid w:val="007E26CD"/>
    <w:rsid w:val="007E2C9F"/>
    <w:rsid w:val="007E30E5"/>
    <w:rsid w:val="007E3B2A"/>
    <w:rsid w:val="007E3D44"/>
    <w:rsid w:val="007E414E"/>
    <w:rsid w:val="007E42B7"/>
    <w:rsid w:val="007E43F2"/>
    <w:rsid w:val="007E482F"/>
    <w:rsid w:val="007E5989"/>
    <w:rsid w:val="007E6D23"/>
    <w:rsid w:val="007F00B7"/>
    <w:rsid w:val="007F01F6"/>
    <w:rsid w:val="007F1271"/>
    <w:rsid w:val="007F190E"/>
    <w:rsid w:val="007F1BC4"/>
    <w:rsid w:val="007F1D2D"/>
    <w:rsid w:val="007F205E"/>
    <w:rsid w:val="007F20B6"/>
    <w:rsid w:val="007F2500"/>
    <w:rsid w:val="007F47E9"/>
    <w:rsid w:val="007F4C38"/>
    <w:rsid w:val="007F65BF"/>
    <w:rsid w:val="007F6858"/>
    <w:rsid w:val="007F6C01"/>
    <w:rsid w:val="007F7BE5"/>
    <w:rsid w:val="008000A2"/>
    <w:rsid w:val="00800268"/>
    <w:rsid w:val="00800501"/>
    <w:rsid w:val="00804168"/>
    <w:rsid w:val="008045C5"/>
    <w:rsid w:val="008048D0"/>
    <w:rsid w:val="008060F1"/>
    <w:rsid w:val="008069D5"/>
    <w:rsid w:val="0080700C"/>
    <w:rsid w:val="008108E5"/>
    <w:rsid w:val="00811824"/>
    <w:rsid w:val="008125EF"/>
    <w:rsid w:val="00812E9D"/>
    <w:rsid w:val="008156B9"/>
    <w:rsid w:val="00816945"/>
    <w:rsid w:val="00816ACD"/>
    <w:rsid w:val="00817A97"/>
    <w:rsid w:val="0082031E"/>
    <w:rsid w:val="0082090E"/>
    <w:rsid w:val="00820D67"/>
    <w:rsid w:val="00823ACF"/>
    <w:rsid w:val="00824194"/>
    <w:rsid w:val="00824391"/>
    <w:rsid w:val="00825772"/>
    <w:rsid w:val="008301E9"/>
    <w:rsid w:val="0083185A"/>
    <w:rsid w:val="00831AF4"/>
    <w:rsid w:val="00832881"/>
    <w:rsid w:val="00832E1A"/>
    <w:rsid w:val="00835CFD"/>
    <w:rsid w:val="00836F18"/>
    <w:rsid w:val="00836F2F"/>
    <w:rsid w:val="00837AC4"/>
    <w:rsid w:val="008401C7"/>
    <w:rsid w:val="00841204"/>
    <w:rsid w:val="00841584"/>
    <w:rsid w:val="00842A35"/>
    <w:rsid w:val="00843A1A"/>
    <w:rsid w:val="00844266"/>
    <w:rsid w:val="00845802"/>
    <w:rsid w:val="00845973"/>
    <w:rsid w:val="00846680"/>
    <w:rsid w:val="00846F69"/>
    <w:rsid w:val="00847AC6"/>
    <w:rsid w:val="0085543C"/>
    <w:rsid w:val="008565F5"/>
    <w:rsid w:val="00856A8F"/>
    <w:rsid w:val="0085702E"/>
    <w:rsid w:val="008572A5"/>
    <w:rsid w:val="00857380"/>
    <w:rsid w:val="0085773B"/>
    <w:rsid w:val="008627E1"/>
    <w:rsid w:val="00862AF0"/>
    <w:rsid w:val="00865F01"/>
    <w:rsid w:val="00866085"/>
    <w:rsid w:val="00867387"/>
    <w:rsid w:val="008673C0"/>
    <w:rsid w:val="00867486"/>
    <w:rsid w:val="00870281"/>
    <w:rsid w:val="008710B8"/>
    <w:rsid w:val="00873391"/>
    <w:rsid w:val="00880526"/>
    <w:rsid w:val="00881B2A"/>
    <w:rsid w:val="0088221E"/>
    <w:rsid w:val="00882C77"/>
    <w:rsid w:val="00885E92"/>
    <w:rsid w:val="008907BD"/>
    <w:rsid w:val="00891706"/>
    <w:rsid w:val="0089220F"/>
    <w:rsid w:val="00893B2D"/>
    <w:rsid w:val="00894791"/>
    <w:rsid w:val="00895CD3"/>
    <w:rsid w:val="00896747"/>
    <w:rsid w:val="00896CD9"/>
    <w:rsid w:val="00896D0A"/>
    <w:rsid w:val="008A00FA"/>
    <w:rsid w:val="008A07E8"/>
    <w:rsid w:val="008A0E10"/>
    <w:rsid w:val="008A1A6D"/>
    <w:rsid w:val="008A23EE"/>
    <w:rsid w:val="008A28C4"/>
    <w:rsid w:val="008A3C71"/>
    <w:rsid w:val="008A4ACA"/>
    <w:rsid w:val="008B0672"/>
    <w:rsid w:val="008B0BC8"/>
    <w:rsid w:val="008B28C4"/>
    <w:rsid w:val="008B2C0A"/>
    <w:rsid w:val="008B46BC"/>
    <w:rsid w:val="008B755A"/>
    <w:rsid w:val="008C0E46"/>
    <w:rsid w:val="008C233B"/>
    <w:rsid w:val="008C41FE"/>
    <w:rsid w:val="008C48C0"/>
    <w:rsid w:val="008C514D"/>
    <w:rsid w:val="008C65B4"/>
    <w:rsid w:val="008C6A27"/>
    <w:rsid w:val="008C6A72"/>
    <w:rsid w:val="008C6D56"/>
    <w:rsid w:val="008C7C0F"/>
    <w:rsid w:val="008C7FA5"/>
    <w:rsid w:val="008D0DD4"/>
    <w:rsid w:val="008D16F2"/>
    <w:rsid w:val="008D20B7"/>
    <w:rsid w:val="008D2F07"/>
    <w:rsid w:val="008D2FCD"/>
    <w:rsid w:val="008D31B4"/>
    <w:rsid w:val="008D52FB"/>
    <w:rsid w:val="008D6171"/>
    <w:rsid w:val="008D61E6"/>
    <w:rsid w:val="008D70E3"/>
    <w:rsid w:val="008D73D7"/>
    <w:rsid w:val="008D7D2F"/>
    <w:rsid w:val="008E1076"/>
    <w:rsid w:val="008E1DC9"/>
    <w:rsid w:val="008E2B43"/>
    <w:rsid w:val="008E4B6E"/>
    <w:rsid w:val="008E4BE6"/>
    <w:rsid w:val="008E661F"/>
    <w:rsid w:val="008E6AC9"/>
    <w:rsid w:val="008E7309"/>
    <w:rsid w:val="008F14D5"/>
    <w:rsid w:val="008F3600"/>
    <w:rsid w:val="008F39F1"/>
    <w:rsid w:val="008F5B28"/>
    <w:rsid w:val="008F7045"/>
    <w:rsid w:val="008F7D98"/>
    <w:rsid w:val="009002E0"/>
    <w:rsid w:val="009006B5"/>
    <w:rsid w:val="0090266A"/>
    <w:rsid w:val="009029D5"/>
    <w:rsid w:val="00902F9B"/>
    <w:rsid w:val="00905A29"/>
    <w:rsid w:val="009102E2"/>
    <w:rsid w:val="009108DF"/>
    <w:rsid w:val="009139AD"/>
    <w:rsid w:val="00913A92"/>
    <w:rsid w:val="0091629C"/>
    <w:rsid w:val="00917CE3"/>
    <w:rsid w:val="00917E6B"/>
    <w:rsid w:val="00917F7D"/>
    <w:rsid w:val="0092051E"/>
    <w:rsid w:val="00920F56"/>
    <w:rsid w:val="0092147A"/>
    <w:rsid w:val="00921C10"/>
    <w:rsid w:val="00921F0D"/>
    <w:rsid w:val="00923A70"/>
    <w:rsid w:val="00923D58"/>
    <w:rsid w:val="0092600C"/>
    <w:rsid w:val="00926092"/>
    <w:rsid w:val="009333AB"/>
    <w:rsid w:val="00933AA7"/>
    <w:rsid w:val="00934025"/>
    <w:rsid w:val="009341FE"/>
    <w:rsid w:val="00935B51"/>
    <w:rsid w:val="00936A89"/>
    <w:rsid w:val="009378F1"/>
    <w:rsid w:val="00937BF0"/>
    <w:rsid w:val="00943A90"/>
    <w:rsid w:val="00944B90"/>
    <w:rsid w:val="00944C10"/>
    <w:rsid w:val="00944F88"/>
    <w:rsid w:val="00947DB2"/>
    <w:rsid w:val="00951D38"/>
    <w:rsid w:val="0095237E"/>
    <w:rsid w:val="00952BD0"/>
    <w:rsid w:val="00952FB9"/>
    <w:rsid w:val="0095588C"/>
    <w:rsid w:val="00956A87"/>
    <w:rsid w:val="00960B7C"/>
    <w:rsid w:val="00960DFE"/>
    <w:rsid w:val="00962E72"/>
    <w:rsid w:val="009632C7"/>
    <w:rsid w:val="009636EC"/>
    <w:rsid w:val="00963E55"/>
    <w:rsid w:val="009654F9"/>
    <w:rsid w:val="009660A5"/>
    <w:rsid w:val="009667CB"/>
    <w:rsid w:val="00966F16"/>
    <w:rsid w:val="00971800"/>
    <w:rsid w:val="00971D1C"/>
    <w:rsid w:val="0097277D"/>
    <w:rsid w:val="00974689"/>
    <w:rsid w:val="00976305"/>
    <w:rsid w:val="00976405"/>
    <w:rsid w:val="00976BAB"/>
    <w:rsid w:val="00976E99"/>
    <w:rsid w:val="00976F1E"/>
    <w:rsid w:val="00976F27"/>
    <w:rsid w:val="00977EC0"/>
    <w:rsid w:val="00980A18"/>
    <w:rsid w:val="00980A9B"/>
    <w:rsid w:val="00983581"/>
    <w:rsid w:val="00983637"/>
    <w:rsid w:val="00983B89"/>
    <w:rsid w:val="00984236"/>
    <w:rsid w:val="0098498E"/>
    <w:rsid w:val="0098681E"/>
    <w:rsid w:val="00986DB5"/>
    <w:rsid w:val="009876B1"/>
    <w:rsid w:val="00990009"/>
    <w:rsid w:val="00990F9E"/>
    <w:rsid w:val="00991198"/>
    <w:rsid w:val="009917F1"/>
    <w:rsid w:val="009929F6"/>
    <w:rsid w:val="00994A29"/>
    <w:rsid w:val="009962CA"/>
    <w:rsid w:val="00996CDD"/>
    <w:rsid w:val="00997A02"/>
    <w:rsid w:val="009A01C4"/>
    <w:rsid w:val="009A1ABC"/>
    <w:rsid w:val="009A252C"/>
    <w:rsid w:val="009A2A67"/>
    <w:rsid w:val="009A6109"/>
    <w:rsid w:val="009A768A"/>
    <w:rsid w:val="009B00F7"/>
    <w:rsid w:val="009B0708"/>
    <w:rsid w:val="009B0C8C"/>
    <w:rsid w:val="009B0F0B"/>
    <w:rsid w:val="009B3F62"/>
    <w:rsid w:val="009B4453"/>
    <w:rsid w:val="009B574C"/>
    <w:rsid w:val="009B5D41"/>
    <w:rsid w:val="009B5F02"/>
    <w:rsid w:val="009B6054"/>
    <w:rsid w:val="009B67B3"/>
    <w:rsid w:val="009B7AE0"/>
    <w:rsid w:val="009C1257"/>
    <w:rsid w:val="009C14F1"/>
    <w:rsid w:val="009C2E55"/>
    <w:rsid w:val="009C421B"/>
    <w:rsid w:val="009C464E"/>
    <w:rsid w:val="009C50D3"/>
    <w:rsid w:val="009C5309"/>
    <w:rsid w:val="009C6960"/>
    <w:rsid w:val="009C6CA3"/>
    <w:rsid w:val="009C7DE8"/>
    <w:rsid w:val="009D044B"/>
    <w:rsid w:val="009D058F"/>
    <w:rsid w:val="009D06D3"/>
    <w:rsid w:val="009D225D"/>
    <w:rsid w:val="009D2C02"/>
    <w:rsid w:val="009D3243"/>
    <w:rsid w:val="009D3B47"/>
    <w:rsid w:val="009D4049"/>
    <w:rsid w:val="009D56BC"/>
    <w:rsid w:val="009D6835"/>
    <w:rsid w:val="009D742C"/>
    <w:rsid w:val="009E0367"/>
    <w:rsid w:val="009E0A59"/>
    <w:rsid w:val="009E0FD3"/>
    <w:rsid w:val="009E6A02"/>
    <w:rsid w:val="009E7B30"/>
    <w:rsid w:val="009F0C7A"/>
    <w:rsid w:val="009F11CB"/>
    <w:rsid w:val="009F17C7"/>
    <w:rsid w:val="009F2A55"/>
    <w:rsid w:val="009F362B"/>
    <w:rsid w:val="009F4EAE"/>
    <w:rsid w:val="009F6B8C"/>
    <w:rsid w:val="009F6BB2"/>
    <w:rsid w:val="009F71F3"/>
    <w:rsid w:val="00A01A83"/>
    <w:rsid w:val="00A01D48"/>
    <w:rsid w:val="00A01FB3"/>
    <w:rsid w:val="00A04728"/>
    <w:rsid w:val="00A04B2E"/>
    <w:rsid w:val="00A06A4C"/>
    <w:rsid w:val="00A10BC9"/>
    <w:rsid w:val="00A11494"/>
    <w:rsid w:val="00A12BD1"/>
    <w:rsid w:val="00A14085"/>
    <w:rsid w:val="00A14C4E"/>
    <w:rsid w:val="00A152F5"/>
    <w:rsid w:val="00A1542D"/>
    <w:rsid w:val="00A16E27"/>
    <w:rsid w:val="00A17135"/>
    <w:rsid w:val="00A20990"/>
    <w:rsid w:val="00A21135"/>
    <w:rsid w:val="00A2446F"/>
    <w:rsid w:val="00A25057"/>
    <w:rsid w:val="00A301F9"/>
    <w:rsid w:val="00A3022C"/>
    <w:rsid w:val="00A318CD"/>
    <w:rsid w:val="00A319A5"/>
    <w:rsid w:val="00A33198"/>
    <w:rsid w:val="00A34191"/>
    <w:rsid w:val="00A341BA"/>
    <w:rsid w:val="00A34D31"/>
    <w:rsid w:val="00A36D5B"/>
    <w:rsid w:val="00A371A7"/>
    <w:rsid w:val="00A41EAE"/>
    <w:rsid w:val="00A447A3"/>
    <w:rsid w:val="00A44ECD"/>
    <w:rsid w:val="00A46BBE"/>
    <w:rsid w:val="00A50B20"/>
    <w:rsid w:val="00A50D88"/>
    <w:rsid w:val="00A515FF"/>
    <w:rsid w:val="00A52948"/>
    <w:rsid w:val="00A52B22"/>
    <w:rsid w:val="00A54FFC"/>
    <w:rsid w:val="00A55822"/>
    <w:rsid w:val="00A55A53"/>
    <w:rsid w:val="00A5665A"/>
    <w:rsid w:val="00A6244A"/>
    <w:rsid w:val="00A63394"/>
    <w:rsid w:val="00A63CD8"/>
    <w:rsid w:val="00A6443B"/>
    <w:rsid w:val="00A65B21"/>
    <w:rsid w:val="00A660F5"/>
    <w:rsid w:val="00A66588"/>
    <w:rsid w:val="00A70264"/>
    <w:rsid w:val="00A7084A"/>
    <w:rsid w:val="00A73EF1"/>
    <w:rsid w:val="00A7493C"/>
    <w:rsid w:val="00A74BEF"/>
    <w:rsid w:val="00A77640"/>
    <w:rsid w:val="00A77774"/>
    <w:rsid w:val="00A80D69"/>
    <w:rsid w:val="00A82489"/>
    <w:rsid w:val="00A848C5"/>
    <w:rsid w:val="00A85B1F"/>
    <w:rsid w:val="00A85C6C"/>
    <w:rsid w:val="00A86AE5"/>
    <w:rsid w:val="00A87587"/>
    <w:rsid w:val="00A87F78"/>
    <w:rsid w:val="00A87FDF"/>
    <w:rsid w:val="00A902C3"/>
    <w:rsid w:val="00A91C97"/>
    <w:rsid w:val="00A92063"/>
    <w:rsid w:val="00A9212E"/>
    <w:rsid w:val="00A9281B"/>
    <w:rsid w:val="00A93DDE"/>
    <w:rsid w:val="00A93E7F"/>
    <w:rsid w:val="00A94407"/>
    <w:rsid w:val="00A94B8B"/>
    <w:rsid w:val="00A94EE8"/>
    <w:rsid w:val="00A95275"/>
    <w:rsid w:val="00A965E7"/>
    <w:rsid w:val="00A97690"/>
    <w:rsid w:val="00AA0454"/>
    <w:rsid w:val="00AA1DE5"/>
    <w:rsid w:val="00AA1F9B"/>
    <w:rsid w:val="00AA20FA"/>
    <w:rsid w:val="00AA3F79"/>
    <w:rsid w:val="00AA530A"/>
    <w:rsid w:val="00AA7825"/>
    <w:rsid w:val="00AB1762"/>
    <w:rsid w:val="00AB3447"/>
    <w:rsid w:val="00AB34C4"/>
    <w:rsid w:val="00AB58D8"/>
    <w:rsid w:val="00AB64D2"/>
    <w:rsid w:val="00AB6DB9"/>
    <w:rsid w:val="00AB73BA"/>
    <w:rsid w:val="00AB77BB"/>
    <w:rsid w:val="00AC0B8C"/>
    <w:rsid w:val="00AC250C"/>
    <w:rsid w:val="00AC3DE9"/>
    <w:rsid w:val="00AC4E92"/>
    <w:rsid w:val="00AC4ECF"/>
    <w:rsid w:val="00AC535D"/>
    <w:rsid w:val="00AC7164"/>
    <w:rsid w:val="00AC79EE"/>
    <w:rsid w:val="00AD1231"/>
    <w:rsid w:val="00AD1842"/>
    <w:rsid w:val="00AD24F2"/>
    <w:rsid w:val="00AD4926"/>
    <w:rsid w:val="00AD56F0"/>
    <w:rsid w:val="00AD61D9"/>
    <w:rsid w:val="00AD667E"/>
    <w:rsid w:val="00AD6C32"/>
    <w:rsid w:val="00AE0933"/>
    <w:rsid w:val="00AE2CC7"/>
    <w:rsid w:val="00AE4954"/>
    <w:rsid w:val="00AE5BBF"/>
    <w:rsid w:val="00AF22E1"/>
    <w:rsid w:val="00AF31E5"/>
    <w:rsid w:val="00AF384D"/>
    <w:rsid w:val="00AF3C6D"/>
    <w:rsid w:val="00AF3D57"/>
    <w:rsid w:val="00AF4790"/>
    <w:rsid w:val="00AF48B4"/>
    <w:rsid w:val="00AF6AA1"/>
    <w:rsid w:val="00AF6C84"/>
    <w:rsid w:val="00AF728F"/>
    <w:rsid w:val="00AF798A"/>
    <w:rsid w:val="00B01E15"/>
    <w:rsid w:val="00B030C5"/>
    <w:rsid w:val="00B03A1C"/>
    <w:rsid w:val="00B05265"/>
    <w:rsid w:val="00B05A0E"/>
    <w:rsid w:val="00B07133"/>
    <w:rsid w:val="00B11D4E"/>
    <w:rsid w:val="00B158CD"/>
    <w:rsid w:val="00B159F4"/>
    <w:rsid w:val="00B16D57"/>
    <w:rsid w:val="00B17003"/>
    <w:rsid w:val="00B17909"/>
    <w:rsid w:val="00B21BED"/>
    <w:rsid w:val="00B2273A"/>
    <w:rsid w:val="00B22F8E"/>
    <w:rsid w:val="00B231EB"/>
    <w:rsid w:val="00B232BA"/>
    <w:rsid w:val="00B26F60"/>
    <w:rsid w:val="00B27E84"/>
    <w:rsid w:val="00B27F62"/>
    <w:rsid w:val="00B310C8"/>
    <w:rsid w:val="00B317D1"/>
    <w:rsid w:val="00B31C6E"/>
    <w:rsid w:val="00B32361"/>
    <w:rsid w:val="00B327C0"/>
    <w:rsid w:val="00B3586D"/>
    <w:rsid w:val="00B375FA"/>
    <w:rsid w:val="00B37F9A"/>
    <w:rsid w:val="00B43BF4"/>
    <w:rsid w:val="00B45203"/>
    <w:rsid w:val="00B45A59"/>
    <w:rsid w:val="00B45ADA"/>
    <w:rsid w:val="00B4699E"/>
    <w:rsid w:val="00B50119"/>
    <w:rsid w:val="00B5320F"/>
    <w:rsid w:val="00B53EBC"/>
    <w:rsid w:val="00B545C6"/>
    <w:rsid w:val="00B55BD1"/>
    <w:rsid w:val="00B56B31"/>
    <w:rsid w:val="00B57500"/>
    <w:rsid w:val="00B5788A"/>
    <w:rsid w:val="00B62670"/>
    <w:rsid w:val="00B638B8"/>
    <w:rsid w:val="00B640CC"/>
    <w:rsid w:val="00B64363"/>
    <w:rsid w:val="00B6531B"/>
    <w:rsid w:val="00B65E5F"/>
    <w:rsid w:val="00B66051"/>
    <w:rsid w:val="00B66DB6"/>
    <w:rsid w:val="00B67782"/>
    <w:rsid w:val="00B7016F"/>
    <w:rsid w:val="00B71B35"/>
    <w:rsid w:val="00B7222F"/>
    <w:rsid w:val="00B7255A"/>
    <w:rsid w:val="00B73998"/>
    <w:rsid w:val="00B757F9"/>
    <w:rsid w:val="00B76739"/>
    <w:rsid w:val="00B76814"/>
    <w:rsid w:val="00B8099F"/>
    <w:rsid w:val="00B80AB8"/>
    <w:rsid w:val="00B810BA"/>
    <w:rsid w:val="00B86340"/>
    <w:rsid w:val="00B90B5B"/>
    <w:rsid w:val="00B90C19"/>
    <w:rsid w:val="00B929C9"/>
    <w:rsid w:val="00B936CB"/>
    <w:rsid w:val="00B9450B"/>
    <w:rsid w:val="00B947DF"/>
    <w:rsid w:val="00B94BE3"/>
    <w:rsid w:val="00B95A12"/>
    <w:rsid w:val="00B96181"/>
    <w:rsid w:val="00B97EFB"/>
    <w:rsid w:val="00BA07E1"/>
    <w:rsid w:val="00BA09B4"/>
    <w:rsid w:val="00BA196D"/>
    <w:rsid w:val="00BA1A16"/>
    <w:rsid w:val="00BA24C9"/>
    <w:rsid w:val="00BA68F5"/>
    <w:rsid w:val="00BA78D8"/>
    <w:rsid w:val="00BB1F32"/>
    <w:rsid w:val="00BB3736"/>
    <w:rsid w:val="00BB3C74"/>
    <w:rsid w:val="00BB485B"/>
    <w:rsid w:val="00BB4B32"/>
    <w:rsid w:val="00BB4FFC"/>
    <w:rsid w:val="00BC2695"/>
    <w:rsid w:val="00BC2F43"/>
    <w:rsid w:val="00BC4C38"/>
    <w:rsid w:val="00BC51F1"/>
    <w:rsid w:val="00BC5299"/>
    <w:rsid w:val="00BC7438"/>
    <w:rsid w:val="00BC74BE"/>
    <w:rsid w:val="00BC7BBD"/>
    <w:rsid w:val="00BD35F2"/>
    <w:rsid w:val="00BD3F43"/>
    <w:rsid w:val="00BD488C"/>
    <w:rsid w:val="00BD4CD4"/>
    <w:rsid w:val="00BD5EBE"/>
    <w:rsid w:val="00BE0212"/>
    <w:rsid w:val="00BE1FAD"/>
    <w:rsid w:val="00BE2260"/>
    <w:rsid w:val="00BE2E48"/>
    <w:rsid w:val="00BE5AF6"/>
    <w:rsid w:val="00BE5C62"/>
    <w:rsid w:val="00BF0DC5"/>
    <w:rsid w:val="00BF0E72"/>
    <w:rsid w:val="00BF214C"/>
    <w:rsid w:val="00BF2500"/>
    <w:rsid w:val="00BF2BF1"/>
    <w:rsid w:val="00BF2D91"/>
    <w:rsid w:val="00BF2E2F"/>
    <w:rsid w:val="00BF4525"/>
    <w:rsid w:val="00BF6572"/>
    <w:rsid w:val="00BF74F7"/>
    <w:rsid w:val="00BF7813"/>
    <w:rsid w:val="00C0016E"/>
    <w:rsid w:val="00C003C6"/>
    <w:rsid w:val="00C00668"/>
    <w:rsid w:val="00C01839"/>
    <w:rsid w:val="00C01F69"/>
    <w:rsid w:val="00C025E9"/>
    <w:rsid w:val="00C03E8C"/>
    <w:rsid w:val="00C043D4"/>
    <w:rsid w:val="00C0611A"/>
    <w:rsid w:val="00C074E8"/>
    <w:rsid w:val="00C0797F"/>
    <w:rsid w:val="00C10079"/>
    <w:rsid w:val="00C11104"/>
    <w:rsid w:val="00C11A63"/>
    <w:rsid w:val="00C12A15"/>
    <w:rsid w:val="00C13023"/>
    <w:rsid w:val="00C138B4"/>
    <w:rsid w:val="00C1420C"/>
    <w:rsid w:val="00C1529F"/>
    <w:rsid w:val="00C20E3B"/>
    <w:rsid w:val="00C221EE"/>
    <w:rsid w:val="00C22826"/>
    <w:rsid w:val="00C249D3"/>
    <w:rsid w:val="00C26461"/>
    <w:rsid w:val="00C267C3"/>
    <w:rsid w:val="00C3017F"/>
    <w:rsid w:val="00C30F21"/>
    <w:rsid w:val="00C31F48"/>
    <w:rsid w:val="00C3274E"/>
    <w:rsid w:val="00C32C42"/>
    <w:rsid w:val="00C330DB"/>
    <w:rsid w:val="00C330FD"/>
    <w:rsid w:val="00C33ABA"/>
    <w:rsid w:val="00C3468A"/>
    <w:rsid w:val="00C40CB5"/>
    <w:rsid w:val="00C41C1E"/>
    <w:rsid w:val="00C451ED"/>
    <w:rsid w:val="00C45FE8"/>
    <w:rsid w:val="00C47AFD"/>
    <w:rsid w:val="00C511D8"/>
    <w:rsid w:val="00C5296B"/>
    <w:rsid w:val="00C529C9"/>
    <w:rsid w:val="00C52D4E"/>
    <w:rsid w:val="00C5454D"/>
    <w:rsid w:val="00C54C80"/>
    <w:rsid w:val="00C55C3D"/>
    <w:rsid w:val="00C575C2"/>
    <w:rsid w:val="00C57699"/>
    <w:rsid w:val="00C603F3"/>
    <w:rsid w:val="00C61109"/>
    <w:rsid w:val="00C61209"/>
    <w:rsid w:val="00C61920"/>
    <w:rsid w:val="00C62008"/>
    <w:rsid w:val="00C627D4"/>
    <w:rsid w:val="00C62A3D"/>
    <w:rsid w:val="00C62FEE"/>
    <w:rsid w:val="00C646EB"/>
    <w:rsid w:val="00C665DE"/>
    <w:rsid w:val="00C66769"/>
    <w:rsid w:val="00C72652"/>
    <w:rsid w:val="00C726A3"/>
    <w:rsid w:val="00C72B7A"/>
    <w:rsid w:val="00C72D37"/>
    <w:rsid w:val="00C74369"/>
    <w:rsid w:val="00C748F0"/>
    <w:rsid w:val="00C75DE7"/>
    <w:rsid w:val="00C77A75"/>
    <w:rsid w:val="00C82B52"/>
    <w:rsid w:val="00C838A8"/>
    <w:rsid w:val="00C8542A"/>
    <w:rsid w:val="00C90188"/>
    <w:rsid w:val="00C907B2"/>
    <w:rsid w:val="00C9087C"/>
    <w:rsid w:val="00C93155"/>
    <w:rsid w:val="00C93992"/>
    <w:rsid w:val="00C940AD"/>
    <w:rsid w:val="00C96356"/>
    <w:rsid w:val="00C9665C"/>
    <w:rsid w:val="00C96786"/>
    <w:rsid w:val="00C96E86"/>
    <w:rsid w:val="00C97A9B"/>
    <w:rsid w:val="00C97F40"/>
    <w:rsid w:val="00C97F5C"/>
    <w:rsid w:val="00CA0158"/>
    <w:rsid w:val="00CA0248"/>
    <w:rsid w:val="00CA0311"/>
    <w:rsid w:val="00CA0563"/>
    <w:rsid w:val="00CA1518"/>
    <w:rsid w:val="00CA346A"/>
    <w:rsid w:val="00CA3A56"/>
    <w:rsid w:val="00CA5B8C"/>
    <w:rsid w:val="00CA6246"/>
    <w:rsid w:val="00CA689A"/>
    <w:rsid w:val="00CA6CB3"/>
    <w:rsid w:val="00CB021C"/>
    <w:rsid w:val="00CB4488"/>
    <w:rsid w:val="00CB6845"/>
    <w:rsid w:val="00CB7AA6"/>
    <w:rsid w:val="00CC013A"/>
    <w:rsid w:val="00CC0ED1"/>
    <w:rsid w:val="00CC1771"/>
    <w:rsid w:val="00CC2AF0"/>
    <w:rsid w:val="00CC3375"/>
    <w:rsid w:val="00CC3D0F"/>
    <w:rsid w:val="00CC5138"/>
    <w:rsid w:val="00CC5236"/>
    <w:rsid w:val="00CC6B93"/>
    <w:rsid w:val="00CC75D8"/>
    <w:rsid w:val="00CD11B8"/>
    <w:rsid w:val="00CD2902"/>
    <w:rsid w:val="00CD3361"/>
    <w:rsid w:val="00CD472C"/>
    <w:rsid w:val="00CD552A"/>
    <w:rsid w:val="00CD5C16"/>
    <w:rsid w:val="00CD6656"/>
    <w:rsid w:val="00CD6C24"/>
    <w:rsid w:val="00CD7514"/>
    <w:rsid w:val="00CD7564"/>
    <w:rsid w:val="00CD7B32"/>
    <w:rsid w:val="00CE39A8"/>
    <w:rsid w:val="00CE45AB"/>
    <w:rsid w:val="00CE4E77"/>
    <w:rsid w:val="00CE4F51"/>
    <w:rsid w:val="00CE4FB1"/>
    <w:rsid w:val="00CE5359"/>
    <w:rsid w:val="00CE6E69"/>
    <w:rsid w:val="00CF049B"/>
    <w:rsid w:val="00CF0E1A"/>
    <w:rsid w:val="00CF1D41"/>
    <w:rsid w:val="00CF1ECD"/>
    <w:rsid w:val="00CF3167"/>
    <w:rsid w:val="00CF4588"/>
    <w:rsid w:val="00CF45EE"/>
    <w:rsid w:val="00CF6468"/>
    <w:rsid w:val="00CF67C4"/>
    <w:rsid w:val="00CF6C76"/>
    <w:rsid w:val="00CF76FB"/>
    <w:rsid w:val="00CF7981"/>
    <w:rsid w:val="00CF7ACB"/>
    <w:rsid w:val="00D0037F"/>
    <w:rsid w:val="00D01A4B"/>
    <w:rsid w:val="00D02734"/>
    <w:rsid w:val="00D0309A"/>
    <w:rsid w:val="00D03A09"/>
    <w:rsid w:val="00D05E13"/>
    <w:rsid w:val="00D06B91"/>
    <w:rsid w:val="00D07C97"/>
    <w:rsid w:val="00D1087B"/>
    <w:rsid w:val="00D10991"/>
    <w:rsid w:val="00D10FE5"/>
    <w:rsid w:val="00D11044"/>
    <w:rsid w:val="00D11D3B"/>
    <w:rsid w:val="00D125BC"/>
    <w:rsid w:val="00D1264D"/>
    <w:rsid w:val="00D12909"/>
    <w:rsid w:val="00D13D37"/>
    <w:rsid w:val="00D17B13"/>
    <w:rsid w:val="00D17F47"/>
    <w:rsid w:val="00D2021C"/>
    <w:rsid w:val="00D21E11"/>
    <w:rsid w:val="00D22075"/>
    <w:rsid w:val="00D225FD"/>
    <w:rsid w:val="00D226E1"/>
    <w:rsid w:val="00D23E81"/>
    <w:rsid w:val="00D2692A"/>
    <w:rsid w:val="00D26EFF"/>
    <w:rsid w:val="00D27FAB"/>
    <w:rsid w:val="00D30BEE"/>
    <w:rsid w:val="00D31715"/>
    <w:rsid w:val="00D31CE4"/>
    <w:rsid w:val="00D3493E"/>
    <w:rsid w:val="00D34C43"/>
    <w:rsid w:val="00D35200"/>
    <w:rsid w:val="00D3627E"/>
    <w:rsid w:val="00D36AD7"/>
    <w:rsid w:val="00D36BB0"/>
    <w:rsid w:val="00D36E97"/>
    <w:rsid w:val="00D37CB8"/>
    <w:rsid w:val="00D37D62"/>
    <w:rsid w:val="00D37E94"/>
    <w:rsid w:val="00D40702"/>
    <w:rsid w:val="00D41473"/>
    <w:rsid w:val="00D42947"/>
    <w:rsid w:val="00D439E5"/>
    <w:rsid w:val="00D45D13"/>
    <w:rsid w:val="00D46346"/>
    <w:rsid w:val="00D469F2"/>
    <w:rsid w:val="00D477E9"/>
    <w:rsid w:val="00D504BD"/>
    <w:rsid w:val="00D50501"/>
    <w:rsid w:val="00D517D6"/>
    <w:rsid w:val="00D53155"/>
    <w:rsid w:val="00D54AA1"/>
    <w:rsid w:val="00D54D8B"/>
    <w:rsid w:val="00D55319"/>
    <w:rsid w:val="00D57F48"/>
    <w:rsid w:val="00D604CD"/>
    <w:rsid w:val="00D60EF3"/>
    <w:rsid w:val="00D61B3F"/>
    <w:rsid w:val="00D6302C"/>
    <w:rsid w:val="00D63116"/>
    <w:rsid w:val="00D63859"/>
    <w:rsid w:val="00D64C37"/>
    <w:rsid w:val="00D64DE8"/>
    <w:rsid w:val="00D6577E"/>
    <w:rsid w:val="00D67507"/>
    <w:rsid w:val="00D711E9"/>
    <w:rsid w:val="00D71E1E"/>
    <w:rsid w:val="00D72794"/>
    <w:rsid w:val="00D72F94"/>
    <w:rsid w:val="00D75946"/>
    <w:rsid w:val="00D75C23"/>
    <w:rsid w:val="00D76058"/>
    <w:rsid w:val="00D76156"/>
    <w:rsid w:val="00D765FD"/>
    <w:rsid w:val="00D768F8"/>
    <w:rsid w:val="00D80013"/>
    <w:rsid w:val="00D810BE"/>
    <w:rsid w:val="00D81486"/>
    <w:rsid w:val="00D82B85"/>
    <w:rsid w:val="00D82D6E"/>
    <w:rsid w:val="00D82D8C"/>
    <w:rsid w:val="00D857D1"/>
    <w:rsid w:val="00D87405"/>
    <w:rsid w:val="00D87CDB"/>
    <w:rsid w:val="00D917FE"/>
    <w:rsid w:val="00D91ADE"/>
    <w:rsid w:val="00D920CE"/>
    <w:rsid w:val="00D92250"/>
    <w:rsid w:val="00D9246B"/>
    <w:rsid w:val="00D92C3D"/>
    <w:rsid w:val="00D93148"/>
    <w:rsid w:val="00D938F9"/>
    <w:rsid w:val="00D95A56"/>
    <w:rsid w:val="00D95F52"/>
    <w:rsid w:val="00D974AE"/>
    <w:rsid w:val="00DA10B8"/>
    <w:rsid w:val="00DA166B"/>
    <w:rsid w:val="00DA345F"/>
    <w:rsid w:val="00DA4299"/>
    <w:rsid w:val="00DA49E8"/>
    <w:rsid w:val="00DA4ACF"/>
    <w:rsid w:val="00DA7609"/>
    <w:rsid w:val="00DB07C8"/>
    <w:rsid w:val="00DB0A5A"/>
    <w:rsid w:val="00DB22BD"/>
    <w:rsid w:val="00DB48B3"/>
    <w:rsid w:val="00DB4E92"/>
    <w:rsid w:val="00DB5E6A"/>
    <w:rsid w:val="00DB64EF"/>
    <w:rsid w:val="00DB7097"/>
    <w:rsid w:val="00DC0025"/>
    <w:rsid w:val="00DC1CDE"/>
    <w:rsid w:val="00DC1D9D"/>
    <w:rsid w:val="00DC1F0E"/>
    <w:rsid w:val="00DC2A8D"/>
    <w:rsid w:val="00DC32DB"/>
    <w:rsid w:val="00DC38B6"/>
    <w:rsid w:val="00DC4167"/>
    <w:rsid w:val="00DC4500"/>
    <w:rsid w:val="00DC4D26"/>
    <w:rsid w:val="00DC521E"/>
    <w:rsid w:val="00DC52DF"/>
    <w:rsid w:val="00DC69D3"/>
    <w:rsid w:val="00DC7106"/>
    <w:rsid w:val="00DC777A"/>
    <w:rsid w:val="00DD0CFF"/>
    <w:rsid w:val="00DD2837"/>
    <w:rsid w:val="00DD5179"/>
    <w:rsid w:val="00DD5609"/>
    <w:rsid w:val="00DD5CF1"/>
    <w:rsid w:val="00DE2C36"/>
    <w:rsid w:val="00DE3842"/>
    <w:rsid w:val="00DE38A8"/>
    <w:rsid w:val="00DE4BC1"/>
    <w:rsid w:val="00DE5C2C"/>
    <w:rsid w:val="00DE680D"/>
    <w:rsid w:val="00DE6D1F"/>
    <w:rsid w:val="00DE6DED"/>
    <w:rsid w:val="00DF224F"/>
    <w:rsid w:val="00DF3518"/>
    <w:rsid w:val="00DF363C"/>
    <w:rsid w:val="00DF3BAA"/>
    <w:rsid w:val="00DF64CC"/>
    <w:rsid w:val="00DF64F3"/>
    <w:rsid w:val="00DF6CF9"/>
    <w:rsid w:val="00DF7A84"/>
    <w:rsid w:val="00E02D6B"/>
    <w:rsid w:val="00E03CE9"/>
    <w:rsid w:val="00E06049"/>
    <w:rsid w:val="00E065FF"/>
    <w:rsid w:val="00E108EF"/>
    <w:rsid w:val="00E119A5"/>
    <w:rsid w:val="00E124A2"/>
    <w:rsid w:val="00E141A4"/>
    <w:rsid w:val="00E1552E"/>
    <w:rsid w:val="00E176D4"/>
    <w:rsid w:val="00E177C0"/>
    <w:rsid w:val="00E21183"/>
    <w:rsid w:val="00E21F2A"/>
    <w:rsid w:val="00E223C7"/>
    <w:rsid w:val="00E2272B"/>
    <w:rsid w:val="00E23084"/>
    <w:rsid w:val="00E246EC"/>
    <w:rsid w:val="00E25387"/>
    <w:rsid w:val="00E25548"/>
    <w:rsid w:val="00E25739"/>
    <w:rsid w:val="00E26713"/>
    <w:rsid w:val="00E26A9C"/>
    <w:rsid w:val="00E26AAF"/>
    <w:rsid w:val="00E2785E"/>
    <w:rsid w:val="00E27922"/>
    <w:rsid w:val="00E27BB5"/>
    <w:rsid w:val="00E300C7"/>
    <w:rsid w:val="00E30443"/>
    <w:rsid w:val="00E30F13"/>
    <w:rsid w:val="00E31629"/>
    <w:rsid w:val="00E35755"/>
    <w:rsid w:val="00E357A7"/>
    <w:rsid w:val="00E3719C"/>
    <w:rsid w:val="00E405C1"/>
    <w:rsid w:val="00E40F08"/>
    <w:rsid w:val="00E41980"/>
    <w:rsid w:val="00E46119"/>
    <w:rsid w:val="00E4619E"/>
    <w:rsid w:val="00E4744B"/>
    <w:rsid w:val="00E50DA1"/>
    <w:rsid w:val="00E52163"/>
    <w:rsid w:val="00E533DF"/>
    <w:rsid w:val="00E53455"/>
    <w:rsid w:val="00E56B11"/>
    <w:rsid w:val="00E57EF8"/>
    <w:rsid w:val="00E6162A"/>
    <w:rsid w:val="00E61C00"/>
    <w:rsid w:val="00E635FE"/>
    <w:rsid w:val="00E639A1"/>
    <w:rsid w:val="00E640EB"/>
    <w:rsid w:val="00E673EE"/>
    <w:rsid w:val="00E71367"/>
    <w:rsid w:val="00E74836"/>
    <w:rsid w:val="00E75F56"/>
    <w:rsid w:val="00E77E74"/>
    <w:rsid w:val="00E8053C"/>
    <w:rsid w:val="00E82FE6"/>
    <w:rsid w:val="00E836B4"/>
    <w:rsid w:val="00E8460C"/>
    <w:rsid w:val="00E84AC3"/>
    <w:rsid w:val="00E8660A"/>
    <w:rsid w:val="00E87399"/>
    <w:rsid w:val="00E9016C"/>
    <w:rsid w:val="00E90493"/>
    <w:rsid w:val="00E914C4"/>
    <w:rsid w:val="00E947B7"/>
    <w:rsid w:val="00E95274"/>
    <w:rsid w:val="00E959EB"/>
    <w:rsid w:val="00E95C3C"/>
    <w:rsid w:val="00E97809"/>
    <w:rsid w:val="00EA06A0"/>
    <w:rsid w:val="00EA0AD2"/>
    <w:rsid w:val="00EA1AF3"/>
    <w:rsid w:val="00EA1BEC"/>
    <w:rsid w:val="00EA56AE"/>
    <w:rsid w:val="00EA6165"/>
    <w:rsid w:val="00EB0D46"/>
    <w:rsid w:val="00EB16ED"/>
    <w:rsid w:val="00EB2153"/>
    <w:rsid w:val="00EB22A3"/>
    <w:rsid w:val="00EB23E3"/>
    <w:rsid w:val="00EB254A"/>
    <w:rsid w:val="00EB2770"/>
    <w:rsid w:val="00EB3454"/>
    <w:rsid w:val="00EB3EBD"/>
    <w:rsid w:val="00EB58CD"/>
    <w:rsid w:val="00EB5BA1"/>
    <w:rsid w:val="00EB7809"/>
    <w:rsid w:val="00EB7953"/>
    <w:rsid w:val="00EB7A11"/>
    <w:rsid w:val="00EB7BC1"/>
    <w:rsid w:val="00EC06AC"/>
    <w:rsid w:val="00EC1B6D"/>
    <w:rsid w:val="00EC2C4A"/>
    <w:rsid w:val="00EC2E12"/>
    <w:rsid w:val="00EC380E"/>
    <w:rsid w:val="00EC39E7"/>
    <w:rsid w:val="00EC5A80"/>
    <w:rsid w:val="00EC6DED"/>
    <w:rsid w:val="00ED002D"/>
    <w:rsid w:val="00ED064F"/>
    <w:rsid w:val="00ED0B2F"/>
    <w:rsid w:val="00ED14FC"/>
    <w:rsid w:val="00ED21A6"/>
    <w:rsid w:val="00ED2DC3"/>
    <w:rsid w:val="00ED47FE"/>
    <w:rsid w:val="00ED5AE5"/>
    <w:rsid w:val="00ED5BEB"/>
    <w:rsid w:val="00ED5C88"/>
    <w:rsid w:val="00ED6799"/>
    <w:rsid w:val="00ED7AAB"/>
    <w:rsid w:val="00EE0A97"/>
    <w:rsid w:val="00EE11E7"/>
    <w:rsid w:val="00EE2882"/>
    <w:rsid w:val="00EE2BFD"/>
    <w:rsid w:val="00EE4675"/>
    <w:rsid w:val="00EE489F"/>
    <w:rsid w:val="00EE7240"/>
    <w:rsid w:val="00EE78BD"/>
    <w:rsid w:val="00EF184F"/>
    <w:rsid w:val="00EF1BC2"/>
    <w:rsid w:val="00EF268A"/>
    <w:rsid w:val="00EF370C"/>
    <w:rsid w:val="00EF3BBA"/>
    <w:rsid w:val="00EF4247"/>
    <w:rsid w:val="00EF585E"/>
    <w:rsid w:val="00EF70AE"/>
    <w:rsid w:val="00EF7688"/>
    <w:rsid w:val="00F01DFD"/>
    <w:rsid w:val="00F0389B"/>
    <w:rsid w:val="00F038AE"/>
    <w:rsid w:val="00F054AF"/>
    <w:rsid w:val="00F06692"/>
    <w:rsid w:val="00F07ED7"/>
    <w:rsid w:val="00F1260D"/>
    <w:rsid w:val="00F12D18"/>
    <w:rsid w:val="00F16B32"/>
    <w:rsid w:val="00F212CF"/>
    <w:rsid w:val="00F22CDD"/>
    <w:rsid w:val="00F23D1A"/>
    <w:rsid w:val="00F25720"/>
    <w:rsid w:val="00F25C16"/>
    <w:rsid w:val="00F26B1E"/>
    <w:rsid w:val="00F30515"/>
    <w:rsid w:val="00F3153C"/>
    <w:rsid w:val="00F331FC"/>
    <w:rsid w:val="00F34B50"/>
    <w:rsid w:val="00F34D93"/>
    <w:rsid w:val="00F3541E"/>
    <w:rsid w:val="00F36D93"/>
    <w:rsid w:val="00F37D6D"/>
    <w:rsid w:val="00F37FED"/>
    <w:rsid w:val="00F41354"/>
    <w:rsid w:val="00F42268"/>
    <w:rsid w:val="00F42D49"/>
    <w:rsid w:val="00F502C5"/>
    <w:rsid w:val="00F50FB9"/>
    <w:rsid w:val="00F51407"/>
    <w:rsid w:val="00F5177F"/>
    <w:rsid w:val="00F51A59"/>
    <w:rsid w:val="00F51E87"/>
    <w:rsid w:val="00F51FD0"/>
    <w:rsid w:val="00F5394A"/>
    <w:rsid w:val="00F53A05"/>
    <w:rsid w:val="00F54C35"/>
    <w:rsid w:val="00F562FA"/>
    <w:rsid w:val="00F5667F"/>
    <w:rsid w:val="00F56EA5"/>
    <w:rsid w:val="00F57C72"/>
    <w:rsid w:val="00F57ED1"/>
    <w:rsid w:val="00F61BD6"/>
    <w:rsid w:val="00F629B0"/>
    <w:rsid w:val="00F6374C"/>
    <w:rsid w:val="00F66224"/>
    <w:rsid w:val="00F66974"/>
    <w:rsid w:val="00F66C9C"/>
    <w:rsid w:val="00F66DA1"/>
    <w:rsid w:val="00F6741E"/>
    <w:rsid w:val="00F70B40"/>
    <w:rsid w:val="00F724E3"/>
    <w:rsid w:val="00F725D3"/>
    <w:rsid w:val="00F72BDF"/>
    <w:rsid w:val="00F733CB"/>
    <w:rsid w:val="00F745DB"/>
    <w:rsid w:val="00F74F35"/>
    <w:rsid w:val="00F761A3"/>
    <w:rsid w:val="00F77391"/>
    <w:rsid w:val="00F7747F"/>
    <w:rsid w:val="00F77A47"/>
    <w:rsid w:val="00F82B75"/>
    <w:rsid w:val="00F8312D"/>
    <w:rsid w:val="00F855D8"/>
    <w:rsid w:val="00F85DA3"/>
    <w:rsid w:val="00F90347"/>
    <w:rsid w:val="00F9236B"/>
    <w:rsid w:val="00F95BF8"/>
    <w:rsid w:val="00F964DF"/>
    <w:rsid w:val="00F97C49"/>
    <w:rsid w:val="00FA2E7E"/>
    <w:rsid w:val="00FA39D0"/>
    <w:rsid w:val="00FA5110"/>
    <w:rsid w:val="00FA5DB2"/>
    <w:rsid w:val="00FA5F3A"/>
    <w:rsid w:val="00FA6C16"/>
    <w:rsid w:val="00FA784B"/>
    <w:rsid w:val="00FA7E8A"/>
    <w:rsid w:val="00FB0A9A"/>
    <w:rsid w:val="00FB0E6F"/>
    <w:rsid w:val="00FB0FA2"/>
    <w:rsid w:val="00FB148F"/>
    <w:rsid w:val="00FB194F"/>
    <w:rsid w:val="00FB2A2C"/>
    <w:rsid w:val="00FB4A53"/>
    <w:rsid w:val="00FB5301"/>
    <w:rsid w:val="00FB5CAA"/>
    <w:rsid w:val="00FB7B48"/>
    <w:rsid w:val="00FC03A1"/>
    <w:rsid w:val="00FC0B56"/>
    <w:rsid w:val="00FC0CC5"/>
    <w:rsid w:val="00FC3371"/>
    <w:rsid w:val="00FC4B84"/>
    <w:rsid w:val="00FC501E"/>
    <w:rsid w:val="00FC587D"/>
    <w:rsid w:val="00FC5D7E"/>
    <w:rsid w:val="00FC6194"/>
    <w:rsid w:val="00FC7AAE"/>
    <w:rsid w:val="00FD1160"/>
    <w:rsid w:val="00FD1D26"/>
    <w:rsid w:val="00FD23FA"/>
    <w:rsid w:val="00FD2EC0"/>
    <w:rsid w:val="00FD3FAC"/>
    <w:rsid w:val="00FD488F"/>
    <w:rsid w:val="00FD74B9"/>
    <w:rsid w:val="00FE0137"/>
    <w:rsid w:val="00FE0335"/>
    <w:rsid w:val="00FE0AF5"/>
    <w:rsid w:val="00FE112B"/>
    <w:rsid w:val="00FE2A72"/>
    <w:rsid w:val="00FE513F"/>
    <w:rsid w:val="00FE5C40"/>
    <w:rsid w:val="00FE6CB7"/>
    <w:rsid w:val="00FE70F7"/>
    <w:rsid w:val="00FF2D57"/>
    <w:rsid w:val="00FF367F"/>
    <w:rsid w:val="00FF3BF8"/>
    <w:rsid w:val="00FF516D"/>
    <w:rsid w:val="00FF5571"/>
    <w:rsid w:val="00FF55D1"/>
    <w:rsid w:val="00FF5E54"/>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A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F3"/>
  </w:style>
  <w:style w:type="paragraph" w:styleId="Heading1">
    <w:name w:val="heading 1"/>
    <w:basedOn w:val="Normal"/>
    <w:link w:val="Heading1Char"/>
    <w:uiPriority w:val="9"/>
    <w:qFormat/>
    <w:rsid w:val="003F343E"/>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paragraph" w:styleId="Heading2">
    <w:name w:val="heading 2"/>
    <w:basedOn w:val="Normal"/>
    <w:next w:val="Normal"/>
    <w:link w:val="Heading2Char"/>
    <w:uiPriority w:val="9"/>
    <w:semiHidden/>
    <w:unhideWhenUsed/>
    <w:qFormat/>
    <w:rsid w:val="00312F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1D4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56B9"/>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8156B9"/>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8156B9"/>
    <w:pPr>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8156B9"/>
    <w:pPr>
      <w:tabs>
        <w:tab w:val="num" w:pos="5040"/>
      </w:tabs>
      <w:spacing w:before="240" w:after="60"/>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8156B9"/>
    <w:pPr>
      <w:tabs>
        <w:tab w:val="num" w:pos="5760"/>
      </w:tabs>
      <w:spacing w:before="240" w:after="60"/>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8156B9"/>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F343E"/>
    <w:rPr>
      <w:rFonts w:ascii="Times New Roman" w:eastAsia="Times New Roman" w:hAnsi="Times New Roman" w:cs="Times New Roman"/>
      <w:b/>
      <w:bCs/>
      <w:kern w:val="36"/>
      <w:sz w:val="48"/>
      <w:szCs w:val="48"/>
      <w:lang w:val="en-PH" w:eastAsia="en-PH"/>
    </w:rPr>
  </w:style>
  <w:style w:type="character" w:customStyle="1" w:styleId="Heading2Char">
    <w:name w:val="Heading 2 Char"/>
    <w:basedOn w:val="DefaultParagraphFont"/>
    <w:link w:val="Heading2"/>
    <w:uiPriority w:val="9"/>
    <w:semiHidden/>
    <w:rsid w:val="00312F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01D4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qFormat/>
    <w:rsid w:val="008156B9"/>
    <w:rPr>
      <w:rFonts w:eastAsiaTheme="minorEastAsia"/>
      <w:b/>
      <w:bCs/>
      <w:sz w:val="28"/>
      <w:szCs w:val="28"/>
    </w:rPr>
  </w:style>
  <w:style w:type="character" w:customStyle="1" w:styleId="Heading5Char">
    <w:name w:val="Heading 5 Char"/>
    <w:basedOn w:val="DefaultParagraphFont"/>
    <w:link w:val="Heading5"/>
    <w:uiPriority w:val="9"/>
    <w:semiHidden/>
    <w:rsid w:val="008156B9"/>
    <w:rPr>
      <w:rFonts w:eastAsiaTheme="minorEastAsia"/>
      <w:b/>
      <w:bCs/>
      <w:i/>
      <w:iCs/>
      <w:sz w:val="26"/>
      <w:szCs w:val="26"/>
    </w:rPr>
  </w:style>
  <w:style w:type="character" w:customStyle="1" w:styleId="Heading6Char">
    <w:name w:val="Heading 6 Char"/>
    <w:basedOn w:val="DefaultParagraphFont"/>
    <w:link w:val="Heading6"/>
    <w:rsid w:val="008156B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8156B9"/>
    <w:rPr>
      <w:rFonts w:eastAsiaTheme="minorEastAsia"/>
      <w:sz w:val="24"/>
      <w:szCs w:val="24"/>
    </w:rPr>
  </w:style>
  <w:style w:type="character" w:customStyle="1" w:styleId="Heading8Char">
    <w:name w:val="Heading 8 Char"/>
    <w:basedOn w:val="DefaultParagraphFont"/>
    <w:link w:val="Heading8"/>
    <w:uiPriority w:val="9"/>
    <w:semiHidden/>
    <w:rsid w:val="008156B9"/>
    <w:rPr>
      <w:rFonts w:eastAsiaTheme="minorEastAsia"/>
      <w:i/>
      <w:iCs/>
      <w:sz w:val="24"/>
      <w:szCs w:val="24"/>
    </w:rPr>
  </w:style>
  <w:style w:type="character" w:customStyle="1" w:styleId="Heading9Char">
    <w:name w:val="Heading 9 Char"/>
    <w:basedOn w:val="DefaultParagraphFont"/>
    <w:link w:val="Heading9"/>
    <w:uiPriority w:val="9"/>
    <w:semiHidden/>
    <w:rsid w:val="008156B9"/>
    <w:rPr>
      <w:rFonts w:asciiTheme="majorHAnsi" w:eastAsiaTheme="majorEastAsia" w:hAnsiTheme="majorHAnsi" w:cstheme="majorBidi"/>
    </w:rPr>
  </w:style>
  <w:style w:type="paragraph" w:styleId="ListParagraph">
    <w:name w:val="List Paragraph"/>
    <w:basedOn w:val="Normal"/>
    <w:uiPriority w:val="34"/>
    <w:qFormat/>
    <w:rsid w:val="00DF64F3"/>
    <w:pPr>
      <w:ind w:left="720"/>
      <w:contextualSpacing/>
    </w:pPr>
    <w:rPr>
      <w:lang w:val="en-PH"/>
    </w:rPr>
  </w:style>
  <w:style w:type="paragraph" w:styleId="EndnoteText">
    <w:name w:val="endnote text"/>
    <w:basedOn w:val="Normal"/>
    <w:link w:val="EndnoteTextChar"/>
    <w:uiPriority w:val="99"/>
    <w:unhideWhenUsed/>
    <w:rsid w:val="00DF64F3"/>
    <w:rPr>
      <w:sz w:val="20"/>
      <w:szCs w:val="20"/>
    </w:rPr>
  </w:style>
  <w:style w:type="character" w:customStyle="1" w:styleId="EndnoteTextChar">
    <w:name w:val="Endnote Text Char"/>
    <w:basedOn w:val="DefaultParagraphFont"/>
    <w:link w:val="EndnoteText"/>
    <w:uiPriority w:val="99"/>
    <w:rsid w:val="00DF64F3"/>
    <w:rPr>
      <w:sz w:val="20"/>
      <w:szCs w:val="20"/>
    </w:rPr>
  </w:style>
  <w:style w:type="character" w:styleId="EndnoteReference">
    <w:name w:val="endnote reference"/>
    <w:basedOn w:val="DefaultParagraphFont"/>
    <w:uiPriority w:val="99"/>
    <w:semiHidden/>
    <w:unhideWhenUsed/>
    <w:rsid w:val="00DF64F3"/>
    <w:rPr>
      <w:vertAlign w:val="superscript"/>
    </w:rPr>
  </w:style>
  <w:style w:type="paragraph" w:styleId="Bibliography">
    <w:name w:val="Bibliography"/>
    <w:basedOn w:val="Normal"/>
    <w:next w:val="Normal"/>
    <w:uiPriority w:val="37"/>
    <w:unhideWhenUsed/>
    <w:rsid w:val="00DF64F3"/>
  </w:style>
  <w:style w:type="character" w:styleId="CommentReference">
    <w:name w:val="annotation reference"/>
    <w:basedOn w:val="DefaultParagraphFont"/>
    <w:uiPriority w:val="99"/>
    <w:semiHidden/>
    <w:unhideWhenUsed/>
    <w:rsid w:val="00DF64F3"/>
    <w:rPr>
      <w:sz w:val="16"/>
      <w:szCs w:val="16"/>
    </w:rPr>
  </w:style>
  <w:style w:type="paragraph" w:styleId="CommentText">
    <w:name w:val="annotation text"/>
    <w:basedOn w:val="Normal"/>
    <w:link w:val="CommentTextChar"/>
    <w:uiPriority w:val="99"/>
    <w:semiHidden/>
    <w:unhideWhenUsed/>
    <w:rsid w:val="00DF64F3"/>
    <w:rPr>
      <w:sz w:val="20"/>
      <w:szCs w:val="20"/>
    </w:rPr>
  </w:style>
  <w:style w:type="character" w:customStyle="1" w:styleId="CommentTextChar">
    <w:name w:val="Comment Text Char"/>
    <w:basedOn w:val="DefaultParagraphFont"/>
    <w:link w:val="CommentText"/>
    <w:uiPriority w:val="99"/>
    <w:semiHidden/>
    <w:rsid w:val="00DF64F3"/>
    <w:rPr>
      <w:sz w:val="20"/>
      <w:szCs w:val="20"/>
    </w:rPr>
  </w:style>
  <w:style w:type="paragraph" w:styleId="BalloonText">
    <w:name w:val="Balloon Text"/>
    <w:basedOn w:val="Normal"/>
    <w:link w:val="BalloonTextChar"/>
    <w:uiPriority w:val="99"/>
    <w:semiHidden/>
    <w:unhideWhenUsed/>
    <w:rsid w:val="00DF6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4F3"/>
    <w:rPr>
      <w:rFonts w:ascii="Segoe UI" w:hAnsi="Segoe UI" w:cs="Segoe UI"/>
      <w:sz w:val="18"/>
      <w:szCs w:val="18"/>
    </w:rPr>
  </w:style>
  <w:style w:type="character" w:styleId="Hyperlink">
    <w:name w:val="Hyperlink"/>
    <w:basedOn w:val="DefaultParagraphFont"/>
    <w:uiPriority w:val="99"/>
    <w:unhideWhenUsed/>
    <w:qFormat/>
    <w:rsid w:val="00DF64F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01F69"/>
    <w:rPr>
      <w:b/>
      <w:bCs/>
    </w:rPr>
  </w:style>
  <w:style w:type="character" w:customStyle="1" w:styleId="CommentSubjectChar">
    <w:name w:val="Comment Subject Char"/>
    <w:basedOn w:val="CommentTextChar"/>
    <w:link w:val="CommentSubject"/>
    <w:uiPriority w:val="99"/>
    <w:semiHidden/>
    <w:rsid w:val="00C01F69"/>
    <w:rPr>
      <w:b/>
      <w:bCs/>
      <w:sz w:val="20"/>
      <w:szCs w:val="20"/>
    </w:rPr>
  </w:style>
  <w:style w:type="character" w:customStyle="1" w:styleId="mceitemhidden">
    <w:name w:val="mceitemhidden"/>
    <w:basedOn w:val="DefaultParagraphFont"/>
    <w:rsid w:val="00B96181"/>
  </w:style>
  <w:style w:type="character" w:customStyle="1" w:styleId="hiddenspellerror">
    <w:name w:val="hiddenspellerror"/>
    <w:basedOn w:val="DefaultParagraphFont"/>
    <w:rsid w:val="00B96181"/>
  </w:style>
  <w:style w:type="character" w:styleId="Strong">
    <w:name w:val="Strong"/>
    <w:basedOn w:val="DefaultParagraphFont"/>
    <w:uiPriority w:val="22"/>
    <w:qFormat/>
    <w:rsid w:val="00B96181"/>
    <w:rPr>
      <w:b/>
      <w:bCs/>
    </w:rPr>
  </w:style>
  <w:style w:type="paragraph" w:styleId="BodyTextIndent">
    <w:name w:val="Body Text Indent"/>
    <w:basedOn w:val="Normal"/>
    <w:link w:val="BodyTextIndentChar"/>
    <w:unhideWhenUsed/>
    <w:rsid w:val="00580D5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80D56"/>
    <w:rPr>
      <w:rFonts w:ascii="Times New Roman" w:eastAsia="Times New Roman" w:hAnsi="Times New Roman" w:cs="Times New Roman"/>
      <w:sz w:val="24"/>
      <w:szCs w:val="24"/>
    </w:rPr>
  </w:style>
  <w:style w:type="paragraph" w:styleId="NormalWeb">
    <w:name w:val="Normal (Web)"/>
    <w:basedOn w:val="Normal"/>
    <w:uiPriority w:val="99"/>
    <w:unhideWhenUsed/>
    <w:qFormat/>
    <w:rsid w:val="00AF6C84"/>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sid w:val="00EB5BA1"/>
    <w:rPr>
      <w:color w:val="605E5C"/>
      <w:shd w:val="clear" w:color="auto" w:fill="E1DFDD"/>
    </w:rPr>
  </w:style>
  <w:style w:type="character" w:customStyle="1" w:styleId="date-display-single">
    <w:name w:val="date-display-single"/>
    <w:basedOn w:val="DefaultParagraphFont"/>
    <w:rsid w:val="007E6D23"/>
  </w:style>
  <w:style w:type="character" w:customStyle="1" w:styleId="posted-on">
    <w:name w:val="posted-on"/>
    <w:basedOn w:val="DefaultParagraphFont"/>
    <w:rsid w:val="007E6D23"/>
  </w:style>
  <w:style w:type="paragraph" w:customStyle="1" w:styleId="post-meta">
    <w:name w:val="post-meta"/>
    <w:basedOn w:val="Normal"/>
    <w:rsid w:val="007E6D23"/>
    <w:pPr>
      <w:spacing w:before="100" w:beforeAutospacing="1" w:after="100" w:afterAutospacing="1"/>
    </w:pPr>
    <w:rPr>
      <w:rFonts w:ascii="Times New Roman" w:eastAsia="Times New Roman" w:hAnsi="Times New Roman" w:cs="Times New Roman"/>
      <w:sz w:val="24"/>
      <w:szCs w:val="24"/>
      <w:lang w:val="en-PH" w:eastAsia="en-PH"/>
    </w:rPr>
  </w:style>
  <w:style w:type="character" w:customStyle="1" w:styleId="author">
    <w:name w:val="author"/>
    <w:basedOn w:val="DefaultParagraphFont"/>
    <w:rsid w:val="007E6D23"/>
  </w:style>
  <w:style w:type="character" w:customStyle="1" w:styleId="published">
    <w:name w:val="published"/>
    <w:basedOn w:val="DefaultParagraphFont"/>
    <w:rsid w:val="007E6D23"/>
  </w:style>
  <w:style w:type="character" w:customStyle="1" w:styleId="notranslate">
    <w:name w:val="notranslate"/>
    <w:basedOn w:val="DefaultParagraphFont"/>
    <w:rsid w:val="003350D3"/>
  </w:style>
  <w:style w:type="character" w:customStyle="1" w:styleId="text-group">
    <w:name w:val="text-group"/>
    <w:basedOn w:val="DefaultParagraphFont"/>
    <w:rsid w:val="003350D3"/>
  </w:style>
  <w:style w:type="character" w:customStyle="1" w:styleId="color-888">
    <w:name w:val="color-888"/>
    <w:basedOn w:val="DefaultParagraphFont"/>
    <w:rsid w:val="003350D3"/>
  </w:style>
  <w:style w:type="character" w:customStyle="1" w:styleId="isbn-divider">
    <w:name w:val="isbn-divider"/>
    <w:basedOn w:val="DefaultParagraphFont"/>
    <w:rsid w:val="003350D3"/>
  </w:style>
  <w:style w:type="paragraph" w:styleId="Header">
    <w:name w:val="header"/>
    <w:basedOn w:val="Normal"/>
    <w:link w:val="HeaderChar"/>
    <w:uiPriority w:val="99"/>
    <w:unhideWhenUsed/>
    <w:qFormat/>
    <w:rsid w:val="00597D18"/>
    <w:pPr>
      <w:tabs>
        <w:tab w:val="center" w:pos="4680"/>
        <w:tab w:val="right" w:pos="9360"/>
      </w:tabs>
    </w:pPr>
  </w:style>
  <w:style w:type="character" w:customStyle="1" w:styleId="HeaderChar">
    <w:name w:val="Header Char"/>
    <w:basedOn w:val="DefaultParagraphFont"/>
    <w:link w:val="Header"/>
    <w:uiPriority w:val="99"/>
    <w:qFormat/>
    <w:rsid w:val="00597D18"/>
  </w:style>
  <w:style w:type="paragraph" w:styleId="Footer">
    <w:name w:val="footer"/>
    <w:basedOn w:val="Normal"/>
    <w:link w:val="FooterChar"/>
    <w:uiPriority w:val="99"/>
    <w:unhideWhenUsed/>
    <w:qFormat/>
    <w:rsid w:val="00597D18"/>
    <w:pPr>
      <w:tabs>
        <w:tab w:val="center" w:pos="4680"/>
        <w:tab w:val="right" w:pos="9360"/>
      </w:tabs>
    </w:pPr>
  </w:style>
  <w:style w:type="character" w:customStyle="1" w:styleId="FooterChar">
    <w:name w:val="Footer Char"/>
    <w:basedOn w:val="DefaultParagraphFont"/>
    <w:link w:val="Footer"/>
    <w:uiPriority w:val="99"/>
    <w:qFormat/>
    <w:rsid w:val="00597D18"/>
  </w:style>
  <w:style w:type="character" w:customStyle="1" w:styleId="NoSpacingChar">
    <w:name w:val="No Spacing Char"/>
    <w:basedOn w:val="DefaultParagraphFont"/>
    <w:link w:val="NoSpacing"/>
    <w:uiPriority w:val="99"/>
    <w:qFormat/>
    <w:locked/>
    <w:rsid w:val="00337A72"/>
    <w:rPr>
      <w:rFonts w:ascii="Calibri" w:eastAsia="Times New Roman" w:hAnsi="Calibri" w:cs="Times New Roman"/>
      <w:lang w:val="en-PH" w:eastAsia="en-PH"/>
    </w:rPr>
  </w:style>
  <w:style w:type="paragraph" w:styleId="NoSpacing">
    <w:name w:val="No Spacing"/>
    <w:link w:val="NoSpacingChar"/>
    <w:uiPriority w:val="99"/>
    <w:qFormat/>
    <w:rsid w:val="00337A72"/>
    <w:pPr>
      <w:spacing w:before="100" w:beforeAutospacing="1"/>
    </w:pPr>
    <w:rPr>
      <w:rFonts w:ascii="Calibri" w:eastAsia="Times New Roman" w:hAnsi="Calibri" w:cs="Times New Roman"/>
      <w:lang w:val="en-PH" w:eastAsia="en-PH"/>
    </w:rPr>
  </w:style>
  <w:style w:type="table" w:styleId="TableGrid">
    <w:name w:val="Table Grid"/>
    <w:basedOn w:val="TableNormal"/>
    <w:uiPriority w:val="39"/>
    <w:qFormat/>
    <w:rsid w:val="00871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
    <w:name w:val="sub"/>
    <w:basedOn w:val="DefaultParagraphFont"/>
    <w:rsid w:val="00312F0E"/>
  </w:style>
  <w:style w:type="paragraph" w:styleId="HTMLPreformatted">
    <w:name w:val="HTML Preformatted"/>
    <w:basedOn w:val="Normal"/>
    <w:link w:val="HTMLPreformattedChar"/>
    <w:uiPriority w:val="99"/>
    <w:unhideWhenUsed/>
    <w:rsid w:val="0070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705695"/>
    <w:rPr>
      <w:rFonts w:ascii="Courier New" w:eastAsia="Times New Roman" w:hAnsi="Courier New" w:cs="Courier New"/>
      <w:sz w:val="20"/>
      <w:szCs w:val="20"/>
      <w:lang w:val="en-PH" w:eastAsia="en-PH"/>
    </w:rPr>
  </w:style>
  <w:style w:type="character" w:customStyle="1" w:styleId="UnresolvedMention2">
    <w:name w:val="Unresolved Mention2"/>
    <w:basedOn w:val="DefaultParagraphFont"/>
    <w:uiPriority w:val="99"/>
    <w:semiHidden/>
    <w:unhideWhenUsed/>
    <w:qFormat/>
    <w:rsid w:val="00355508"/>
    <w:rPr>
      <w:color w:val="605E5C"/>
      <w:shd w:val="clear" w:color="auto" w:fill="E1DFDD"/>
    </w:rPr>
  </w:style>
  <w:style w:type="character" w:customStyle="1" w:styleId="UnresolvedMention3">
    <w:name w:val="Unresolved Mention3"/>
    <w:basedOn w:val="DefaultParagraphFont"/>
    <w:uiPriority w:val="99"/>
    <w:semiHidden/>
    <w:unhideWhenUsed/>
    <w:qFormat/>
    <w:rsid w:val="001C0AAA"/>
    <w:rPr>
      <w:color w:val="605E5C"/>
      <w:shd w:val="clear" w:color="auto" w:fill="E1DFDD"/>
    </w:rPr>
  </w:style>
  <w:style w:type="character" w:styleId="FollowedHyperlink">
    <w:name w:val="FollowedHyperlink"/>
    <w:basedOn w:val="DefaultParagraphFont"/>
    <w:uiPriority w:val="99"/>
    <w:semiHidden/>
    <w:unhideWhenUsed/>
    <w:rsid w:val="00894791"/>
    <w:rPr>
      <w:color w:val="954F72" w:themeColor="followedHyperlink"/>
      <w:u w:val="single"/>
    </w:rPr>
  </w:style>
  <w:style w:type="character" w:customStyle="1" w:styleId="italic">
    <w:name w:val="italic"/>
    <w:basedOn w:val="DefaultParagraphFont"/>
    <w:rsid w:val="005C7B05"/>
  </w:style>
  <w:style w:type="character" w:customStyle="1" w:styleId="html-italic">
    <w:name w:val="html-italic"/>
    <w:basedOn w:val="DefaultParagraphFont"/>
    <w:rsid w:val="000722D2"/>
  </w:style>
  <w:style w:type="character" w:customStyle="1" w:styleId="UnresolvedMention31">
    <w:name w:val="Unresolved Mention31"/>
    <w:basedOn w:val="DefaultParagraphFont"/>
    <w:uiPriority w:val="99"/>
    <w:semiHidden/>
    <w:unhideWhenUsed/>
    <w:rsid w:val="00AC3DE9"/>
    <w:rPr>
      <w:color w:val="605E5C"/>
      <w:shd w:val="clear" w:color="auto" w:fill="E1DFDD"/>
    </w:rPr>
  </w:style>
  <w:style w:type="character" w:customStyle="1" w:styleId="UnresolvedMention4">
    <w:name w:val="Unresolved Mention4"/>
    <w:basedOn w:val="DefaultParagraphFont"/>
    <w:uiPriority w:val="99"/>
    <w:semiHidden/>
    <w:unhideWhenUsed/>
    <w:qFormat/>
    <w:rsid w:val="008C7C0F"/>
    <w:rPr>
      <w:color w:val="605E5C"/>
      <w:shd w:val="clear" w:color="auto" w:fill="E1DFDD"/>
    </w:rPr>
  </w:style>
  <w:style w:type="character" w:styleId="Emphasis">
    <w:name w:val="Emphasis"/>
    <w:basedOn w:val="DefaultParagraphFont"/>
    <w:uiPriority w:val="20"/>
    <w:qFormat/>
    <w:rsid w:val="002E31E2"/>
    <w:rPr>
      <w:i/>
      <w:iCs/>
    </w:rPr>
  </w:style>
  <w:style w:type="character" w:customStyle="1" w:styleId="secno">
    <w:name w:val="secno"/>
    <w:basedOn w:val="DefaultParagraphFont"/>
    <w:rsid w:val="00127D5A"/>
  </w:style>
  <w:style w:type="table" w:customStyle="1" w:styleId="GridTable4Accent1">
    <w:name w:val="Grid Table 4 Accent 1"/>
    <w:basedOn w:val="TableNormal"/>
    <w:uiPriority w:val="49"/>
    <w:rsid w:val="00C90188"/>
    <w:rPr>
      <w:kern w:val="2"/>
      <w14:ligatures w14:val="standardContextual"/>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
    <w:name w:val="Grid Table Light"/>
    <w:basedOn w:val="TableNormal"/>
    <w:uiPriority w:val="40"/>
    <w:rsid w:val="00C9018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74018"/>
    <w:rPr>
      <w:color w:val="605E5C"/>
      <w:shd w:val="clear" w:color="auto" w:fill="E1DFDD"/>
    </w:rPr>
  </w:style>
  <w:style w:type="paragraph" w:customStyle="1" w:styleId="nova-legacy-e-listitem">
    <w:name w:val="nova-legacy-e-list__item"/>
    <w:basedOn w:val="Normal"/>
    <w:rsid w:val="00C221EE"/>
    <w:pPr>
      <w:spacing w:before="100" w:beforeAutospacing="1" w:after="100" w:afterAutospacing="1"/>
    </w:pPr>
    <w:rPr>
      <w:rFonts w:ascii="Times New Roman" w:eastAsia="Times New Roman" w:hAnsi="Times New Roman" w:cs="Times New Roman"/>
      <w:sz w:val="24"/>
      <w:szCs w:val="24"/>
    </w:rPr>
  </w:style>
  <w:style w:type="character" w:customStyle="1" w:styleId="anchor-text">
    <w:name w:val="anchor-text"/>
    <w:basedOn w:val="DefaultParagraphFont"/>
    <w:rsid w:val="00D45D13"/>
  </w:style>
  <w:style w:type="paragraph" w:customStyle="1" w:styleId="lr">
    <w:name w:val="lr"/>
    <w:basedOn w:val="Normal"/>
    <w:rsid w:val="00733777"/>
    <w:pPr>
      <w:spacing w:before="100" w:beforeAutospacing="1" w:after="100" w:afterAutospacing="1"/>
    </w:pPr>
    <w:rPr>
      <w:rFonts w:ascii="Times New Roman" w:eastAsia="Times New Roman" w:hAnsi="Times New Roman" w:cs="Times New Roman"/>
      <w:sz w:val="24"/>
      <w:szCs w:val="24"/>
    </w:rPr>
  </w:style>
  <w:style w:type="character" w:customStyle="1" w:styleId="ng-binding">
    <w:name w:val="ng-binding"/>
    <w:basedOn w:val="DefaultParagraphFont"/>
    <w:rsid w:val="00EF3BBA"/>
  </w:style>
  <w:style w:type="paragraph" w:customStyle="1" w:styleId="dx-doi">
    <w:name w:val="dx-doi"/>
    <w:basedOn w:val="Normal"/>
    <w:rsid w:val="00C33ABA"/>
    <w:pPr>
      <w:spacing w:before="100" w:beforeAutospacing="1" w:after="100" w:afterAutospacing="1"/>
    </w:pPr>
    <w:rPr>
      <w:rFonts w:ascii="Times New Roman" w:eastAsia="Times New Roman" w:hAnsi="Times New Roman" w:cs="Times New Roman"/>
      <w:sz w:val="24"/>
      <w:szCs w:val="24"/>
    </w:rPr>
  </w:style>
  <w:style w:type="table" w:customStyle="1" w:styleId="GridTable5DarkAccent6">
    <w:name w:val="Grid Table 5 Dark Accent 6"/>
    <w:basedOn w:val="TableNormal"/>
    <w:uiPriority w:val="50"/>
    <w:rsid w:val="009B67B3"/>
    <w:rPr>
      <w:kern w:val="2"/>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s1">
    <w:name w:val="s1"/>
    <w:basedOn w:val="DefaultParagraphFont"/>
    <w:qFormat/>
    <w:rsid w:val="00C75DE7"/>
  </w:style>
  <w:style w:type="paragraph" w:styleId="BodyText3">
    <w:name w:val="Body Text 3"/>
    <w:link w:val="BodyText3Char"/>
    <w:uiPriority w:val="99"/>
    <w:unhideWhenUsed/>
    <w:qFormat/>
    <w:rsid w:val="002C5EB9"/>
    <w:rPr>
      <w:rFonts w:ascii="Times New Roman" w:eastAsia="Times New Roman" w:hAnsi="Times New Roman" w:cs="Times New Roman"/>
      <w:color w:val="000000"/>
      <w:kern w:val="28"/>
      <w14:ligatures w14:val="standard"/>
    </w:rPr>
  </w:style>
  <w:style w:type="character" w:customStyle="1" w:styleId="BodyText3Char">
    <w:name w:val="Body Text 3 Char"/>
    <w:basedOn w:val="DefaultParagraphFont"/>
    <w:link w:val="BodyText3"/>
    <w:uiPriority w:val="99"/>
    <w:qFormat/>
    <w:rsid w:val="002C5EB9"/>
    <w:rPr>
      <w:rFonts w:ascii="Times New Roman" w:eastAsia="Times New Roman" w:hAnsi="Times New Roman" w:cs="Times New Roman"/>
      <w:color w:val="000000"/>
      <w:kern w:val="28"/>
      <w14:ligatures w14:val="standard"/>
    </w:rPr>
  </w:style>
  <w:style w:type="paragraph" w:customStyle="1" w:styleId="Bibliography1">
    <w:name w:val="Bibliography1"/>
    <w:basedOn w:val="Normal"/>
    <w:next w:val="Normal"/>
    <w:uiPriority w:val="37"/>
    <w:unhideWhenUsed/>
    <w:qFormat/>
    <w:rsid w:val="002C5EB9"/>
    <w:rPr>
      <w:rFonts w:ascii="Calibri" w:eastAsia="Times New Roman" w:hAnsi="Calibri" w:cs="Times New Roman"/>
      <w:lang w:val="en-PH" w:eastAsia="en-PH"/>
    </w:rPr>
  </w:style>
  <w:style w:type="paragraph" w:customStyle="1" w:styleId="Entry">
    <w:name w:val="Entry"/>
    <w:qFormat/>
    <w:rsid w:val="002C5EB9"/>
    <w:pPr>
      <w:spacing w:after="240" w:line="480" w:lineRule="auto"/>
      <w:ind w:left="720" w:hanging="720"/>
    </w:pPr>
    <w:rPr>
      <w:rFonts w:ascii="Times New Roman" w:eastAsia="Times New Roman" w:hAnsi="Times New Roman" w:cs="Times New Roman"/>
      <w:sz w:val="24"/>
      <w:szCs w:val="24"/>
    </w:rPr>
  </w:style>
  <w:style w:type="character" w:customStyle="1" w:styleId="citationstylesgno2wrpf">
    <w:name w:val="citationstyles_gno2wrpf"/>
    <w:basedOn w:val="DefaultParagraphFont"/>
    <w:rsid w:val="002C5EB9"/>
  </w:style>
  <w:style w:type="character" w:customStyle="1" w:styleId="element-citation">
    <w:name w:val="element-citation"/>
    <w:basedOn w:val="DefaultParagraphFont"/>
    <w:rsid w:val="002C5EB9"/>
  </w:style>
  <w:style w:type="character" w:customStyle="1" w:styleId="ref-journal">
    <w:name w:val="ref-journal"/>
    <w:basedOn w:val="DefaultParagraphFont"/>
    <w:rsid w:val="002C5EB9"/>
  </w:style>
  <w:style w:type="character" w:customStyle="1" w:styleId="ref-vol">
    <w:name w:val="ref-vol"/>
    <w:basedOn w:val="DefaultParagraphFont"/>
    <w:rsid w:val="002C5EB9"/>
  </w:style>
  <w:style w:type="character" w:customStyle="1" w:styleId="nowrap">
    <w:name w:val="nowrap"/>
    <w:basedOn w:val="DefaultParagraphFont"/>
    <w:rsid w:val="002C5EB9"/>
  </w:style>
  <w:style w:type="paragraph" w:customStyle="1" w:styleId="msonormal0">
    <w:name w:val="msonormal"/>
    <w:basedOn w:val="Normal"/>
    <w:rsid w:val="002C5EB9"/>
    <w:pPr>
      <w:spacing w:after="100" w:afterAutospacing="1"/>
      <w:jc w:val="center"/>
    </w:pPr>
    <w:rPr>
      <w:rFonts w:ascii="Times New Roman" w:eastAsia="Times New Roman" w:hAnsi="Times New Roman" w:cs="Times New Roman"/>
      <w:sz w:val="24"/>
      <w:szCs w:val="24"/>
      <w:lang w:val="en-PH" w:eastAsia="en-PH"/>
    </w:rPr>
  </w:style>
  <w:style w:type="character" w:customStyle="1" w:styleId="apple-tab-span">
    <w:name w:val="apple-tab-span"/>
    <w:basedOn w:val="DefaultParagraphFont"/>
    <w:rsid w:val="002C5EB9"/>
  </w:style>
  <w:style w:type="character" w:customStyle="1" w:styleId="product-banner-author">
    <w:name w:val="product-banner-author"/>
    <w:basedOn w:val="DefaultParagraphFont"/>
    <w:rsid w:val="002C5EB9"/>
  </w:style>
  <w:style w:type="character" w:customStyle="1" w:styleId="product-banner-author-name">
    <w:name w:val="product-banner-author-name"/>
    <w:basedOn w:val="DefaultParagraphFont"/>
    <w:rsid w:val="002C5EB9"/>
  </w:style>
  <w:style w:type="character" w:customStyle="1" w:styleId="product-book-text">
    <w:name w:val="product-book-text"/>
    <w:basedOn w:val="DefaultParagraphFont"/>
    <w:rsid w:val="002C5EB9"/>
  </w:style>
  <w:style w:type="character" w:customStyle="1" w:styleId="display-label">
    <w:name w:val="display-label"/>
    <w:basedOn w:val="DefaultParagraphFont"/>
    <w:rsid w:val="002C5EB9"/>
  </w:style>
  <w:style w:type="character" w:customStyle="1" w:styleId="product-ryt-detail">
    <w:name w:val="product-ryt-detail"/>
    <w:basedOn w:val="DefaultParagraphFont"/>
    <w:rsid w:val="002C5EB9"/>
  </w:style>
  <w:style w:type="character" w:customStyle="1" w:styleId="d-block">
    <w:name w:val="d-block"/>
    <w:basedOn w:val="DefaultParagraphFont"/>
    <w:rsid w:val="002C5EB9"/>
  </w:style>
  <w:style w:type="character" w:customStyle="1" w:styleId="Date1">
    <w:name w:val="Date1"/>
    <w:basedOn w:val="DefaultParagraphFont"/>
    <w:rsid w:val="002C5EB9"/>
  </w:style>
  <w:style w:type="character" w:customStyle="1" w:styleId="authorname">
    <w:name w:val="authorname"/>
    <w:basedOn w:val="DefaultParagraphFont"/>
    <w:rsid w:val="002C5EB9"/>
  </w:style>
  <w:style w:type="character" w:customStyle="1" w:styleId="separator">
    <w:name w:val="separator"/>
    <w:basedOn w:val="DefaultParagraphFont"/>
    <w:rsid w:val="002C5EB9"/>
  </w:style>
  <w:style w:type="paragraph" w:customStyle="1" w:styleId="p7">
    <w:name w:val="p7"/>
    <w:basedOn w:val="Normal"/>
    <w:rsid w:val="002C5EB9"/>
    <w:pPr>
      <w:spacing w:after="100" w:afterAutospacing="1"/>
    </w:pPr>
    <w:rPr>
      <w:rFonts w:ascii="Times New Roman" w:eastAsia="Times New Roman" w:hAnsi="Times New Roman" w:cs="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F3"/>
  </w:style>
  <w:style w:type="paragraph" w:styleId="Heading1">
    <w:name w:val="heading 1"/>
    <w:basedOn w:val="Normal"/>
    <w:link w:val="Heading1Char"/>
    <w:uiPriority w:val="9"/>
    <w:qFormat/>
    <w:rsid w:val="003F343E"/>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paragraph" w:styleId="Heading2">
    <w:name w:val="heading 2"/>
    <w:basedOn w:val="Normal"/>
    <w:next w:val="Normal"/>
    <w:link w:val="Heading2Char"/>
    <w:uiPriority w:val="9"/>
    <w:semiHidden/>
    <w:unhideWhenUsed/>
    <w:qFormat/>
    <w:rsid w:val="00312F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1D4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56B9"/>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8156B9"/>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8156B9"/>
    <w:pPr>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8156B9"/>
    <w:pPr>
      <w:tabs>
        <w:tab w:val="num" w:pos="5040"/>
      </w:tabs>
      <w:spacing w:before="240" w:after="60"/>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8156B9"/>
    <w:pPr>
      <w:tabs>
        <w:tab w:val="num" w:pos="5760"/>
      </w:tabs>
      <w:spacing w:before="240" w:after="60"/>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8156B9"/>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F343E"/>
    <w:rPr>
      <w:rFonts w:ascii="Times New Roman" w:eastAsia="Times New Roman" w:hAnsi="Times New Roman" w:cs="Times New Roman"/>
      <w:b/>
      <w:bCs/>
      <w:kern w:val="36"/>
      <w:sz w:val="48"/>
      <w:szCs w:val="48"/>
      <w:lang w:val="en-PH" w:eastAsia="en-PH"/>
    </w:rPr>
  </w:style>
  <w:style w:type="character" w:customStyle="1" w:styleId="Heading2Char">
    <w:name w:val="Heading 2 Char"/>
    <w:basedOn w:val="DefaultParagraphFont"/>
    <w:link w:val="Heading2"/>
    <w:uiPriority w:val="9"/>
    <w:semiHidden/>
    <w:rsid w:val="00312F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01D4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qFormat/>
    <w:rsid w:val="008156B9"/>
    <w:rPr>
      <w:rFonts w:eastAsiaTheme="minorEastAsia"/>
      <w:b/>
      <w:bCs/>
      <w:sz w:val="28"/>
      <w:szCs w:val="28"/>
    </w:rPr>
  </w:style>
  <w:style w:type="character" w:customStyle="1" w:styleId="Heading5Char">
    <w:name w:val="Heading 5 Char"/>
    <w:basedOn w:val="DefaultParagraphFont"/>
    <w:link w:val="Heading5"/>
    <w:uiPriority w:val="9"/>
    <w:semiHidden/>
    <w:rsid w:val="008156B9"/>
    <w:rPr>
      <w:rFonts w:eastAsiaTheme="minorEastAsia"/>
      <w:b/>
      <w:bCs/>
      <w:i/>
      <w:iCs/>
      <w:sz w:val="26"/>
      <w:szCs w:val="26"/>
    </w:rPr>
  </w:style>
  <w:style w:type="character" w:customStyle="1" w:styleId="Heading6Char">
    <w:name w:val="Heading 6 Char"/>
    <w:basedOn w:val="DefaultParagraphFont"/>
    <w:link w:val="Heading6"/>
    <w:rsid w:val="008156B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8156B9"/>
    <w:rPr>
      <w:rFonts w:eastAsiaTheme="minorEastAsia"/>
      <w:sz w:val="24"/>
      <w:szCs w:val="24"/>
    </w:rPr>
  </w:style>
  <w:style w:type="character" w:customStyle="1" w:styleId="Heading8Char">
    <w:name w:val="Heading 8 Char"/>
    <w:basedOn w:val="DefaultParagraphFont"/>
    <w:link w:val="Heading8"/>
    <w:uiPriority w:val="9"/>
    <w:semiHidden/>
    <w:rsid w:val="008156B9"/>
    <w:rPr>
      <w:rFonts w:eastAsiaTheme="minorEastAsia"/>
      <w:i/>
      <w:iCs/>
      <w:sz w:val="24"/>
      <w:szCs w:val="24"/>
    </w:rPr>
  </w:style>
  <w:style w:type="character" w:customStyle="1" w:styleId="Heading9Char">
    <w:name w:val="Heading 9 Char"/>
    <w:basedOn w:val="DefaultParagraphFont"/>
    <w:link w:val="Heading9"/>
    <w:uiPriority w:val="9"/>
    <w:semiHidden/>
    <w:rsid w:val="008156B9"/>
    <w:rPr>
      <w:rFonts w:asciiTheme="majorHAnsi" w:eastAsiaTheme="majorEastAsia" w:hAnsiTheme="majorHAnsi" w:cstheme="majorBidi"/>
    </w:rPr>
  </w:style>
  <w:style w:type="paragraph" w:styleId="ListParagraph">
    <w:name w:val="List Paragraph"/>
    <w:basedOn w:val="Normal"/>
    <w:uiPriority w:val="34"/>
    <w:qFormat/>
    <w:rsid w:val="00DF64F3"/>
    <w:pPr>
      <w:ind w:left="720"/>
      <w:contextualSpacing/>
    </w:pPr>
    <w:rPr>
      <w:lang w:val="en-PH"/>
    </w:rPr>
  </w:style>
  <w:style w:type="paragraph" w:styleId="EndnoteText">
    <w:name w:val="endnote text"/>
    <w:basedOn w:val="Normal"/>
    <w:link w:val="EndnoteTextChar"/>
    <w:uiPriority w:val="99"/>
    <w:unhideWhenUsed/>
    <w:rsid w:val="00DF64F3"/>
    <w:rPr>
      <w:sz w:val="20"/>
      <w:szCs w:val="20"/>
    </w:rPr>
  </w:style>
  <w:style w:type="character" w:customStyle="1" w:styleId="EndnoteTextChar">
    <w:name w:val="Endnote Text Char"/>
    <w:basedOn w:val="DefaultParagraphFont"/>
    <w:link w:val="EndnoteText"/>
    <w:uiPriority w:val="99"/>
    <w:rsid w:val="00DF64F3"/>
    <w:rPr>
      <w:sz w:val="20"/>
      <w:szCs w:val="20"/>
    </w:rPr>
  </w:style>
  <w:style w:type="character" w:styleId="EndnoteReference">
    <w:name w:val="endnote reference"/>
    <w:basedOn w:val="DefaultParagraphFont"/>
    <w:uiPriority w:val="99"/>
    <w:semiHidden/>
    <w:unhideWhenUsed/>
    <w:rsid w:val="00DF64F3"/>
    <w:rPr>
      <w:vertAlign w:val="superscript"/>
    </w:rPr>
  </w:style>
  <w:style w:type="paragraph" w:styleId="Bibliography">
    <w:name w:val="Bibliography"/>
    <w:basedOn w:val="Normal"/>
    <w:next w:val="Normal"/>
    <w:uiPriority w:val="37"/>
    <w:unhideWhenUsed/>
    <w:rsid w:val="00DF64F3"/>
  </w:style>
  <w:style w:type="character" w:styleId="CommentReference">
    <w:name w:val="annotation reference"/>
    <w:basedOn w:val="DefaultParagraphFont"/>
    <w:uiPriority w:val="99"/>
    <w:semiHidden/>
    <w:unhideWhenUsed/>
    <w:rsid w:val="00DF64F3"/>
    <w:rPr>
      <w:sz w:val="16"/>
      <w:szCs w:val="16"/>
    </w:rPr>
  </w:style>
  <w:style w:type="paragraph" w:styleId="CommentText">
    <w:name w:val="annotation text"/>
    <w:basedOn w:val="Normal"/>
    <w:link w:val="CommentTextChar"/>
    <w:uiPriority w:val="99"/>
    <w:semiHidden/>
    <w:unhideWhenUsed/>
    <w:rsid w:val="00DF64F3"/>
    <w:rPr>
      <w:sz w:val="20"/>
      <w:szCs w:val="20"/>
    </w:rPr>
  </w:style>
  <w:style w:type="character" w:customStyle="1" w:styleId="CommentTextChar">
    <w:name w:val="Comment Text Char"/>
    <w:basedOn w:val="DefaultParagraphFont"/>
    <w:link w:val="CommentText"/>
    <w:uiPriority w:val="99"/>
    <w:semiHidden/>
    <w:rsid w:val="00DF64F3"/>
    <w:rPr>
      <w:sz w:val="20"/>
      <w:szCs w:val="20"/>
    </w:rPr>
  </w:style>
  <w:style w:type="paragraph" w:styleId="BalloonText">
    <w:name w:val="Balloon Text"/>
    <w:basedOn w:val="Normal"/>
    <w:link w:val="BalloonTextChar"/>
    <w:uiPriority w:val="99"/>
    <w:semiHidden/>
    <w:unhideWhenUsed/>
    <w:rsid w:val="00DF6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4F3"/>
    <w:rPr>
      <w:rFonts w:ascii="Segoe UI" w:hAnsi="Segoe UI" w:cs="Segoe UI"/>
      <w:sz w:val="18"/>
      <w:szCs w:val="18"/>
    </w:rPr>
  </w:style>
  <w:style w:type="character" w:styleId="Hyperlink">
    <w:name w:val="Hyperlink"/>
    <w:basedOn w:val="DefaultParagraphFont"/>
    <w:uiPriority w:val="99"/>
    <w:unhideWhenUsed/>
    <w:qFormat/>
    <w:rsid w:val="00DF64F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01F69"/>
    <w:rPr>
      <w:b/>
      <w:bCs/>
    </w:rPr>
  </w:style>
  <w:style w:type="character" w:customStyle="1" w:styleId="CommentSubjectChar">
    <w:name w:val="Comment Subject Char"/>
    <w:basedOn w:val="CommentTextChar"/>
    <w:link w:val="CommentSubject"/>
    <w:uiPriority w:val="99"/>
    <w:semiHidden/>
    <w:rsid w:val="00C01F69"/>
    <w:rPr>
      <w:b/>
      <w:bCs/>
      <w:sz w:val="20"/>
      <w:szCs w:val="20"/>
    </w:rPr>
  </w:style>
  <w:style w:type="character" w:customStyle="1" w:styleId="mceitemhidden">
    <w:name w:val="mceitemhidden"/>
    <w:basedOn w:val="DefaultParagraphFont"/>
    <w:rsid w:val="00B96181"/>
  </w:style>
  <w:style w:type="character" w:customStyle="1" w:styleId="hiddenspellerror">
    <w:name w:val="hiddenspellerror"/>
    <w:basedOn w:val="DefaultParagraphFont"/>
    <w:rsid w:val="00B96181"/>
  </w:style>
  <w:style w:type="character" w:styleId="Strong">
    <w:name w:val="Strong"/>
    <w:basedOn w:val="DefaultParagraphFont"/>
    <w:uiPriority w:val="22"/>
    <w:qFormat/>
    <w:rsid w:val="00B96181"/>
    <w:rPr>
      <w:b/>
      <w:bCs/>
    </w:rPr>
  </w:style>
  <w:style w:type="paragraph" w:styleId="BodyTextIndent">
    <w:name w:val="Body Text Indent"/>
    <w:basedOn w:val="Normal"/>
    <w:link w:val="BodyTextIndentChar"/>
    <w:unhideWhenUsed/>
    <w:rsid w:val="00580D5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80D56"/>
    <w:rPr>
      <w:rFonts w:ascii="Times New Roman" w:eastAsia="Times New Roman" w:hAnsi="Times New Roman" w:cs="Times New Roman"/>
      <w:sz w:val="24"/>
      <w:szCs w:val="24"/>
    </w:rPr>
  </w:style>
  <w:style w:type="paragraph" w:styleId="NormalWeb">
    <w:name w:val="Normal (Web)"/>
    <w:basedOn w:val="Normal"/>
    <w:uiPriority w:val="99"/>
    <w:unhideWhenUsed/>
    <w:qFormat/>
    <w:rsid w:val="00AF6C84"/>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sid w:val="00EB5BA1"/>
    <w:rPr>
      <w:color w:val="605E5C"/>
      <w:shd w:val="clear" w:color="auto" w:fill="E1DFDD"/>
    </w:rPr>
  </w:style>
  <w:style w:type="character" w:customStyle="1" w:styleId="date-display-single">
    <w:name w:val="date-display-single"/>
    <w:basedOn w:val="DefaultParagraphFont"/>
    <w:rsid w:val="007E6D23"/>
  </w:style>
  <w:style w:type="character" w:customStyle="1" w:styleId="posted-on">
    <w:name w:val="posted-on"/>
    <w:basedOn w:val="DefaultParagraphFont"/>
    <w:rsid w:val="007E6D23"/>
  </w:style>
  <w:style w:type="paragraph" w:customStyle="1" w:styleId="post-meta">
    <w:name w:val="post-meta"/>
    <w:basedOn w:val="Normal"/>
    <w:rsid w:val="007E6D23"/>
    <w:pPr>
      <w:spacing w:before="100" w:beforeAutospacing="1" w:after="100" w:afterAutospacing="1"/>
    </w:pPr>
    <w:rPr>
      <w:rFonts w:ascii="Times New Roman" w:eastAsia="Times New Roman" w:hAnsi="Times New Roman" w:cs="Times New Roman"/>
      <w:sz w:val="24"/>
      <w:szCs w:val="24"/>
      <w:lang w:val="en-PH" w:eastAsia="en-PH"/>
    </w:rPr>
  </w:style>
  <w:style w:type="character" w:customStyle="1" w:styleId="author">
    <w:name w:val="author"/>
    <w:basedOn w:val="DefaultParagraphFont"/>
    <w:rsid w:val="007E6D23"/>
  </w:style>
  <w:style w:type="character" w:customStyle="1" w:styleId="published">
    <w:name w:val="published"/>
    <w:basedOn w:val="DefaultParagraphFont"/>
    <w:rsid w:val="007E6D23"/>
  </w:style>
  <w:style w:type="character" w:customStyle="1" w:styleId="notranslate">
    <w:name w:val="notranslate"/>
    <w:basedOn w:val="DefaultParagraphFont"/>
    <w:rsid w:val="003350D3"/>
  </w:style>
  <w:style w:type="character" w:customStyle="1" w:styleId="text-group">
    <w:name w:val="text-group"/>
    <w:basedOn w:val="DefaultParagraphFont"/>
    <w:rsid w:val="003350D3"/>
  </w:style>
  <w:style w:type="character" w:customStyle="1" w:styleId="color-888">
    <w:name w:val="color-888"/>
    <w:basedOn w:val="DefaultParagraphFont"/>
    <w:rsid w:val="003350D3"/>
  </w:style>
  <w:style w:type="character" w:customStyle="1" w:styleId="isbn-divider">
    <w:name w:val="isbn-divider"/>
    <w:basedOn w:val="DefaultParagraphFont"/>
    <w:rsid w:val="003350D3"/>
  </w:style>
  <w:style w:type="paragraph" w:styleId="Header">
    <w:name w:val="header"/>
    <w:basedOn w:val="Normal"/>
    <w:link w:val="HeaderChar"/>
    <w:uiPriority w:val="99"/>
    <w:unhideWhenUsed/>
    <w:qFormat/>
    <w:rsid w:val="00597D18"/>
    <w:pPr>
      <w:tabs>
        <w:tab w:val="center" w:pos="4680"/>
        <w:tab w:val="right" w:pos="9360"/>
      </w:tabs>
    </w:pPr>
  </w:style>
  <w:style w:type="character" w:customStyle="1" w:styleId="HeaderChar">
    <w:name w:val="Header Char"/>
    <w:basedOn w:val="DefaultParagraphFont"/>
    <w:link w:val="Header"/>
    <w:uiPriority w:val="99"/>
    <w:qFormat/>
    <w:rsid w:val="00597D18"/>
  </w:style>
  <w:style w:type="paragraph" w:styleId="Footer">
    <w:name w:val="footer"/>
    <w:basedOn w:val="Normal"/>
    <w:link w:val="FooterChar"/>
    <w:uiPriority w:val="99"/>
    <w:unhideWhenUsed/>
    <w:qFormat/>
    <w:rsid w:val="00597D18"/>
    <w:pPr>
      <w:tabs>
        <w:tab w:val="center" w:pos="4680"/>
        <w:tab w:val="right" w:pos="9360"/>
      </w:tabs>
    </w:pPr>
  </w:style>
  <w:style w:type="character" w:customStyle="1" w:styleId="FooterChar">
    <w:name w:val="Footer Char"/>
    <w:basedOn w:val="DefaultParagraphFont"/>
    <w:link w:val="Footer"/>
    <w:uiPriority w:val="99"/>
    <w:qFormat/>
    <w:rsid w:val="00597D18"/>
  </w:style>
  <w:style w:type="character" w:customStyle="1" w:styleId="NoSpacingChar">
    <w:name w:val="No Spacing Char"/>
    <w:basedOn w:val="DefaultParagraphFont"/>
    <w:link w:val="NoSpacing"/>
    <w:uiPriority w:val="99"/>
    <w:qFormat/>
    <w:locked/>
    <w:rsid w:val="00337A72"/>
    <w:rPr>
      <w:rFonts w:ascii="Calibri" w:eastAsia="Times New Roman" w:hAnsi="Calibri" w:cs="Times New Roman"/>
      <w:lang w:val="en-PH" w:eastAsia="en-PH"/>
    </w:rPr>
  </w:style>
  <w:style w:type="paragraph" w:styleId="NoSpacing">
    <w:name w:val="No Spacing"/>
    <w:link w:val="NoSpacingChar"/>
    <w:uiPriority w:val="99"/>
    <w:qFormat/>
    <w:rsid w:val="00337A72"/>
    <w:pPr>
      <w:spacing w:before="100" w:beforeAutospacing="1"/>
    </w:pPr>
    <w:rPr>
      <w:rFonts w:ascii="Calibri" w:eastAsia="Times New Roman" w:hAnsi="Calibri" w:cs="Times New Roman"/>
      <w:lang w:val="en-PH" w:eastAsia="en-PH"/>
    </w:rPr>
  </w:style>
  <w:style w:type="table" w:styleId="TableGrid">
    <w:name w:val="Table Grid"/>
    <w:basedOn w:val="TableNormal"/>
    <w:uiPriority w:val="39"/>
    <w:qFormat/>
    <w:rsid w:val="00871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
    <w:name w:val="sub"/>
    <w:basedOn w:val="DefaultParagraphFont"/>
    <w:rsid w:val="00312F0E"/>
  </w:style>
  <w:style w:type="paragraph" w:styleId="HTMLPreformatted">
    <w:name w:val="HTML Preformatted"/>
    <w:basedOn w:val="Normal"/>
    <w:link w:val="HTMLPreformattedChar"/>
    <w:uiPriority w:val="99"/>
    <w:unhideWhenUsed/>
    <w:rsid w:val="0070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705695"/>
    <w:rPr>
      <w:rFonts w:ascii="Courier New" w:eastAsia="Times New Roman" w:hAnsi="Courier New" w:cs="Courier New"/>
      <w:sz w:val="20"/>
      <w:szCs w:val="20"/>
      <w:lang w:val="en-PH" w:eastAsia="en-PH"/>
    </w:rPr>
  </w:style>
  <w:style w:type="character" w:customStyle="1" w:styleId="UnresolvedMention2">
    <w:name w:val="Unresolved Mention2"/>
    <w:basedOn w:val="DefaultParagraphFont"/>
    <w:uiPriority w:val="99"/>
    <w:semiHidden/>
    <w:unhideWhenUsed/>
    <w:qFormat/>
    <w:rsid w:val="00355508"/>
    <w:rPr>
      <w:color w:val="605E5C"/>
      <w:shd w:val="clear" w:color="auto" w:fill="E1DFDD"/>
    </w:rPr>
  </w:style>
  <w:style w:type="character" w:customStyle="1" w:styleId="UnresolvedMention3">
    <w:name w:val="Unresolved Mention3"/>
    <w:basedOn w:val="DefaultParagraphFont"/>
    <w:uiPriority w:val="99"/>
    <w:semiHidden/>
    <w:unhideWhenUsed/>
    <w:qFormat/>
    <w:rsid w:val="001C0AAA"/>
    <w:rPr>
      <w:color w:val="605E5C"/>
      <w:shd w:val="clear" w:color="auto" w:fill="E1DFDD"/>
    </w:rPr>
  </w:style>
  <w:style w:type="character" w:styleId="FollowedHyperlink">
    <w:name w:val="FollowedHyperlink"/>
    <w:basedOn w:val="DefaultParagraphFont"/>
    <w:uiPriority w:val="99"/>
    <w:semiHidden/>
    <w:unhideWhenUsed/>
    <w:rsid w:val="00894791"/>
    <w:rPr>
      <w:color w:val="954F72" w:themeColor="followedHyperlink"/>
      <w:u w:val="single"/>
    </w:rPr>
  </w:style>
  <w:style w:type="character" w:customStyle="1" w:styleId="italic">
    <w:name w:val="italic"/>
    <w:basedOn w:val="DefaultParagraphFont"/>
    <w:rsid w:val="005C7B05"/>
  </w:style>
  <w:style w:type="character" w:customStyle="1" w:styleId="html-italic">
    <w:name w:val="html-italic"/>
    <w:basedOn w:val="DefaultParagraphFont"/>
    <w:rsid w:val="000722D2"/>
  </w:style>
  <w:style w:type="character" w:customStyle="1" w:styleId="UnresolvedMention31">
    <w:name w:val="Unresolved Mention31"/>
    <w:basedOn w:val="DefaultParagraphFont"/>
    <w:uiPriority w:val="99"/>
    <w:semiHidden/>
    <w:unhideWhenUsed/>
    <w:rsid w:val="00AC3DE9"/>
    <w:rPr>
      <w:color w:val="605E5C"/>
      <w:shd w:val="clear" w:color="auto" w:fill="E1DFDD"/>
    </w:rPr>
  </w:style>
  <w:style w:type="character" w:customStyle="1" w:styleId="UnresolvedMention4">
    <w:name w:val="Unresolved Mention4"/>
    <w:basedOn w:val="DefaultParagraphFont"/>
    <w:uiPriority w:val="99"/>
    <w:semiHidden/>
    <w:unhideWhenUsed/>
    <w:qFormat/>
    <w:rsid w:val="008C7C0F"/>
    <w:rPr>
      <w:color w:val="605E5C"/>
      <w:shd w:val="clear" w:color="auto" w:fill="E1DFDD"/>
    </w:rPr>
  </w:style>
  <w:style w:type="character" w:styleId="Emphasis">
    <w:name w:val="Emphasis"/>
    <w:basedOn w:val="DefaultParagraphFont"/>
    <w:uiPriority w:val="20"/>
    <w:qFormat/>
    <w:rsid w:val="002E31E2"/>
    <w:rPr>
      <w:i/>
      <w:iCs/>
    </w:rPr>
  </w:style>
  <w:style w:type="character" w:customStyle="1" w:styleId="secno">
    <w:name w:val="secno"/>
    <w:basedOn w:val="DefaultParagraphFont"/>
    <w:rsid w:val="00127D5A"/>
  </w:style>
  <w:style w:type="table" w:customStyle="1" w:styleId="GridTable4Accent1">
    <w:name w:val="Grid Table 4 Accent 1"/>
    <w:basedOn w:val="TableNormal"/>
    <w:uiPriority w:val="49"/>
    <w:rsid w:val="00C90188"/>
    <w:rPr>
      <w:kern w:val="2"/>
      <w14:ligatures w14:val="standardContextual"/>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
    <w:name w:val="Grid Table Light"/>
    <w:basedOn w:val="TableNormal"/>
    <w:uiPriority w:val="40"/>
    <w:rsid w:val="00C9018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74018"/>
    <w:rPr>
      <w:color w:val="605E5C"/>
      <w:shd w:val="clear" w:color="auto" w:fill="E1DFDD"/>
    </w:rPr>
  </w:style>
  <w:style w:type="paragraph" w:customStyle="1" w:styleId="nova-legacy-e-listitem">
    <w:name w:val="nova-legacy-e-list__item"/>
    <w:basedOn w:val="Normal"/>
    <w:rsid w:val="00C221EE"/>
    <w:pPr>
      <w:spacing w:before="100" w:beforeAutospacing="1" w:after="100" w:afterAutospacing="1"/>
    </w:pPr>
    <w:rPr>
      <w:rFonts w:ascii="Times New Roman" w:eastAsia="Times New Roman" w:hAnsi="Times New Roman" w:cs="Times New Roman"/>
      <w:sz w:val="24"/>
      <w:szCs w:val="24"/>
    </w:rPr>
  </w:style>
  <w:style w:type="character" w:customStyle="1" w:styleId="anchor-text">
    <w:name w:val="anchor-text"/>
    <w:basedOn w:val="DefaultParagraphFont"/>
    <w:rsid w:val="00D45D13"/>
  </w:style>
  <w:style w:type="paragraph" w:customStyle="1" w:styleId="lr">
    <w:name w:val="lr"/>
    <w:basedOn w:val="Normal"/>
    <w:rsid w:val="00733777"/>
    <w:pPr>
      <w:spacing w:before="100" w:beforeAutospacing="1" w:after="100" w:afterAutospacing="1"/>
    </w:pPr>
    <w:rPr>
      <w:rFonts w:ascii="Times New Roman" w:eastAsia="Times New Roman" w:hAnsi="Times New Roman" w:cs="Times New Roman"/>
      <w:sz w:val="24"/>
      <w:szCs w:val="24"/>
    </w:rPr>
  </w:style>
  <w:style w:type="character" w:customStyle="1" w:styleId="ng-binding">
    <w:name w:val="ng-binding"/>
    <w:basedOn w:val="DefaultParagraphFont"/>
    <w:rsid w:val="00EF3BBA"/>
  </w:style>
  <w:style w:type="paragraph" w:customStyle="1" w:styleId="dx-doi">
    <w:name w:val="dx-doi"/>
    <w:basedOn w:val="Normal"/>
    <w:rsid w:val="00C33ABA"/>
    <w:pPr>
      <w:spacing w:before="100" w:beforeAutospacing="1" w:after="100" w:afterAutospacing="1"/>
    </w:pPr>
    <w:rPr>
      <w:rFonts w:ascii="Times New Roman" w:eastAsia="Times New Roman" w:hAnsi="Times New Roman" w:cs="Times New Roman"/>
      <w:sz w:val="24"/>
      <w:szCs w:val="24"/>
    </w:rPr>
  </w:style>
  <w:style w:type="table" w:customStyle="1" w:styleId="GridTable5DarkAccent6">
    <w:name w:val="Grid Table 5 Dark Accent 6"/>
    <w:basedOn w:val="TableNormal"/>
    <w:uiPriority w:val="50"/>
    <w:rsid w:val="009B67B3"/>
    <w:rPr>
      <w:kern w:val="2"/>
      <w14:ligatures w14:val="standardContextual"/>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s1">
    <w:name w:val="s1"/>
    <w:basedOn w:val="DefaultParagraphFont"/>
    <w:qFormat/>
    <w:rsid w:val="00C75DE7"/>
  </w:style>
  <w:style w:type="paragraph" w:styleId="BodyText3">
    <w:name w:val="Body Text 3"/>
    <w:link w:val="BodyText3Char"/>
    <w:uiPriority w:val="99"/>
    <w:unhideWhenUsed/>
    <w:qFormat/>
    <w:rsid w:val="002C5EB9"/>
    <w:rPr>
      <w:rFonts w:ascii="Times New Roman" w:eastAsia="Times New Roman" w:hAnsi="Times New Roman" w:cs="Times New Roman"/>
      <w:color w:val="000000"/>
      <w:kern w:val="28"/>
      <w14:ligatures w14:val="standard"/>
    </w:rPr>
  </w:style>
  <w:style w:type="character" w:customStyle="1" w:styleId="BodyText3Char">
    <w:name w:val="Body Text 3 Char"/>
    <w:basedOn w:val="DefaultParagraphFont"/>
    <w:link w:val="BodyText3"/>
    <w:uiPriority w:val="99"/>
    <w:qFormat/>
    <w:rsid w:val="002C5EB9"/>
    <w:rPr>
      <w:rFonts w:ascii="Times New Roman" w:eastAsia="Times New Roman" w:hAnsi="Times New Roman" w:cs="Times New Roman"/>
      <w:color w:val="000000"/>
      <w:kern w:val="28"/>
      <w14:ligatures w14:val="standard"/>
    </w:rPr>
  </w:style>
  <w:style w:type="paragraph" w:customStyle="1" w:styleId="Bibliography1">
    <w:name w:val="Bibliography1"/>
    <w:basedOn w:val="Normal"/>
    <w:next w:val="Normal"/>
    <w:uiPriority w:val="37"/>
    <w:unhideWhenUsed/>
    <w:qFormat/>
    <w:rsid w:val="002C5EB9"/>
    <w:rPr>
      <w:rFonts w:ascii="Calibri" w:eastAsia="Times New Roman" w:hAnsi="Calibri" w:cs="Times New Roman"/>
      <w:lang w:val="en-PH" w:eastAsia="en-PH"/>
    </w:rPr>
  </w:style>
  <w:style w:type="paragraph" w:customStyle="1" w:styleId="Entry">
    <w:name w:val="Entry"/>
    <w:qFormat/>
    <w:rsid w:val="002C5EB9"/>
    <w:pPr>
      <w:spacing w:after="240" w:line="480" w:lineRule="auto"/>
      <w:ind w:left="720" w:hanging="720"/>
    </w:pPr>
    <w:rPr>
      <w:rFonts w:ascii="Times New Roman" w:eastAsia="Times New Roman" w:hAnsi="Times New Roman" w:cs="Times New Roman"/>
      <w:sz w:val="24"/>
      <w:szCs w:val="24"/>
    </w:rPr>
  </w:style>
  <w:style w:type="character" w:customStyle="1" w:styleId="citationstylesgno2wrpf">
    <w:name w:val="citationstyles_gno2wrpf"/>
    <w:basedOn w:val="DefaultParagraphFont"/>
    <w:rsid w:val="002C5EB9"/>
  </w:style>
  <w:style w:type="character" w:customStyle="1" w:styleId="element-citation">
    <w:name w:val="element-citation"/>
    <w:basedOn w:val="DefaultParagraphFont"/>
    <w:rsid w:val="002C5EB9"/>
  </w:style>
  <w:style w:type="character" w:customStyle="1" w:styleId="ref-journal">
    <w:name w:val="ref-journal"/>
    <w:basedOn w:val="DefaultParagraphFont"/>
    <w:rsid w:val="002C5EB9"/>
  </w:style>
  <w:style w:type="character" w:customStyle="1" w:styleId="ref-vol">
    <w:name w:val="ref-vol"/>
    <w:basedOn w:val="DefaultParagraphFont"/>
    <w:rsid w:val="002C5EB9"/>
  </w:style>
  <w:style w:type="character" w:customStyle="1" w:styleId="nowrap">
    <w:name w:val="nowrap"/>
    <w:basedOn w:val="DefaultParagraphFont"/>
    <w:rsid w:val="002C5EB9"/>
  </w:style>
  <w:style w:type="paragraph" w:customStyle="1" w:styleId="msonormal0">
    <w:name w:val="msonormal"/>
    <w:basedOn w:val="Normal"/>
    <w:rsid w:val="002C5EB9"/>
    <w:pPr>
      <w:spacing w:after="100" w:afterAutospacing="1"/>
      <w:jc w:val="center"/>
    </w:pPr>
    <w:rPr>
      <w:rFonts w:ascii="Times New Roman" w:eastAsia="Times New Roman" w:hAnsi="Times New Roman" w:cs="Times New Roman"/>
      <w:sz w:val="24"/>
      <w:szCs w:val="24"/>
      <w:lang w:val="en-PH" w:eastAsia="en-PH"/>
    </w:rPr>
  </w:style>
  <w:style w:type="character" w:customStyle="1" w:styleId="apple-tab-span">
    <w:name w:val="apple-tab-span"/>
    <w:basedOn w:val="DefaultParagraphFont"/>
    <w:rsid w:val="002C5EB9"/>
  </w:style>
  <w:style w:type="character" w:customStyle="1" w:styleId="product-banner-author">
    <w:name w:val="product-banner-author"/>
    <w:basedOn w:val="DefaultParagraphFont"/>
    <w:rsid w:val="002C5EB9"/>
  </w:style>
  <w:style w:type="character" w:customStyle="1" w:styleId="product-banner-author-name">
    <w:name w:val="product-banner-author-name"/>
    <w:basedOn w:val="DefaultParagraphFont"/>
    <w:rsid w:val="002C5EB9"/>
  </w:style>
  <w:style w:type="character" w:customStyle="1" w:styleId="product-book-text">
    <w:name w:val="product-book-text"/>
    <w:basedOn w:val="DefaultParagraphFont"/>
    <w:rsid w:val="002C5EB9"/>
  </w:style>
  <w:style w:type="character" w:customStyle="1" w:styleId="display-label">
    <w:name w:val="display-label"/>
    <w:basedOn w:val="DefaultParagraphFont"/>
    <w:rsid w:val="002C5EB9"/>
  </w:style>
  <w:style w:type="character" w:customStyle="1" w:styleId="product-ryt-detail">
    <w:name w:val="product-ryt-detail"/>
    <w:basedOn w:val="DefaultParagraphFont"/>
    <w:rsid w:val="002C5EB9"/>
  </w:style>
  <w:style w:type="character" w:customStyle="1" w:styleId="d-block">
    <w:name w:val="d-block"/>
    <w:basedOn w:val="DefaultParagraphFont"/>
    <w:rsid w:val="002C5EB9"/>
  </w:style>
  <w:style w:type="character" w:customStyle="1" w:styleId="Date1">
    <w:name w:val="Date1"/>
    <w:basedOn w:val="DefaultParagraphFont"/>
    <w:rsid w:val="002C5EB9"/>
  </w:style>
  <w:style w:type="character" w:customStyle="1" w:styleId="authorname">
    <w:name w:val="authorname"/>
    <w:basedOn w:val="DefaultParagraphFont"/>
    <w:rsid w:val="002C5EB9"/>
  </w:style>
  <w:style w:type="character" w:customStyle="1" w:styleId="separator">
    <w:name w:val="separator"/>
    <w:basedOn w:val="DefaultParagraphFont"/>
    <w:rsid w:val="002C5EB9"/>
  </w:style>
  <w:style w:type="paragraph" w:customStyle="1" w:styleId="p7">
    <w:name w:val="p7"/>
    <w:basedOn w:val="Normal"/>
    <w:rsid w:val="002C5EB9"/>
    <w:pPr>
      <w:spacing w:after="100" w:afterAutospacing="1"/>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4852">
      <w:bodyDiv w:val="1"/>
      <w:marLeft w:val="0"/>
      <w:marRight w:val="0"/>
      <w:marTop w:val="0"/>
      <w:marBottom w:val="0"/>
      <w:divBdr>
        <w:top w:val="none" w:sz="0" w:space="0" w:color="auto"/>
        <w:left w:val="none" w:sz="0" w:space="0" w:color="auto"/>
        <w:bottom w:val="none" w:sz="0" w:space="0" w:color="auto"/>
        <w:right w:val="none" w:sz="0" w:space="0" w:color="auto"/>
      </w:divBdr>
    </w:div>
    <w:div w:id="219754767">
      <w:bodyDiv w:val="1"/>
      <w:marLeft w:val="0"/>
      <w:marRight w:val="0"/>
      <w:marTop w:val="0"/>
      <w:marBottom w:val="0"/>
      <w:divBdr>
        <w:top w:val="none" w:sz="0" w:space="0" w:color="auto"/>
        <w:left w:val="none" w:sz="0" w:space="0" w:color="auto"/>
        <w:bottom w:val="none" w:sz="0" w:space="0" w:color="auto"/>
        <w:right w:val="none" w:sz="0" w:space="0" w:color="auto"/>
      </w:divBdr>
    </w:div>
    <w:div w:id="253713134">
      <w:bodyDiv w:val="1"/>
      <w:marLeft w:val="0"/>
      <w:marRight w:val="0"/>
      <w:marTop w:val="0"/>
      <w:marBottom w:val="0"/>
      <w:divBdr>
        <w:top w:val="none" w:sz="0" w:space="0" w:color="auto"/>
        <w:left w:val="none" w:sz="0" w:space="0" w:color="auto"/>
        <w:bottom w:val="none" w:sz="0" w:space="0" w:color="auto"/>
        <w:right w:val="none" w:sz="0" w:space="0" w:color="auto"/>
      </w:divBdr>
    </w:div>
    <w:div w:id="295842765">
      <w:bodyDiv w:val="1"/>
      <w:marLeft w:val="0"/>
      <w:marRight w:val="0"/>
      <w:marTop w:val="0"/>
      <w:marBottom w:val="0"/>
      <w:divBdr>
        <w:top w:val="none" w:sz="0" w:space="0" w:color="auto"/>
        <w:left w:val="none" w:sz="0" w:space="0" w:color="auto"/>
        <w:bottom w:val="none" w:sz="0" w:space="0" w:color="auto"/>
        <w:right w:val="none" w:sz="0" w:space="0" w:color="auto"/>
      </w:divBdr>
    </w:div>
    <w:div w:id="299531637">
      <w:bodyDiv w:val="1"/>
      <w:marLeft w:val="0"/>
      <w:marRight w:val="0"/>
      <w:marTop w:val="0"/>
      <w:marBottom w:val="0"/>
      <w:divBdr>
        <w:top w:val="none" w:sz="0" w:space="0" w:color="auto"/>
        <w:left w:val="none" w:sz="0" w:space="0" w:color="auto"/>
        <w:bottom w:val="none" w:sz="0" w:space="0" w:color="auto"/>
        <w:right w:val="none" w:sz="0" w:space="0" w:color="auto"/>
      </w:divBdr>
    </w:div>
    <w:div w:id="359596197">
      <w:bodyDiv w:val="1"/>
      <w:marLeft w:val="0"/>
      <w:marRight w:val="0"/>
      <w:marTop w:val="0"/>
      <w:marBottom w:val="0"/>
      <w:divBdr>
        <w:top w:val="none" w:sz="0" w:space="0" w:color="auto"/>
        <w:left w:val="none" w:sz="0" w:space="0" w:color="auto"/>
        <w:bottom w:val="none" w:sz="0" w:space="0" w:color="auto"/>
        <w:right w:val="none" w:sz="0" w:space="0" w:color="auto"/>
      </w:divBdr>
      <w:divsChild>
        <w:div w:id="20522974">
          <w:marLeft w:val="0"/>
          <w:marRight w:val="0"/>
          <w:marTop w:val="0"/>
          <w:marBottom w:val="0"/>
          <w:divBdr>
            <w:top w:val="none" w:sz="0" w:space="0" w:color="auto"/>
            <w:left w:val="none" w:sz="0" w:space="0" w:color="auto"/>
            <w:bottom w:val="none" w:sz="0" w:space="0" w:color="auto"/>
            <w:right w:val="none" w:sz="0" w:space="0" w:color="auto"/>
          </w:divBdr>
        </w:div>
        <w:div w:id="148401657">
          <w:marLeft w:val="0"/>
          <w:marRight w:val="0"/>
          <w:marTop w:val="0"/>
          <w:marBottom w:val="0"/>
          <w:divBdr>
            <w:top w:val="none" w:sz="0" w:space="0" w:color="auto"/>
            <w:left w:val="none" w:sz="0" w:space="0" w:color="auto"/>
            <w:bottom w:val="none" w:sz="0" w:space="0" w:color="auto"/>
            <w:right w:val="none" w:sz="0" w:space="0" w:color="auto"/>
          </w:divBdr>
        </w:div>
        <w:div w:id="494498252">
          <w:marLeft w:val="0"/>
          <w:marRight w:val="0"/>
          <w:marTop w:val="0"/>
          <w:marBottom w:val="0"/>
          <w:divBdr>
            <w:top w:val="none" w:sz="0" w:space="0" w:color="auto"/>
            <w:left w:val="none" w:sz="0" w:space="0" w:color="auto"/>
            <w:bottom w:val="none" w:sz="0" w:space="0" w:color="auto"/>
            <w:right w:val="none" w:sz="0" w:space="0" w:color="auto"/>
          </w:divBdr>
        </w:div>
        <w:div w:id="569383608">
          <w:marLeft w:val="0"/>
          <w:marRight w:val="0"/>
          <w:marTop w:val="0"/>
          <w:marBottom w:val="0"/>
          <w:divBdr>
            <w:top w:val="none" w:sz="0" w:space="0" w:color="auto"/>
            <w:left w:val="none" w:sz="0" w:space="0" w:color="auto"/>
            <w:bottom w:val="none" w:sz="0" w:space="0" w:color="auto"/>
            <w:right w:val="none" w:sz="0" w:space="0" w:color="auto"/>
          </w:divBdr>
        </w:div>
        <w:div w:id="1012414438">
          <w:marLeft w:val="0"/>
          <w:marRight w:val="0"/>
          <w:marTop w:val="0"/>
          <w:marBottom w:val="0"/>
          <w:divBdr>
            <w:top w:val="none" w:sz="0" w:space="0" w:color="auto"/>
            <w:left w:val="none" w:sz="0" w:space="0" w:color="auto"/>
            <w:bottom w:val="none" w:sz="0" w:space="0" w:color="auto"/>
            <w:right w:val="none" w:sz="0" w:space="0" w:color="auto"/>
          </w:divBdr>
        </w:div>
        <w:div w:id="1843356579">
          <w:marLeft w:val="0"/>
          <w:marRight w:val="0"/>
          <w:marTop w:val="105"/>
          <w:marBottom w:val="60"/>
          <w:divBdr>
            <w:top w:val="none" w:sz="0" w:space="0" w:color="auto"/>
            <w:left w:val="none" w:sz="0" w:space="0" w:color="auto"/>
            <w:bottom w:val="none" w:sz="0" w:space="0" w:color="auto"/>
            <w:right w:val="none" w:sz="0" w:space="0" w:color="auto"/>
          </w:divBdr>
        </w:div>
        <w:div w:id="1988052699">
          <w:marLeft w:val="0"/>
          <w:marRight w:val="0"/>
          <w:marTop w:val="0"/>
          <w:marBottom w:val="0"/>
          <w:divBdr>
            <w:top w:val="none" w:sz="0" w:space="0" w:color="auto"/>
            <w:left w:val="none" w:sz="0" w:space="0" w:color="auto"/>
            <w:bottom w:val="none" w:sz="0" w:space="0" w:color="auto"/>
            <w:right w:val="none" w:sz="0" w:space="0" w:color="auto"/>
          </w:divBdr>
        </w:div>
      </w:divsChild>
    </w:div>
    <w:div w:id="360589744">
      <w:bodyDiv w:val="1"/>
      <w:marLeft w:val="0"/>
      <w:marRight w:val="0"/>
      <w:marTop w:val="0"/>
      <w:marBottom w:val="0"/>
      <w:divBdr>
        <w:top w:val="none" w:sz="0" w:space="0" w:color="auto"/>
        <w:left w:val="none" w:sz="0" w:space="0" w:color="auto"/>
        <w:bottom w:val="none" w:sz="0" w:space="0" w:color="auto"/>
        <w:right w:val="none" w:sz="0" w:space="0" w:color="auto"/>
      </w:divBdr>
    </w:div>
    <w:div w:id="395669479">
      <w:bodyDiv w:val="1"/>
      <w:marLeft w:val="0"/>
      <w:marRight w:val="0"/>
      <w:marTop w:val="0"/>
      <w:marBottom w:val="0"/>
      <w:divBdr>
        <w:top w:val="none" w:sz="0" w:space="0" w:color="auto"/>
        <w:left w:val="none" w:sz="0" w:space="0" w:color="auto"/>
        <w:bottom w:val="none" w:sz="0" w:space="0" w:color="auto"/>
        <w:right w:val="none" w:sz="0" w:space="0" w:color="auto"/>
      </w:divBdr>
      <w:divsChild>
        <w:div w:id="328488813">
          <w:marLeft w:val="0"/>
          <w:marRight w:val="0"/>
          <w:marTop w:val="0"/>
          <w:marBottom w:val="0"/>
          <w:divBdr>
            <w:top w:val="none" w:sz="0" w:space="0" w:color="auto"/>
            <w:left w:val="none" w:sz="0" w:space="0" w:color="auto"/>
            <w:bottom w:val="none" w:sz="0" w:space="0" w:color="auto"/>
            <w:right w:val="none" w:sz="0" w:space="0" w:color="auto"/>
          </w:divBdr>
        </w:div>
      </w:divsChild>
    </w:div>
    <w:div w:id="406001832">
      <w:bodyDiv w:val="1"/>
      <w:marLeft w:val="0"/>
      <w:marRight w:val="0"/>
      <w:marTop w:val="0"/>
      <w:marBottom w:val="0"/>
      <w:divBdr>
        <w:top w:val="none" w:sz="0" w:space="0" w:color="auto"/>
        <w:left w:val="none" w:sz="0" w:space="0" w:color="auto"/>
        <w:bottom w:val="none" w:sz="0" w:space="0" w:color="auto"/>
        <w:right w:val="none" w:sz="0" w:space="0" w:color="auto"/>
      </w:divBdr>
    </w:div>
    <w:div w:id="420445351">
      <w:bodyDiv w:val="1"/>
      <w:marLeft w:val="0"/>
      <w:marRight w:val="0"/>
      <w:marTop w:val="0"/>
      <w:marBottom w:val="0"/>
      <w:divBdr>
        <w:top w:val="none" w:sz="0" w:space="0" w:color="auto"/>
        <w:left w:val="none" w:sz="0" w:space="0" w:color="auto"/>
        <w:bottom w:val="none" w:sz="0" w:space="0" w:color="auto"/>
        <w:right w:val="none" w:sz="0" w:space="0" w:color="auto"/>
      </w:divBdr>
    </w:div>
    <w:div w:id="484469741">
      <w:bodyDiv w:val="1"/>
      <w:marLeft w:val="0"/>
      <w:marRight w:val="0"/>
      <w:marTop w:val="0"/>
      <w:marBottom w:val="0"/>
      <w:divBdr>
        <w:top w:val="none" w:sz="0" w:space="0" w:color="auto"/>
        <w:left w:val="none" w:sz="0" w:space="0" w:color="auto"/>
        <w:bottom w:val="none" w:sz="0" w:space="0" w:color="auto"/>
        <w:right w:val="none" w:sz="0" w:space="0" w:color="auto"/>
      </w:divBdr>
      <w:divsChild>
        <w:div w:id="349456153">
          <w:marLeft w:val="225"/>
          <w:marRight w:val="225"/>
          <w:marTop w:val="120"/>
          <w:marBottom w:val="120"/>
          <w:divBdr>
            <w:top w:val="none" w:sz="0" w:space="0" w:color="auto"/>
            <w:left w:val="none" w:sz="0" w:space="0" w:color="auto"/>
            <w:bottom w:val="none" w:sz="0" w:space="0" w:color="auto"/>
            <w:right w:val="none" w:sz="0" w:space="0" w:color="auto"/>
          </w:divBdr>
        </w:div>
      </w:divsChild>
    </w:div>
    <w:div w:id="522944336">
      <w:bodyDiv w:val="1"/>
      <w:marLeft w:val="0"/>
      <w:marRight w:val="0"/>
      <w:marTop w:val="0"/>
      <w:marBottom w:val="0"/>
      <w:divBdr>
        <w:top w:val="none" w:sz="0" w:space="0" w:color="auto"/>
        <w:left w:val="none" w:sz="0" w:space="0" w:color="auto"/>
        <w:bottom w:val="none" w:sz="0" w:space="0" w:color="auto"/>
        <w:right w:val="none" w:sz="0" w:space="0" w:color="auto"/>
      </w:divBdr>
    </w:div>
    <w:div w:id="613708848">
      <w:bodyDiv w:val="1"/>
      <w:marLeft w:val="0"/>
      <w:marRight w:val="0"/>
      <w:marTop w:val="0"/>
      <w:marBottom w:val="0"/>
      <w:divBdr>
        <w:top w:val="none" w:sz="0" w:space="0" w:color="auto"/>
        <w:left w:val="none" w:sz="0" w:space="0" w:color="auto"/>
        <w:bottom w:val="none" w:sz="0" w:space="0" w:color="auto"/>
        <w:right w:val="none" w:sz="0" w:space="0" w:color="auto"/>
      </w:divBdr>
    </w:div>
    <w:div w:id="624118735">
      <w:bodyDiv w:val="1"/>
      <w:marLeft w:val="0"/>
      <w:marRight w:val="0"/>
      <w:marTop w:val="0"/>
      <w:marBottom w:val="0"/>
      <w:divBdr>
        <w:top w:val="none" w:sz="0" w:space="0" w:color="auto"/>
        <w:left w:val="none" w:sz="0" w:space="0" w:color="auto"/>
        <w:bottom w:val="none" w:sz="0" w:space="0" w:color="auto"/>
        <w:right w:val="none" w:sz="0" w:space="0" w:color="auto"/>
      </w:divBdr>
      <w:divsChild>
        <w:div w:id="79063935">
          <w:marLeft w:val="0"/>
          <w:marRight w:val="0"/>
          <w:marTop w:val="0"/>
          <w:marBottom w:val="0"/>
          <w:divBdr>
            <w:top w:val="none" w:sz="0" w:space="0" w:color="auto"/>
            <w:left w:val="none" w:sz="0" w:space="0" w:color="auto"/>
            <w:bottom w:val="none" w:sz="0" w:space="0" w:color="auto"/>
            <w:right w:val="none" w:sz="0" w:space="0" w:color="auto"/>
          </w:divBdr>
        </w:div>
        <w:div w:id="388769327">
          <w:marLeft w:val="0"/>
          <w:marRight w:val="0"/>
          <w:marTop w:val="0"/>
          <w:marBottom w:val="0"/>
          <w:divBdr>
            <w:top w:val="none" w:sz="0" w:space="0" w:color="auto"/>
            <w:left w:val="none" w:sz="0" w:space="0" w:color="auto"/>
            <w:bottom w:val="none" w:sz="0" w:space="0" w:color="auto"/>
            <w:right w:val="none" w:sz="0" w:space="0" w:color="auto"/>
          </w:divBdr>
        </w:div>
        <w:div w:id="561912937">
          <w:marLeft w:val="0"/>
          <w:marRight w:val="0"/>
          <w:marTop w:val="0"/>
          <w:marBottom w:val="0"/>
          <w:divBdr>
            <w:top w:val="none" w:sz="0" w:space="0" w:color="auto"/>
            <w:left w:val="none" w:sz="0" w:space="0" w:color="auto"/>
            <w:bottom w:val="none" w:sz="0" w:space="0" w:color="auto"/>
            <w:right w:val="none" w:sz="0" w:space="0" w:color="auto"/>
          </w:divBdr>
        </w:div>
        <w:div w:id="608465855">
          <w:marLeft w:val="0"/>
          <w:marRight w:val="0"/>
          <w:marTop w:val="0"/>
          <w:marBottom w:val="0"/>
          <w:divBdr>
            <w:top w:val="none" w:sz="0" w:space="0" w:color="auto"/>
            <w:left w:val="none" w:sz="0" w:space="0" w:color="auto"/>
            <w:bottom w:val="none" w:sz="0" w:space="0" w:color="auto"/>
            <w:right w:val="none" w:sz="0" w:space="0" w:color="auto"/>
          </w:divBdr>
        </w:div>
        <w:div w:id="1298612181">
          <w:marLeft w:val="0"/>
          <w:marRight w:val="0"/>
          <w:marTop w:val="0"/>
          <w:marBottom w:val="0"/>
          <w:divBdr>
            <w:top w:val="none" w:sz="0" w:space="0" w:color="auto"/>
            <w:left w:val="none" w:sz="0" w:space="0" w:color="auto"/>
            <w:bottom w:val="none" w:sz="0" w:space="0" w:color="auto"/>
            <w:right w:val="none" w:sz="0" w:space="0" w:color="auto"/>
          </w:divBdr>
        </w:div>
        <w:div w:id="1757900585">
          <w:marLeft w:val="0"/>
          <w:marRight w:val="0"/>
          <w:marTop w:val="105"/>
          <w:marBottom w:val="60"/>
          <w:divBdr>
            <w:top w:val="none" w:sz="0" w:space="0" w:color="auto"/>
            <w:left w:val="none" w:sz="0" w:space="0" w:color="auto"/>
            <w:bottom w:val="none" w:sz="0" w:space="0" w:color="auto"/>
            <w:right w:val="none" w:sz="0" w:space="0" w:color="auto"/>
          </w:divBdr>
        </w:div>
        <w:div w:id="1854608874">
          <w:marLeft w:val="0"/>
          <w:marRight w:val="0"/>
          <w:marTop w:val="0"/>
          <w:marBottom w:val="0"/>
          <w:divBdr>
            <w:top w:val="none" w:sz="0" w:space="0" w:color="auto"/>
            <w:left w:val="none" w:sz="0" w:space="0" w:color="auto"/>
            <w:bottom w:val="none" w:sz="0" w:space="0" w:color="auto"/>
            <w:right w:val="none" w:sz="0" w:space="0" w:color="auto"/>
          </w:divBdr>
        </w:div>
      </w:divsChild>
    </w:div>
    <w:div w:id="683439010">
      <w:bodyDiv w:val="1"/>
      <w:marLeft w:val="0"/>
      <w:marRight w:val="0"/>
      <w:marTop w:val="0"/>
      <w:marBottom w:val="0"/>
      <w:divBdr>
        <w:top w:val="none" w:sz="0" w:space="0" w:color="auto"/>
        <w:left w:val="none" w:sz="0" w:space="0" w:color="auto"/>
        <w:bottom w:val="none" w:sz="0" w:space="0" w:color="auto"/>
        <w:right w:val="none" w:sz="0" w:space="0" w:color="auto"/>
      </w:divBdr>
      <w:divsChild>
        <w:div w:id="145903414">
          <w:marLeft w:val="0"/>
          <w:marRight w:val="0"/>
          <w:marTop w:val="0"/>
          <w:marBottom w:val="0"/>
          <w:divBdr>
            <w:top w:val="none" w:sz="0" w:space="0" w:color="auto"/>
            <w:left w:val="none" w:sz="0" w:space="0" w:color="auto"/>
            <w:bottom w:val="none" w:sz="0" w:space="0" w:color="auto"/>
            <w:right w:val="none" w:sz="0" w:space="0" w:color="auto"/>
          </w:divBdr>
        </w:div>
        <w:div w:id="344747083">
          <w:marLeft w:val="0"/>
          <w:marRight w:val="0"/>
          <w:marTop w:val="0"/>
          <w:marBottom w:val="0"/>
          <w:divBdr>
            <w:top w:val="none" w:sz="0" w:space="0" w:color="auto"/>
            <w:left w:val="none" w:sz="0" w:space="0" w:color="auto"/>
            <w:bottom w:val="none" w:sz="0" w:space="0" w:color="auto"/>
            <w:right w:val="none" w:sz="0" w:space="0" w:color="auto"/>
          </w:divBdr>
        </w:div>
        <w:div w:id="502204630">
          <w:marLeft w:val="0"/>
          <w:marRight w:val="0"/>
          <w:marTop w:val="0"/>
          <w:marBottom w:val="0"/>
          <w:divBdr>
            <w:top w:val="none" w:sz="0" w:space="0" w:color="auto"/>
            <w:left w:val="none" w:sz="0" w:space="0" w:color="auto"/>
            <w:bottom w:val="none" w:sz="0" w:space="0" w:color="auto"/>
            <w:right w:val="none" w:sz="0" w:space="0" w:color="auto"/>
          </w:divBdr>
        </w:div>
        <w:div w:id="1530802985">
          <w:marLeft w:val="0"/>
          <w:marRight w:val="0"/>
          <w:marTop w:val="0"/>
          <w:marBottom w:val="0"/>
          <w:divBdr>
            <w:top w:val="none" w:sz="0" w:space="0" w:color="auto"/>
            <w:left w:val="none" w:sz="0" w:space="0" w:color="auto"/>
            <w:bottom w:val="none" w:sz="0" w:space="0" w:color="auto"/>
            <w:right w:val="none" w:sz="0" w:space="0" w:color="auto"/>
          </w:divBdr>
        </w:div>
        <w:div w:id="1610044826">
          <w:marLeft w:val="0"/>
          <w:marRight w:val="0"/>
          <w:marTop w:val="0"/>
          <w:marBottom w:val="0"/>
          <w:divBdr>
            <w:top w:val="none" w:sz="0" w:space="0" w:color="auto"/>
            <w:left w:val="none" w:sz="0" w:space="0" w:color="auto"/>
            <w:bottom w:val="none" w:sz="0" w:space="0" w:color="auto"/>
            <w:right w:val="none" w:sz="0" w:space="0" w:color="auto"/>
          </w:divBdr>
        </w:div>
        <w:div w:id="2111269461">
          <w:marLeft w:val="0"/>
          <w:marRight w:val="0"/>
          <w:marTop w:val="0"/>
          <w:marBottom w:val="0"/>
          <w:divBdr>
            <w:top w:val="none" w:sz="0" w:space="0" w:color="auto"/>
            <w:left w:val="none" w:sz="0" w:space="0" w:color="auto"/>
            <w:bottom w:val="none" w:sz="0" w:space="0" w:color="auto"/>
            <w:right w:val="none" w:sz="0" w:space="0" w:color="auto"/>
          </w:divBdr>
        </w:div>
      </w:divsChild>
    </w:div>
    <w:div w:id="698773150">
      <w:bodyDiv w:val="1"/>
      <w:marLeft w:val="0"/>
      <w:marRight w:val="0"/>
      <w:marTop w:val="0"/>
      <w:marBottom w:val="0"/>
      <w:divBdr>
        <w:top w:val="none" w:sz="0" w:space="0" w:color="auto"/>
        <w:left w:val="none" w:sz="0" w:space="0" w:color="auto"/>
        <w:bottom w:val="none" w:sz="0" w:space="0" w:color="auto"/>
        <w:right w:val="none" w:sz="0" w:space="0" w:color="auto"/>
      </w:divBdr>
    </w:div>
    <w:div w:id="758333400">
      <w:bodyDiv w:val="1"/>
      <w:marLeft w:val="0"/>
      <w:marRight w:val="0"/>
      <w:marTop w:val="0"/>
      <w:marBottom w:val="0"/>
      <w:divBdr>
        <w:top w:val="none" w:sz="0" w:space="0" w:color="auto"/>
        <w:left w:val="none" w:sz="0" w:space="0" w:color="auto"/>
        <w:bottom w:val="none" w:sz="0" w:space="0" w:color="auto"/>
        <w:right w:val="none" w:sz="0" w:space="0" w:color="auto"/>
      </w:divBdr>
    </w:div>
    <w:div w:id="794640318">
      <w:bodyDiv w:val="1"/>
      <w:marLeft w:val="0"/>
      <w:marRight w:val="0"/>
      <w:marTop w:val="0"/>
      <w:marBottom w:val="0"/>
      <w:divBdr>
        <w:top w:val="none" w:sz="0" w:space="0" w:color="auto"/>
        <w:left w:val="none" w:sz="0" w:space="0" w:color="auto"/>
        <w:bottom w:val="none" w:sz="0" w:space="0" w:color="auto"/>
        <w:right w:val="none" w:sz="0" w:space="0" w:color="auto"/>
      </w:divBdr>
    </w:div>
    <w:div w:id="816340113">
      <w:bodyDiv w:val="1"/>
      <w:marLeft w:val="0"/>
      <w:marRight w:val="0"/>
      <w:marTop w:val="0"/>
      <w:marBottom w:val="0"/>
      <w:divBdr>
        <w:top w:val="none" w:sz="0" w:space="0" w:color="auto"/>
        <w:left w:val="none" w:sz="0" w:space="0" w:color="auto"/>
        <w:bottom w:val="none" w:sz="0" w:space="0" w:color="auto"/>
        <w:right w:val="none" w:sz="0" w:space="0" w:color="auto"/>
      </w:divBdr>
    </w:div>
    <w:div w:id="1018851189">
      <w:bodyDiv w:val="1"/>
      <w:marLeft w:val="0"/>
      <w:marRight w:val="0"/>
      <w:marTop w:val="0"/>
      <w:marBottom w:val="0"/>
      <w:divBdr>
        <w:top w:val="none" w:sz="0" w:space="0" w:color="auto"/>
        <w:left w:val="none" w:sz="0" w:space="0" w:color="auto"/>
        <w:bottom w:val="none" w:sz="0" w:space="0" w:color="auto"/>
        <w:right w:val="none" w:sz="0" w:space="0" w:color="auto"/>
      </w:divBdr>
      <w:divsChild>
        <w:div w:id="339505463">
          <w:marLeft w:val="0"/>
          <w:marRight w:val="0"/>
          <w:marTop w:val="0"/>
          <w:marBottom w:val="0"/>
          <w:divBdr>
            <w:top w:val="none" w:sz="0" w:space="0" w:color="auto"/>
            <w:left w:val="none" w:sz="0" w:space="0" w:color="auto"/>
            <w:bottom w:val="none" w:sz="0" w:space="0" w:color="auto"/>
            <w:right w:val="none" w:sz="0" w:space="0" w:color="auto"/>
          </w:divBdr>
        </w:div>
        <w:div w:id="932664321">
          <w:marLeft w:val="0"/>
          <w:marRight w:val="0"/>
          <w:marTop w:val="105"/>
          <w:marBottom w:val="60"/>
          <w:divBdr>
            <w:top w:val="none" w:sz="0" w:space="0" w:color="auto"/>
            <w:left w:val="none" w:sz="0" w:space="0" w:color="auto"/>
            <w:bottom w:val="none" w:sz="0" w:space="0" w:color="auto"/>
            <w:right w:val="none" w:sz="0" w:space="0" w:color="auto"/>
          </w:divBdr>
        </w:div>
        <w:div w:id="1401946256">
          <w:marLeft w:val="0"/>
          <w:marRight w:val="0"/>
          <w:marTop w:val="0"/>
          <w:marBottom w:val="0"/>
          <w:divBdr>
            <w:top w:val="none" w:sz="0" w:space="0" w:color="auto"/>
            <w:left w:val="none" w:sz="0" w:space="0" w:color="auto"/>
            <w:bottom w:val="none" w:sz="0" w:space="0" w:color="auto"/>
            <w:right w:val="none" w:sz="0" w:space="0" w:color="auto"/>
          </w:divBdr>
        </w:div>
        <w:div w:id="1536237126">
          <w:marLeft w:val="0"/>
          <w:marRight w:val="0"/>
          <w:marTop w:val="0"/>
          <w:marBottom w:val="0"/>
          <w:divBdr>
            <w:top w:val="none" w:sz="0" w:space="0" w:color="auto"/>
            <w:left w:val="none" w:sz="0" w:space="0" w:color="auto"/>
            <w:bottom w:val="none" w:sz="0" w:space="0" w:color="auto"/>
            <w:right w:val="none" w:sz="0" w:space="0" w:color="auto"/>
          </w:divBdr>
        </w:div>
        <w:div w:id="1880312625">
          <w:marLeft w:val="0"/>
          <w:marRight w:val="0"/>
          <w:marTop w:val="0"/>
          <w:marBottom w:val="0"/>
          <w:divBdr>
            <w:top w:val="none" w:sz="0" w:space="0" w:color="auto"/>
            <w:left w:val="none" w:sz="0" w:space="0" w:color="auto"/>
            <w:bottom w:val="none" w:sz="0" w:space="0" w:color="auto"/>
            <w:right w:val="none" w:sz="0" w:space="0" w:color="auto"/>
          </w:divBdr>
        </w:div>
        <w:div w:id="1974754413">
          <w:marLeft w:val="0"/>
          <w:marRight w:val="0"/>
          <w:marTop w:val="0"/>
          <w:marBottom w:val="0"/>
          <w:divBdr>
            <w:top w:val="none" w:sz="0" w:space="0" w:color="auto"/>
            <w:left w:val="none" w:sz="0" w:space="0" w:color="auto"/>
            <w:bottom w:val="none" w:sz="0" w:space="0" w:color="auto"/>
            <w:right w:val="none" w:sz="0" w:space="0" w:color="auto"/>
          </w:divBdr>
        </w:div>
        <w:div w:id="2023168815">
          <w:marLeft w:val="0"/>
          <w:marRight w:val="0"/>
          <w:marTop w:val="0"/>
          <w:marBottom w:val="0"/>
          <w:divBdr>
            <w:top w:val="none" w:sz="0" w:space="0" w:color="auto"/>
            <w:left w:val="none" w:sz="0" w:space="0" w:color="auto"/>
            <w:bottom w:val="none" w:sz="0" w:space="0" w:color="auto"/>
            <w:right w:val="none" w:sz="0" w:space="0" w:color="auto"/>
          </w:divBdr>
        </w:div>
      </w:divsChild>
    </w:div>
    <w:div w:id="1041439454">
      <w:bodyDiv w:val="1"/>
      <w:marLeft w:val="0"/>
      <w:marRight w:val="0"/>
      <w:marTop w:val="0"/>
      <w:marBottom w:val="0"/>
      <w:divBdr>
        <w:top w:val="none" w:sz="0" w:space="0" w:color="auto"/>
        <w:left w:val="none" w:sz="0" w:space="0" w:color="auto"/>
        <w:bottom w:val="none" w:sz="0" w:space="0" w:color="auto"/>
        <w:right w:val="none" w:sz="0" w:space="0" w:color="auto"/>
      </w:divBdr>
    </w:div>
    <w:div w:id="1057508313">
      <w:bodyDiv w:val="1"/>
      <w:marLeft w:val="0"/>
      <w:marRight w:val="0"/>
      <w:marTop w:val="0"/>
      <w:marBottom w:val="0"/>
      <w:divBdr>
        <w:top w:val="none" w:sz="0" w:space="0" w:color="auto"/>
        <w:left w:val="none" w:sz="0" w:space="0" w:color="auto"/>
        <w:bottom w:val="none" w:sz="0" w:space="0" w:color="auto"/>
        <w:right w:val="none" w:sz="0" w:space="0" w:color="auto"/>
      </w:divBdr>
    </w:div>
    <w:div w:id="1067873848">
      <w:bodyDiv w:val="1"/>
      <w:marLeft w:val="0"/>
      <w:marRight w:val="0"/>
      <w:marTop w:val="0"/>
      <w:marBottom w:val="0"/>
      <w:divBdr>
        <w:top w:val="none" w:sz="0" w:space="0" w:color="auto"/>
        <w:left w:val="none" w:sz="0" w:space="0" w:color="auto"/>
        <w:bottom w:val="none" w:sz="0" w:space="0" w:color="auto"/>
        <w:right w:val="none" w:sz="0" w:space="0" w:color="auto"/>
      </w:divBdr>
    </w:div>
    <w:div w:id="1178427668">
      <w:bodyDiv w:val="1"/>
      <w:marLeft w:val="0"/>
      <w:marRight w:val="0"/>
      <w:marTop w:val="0"/>
      <w:marBottom w:val="0"/>
      <w:divBdr>
        <w:top w:val="none" w:sz="0" w:space="0" w:color="auto"/>
        <w:left w:val="none" w:sz="0" w:space="0" w:color="auto"/>
        <w:bottom w:val="none" w:sz="0" w:space="0" w:color="auto"/>
        <w:right w:val="none" w:sz="0" w:space="0" w:color="auto"/>
      </w:divBdr>
    </w:div>
    <w:div w:id="1214345429">
      <w:bodyDiv w:val="1"/>
      <w:marLeft w:val="0"/>
      <w:marRight w:val="0"/>
      <w:marTop w:val="0"/>
      <w:marBottom w:val="0"/>
      <w:divBdr>
        <w:top w:val="none" w:sz="0" w:space="0" w:color="auto"/>
        <w:left w:val="none" w:sz="0" w:space="0" w:color="auto"/>
        <w:bottom w:val="none" w:sz="0" w:space="0" w:color="auto"/>
        <w:right w:val="none" w:sz="0" w:space="0" w:color="auto"/>
      </w:divBdr>
    </w:div>
    <w:div w:id="1218123569">
      <w:bodyDiv w:val="1"/>
      <w:marLeft w:val="0"/>
      <w:marRight w:val="0"/>
      <w:marTop w:val="0"/>
      <w:marBottom w:val="0"/>
      <w:divBdr>
        <w:top w:val="none" w:sz="0" w:space="0" w:color="auto"/>
        <w:left w:val="none" w:sz="0" w:space="0" w:color="auto"/>
        <w:bottom w:val="none" w:sz="0" w:space="0" w:color="auto"/>
        <w:right w:val="none" w:sz="0" w:space="0" w:color="auto"/>
      </w:divBdr>
    </w:div>
    <w:div w:id="1290668830">
      <w:bodyDiv w:val="1"/>
      <w:marLeft w:val="0"/>
      <w:marRight w:val="0"/>
      <w:marTop w:val="0"/>
      <w:marBottom w:val="0"/>
      <w:divBdr>
        <w:top w:val="none" w:sz="0" w:space="0" w:color="auto"/>
        <w:left w:val="none" w:sz="0" w:space="0" w:color="auto"/>
        <w:bottom w:val="none" w:sz="0" w:space="0" w:color="auto"/>
        <w:right w:val="none" w:sz="0" w:space="0" w:color="auto"/>
      </w:divBdr>
    </w:div>
    <w:div w:id="1319117990">
      <w:bodyDiv w:val="1"/>
      <w:marLeft w:val="0"/>
      <w:marRight w:val="0"/>
      <w:marTop w:val="0"/>
      <w:marBottom w:val="0"/>
      <w:divBdr>
        <w:top w:val="none" w:sz="0" w:space="0" w:color="auto"/>
        <w:left w:val="none" w:sz="0" w:space="0" w:color="auto"/>
        <w:bottom w:val="none" w:sz="0" w:space="0" w:color="auto"/>
        <w:right w:val="none" w:sz="0" w:space="0" w:color="auto"/>
      </w:divBdr>
    </w:div>
    <w:div w:id="1441340265">
      <w:bodyDiv w:val="1"/>
      <w:marLeft w:val="0"/>
      <w:marRight w:val="0"/>
      <w:marTop w:val="0"/>
      <w:marBottom w:val="0"/>
      <w:divBdr>
        <w:top w:val="none" w:sz="0" w:space="0" w:color="auto"/>
        <w:left w:val="none" w:sz="0" w:space="0" w:color="auto"/>
        <w:bottom w:val="none" w:sz="0" w:space="0" w:color="auto"/>
        <w:right w:val="none" w:sz="0" w:space="0" w:color="auto"/>
      </w:divBdr>
    </w:div>
    <w:div w:id="1544176613">
      <w:bodyDiv w:val="1"/>
      <w:marLeft w:val="0"/>
      <w:marRight w:val="0"/>
      <w:marTop w:val="0"/>
      <w:marBottom w:val="0"/>
      <w:divBdr>
        <w:top w:val="none" w:sz="0" w:space="0" w:color="auto"/>
        <w:left w:val="none" w:sz="0" w:space="0" w:color="auto"/>
        <w:bottom w:val="none" w:sz="0" w:space="0" w:color="auto"/>
        <w:right w:val="none" w:sz="0" w:space="0" w:color="auto"/>
      </w:divBdr>
    </w:div>
    <w:div w:id="1605109268">
      <w:bodyDiv w:val="1"/>
      <w:marLeft w:val="0"/>
      <w:marRight w:val="0"/>
      <w:marTop w:val="0"/>
      <w:marBottom w:val="0"/>
      <w:divBdr>
        <w:top w:val="none" w:sz="0" w:space="0" w:color="auto"/>
        <w:left w:val="none" w:sz="0" w:space="0" w:color="auto"/>
        <w:bottom w:val="none" w:sz="0" w:space="0" w:color="auto"/>
        <w:right w:val="none" w:sz="0" w:space="0" w:color="auto"/>
      </w:divBdr>
    </w:div>
    <w:div w:id="1635792113">
      <w:bodyDiv w:val="1"/>
      <w:marLeft w:val="0"/>
      <w:marRight w:val="0"/>
      <w:marTop w:val="0"/>
      <w:marBottom w:val="0"/>
      <w:divBdr>
        <w:top w:val="none" w:sz="0" w:space="0" w:color="auto"/>
        <w:left w:val="none" w:sz="0" w:space="0" w:color="auto"/>
        <w:bottom w:val="none" w:sz="0" w:space="0" w:color="auto"/>
        <w:right w:val="none" w:sz="0" w:space="0" w:color="auto"/>
      </w:divBdr>
    </w:div>
    <w:div w:id="1646928203">
      <w:bodyDiv w:val="1"/>
      <w:marLeft w:val="0"/>
      <w:marRight w:val="0"/>
      <w:marTop w:val="0"/>
      <w:marBottom w:val="0"/>
      <w:divBdr>
        <w:top w:val="none" w:sz="0" w:space="0" w:color="auto"/>
        <w:left w:val="none" w:sz="0" w:space="0" w:color="auto"/>
        <w:bottom w:val="none" w:sz="0" w:space="0" w:color="auto"/>
        <w:right w:val="none" w:sz="0" w:space="0" w:color="auto"/>
      </w:divBdr>
    </w:div>
    <w:div w:id="1660883651">
      <w:bodyDiv w:val="1"/>
      <w:marLeft w:val="0"/>
      <w:marRight w:val="0"/>
      <w:marTop w:val="0"/>
      <w:marBottom w:val="0"/>
      <w:divBdr>
        <w:top w:val="none" w:sz="0" w:space="0" w:color="auto"/>
        <w:left w:val="none" w:sz="0" w:space="0" w:color="auto"/>
        <w:bottom w:val="none" w:sz="0" w:space="0" w:color="auto"/>
        <w:right w:val="none" w:sz="0" w:space="0" w:color="auto"/>
      </w:divBdr>
    </w:div>
    <w:div w:id="1661303598">
      <w:bodyDiv w:val="1"/>
      <w:marLeft w:val="0"/>
      <w:marRight w:val="0"/>
      <w:marTop w:val="0"/>
      <w:marBottom w:val="0"/>
      <w:divBdr>
        <w:top w:val="none" w:sz="0" w:space="0" w:color="auto"/>
        <w:left w:val="none" w:sz="0" w:space="0" w:color="auto"/>
        <w:bottom w:val="none" w:sz="0" w:space="0" w:color="auto"/>
        <w:right w:val="none" w:sz="0" w:space="0" w:color="auto"/>
      </w:divBdr>
    </w:div>
    <w:div w:id="1672030379">
      <w:bodyDiv w:val="1"/>
      <w:marLeft w:val="0"/>
      <w:marRight w:val="0"/>
      <w:marTop w:val="0"/>
      <w:marBottom w:val="0"/>
      <w:divBdr>
        <w:top w:val="none" w:sz="0" w:space="0" w:color="auto"/>
        <w:left w:val="none" w:sz="0" w:space="0" w:color="auto"/>
        <w:bottom w:val="none" w:sz="0" w:space="0" w:color="auto"/>
        <w:right w:val="none" w:sz="0" w:space="0" w:color="auto"/>
      </w:divBdr>
    </w:div>
    <w:div w:id="1676612101">
      <w:bodyDiv w:val="1"/>
      <w:marLeft w:val="0"/>
      <w:marRight w:val="0"/>
      <w:marTop w:val="0"/>
      <w:marBottom w:val="0"/>
      <w:divBdr>
        <w:top w:val="none" w:sz="0" w:space="0" w:color="auto"/>
        <w:left w:val="none" w:sz="0" w:space="0" w:color="auto"/>
        <w:bottom w:val="none" w:sz="0" w:space="0" w:color="auto"/>
        <w:right w:val="none" w:sz="0" w:space="0" w:color="auto"/>
      </w:divBdr>
    </w:div>
    <w:div w:id="1699769789">
      <w:bodyDiv w:val="1"/>
      <w:marLeft w:val="0"/>
      <w:marRight w:val="0"/>
      <w:marTop w:val="0"/>
      <w:marBottom w:val="0"/>
      <w:divBdr>
        <w:top w:val="none" w:sz="0" w:space="0" w:color="auto"/>
        <w:left w:val="none" w:sz="0" w:space="0" w:color="auto"/>
        <w:bottom w:val="none" w:sz="0" w:space="0" w:color="auto"/>
        <w:right w:val="none" w:sz="0" w:space="0" w:color="auto"/>
      </w:divBdr>
    </w:div>
    <w:div w:id="1763530524">
      <w:bodyDiv w:val="1"/>
      <w:marLeft w:val="0"/>
      <w:marRight w:val="0"/>
      <w:marTop w:val="0"/>
      <w:marBottom w:val="0"/>
      <w:divBdr>
        <w:top w:val="none" w:sz="0" w:space="0" w:color="auto"/>
        <w:left w:val="none" w:sz="0" w:space="0" w:color="auto"/>
        <w:bottom w:val="none" w:sz="0" w:space="0" w:color="auto"/>
        <w:right w:val="none" w:sz="0" w:space="0" w:color="auto"/>
      </w:divBdr>
    </w:div>
    <w:div w:id="1770853107">
      <w:bodyDiv w:val="1"/>
      <w:marLeft w:val="0"/>
      <w:marRight w:val="0"/>
      <w:marTop w:val="0"/>
      <w:marBottom w:val="0"/>
      <w:divBdr>
        <w:top w:val="none" w:sz="0" w:space="0" w:color="auto"/>
        <w:left w:val="none" w:sz="0" w:space="0" w:color="auto"/>
        <w:bottom w:val="none" w:sz="0" w:space="0" w:color="auto"/>
        <w:right w:val="none" w:sz="0" w:space="0" w:color="auto"/>
      </w:divBdr>
    </w:div>
    <w:div w:id="1816675840">
      <w:bodyDiv w:val="1"/>
      <w:marLeft w:val="0"/>
      <w:marRight w:val="0"/>
      <w:marTop w:val="0"/>
      <w:marBottom w:val="0"/>
      <w:divBdr>
        <w:top w:val="none" w:sz="0" w:space="0" w:color="auto"/>
        <w:left w:val="none" w:sz="0" w:space="0" w:color="auto"/>
        <w:bottom w:val="none" w:sz="0" w:space="0" w:color="auto"/>
        <w:right w:val="none" w:sz="0" w:space="0" w:color="auto"/>
      </w:divBdr>
      <w:divsChild>
        <w:div w:id="113402546">
          <w:marLeft w:val="0"/>
          <w:marRight w:val="0"/>
          <w:marTop w:val="0"/>
          <w:marBottom w:val="0"/>
          <w:divBdr>
            <w:top w:val="none" w:sz="0" w:space="0" w:color="auto"/>
            <w:left w:val="none" w:sz="0" w:space="0" w:color="auto"/>
            <w:bottom w:val="none" w:sz="0" w:space="0" w:color="auto"/>
            <w:right w:val="none" w:sz="0" w:space="0" w:color="auto"/>
          </w:divBdr>
        </w:div>
        <w:div w:id="258608279">
          <w:marLeft w:val="0"/>
          <w:marRight w:val="0"/>
          <w:marTop w:val="0"/>
          <w:marBottom w:val="0"/>
          <w:divBdr>
            <w:top w:val="none" w:sz="0" w:space="0" w:color="auto"/>
            <w:left w:val="none" w:sz="0" w:space="0" w:color="auto"/>
            <w:bottom w:val="none" w:sz="0" w:space="0" w:color="auto"/>
            <w:right w:val="none" w:sz="0" w:space="0" w:color="auto"/>
          </w:divBdr>
        </w:div>
        <w:div w:id="495653451">
          <w:marLeft w:val="0"/>
          <w:marRight w:val="0"/>
          <w:marTop w:val="0"/>
          <w:marBottom w:val="0"/>
          <w:divBdr>
            <w:top w:val="none" w:sz="0" w:space="0" w:color="auto"/>
            <w:left w:val="none" w:sz="0" w:space="0" w:color="auto"/>
            <w:bottom w:val="none" w:sz="0" w:space="0" w:color="auto"/>
            <w:right w:val="none" w:sz="0" w:space="0" w:color="auto"/>
          </w:divBdr>
        </w:div>
        <w:div w:id="1290743738">
          <w:marLeft w:val="0"/>
          <w:marRight w:val="0"/>
          <w:marTop w:val="0"/>
          <w:marBottom w:val="0"/>
          <w:divBdr>
            <w:top w:val="none" w:sz="0" w:space="0" w:color="auto"/>
            <w:left w:val="none" w:sz="0" w:space="0" w:color="auto"/>
            <w:bottom w:val="none" w:sz="0" w:space="0" w:color="auto"/>
            <w:right w:val="none" w:sz="0" w:space="0" w:color="auto"/>
          </w:divBdr>
        </w:div>
        <w:div w:id="1998413657">
          <w:marLeft w:val="0"/>
          <w:marRight w:val="0"/>
          <w:marTop w:val="0"/>
          <w:marBottom w:val="0"/>
          <w:divBdr>
            <w:top w:val="none" w:sz="0" w:space="0" w:color="auto"/>
            <w:left w:val="none" w:sz="0" w:space="0" w:color="auto"/>
            <w:bottom w:val="none" w:sz="0" w:space="0" w:color="auto"/>
            <w:right w:val="none" w:sz="0" w:space="0" w:color="auto"/>
          </w:divBdr>
        </w:div>
        <w:div w:id="2095200143">
          <w:marLeft w:val="0"/>
          <w:marRight w:val="0"/>
          <w:marTop w:val="0"/>
          <w:marBottom w:val="0"/>
          <w:divBdr>
            <w:top w:val="none" w:sz="0" w:space="0" w:color="auto"/>
            <w:left w:val="none" w:sz="0" w:space="0" w:color="auto"/>
            <w:bottom w:val="none" w:sz="0" w:space="0" w:color="auto"/>
            <w:right w:val="none" w:sz="0" w:space="0" w:color="auto"/>
          </w:divBdr>
        </w:div>
        <w:div w:id="2109503356">
          <w:marLeft w:val="0"/>
          <w:marRight w:val="0"/>
          <w:marTop w:val="105"/>
          <w:marBottom w:val="60"/>
          <w:divBdr>
            <w:top w:val="none" w:sz="0" w:space="0" w:color="auto"/>
            <w:left w:val="none" w:sz="0" w:space="0" w:color="auto"/>
            <w:bottom w:val="none" w:sz="0" w:space="0" w:color="auto"/>
            <w:right w:val="none" w:sz="0" w:space="0" w:color="auto"/>
          </w:divBdr>
        </w:div>
      </w:divsChild>
    </w:div>
    <w:div w:id="1829394738">
      <w:bodyDiv w:val="1"/>
      <w:marLeft w:val="0"/>
      <w:marRight w:val="0"/>
      <w:marTop w:val="0"/>
      <w:marBottom w:val="0"/>
      <w:divBdr>
        <w:top w:val="none" w:sz="0" w:space="0" w:color="auto"/>
        <w:left w:val="none" w:sz="0" w:space="0" w:color="auto"/>
        <w:bottom w:val="none" w:sz="0" w:space="0" w:color="auto"/>
        <w:right w:val="none" w:sz="0" w:space="0" w:color="auto"/>
      </w:divBdr>
    </w:div>
    <w:div w:id="1836190880">
      <w:bodyDiv w:val="1"/>
      <w:marLeft w:val="0"/>
      <w:marRight w:val="0"/>
      <w:marTop w:val="0"/>
      <w:marBottom w:val="0"/>
      <w:divBdr>
        <w:top w:val="none" w:sz="0" w:space="0" w:color="auto"/>
        <w:left w:val="none" w:sz="0" w:space="0" w:color="auto"/>
        <w:bottom w:val="none" w:sz="0" w:space="0" w:color="auto"/>
        <w:right w:val="none" w:sz="0" w:space="0" w:color="auto"/>
      </w:divBdr>
    </w:div>
    <w:div w:id="1903325893">
      <w:bodyDiv w:val="1"/>
      <w:marLeft w:val="0"/>
      <w:marRight w:val="0"/>
      <w:marTop w:val="0"/>
      <w:marBottom w:val="0"/>
      <w:divBdr>
        <w:top w:val="none" w:sz="0" w:space="0" w:color="auto"/>
        <w:left w:val="none" w:sz="0" w:space="0" w:color="auto"/>
        <w:bottom w:val="none" w:sz="0" w:space="0" w:color="auto"/>
        <w:right w:val="none" w:sz="0" w:space="0" w:color="auto"/>
      </w:divBdr>
    </w:div>
    <w:div w:id="1941909438">
      <w:bodyDiv w:val="1"/>
      <w:marLeft w:val="0"/>
      <w:marRight w:val="0"/>
      <w:marTop w:val="0"/>
      <w:marBottom w:val="0"/>
      <w:divBdr>
        <w:top w:val="none" w:sz="0" w:space="0" w:color="auto"/>
        <w:left w:val="none" w:sz="0" w:space="0" w:color="auto"/>
        <w:bottom w:val="none" w:sz="0" w:space="0" w:color="auto"/>
        <w:right w:val="none" w:sz="0" w:space="0" w:color="auto"/>
      </w:divBdr>
    </w:div>
    <w:div w:id="1986737868">
      <w:bodyDiv w:val="1"/>
      <w:marLeft w:val="0"/>
      <w:marRight w:val="0"/>
      <w:marTop w:val="0"/>
      <w:marBottom w:val="0"/>
      <w:divBdr>
        <w:top w:val="none" w:sz="0" w:space="0" w:color="auto"/>
        <w:left w:val="none" w:sz="0" w:space="0" w:color="auto"/>
        <w:bottom w:val="none" w:sz="0" w:space="0" w:color="auto"/>
        <w:right w:val="none" w:sz="0" w:space="0" w:color="auto"/>
      </w:divBdr>
    </w:div>
    <w:div w:id="2066490891">
      <w:bodyDiv w:val="1"/>
      <w:marLeft w:val="0"/>
      <w:marRight w:val="0"/>
      <w:marTop w:val="0"/>
      <w:marBottom w:val="0"/>
      <w:divBdr>
        <w:top w:val="none" w:sz="0" w:space="0" w:color="auto"/>
        <w:left w:val="none" w:sz="0" w:space="0" w:color="auto"/>
        <w:bottom w:val="none" w:sz="0" w:space="0" w:color="auto"/>
        <w:right w:val="none" w:sz="0" w:space="0" w:color="auto"/>
      </w:divBdr>
    </w:div>
    <w:div w:id="2069958197">
      <w:bodyDiv w:val="1"/>
      <w:marLeft w:val="0"/>
      <w:marRight w:val="0"/>
      <w:marTop w:val="0"/>
      <w:marBottom w:val="0"/>
      <w:divBdr>
        <w:top w:val="none" w:sz="0" w:space="0" w:color="auto"/>
        <w:left w:val="none" w:sz="0" w:space="0" w:color="auto"/>
        <w:bottom w:val="none" w:sz="0" w:space="0" w:color="auto"/>
        <w:right w:val="none" w:sz="0" w:space="0" w:color="auto"/>
      </w:divBdr>
    </w:div>
    <w:div w:id="2124419966">
      <w:bodyDiv w:val="1"/>
      <w:marLeft w:val="0"/>
      <w:marRight w:val="0"/>
      <w:marTop w:val="0"/>
      <w:marBottom w:val="0"/>
      <w:divBdr>
        <w:top w:val="none" w:sz="0" w:space="0" w:color="auto"/>
        <w:left w:val="none" w:sz="0" w:space="0" w:color="auto"/>
        <w:bottom w:val="none" w:sz="0" w:space="0" w:color="auto"/>
        <w:right w:val="none" w:sz="0" w:space="0" w:color="auto"/>
      </w:divBdr>
      <w:divsChild>
        <w:div w:id="114837044">
          <w:marLeft w:val="0"/>
          <w:marRight w:val="0"/>
          <w:marTop w:val="0"/>
          <w:marBottom w:val="0"/>
          <w:divBdr>
            <w:top w:val="none" w:sz="0" w:space="0" w:color="auto"/>
            <w:left w:val="none" w:sz="0" w:space="0" w:color="auto"/>
            <w:bottom w:val="none" w:sz="0" w:space="0" w:color="auto"/>
            <w:right w:val="none" w:sz="0" w:space="0" w:color="auto"/>
          </w:divBdr>
        </w:div>
        <w:div w:id="687875565">
          <w:marLeft w:val="0"/>
          <w:marRight w:val="0"/>
          <w:marTop w:val="0"/>
          <w:marBottom w:val="0"/>
          <w:divBdr>
            <w:top w:val="none" w:sz="0" w:space="0" w:color="auto"/>
            <w:left w:val="none" w:sz="0" w:space="0" w:color="auto"/>
            <w:bottom w:val="none" w:sz="0" w:space="0" w:color="auto"/>
            <w:right w:val="none" w:sz="0" w:space="0" w:color="auto"/>
          </w:divBdr>
        </w:div>
        <w:div w:id="1014452528">
          <w:marLeft w:val="0"/>
          <w:marRight w:val="0"/>
          <w:marTop w:val="0"/>
          <w:marBottom w:val="0"/>
          <w:divBdr>
            <w:top w:val="none" w:sz="0" w:space="0" w:color="auto"/>
            <w:left w:val="none" w:sz="0" w:space="0" w:color="auto"/>
            <w:bottom w:val="none" w:sz="0" w:space="0" w:color="auto"/>
            <w:right w:val="none" w:sz="0" w:space="0" w:color="auto"/>
          </w:divBdr>
        </w:div>
        <w:div w:id="1289510286">
          <w:marLeft w:val="0"/>
          <w:marRight w:val="0"/>
          <w:marTop w:val="0"/>
          <w:marBottom w:val="0"/>
          <w:divBdr>
            <w:top w:val="none" w:sz="0" w:space="0" w:color="auto"/>
            <w:left w:val="none" w:sz="0" w:space="0" w:color="auto"/>
            <w:bottom w:val="none" w:sz="0" w:space="0" w:color="auto"/>
            <w:right w:val="none" w:sz="0" w:space="0" w:color="auto"/>
          </w:divBdr>
        </w:div>
        <w:div w:id="1371341914">
          <w:marLeft w:val="0"/>
          <w:marRight w:val="0"/>
          <w:marTop w:val="105"/>
          <w:marBottom w:val="60"/>
          <w:divBdr>
            <w:top w:val="none" w:sz="0" w:space="0" w:color="auto"/>
            <w:left w:val="none" w:sz="0" w:space="0" w:color="auto"/>
            <w:bottom w:val="none" w:sz="0" w:space="0" w:color="auto"/>
            <w:right w:val="none" w:sz="0" w:space="0" w:color="auto"/>
          </w:divBdr>
        </w:div>
        <w:div w:id="1724937239">
          <w:marLeft w:val="0"/>
          <w:marRight w:val="0"/>
          <w:marTop w:val="0"/>
          <w:marBottom w:val="0"/>
          <w:divBdr>
            <w:top w:val="none" w:sz="0" w:space="0" w:color="auto"/>
            <w:left w:val="none" w:sz="0" w:space="0" w:color="auto"/>
            <w:bottom w:val="none" w:sz="0" w:space="0" w:color="auto"/>
            <w:right w:val="none" w:sz="0" w:space="0" w:color="auto"/>
          </w:divBdr>
        </w:div>
        <w:div w:id="1987658249">
          <w:marLeft w:val="0"/>
          <w:marRight w:val="0"/>
          <w:marTop w:val="0"/>
          <w:marBottom w:val="0"/>
          <w:divBdr>
            <w:top w:val="none" w:sz="0" w:space="0" w:color="auto"/>
            <w:left w:val="none" w:sz="0" w:space="0" w:color="auto"/>
            <w:bottom w:val="none" w:sz="0" w:space="0" w:color="auto"/>
            <w:right w:val="none" w:sz="0" w:space="0" w:color="auto"/>
          </w:divBdr>
        </w:div>
      </w:divsChild>
    </w:div>
    <w:div w:id="213151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5D828-280C-474B-B7F9-7AE15AAC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26</Pages>
  <Words>7512</Words>
  <Characters>42822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qwert</cp:lastModifiedBy>
  <cp:revision>210</cp:revision>
  <cp:lastPrinted>2023-05-14T23:44:00Z</cp:lastPrinted>
  <dcterms:created xsi:type="dcterms:W3CDTF">2023-05-31T12:38:00Z</dcterms:created>
  <dcterms:modified xsi:type="dcterms:W3CDTF">2026-03-06T09:48:00Z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fbbb871e3842268e2ba6a640ed7190735368780c36eb80d08711991ecd9db71b</vt:lpwstr>
  </property>
</Properties>
</file>