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B37CA" w14:textId="09DE06FE" w:rsidR="006A3D23" w:rsidRPr="00C61650" w:rsidRDefault="00C61650" w:rsidP="00C61650">
      <w:pPr>
        <w:spacing w:line="240" w:lineRule="auto"/>
        <w:jc w:val="center"/>
        <w:rPr>
          <w:rFonts w:ascii="Times New Roman" w:hAnsi="Times New Roman" w:cs="Times New Roman"/>
          <w:b/>
          <w:bCs/>
          <w:sz w:val="36"/>
          <w:szCs w:val="36"/>
        </w:rPr>
      </w:pPr>
      <w:r w:rsidRPr="00C61650">
        <w:rPr>
          <w:rFonts w:ascii="Times New Roman" w:hAnsi="Times New Roman" w:cs="Times New Roman"/>
          <w:b/>
          <w:bCs/>
          <w:sz w:val="36"/>
          <w:szCs w:val="36"/>
        </w:rPr>
        <w:t xml:space="preserve">Viability </w:t>
      </w:r>
      <w:r>
        <w:rPr>
          <w:rFonts w:ascii="Times New Roman" w:hAnsi="Times New Roman" w:cs="Times New Roman"/>
          <w:b/>
          <w:bCs/>
          <w:sz w:val="36"/>
          <w:szCs w:val="36"/>
        </w:rPr>
        <w:t>o</w:t>
      </w:r>
      <w:r w:rsidRPr="00C61650">
        <w:rPr>
          <w:rFonts w:ascii="Times New Roman" w:hAnsi="Times New Roman" w:cs="Times New Roman"/>
          <w:b/>
          <w:bCs/>
          <w:sz w:val="36"/>
          <w:szCs w:val="36"/>
        </w:rPr>
        <w:t xml:space="preserve">f Rural Tourism </w:t>
      </w:r>
      <w:r>
        <w:rPr>
          <w:rFonts w:ascii="Times New Roman" w:hAnsi="Times New Roman" w:cs="Times New Roman"/>
          <w:b/>
          <w:bCs/>
          <w:sz w:val="36"/>
          <w:szCs w:val="36"/>
        </w:rPr>
        <w:t>i</w:t>
      </w:r>
      <w:r w:rsidRPr="00C61650">
        <w:rPr>
          <w:rFonts w:ascii="Times New Roman" w:hAnsi="Times New Roman" w:cs="Times New Roman"/>
          <w:b/>
          <w:bCs/>
          <w:sz w:val="36"/>
          <w:szCs w:val="36"/>
        </w:rPr>
        <w:t>n Malitbog, Southern Leyte, Philippines</w:t>
      </w:r>
    </w:p>
    <w:p w14:paraId="7AC4E891" w14:textId="4F7622C6" w:rsidR="00BE3288" w:rsidRPr="00CC3F6C" w:rsidRDefault="00A13566" w:rsidP="00C61650">
      <w:pPr>
        <w:pStyle w:val="NoSpacing"/>
        <w:jc w:val="both"/>
        <w:rPr>
          <w:rFonts w:ascii="Times New Roman" w:hAnsi="Times New Roman" w:cs="Times New Roman"/>
          <w:b/>
          <w:bCs/>
          <w:sz w:val="28"/>
          <w:szCs w:val="28"/>
        </w:rPr>
      </w:pPr>
      <w:bookmarkStart w:id="0" w:name="_GoBack"/>
      <w:bookmarkEnd w:id="0"/>
      <w:r w:rsidRPr="00CC3F6C">
        <w:rPr>
          <w:rFonts w:ascii="Times New Roman" w:hAnsi="Times New Roman" w:cs="Times New Roman"/>
          <w:b/>
          <w:bCs/>
          <w:sz w:val="28"/>
          <w:szCs w:val="28"/>
        </w:rPr>
        <w:t>ABSTRACT</w:t>
      </w:r>
    </w:p>
    <w:p w14:paraId="6F1AF5C4" w14:textId="77777777" w:rsidR="00BE3288" w:rsidRPr="00C61650" w:rsidRDefault="00BE3288" w:rsidP="00C61650">
      <w:pPr>
        <w:pStyle w:val="NoSpacing"/>
        <w:jc w:val="both"/>
        <w:rPr>
          <w:rFonts w:ascii="Times New Roman" w:hAnsi="Times New Roman" w:cs="Times New Roman"/>
          <w:sz w:val="24"/>
          <w:szCs w:val="24"/>
        </w:rPr>
      </w:pPr>
    </w:p>
    <w:p w14:paraId="4134ED46" w14:textId="413A207C" w:rsidR="00C61650" w:rsidRPr="00C61650" w:rsidRDefault="00C61650" w:rsidP="00C61650">
      <w:pPr>
        <w:pStyle w:val="NoSpacing"/>
        <w:jc w:val="both"/>
        <w:rPr>
          <w:rFonts w:ascii="Times New Roman" w:hAnsi="Times New Roman" w:cs="Times New Roman"/>
          <w:sz w:val="24"/>
          <w:szCs w:val="24"/>
        </w:rPr>
      </w:pPr>
      <w:r w:rsidRPr="00C61650">
        <w:rPr>
          <w:rFonts w:ascii="Times New Roman" w:hAnsi="Times New Roman" w:cs="Times New Roman"/>
          <w:sz w:val="24"/>
          <w:szCs w:val="24"/>
        </w:rPr>
        <w:t>Rural tourism has emerged as a significant avenue for sustainable development, promoting economic growth while preserving cultural and natural resources. This study assessed the viability of rural tourism in Malitbog, Southern Leyte, Philippines, focusing on natural beauty, cultural heritage, accessibility, accommodations, marketing, and socio-economic factors. The research also aimed to identify hindrances to tourism development and propose a tourism road map for sustainable growth.</w:t>
      </w:r>
      <w:r>
        <w:rPr>
          <w:rFonts w:ascii="Times New Roman" w:hAnsi="Times New Roman" w:cs="Times New Roman"/>
          <w:sz w:val="24"/>
          <w:szCs w:val="24"/>
        </w:rPr>
        <w:t xml:space="preserve"> </w:t>
      </w:r>
      <w:r w:rsidRPr="00C61650">
        <w:rPr>
          <w:rFonts w:ascii="Times New Roman" w:hAnsi="Times New Roman" w:cs="Times New Roman"/>
          <w:sz w:val="24"/>
          <w:szCs w:val="24"/>
        </w:rPr>
        <w:t>A descriptive-correlation research design was employed, utilizing primary data collected from 100 respondents, including 50 local residents and 50 tourists from selected barangays. Data were gathered through a validated researcher-made questionnaire and analyzed using frequency, percentage, weighted mean, ranking, and Chi-square tests.</w:t>
      </w:r>
      <w:r>
        <w:rPr>
          <w:rFonts w:ascii="Times New Roman" w:hAnsi="Times New Roman" w:cs="Times New Roman"/>
          <w:sz w:val="24"/>
          <w:szCs w:val="24"/>
        </w:rPr>
        <w:t xml:space="preserve"> </w:t>
      </w:r>
      <w:r w:rsidRPr="00C61650">
        <w:rPr>
          <w:rFonts w:ascii="Times New Roman" w:hAnsi="Times New Roman" w:cs="Times New Roman"/>
          <w:sz w:val="24"/>
          <w:szCs w:val="24"/>
        </w:rPr>
        <w:t>Findings indicated that all aspects of rural tourism in Malitbog were rated highly viable. Natural beauty and resources received the highest ratings, followed by cultural heritage and activities. Accessibility, accommodation, marketing, and socio-economic factors were also deemed highly viable, highlighting Malitbog’s potential as a rural tourism destination. Hindrances identified included gaps in signage, safety measures, and tourism-related entrepreneurial skills. Statistical analysis revealed no significant relationship between respondents’ demographic profiles and their perceptions of tourism viability, suggesting that infrastructure, marketing, and community engagement are more influential factors.</w:t>
      </w:r>
      <w:r>
        <w:rPr>
          <w:rFonts w:ascii="Times New Roman" w:hAnsi="Times New Roman" w:cs="Times New Roman"/>
          <w:sz w:val="24"/>
          <w:szCs w:val="24"/>
        </w:rPr>
        <w:t xml:space="preserve"> </w:t>
      </w:r>
      <w:r w:rsidRPr="00C61650">
        <w:rPr>
          <w:rFonts w:ascii="Times New Roman" w:hAnsi="Times New Roman" w:cs="Times New Roman"/>
          <w:sz w:val="24"/>
          <w:szCs w:val="24"/>
        </w:rPr>
        <w:t>The study concludes that Malitbog possesses strong potential for sustainable rural tourism development. Recommendations include improving accessibility, enhancing safety and security measures, strengthening marketing efforts, and providing training to boost local participation. A proposed tourism road map outlines actionable strategies for stakeholders to harness tourism as a tool for inclusive economic growth and heritage conservation.</w:t>
      </w:r>
    </w:p>
    <w:p w14:paraId="267F78AA" w14:textId="77777777" w:rsidR="00C61650" w:rsidRPr="00C61650" w:rsidRDefault="00C61650" w:rsidP="00C61650">
      <w:pPr>
        <w:pStyle w:val="NoSpacing"/>
        <w:jc w:val="both"/>
        <w:rPr>
          <w:rFonts w:ascii="Times New Roman" w:hAnsi="Times New Roman" w:cs="Times New Roman"/>
          <w:sz w:val="24"/>
          <w:szCs w:val="24"/>
        </w:rPr>
      </w:pPr>
    </w:p>
    <w:p w14:paraId="798EB4A9" w14:textId="0344CA42" w:rsidR="00316C5B" w:rsidRPr="00C61650" w:rsidRDefault="00C61650" w:rsidP="00C61650">
      <w:pPr>
        <w:pStyle w:val="NoSpacing"/>
        <w:jc w:val="both"/>
        <w:rPr>
          <w:rFonts w:ascii="Times New Roman" w:hAnsi="Times New Roman" w:cs="Times New Roman"/>
          <w:sz w:val="24"/>
          <w:szCs w:val="24"/>
        </w:rPr>
      </w:pPr>
      <w:r w:rsidRPr="00C61650">
        <w:rPr>
          <w:rFonts w:ascii="Times New Roman" w:hAnsi="Times New Roman" w:cs="Times New Roman"/>
          <w:b/>
          <w:bCs/>
          <w:sz w:val="24"/>
          <w:szCs w:val="24"/>
        </w:rPr>
        <w:t>Keywords:</w:t>
      </w:r>
      <w:r w:rsidRPr="00C61650">
        <w:rPr>
          <w:rFonts w:ascii="Times New Roman" w:hAnsi="Times New Roman" w:cs="Times New Roman"/>
          <w:sz w:val="24"/>
          <w:szCs w:val="24"/>
        </w:rPr>
        <w:t xml:space="preserve"> rural tourism, sustainable development, cultural heritage, tourism viability, community engagement</w:t>
      </w:r>
    </w:p>
    <w:p w14:paraId="14071124" w14:textId="77777777" w:rsidR="00316C5B" w:rsidRPr="00C61650" w:rsidRDefault="00316C5B" w:rsidP="00C61650">
      <w:pPr>
        <w:pStyle w:val="NoSpacing"/>
        <w:jc w:val="both"/>
        <w:rPr>
          <w:rFonts w:ascii="Times New Roman" w:hAnsi="Times New Roman" w:cs="Times New Roman"/>
          <w:sz w:val="24"/>
          <w:szCs w:val="24"/>
        </w:rPr>
      </w:pPr>
    </w:p>
    <w:p w14:paraId="6B0377F4" w14:textId="63E2E9B2" w:rsidR="00BE3288" w:rsidRPr="00CC3F6C" w:rsidRDefault="00A13566" w:rsidP="00C61650">
      <w:pPr>
        <w:pStyle w:val="NoSpacing"/>
        <w:jc w:val="both"/>
        <w:rPr>
          <w:rFonts w:ascii="Times New Roman" w:hAnsi="Times New Roman" w:cs="Times New Roman"/>
          <w:b/>
          <w:bCs/>
          <w:sz w:val="28"/>
          <w:szCs w:val="28"/>
        </w:rPr>
      </w:pPr>
      <w:r w:rsidRPr="00CC3F6C">
        <w:rPr>
          <w:rFonts w:ascii="Times New Roman" w:hAnsi="Times New Roman" w:cs="Times New Roman"/>
          <w:b/>
          <w:bCs/>
          <w:sz w:val="28"/>
          <w:szCs w:val="28"/>
        </w:rPr>
        <w:t>INTRODUCTION</w:t>
      </w:r>
    </w:p>
    <w:p w14:paraId="40B431B4" w14:textId="77777777" w:rsidR="00BE3288" w:rsidRPr="00C61650" w:rsidRDefault="00BE3288" w:rsidP="00C61650">
      <w:pPr>
        <w:pStyle w:val="NoSpacing"/>
        <w:jc w:val="both"/>
        <w:rPr>
          <w:rFonts w:ascii="Times New Roman" w:hAnsi="Times New Roman" w:cs="Times New Roman"/>
          <w:b/>
          <w:bCs/>
          <w:sz w:val="24"/>
          <w:szCs w:val="24"/>
        </w:rPr>
      </w:pPr>
    </w:p>
    <w:p w14:paraId="737A8B06" w14:textId="551DBB7F" w:rsidR="00414225" w:rsidRPr="00C61650" w:rsidRDefault="00414225"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Rural tourism can be a powerful tool for sustainable development, but it is important to ensure that tourism is developed in a way that benefits the local community and protects the environment. Consequently, the analysis of definitions reveals four key aspects of rural tourism that include location, sustainable development, community-based features, and experiences (Rosalina et al., 2021). In addition, it is confirmed that efforts to understand sustainable rural tourism from the customer perspective have been increased since customer loyalty is considered important for sustainability (An &amp; Alarcon, 2020). Chen et al. (2023) stated that, tourists who have positive experiences in rural areas are more likely to remember them, feel connected to nature, and be aware of environmental issues. Hence, it’s a timely contribution as rural tourism is becoming increasingly important in the global tourism industry (</w:t>
      </w:r>
      <w:proofErr w:type="spellStart"/>
      <w:r w:rsidRPr="00C61650">
        <w:rPr>
          <w:rFonts w:ascii="Times New Roman" w:hAnsi="Times New Roman" w:cs="Times New Roman"/>
          <w:sz w:val="24"/>
          <w:szCs w:val="24"/>
        </w:rPr>
        <w:t>Priatmoko</w:t>
      </w:r>
      <w:proofErr w:type="spellEnd"/>
      <w:r w:rsidRPr="00C61650">
        <w:rPr>
          <w:rFonts w:ascii="Times New Roman" w:hAnsi="Times New Roman" w:cs="Times New Roman"/>
          <w:sz w:val="24"/>
          <w:szCs w:val="24"/>
        </w:rPr>
        <w:t xml:space="preserve"> et al., 2023) and is often seen as a way to promote heritage conservation and sustainable development (Zielinski et al., 2020).</w:t>
      </w:r>
    </w:p>
    <w:p w14:paraId="7AD9B296" w14:textId="77777777" w:rsidR="00414225" w:rsidRPr="00C61650" w:rsidRDefault="00414225"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Moreover, J. Yang et al. (2021) concluded, that local government should implement tourism-related development projects to enhance rural tourism activities to develop the local economy and increase employment. As Kumar &amp; Valeri (2022) noted, the most important factors influencing rural tourism development are infrastructure development, growing environmental conscience, support of local government and community, availability of funds with the government and participation of the private sector. However, integrating cultures into rural tourism is not always successful (Tang &amp; Xu, 2023). As indicated by Wang &amp; Sun (2023), building diverse social linkages between local governments and rural residents is conducive to promoting cooperation, shedding light on rural cooperative behaviors, and sustainable tourism development.</w:t>
      </w:r>
    </w:p>
    <w:p w14:paraId="509A4058" w14:textId="48A3440A" w:rsidR="00414225" w:rsidRPr="00C61650" w:rsidRDefault="00414225"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As a teacher of Hospitality and Tourism Management at Southern Leyte State University, the researcher is well-prepared to study whether rural tourism could be successful in Malitbog, Southern Leyte. Through the researcher’s teaching and experience, she learned a lot about tourism, especially in smaller, rural places like Malitbog. She understands the local community and its needs, which will help her do this research effectively. By using what she knows about tourism and working closely with the community, she hopes to find out if rural tourism could be a good thing for Malitbog.</w:t>
      </w:r>
    </w:p>
    <w:p w14:paraId="0B4C3438" w14:textId="70AEDD1D" w:rsidR="00997FBC" w:rsidRPr="00C61650" w:rsidRDefault="003E6A6B"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lastRenderedPageBreak/>
        <w:t>In her role as a mentor to aspiring hospitality and tourism students, the researcher has witnessed firsthand the transformative power of tourism in rural settings. She has seen how initiatives aimed at promoting sustainable tourism can empower local communities, create employment opportunities, and foster a sense of pride in their heritage. These experiences have fueled her belief in the viability of rural tourism to catalyze positive change in Malitbog, motivating her to undertake this research with unwavering dedication and passion.</w:t>
      </w:r>
    </w:p>
    <w:p w14:paraId="1CA4ABAD" w14:textId="310C34FD" w:rsidR="00A13566" w:rsidRPr="00C61650" w:rsidRDefault="00A13566" w:rsidP="00C61650">
      <w:pPr>
        <w:spacing w:line="240" w:lineRule="auto"/>
        <w:jc w:val="both"/>
        <w:rPr>
          <w:rFonts w:ascii="Times New Roman" w:hAnsi="Times New Roman" w:cs="Times New Roman"/>
          <w:b/>
          <w:bCs/>
          <w:sz w:val="24"/>
          <w:szCs w:val="24"/>
        </w:rPr>
      </w:pPr>
      <w:r w:rsidRPr="00C61650">
        <w:rPr>
          <w:rFonts w:ascii="Times New Roman" w:hAnsi="Times New Roman" w:cs="Times New Roman"/>
          <w:b/>
          <w:bCs/>
          <w:sz w:val="24"/>
          <w:szCs w:val="24"/>
        </w:rPr>
        <w:t>Objectives</w:t>
      </w:r>
    </w:p>
    <w:p w14:paraId="1ADD6AC2" w14:textId="2433E0AA" w:rsidR="00997FBC" w:rsidRPr="00C61650"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This study determined the viability of rural tourism in Malitbog, Southern Leyte, Philippines. The findings served as the basis for a proposed tourism road map for sustainable rural tourism development. Specifically, this study sought to:</w:t>
      </w:r>
    </w:p>
    <w:p w14:paraId="53CFB521" w14:textId="753EABBA" w:rsidR="00997FBC" w:rsidRPr="00C61650"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Determine the profile of the respondents in terms of age, gender, civil status, occupation, and length of stay.</w:t>
      </w:r>
    </w:p>
    <w:p w14:paraId="45E8D948" w14:textId="004EF3D6" w:rsidR="00997FBC" w:rsidRPr="00C61650"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Assess the viability of rural tourism in Malitbog in terms of: natural beauty and resources, cultural heritage and activities, accessibility and infrastructure, accommodation and services, marketing and promotion, and socio-economic factors.</w:t>
      </w:r>
    </w:p>
    <w:p w14:paraId="2AB1A167" w14:textId="6FED168E" w:rsidR="00997FBC" w:rsidRPr="00C61650"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Identify the hindrances to the development of rural tourism in terms of accessibility, peace and order, and safety and security.</w:t>
      </w:r>
    </w:p>
    <w:p w14:paraId="6B96B10A" w14:textId="7587402B" w:rsidR="00997FBC" w:rsidRPr="00C61650"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Analyze the relationship between the profile of the respondents and the viability of rural tourism.</w:t>
      </w:r>
    </w:p>
    <w:p w14:paraId="73A3E628" w14:textId="15193E98" w:rsidR="003E6A6B" w:rsidRPr="00EF311B"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Propose a tourism road map to enhance rural tourism development in Malitbog, Southern Leyte.</w:t>
      </w:r>
    </w:p>
    <w:p w14:paraId="68DE040D" w14:textId="17963451" w:rsidR="00BE3288" w:rsidRPr="00CC3F6C" w:rsidRDefault="00BE3288" w:rsidP="00C61650">
      <w:pPr>
        <w:spacing w:line="240" w:lineRule="auto"/>
        <w:jc w:val="both"/>
        <w:rPr>
          <w:rFonts w:ascii="Times New Roman" w:hAnsi="Times New Roman" w:cs="Times New Roman"/>
          <w:sz w:val="28"/>
          <w:szCs w:val="28"/>
        </w:rPr>
      </w:pPr>
      <w:r w:rsidRPr="00CC3F6C">
        <w:rPr>
          <w:rFonts w:ascii="Times New Roman" w:hAnsi="Times New Roman" w:cs="Times New Roman"/>
          <w:b/>
          <w:sz w:val="28"/>
          <w:szCs w:val="28"/>
        </w:rPr>
        <w:t>METHODOLOGY</w:t>
      </w:r>
    </w:p>
    <w:p w14:paraId="631460AA" w14:textId="51C84327" w:rsidR="00BE3288" w:rsidRPr="00C61650" w:rsidRDefault="00BE3288" w:rsidP="00C61650">
      <w:pPr>
        <w:spacing w:line="240" w:lineRule="auto"/>
        <w:jc w:val="both"/>
        <w:rPr>
          <w:rFonts w:ascii="Times New Roman" w:hAnsi="Times New Roman" w:cs="Times New Roman"/>
          <w:b/>
          <w:sz w:val="24"/>
          <w:szCs w:val="24"/>
        </w:rPr>
      </w:pPr>
      <w:r w:rsidRPr="00C61650">
        <w:rPr>
          <w:rFonts w:ascii="Times New Roman" w:hAnsi="Times New Roman" w:cs="Times New Roman"/>
          <w:b/>
          <w:sz w:val="24"/>
          <w:szCs w:val="24"/>
        </w:rPr>
        <w:t>Design</w:t>
      </w:r>
    </w:p>
    <w:p w14:paraId="2867FFB7" w14:textId="1559B9C7" w:rsidR="00EF311B" w:rsidRDefault="00EF311B" w:rsidP="00C61650">
      <w:pPr>
        <w:spacing w:line="240" w:lineRule="auto"/>
        <w:jc w:val="both"/>
        <w:rPr>
          <w:rFonts w:ascii="Times New Roman" w:hAnsi="Times New Roman" w:cs="Times New Roman"/>
          <w:sz w:val="24"/>
          <w:szCs w:val="24"/>
        </w:rPr>
      </w:pPr>
      <w:r w:rsidRPr="00C61650">
        <w:rPr>
          <w:rFonts w:ascii="Times New Roman" w:hAnsi="Times New Roman" w:cs="Times New Roman"/>
          <w:noProof/>
          <w:sz w:val="24"/>
          <w:szCs w:val="24"/>
          <w:lang w:val="en-IN" w:eastAsia="en-IN"/>
        </w:rPr>
        <mc:AlternateContent>
          <mc:Choice Requires="wps">
            <w:drawing>
              <wp:anchor distT="45720" distB="45720" distL="114300" distR="114300" simplePos="0" relativeHeight="251663360" behindDoc="0" locked="0" layoutInCell="1" allowOverlap="1" wp14:anchorId="62E9DDB8" wp14:editId="57222731">
                <wp:simplePos x="0" y="0"/>
                <wp:positionH relativeFrom="column">
                  <wp:posOffset>5165725</wp:posOffset>
                </wp:positionH>
                <wp:positionV relativeFrom="paragraph">
                  <wp:posOffset>617220</wp:posOffset>
                </wp:positionV>
                <wp:extent cx="1054100" cy="302260"/>
                <wp:effectExtent l="0" t="0" r="0" b="25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02260"/>
                        </a:xfrm>
                        <a:prstGeom prst="rect">
                          <a:avLst/>
                        </a:prstGeom>
                        <a:solidFill>
                          <a:srgbClr val="FFFFFF"/>
                        </a:solidFill>
                        <a:ln w="9525">
                          <a:noFill/>
                          <a:miter lim="800000"/>
                          <a:headEnd/>
                          <a:tailEnd/>
                        </a:ln>
                      </wps:spPr>
                      <wps:txbx>
                        <w:txbxContent>
                          <w:p w14:paraId="09AB2F75"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OUTPUT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E9DDB8" id="_x0000_t202" coordsize="21600,21600" o:spt="202" path="m,l,21600r21600,l21600,xe">
                <v:stroke joinstyle="miter"/>
                <v:path gradientshapeok="t" o:connecttype="rect"/>
              </v:shapetype>
              <v:shape id="Text Box 2" o:spid="_x0000_s1026" type="#_x0000_t202" style="position:absolute;left:0;text-align:left;margin-left:406.75pt;margin-top:48.6pt;width:83pt;height:23.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" stroked="f">
                <v:textbox>
                  <w:txbxContent>
                    <w:p w14:paraId="09AB2F75"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OUTPUT</w:t>
                      </w:r>
                    </w:p>
                  </w:txbxContent>
                </v:textbox>
                <w10:wrap type="square"/>
              </v:shape>
            </w:pict>
          </mc:Fallback>
        </mc:AlternateContent>
      </w:r>
      <w:r w:rsidR="003E6A6B" w:rsidRPr="00C61650">
        <w:rPr>
          <w:rFonts w:ascii="Times New Roman" w:hAnsi="Times New Roman" w:cs="Times New Roman"/>
          <w:sz w:val="24"/>
          <w:szCs w:val="24"/>
        </w:rPr>
        <w:t xml:space="preserve">The study used the Descriptive-Correlation method, employing Primary Data to assess the viability of </w:t>
      </w:r>
      <w:r w:rsidR="00853A18">
        <w:rPr>
          <w:rFonts w:ascii="Times New Roman" w:hAnsi="Times New Roman" w:cs="Times New Roman"/>
          <w:sz w:val="24"/>
          <w:szCs w:val="24"/>
        </w:rPr>
        <w:t>r</w:t>
      </w:r>
      <w:r w:rsidR="003E6A6B" w:rsidRPr="00C61650">
        <w:rPr>
          <w:rFonts w:ascii="Times New Roman" w:hAnsi="Times New Roman" w:cs="Times New Roman"/>
          <w:sz w:val="24"/>
          <w:szCs w:val="24"/>
        </w:rPr>
        <w:t xml:space="preserve">ural </w:t>
      </w:r>
      <w:r w:rsidR="00853A18">
        <w:rPr>
          <w:rFonts w:ascii="Times New Roman" w:hAnsi="Times New Roman" w:cs="Times New Roman"/>
          <w:sz w:val="24"/>
          <w:szCs w:val="24"/>
        </w:rPr>
        <w:t>t</w:t>
      </w:r>
      <w:r w:rsidR="003E6A6B" w:rsidRPr="00C61650">
        <w:rPr>
          <w:rFonts w:ascii="Times New Roman" w:hAnsi="Times New Roman" w:cs="Times New Roman"/>
          <w:sz w:val="24"/>
          <w:szCs w:val="24"/>
        </w:rPr>
        <w:t>ourism in Malitbog, Southern Leyte. The data were gathered from selected Barangays in Malitbog. Figure 1 shows the flow of the study.</w:t>
      </w:r>
    </w:p>
    <w:p w14:paraId="209CEB19" w14:textId="1545C752" w:rsidR="00BE3288" w:rsidRPr="00C61650" w:rsidRDefault="00EF311B" w:rsidP="00C61650">
      <w:pPr>
        <w:spacing w:line="240" w:lineRule="auto"/>
        <w:jc w:val="both"/>
        <w:rPr>
          <w:rFonts w:ascii="Times New Roman" w:hAnsi="Times New Roman" w:cs="Times New Roman"/>
          <w:sz w:val="24"/>
          <w:szCs w:val="24"/>
        </w:rPr>
      </w:pPr>
      <w:r w:rsidRPr="00C61650">
        <w:rPr>
          <w:rFonts w:ascii="Times New Roman" w:hAnsi="Times New Roman" w:cs="Times New Roman"/>
          <w:noProof/>
          <w:sz w:val="24"/>
          <w:szCs w:val="24"/>
          <w:lang w:val="en-IN" w:eastAsia="en-IN"/>
        </w:rPr>
        <mc:AlternateContent>
          <mc:Choice Requires="wps">
            <w:drawing>
              <wp:anchor distT="45720" distB="45720" distL="114300" distR="114300" simplePos="0" relativeHeight="251662336" behindDoc="0" locked="0" layoutInCell="1" allowOverlap="1" wp14:anchorId="36EB5EE5" wp14:editId="54E35916">
                <wp:simplePos x="0" y="0"/>
                <wp:positionH relativeFrom="column">
                  <wp:posOffset>2656205</wp:posOffset>
                </wp:positionH>
                <wp:positionV relativeFrom="paragraph">
                  <wp:posOffset>20320</wp:posOffset>
                </wp:positionV>
                <wp:extent cx="1054100" cy="30226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02260"/>
                        </a:xfrm>
                        <a:prstGeom prst="rect">
                          <a:avLst/>
                        </a:prstGeom>
                        <a:solidFill>
                          <a:srgbClr val="FFFFFF"/>
                        </a:solidFill>
                        <a:ln w="9525">
                          <a:noFill/>
                          <a:miter lim="800000"/>
                          <a:headEnd/>
                          <a:tailEnd/>
                        </a:ln>
                      </wps:spPr>
                      <wps:txbx>
                        <w:txbxContent>
                          <w:p w14:paraId="7DB43D37"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B5EE5" id="_x0000_s1027" type="#_x0000_t202" style="position:absolute;left:0;text-align:left;margin-left:209.15pt;margin-top:1.6pt;width:83pt;height:2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" stroked="f">
                <v:textbox>
                  <w:txbxContent>
                    <w:p w14:paraId="7DB43D37"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PROCESS</w:t>
                      </w:r>
                    </w:p>
                  </w:txbxContent>
                </v:textbox>
                <w10:wrap type="square"/>
              </v:shape>
            </w:pict>
          </mc:Fallback>
        </mc:AlternateContent>
      </w:r>
      <w:r w:rsidRPr="00C61650">
        <w:rPr>
          <w:rFonts w:ascii="Times New Roman" w:hAnsi="Times New Roman" w:cs="Times New Roman"/>
          <w:noProof/>
          <w:sz w:val="24"/>
          <w:szCs w:val="24"/>
          <w:lang w:val="en-IN" w:eastAsia="en-IN"/>
        </w:rPr>
        <mc:AlternateContent>
          <mc:Choice Requires="wps">
            <w:drawing>
              <wp:anchor distT="45720" distB="45720" distL="114300" distR="114300" simplePos="0" relativeHeight="251661312" behindDoc="0" locked="0" layoutInCell="1" allowOverlap="1" wp14:anchorId="3203F9F1" wp14:editId="22F85386">
                <wp:simplePos x="0" y="0"/>
                <wp:positionH relativeFrom="column">
                  <wp:posOffset>50800</wp:posOffset>
                </wp:positionH>
                <wp:positionV relativeFrom="paragraph">
                  <wp:posOffset>26865</wp:posOffset>
                </wp:positionV>
                <wp:extent cx="1054100" cy="3022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02260"/>
                        </a:xfrm>
                        <a:prstGeom prst="rect">
                          <a:avLst/>
                        </a:prstGeom>
                        <a:solidFill>
                          <a:srgbClr val="FFFFFF"/>
                        </a:solidFill>
                        <a:ln w="9525">
                          <a:noFill/>
                          <a:miter lim="800000"/>
                          <a:headEnd/>
                          <a:tailEnd/>
                        </a:ln>
                      </wps:spPr>
                      <wps:txbx>
                        <w:txbxContent>
                          <w:p w14:paraId="07485A13"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INPUT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03F9F1" id="_x0000_s1028" type="#_x0000_t202" style="position:absolute;left:0;text-align:left;margin-left:4pt;margin-top:2.1pt;width:83pt;height:2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" stroked="f">
                <v:textbox>
                  <w:txbxContent>
                    <w:p w14:paraId="07485A13"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INPUT</w:t>
                      </w:r>
                    </w:p>
                  </w:txbxContent>
                </v:textbox>
                <w10:wrap type="square"/>
              </v:shape>
            </w:pict>
          </mc:Fallback>
        </mc:AlternateContent>
      </w:r>
    </w:p>
    <w:p w14:paraId="3EF3E20B" w14:textId="74F42C20" w:rsidR="00BE3288" w:rsidRPr="00C61650" w:rsidRDefault="00EF311B" w:rsidP="00C61650">
      <w:pPr>
        <w:tabs>
          <w:tab w:val="left" w:pos="1807"/>
        </w:tabs>
        <w:spacing w:line="240" w:lineRule="auto"/>
        <w:jc w:val="both"/>
        <w:rPr>
          <w:rFonts w:ascii="Times New Roman" w:hAnsi="Times New Roman" w:cs="Times New Roman"/>
          <w:sz w:val="24"/>
          <w:szCs w:val="24"/>
        </w:rPr>
      </w:pPr>
      <w:r w:rsidRPr="00C61650">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005556A0" wp14:editId="745003C2">
                <wp:simplePos x="0" y="0"/>
                <wp:positionH relativeFrom="margin">
                  <wp:posOffset>5073795</wp:posOffset>
                </wp:positionH>
                <wp:positionV relativeFrom="paragraph">
                  <wp:posOffset>82004</wp:posOffset>
                </wp:positionV>
                <wp:extent cx="1269365" cy="1692910"/>
                <wp:effectExtent l="0" t="0" r="26035" b="21590"/>
                <wp:wrapNone/>
                <wp:docPr id="2" name="Rectangle 2"/>
                <wp:cNvGraphicFramePr/>
                <a:graphic xmlns:a="http://schemas.openxmlformats.org/drawingml/2006/main">
                  <a:graphicData uri="http://schemas.microsoft.com/office/word/2010/wordprocessingShape">
                    <wps:wsp>
                      <wps:cNvSpPr/>
                      <wps:spPr>
                        <a:xfrm>
                          <a:off x="0" y="0"/>
                          <a:ext cx="1269365" cy="16929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D52EB" w14:textId="36399F11" w:rsidR="00BE3288" w:rsidRPr="003E6A6B" w:rsidRDefault="003E6A6B" w:rsidP="00BE3288">
                            <w:pPr>
                              <w:jc w:val="center"/>
                              <w:rPr>
                                <w:rFonts w:ascii="Times New Roman" w:hAnsi="Times New Roman" w:cs="Times New Roman"/>
                                <w:color w:val="404040" w:themeColor="text1" w:themeTint="BF"/>
                                <w:sz w:val="24"/>
                                <w:szCs w:val="24"/>
                              </w:rPr>
                            </w:pPr>
                            <w:bookmarkStart w:id="1" w:name="_Hlk214357413"/>
                            <w:r w:rsidRPr="003E6A6B">
                              <w:rPr>
                                <w:rFonts w:ascii="Times New Roman" w:hAnsi="Times New Roman" w:cs="Times New Roman"/>
                                <w:color w:val="404040" w:themeColor="text1" w:themeTint="BF"/>
                                <w:sz w:val="24"/>
                                <w:szCs w:val="24"/>
                              </w:rPr>
                              <w:t>Proposed Tourism Road Map</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5556A0" id="Rectangle 2" o:spid="_x0000_s1029" style="position:absolute;left:0;text-align:left;margin-left:399.5pt;margin-top:6.45pt;width:99.95pt;height:13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" filled="f" strokecolor="black [3213]" strokeweight="1pt">
                <v:textbox>
                  <w:txbxContent>
                    <w:p w14:paraId="069D52EB" w14:textId="36399F11" w:rsidR="00BE3288" w:rsidRPr="003E6A6B" w:rsidRDefault="003E6A6B" w:rsidP="00BE3288">
                      <w:pPr>
                        <w:jc w:val="center"/>
                        <w:rPr>
                          <w:rFonts w:ascii="Times New Roman" w:hAnsi="Times New Roman" w:cs="Times New Roman"/>
                          <w:color w:val="404040" w:themeColor="text1" w:themeTint="BF"/>
                          <w:sz w:val="24"/>
                          <w:szCs w:val="24"/>
                        </w:rPr>
                      </w:pPr>
                      <w:bookmarkStart w:id="1" w:name="_Hlk214357413"/>
                      <w:r w:rsidRPr="003E6A6B">
                        <w:rPr>
                          <w:rFonts w:ascii="Times New Roman" w:hAnsi="Times New Roman" w:cs="Times New Roman"/>
                          <w:color w:val="404040" w:themeColor="text1" w:themeTint="BF"/>
                          <w:sz w:val="24"/>
                          <w:szCs w:val="24"/>
                        </w:rPr>
                        <w:t>Proposed Tourism Road Map</w:t>
                      </w:r>
                      <w:bookmarkEnd w:id="1"/>
                    </w:p>
                  </w:txbxContent>
                </v:textbox>
                <w10:wrap anchorx="margin"/>
              </v:rect>
            </w:pict>
          </mc:Fallback>
        </mc:AlternateContent>
      </w:r>
      <w:r w:rsidRPr="00C61650">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57ABB8B8" wp14:editId="3E5E8650">
                <wp:simplePos x="0" y="0"/>
                <wp:positionH relativeFrom="margin">
                  <wp:posOffset>2393969</wp:posOffset>
                </wp:positionH>
                <wp:positionV relativeFrom="paragraph">
                  <wp:posOffset>82003</wp:posOffset>
                </wp:positionV>
                <wp:extent cx="1810693" cy="1692910"/>
                <wp:effectExtent l="0" t="0" r="18415" b="21590"/>
                <wp:wrapNone/>
                <wp:docPr id="3" name="Rectangle 3"/>
                <wp:cNvGraphicFramePr/>
                <a:graphic xmlns:a="http://schemas.openxmlformats.org/drawingml/2006/main">
                  <a:graphicData uri="http://schemas.microsoft.com/office/word/2010/wordprocessingShape">
                    <wps:wsp>
                      <wps:cNvSpPr/>
                      <wps:spPr>
                        <a:xfrm>
                          <a:off x="0" y="0"/>
                          <a:ext cx="1810693" cy="16929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21D32"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Descriptive-Correlation using Primary Data</w:t>
                            </w:r>
                          </w:p>
                          <w:p w14:paraId="7236D3BD"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Gathering of Data</w:t>
                            </w:r>
                          </w:p>
                          <w:p w14:paraId="3C65EBED"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Treatment of Data’</w:t>
                            </w:r>
                          </w:p>
                          <w:p w14:paraId="2D18BD17"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Analysis, and</w:t>
                            </w:r>
                          </w:p>
                          <w:p w14:paraId="2FB09061" w14:textId="24B49A2A" w:rsidR="00BE3288"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Interpretation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ABB8B8" id="Rectangle 3" o:spid="_x0000_s1030" style="position:absolute;left:0;text-align:left;margin-left:188.5pt;margin-top:6.45pt;width:142.55pt;height:13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" filled="f" strokecolor="black [3213]" strokeweight="1pt">
                <v:textbox>
                  <w:txbxContent>
                    <w:p w14:paraId="1D521D32"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Descriptive-Correlation using Primary Data</w:t>
                      </w:r>
                    </w:p>
                    <w:p w14:paraId="7236D3BD"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Gathering of Data</w:t>
                      </w:r>
                    </w:p>
                    <w:p w14:paraId="3C65EBED"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Treatment of Data’</w:t>
                      </w:r>
                    </w:p>
                    <w:p w14:paraId="2D18BD17"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Analysis, and</w:t>
                      </w:r>
                    </w:p>
                    <w:p w14:paraId="2FB09061" w14:textId="24B49A2A" w:rsidR="00BE3288"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Interpretation</w:t>
                      </w:r>
                    </w:p>
                  </w:txbxContent>
                </v:textbox>
                <w10:wrap anchorx="margin"/>
              </v:rect>
            </w:pict>
          </mc:Fallback>
        </mc:AlternateContent>
      </w:r>
      <w:r w:rsidRPr="00C61650">
        <w:rPr>
          <w:rFonts w:ascii="Times New Roman" w:hAnsi="Times New Roman" w:cs="Times New Roman"/>
          <w:noProof/>
          <w:sz w:val="24"/>
          <w:szCs w:val="24"/>
          <w:lang w:val="en-IN" w:eastAsia="en-IN"/>
        </w:rPr>
        <mc:AlternateContent>
          <mc:Choice Requires="wps">
            <w:drawing>
              <wp:anchor distT="0" distB="0" distL="114300" distR="114300" simplePos="0" relativeHeight="251666432" behindDoc="0" locked="0" layoutInCell="1" allowOverlap="1" wp14:anchorId="604CDF6E" wp14:editId="775AE359">
                <wp:simplePos x="0" y="0"/>
                <wp:positionH relativeFrom="margin">
                  <wp:posOffset>-150055</wp:posOffset>
                </wp:positionH>
                <wp:positionV relativeFrom="paragraph">
                  <wp:posOffset>82004</wp:posOffset>
                </wp:positionV>
                <wp:extent cx="1606550" cy="1692998"/>
                <wp:effectExtent l="0" t="0" r="12700" b="21590"/>
                <wp:wrapNone/>
                <wp:docPr id="8" name="Rectangle 8"/>
                <wp:cNvGraphicFramePr/>
                <a:graphic xmlns:a="http://schemas.openxmlformats.org/drawingml/2006/main">
                  <a:graphicData uri="http://schemas.microsoft.com/office/word/2010/wordprocessingShape">
                    <wps:wsp>
                      <wps:cNvSpPr/>
                      <wps:spPr>
                        <a:xfrm>
                          <a:off x="0" y="0"/>
                          <a:ext cx="1606550" cy="16929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60381" w14:textId="77777777" w:rsidR="003E6A6B"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Profile of the Respondents</w:t>
                            </w:r>
                          </w:p>
                          <w:p w14:paraId="21F13119" w14:textId="77777777" w:rsidR="003E6A6B"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Viability of Rural Tourism</w:t>
                            </w:r>
                          </w:p>
                          <w:p w14:paraId="3EC00DCB" w14:textId="2EE4FD24" w:rsidR="00BE3288"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Hindrances to the development of tourism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4CDF6E" id="Rectangle 8" o:spid="_x0000_s1031" style="position:absolute;left:0;text-align:left;margin-left:-11.8pt;margin-top:6.45pt;width:126.5pt;height:133.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" filled="f" strokecolor="black [3213]" strokeweight="1pt">
                <v:textbox>
                  <w:txbxContent>
                    <w:p w14:paraId="3DF60381" w14:textId="77777777" w:rsidR="003E6A6B"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Profile of the Respondents</w:t>
                      </w:r>
                    </w:p>
                    <w:p w14:paraId="21F13119" w14:textId="77777777" w:rsidR="003E6A6B"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Viability of Rural Tourism</w:t>
                      </w:r>
                    </w:p>
                    <w:p w14:paraId="3EC00DCB" w14:textId="2EE4FD24" w:rsidR="00BE3288"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Hindrances to the development of tourism</w:t>
                      </w:r>
                    </w:p>
                  </w:txbxContent>
                </v:textbox>
                <w10:wrap anchorx="margin"/>
              </v:rect>
            </w:pict>
          </mc:Fallback>
        </mc:AlternateContent>
      </w:r>
      <w:r w:rsidR="00BE3288" w:rsidRPr="00C61650">
        <w:rPr>
          <w:rFonts w:ascii="Times New Roman" w:hAnsi="Times New Roman" w:cs="Times New Roman"/>
          <w:sz w:val="24"/>
          <w:szCs w:val="24"/>
        </w:rPr>
        <w:tab/>
        <w:t xml:space="preserve">                                         </w:t>
      </w:r>
    </w:p>
    <w:p w14:paraId="2D33902C" w14:textId="1647CC82" w:rsidR="00BE3288" w:rsidRPr="00C61650" w:rsidRDefault="00BE3288" w:rsidP="00C61650">
      <w:pPr>
        <w:spacing w:line="240" w:lineRule="auto"/>
        <w:jc w:val="both"/>
        <w:rPr>
          <w:rFonts w:ascii="Times New Roman" w:hAnsi="Times New Roman" w:cs="Times New Roman"/>
          <w:sz w:val="24"/>
          <w:szCs w:val="24"/>
        </w:rPr>
      </w:pPr>
    </w:p>
    <w:p w14:paraId="2E2EA919" w14:textId="2E1DA952" w:rsidR="00BE3288" w:rsidRPr="00C61650" w:rsidRDefault="00EF311B" w:rsidP="00C61650">
      <w:pPr>
        <w:spacing w:line="240" w:lineRule="auto"/>
        <w:jc w:val="both"/>
        <w:rPr>
          <w:rFonts w:ascii="Times New Roman" w:hAnsi="Times New Roman" w:cs="Times New Roman"/>
          <w:sz w:val="24"/>
          <w:szCs w:val="24"/>
        </w:rPr>
      </w:pPr>
      <w:r w:rsidRPr="00C61650">
        <w:rPr>
          <w:rFonts w:ascii="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14:anchorId="10AB5CE7" wp14:editId="4DE03ACC">
                <wp:simplePos x="0" y="0"/>
                <wp:positionH relativeFrom="column">
                  <wp:posOffset>4491085</wp:posOffset>
                </wp:positionH>
                <wp:positionV relativeFrom="paragraph">
                  <wp:posOffset>155311</wp:posOffset>
                </wp:positionV>
                <wp:extent cx="357808" cy="318135"/>
                <wp:effectExtent l="0" t="19050" r="42545" b="43815"/>
                <wp:wrapNone/>
                <wp:docPr id="7" name="Right Arrow 7"/>
                <wp:cNvGraphicFramePr/>
                <a:graphic xmlns:a="http://schemas.openxmlformats.org/drawingml/2006/main">
                  <a:graphicData uri="http://schemas.microsoft.com/office/word/2010/wordprocessingShape">
                    <wps:wsp>
                      <wps:cNvSpPr/>
                      <wps:spPr>
                        <a:xfrm>
                          <a:off x="0" y="0"/>
                          <a:ext cx="357808" cy="31813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12BB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353.65pt;margin-top:12.25pt;width:28.1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" adj="11997" fillcolor="white [3212]" strokecolor="black [3213]" strokeweight="1pt"/>
            </w:pict>
          </mc:Fallback>
        </mc:AlternateContent>
      </w:r>
      <w:r w:rsidRPr="00C61650">
        <w:rPr>
          <w:rFonts w:ascii="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14:anchorId="3F14685E" wp14:editId="0163CE7C">
                <wp:simplePos x="0" y="0"/>
                <wp:positionH relativeFrom="column">
                  <wp:posOffset>1762414</wp:posOffset>
                </wp:positionH>
                <wp:positionV relativeFrom="paragraph">
                  <wp:posOffset>152136</wp:posOffset>
                </wp:positionV>
                <wp:extent cx="357809" cy="318218"/>
                <wp:effectExtent l="0" t="19050" r="42545" b="43815"/>
                <wp:wrapNone/>
                <wp:docPr id="6" name="Right Arrow 6"/>
                <wp:cNvGraphicFramePr/>
                <a:graphic xmlns:a="http://schemas.openxmlformats.org/drawingml/2006/main">
                  <a:graphicData uri="http://schemas.microsoft.com/office/word/2010/wordprocessingShape">
                    <wps:wsp>
                      <wps:cNvSpPr/>
                      <wps:spPr>
                        <a:xfrm>
                          <a:off x="0" y="0"/>
                          <a:ext cx="357809" cy="318218"/>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DECCB" id="Right Arrow 6" o:spid="_x0000_s1026" type="#_x0000_t13" style="position:absolute;margin-left:138.75pt;margin-top:12pt;width:28.15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" adj="11995" filled="f" strokecolor="black [3213]" strokeweight="1pt"/>
            </w:pict>
          </mc:Fallback>
        </mc:AlternateContent>
      </w:r>
    </w:p>
    <w:p w14:paraId="4F19F800" w14:textId="0C7CAD58" w:rsidR="00BE3288" w:rsidRPr="00C61650" w:rsidRDefault="00BE3288" w:rsidP="00C61650">
      <w:pPr>
        <w:spacing w:line="240" w:lineRule="auto"/>
        <w:jc w:val="both"/>
        <w:rPr>
          <w:rFonts w:ascii="Times New Roman" w:hAnsi="Times New Roman" w:cs="Times New Roman"/>
          <w:sz w:val="24"/>
          <w:szCs w:val="24"/>
        </w:rPr>
      </w:pPr>
    </w:p>
    <w:p w14:paraId="324C02A0" w14:textId="3840EF00" w:rsidR="00BE3288" w:rsidRPr="00C61650" w:rsidRDefault="00BE3288" w:rsidP="00C61650">
      <w:pPr>
        <w:spacing w:line="240" w:lineRule="auto"/>
        <w:jc w:val="both"/>
        <w:rPr>
          <w:rFonts w:ascii="Times New Roman" w:hAnsi="Times New Roman" w:cs="Times New Roman"/>
          <w:sz w:val="24"/>
          <w:szCs w:val="24"/>
        </w:rPr>
      </w:pPr>
    </w:p>
    <w:p w14:paraId="290D79CF" w14:textId="313B2079" w:rsidR="00BE3288" w:rsidRPr="00C61650" w:rsidRDefault="00BE3288" w:rsidP="00C61650">
      <w:pPr>
        <w:spacing w:line="240" w:lineRule="auto"/>
        <w:jc w:val="both"/>
        <w:rPr>
          <w:rFonts w:ascii="Times New Roman" w:hAnsi="Times New Roman" w:cs="Times New Roman"/>
          <w:sz w:val="24"/>
          <w:szCs w:val="24"/>
        </w:rPr>
      </w:pPr>
    </w:p>
    <w:p w14:paraId="0506D132" w14:textId="62CE74B9" w:rsidR="00BE3288" w:rsidRPr="00C61650" w:rsidRDefault="00EF311B" w:rsidP="00C61650">
      <w:pPr>
        <w:spacing w:line="240" w:lineRule="auto"/>
        <w:jc w:val="both"/>
        <w:rPr>
          <w:rFonts w:ascii="Times New Roman" w:hAnsi="Times New Roman" w:cs="Times New Roman"/>
          <w:sz w:val="24"/>
          <w:szCs w:val="24"/>
        </w:rPr>
      </w:pPr>
      <w:r w:rsidRPr="00C61650">
        <w:rPr>
          <w:rFonts w:ascii="Times New Roman" w:hAnsi="Times New Roman" w:cs="Times New Roman"/>
          <w:noProof/>
          <w:sz w:val="28"/>
          <w:szCs w:val="28"/>
          <w:lang w:val="en-IN" w:eastAsia="en-IN"/>
        </w:rPr>
        <mc:AlternateContent>
          <mc:Choice Requires="wps">
            <w:drawing>
              <wp:anchor distT="0" distB="0" distL="114300" distR="114300" simplePos="0" relativeHeight="251669504" behindDoc="0" locked="0" layoutInCell="1" allowOverlap="1" wp14:anchorId="64E2B6C6" wp14:editId="4F95EA6E">
                <wp:simplePos x="0" y="0"/>
                <wp:positionH relativeFrom="column">
                  <wp:posOffset>5582824</wp:posOffset>
                </wp:positionH>
                <wp:positionV relativeFrom="paragraph">
                  <wp:posOffset>258535</wp:posOffset>
                </wp:positionV>
                <wp:extent cx="298450" cy="198755"/>
                <wp:effectExtent l="11747" t="26353" r="37148" b="18097"/>
                <wp:wrapNone/>
                <wp:docPr id="1181108493" name="Arrow: Right 3"/>
                <wp:cNvGraphicFramePr/>
                <a:graphic xmlns:a="http://schemas.openxmlformats.org/drawingml/2006/main">
                  <a:graphicData uri="http://schemas.microsoft.com/office/word/2010/wordprocessingShape">
                    <wps:wsp>
                      <wps:cNvSpPr/>
                      <wps:spPr>
                        <a:xfrm rot="16200000">
                          <a:off x="0" y="0"/>
                          <a:ext cx="298450" cy="19875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B41B85" id="Arrow: Right 3" o:spid="_x0000_s1026" type="#_x0000_t13" style="position:absolute;margin-left:439.6pt;margin-top:20.35pt;width:23.5pt;height:15.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" adj="14408" fillcolor="white [3201]" strokecolor="black [3200]" strokeweight="1pt"/>
            </w:pict>
          </mc:Fallback>
        </mc:AlternateContent>
      </w:r>
      <w:r w:rsidRPr="00C61650">
        <w:rPr>
          <w:rFonts w:ascii="Times New Roman" w:hAnsi="Times New Roman" w:cs="Times New Roman"/>
          <w:noProof/>
          <w:sz w:val="28"/>
          <w:szCs w:val="28"/>
          <w:lang w:val="en-IN" w:eastAsia="en-IN"/>
        </w:rPr>
        <mc:AlternateContent>
          <mc:Choice Requires="wps">
            <w:drawing>
              <wp:anchor distT="0" distB="0" distL="114300" distR="114300" simplePos="0" relativeHeight="251668480" behindDoc="0" locked="0" layoutInCell="1" allowOverlap="1" wp14:anchorId="40BAF2FC" wp14:editId="71E9AA61">
                <wp:simplePos x="0" y="0"/>
                <wp:positionH relativeFrom="column">
                  <wp:posOffset>745174</wp:posOffset>
                </wp:positionH>
                <wp:positionV relativeFrom="paragraph">
                  <wp:posOffset>259805</wp:posOffset>
                </wp:positionV>
                <wp:extent cx="298450" cy="198755"/>
                <wp:effectExtent l="11747" t="26353" r="37148" b="18097"/>
                <wp:wrapNone/>
                <wp:docPr id="1545437456" name="Arrow: Right 3"/>
                <wp:cNvGraphicFramePr/>
                <a:graphic xmlns:a="http://schemas.openxmlformats.org/drawingml/2006/main">
                  <a:graphicData uri="http://schemas.microsoft.com/office/word/2010/wordprocessingShape">
                    <wps:wsp>
                      <wps:cNvSpPr/>
                      <wps:spPr>
                        <a:xfrm rot="16200000">
                          <a:off x="0" y="0"/>
                          <a:ext cx="298450" cy="19875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B9E943" id="Arrow: Right 3" o:spid="_x0000_s1026" type="#_x0000_t13" style="position:absolute;margin-left:58.7pt;margin-top:20.45pt;width:23.5pt;height:15.6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" adj="14408" fillcolor="white [3201]" strokecolor="black [3200]" strokeweight="1pt"/>
            </w:pict>
          </mc:Fallback>
        </mc:AlternateContent>
      </w:r>
      <w:r w:rsidRPr="00C61650">
        <w:rPr>
          <w:rFonts w:ascii="Times New Roman" w:hAnsi="Times New Roman" w:cs="Times New Roman"/>
          <w:noProof/>
          <w:sz w:val="28"/>
          <w:szCs w:val="28"/>
          <w:lang w:val="en-IN" w:eastAsia="en-IN"/>
        </w:rPr>
        <mc:AlternateContent>
          <mc:Choice Requires="wps">
            <w:drawing>
              <wp:anchor distT="0" distB="0" distL="114300" distR="114300" simplePos="0" relativeHeight="251670528" behindDoc="0" locked="0" layoutInCell="1" allowOverlap="1" wp14:anchorId="2C2C320C" wp14:editId="7316F291">
                <wp:simplePos x="0" y="0"/>
                <wp:positionH relativeFrom="column">
                  <wp:posOffset>3191193</wp:posOffset>
                </wp:positionH>
                <wp:positionV relativeFrom="paragraph">
                  <wp:posOffset>264477</wp:posOffset>
                </wp:positionV>
                <wp:extent cx="298450" cy="198755"/>
                <wp:effectExtent l="0" t="7303" r="37148" b="37147"/>
                <wp:wrapNone/>
                <wp:docPr id="779716619" name="Arrow: Right 3"/>
                <wp:cNvGraphicFramePr/>
                <a:graphic xmlns:a="http://schemas.openxmlformats.org/drawingml/2006/main">
                  <a:graphicData uri="http://schemas.microsoft.com/office/word/2010/wordprocessingShape">
                    <wps:wsp>
                      <wps:cNvSpPr/>
                      <wps:spPr>
                        <a:xfrm rot="5400000">
                          <a:off x="0" y="0"/>
                          <a:ext cx="298450" cy="19875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A5620C" id="Arrow: Right 3" o:spid="_x0000_s1026" type="#_x0000_t13" style="position:absolute;margin-left:251.3pt;margin-top:20.8pt;width:23.5pt;height:15.6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" adj="14408" fillcolor="white [3201]" strokecolor="black [3200]" strokeweight="1pt"/>
            </w:pict>
          </mc:Fallback>
        </mc:AlternateContent>
      </w:r>
    </w:p>
    <w:p w14:paraId="749A58B5" w14:textId="0AFF7F52" w:rsidR="00BE3288" w:rsidRPr="00C61650" w:rsidRDefault="00BE3288" w:rsidP="00C61650">
      <w:pPr>
        <w:pStyle w:val="NoSpacing"/>
        <w:jc w:val="both"/>
        <w:rPr>
          <w:rFonts w:ascii="Times New Roman" w:hAnsi="Times New Roman" w:cs="Times New Roman"/>
          <w:sz w:val="24"/>
          <w:szCs w:val="24"/>
        </w:rPr>
      </w:pPr>
    </w:p>
    <w:p w14:paraId="152FA7A2" w14:textId="675E4C6B" w:rsidR="00BE3288" w:rsidRPr="00C61650" w:rsidRDefault="003E6A6B" w:rsidP="00C61650">
      <w:pPr>
        <w:pStyle w:val="NoSpacing"/>
        <w:jc w:val="both"/>
        <w:rPr>
          <w:rFonts w:ascii="Times New Roman" w:hAnsi="Times New Roman" w:cs="Times New Roman"/>
          <w:sz w:val="24"/>
          <w:szCs w:val="24"/>
        </w:rPr>
      </w:pPr>
      <w:r w:rsidRPr="00C61650">
        <w:rPr>
          <w:rFonts w:ascii="Times New Roman" w:hAnsi="Times New Roman" w:cs="Times New Roman"/>
          <w:b/>
          <w:bCs/>
          <w:noProof/>
          <w:sz w:val="28"/>
          <w:szCs w:val="28"/>
          <w:lang w:val="en-IN" w:eastAsia="en-IN"/>
        </w:rPr>
        <mc:AlternateContent>
          <mc:Choice Requires="wps">
            <w:drawing>
              <wp:anchor distT="0" distB="0" distL="114300" distR="114300" simplePos="0" relativeHeight="251672576" behindDoc="0" locked="0" layoutInCell="1" allowOverlap="1" wp14:anchorId="4080B581" wp14:editId="4173B614">
                <wp:simplePos x="0" y="0"/>
                <wp:positionH relativeFrom="column">
                  <wp:posOffset>632322</wp:posOffset>
                </wp:positionH>
                <wp:positionV relativeFrom="paragraph">
                  <wp:posOffset>126752</wp:posOffset>
                </wp:positionV>
                <wp:extent cx="5511654" cy="302149"/>
                <wp:effectExtent l="0" t="0" r="13335" b="22225"/>
                <wp:wrapNone/>
                <wp:docPr id="309281463" name="Rectangle 9"/>
                <wp:cNvGraphicFramePr/>
                <a:graphic xmlns:a="http://schemas.openxmlformats.org/drawingml/2006/main">
                  <a:graphicData uri="http://schemas.microsoft.com/office/word/2010/wordprocessingShape">
                    <wps:wsp>
                      <wps:cNvSpPr/>
                      <wps:spPr>
                        <a:xfrm>
                          <a:off x="0" y="0"/>
                          <a:ext cx="5511654" cy="302149"/>
                        </a:xfrm>
                        <a:prstGeom prst="rect">
                          <a:avLst/>
                        </a:prstGeom>
                      </wps:spPr>
                      <wps:style>
                        <a:lnRef idx="2">
                          <a:schemeClr val="dk1"/>
                        </a:lnRef>
                        <a:fillRef idx="1">
                          <a:schemeClr val="lt1"/>
                        </a:fillRef>
                        <a:effectRef idx="0">
                          <a:schemeClr val="dk1"/>
                        </a:effectRef>
                        <a:fontRef idx="minor">
                          <a:schemeClr val="dk1"/>
                        </a:fontRef>
                      </wps:style>
                      <wps:txbx>
                        <w:txbxContent>
                          <w:p w14:paraId="023DBA7B" w14:textId="77777777" w:rsidR="003E6A6B" w:rsidRPr="003E6A6B" w:rsidRDefault="003E6A6B" w:rsidP="003E6A6B">
                            <w:pPr>
                              <w:jc w:val="center"/>
                              <w:rPr>
                                <w:rFonts w:ascii="Times New Roman" w:hAnsi="Times New Roman" w:cs="Times New Roman"/>
                                <w:b/>
                                <w:bCs/>
                                <w:sz w:val="24"/>
                                <w:szCs w:val="24"/>
                                <w:lang w:val="en-US"/>
                              </w:rPr>
                            </w:pPr>
                            <w:r w:rsidRPr="003E6A6B">
                              <w:rPr>
                                <w:rFonts w:ascii="Times New Roman" w:hAnsi="Times New Roman" w:cs="Times New Roman"/>
                                <w:b/>
                                <w:bCs/>
                                <w:sz w:val="24"/>
                                <w:szCs w:val="24"/>
                                <w:lang w:val="en-US"/>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80B581" id="Rectangle 9" o:spid="_x0000_s1032" style="position:absolute;left:0;text-align:left;margin-left:49.8pt;margin-top:10pt;width:434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" fillcolor="white [3201]" strokecolor="black [3200]" strokeweight="1pt">
                <v:textbox>
                  <w:txbxContent>
                    <w:p w14:paraId="023DBA7B" w14:textId="77777777" w:rsidR="003E6A6B" w:rsidRPr="003E6A6B" w:rsidRDefault="003E6A6B" w:rsidP="003E6A6B">
                      <w:pPr>
                        <w:jc w:val="center"/>
                        <w:rPr>
                          <w:rFonts w:ascii="Times New Roman" w:hAnsi="Times New Roman" w:cs="Times New Roman"/>
                          <w:b/>
                          <w:bCs/>
                          <w:sz w:val="24"/>
                          <w:szCs w:val="24"/>
                          <w:lang w:val="en-US"/>
                        </w:rPr>
                      </w:pPr>
                      <w:r w:rsidRPr="003E6A6B">
                        <w:rPr>
                          <w:rFonts w:ascii="Times New Roman" w:hAnsi="Times New Roman" w:cs="Times New Roman"/>
                          <w:b/>
                          <w:bCs/>
                          <w:sz w:val="24"/>
                          <w:szCs w:val="24"/>
                          <w:lang w:val="en-US"/>
                        </w:rPr>
                        <w:t>Feedback</w:t>
                      </w:r>
                    </w:p>
                  </w:txbxContent>
                </v:textbox>
              </v:rect>
            </w:pict>
          </mc:Fallback>
        </mc:AlternateContent>
      </w:r>
    </w:p>
    <w:p w14:paraId="2DFF7E1C" w14:textId="25AB22A2" w:rsidR="003E6A6B" w:rsidRPr="00C61650" w:rsidRDefault="003E6A6B" w:rsidP="00C61650">
      <w:pPr>
        <w:tabs>
          <w:tab w:val="left" w:pos="2862"/>
        </w:tabs>
        <w:spacing w:line="240" w:lineRule="auto"/>
        <w:rPr>
          <w:rFonts w:ascii="Times New Roman" w:hAnsi="Times New Roman" w:cs="Times New Roman"/>
          <w:b/>
          <w:sz w:val="24"/>
          <w:szCs w:val="24"/>
        </w:rPr>
      </w:pPr>
    </w:p>
    <w:p w14:paraId="2BB83D20" w14:textId="618A9E23" w:rsidR="00675AE8" w:rsidRPr="00C61650" w:rsidRDefault="00675AE8" w:rsidP="00C61650">
      <w:pPr>
        <w:tabs>
          <w:tab w:val="left" w:pos="2862"/>
        </w:tabs>
        <w:spacing w:line="240" w:lineRule="auto"/>
        <w:jc w:val="center"/>
        <w:rPr>
          <w:rFonts w:ascii="Times New Roman" w:hAnsi="Times New Roman" w:cs="Times New Roman"/>
          <w:b/>
          <w:sz w:val="24"/>
          <w:szCs w:val="24"/>
        </w:rPr>
      </w:pPr>
      <w:r w:rsidRPr="00C61650">
        <w:rPr>
          <w:rFonts w:ascii="Times New Roman" w:hAnsi="Times New Roman" w:cs="Times New Roman"/>
          <w:b/>
          <w:sz w:val="24"/>
          <w:szCs w:val="24"/>
        </w:rPr>
        <w:t>Figure 1</w:t>
      </w:r>
    </w:p>
    <w:p w14:paraId="744FFBBD" w14:textId="0AC7BD5D" w:rsidR="003E6A6B" w:rsidRPr="00C61650" w:rsidRDefault="003E6A6B" w:rsidP="00C61650">
      <w:pPr>
        <w:tabs>
          <w:tab w:val="left" w:pos="2862"/>
        </w:tabs>
        <w:spacing w:line="240" w:lineRule="auto"/>
        <w:jc w:val="center"/>
        <w:rPr>
          <w:rFonts w:ascii="Times New Roman" w:hAnsi="Times New Roman" w:cs="Times New Roman"/>
          <w:b/>
          <w:sz w:val="24"/>
          <w:szCs w:val="24"/>
        </w:rPr>
      </w:pPr>
      <w:r w:rsidRPr="00C61650">
        <w:rPr>
          <w:rFonts w:ascii="Times New Roman" w:hAnsi="Times New Roman" w:cs="Times New Roman"/>
          <w:b/>
          <w:sz w:val="24"/>
          <w:szCs w:val="24"/>
        </w:rPr>
        <w:t>Flow of the Study</w:t>
      </w:r>
    </w:p>
    <w:p w14:paraId="694C55A4" w14:textId="70C82EE1" w:rsidR="00BE3288" w:rsidRPr="009846B0" w:rsidRDefault="00BE3288" w:rsidP="00EF311B">
      <w:pPr>
        <w:tabs>
          <w:tab w:val="left" w:pos="2862"/>
        </w:tabs>
        <w:spacing w:line="240" w:lineRule="auto"/>
        <w:jc w:val="both"/>
        <w:rPr>
          <w:rFonts w:ascii="Times New Roman" w:hAnsi="Times New Roman" w:cs="Times New Roman"/>
          <w:b/>
          <w:sz w:val="24"/>
          <w:szCs w:val="24"/>
        </w:rPr>
      </w:pPr>
      <w:r w:rsidRPr="009846B0">
        <w:rPr>
          <w:rFonts w:ascii="Times New Roman" w:hAnsi="Times New Roman" w:cs="Times New Roman"/>
          <w:b/>
          <w:sz w:val="24"/>
          <w:szCs w:val="24"/>
        </w:rPr>
        <w:t>Environment</w:t>
      </w:r>
      <w:r w:rsidRPr="009846B0">
        <w:rPr>
          <w:rFonts w:ascii="Times New Roman" w:hAnsi="Times New Roman" w:cs="Times New Roman"/>
          <w:sz w:val="24"/>
          <w:szCs w:val="24"/>
        </w:rPr>
        <w:tab/>
      </w:r>
    </w:p>
    <w:p w14:paraId="1E64D5C5" w14:textId="77777777" w:rsidR="003E6A6B" w:rsidRPr="009846B0" w:rsidRDefault="003E6A6B" w:rsidP="00C61650">
      <w:pPr>
        <w:tabs>
          <w:tab w:val="left" w:pos="993"/>
        </w:tabs>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The researcher conducted the study in the municipality of Malitbog, Southern Leyte. Southern Leyte, often referred to as the "Land of History," gained this title due to the Spanish colonization of the region, which lasted for over 300 years. During this period, Christianity was introduced, and the Spaniards built several churches and convents, leaving a lasting cultural and historical legacy. In 1959, Southern Leyte was separated from Leyte and became an independent province.</w:t>
      </w:r>
    </w:p>
    <w:p w14:paraId="1D69A403" w14:textId="77777777" w:rsidR="003E6A6B" w:rsidRPr="009846B0" w:rsidRDefault="003E6A6B" w:rsidP="00C61650">
      <w:pPr>
        <w:tabs>
          <w:tab w:val="left" w:pos="993"/>
        </w:tabs>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lastRenderedPageBreak/>
        <w:t>Malitbog is a town located in the province of Southern Leyte, in the Eastern Visayas region of the Philippines. It is characterized by lush landscapes, scenic coastlines, and the natural beauty typical of the area. The municipality consists of 37 barangays, categorized as follows: 21 barangays are coastal, 4 are inland, and 12 are mountain barangays. The data for the study were gathered from the barangays of San Vicente, San Jose, and Sta. Cruz, which provided diverse perspectives on the viability of rural tourism.</w:t>
      </w:r>
    </w:p>
    <w:p w14:paraId="2D2E6DDA" w14:textId="69391305" w:rsidR="00EF311B" w:rsidRPr="009846B0" w:rsidRDefault="003E6A6B" w:rsidP="00EF311B">
      <w:pPr>
        <w:tabs>
          <w:tab w:val="left" w:pos="993"/>
        </w:tabs>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Geographically, Malitbog is blessed with fertile lands that support agricultural activities, while its surrounding seas offer abundant fishing opportunities, making agriculture and fishing the primary economic activities in the area. The town is also home to well-known tourist spots such as the historic Malitbog Church, known for its Spanish-era architecture. The stunning Malitbog pristine beaches further highlight the town’s coastal charm, attracting visitors seeking natural beauty and cultural heritage. Studying Malitbog offers insights into the complexities of rural life in the Philippines and the interplay between culture, economy, and environment in shaping local communities.</w:t>
      </w:r>
    </w:p>
    <w:p w14:paraId="0B27C69C" w14:textId="77777777" w:rsidR="00EF311B" w:rsidRPr="009846B0" w:rsidRDefault="00BE3288" w:rsidP="00EF311B">
      <w:pPr>
        <w:tabs>
          <w:tab w:val="left" w:pos="993"/>
        </w:tabs>
        <w:spacing w:line="240" w:lineRule="auto"/>
        <w:jc w:val="both"/>
        <w:rPr>
          <w:rFonts w:ascii="Times New Roman" w:hAnsi="Times New Roman" w:cs="Times New Roman"/>
          <w:sz w:val="24"/>
          <w:szCs w:val="24"/>
        </w:rPr>
      </w:pPr>
      <w:r w:rsidRPr="009846B0">
        <w:rPr>
          <w:rFonts w:ascii="Times New Roman" w:hAnsi="Times New Roman" w:cs="Times New Roman"/>
          <w:b/>
          <w:sz w:val="24"/>
          <w:szCs w:val="24"/>
        </w:rPr>
        <w:t>Respondents</w:t>
      </w:r>
      <w:r w:rsidR="00EF311B" w:rsidRPr="009846B0">
        <w:rPr>
          <w:rFonts w:ascii="Times New Roman" w:hAnsi="Times New Roman" w:cs="Times New Roman"/>
          <w:sz w:val="24"/>
          <w:szCs w:val="24"/>
        </w:rPr>
        <w:t xml:space="preserve"> </w:t>
      </w:r>
    </w:p>
    <w:p w14:paraId="7C1B122D" w14:textId="5549CC19" w:rsidR="003E6A6B" w:rsidRPr="009846B0" w:rsidRDefault="003E6A6B" w:rsidP="00EF311B">
      <w:pPr>
        <w:tabs>
          <w:tab w:val="left" w:pos="993"/>
        </w:tabs>
        <w:spacing w:line="240" w:lineRule="auto"/>
        <w:jc w:val="both"/>
        <w:rPr>
          <w:rFonts w:ascii="Times New Roman" w:hAnsi="Times New Roman" w:cs="Times New Roman"/>
          <w:sz w:val="24"/>
          <w:szCs w:val="24"/>
        </w:rPr>
      </w:pPr>
      <w:r w:rsidRPr="009846B0">
        <w:rPr>
          <w:rFonts w:ascii="Times New Roman" w:eastAsia="Times New Roman" w:hAnsi="Times New Roman" w:cs="Times New Roman"/>
          <w:color w:val="1C1E21"/>
          <w:sz w:val="24"/>
          <w:szCs w:val="24"/>
          <w:lang w:eastAsia="en-PH"/>
        </w:rPr>
        <w:t>The study's respondents were tourists and local residents staying in Malitbog, Southern Leyte, in 2024. This was one vital process that kept the study successful. All of these participants were selected through random sampling, which ensured that each member of the population had an equal chance of being included in the sample.</w:t>
      </w:r>
    </w:p>
    <w:p w14:paraId="143ADE4D" w14:textId="374F79C8" w:rsidR="00EF311B" w:rsidRPr="009846B0" w:rsidRDefault="003E6A6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The respondents consisted of fifty (50) tourists, both local and international, and fifty (50) residents of the barangay. The researchers chose this municipality because it was deemed suitable and applicable to the study.</w:t>
      </w:r>
    </w:p>
    <w:p w14:paraId="33EE97D2" w14:textId="77777777" w:rsidR="00EF311B" w:rsidRPr="009846B0" w:rsidRDefault="00EF311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p>
    <w:p w14:paraId="04CDF353" w14:textId="03D18183" w:rsidR="00EF311B" w:rsidRPr="009846B0" w:rsidRDefault="00BE3288" w:rsidP="00EF311B">
      <w:pPr>
        <w:shd w:val="clear" w:color="auto" w:fill="FFFFFF"/>
        <w:spacing w:after="60" w:line="240" w:lineRule="auto"/>
        <w:jc w:val="both"/>
        <w:rPr>
          <w:rFonts w:ascii="Times New Roman" w:eastAsia="Times New Roman" w:hAnsi="Times New Roman" w:cs="Times New Roman"/>
          <w:b/>
          <w:color w:val="1C1E21"/>
          <w:sz w:val="24"/>
          <w:szCs w:val="24"/>
          <w:lang w:eastAsia="en-PH"/>
        </w:rPr>
      </w:pPr>
      <w:r w:rsidRPr="009846B0">
        <w:rPr>
          <w:rFonts w:ascii="Times New Roman" w:eastAsia="Times New Roman" w:hAnsi="Times New Roman" w:cs="Times New Roman"/>
          <w:b/>
          <w:color w:val="1C1E21"/>
          <w:sz w:val="24"/>
          <w:szCs w:val="24"/>
          <w:lang w:eastAsia="en-PH"/>
        </w:rPr>
        <w:t>Instrument</w:t>
      </w:r>
    </w:p>
    <w:p w14:paraId="5AB68EDF" w14:textId="77777777" w:rsidR="003E6A6B" w:rsidRPr="009846B0" w:rsidRDefault="003E6A6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The researcher utilized researcher-made survey questionnaires that were given to the respondents. The instrument was designed to focus on answering the statement of the problem. The questionnaire contained 24 questions, which allowed the researchers to obtain the required data for the study.</w:t>
      </w:r>
    </w:p>
    <w:p w14:paraId="2893DE00" w14:textId="77777777" w:rsidR="003E6A6B" w:rsidRPr="009846B0" w:rsidRDefault="003E6A6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 xml:space="preserve">Before conducting the actual data collection, the questionnaire was validated, pilot-tested to non-participants/non-respondents, and underwent a reliability test. It passed the reliability test with a Cronbach’s alpha result of .840, ensuring that the instrument was reliable and effective in gathering data. </w:t>
      </w:r>
    </w:p>
    <w:p w14:paraId="4BB8696F" w14:textId="77777777" w:rsidR="003E6A6B" w:rsidRPr="009846B0" w:rsidRDefault="003E6A6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The data-gathering instrument for the viability was structured on a scale ranging from 4 to 1, where: 4- highly viable, 3- moderately viable, 2- less viable, and 1- not viable.</w:t>
      </w:r>
    </w:p>
    <w:p w14:paraId="7490F06B" w14:textId="6CB85562" w:rsidR="00EF311B" w:rsidRPr="009846B0" w:rsidRDefault="003E6A6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Meanwhile, the data-gathering instrument for the hindrances was structured on a scale ranging from 4 to 1, where: 4- strongly agree, 3- agree, 2- disagree, and 1- strongly disagree. The legend helped the researcher analyze the results of the data-gathering process.</w:t>
      </w:r>
    </w:p>
    <w:p w14:paraId="21E52B26" w14:textId="77777777" w:rsidR="00EF311B" w:rsidRPr="009846B0" w:rsidRDefault="00EF311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p>
    <w:p w14:paraId="5194F119" w14:textId="176239DC" w:rsidR="00EF311B" w:rsidRPr="009846B0" w:rsidRDefault="00BE3288" w:rsidP="00C61650">
      <w:pPr>
        <w:shd w:val="clear" w:color="auto" w:fill="FFFFFF"/>
        <w:spacing w:after="60" w:line="240" w:lineRule="auto"/>
        <w:jc w:val="both"/>
        <w:rPr>
          <w:rFonts w:ascii="Times New Roman" w:eastAsia="Times New Roman" w:hAnsi="Times New Roman" w:cs="Times New Roman"/>
          <w:b/>
          <w:color w:val="1C1E21"/>
          <w:sz w:val="24"/>
          <w:szCs w:val="24"/>
          <w:lang w:eastAsia="en-PH"/>
        </w:rPr>
      </w:pPr>
      <w:r w:rsidRPr="009846B0">
        <w:rPr>
          <w:rFonts w:ascii="Times New Roman" w:eastAsia="Times New Roman" w:hAnsi="Times New Roman" w:cs="Times New Roman"/>
          <w:b/>
          <w:color w:val="1C1E21"/>
          <w:sz w:val="24"/>
          <w:szCs w:val="24"/>
          <w:lang w:eastAsia="en-PH"/>
        </w:rPr>
        <w:t>Research Procedure</w:t>
      </w:r>
    </w:p>
    <w:p w14:paraId="0E8ECE8A" w14:textId="571E2F2B" w:rsidR="00EF311B" w:rsidRPr="009846B0" w:rsidRDefault="003E6A6B" w:rsidP="00EF311B">
      <w:pPr>
        <w:tabs>
          <w:tab w:val="left" w:pos="993"/>
        </w:tabs>
        <w:spacing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The researcher-made instrument was used to gather data about the respondents. The researchers also asked for the full cooperation of the respondents in filling out and answering the researcher-made questionnaires based on their self-assessment. Once the tabulation and computation were done, the researcher analyzed and interpreted the data.</w:t>
      </w:r>
    </w:p>
    <w:p w14:paraId="0B12ACFC" w14:textId="1F20E480" w:rsidR="00BE3288" w:rsidRPr="009846B0" w:rsidRDefault="00BE3288" w:rsidP="00C61650">
      <w:pPr>
        <w:tabs>
          <w:tab w:val="left" w:pos="993"/>
        </w:tabs>
        <w:spacing w:line="240" w:lineRule="auto"/>
        <w:jc w:val="both"/>
        <w:rPr>
          <w:rFonts w:ascii="Times New Roman" w:hAnsi="Times New Roman" w:cs="Times New Roman"/>
          <w:b/>
          <w:sz w:val="24"/>
          <w:szCs w:val="24"/>
        </w:rPr>
      </w:pPr>
      <w:r w:rsidRPr="009846B0">
        <w:rPr>
          <w:rFonts w:ascii="Times New Roman" w:hAnsi="Times New Roman" w:cs="Times New Roman"/>
          <w:b/>
          <w:sz w:val="24"/>
          <w:szCs w:val="24"/>
        </w:rPr>
        <w:t>Gathering Data</w:t>
      </w:r>
    </w:p>
    <w:p w14:paraId="5C88AEF5" w14:textId="77777777" w:rsidR="003E6A6B" w:rsidRPr="009846B0" w:rsidRDefault="003E6A6B"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The researchers decided to conduct the study in Malitbog, Southern Leyte, wherein the respondents were tourists and local residents.</w:t>
      </w:r>
    </w:p>
    <w:p w14:paraId="02ACE21F" w14:textId="77777777" w:rsidR="003E6A6B" w:rsidRPr="009846B0" w:rsidRDefault="003E6A6B"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The researcher sought written approval from the mayor of the municipality and the selected respondents to conduct a study about the viability of rural tourism in Malitbog, Southern Leyte, Philippines.</w:t>
      </w:r>
    </w:p>
    <w:p w14:paraId="4DDD8753" w14:textId="4D9B83F4" w:rsidR="00A13566" w:rsidRPr="009846B0" w:rsidRDefault="003E6A6B"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The respondents were allowed to answer the research questionnaire, provided that the researcher was present during the period. The information and data were collected, classified, and treated accordingly.</w:t>
      </w:r>
    </w:p>
    <w:p w14:paraId="1C7949F5" w14:textId="271431A4" w:rsidR="00A13566" w:rsidRPr="009846B0" w:rsidRDefault="00A13566" w:rsidP="00C61650">
      <w:pPr>
        <w:spacing w:line="240" w:lineRule="auto"/>
        <w:jc w:val="both"/>
        <w:rPr>
          <w:rFonts w:ascii="Times New Roman" w:hAnsi="Times New Roman" w:cs="Times New Roman"/>
          <w:b/>
          <w:bCs/>
          <w:sz w:val="24"/>
          <w:szCs w:val="24"/>
        </w:rPr>
      </w:pPr>
      <w:r w:rsidRPr="009846B0">
        <w:rPr>
          <w:rFonts w:ascii="Times New Roman" w:hAnsi="Times New Roman" w:cs="Times New Roman"/>
          <w:b/>
          <w:bCs/>
          <w:sz w:val="24"/>
          <w:szCs w:val="24"/>
        </w:rPr>
        <w:t>Data Analysis</w:t>
      </w:r>
    </w:p>
    <w:p w14:paraId="0D28A0F9" w14:textId="77777777" w:rsidR="00212B4A" w:rsidRPr="009846B0" w:rsidRDefault="00212B4A"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lastRenderedPageBreak/>
        <w:t>Frequency Count and Percent were used to help the researchers summarize data by providing a quick overview of the most common values in a data set. They were also used to analyze data by identifying patterns and trends, and to interpret data by providing insights into the meaning of the data.</w:t>
      </w:r>
    </w:p>
    <w:p w14:paraId="6AB427D4" w14:textId="77777777" w:rsidR="00212B4A" w:rsidRPr="009846B0" w:rsidRDefault="00212B4A"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Weighted Mean was used to summarize, analyze, and interpret the data by giving more weight to responses from certain groups of respondents.</w:t>
      </w:r>
    </w:p>
    <w:p w14:paraId="14A54B6B" w14:textId="6221F903" w:rsidR="003E6A6B" w:rsidRPr="009846B0" w:rsidRDefault="00212B4A"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The data were gathered and treated accordingly. After the tabulation, analysis, and interpretation of the gathered data, the researchers summarized the findings, conclusion, and recommendation of the study.</w:t>
      </w:r>
    </w:p>
    <w:p w14:paraId="103554B2" w14:textId="77777777" w:rsidR="00EF311B" w:rsidRPr="009846B0" w:rsidRDefault="00EF311B" w:rsidP="00853A18">
      <w:pPr>
        <w:spacing w:line="240" w:lineRule="auto"/>
        <w:jc w:val="both"/>
        <w:rPr>
          <w:rFonts w:ascii="Times New Roman" w:hAnsi="Times New Roman" w:cs="Times New Roman"/>
          <w:sz w:val="24"/>
          <w:szCs w:val="24"/>
        </w:rPr>
      </w:pPr>
    </w:p>
    <w:p w14:paraId="7C9B8E3F" w14:textId="6641AD4D" w:rsidR="00037797" w:rsidRPr="00CC3F6C" w:rsidRDefault="00037797" w:rsidP="00C61650">
      <w:pPr>
        <w:spacing w:line="240" w:lineRule="auto"/>
        <w:jc w:val="both"/>
        <w:rPr>
          <w:rFonts w:ascii="Times New Roman" w:hAnsi="Times New Roman" w:cs="Times New Roman"/>
          <w:b/>
          <w:bCs/>
          <w:sz w:val="28"/>
          <w:szCs w:val="28"/>
        </w:rPr>
      </w:pPr>
      <w:r w:rsidRPr="00CC3F6C">
        <w:rPr>
          <w:rFonts w:ascii="Times New Roman" w:hAnsi="Times New Roman" w:cs="Times New Roman"/>
          <w:b/>
          <w:bCs/>
          <w:sz w:val="28"/>
          <w:szCs w:val="28"/>
        </w:rPr>
        <w:t>RESULT AND DISCUSSION</w:t>
      </w:r>
    </w:p>
    <w:p w14:paraId="225C98BF" w14:textId="3CAB3F42" w:rsidR="00037797" w:rsidRPr="009846B0" w:rsidRDefault="003E6A6B"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 xml:space="preserve">This </w:t>
      </w:r>
      <w:r w:rsidR="00212B4A" w:rsidRPr="009846B0">
        <w:rPr>
          <w:rFonts w:ascii="Times New Roman" w:hAnsi="Times New Roman" w:cs="Times New Roman"/>
          <w:sz w:val="24"/>
          <w:szCs w:val="24"/>
        </w:rPr>
        <w:t>section</w:t>
      </w:r>
      <w:r w:rsidRPr="009846B0">
        <w:rPr>
          <w:rFonts w:ascii="Times New Roman" w:hAnsi="Times New Roman" w:cs="Times New Roman"/>
          <w:sz w:val="24"/>
          <w:szCs w:val="24"/>
        </w:rPr>
        <w:t xml:space="preserve"> presents the findings from the survey conducted among the locals and the tourists regarding the viability of rural tourism in Malitbog, Southern Leyte, Philippines. The data is organized into key categories, including the demographic profile of respondents, the rural tourism’s viability in various dimensions such as natural beauty, cultural heritage, accessibility, accommodation, marketing, and socio-economic factors, as well as the hindrances to tourism development. These results were analyzed and interpreted to provide insights into the current strengths, challenges, and opportunities for developing Malitbog as a rural tourism destination.</w:t>
      </w:r>
    </w:p>
    <w:p w14:paraId="6F8F663E" w14:textId="77777777" w:rsidR="003E6A6B" w:rsidRPr="009846B0" w:rsidRDefault="003E6A6B" w:rsidP="00C61650">
      <w:pPr>
        <w:pStyle w:val="NoSpacing"/>
        <w:jc w:val="both"/>
        <w:rPr>
          <w:rFonts w:ascii="Times New Roman" w:hAnsi="Times New Roman" w:cs="Times New Roman"/>
          <w:sz w:val="24"/>
          <w:szCs w:val="24"/>
        </w:rPr>
      </w:pPr>
    </w:p>
    <w:p w14:paraId="5B2847DE" w14:textId="4C1B35DA" w:rsidR="00037797" w:rsidRPr="009846B0" w:rsidRDefault="00037797" w:rsidP="00C61650">
      <w:pPr>
        <w:pStyle w:val="NoSpacing"/>
        <w:jc w:val="both"/>
        <w:rPr>
          <w:rFonts w:ascii="Times New Roman" w:hAnsi="Times New Roman" w:cs="Times New Roman"/>
          <w:b/>
          <w:bCs/>
          <w:sz w:val="24"/>
          <w:szCs w:val="24"/>
        </w:rPr>
      </w:pPr>
      <w:r w:rsidRPr="009846B0">
        <w:rPr>
          <w:rFonts w:ascii="Times New Roman" w:hAnsi="Times New Roman" w:cs="Times New Roman"/>
          <w:b/>
          <w:bCs/>
          <w:sz w:val="24"/>
          <w:szCs w:val="24"/>
        </w:rPr>
        <w:t>A. Profile of the Respondents</w:t>
      </w:r>
    </w:p>
    <w:p w14:paraId="0638FBBE" w14:textId="77777777" w:rsidR="00037797" w:rsidRPr="009846B0" w:rsidRDefault="00037797" w:rsidP="00C61650">
      <w:pPr>
        <w:pStyle w:val="NoSpacing"/>
        <w:jc w:val="both"/>
        <w:rPr>
          <w:rFonts w:ascii="Times New Roman" w:hAnsi="Times New Roman" w:cs="Times New Roman"/>
          <w:sz w:val="24"/>
          <w:szCs w:val="24"/>
        </w:rPr>
      </w:pPr>
    </w:p>
    <w:p w14:paraId="6289FDC6" w14:textId="0C77E1FE" w:rsidR="00037797" w:rsidRPr="009846B0" w:rsidRDefault="003E6A6B"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 xml:space="preserve">This section presents the demographic profile of the respondents in terms of age, gender, civil status, occupation, and length of stay. Understanding these characteristics provides context for interpreting their perceptions of rural tourism viability in Malitbog, Southern Leyte. </w:t>
      </w:r>
    </w:p>
    <w:p w14:paraId="62AB0CA6" w14:textId="77777777" w:rsidR="00212B4A" w:rsidRPr="009846B0" w:rsidRDefault="00212B4A" w:rsidP="00C61650">
      <w:pPr>
        <w:pStyle w:val="NoSpacing"/>
        <w:jc w:val="both"/>
        <w:rPr>
          <w:rFonts w:ascii="Times New Roman" w:hAnsi="Times New Roman" w:cs="Times New Roman"/>
          <w:sz w:val="24"/>
          <w:szCs w:val="24"/>
        </w:rPr>
      </w:pPr>
    </w:p>
    <w:p w14:paraId="4876B97D" w14:textId="14DCB877" w:rsidR="00212B4A" w:rsidRPr="009846B0" w:rsidRDefault="00212B4A"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TABLE 1 PROFILE OF THE RESPONDENTS</w:t>
      </w:r>
    </w:p>
    <w:p w14:paraId="074508A3" w14:textId="0670D1B7" w:rsidR="003E6A6B" w:rsidRPr="009846B0" w:rsidRDefault="003E6A6B" w:rsidP="00C61650">
      <w:pPr>
        <w:tabs>
          <w:tab w:val="left" w:pos="6946"/>
        </w:tabs>
        <w:spacing w:after="0" w:line="240" w:lineRule="auto"/>
        <w:jc w:val="center"/>
        <w:rPr>
          <w:rFonts w:ascii="Times New Roman" w:eastAsia="Times New Roman" w:hAnsi="Times New Roman" w:cs="Times New Roman"/>
          <w:b/>
          <w:kern w:val="0"/>
          <w:sz w:val="24"/>
          <w:szCs w:val="24"/>
          <w:lang w:eastAsia="en-PH"/>
          <w14:ligatures w14:val="none"/>
        </w:rPr>
      </w:pPr>
    </w:p>
    <w:tbl>
      <w:tblPr>
        <w:tblW w:w="7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635"/>
        <w:gridCol w:w="1774"/>
        <w:gridCol w:w="1508"/>
      </w:tblGrid>
      <w:tr w:rsidR="003E6A6B" w:rsidRPr="009846B0" w14:paraId="39C59D40" w14:textId="77777777" w:rsidTr="00212B4A">
        <w:trPr>
          <w:cantSplit/>
          <w:trHeight w:val="249"/>
          <w:jc w:val="center"/>
        </w:trPr>
        <w:tc>
          <w:tcPr>
            <w:tcW w:w="4684" w:type="dxa"/>
            <w:gridSpan w:val="2"/>
            <w:shd w:val="clear" w:color="000000" w:fill="F2F2F2"/>
            <w:noWrap/>
            <w:vAlign w:val="center"/>
            <w:hideMark/>
          </w:tcPr>
          <w:p w14:paraId="7E690DEF" w14:textId="77777777" w:rsidR="003E6A6B" w:rsidRPr="009846B0" w:rsidRDefault="003E6A6B" w:rsidP="00C61650">
            <w:pPr>
              <w:tabs>
                <w:tab w:val="left" w:pos="6946"/>
              </w:tabs>
              <w:spacing w:after="0" w:line="240" w:lineRule="auto"/>
              <w:jc w:val="center"/>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Respondents' Profile</w:t>
            </w:r>
          </w:p>
        </w:tc>
        <w:tc>
          <w:tcPr>
            <w:tcW w:w="1774" w:type="dxa"/>
            <w:shd w:val="clear" w:color="000000" w:fill="F2F2F2"/>
            <w:noWrap/>
            <w:vAlign w:val="center"/>
            <w:hideMark/>
          </w:tcPr>
          <w:p w14:paraId="1F4876EC" w14:textId="77777777" w:rsidR="003E6A6B" w:rsidRPr="009846B0" w:rsidRDefault="003E6A6B" w:rsidP="00C61650">
            <w:pPr>
              <w:tabs>
                <w:tab w:val="left" w:pos="6946"/>
              </w:tabs>
              <w:spacing w:after="0" w:line="240" w:lineRule="auto"/>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Frequency</w:t>
            </w:r>
          </w:p>
        </w:tc>
        <w:tc>
          <w:tcPr>
            <w:tcW w:w="1508" w:type="dxa"/>
            <w:shd w:val="clear" w:color="000000" w:fill="F2F2F2"/>
            <w:noWrap/>
            <w:vAlign w:val="center"/>
            <w:hideMark/>
          </w:tcPr>
          <w:p w14:paraId="3A070132" w14:textId="77777777" w:rsidR="003E6A6B" w:rsidRPr="009846B0" w:rsidRDefault="003E6A6B" w:rsidP="00C61650">
            <w:pPr>
              <w:tabs>
                <w:tab w:val="left" w:pos="6946"/>
              </w:tabs>
              <w:spacing w:after="0" w:line="240" w:lineRule="auto"/>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Percent</w:t>
            </w:r>
          </w:p>
        </w:tc>
      </w:tr>
      <w:tr w:rsidR="003E6A6B" w:rsidRPr="009846B0" w14:paraId="2B5E6997" w14:textId="77777777" w:rsidTr="00212B4A">
        <w:trPr>
          <w:trHeight w:val="249"/>
          <w:jc w:val="center"/>
        </w:trPr>
        <w:tc>
          <w:tcPr>
            <w:tcW w:w="2049" w:type="dxa"/>
            <w:vMerge w:val="restart"/>
            <w:noWrap/>
            <w:vAlign w:val="center"/>
            <w:hideMark/>
          </w:tcPr>
          <w:p w14:paraId="6D2E820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Age Group</w:t>
            </w:r>
          </w:p>
        </w:tc>
        <w:tc>
          <w:tcPr>
            <w:tcW w:w="2635" w:type="dxa"/>
            <w:noWrap/>
            <w:vAlign w:val="center"/>
            <w:hideMark/>
          </w:tcPr>
          <w:p w14:paraId="2C3F485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 xml:space="preserve">18-24 </w:t>
            </w:r>
            <w:proofErr w:type="spellStart"/>
            <w:r w:rsidRPr="009846B0">
              <w:rPr>
                <w:rFonts w:ascii="Times New Roman" w:eastAsia="Times New Roman" w:hAnsi="Times New Roman" w:cs="Times New Roman"/>
                <w:kern w:val="0"/>
                <w:sz w:val="24"/>
                <w:szCs w:val="24"/>
                <w:lang w:eastAsia="en-PH"/>
                <w14:ligatures w14:val="none"/>
              </w:rPr>
              <w:t>yo</w:t>
            </w:r>
            <w:proofErr w:type="spellEnd"/>
          </w:p>
        </w:tc>
        <w:tc>
          <w:tcPr>
            <w:tcW w:w="1774" w:type="dxa"/>
            <w:noWrap/>
            <w:vAlign w:val="center"/>
            <w:hideMark/>
          </w:tcPr>
          <w:p w14:paraId="12C63C5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21</w:t>
            </w:r>
          </w:p>
        </w:tc>
        <w:tc>
          <w:tcPr>
            <w:tcW w:w="1508" w:type="dxa"/>
            <w:noWrap/>
            <w:vAlign w:val="center"/>
            <w:hideMark/>
          </w:tcPr>
          <w:p w14:paraId="5A05CB8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21</w:t>
            </w:r>
          </w:p>
        </w:tc>
      </w:tr>
      <w:tr w:rsidR="003E6A6B" w:rsidRPr="009846B0" w14:paraId="5E8D4460" w14:textId="77777777" w:rsidTr="00212B4A">
        <w:trPr>
          <w:trHeight w:val="249"/>
          <w:jc w:val="center"/>
        </w:trPr>
        <w:tc>
          <w:tcPr>
            <w:tcW w:w="2049" w:type="dxa"/>
            <w:vMerge/>
            <w:vAlign w:val="center"/>
            <w:hideMark/>
          </w:tcPr>
          <w:p w14:paraId="60059461"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511A34DD"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 xml:space="preserve">25-30 </w:t>
            </w:r>
            <w:proofErr w:type="spellStart"/>
            <w:r w:rsidRPr="009846B0">
              <w:rPr>
                <w:rFonts w:ascii="Times New Roman" w:eastAsia="Times New Roman" w:hAnsi="Times New Roman" w:cs="Times New Roman"/>
                <w:kern w:val="0"/>
                <w:sz w:val="24"/>
                <w:szCs w:val="24"/>
                <w:lang w:eastAsia="en-PH"/>
                <w14:ligatures w14:val="none"/>
              </w:rPr>
              <w:t>yo</w:t>
            </w:r>
            <w:proofErr w:type="spellEnd"/>
          </w:p>
        </w:tc>
        <w:tc>
          <w:tcPr>
            <w:tcW w:w="1774" w:type="dxa"/>
            <w:noWrap/>
            <w:vAlign w:val="center"/>
            <w:hideMark/>
          </w:tcPr>
          <w:p w14:paraId="756AE42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18</w:t>
            </w:r>
          </w:p>
        </w:tc>
        <w:tc>
          <w:tcPr>
            <w:tcW w:w="1508" w:type="dxa"/>
            <w:noWrap/>
            <w:vAlign w:val="center"/>
            <w:hideMark/>
          </w:tcPr>
          <w:p w14:paraId="20BF1B7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18</w:t>
            </w:r>
          </w:p>
        </w:tc>
      </w:tr>
      <w:tr w:rsidR="003E6A6B" w:rsidRPr="009846B0" w14:paraId="3BDC0F9A" w14:textId="77777777" w:rsidTr="00212B4A">
        <w:trPr>
          <w:trHeight w:val="249"/>
          <w:jc w:val="center"/>
        </w:trPr>
        <w:tc>
          <w:tcPr>
            <w:tcW w:w="2049" w:type="dxa"/>
            <w:vMerge/>
            <w:vAlign w:val="center"/>
            <w:hideMark/>
          </w:tcPr>
          <w:p w14:paraId="6C84EDC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42A3533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 xml:space="preserve">31-39 </w:t>
            </w:r>
            <w:proofErr w:type="spellStart"/>
            <w:r w:rsidRPr="009846B0">
              <w:rPr>
                <w:rFonts w:ascii="Times New Roman" w:eastAsia="Times New Roman" w:hAnsi="Times New Roman" w:cs="Times New Roman"/>
                <w:kern w:val="0"/>
                <w:sz w:val="24"/>
                <w:szCs w:val="24"/>
                <w:lang w:eastAsia="en-PH"/>
                <w14:ligatures w14:val="none"/>
              </w:rPr>
              <w:t>yo</w:t>
            </w:r>
            <w:proofErr w:type="spellEnd"/>
          </w:p>
        </w:tc>
        <w:tc>
          <w:tcPr>
            <w:tcW w:w="1774" w:type="dxa"/>
            <w:noWrap/>
            <w:vAlign w:val="center"/>
            <w:hideMark/>
          </w:tcPr>
          <w:p w14:paraId="0EBB85E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24</w:t>
            </w:r>
          </w:p>
        </w:tc>
        <w:tc>
          <w:tcPr>
            <w:tcW w:w="1508" w:type="dxa"/>
            <w:noWrap/>
            <w:vAlign w:val="center"/>
            <w:hideMark/>
          </w:tcPr>
          <w:p w14:paraId="4B0C8F2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24</w:t>
            </w:r>
          </w:p>
        </w:tc>
      </w:tr>
      <w:tr w:rsidR="003E6A6B" w:rsidRPr="009846B0" w14:paraId="0EAACC28" w14:textId="77777777" w:rsidTr="00212B4A">
        <w:trPr>
          <w:trHeight w:val="249"/>
          <w:jc w:val="center"/>
        </w:trPr>
        <w:tc>
          <w:tcPr>
            <w:tcW w:w="2049" w:type="dxa"/>
            <w:vMerge/>
            <w:vAlign w:val="center"/>
            <w:hideMark/>
          </w:tcPr>
          <w:p w14:paraId="044F514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71EDCB7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 xml:space="preserve">40-49 </w:t>
            </w:r>
            <w:proofErr w:type="spellStart"/>
            <w:r w:rsidRPr="009846B0">
              <w:rPr>
                <w:rFonts w:ascii="Times New Roman" w:eastAsia="Times New Roman" w:hAnsi="Times New Roman" w:cs="Times New Roman"/>
                <w:kern w:val="0"/>
                <w:sz w:val="24"/>
                <w:szCs w:val="24"/>
                <w:lang w:eastAsia="en-PH"/>
                <w14:ligatures w14:val="none"/>
              </w:rPr>
              <w:t>yo</w:t>
            </w:r>
            <w:proofErr w:type="spellEnd"/>
          </w:p>
        </w:tc>
        <w:tc>
          <w:tcPr>
            <w:tcW w:w="1774" w:type="dxa"/>
            <w:noWrap/>
            <w:vAlign w:val="center"/>
            <w:hideMark/>
          </w:tcPr>
          <w:p w14:paraId="4AA3505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19</w:t>
            </w:r>
          </w:p>
        </w:tc>
        <w:tc>
          <w:tcPr>
            <w:tcW w:w="1508" w:type="dxa"/>
            <w:noWrap/>
            <w:vAlign w:val="center"/>
            <w:hideMark/>
          </w:tcPr>
          <w:p w14:paraId="764D4DB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19</w:t>
            </w:r>
          </w:p>
        </w:tc>
      </w:tr>
      <w:tr w:rsidR="003E6A6B" w:rsidRPr="009846B0" w14:paraId="6F6BC775" w14:textId="77777777" w:rsidTr="00212B4A">
        <w:trPr>
          <w:trHeight w:val="249"/>
          <w:jc w:val="center"/>
        </w:trPr>
        <w:tc>
          <w:tcPr>
            <w:tcW w:w="2049" w:type="dxa"/>
            <w:vMerge/>
            <w:vAlign w:val="center"/>
            <w:hideMark/>
          </w:tcPr>
          <w:p w14:paraId="4966E56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0B7ACC0D"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 xml:space="preserve">50 &amp; above </w:t>
            </w:r>
            <w:proofErr w:type="spellStart"/>
            <w:r w:rsidRPr="009846B0">
              <w:rPr>
                <w:rFonts w:ascii="Times New Roman" w:eastAsia="Times New Roman" w:hAnsi="Times New Roman" w:cs="Times New Roman"/>
                <w:kern w:val="0"/>
                <w:sz w:val="24"/>
                <w:szCs w:val="24"/>
                <w:lang w:eastAsia="en-PH"/>
                <w14:ligatures w14:val="none"/>
              </w:rPr>
              <w:t>yo</w:t>
            </w:r>
            <w:proofErr w:type="spellEnd"/>
          </w:p>
        </w:tc>
        <w:tc>
          <w:tcPr>
            <w:tcW w:w="1774" w:type="dxa"/>
            <w:noWrap/>
            <w:vAlign w:val="center"/>
            <w:hideMark/>
          </w:tcPr>
          <w:p w14:paraId="00F2D45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18</w:t>
            </w:r>
          </w:p>
        </w:tc>
        <w:tc>
          <w:tcPr>
            <w:tcW w:w="1508" w:type="dxa"/>
            <w:noWrap/>
            <w:vAlign w:val="center"/>
            <w:hideMark/>
          </w:tcPr>
          <w:p w14:paraId="7EC890E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18</w:t>
            </w:r>
          </w:p>
        </w:tc>
      </w:tr>
      <w:tr w:rsidR="003E6A6B" w:rsidRPr="009846B0" w14:paraId="17C814C4" w14:textId="77777777" w:rsidTr="00212B4A">
        <w:trPr>
          <w:cantSplit/>
          <w:trHeight w:val="249"/>
          <w:jc w:val="center"/>
        </w:trPr>
        <w:tc>
          <w:tcPr>
            <w:tcW w:w="2049" w:type="dxa"/>
            <w:vMerge w:val="restart"/>
            <w:noWrap/>
            <w:vAlign w:val="center"/>
            <w:hideMark/>
          </w:tcPr>
          <w:p w14:paraId="14CFBB48"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Gender</w:t>
            </w:r>
          </w:p>
        </w:tc>
        <w:tc>
          <w:tcPr>
            <w:tcW w:w="2635" w:type="dxa"/>
            <w:noWrap/>
            <w:vAlign w:val="center"/>
            <w:hideMark/>
          </w:tcPr>
          <w:p w14:paraId="005082A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Male</w:t>
            </w:r>
          </w:p>
        </w:tc>
        <w:tc>
          <w:tcPr>
            <w:tcW w:w="1774" w:type="dxa"/>
            <w:noWrap/>
            <w:vAlign w:val="center"/>
            <w:hideMark/>
          </w:tcPr>
          <w:p w14:paraId="2BB16E81"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43</w:t>
            </w:r>
          </w:p>
        </w:tc>
        <w:tc>
          <w:tcPr>
            <w:tcW w:w="1508" w:type="dxa"/>
            <w:noWrap/>
            <w:vAlign w:val="center"/>
            <w:hideMark/>
          </w:tcPr>
          <w:p w14:paraId="50E90DED"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43</w:t>
            </w:r>
          </w:p>
        </w:tc>
      </w:tr>
      <w:tr w:rsidR="003E6A6B" w:rsidRPr="009846B0" w14:paraId="25FBDCE8" w14:textId="77777777" w:rsidTr="00212B4A">
        <w:trPr>
          <w:trHeight w:val="249"/>
          <w:jc w:val="center"/>
        </w:trPr>
        <w:tc>
          <w:tcPr>
            <w:tcW w:w="2049" w:type="dxa"/>
            <w:vMerge/>
            <w:vAlign w:val="center"/>
            <w:hideMark/>
          </w:tcPr>
          <w:p w14:paraId="71D16A9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09F3C07C"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Female</w:t>
            </w:r>
          </w:p>
        </w:tc>
        <w:tc>
          <w:tcPr>
            <w:tcW w:w="1774" w:type="dxa"/>
            <w:noWrap/>
            <w:vAlign w:val="center"/>
            <w:hideMark/>
          </w:tcPr>
          <w:p w14:paraId="672C1868"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57</w:t>
            </w:r>
          </w:p>
        </w:tc>
        <w:tc>
          <w:tcPr>
            <w:tcW w:w="1508" w:type="dxa"/>
            <w:noWrap/>
            <w:vAlign w:val="center"/>
            <w:hideMark/>
          </w:tcPr>
          <w:p w14:paraId="21B132F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57</w:t>
            </w:r>
          </w:p>
        </w:tc>
      </w:tr>
      <w:tr w:rsidR="003E6A6B" w:rsidRPr="009846B0" w14:paraId="492F2DE9" w14:textId="77777777" w:rsidTr="00212B4A">
        <w:trPr>
          <w:cantSplit/>
          <w:trHeight w:val="249"/>
          <w:jc w:val="center"/>
        </w:trPr>
        <w:tc>
          <w:tcPr>
            <w:tcW w:w="2049" w:type="dxa"/>
            <w:vMerge w:val="restart"/>
            <w:noWrap/>
            <w:vAlign w:val="center"/>
            <w:hideMark/>
          </w:tcPr>
          <w:p w14:paraId="4A56813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Civil Status</w:t>
            </w:r>
          </w:p>
        </w:tc>
        <w:tc>
          <w:tcPr>
            <w:tcW w:w="2635" w:type="dxa"/>
            <w:noWrap/>
            <w:vAlign w:val="center"/>
            <w:hideMark/>
          </w:tcPr>
          <w:p w14:paraId="73A7885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Single</w:t>
            </w:r>
          </w:p>
        </w:tc>
        <w:tc>
          <w:tcPr>
            <w:tcW w:w="1774" w:type="dxa"/>
            <w:noWrap/>
            <w:vAlign w:val="center"/>
            <w:hideMark/>
          </w:tcPr>
          <w:p w14:paraId="7D25A93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46</w:t>
            </w:r>
          </w:p>
        </w:tc>
        <w:tc>
          <w:tcPr>
            <w:tcW w:w="1508" w:type="dxa"/>
            <w:noWrap/>
            <w:vAlign w:val="center"/>
            <w:hideMark/>
          </w:tcPr>
          <w:p w14:paraId="28D9DE3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46</w:t>
            </w:r>
          </w:p>
        </w:tc>
      </w:tr>
      <w:tr w:rsidR="003E6A6B" w:rsidRPr="009846B0" w14:paraId="5D5AE474" w14:textId="77777777" w:rsidTr="00212B4A">
        <w:trPr>
          <w:trHeight w:val="249"/>
          <w:jc w:val="center"/>
        </w:trPr>
        <w:tc>
          <w:tcPr>
            <w:tcW w:w="2049" w:type="dxa"/>
            <w:vMerge/>
            <w:vAlign w:val="center"/>
            <w:hideMark/>
          </w:tcPr>
          <w:p w14:paraId="3201317E"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72D46D3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Married</w:t>
            </w:r>
          </w:p>
        </w:tc>
        <w:tc>
          <w:tcPr>
            <w:tcW w:w="1774" w:type="dxa"/>
            <w:noWrap/>
            <w:vAlign w:val="center"/>
            <w:hideMark/>
          </w:tcPr>
          <w:p w14:paraId="5A6DB00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39</w:t>
            </w:r>
          </w:p>
        </w:tc>
        <w:tc>
          <w:tcPr>
            <w:tcW w:w="1508" w:type="dxa"/>
            <w:noWrap/>
            <w:vAlign w:val="center"/>
            <w:hideMark/>
          </w:tcPr>
          <w:p w14:paraId="3D07552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39</w:t>
            </w:r>
          </w:p>
        </w:tc>
      </w:tr>
      <w:tr w:rsidR="003E6A6B" w:rsidRPr="009846B0" w14:paraId="29301575" w14:textId="77777777" w:rsidTr="00212B4A">
        <w:trPr>
          <w:trHeight w:val="249"/>
          <w:jc w:val="center"/>
        </w:trPr>
        <w:tc>
          <w:tcPr>
            <w:tcW w:w="2049" w:type="dxa"/>
            <w:vMerge/>
            <w:vAlign w:val="center"/>
            <w:hideMark/>
          </w:tcPr>
          <w:p w14:paraId="02FB18D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75F41298"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Separated</w:t>
            </w:r>
          </w:p>
        </w:tc>
        <w:tc>
          <w:tcPr>
            <w:tcW w:w="1774" w:type="dxa"/>
            <w:noWrap/>
            <w:vAlign w:val="center"/>
            <w:hideMark/>
          </w:tcPr>
          <w:p w14:paraId="2F7A370D"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c>
          <w:tcPr>
            <w:tcW w:w="1508" w:type="dxa"/>
            <w:noWrap/>
            <w:vAlign w:val="center"/>
            <w:hideMark/>
          </w:tcPr>
          <w:p w14:paraId="7E9EB26E"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r>
      <w:tr w:rsidR="003E6A6B" w:rsidRPr="009846B0" w14:paraId="6470B99F" w14:textId="77777777" w:rsidTr="00212B4A">
        <w:trPr>
          <w:trHeight w:val="249"/>
          <w:jc w:val="center"/>
        </w:trPr>
        <w:tc>
          <w:tcPr>
            <w:tcW w:w="2049" w:type="dxa"/>
            <w:vMerge/>
            <w:vAlign w:val="center"/>
            <w:hideMark/>
          </w:tcPr>
          <w:p w14:paraId="34B3E7C5"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74CF483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Widowed</w:t>
            </w:r>
          </w:p>
        </w:tc>
        <w:tc>
          <w:tcPr>
            <w:tcW w:w="1774" w:type="dxa"/>
            <w:noWrap/>
            <w:vAlign w:val="center"/>
            <w:hideMark/>
          </w:tcPr>
          <w:p w14:paraId="4F12ED3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8</w:t>
            </w:r>
          </w:p>
        </w:tc>
        <w:tc>
          <w:tcPr>
            <w:tcW w:w="1508" w:type="dxa"/>
            <w:noWrap/>
            <w:vAlign w:val="center"/>
            <w:hideMark/>
          </w:tcPr>
          <w:p w14:paraId="2422C1C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8</w:t>
            </w:r>
          </w:p>
        </w:tc>
      </w:tr>
      <w:tr w:rsidR="003E6A6B" w:rsidRPr="009846B0" w14:paraId="79E707D8" w14:textId="77777777" w:rsidTr="00212B4A">
        <w:trPr>
          <w:cantSplit/>
          <w:trHeight w:val="249"/>
          <w:jc w:val="center"/>
        </w:trPr>
        <w:tc>
          <w:tcPr>
            <w:tcW w:w="2049" w:type="dxa"/>
            <w:vMerge w:val="restart"/>
            <w:noWrap/>
            <w:vAlign w:val="center"/>
            <w:hideMark/>
          </w:tcPr>
          <w:p w14:paraId="538DE9C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Occupation</w:t>
            </w:r>
          </w:p>
        </w:tc>
        <w:tc>
          <w:tcPr>
            <w:tcW w:w="2635" w:type="dxa"/>
            <w:noWrap/>
            <w:vAlign w:val="center"/>
            <w:hideMark/>
          </w:tcPr>
          <w:p w14:paraId="064EF335"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Student</w:t>
            </w:r>
          </w:p>
        </w:tc>
        <w:tc>
          <w:tcPr>
            <w:tcW w:w="1774" w:type="dxa"/>
            <w:noWrap/>
            <w:vAlign w:val="center"/>
            <w:hideMark/>
          </w:tcPr>
          <w:p w14:paraId="1DD4DF4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21</w:t>
            </w:r>
          </w:p>
        </w:tc>
        <w:tc>
          <w:tcPr>
            <w:tcW w:w="1508" w:type="dxa"/>
            <w:noWrap/>
            <w:vAlign w:val="center"/>
            <w:hideMark/>
          </w:tcPr>
          <w:p w14:paraId="0A870C1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21</w:t>
            </w:r>
          </w:p>
        </w:tc>
      </w:tr>
      <w:tr w:rsidR="003E6A6B" w:rsidRPr="009846B0" w14:paraId="2C14B7EB" w14:textId="77777777" w:rsidTr="00212B4A">
        <w:trPr>
          <w:trHeight w:val="249"/>
          <w:jc w:val="center"/>
        </w:trPr>
        <w:tc>
          <w:tcPr>
            <w:tcW w:w="2049" w:type="dxa"/>
            <w:vMerge/>
            <w:vAlign w:val="center"/>
            <w:hideMark/>
          </w:tcPr>
          <w:p w14:paraId="2F24EC98"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3695584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Employed</w:t>
            </w:r>
          </w:p>
        </w:tc>
        <w:tc>
          <w:tcPr>
            <w:tcW w:w="1774" w:type="dxa"/>
            <w:noWrap/>
            <w:vAlign w:val="center"/>
            <w:hideMark/>
          </w:tcPr>
          <w:p w14:paraId="1A67E26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39</w:t>
            </w:r>
          </w:p>
        </w:tc>
        <w:tc>
          <w:tcPr>
            <w:tcW w:w="1508" w:type="dxa"/>
            <w:noWrap/>
            <w:vAlign w:val="center"/>
            <w:hideMark/>
          </w:tcPr>
          <w:p w14:paraId="1E6537A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39</w:t>
            </w:r>
          </w:p>
        </w:tc>
      </w:tr>
      <w:tr w:rsidR="003E6A6B" w:rsidRPr="009846B0" w14:paraId="5C7C7FCC" w14:textId="77777777" w:rsidTr="00212B4A">
        <w:trPr>
          <w:trHeight w:val="249"/>
          <w:jc w:val="center"/>
        </w:trPr>
        <w:tc>
          <w:tcPr>
            <w:tcW w:w="2049" w:type="dxa"/>
            <w:vMerge/>
            <w:vAlign w:val="center"/>
            <w:hideMark/>
          </w:tcPr>
          <w:p w14:paraId="31E0795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0B9B65E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Self-employed</w:t>
            </w:r>
          </w:p>
        </w:tc>
        <w:tc>
          <w:tcPr>
            <w:tcW w:w="1774" w:type="dxa"/>
            <w:noWrap/>
            <w:vAlign w:val="center"/>
            <w:hideMark/>
          </w:tcPr>
          <w:p w14:paraId="63A044D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12</w:t>
            </w:r>
          </w:p>
        </w:tc>
        <w:tc>
          <w:tcPr>
            <w:tcW w:w="1508" w:type="dxa"/>
            <w:noWrap/>
            <w:vAlign w:val="center"/>
            <w:hideMark/>
          </w:tcPr>
          <w:p w14:paraId="167D359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12</w:t>
            </w:r>
          </w:p>
        </w:tc>
      </w:tr>
      <w:tr w:rsidR="003E6A6B" w:rsidRPr="009846B0" w14:paraId="4477933D" w14:textId="77777777" w:rsidTr="00212B4A">
        <w:trPr>
          <w:trHeight w:val="249"/>
          <w:jc w:val="center"/>
        </w:trPr>
        <w:tc>
          <w:tcPr>
            <w:tcW w:w="2049" w:type="dxa"/>
            <w:vMerge/>
            <w:vAlign w:val="center"/>
            <w:hideMark/>
          </w:tcPr>
          <w:p w14:paraId="2F3F8E9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344D729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Unemployed</w:t>
            </w:r>
          </w:p>
        </w:tc>
        <w:tc>
          <w:tcPr>
            <w:tcW w:w="1774" w:type="dxa"/>
            <w:noWrap/>
            <w:vAlign w:val="center"/>
            <w:hideMark/>
          </w:tcPr>
          <w:p w14:paraId="1A321F3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19</w:t>
            </w:r>
          </w:p>
        </w:tc>
        <w:tc>
          <w:tcPr>
            <w:tcW w:w="1508" w:type="dxa"/>
            <w:noWrap/>
            <w:vAlign w:val="center"/>
            <w:hideMark/>
          </w:tcPr>
          <w:p w14:paraId="0FE44D5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19</w:t>
            </w:r>
          </w:p>
        </w:tc>
      </w:tr>
      <w:tr w:rsidR="003E6A6B" w:rsidRPr="009846B0" w14:paraId="3F704AD2" w14:textId="77777777" w:rsidTr="00212B4A">
        <w:trPr>
          <w:trHeight w:val="249"/>
          <w:jc w:val="center"/>
        </w:trPr>
        <w:tc>
          <w:tcPr>
            <w:tcW w:w="2049" w:type="dxa"/>
            <w:vMerge/>
            <w:vAlign w:val="center"/>
            <w:hideMark/>
          </w:tcPr>
          <w:p w14:paraId="3A58717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6E04AD3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Retired</w:t>
            </w:r>
          </w:p>
        </w:tc>
        <w:tc>
          <w:tcPr>
            <w:tcW w:w="1774" w:type="dxa"/>
            <w:noWrap/>
            <w:vAlign w:val="center"/>
            <w:hideMark/>
          </w:tcPr>
          <w:p w14:paraId="447583B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9</w:t>
            </w:r>
          </w:p>
        </w:tc>
        <w:tc>
          <w:tcPr>
            <w:tcW w:w="1508" w:type="dxa"/>
            <w:noWrap/>
            <w:vAlign w:val="center"/>
            <w:hideMark/>
          </w:tcPr>
          <w:p w14:paraId="6B4B3655"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9</w:t>
            </w:r>
          </w:p>
        </w:tc>
      </w:tr>
      <w:tr w:rsidR="003E6A6B" w:rsidRPr="009846B0" w14:paraId="071F8B70" w14:textId="77777777" w:rsidTr="00212B4A">
        <w:trPr>
          <w:cantSplit/>
          <w:trHeight w:val="249"/>
          <w:jc w:val="center"/>
        </w:trPr>
        <w:tc>
          <w:tcPr>
            <w:tcW w:w="2049" w:type="dxa"/>
            <w:vMerge w:val="restart"/>
            <w:noWrap/>
            <w:vAlign w:val="center"/>
            <w:hideMark/>
          </w:tcPr>
          <w:p w14:paraId="51F3428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Length of Stay</w:t>
            </w:r>
          </w:p>
        </w:tc>
        <w:tc>
          <w:tcPr>
            <w:tcW w:w="2635" w:type="dxa"/>
            <w:noWrap/>
            <w:vAlign w:val="center"/>
            <w:hideMark/>
          </w:tcPr>
          <w:p w14:paraId="7C4B8ED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Tourist (short stay)</w:t>
            </w:r>
          </w:p>
        </w:tc>
        <w:tc>
          <w:tcPr>
            <w:tcW w:w="1774" w:type="dxa"/>
            <w:noWrap/>
            <w:vAlign w:val="center"/>
            <w:hideMark/>
          </w:tcPr>
          <w:p w14:paraId="79B342C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50</w:t>
            </w:r>
          </w:p>
        </w:tc>
        <w:tc>
          <w:tcPr>
            <w:tcW w:w="1508" w:type="dxa"/>
            <w:noWrap/>
            <w:vAlign w:val="center"/>
            <w:hideMark/>
          </w:tcPr>
          <w:p w14:paraId="6D162F4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50</w:t>
            </w:r>
          </w:p>
        </w:tc>
      </w:tr>
      <w:tr w:rsidR="003E6A6B" w:rsidRPr="009846B0" w14:paraId="76F2967F" w14:textId="77777777" w:rsidTr="00212B4A">
        <w:trPr>
          <w:trHeight w:val="249"/>
          <w:jc w:val="center"/>
        </w:trPr>
        <w:tc>
          <w:tcPr>
            <w:tcW w:w="2049" w:type="dxa"/>
            <w:vMerge/>
            <w:vAlign w:val="center"/>
            <w:hideMark/>
          </w:tcPr>
          <w:p w14:paraId="6034EB6D"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6938A71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11-20 yrs</w:t>
            </w:r>
          </w:p>
        </w:tc>
        <w:tc>
          <w:tcPr>
            <w:tcW w:w="1774" w:type="dxa"/>
            <w:noWrap/>
            <w:vAlign w:val="center"/>
            <w:hideMark/>
          </w:tcPr>
          <w:p w14:paraId="3D6EE5D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c>
          <w:tcPr>
            <w:tcW w:w="1508" w:type="dxa"/>
            <w:noWrap/>
            <w:vAlign w:val="center"/>
            <w:hideMark/>
          </w:tcPr>
          <w:p w14:paraId="627328D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r>
      <w:tr w:rsidR="003E6A6B" w:rsidRPr="009846B0" w14:paraId="371E2C59" w14:textId="77777777" w:rsidTr="00212B4A">
        <w:trPr>
          <w:trHeight w:val="249"/>
          <w:jc w:val="center"/>
        </w:trPr>
        <w:tc>
          <w:tcPr>
            <w:tcW w:w="2049" w:type="dxa"/>
            <w:vMerge/>
            <w:vAlign w:val="center"/>
            <w:hideMark/>
          </w:tcPr>
          <w:p w14:paraId="5384708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1ADE0EE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21-30 yrs</w:t>
            </w:r>
          </w:p>
        </w:tc>
        <w:tc>
          <w:tcPr>
            <w:tcW w:w="1774" w:type="dxa"/>
            <w:noWrap/>
            <w:vAlign w:val="center"/>
            <w:hideMark/>
          </w:tcPr>
          <w:p w14:paraId="53EEE40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12</w:t>
            </w:r>
          </w:p>
        </w:tc>
        <w:tc>
          <w:tcPr>
            <w:tcW w:w="1508" w:type="dxa"/>
            <w:noWrap/>
            <w:vAlign w:val="center"/>
            <w:hideMark/>
          </w:tcPr>
          <w:p w14:paraId="0EADA84C"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12</w:t>
            </w:r>
          </w:p>
        </w:tc>
      </w:tr>
      <w:tr w:rsidR="003E6A6B" w:rsidRPr="009846B0" w14:paraId="48BB26D0" w14:textId="77777777" w:rsidTr="00212B4A">
        <w:trPr>
          <w:trHeight w:val="249"/>
          <w:jc w:val="center"/>
        </w:trPr>
        <w:tc>
          <w:tcPr>
            <w:tcW w:w="2049" w:type="dxa"/>
            <w:vMerge/>
            <w:vAlign w:val="center"/>
            <w:hideMark/>
          </w:tcPr>
          <w:p w14:paraId="1B9829C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378769CC"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31-40 yrs</w:t>
            </w:r>
          </w:p>
        </w:tc>
        <w:tc>
          <w:tcPr>
            <w:tcW w:w="1774" w:type="dxa"/>
            <w:noWrap/>
            <w:vAlign w:val="center"/>
            <w:hideMark/>
          </w:tcPr>
          <w:p w14:paraId="60F27AE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14</w:t>
            </w:r>
          </w:p>
        </w:tc>
        <w:tc>
          <w:tcPr>
            <w:tcW w:w="1508" w:type="dxa"/>
            <w:noWrap/>
            <w:vAlign w:val="center"/>
            <w:hideMark/>
          </w:tcPr>
          <w:p w14:paraId="516271F8"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14</w:t>
            </w:r>
          </w:p>
        </w:tc>
      </w:tr>
      <w:tr w:rsidR="003E6A6B" w:rsidRPr="009846B0" w14:paraId="591076F2" w14:textId="77777777" w:rsidTr="00212B4A">
        <w:trPr>
          <w:trHeight w:val="249"/>
          <w:jc w:val="center"/>
        </w:trPr>
        <w:tc>
          <w:tcPr>
            <w:tcW w:w="2049" w:type="dxa"/>
            <w:vMerge/>
            <w:vAlign w:val="center"/>
            <w:hideMark/>
          </w:tcPr>
          <w:p w14:paraId="4ECCCCB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21D7139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41-50 yrs</w:t>
            </w:r>
          </w:p>
        </w:tc>
        <w:tc>
          <w:tcPr>
            <w:tcW w:w="1774" w:type="dxa"/>
            <w:noWrap/>
            <w:vAlign w:val="center"/>
            <w:hideMark/>
          </w:tcPr>
          <w:p w14:paraId="5317C37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10</w:t>
            </w:r>
          </w:p>
        </w:tc>
        <w:tc>
          <w:tcPr>
            <w:tcW w:w="1508" w:type="dxa"/>
            <w:noWrap/>
            <w:vAlign w:val="center"/>
            <w:hideMark/>
          </w:tcPr>
          <w:p w14:paraId="51B2F291"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10</w:t>
            </w:r>
          </w:p>
        </w:tc>
      </w:tr>
      <w:tr w:rsidR="003E6A6B" w:rsidRPr="009846B0" w14:paraId="5FE99FA8" w14:textId="77777777" w:rsidTr="00212B4A">
        <w:trPr>
          <w:trHeight w:val="249"/>
          <w:jc w:val="center"/>
        </w:trPr>
        <w:tc>
          <w:tcPr>
            <w:tcW w:w="2049" w:type="dxa"/>
            <w:vMerge/>
            <w:vAlign w:val="center"/>
            <w:hideMark/>
          </w:tcPr>
          <w:p w14:paraId="67B00CAF"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67E38F8E"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51 &amp; above yrs</w:t>
            </w:r>
          </w:p>
        </w:tc>
        <w:tc>
          <w:tcPr>
            <w:tcW w:w="1774" w:type="dxa"/>
            <w:noWrap/>
            <w:vAlign w:val="center"/>
            <w:hideMark/>
          </w:tcPr>
          <w:p w14:paraId="20072FB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c>
          <w:tcPr>
            <w:tcW w:w="1508" w:type="dxa"/>
            <w:noWrap/>
            <w:vAlign w:val="center"/>
            <w:hideMark/>
          </w:tcPr>
          <w:p w14:paraId="4EBDBC3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r>
      <w:tr w:rsidR="003E6A6B" w:rsidRPr="009846B0" w14:paraId="0F9C5D5C" w14:textId="77777777" w:rsidTr="00212B4A">
        <w:trPr>
          <w:trHeight w:val="249"/>
          <w:jc w:val="center"/>
        </w:trPr>
        <w:tc>
          <w:tcPr>
            <w:tcW w:w="2049" w:type="dxa"/>
            <w:noWrap/>
            <w:vAlign w:val="center"/>
            <w:hideMark/>
          </w:tcPr>
          <w:p w14:paraId="209ED38A" w14:textId="77777777" w:rsidR="003E6A6B" w:rsidRPr="009846B0" w:rsidRDefault="003E6A6B" w:rsidP="00C61650">
            <w:pPr>
              <w:tabs>
                <w:tab w:val="left" w:pos="6946"/>
              </w:tabs>
              <w:spacing w:after="0" w:line="240" w:lineRule="auto"/>
              <w:rPr>
                <w:rFonts w:ascii="Times New Roman" w:eastAsia="Times New Roman" w:hAnsi="Times New Roman" w:cs="Times New Roman"/>
                <w:b/>
                <w:bCs/>
                <w:i/>
                <w:iCs/>
                <w:kern w:val="0"/>
                <w:sz w:val="24"/>
                <w:szCs w:val="24"/>
                <w:lang w:eastAsia="en-PH"/>
                <w14:ligatures w14:val="none"/>
              </w:rPr>
            </w:pPr>
            <w:r w:rsidRPr="009846B0">
              <w:rPr>
                <w:rFonts w:ascii="Times New Roman" w:eastAsia="Times New Roman" w:hAnsi="Times New Roman" w:cs="Times New Roman"/>
                <w:b/>
                <w:bCs/>
                <w:i/>
                <w:iCs/>
                <w:kern w:val="0"/>
                <w:sz w:val="24"/>
                <w:szCs w:val="24"/>
                <w:lang w:eastAsia="en-PH"/>
                <w14:ligatures w14:val="none"/>
              </w:rPr>
              <w:t> </w:t>
            </w:r>
          </w:p>
        </w:tc>
        <w:tc>
          <w:tcPr>
            <w:tcW w:w="2635" w:type="dxa"/>
            <w:noWrap/>
            <w:vAlign w:val="center"/>
            <w:hideMark/>
          </w:tcPr>
          <w:p w14:paraId="08261101" w14:textId="77777777" w:rsidR="003E6A6B" w:rsidRPr="009846B0" w:rsidRDefault="003E6A6B" w:rsidP="00C61650">
            <w:pPr>
              <w:tabs>
                <w:tab w:val="left" w:pos="6946"/>
              </w:tabs>
              <w:spacing w:after="0" w:line="240" w:lineRule="auto"/>
              <w:rPr>
                <w:rFonts w:ascii="Times New Roman" w:eastAsia="Times New Roman" w:hAnsi="Times New Roman" w:cs="Times New Roman"/>
                <w:b/>
                <w:bCs/>
                <w:i/>
                <w:iCs/>
                <w:kern w:val="0"/>
                <w:sz w:val="24"/>
                <w:szCs w:val="24"/>
                <w:lang w:eastAsia="en-PH"/>
                <w14:ligatures w14:val="none"/>
              </w:rPr>
            </w:pPr>
            <w:r w:rsidRPr="009846B0">
              <w:rPr>
                <w:rFonts w:ascii="Times New Roman" w:eastAsia="Times New Roman" w:hAnsi="Times New Roman" w:cs="Times New Roman"/>
                <w:b/>
                <w:bCs/>
                <w:i/>
                <w:iCs/>
                <w:kern w:val="0"/>
                <w:sz w:val="24"/>
                <w:szCs w:val="24"/>
                <w:lang w:eastAsia="en-PH"/>
                <w14:ligatures w14:val="none"/>
              </w:rPr>
              <w:t>Total</w:t>
            </w:r>
          </w:p>
        </w:tc>
        <w:tc>
          <w:tcPr>
            <w:tcW w:w="1774" w:type="dxa"/>
            <w:noWrap/>
            <w:vAlign w:val="center"/>
            <w:hideMark/>
          </w:tcPr>
          <w:p w14:paraId="37670BDC" w14:textId="77777777" w:rsidR="003E6A6B" w:rsidRPr="009846B0" w:rsidRDefault="003E6A6B" w:rsidP="00C61650">
            <w:pPr>
              <w:tabs>
                <w:tab w:val="left" w:pos="6946"/>
              </w:tabs>
              <w:spacing w:after="0" w:line="240" w:lineRule="auto"/>
              <w:rPr>
                <w:rFonts w:ascii="Times New Roman" w:eastAsia="Times New Roman" w:hAnsi="Times New Roman" w:cs="Times New Roman"/>
                <w:b/>
                <w:bCs/>
                <w:i/>
                <w:iCs/>
                <w:kern w:val="0"/>
                <w:sz w:val="24"/>
                <w:szCs w:val="24"/>
                <w:lang w:eastAsia="en-PH"/>
                <w14:ligatures w14:val="none"/>
              </w:rPr>
            </w:pPr>
            <w:r w:rsidRPr="009846B0">
              <w:rPr>
                <w:rFonts w:ascii="Times New Roman" w:eastAsia="Times New Roman" w:hAnsi="Times New Roman" w:cs="Times New Roman"/>
                <w:b/>
                <w:bCs/>
                <w:i/>
                <w:iCs/>
                <w:kern w:val="0"/>
                <w:sz w:val="24"/>
                <w:szCs w:val="24"/>
                <w:lang w:eastAsia="en-PH"/>
                <w14:ligatures w14:val="none"/>
              </w:rPr>
              <w:t>100</w:t>
            </w:r>
          </w:p>
        </w:tc>
        <w:tc>
          <w:tcPr>
            <w:tcW w:w="1508" w:type="dxa"/>
            <w:noWrap/>
            <w:vAlign w:val="center"/>
            <w:hideMark/>
          </w:tcPr>
          <w:p w14:paraId="073ECF1E" w14:textId="77777777" w:rsidR="003E6A6B" w:rsidRPr="009846B0" w:rsidRDefault="003E6A6B" w:rsidP="00C61650">
            <w:pPr>
              <w:tabs>
                <w:tab w:val="left" w:pos="6946"/>
              </w:tabs>
              <w:spacing w:after="0" w:line="240" w:lineRule="auto"/>
              <w:rPr>
                <w:rFonts w:ascii="Times New Roman" w:eastAsia="Times New Roman" w:hAnsi="Times New Roman" w:cs="Times New Roman"/>
                <w:b/>
                <w:bCs/>
                <w:i/>
                <w:iCs/>
                <w:kern w:val="0"/>
                <w:sz w:val="24"/>
                <w:szCs w:val="24"/>
                <w:lang w:eastAsia="en-PH"/>
                <w14:ligatures w14:val="none"/>
              </w:rPr>
            </w:pPr>
            <w:r w:rsidRPr="009846B0">
              <w:rPr>
                <w:rFonts w:ascii="Times New Roman" w:eastAsia="Times New Roman" w:hAnsi="Times New Roman" w:cs="Times New Roman"/>
                <w:b/>
                <w:bCs/>
                <w:i/>
                <w:iCs/>
                <w:kern w:val="0"/>
                <w:sz w:val="24"/>
                <w:szCs w:val="24"/>
                <w:lang w:eastAsia="en-PH"/>
                <w14:ligatures w14:val="none"/>
              </w:rPr>
              <w:t>100</w:t>
            </w:r>
          </w:p>
        </w:tc>
      </w:tr>
    </w:tbl>
    <w:p w14:paraId="1C50D1F7" w14:textId="7EE9926E" w:rsidR="00BB17AE" w:rsidRPr="009846B0" w:rsidRDefault="00BB17AE" w:rsidP="00C61650">
      <w:pPr>
        <w:pStyle w:val="NormalWeb"/>
        <w:spacing w:after="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lastRenderedPageBreak/>
        <w:t>The data presents key trends among the respondents by identifying the categories with the highest frequencies for each demographic variable. In terms of age, the largest group belongs to the 31–39 age bracket, comprising 24 respondents (24%), followed closely by those aged 18–24 and 40–49 years. This shows that the sample is largely composed of individuals in their early to mid-adulthood, a stage often associated with active economic participation and travel engagement. As for gender, female respondents form the majority with 57 individuals (57%), indicating stronger female representation in the survey. Regarding civil status, the highest frequency is observed among single respondents, totaling 46 individuals (46%), followed by married participants at 39%. For occupation, the largest group consists of employed respondents (39%), reflecting individuals who are economically active and likely to have regular exposure to tourism-related activities. Meanwhile, the length of stay data shows that tourists with short stays represent the biggest share of the sample, accounting for 50 respondents (50%), while the remaining half are long-term residents who have stayed in the community for varying durations. These demographics suggest that the respondents are predominantly young to middle-aged adults, mostly female, and largely employed, with a significant portion consisting of short-term tourists. Such characteristics may influence how they perceive rural tourism, as employed and younger adults typically demonstrate greater mobility, interest in leisure activities, and openness to new tourism experiences. The profile also reflects a balanced mix of locals and visitors, contributing to a comprehensive understanding of rural tourism viability from both resident and tourist perspectives.</w:t>
      </w:r>
    </w:p>
    <w:p w14:paraId="678630DE" w14:textId="2EDEF907" w:rsidR="00212B4A" w:rsidRPr="009846B0" w:rsidRDefault="00997FBC"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finding aligns with Place Attachment Theory, as developed by (Scannell &amp; Gifford, 2010), which emphasizes the emotional bonds individuals form with specific places over time. According to the theory, short-stay tourists may exhibit lower levels of place attachment, focusing primarily on recreational and aesthetic experiences. Medium- and long-term residents, however, are more likely to develop strong attachments to the area, prioritizing its preservation and sustainability. These differing perspectives influence how individuals evaluate and engage with tourism development.</w:t>
      </w:r>
    </w:p>
    <w:p w14:paraId="7FD2040A"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5BCEEDAB" w14:textId="6FA68B4A" w:rsidR="00675AE8" w:rsidRPr="009846B0" w:rsidRDefault="00212B4A" w:rsidP="00C61650">
      <w:pPr>
        <w:pStyle w:val="NormalWeb"/>
        <w:spacing w:before="0" w:beforeAutospacing="0" w:after="0" w:afterAutospacing="0"/>
        <w:jc w:val="both"/>
        <w:rPr>
          <w:rFonts w:eastAsiaTheme="minorHAnsi"/>
          <w:b/>
          <w:bCs/>
          <w:color w:val="0F1115"/>
          <w:kern w:val="2"/>
          <w:shd w:val="clear" w:color="auto" w:fill="FFFFFF"/>
          <w14:ligatures w14:val="standardContextual"/>
        </w:rPr>
      </w:pPr>
      <w:r w:rsidRPr="009846B0">
        <w:rPr>
          <w:rFonts w:eastAsiaTheme="minorHAnsi"/>
          <w:b/>
          <w:bCs/>
          <w:color w:val="0F1115"/>
          <w:kern w:val="2"/>
          <w:shd w:val="clear" w:color="auto" w:fill="FFFFFF"/>
          <w14:ligatures w14:val="standardContextual"/>
        </w:rPr>
        <w:t xml:space="preserve">B. </w:t>
      </w:r>
      <w:r w:rsidR="00C56A94" w:rsidRPr="009846B0">
        <w:rPr>
          <w:rFonts w:eastAsiaTheme="minorHAnsi"/>
          <w:b/>
          <w:bCs/>
          <w:color w:val="0F1115"/>
          <w:kern w:val="2"/>
          <w:shd w:val="clear" w:color="auto" w:fill="FFFFFF"/>
          <w14:ligatures w14:val="standardContextual"/>
        </w:rPr>
        <w:t>Viability of Rural Tourism</w:t>
      </w:r>
    </w:p>
    <w:p w14:paraId="55584CE2" w14:textId="77777777" w:rsidR="00675AE8" w:rsidRPr="009846B0" w:rsidRDefault="00675AE8" w:rsidP="00C61650">
      <w:pPr>
        <w:pStyle w:val="NormalWeb"/>
        <w:spacing w:before="0" w:beforeAutospacing="0" w:after="0" w:afterAutospacing="0"/>
        <w:jc w:val="both"/>
        <w:rPr>
          <w:rFonts w:eastAsiaTheme="minorHAnsi"/>
          <w:b/>
          <w:bCs/>
          <w:color w:val="0F1115"/>
          <w:kern w:val="2"/>
          <w:shd w:val="clear" w:color="auto" w:fill="FFFFFF"/>
          <w14:ligatures w14:val="standardContextual"/>
        </w:rPr>
      </w:pPr>
    </w:p>
    <w:p w14:paraId="5F2A8FA7" w14:textId="14EE0879" w:rsidR="00675AE8" w:rsidRPr="009846B0" w:rsidRDefault="00675AE8"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 xml:space="preserve">Presented in the table is the viability of rural tourism at Malitbog, Southern Leyte in terms of Natural Beauty and Resources, Cultural Heritage and Activities, Accessibility and Infrastructure, Accommodation and Services, Marketing and Promotion, and Socio-Economic. </w:t>
      </w:r>
    </w:p>
    <w:p w14:paraId="700E5041" w14:textId="77777777" w:rsidR="00675AE8" w:rsidRPr="009846B0" w:rsidRDefault="00675AE8"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0C11FBF9" w14:textId="71B82BCB" w:rsidR="00675AE8" w:rsidRPr="009846B0" w:rsidRDefault="00675AE8"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TABLE 2 NATURAL BEAUTY AND RESOURCES</w:t>
      </w:r>
    </w:p>
    <w:p w14:paraId="43B1AA00"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134"/>
        <w:gridCol w:w="1701"/>
      </w:tblGrid>
      <w:tr w:rsidR="00212B4A" w:rsidRPr="00212B4A" w14:paraId="292988A0" w14:textId="77777777" w:rsidTr="00281E33">
        <w:trPr>
          <w:trHeight w:val="276"/>
        </w:trPr>
        <w:tc>
          <w:tcPr>
            <w:tcW w:w="7366" w:type="dxa"/>
            <w:shd w:val="clear" w:color="000000" w:fill="F2F2F2"/>
            <w:noWrap/>
            <w:vAlign w:val="bottom"/>
            <w:hideMark/>
          </w:tcPr>
          <w:p w14:paraId="7BE59986" w14:textId="2858AF34" w:rsidR="00212B4A" w:rsidRPr="00212B4A" w:rsidRDefault="00675AE8"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1134" w:type="dxa"/>
            <w:shd w:val="clear" w:color="000000" w:fill="F2F2F2"/>
            <w:noWrap/>
            <w:vAlign w:val="bottom"/>
            <w:hideMark/>
          </w:tcPr>
          <w:p w14:paraId="323FA4CA" w14:textId="77777777" w:rsidR="00212B4A" w:rsidRPr="00212B4A" w:rsidRDefault="00212B4A" w:rsidP="00C61650">
            <w:pPr>
              <w:spacing w:after="0" w:line="240" w:lineRule="auto"/>
              <w:rPr>
                <w:rFonts w:ascii="Times New Roman" w:eastAsia="Times New Roman" w:hAnsi="Times New Roman" w:cs="Times New Roman"/>
                <w:b/>
                <w:bCs/>
                <w:kern w:val="0"/>
                <w:sz w:val="24"/>
                <w:szCs w:val="24"/>
                <w:lang w:eastAsia="en-PH"/>
                <w14:ligatures w14:val="none"/>
              </w:rPr>
            </w:pPr>
            <w:r w:rsidRPr="00212B4A">
              <w:rPr>
                <w:rFonts w:ascii="Times New Roman" w:eastAsia="Times New Roman" w:hAnsi="Times New Roman" w:cs="Times New Roman"/>
                <w:b/>
                <w:bCs/>
                <w:kern w:val="0"/>
                <w:sz w:val="24"/>
                <w:szCs w:val="24"/>
                <w:lang w:eastAsia="en-PH"/>
                <w14:ligatures w14:val="none"/>
              </w:rPr>
              <w:t>Mean</w:t>
            </w:r>
          </w:p>
        </w:tc>
        <w:tc>
          <w:tcPr>
            <w:tcW w:w="1701" w:type="dxa"/>
            <w:shd w:val="clear" w:color="000000" w:fill="F2F2F2"/>
            <w:noWrap/>
            <w:vAlign w:val="bottom"/>
            <w:hideMark/>
          </w:tcPr>
          <w:p w14:paraId="4EA19DA4" w14:textId="77777777" w:rsidR="00212B4A" w:rsidRPr="00212B4A" w:rsidRDefault="00212B4A" w:rsidP="00C61650">
            <w:pPr>
              <w:spacing w:after="0" w:line="240" w:lineRule="auto"/>
              <w:rPr>
                <w:rFonts w:ascii="Times New Roman" w:eastAsia="Times New Roman" w:hAnsi="Times New Roman" w:cs="Times New Roman"/>
                <w:b/>
                <w:bCs/>
                <w:kern w:val="0"/>
                <w:sz w:val="24"/>
                <w:szCs w:val="24"/>
                <w:lang w:eastAsia="en-PH"/>
                <w14:ligatures w14:val="none"/>
              </w:rPr>
            </w:pPr>
            <w:r w:rsidRPr="00212B4A">
              <w:rPr>
                <w:rFonts w:ascii="Times New Roman" w:eastAsia="Times New Roman" w:hAnsi="Times New Roman" w:cs="Times New Roman"/>
                <w:b/>
                <w:bCs/>
                <w:kern w:val="0"/>
                <w:sz w:val="24"/>
                <w:szCs w:val="24"/>
                <w:lang w:eastAsia="en-PH"/>
                <w14:ligatures w14:val="none"/>
              </w:rPr>
              <w:t>Viability</w:t>
            </w:r>
          </w:p>
        </w:tc>
      </w:tr>
      <w:tr w:rsidR="00212B4A" w:rsidRPr="00212B4A" w14:paraId="3F5F77B8" w14:textId="77777777" w:rsidTr="00281E33">
        <w:trPr>
          <w:trHeight w:val="276"/>
        </w:trPr>
        <w:tc>
          <w:tcPr>
            <w:tcW w:w="7366" w:type="dxa"/>
            <w:noWrap/>
            <w:vAlign w:val="bottom"/>
            <w:hideMark/>
          </w:tcPr>
          <w:p w14:paraId="396B391E"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 xml:space="preserve">1. The natural beauty and scenery of rural areas are attractive to tourists </w:t>
            </w:r>
          </w:p>
        </w:tc>
        <w:tc>
          <w:tcPr>
            <w:tcW w:w="1134" w:type="dxa"/>
            <w:noWrap/>
            <w:vAlign w:val="bottom"/>
            <w:hideMark/>
          </w:tcPr>
          <w:p w14:paraId="617B0951"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3.61</w:t>
            </w:r>
          </w:p>
        </w:tc>
        <w:tc>
          <w:tcPr>
            <w:tcW w:w="1701" w:type="dxa"/>
            <w:noWrap/>
            <w:vAlign w:val="bottom"/>
            <w:hideMark/>
          </w:tcPr>
          <w:p w14:paraId="482144F6"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Highly Viable</w:t>
            </w:r>
          </w:p>
        </w:tc>
      </w:tr>
      <w:tr w:rsidR="00212B4A" w:rsidRPr="00212B4A" w14:paraId="0D69A6AB" w14:textId="77777777" w:rsidTr="00281E33">
        <w:trPr>
          <w:trHeight w:val="276"/>
        </w:trPr>
        <w:tc>
          <w:tcPr>
            <w:tcW w:w="7366" w:type="dxa"/>
            <w:noWrap/>
            <w:vAlign w:val="bottom"/>
            <w:hideMark/>
          </w:tcPr>
          <w:p w14:paraId="4C80AC54"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 xml:space="preserve">2. The uniqueness and variety of natural attractions (waterfalls, caves) are a draw for tourists </w:t>
            </w:r>
          </w:p>
        </w:tc>
        <w:tc>
          <w:tcPr>
            <w:tcW w:w="1134" w:type="dxa"/>
            <w:noWrap/>
            <w:vAlign w:val="bottom"/>
            <w:hideMark/>
          </w:tcPr>
          <w:p w14:paraId="7F5FEE39"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3.60</w:t>
            </w:r>
          </w:p>
        </w:tc>
        <w:tc>
          <w:tcPr>
            <w:tcW w:w="1701" w:type="dxa"/>
            <w:noWrap/>
            <w:vAlign w:val="bottom"/>
            <w:hideMark/>
          </w:tcPr>
          <w:p w14:paraId="1E430D80"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Highly Viable</w:t>
            </w:r>
          </w:p>
        </w:tc>
      </w:tr>
      <w:tr w:rsidR="00212B4A" w:rsidRPr="00212B4A" w14:paraId="6729A85C" w14:textId="77777777" w:rsidTr="00281E33">
        <w:trPr>
          <w:trHeight w:val="276"/>
        </w:trPr>
        <w:tc>
          <w:tcPr>
            <w:tcW w:w="7366" w:type="dxa"/>
            <w:noWrap/>
            <w:vAlign w:val="center"/>
            <w:hideMark/>
          </w:tcPr>
          <w:p w14:paraId="292BA652" w14:textId="77777777" w:rsidR="00212B4A" w:rsidRPr="00212B4A" w:rsidRDefault="00212B4A"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212B4A">
              <w:rPr>
                <w:rFonts w:ascii="Times New Roman" w:eastAsia="Times New Roman" w:hAnsi="Times New Roman" w:cs="Times New Roman"/>
                <w:i/>
                <w:iCs/>
                <w:kern w:val="0"/>
                <w:sz w:val="24"/>
                <w:szCs w:val="24"/>
                <w:lang w:eastAsia="en-PH"/>
                <w14:ligatures w14:val="none"/>
              </w:rPr>
              <w:t>Aggregate Mean</w:t>
            </w:r>
          </w:p>
        </w:tc>
        <w:tc>
          <w:tcPr>
            <w:tcW w:w="1134" w:type="dxa"/>
            <w:noWrap/>
            <w:vAlign w:val="bottom"/>
            <w:hideMark/>
          </w:tcPr>
          <w:p w14:paraId="0A98541C" w14:textId="77777777" w:rsidR="00212B4A" w:rsidRPr="00212B4A" w:rsidRDefault="00212B4A" w:rsidP="00C61650">
            <w:pPr>
              <w:spacing w:after="0" w:line="240" w:lineRule="auto"/>
              <w:rPr>
                <w:rFonts w:ascii="Times New Roman" w:eastAsia="Times New Roman" w:hAnsi="Times New Roman" w:cs="Times New Roman"/>
                <w:i/>
                <w:iCs/>
                <w:kern w:val="0"/>
                <w:sz w:val="24"/>
                <w:szCs w:val="24"/>
                <w:lang w:eastAsia="en-PH"/>
                <w14:ligatures w14:val="none"/>
              </w:rPr>
            </w:pPr>
            <w:r w:rsidRPr="00212B4A">
              <w:rPr>
                <w:rFonts w:ascii="Times New Roman" w:eastAsia="Times New Roman" w:hAnsi="Times New Roman" w:cs="Times New Roman"/>
                <w:i/>
                <w:iCs/>
                <w:kern w:val="0"/>
                <w:sz w:val="24"/>
                <w:szCs w:val="24"/>
                <w:lang w:eastAsia="en-PH"/>
                <w14:ligatures w14:val="none"/>
              </w:rPr>
              <w:t>3.61</w:t>
            </w:r>
          </w:p>
        </w:tc>
        <w:tc>
          <w:tcPr>
            <w:tcW w:w="1701" w:type="dxa"/>
            <w:noWrap/>
            <w:vAlign w:val="bottom"/>
            <w:hideMark/>
          </w:tcPr>
          <w:p w14:paraId="10DF721E" w14:textId="77777777" w:rsidR="00212B4A" w:rsidRPr="00212B4A" w:rsidRDefault="00212B4A" w:rsidP="00C61650">
            <w:pPr>
              <w:spacing w:after="0" w:line="240" w:lineRule="auto"/>
              <w:rPr>
                <w:rFonts w:ascii="Times New Roman" w:eastAsia="Times New Roman" w:hAnsi="Times New Roman" w:cs="Times New Roman"/>
                <w:i/>
                <w:iCs/>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Highly Viable</w:t>
            </w:r>
          </w:p>
        </w:tc>
      </w:tr>
    </w:tbl>
    <w:p w14:paraId="3CA7CE2A"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73D1E0F3" w14:textId="4B509E19"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Natural Beauty and Resources is 3.61 and is described as highly viable. The highest-rated indicator is indicator 1, the natural beauty and scenery of rural areas are attractive to tourists, with a mean of 3.61, described as highly viable. The least-rated indicator is indicator 2, the uniqueness and variety of natural attractions (waterfalls, caves) are a draw for tourists, with a mean of 3.60, also described as highly viable. The findings imply that Malitbog’s natural attractions are a strong asset for rural tourism development, highlighting the importance of preserving and promoting the town’s pristine landscapes and scenic views as a primary draw for visitors.</w:t>
      </w:r>
    </w:p>
    <w:p w14:paraId="51BB9C17"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7124CDAE" w14:textId="77777777" w:rsidR="00EF311B" w:rsidRPr="009846B0" w:rsidRDefault="00EF311B"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6CDBBF86" w14:textId="77777777" w:rsidR="00281E33" w:rsidRDefault="00281E33"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142370BA" w14:textId="0C95E0BF" w:rsidR="00DB38FD"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TABLE 3 CULTURAL HERITAGE AND ACTIVITIES</w:t>
      </w:r>
    </w:p>
    <w:p w14:paraId="020D1517" w14:textId="20C270FF" w:rsidR="00C56A94" w:rsidRPr="009846B0" w:rsidRDefault="00C56A94" w:rsidP="00C61650">
      <w:pPr>
        <w:pStyle w:val="NormalWeb"/>
        <w:spacing w:before="0" w:beforeAutospacing="0" w:after="0" w:afterAutospacing="0"/>
        <w:jc w:val="both"/>
        <w:rPr>
          <w:rFonts w:eastAsiaTheme="minorHAnsi"/>
          <w:b/>
          <w:bCs/>
          <w:color w:val="0F1115"/>
          <w:kern w:val="2"/>
          <w:shd w:val="clear" w:color="auto" w:fill="FFFFFF"/>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993"/>
        <w:gridCol w:w="1842"/>
      </w:tblGrid>
      <w:tr w:rsidR="00C56A94" w:rsidRPr="00C56A94" w14:paraId="669D4F29" w14:textId="77777777" w:rsidTr="00281E33">
        <w:trPr>
          <w:trHeight w:val="276"/>
        </w:trPr>
        <w:tc>
          <w:tcPr>
            <w:tcW w:w="7366" w:type="dxa"/>
            <w:shd w:val="clear" w:color="000000" w:fill="F2F2F2"/>
            <w:noWrap/>
            <w:vAlign w:val="bottom"/>
            <w:hideMark/>
          </w:tcPr>
          <w:p w14:paraId="6D522C33" w14:textId="5208A901" w:rsidR="00C56A94" w:rsidRPr="00C56A94" w:rsidRDefault="00DB38FD"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993" w:type="dxa"/>
            <w:shd w:val="clear" w:color="000000" w:fill="F2F2F2"/>
            <w:noWrap/>
            <w:vAlign w:val="bottom"/>
            <w:hideMark/>
          </w:tcPr>
          <w:p w14:paraId="04769D96"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Mean</w:t>
            </w:r>
          </w:p>
        </w:tc>
        <w:tc>
          <w:tcPr>
            <w:tcW w:w="1842" w:type="dxa"/>
            <w:shd w:val="clear" w:color="000000" w:fill="F2F2F2"/>
            <w:noWrap/>
            <w:vAlign w:val="bottom"/>
            <w:hideMark/>
          </w:tcPr>
          <w:p w14:paraId="55883D1C"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Viability</w:t>
            </w:r>
          </w:p>
        </w:tc>
      </w:tr>
      <w:tr w:rsidR="00C56A94" w:rsidRPr="00C56A94" w14:paraId="05FC5C6E" w14:textId="77777777" w:rsidTr="00281E33">
        <w:trPr>
          <w:trHeight w:val="276"/>
        </w:trPr>
        <w:tc>
          <w:tcPr>
            <w:tcW w:w="7366" w:type="dxa"/>
            <w:noWrap/>
            <w:vAlign w:val="bottom"/>
            <w:hideMark/>
          </w:tcPr>
          <w:p w14:paraId="11B0CF7B"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 xml:space="preserve">1. The cultural traditions and festivals are well-preserved and appealing to tourists </w:t>
            </w:r>
          </w:p>
        </w:tc>
        <w:tc>
          <w:tcPr>
            <w:tcW w:w="993" w:type="dxa"/>
            <w:noWrap/>
            <w:vAlign w:val="bottom"/>
            <w:hideMark/>
          </w:tcPr>
          <w:p w14:paraId="47145B14"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3.68</w:t>
            </w:r>
          </w:p>
        </w:tc>
        <w:tc>
          <w:tcPr>
            <w:tcW w:w="1842" w:type="dxa"/>
            <w:noWrap/>
            <w:vAlign w:val="bottom"/>
            <w:hideMark/>
          </w:tcPr>
          <w:p w14:paraId="72F6ED59"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07B4F588" w14:textId="77777777" w:rsidTr="00281E33">
        <w:trPr>
          <w:trHeight w:val="276"/>
        </w:trPr>
        <w:tc>
          <w:tcPr>
            <w:tcW w:w="7366" w:type="dxa"/>
            <w:noWrap/>
            <w:vAlign w:val="bottom"/>
            <w:hideMark/>
          </w:tcPr>
          <w:p w14:paraId="3D72AD6C"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lastRenderedPageBreak/>
              <w:t xml:space="preserve">2. Local handicrafts and products have the viability to be successful souvenirs </w:t>
            </w:r>
          </w:p>
        </w:tc>
        <w:tc>
          <w:tcPr>
            <w:tcW w:w="993" w:type="dxa"/>
            <w:noWrap/>
            <w:vAlign w:val="bottom"/>
            <w:hideMark/>
          </w:tcPr>
          <w:p w14:paraId="7373CA51"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3.48</w:t>
            </w:r>
          </w:p>
        </w:tc>
        <w:tc>
          <w:tcPr>
            <w:tcW w:w="1842" w:type="dxa"/>
            <w:noWrap/>
            <w:vAlign w:val="bottom"/>
            <w:hideMark/>
          </w:tcPr>
          <w:p w14:paraId="3C258D92"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4FA17282" w14:textId="77777777" w:rsidTr="00281E33">
        <w:trPr>
          <w:trHeight w:val="276"/>
        </w:trPr>
        <w:tc>
          <w:tcPr>
            <w:tcW w:w="7366" w:type="dxa"/>
            <w:noWrap/>
            <w:vAlign w:val="center"/>
            <w:hideMark/>
          </w:tcPr>
          <w:p w14:paraId="443C0D91" w14:textId="77777777" w:rsidR="00C56A94" w:rsidRPr="00C56A94" w:rsidRDefault="00C56A94"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Aggregate Mean</w:t>
            </w:r>
          </w:p>
        </w:tc>
        <w:tc>
          <w:tcPr>
            <w:tcW w:w="993" w:type="dxa"/>
            <w:noWrap/>
            <w:vAlign w:val="bottom"/>
            <w:hideMark/>
          </w:tcPr>
          <w:p w14:paraId="4EE13F21"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3.58</w:t>
            </w:r>
          </w:p>
        </w:tc>
        <w:tc>
          <w:tcPr>
            <w:tcW w:w="1842" w:type="dxa"/>
            <w:noWrap/>
            <w:vAlign w:val="bottom"/>
            <w:hideMark/>
          </w:tcPr>
          <w:p w14:paraId="323FAB75"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bl>
    <w:p w14:paraId="469A91F7"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382852CD" w14:textId="5DF5D407"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Cultural Heritage and Activities is 3.58 and is described as highly viable. The highest-rated indicator is indicator 1, the cultural traditions and festivals are well-preserved and appealing to tourists, with a mean of 3.68, described as highly viable. The least-rated indicator is indicator 2, local handicrafts and products have the viability to be successful souvenirs, with a mean of 3.48, also described as highly viable. The findings imply that Malitbog’s cultural heritage and activities are strong assets for rural tourism, highlighting the importance of continuing to preserve festivals, traditions, and local products as key attractions for visitors.</w:t>
      </w:r>
    </w:p>
    <w:p w14:paraId="77DA4820"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442B594E" w14:textId="418817B9" w:rsidR="00DB38FD"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 xml:space="preserve">TABLE 4 </w:t>
      </w:r>
      <w:r w:rsidRPr="009846B0">
        <w:rPr>
          <w:lang w:eastAsia="en-PH"/>
        </w:rPr>
        <w:t>ACCESSIBILITY AND INFRASTRUCTURE</w:t>
      </w:r>
    </w:p>
    <w:p w14:paraId="1D1B045D"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993"/>
        <w:gridCol w:w="1842"/>
      </w:tblGrid>
      <w:tr w:rsidR="00C56A94" w:rsidRPr="00C56A94" w14:paraId="3B88FD57" w14:textId="77777777" w:rsidTr="00281E33">
        <w:trPr>
          <w:trHeight w:val="276"/>
        </w:trPr>
        <w:tc>
          <w:tcPr>
            <w:tcW w:w="7366" w:type="dxa"/>
            <w:shd w:val="clear" w:color="000000" w:fill="F2F2F2"/>
            <w:noWrap/>
            <w:vAlign w:val="bottom"/>
            <w:hideMark/>
          </w:tcPr>
          <w:p w14:paraId="7FB6A36C" w14:textId="4B500B6E" w:rsidR="00C56A94" w:rsidRPr="00C56A94" w:rsidRDefault="00DB38FD"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993" w:type="dxa"/>
            <w:shd w:val="clear" w:color="000000" w:fill="F2F2F2"/>
            <w:noWrap/>
            <w:vAlign w:val="bottom"/>
            <w:hideMark/>
          </w:tcPr>
          <w:p w14:paraId="1CA8586E"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Mean</w:t>
            </w:r>
          </w:p>
        </w:tc>
        <w:tc>
          <w:tcPr>
            <w:tcW w:w="1842" w:type="dxa"/>
            <w:shd w:val="clear" w:color="000000" w:fill="F2F2F2"/>
            <w:noWrap/>
            <w:vAlign w:val="bottom"/>
            <w:hideMark/>
          </w:tcPr>
          <w:p w14:paraId="01552C16"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Viability</w:t>
            </w:r>
          </w:p>
        </w:tc>
      </w:tr>
      <w:tr w:rsidR="00C56A94" w:rsidRPr="00C56A94" w14:paraId="0FE6C882" w14:textId="77777777" w:rsidTr="00281E33">
        <w:trPr>
          <w:trHeight w:val="276"/>
        </w:trPr>
        <w:tc>
          <w:tcPr>
            <w:tcW w:w="7366" w:type="dxa"/>
            <w:noWrap/>
            <w:vAlign w:val="bottom"/>
            <w:hideMark/>
          </w:tcPr>
          <w:p w14:paraId="7E939D1A"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1. The ease of access for tourists using public transportation</w:t>
            </w:r>
          </w:p>
        </w:tc>
        <w:tc>
          <w:tcPr>
            <w:tcW w:w="993" w:type="dxa"/>
            <w:noWrap/>
            <w:vAlign w:val="bottom"/>
            <w:hideMark/>
          </w:tcPr>
          <w:p w14:paraId="7FFEF8AF"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3.61</w:t>
            </w:r>
          </w:p>
        </w:tc>
        <w:tc>
          <w:tcPr>
            <w:tcW w:w="1842" w:type="dxa"/>
            <w:noWrap/>
            <w:vAlign w:val="bottom"/>
            <w:hideMark/>
          </w:tcPr>
          <w:p w14:paraId="739756B8"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510D35A2" w14:textId="77777777" w:rsidTr="00281E33">
        <w:trPr>
          <w:trHeight w:val="276"/>
        </w:trPr>
        <w:tc>
          <w:tcPr>
            <w:tcW w:w="7366" w:type="dxa"/>
            <w:noWrap/>
            <w:vAlign w:val="bottom"/>
            <w:hideMark/>
          </w:tcPr>
          <w:p w14:paraId="23A6D9DA"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2. The quality of roads leading to rural tourist destinations</w:t>
            </w:r>
          </w:p>
        </w:tc>
        <w:tc>
          <w:tcPr>
            <w:tcW w:w="993" w:type="dxa"/>
            <w:noWrap/>
            <w:vAlign w:val="bottom"/>
            <w:hideMark/>
          </w:tcPr>
          <w:p w14:paraId="530043A1"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3.54</w:t>
            </w:r>
          </w:p>
        </w:tc>
        <w:tc>
          <w:tcPr>
            <w:tcW w:w="1842" w:type="dxa"/>
            <w:noWrap/>
            <w:vAlign w:val="bottom"/>
            <w:hideMark/>
          </w:tcPr>
          <w:p w14:paraId="4C2F639C"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4173CBF2" w14:textId="77777777" w:rsidTr="00281E33">
        <w:trPr>
          <w:trHeight w:val="276"/>
        </w:trPr>
        <w:tc>
          <w:tcPr>
            <w:tcW w:w="7366" w:type="dxa"/>
            <w:noWrap/>
            <w:vAlign w:val="bottom"/>
            <w:hideMark/>
          </w:tcPr>
          <w:p w14:paraId="02CF592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 The availability of basic amenities (toilets, rest areas) caters to tourist needs</w:t>
            </w:r>
          </w:p>
        </w:tc>
        <w:tc>
          <w:tcPr>
            <w:tcW w:w="993" w:type="dxa"/>
            <w:noWrap/>
            <w:vAlign w:val="bottom"/>
            <w:hideMark/>
          </w:tcPr>
          <w:p w14:paraId="679BE3B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3.58</w:t>
            </w:r>
          </w:p>
        </w:tc>
        <w:tc>
          <w:tcPr>
            <w:tcW w:w="1842" w:type="dxa"/>
            <w:noWrap/>
            <w:vAlign w:val="bottom"/>
            <w:hideMark/>
          </w:tcPr>
          <w:p w14:paraId="627BC650"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4B8014F9" w14:textId="77777777" w:rsidTr="00281E33">
        <w:trPr>
          <w:trHeight w:val="276"/>
        </w:trPr>
        <w:tc>
          <w:tcPr>
            <w:tcW w:w="7366" w:type="dxa"/>
            <w:noWrap/>
            <w:vAlign w:val="bottom"/>
            <w:hideMark/>
          </w:tcPr>
          <w:p w14:paraId="1263D770"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4. Signage and tourist information are readily available</w:t>
            </w:r>
          </w:p>
        </w:tc>
        <w:tc>
          <w:tcPr>
            <w:tcW w:w="993" w:type="dxa"/>
            <w:noWrap/>
            <w:vAlign w:val="bottom"/>
            <w:hideMark/>
          </w:tcPr>
          <w:p w14:paraId="1B4C92F8"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3.39</w:t>
            </w:r>
          </w:p>
        </w:tc>
        <w:tc>
          <w:tcPr>
            <w:tcW w:w="1842" w:type="dxa"/>
            <w:noWrap/>
            <w:vAlign w:val="bottom"/>
            <w:hideMark/>
          </w:tcPr>
          <w:p w14:paraId="63AEFF2C"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2567E2B3" w14:textId="77777777" w:rsidTr="00281E33">
        <w:trPr>
          <w:trHeight w:val="276"/>
        </w:trPr>
        <w:tc>
          <w:tcPr>
            <w:tcW w:w="7366" w:type="dxa"/>
            <w:noWrap/>
            <w:vAlign w:val="center"/>
            <w:hideMark/>
          </w:tcPr>
          <w:p w14:paraId="0BB17412" w14:textId="77777777" w:rsidR="00C56A94" w:rsidRPr="00C56A94" w:rsidRDefault="00C56A94"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Aggregate Mean</w:t>
            </w:r>
          </w:p>
        </w:tc>
        <w:tc>
          <w:tcPr>
            <w:tcW w:w="993" w:type="dxa"/>
            <w:noWrap/>
            <w:vAlign w:val="bottom"/>
            <w:hideMark/>
          </w:tcPr>
          <w:p w14:paraId="31BE8153"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3.53</w:t>
            </w:r>
          </w:p>
        </w:tc>
        <w:tc>
          <w:tcPr>
            <w:tcW w:w="1842" w:type="dxa"/>
            <w:noWrap/>
            <w:vAlign w:val="bottom"/>
            <w:hideMark/>
          </w:tcPr>
          <w:p w14:paraId="74741C20"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bl>
    <w:p w14:paraId="300C17EB"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4C722900" w14:textId="63385607"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Accessibility and Infrastructure is 3.53 and is described as highly viable. The highest-rated indicator is indicator 1, the ease of access for tourists using public transportation, with a mean of 3.61, described as highly viable. The least-rated indicator is indicator 4, signage and tourist information are readily available, with a mean of 3.39, also described as highly viable. The findings imply that Malitbog’s accessibility and infrastructure are supportive of rural tourism development, emphasizing the need to maintain good transportation options, quality roads, basic amenities, and adequate tourist information to enhance the visitor experience.</w:t>
      </w:r>
    </w:p>
    <w:p w14:paraId="3BC1521B"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44274A26" w14:textId="1D02F444"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bookmarkStart w:id="2" w:name="_Hlk214574510"/>
      <w:r w:rsidRPr="009846B0">
        <w:rPr>
          <w:rFonts w:eastAsiaTheme="minorHAnsi"/>
          <w:color w:val="0F1115"/>
          <w:kern w:val="2"/>
          <w:shd w:val="clear" w:color="auto" w:fill="FFFFFF"/>
          <w14:ligatures w14:val="standardContextual"/>
        </w:rPr>
        <w:t xml:space="preserve">TABLE 5 </w:t>
      </w:r>
      <w:r w:rsidRPr="009846B0">
        <w:rPr>
          <w:lang w:eastAsia="en-PH"/>
        </w:rPr>
        <w:t>ACCOMMODATION AND SERVICES</w:t>
      </w:r>
    </w:p>
    <w:bookmarkEnd w:id="2"/>
    <w:p w14:paraId="67014260"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993"/>
        <w:gridCol w:w="1842"/>
      </w:tblGrid>
      <w:tr w:rsidR="00C56A94" w:rsidRPr="00C56A94" w14:paraId="6A4B8CE6" w14:textId="77777777" w:rsidTr="00281E33">
        <w:trPr>
          <w:trHeight w:val="276"/>
        </w:trPr>
        <w:tc>
          <w:tcPr>
            <w:tcW w:w="7366" w:type="dxa"/>
            <w:shd w:val="clear" w:color="000000" w:fill="F2F2F2"/>
            <w:noWrap/>
            <w:vAlign w:val="bottom"/>
            <w:hideMark/>
          </w:tcPr>
          <w:p w14:paraId="39D7A4EF" w14:textId="0BB5244F" w:rsidR="00C56A94" w:rsidRPr="00C56A94" w:rsidRDefault="00DB38FD"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993" w:type="dxa"/>
            <w:shd w:val="clear" w:color="000000" w:fill="F2F2F2"/>
            <w:noWrap/>
            <w:vAlign w:val="bottom"/>
            <w:hideMark/>
          </w:tcPr>
          <w:p w14:paraId="20DF26FD"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Mean</w:t>
            </w:r>
          </w:p>
        </w:tc>
        <w:tc>
          <w:tcPr>
            <w:tcW w:w="1842" w:type="dxa"/>
            <w:shd w:val="clear" w:color="000000" w:fill="F2F2F2"/>
            <w:noWrap/>
            <w:vAlign w:val="bottom"/>
            <w:hideMark/>
          </w:tcPr>
          <w:p w14:paraId="2BE77A4C"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Viability</w:t>
            </w:r>
          </w:p>
        </w:tc>
      </w:tr>
      <w:tr w:rsidR="00C56A94" w:rsidRPr="00C56A94" w14:paraId="517AA9E1" w14:textId="77777777" w:rsidTr="00281E33">
        <w:trPr>
          <w:trHeight w:val="276"/>
        </w:trPr>
        <w:tc>
          <w:tcPr>
            <w:tcW w:w="7366" w:type="dxa"/>
            <w:noWrap/>
            <w:vAlign w:val="bottom"/>
            <w:hideMark/>
          </w:tcPr>
          <w:p w14:paraId="2285A71B"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1. There is a sufficient variety of accommodation options (homestays, resorts) for tourists</w:t>
            </w:r>
          </w:p>
        </w:tc>
        <w:tc>
          <w:tcPr>
            <w:tcW w:w="993" w:type="dxa"/>
            <w:noWrap/>
            <w:vAlign w:val="bottom"/>
            <w:hideMark/>
          </w:tcPr>
          <w:p w14:paraId="7C687632"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3.63</w:t>
            </w:r>
          </w:p>
        </w:tc>
        <w:tc>
          <w:tcPr>
            <w:tcW w:w="1842" w:type="dxa"/>
            <w:noWrap/>
            <w:vAlign w:val="bottom"/>
            <w:hideMark/>
          </w:tcPr>
          <w:p w14:paraId="4E8B4FA1"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04D1E94E" w14:textId="77777777" w:rsidTr="00281E33">
        <w:trPr>
          <w:trHeight w:val="276"/>
        </w:trPr>
        <w:tc>
          <w:tcPr>
            <w:tcW w:w="7366" w:type="dxa"/>
            <w:noWrap/>
            <w:vAlign w:val="bottom"/>
            <w:hideMark/>
          </w:tcPr>
          <w:p w14:paraId="69D40722"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2. The quality of accommodation options  meets tourist expectations</w:t>
            </w:r>
          </w:p>
        </w:tc>
        <w:tc>
          <w:tcPr>
            <w:tcW w:w="993" w:type="dxa"/>
            <w:noWrap/>
            <w:vAlign w:val="bottom"/>
            <w:hideMark/>
          </w:tcPr>
          <w:p w14:paraId="0622A0DC"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3.62</w:t>
            </w:r>
          </w:p>
        </w:tc>
        <w:tc>
          <w:tcPr>
            <w:tcW w:w="1842" w:type="dxa"/>
            <w:noWrap/>
            <w:vAlign w:val="bottom"/>
            <w:hideMark/>
          </w:tcPr>
          <w:p w14:paraId="7981D4E9"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3F3FABC1" w14:textId="77777777" w:rsidTr="00281E33">
        <w:trPr>
          <w:trHeight w:val="276"/>
        </w:trPr>
        <w:tc>
          <w:tcPr>
            <w:tcW w:w="7366" w:type="dxa"/>
            <w:noWrap/>
            <w:vAlign w:val="bottom"/>
            <w:hideMark/>
          </w:tcPr>
          <w:p w14:paraId="03F0162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 The availability of enough tour guides and tourism service providers</w:t>
            </w:r>
          </w:p>
        </w:tc>
        <w:tc>
          <w:tcPr>
            <w:tcW w:w="993" w:type="dxa"/>
            <w:noWrap/>
            <w:vAlign w:val="bottom"/>
            <w:hideMark/>
          </w:tcPr>
          <w:p w14:paraId="2C8E8E3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3.40</w:t>
            </w:r>
          </w:p>
        </w:tc>
        <w:tc>
          <w:tcPr>
            <w:tcW w:w="1842" w:type="dxa"/>
            <w:noWrap/>
            <w:vAlign w:val="bottom"/>
            <w:hideMark/>
          </w:tcPr>
          <w:p w14:paraId="73F2A8B9"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2ED7F343" w14:textId="77777777" w:rsidTr="00281E33">
        <w:trPr>
          <w:trHeight w:val="276"/>
        </w:trPr>
        <w:tc>
          <w:tcPr>
            <w:tcW w:w="7366" w:type="dxa"/>
            <w:noWrap/>
            <w:vAlign w:val="center"/>
            <w:hideMark/>
          </w:tcPr>
          <w:p w14:paraId="08ACF058" w14:textId="77777777" w:rsidR="00C56A94" w:rsidRPr="00C56A94" w:rsidRDefault="00C56A94"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Aggregate Mean</w:t>
            </w:r>
          </w:p>
        </w:tc>
        <w:tc>
          <w:tcPr>
            <w:tcW w:w="993" w:type="dxa"/>
            <w:noWrap/>
            <w:vAlign w:val="bottom"/>
            <w:hideMark/>
          </w:tcPr>
          <w:p w14:paraId="6D8D22A7"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3.55</w:t>
            </w:r>
          </w:p>
        </w:tc>
        <w:tc>
          <w:tcPr>
            <w:tcW w:w="1842" w:type="dxa"/>
            <w:noWrap/>
            <w:vAlign w:val="bottom"/>
            <w:hideMark/>
          </w:tcPr>
          <w:p w14:paraId="5A7753D5"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bl>
    <w:p w14:paraId="6C0BD67D"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0735B491" w14:textId="77777777" w:rsid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Accommodation and Services is 3.55 and is described as highly viable. The highest-rated indicator is indicator 1, there is a sufficient variety of accommodation options (homestays, resorts) for tourists, with a mean of 3.63, described as highly viable. The least-rated indicator is indicator 3, the availability of enough tour guides and tourism service providers, with a mean of 3.40, also described as highly viable. The findings imply that Malitbog’s accommodation and tourism services are well-positioned to support rural tourism, highlighting the importance of maintaining quality lodging options and ensuring the availability of skilled tour guides and service providers to enhance the visitor experience.</w:t>
      </w:r>
      <w:bookmarkStart w:id="3" w:name="_Hlk214574575"/>
    </w:p>
    <w:p w14:paraId="6FBECEE6" w14:textId="77777777" w:rsidR="00281E33" w:rsidRDefault="00281E33"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52B02BF7" w14:textId="77777777" w:rsidR="00281E33" w:rsidRDefault="00281E33"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76830329" w14:textId="77777777" w:rsidR="00281E33" w:rsidRDefault="00281E33"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41BA4C3E" w14:textId="4B938C87"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 xml:space="preserve">TABLE 6 </w:t>
      </w:r>
      <w:r w:rsidRPr="009846B0">
        <w:rPr>
          <w:lang w:eastAsia="en-PH"/>
        </w:rPr>
        <w:t>MARKETING AND PROMOTION</w:t>
      </w:r>
    </w:p>
    <w:bookmarkEnd w:id="3"/>
    <w:p w14:paraId="1C2F8866"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134"/>
        <w:gridCol w:w="1984"/>
      </w:tblGrid>
      <w:tr w:rsidR="00C56A94" w:rsidRPr="00C56A94" w14:paraId="24EFBFD3" w14:textId="77777777" w:rsidTr="00281E33">
        <w:trPr>
          <w:trHeight w:val="276"/>
        </w:trPr>
        <w:tc>
          <w:tcPr>
            <w:tcW w:w="7225" w:type="dxa"/>
            <w:shd w:val="clear" w:color="000000" w:fill="F2F2F2"/>
            <w:noWrap/>
            <w:vAlign w:val="bottom"/>
            <w:hideMark/>
          </w:tcPr>
          <w:p w14:paraId="21832A77" w14:textId="171B295F" w:rsidR="00C56A94" w:rsidRPr="00C56A94" w:rsidRDefault="00DB38FD"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1134" w:type="dxa"/>
            <w:shd w:val="clear" w:color="000000" w:fill="F2F2F2"/>
            <w:noWrap/>
            <w:vAlign w:val="bottom"/>
            <w:hideMark/>
          </w:tcPr>
          <w:p w14:paraId="4000DB44"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Mean</w:t>
            </w:r>
          </w:p>
        </w:tc>
        <w:tc>
          <w:tcPr>
            <w:tcW w:w="1984" w:type="dxa"/>
            <w:shd w:val="clear" w:color="000000" w:fill="F2F2F2"/>
            <w:noWrap/>
            <w:vAlign w:val="bottom"/>
            <w:hideMark/>
          </w:tcPr>
          <w:p w14:paraId="7BE896D7"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Viability</w:t>
            </w:r>
          </w:p>
        </w:tc>
      </w:tr>
      <w:tr w:rsidR="00C56A94" w:rsidRPr="00C56A94" w14:paraId="3DEEF6AD" w14:textId="77777777" w:rsidTr="00281E33">
        <w:trPr>
          <w:trHeight w:val="276"/>
        </w:trPr>
        <w:tc>
          <w:tcPr>
            <w:tcW w:w="7225" w:type="dxa"/>
            <w:noWrap/>
            <w:vAlign w:val="bottom"/>
            <w:hideMark/>
          </w:tcPr>
          <w:p w14:paraId="6E05E845"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 xml:space="preserve">1. The effectiveness of marketing and promotion efforts in rural tourism destinations </w:t>
            </w:r>
          </w:p>
        </w:tc>
        <w:tc>
          <w:tcPr>
            <w:tcW w:w="1134" w:type="dxa"/>
            <w:noWrap/>
            <w:vAlign w:val="bottom"/>
            <w:hideMark/>
          </w:tcPr>
          <w:p w14:paraId="73AC91C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3.45</w:t>
            </w:r>
          </w:p>
        </w:tc>
        <w:tc>
          <w:tcPr>
            <w:tcW w:w="1984" w:type="dxa"/>
            <w:noWrap/>
            <w:vAlign w:val="bottom"/>
            <w:hideMark/>
          </w:tcPr>
          <w:p w14:paraId="3E618318"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385FA475" w14:textId="77777777" w:rsidTr="00281E33">
        <w:trPr>
          <w:trHeight w:val="276"/>
        </w:trPr>
        <w:tc>
          <w:tcPr>
            <w:tcW w:w="7225" w:type="dxa"/>
            <w:noWrap/>
            <w:vAlign w:val="bottom"/>
            <w:hideMark/>
          </w:tcPr>
          <w:p w14:paraId="137A253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lastRenderedPageBreak/>
              <w:t xml:space="preserve">2. The strength of the online presence (websites, social media) for promoting the tourism </w:t>
            </w:r>
          </w:p>
        </w:tc>
        <w:tc>
          <w:tcPr>
            <w:tcW w:w="1134" w:type="dxa"/>
            <w:noWrap/>
            <w:vAlign w:val="bottom"/>
            <w:hideMark/>
          </w:tcPr>
          <w:p w14:paraId="4FF264B4"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3.40</w:t>
            </w:r>
          </w:p>
        </w:tc>
        <w:tc>
          <w:tcPr>
            <w:tcW w:w="1984" w:type="dxa"/>
            <w:noWrap/>
            <w:vAlign w:val="bottom"/>
            <w:hideMark/>
          </w:tcPr>
          <w:p w14:paraId="210E304C"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39B53A4E" w14:textId="77777777" w:rsidTr="00281E33">
        <w:trPr>
          <w:trHeight w:val="276"/>
        </w:trPr>
        <w:tc>
          <w:tcPr>
            <w:tcW w:w="7225" w:type="dxa"/>
            <w:noWrap/>
            <w:vAlign w:val="center"/>
            <w:hideMark/>
          </w:tcPr>
          <w:p w14:paraId="4834F5F8" w14:textId="77777777" w:rsidR="00C56A94" w:rsidRPr="00C56A94" w:rsidRDefault="00C56A94"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Aggregate Mean</w:t>
            </w:r>
          </w:p>
        </w:tc>
        <w:tc>
          <w:tcPr>
            <w:tcW w:w="1134" w:type="dxa"/>
            <w:noWrap/>
            <w:vAlign w:val="bottom"/>
            <w:hideMark/>
          </w:tcPr>
          <w:p w14:paraId="32CD004A"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3.43</w:t>
            </w:r>
          </w:p>
        </w:tc>
        <w:tc>
          <w:tcPr>
            <w:tcW w:w="1984" w:type="dxa"/>
            <w:noWrap/>
            <w:vAlign w:val="bottom"/>
            <w:hideMark/>
          </w:tcPr>
          <w:p w14:paraId="7D90DE83"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bl>
    <w:p w14:paraId="638BDDAF"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697EC2FB" w14:textId="151A97A9"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Marketing and Promotion is 3.43 and is described as highly viable. The highest-rated indicator is indicator 1, the effectiveness of marketing and promotion efforts in rural tourism destinations, with a mean of 3.45, described as highly viable. The least-rated indicator is indicator 2, the strength of the online presence (websites, social media) for promoting the tourism, with a mean of 3.40, also described as highly viable. The findings imply that Malitbog’s marketing and promotion efforts are generally effective, highlighting the importance of strengthening online platforms and social media presence to attract more tourists and enhance the visibility of rural tourism destinations.</w:t>
      </w:r>
    </w:p>
    <w:p w14:paraId="27701631"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25D2568E" w14:textId="1E5DF5A1"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 xml:space="preserve">TABLE 7 </w:t>
      </w:r>
      <w:r w:rsidR="00EB5D52" w:rsidRPr="009846B0">
        <w:rPr>
          <w:rFonts w:eastAsiaTheme="minorHAnsi"/>
          <w:color w:val="0F1115"/>
          <w:kern w:val="2"/>
          <w:shd w:val="clear" w:color="auto" w:fill="FFFFFF"/>
          <w14:ligatures w14:val="standardContextual"/>
        </w:rPr>
        <w:t>SOCIO ECONOMIC</w:t>
      </w:r>
    </w:p>
    <w:p w14:paraId="538F9F3C" w14:textId="77777777" w:rsidR="00DB38FD"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134"/>
        <w:gridCol w:w="1984"/>
      </w:tblGrid>
      <w:tr w:rsidR="00C56A94" w:rsidRPr="00C56A94" w14:paraId="7566EDE6" w14:textId="77777777" w:rsidTr="00281E33">
        <w:trPr>
          <w:trHeight w:val="276"/>
        </w:trPr>
        <w:tc>
          <w:tcPr>
            <w:tcW w:w="7225" w:type="dxa"/>
            <w:shd w:val="clear" w:color="000000" w:fill="F2F2F2"/>
            <w:noWrap/>
            <w:vAlign w:val="bottom"/>
            <w:hideMark/>
          </w:tcPr>
          <w:p w14:paraId="1A0A39D2" w14:textId="271D1423" w:rsidR="00C56A94" w:rsidRPr="00C56A94" w:rsidRDefault="00DB38FD"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r w:rsidR="00C56A94" w:rsidRPr="00C56A94">
              <w:rPr>
                <w:rFonts w:ascii="Times New Roman" w:eastAsia="Times New Roman" w:hAnsi="Times New Roman" w:cs="Times New Roman"/>
                <w:b/>
                <w:bCs/>
                <w:kern w:val="0"/>
                <w:sz w:val="24"/>
                <w:szCs w:val="24"/>
                <w:lang w:eastAsia="en-PH"/>
                <w14:ligatures w14:val="none"/>
              </w:rPr>
              <w:t xml:space="preserve"> </w:t>
            </w:r>
          </w:p>
        </w:tc>
        <w:tc>
          <w:tcPr>
            <w:tcW w:w="1134" w:type="dxa"/>
            <w:shd w:val="clear" w:color="000000" w:fill="F2F2F2"/>
            <w:noWrap/>
            <w:vAlign w:val="bottom"/>
            <w:hideMark/>
          </w:tcPr>
          <w:p w14:paraId="1558F48C"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Mean</w:t>
            </w:r>
          </w:p>
        </w:tc>
        <w:tc>
          <w:tcPr>
            <w:tcW w:w="1984" w:type="dxa"/>
            <w:shd w:val="clear" w:color="000000" w:fill="F2F2F2"/>
            <w:noWrap/>
            <w:vAlign w:val="bottom"/>
            <w:hideMark/>
          </w:tcPr>
          <w:p w14:paraId="10AA6EBC"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Viability</w:t>
            </w:r>
          </w:p>
        </w:tc>
      </w:tr>
      <w:tr w:rsidR="00C56A94" w:rsidRPr="00C56A94" w14:paraId="34C3D084" w14:textId="77777777" w:rsidTr="00281E33">
        <w:trPr>
          <w:trHeight w:val="276"/>
        </w:trPr>
        <w:tc>
          <w:tcPr>
            <w:tcW w:w="7225" w:type="dxa"/>
            <w:noWrap/>
            <w:vAlign w:val="bottom"/>
            <w:hideMark/>
          </w:tcPr>
          <w:p w14:paraId="5795686A"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1. To what extent do the local residents possess the skills and knowledge necessary to participate in and benefit from rural tourism initiatives (e.g., hospitality, handicraft production, tour guiding)?</w:t>
            </w:r>
          </w:p>
        </w:tc>
        <w:tc>
          <w:tcPr>
            <w:tcW w:w="1134" w:type="dxa"/>
            <w:noWrap/>
            <w:vAlign w:val="bottom"/>
            <w:hideMark/>
          </w:tcPr>
          <w:p w14:paraId="19D39D4D"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3.39</w:t>
            </w:r>
          </w:p>
        </w:tc>
        <w:tc>
          <w:tcPr>
            <w:tcW w:w="1984" w:type="dxa"/>
            <w:noWrap/>
            <w:vAlign w:val="bottom"/>
            <w:hideMark/>
          </w:tcPr>
          <w:p w14:paraId="66465F53"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21F0667C" w14:textId="77777777" w:rsidTr="00281E33">
        <w:trPr>
          <w:trHeight w:val="276"/>
        </w:trPr>
        <w:tc>
          <w:tcPr>
            <w:tcW w:w="7225" w:type="dxa"/>
            <w:noWrap/>
            <w:vAlign w:val="bottom"/>
            <w:hideMark/>
          </w:tcPr>
          <w:p w14:paraId="572317DE"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2. What is the current level of entrepreneurial spirit and interest among local residents to start and operate tourism-related businesses (e.g., homestays, souvenir shops, local food stalls)?</w:t>
            </w:r>
          </w:p>
        </w:tc>
        <w:tc>
          <w:tcPr>
            <w:tcW w:w="1134" w:type="dxa"/>
            <w:noWrap/>
            <w:vAlign w:val="bottom"/>
            <w:hideMark/>
          </w:tcPr>
          <w:p w14:paraId="78577729"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3.49</w:t>
            </w:r>
          </w:p>
        </w:tc>
        <w:tc>
          <w:tcPr>
            <w:tcW w:w="1984" w:type="dxa"/>
            <w:noWrap/>
            <w:vAlign w:val="bottom"/>
            <w:hideMark/>
          </w:tcPr>
          <w:p w14:paraId="4E83661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58220808" w14:textId="77777777" w:rsidTr="00281E33">
        <w:trPr>
          <w:trHeight w:val="276"/>
        </w:trPr>
        <w:tc>
          <w:tcPr>
            <w:tcW w:w="7225" w:type="dxa"/>
            <w:noWrap/>
            <w:vAlign w:val="center"/>
            <w:hideMark/>
          </w:tcPr>
          <w:p w14:paraId="1E986CA1" w14:textId="77777777" w:rsidR="00C56A94" w:rsidRPr="00C56A94" w:rsidRDefault="00C56A94"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Aggregate Mean</w:t>
            </w:r>
          </w:p>
        </w:tc>
        <w:tc>
          <w:tcPr>
            <w:tcW w:w="1134" w:type="dxa"/>
            <w:noWrap/>
            <w:vAlign w:val="bottom"/>
            <w:hideMark/>
          </w:tcPr>
          <w:p w14:paraId="588C1E33"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3.44</w:t>
            </w:r>
          </w:p>
        </w:tc>
        <w:tc>
          <w:tcPr>
            <w:tcW w:w="1984" w:type="dxa"/>
            <w:noWrap/>
            <w:vAlign w:val="bottom"/>
            <w:hideMark/>
          </w:tcPr>
          <w:p w14:paraId="126F6FD5"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bl>
    <w:p w14:paraId="7F2C1911" w14:textId="77777777" w:rsidR="00EB5D52" w:rsidRPr="009846B0" w:rsidRDefault="00EB5D52" w:rsidP="00C61650">
      <w:pPr>
        <w:pStyle w:val="NormalWeb"/>
        <w:spacing w:after="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Socio-Economic Viability is 3.44 and is described as highly viable. The highest-rated indicator is indicator 2, the current level of entrepreneurial spirit and interest among local residents to start and operate tourism-related businesses (e.g., homestays, souvenir shops, local food stalls), with a mean of 3.49, described as highly viable. The least-rated indicator is indicator 1, the extent to which local residents possess the skills and knowledge necessary to participate in and benefit from rural tourism initiatives (e.g., hospitality, handicraft production, tour guiding), with a mean of 3.39, also described as highly viable. The findings imply that while the local community shows strong potential for participation in rural tourism, there is a need to further enhance skills and training to maximize economic benefits.</w:t>
      </w:r>
    </w:p>
    <w:p w14:paraId="23B1712C" w14:textId="3390ACEE" w:rsidR="008B78CA"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bookmarkStart w:id="4" w:name="_Hlk214574989"/>
      <w:r w:rsidRPr="009846B0">
        <w:rPr>
          <w:rFonts w:eastAsiaTheme="minorHAnsi"/>
          <w:color w:val="0F1115"/>
          <w:kern w:val="2"/>
          <w:shd w:val="clear" w:color="auto" w:fill="FFFFFF"/>
          <w14:ligatures w14:val="standardContextual"/>
        </w:rPr>
        <w:t xml:space="preserve">TABLE 8 SUMMARY OF VIABILITY OF RURAL TOURISM </w:t>
      </w:r>
    </w:p>
    <w:p w14:paraId="3AEDBA83" w14:textId="77777777" w:rsidR="009846B0" w:rsidRPr="009846B0" w:rsidRDefault="009846B0" w:rsidP="00C61650">
      <w:pPr>
        <w:pStyle w:val="NormalWeb"/>
        <w:spacing w:before="0" w:beforeAutospacing="0" w:after="0" w:afterAutospacing="0"/>
        <w:jc w:val="both"/>
        <w:rPr>
          <w:rFonts w:eastAsiaTheme="minorHAnsi"/>
          <w:color w:val="0F1115"/>
          <w:kern w:val="2"/>
          <w:shd w:val="clear" w:color="auto" w:fill="FFFFFF"/>
          <w14:ligatures w14:val="standardContextual"/>
        </w:rPr>
      </w:pPr>
    </w:p>
    <w:bookmarkEnd w:id="4"/>
    <w:tbl>
      <w:tblPr>
        <w:tblW w:w="822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3"/>
        <w:gridCol w:w="1189"/>
        <w:gridCol w:w="2866"/>
      </w:tblGrid>
      <w:tr w:rsidR="001F33EA" w:rsidRPr="009846B0" w14:paraId="0A3045C2" w14:textId="77777777" w:rsidTr="00EF311B">
        <w:trPr>
          <w:trHeight w:val="288"/>
        </w:trPr>
        <w:tc>
          <w:tcPr>
            <w:tcW w:w="8228" w:type="dxa"/>
            <w:gridSpan w:val="3"/>
            <w:vAlign w:val="center"/>
          </w:tcPr>
          <w:p w14:paraId="6E0D2ACF"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p>
        </w:tc>
      </w:tr>
      <w:tr w:rsidR="001F33EA" w:rsidRPr="009846B0" w14:paraId="1852D8E0" w14:textId="77777777" w:rsidTr="00EF311B">
        <w:trPr>
          <w:trHeight w:val="288"/>
        </w:trPr>
        <w:tc>
          <w:tcPr>
            <w:tcW w:w="4173" w:type="dxa"/>
            <w:noWrap/>
            <w:vAlign w:val="bottom"/>
          </w:tcPr>
          <w:p w14:paraId="78F0CF02"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Indicators</w:t>
            </w:r>
          </w:p>
        </w:tc>
        <w:tc>
          <w:tcPr>
            <w:tcW w:w="1189" w:type="dxa"/>
            <w:noWrap/>
            <w:vAlign w:val="center"/>
          </w:tcPr>
          <w:p w14:paraId="49426E05"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Mean</w:t>
            </w:r>
          </w:p>
        </w:tc>
        <w:tc>
          <w:tcPr>
            <w:tcW w:w="2866" w:type="dxa"/>
            <w:noWrap/>
            <w:vAlign w:val="center"/>
          </w:tcPr>
          <w:p w14:paraId="14839E0B"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Interpretation</w:t>
            </w:r>
          </w:p>
        </w:tc>
      </w:tr>
      <w:tr w:rsidR="001F33EA" w:rsidRPr="009846B0" w14:paraId="11898193" w14:textId="77777777" w:rsidTr="00EF311B">
        <w:trPr>
          <w:trHeight w:val="288"/>
        </w:trPr>
        <w:tc>
          <w:tcPr>
            <w:tcW w:w="4173" w:type="dxa"/>
            <w:noWrap/>
            <w:vAlign w:val="bottom"/>
          </w:tcPr>
          <w:p w14:paraId="3D56CACA"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A. Natural Beauty and Resources</w:t>
            </w:r>
          </w:p>
        </w:tc>
        <w:tc>
          <w:tcPr>
            <w:tcW w:w="1189" w:type="dxa"/>
            <w:noWrap/>
            <w:vAlign w:val="center"/>
          </w:tcPr>
          <w:p w14:paraId="45AE70D0"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3.61</w:t>
            </w:r>
          </w:p>
        </w:tc>
        <w:tc>
          <w:tcPr>
            <w:tcW w:w="2866" w:type="dxa"/>
            <w:noWrap/>
            <w:vAlign w:val="center"/>
          </w:tcPr>
          <w:p w14:paraId="502AB5B3"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06B894FD" w14:textId="77777777" w:rsidTr="00EF311B">
        <w:trPr>
          <w:trHeight w:val="288"/>
        </w:trPr>
        <w:tc>
          <w:tcPr>
            <w:tcW w:w="4173" w:type="dxa"/>
            <w:noWrap/>
            <w:vAlign w:val="bottom"/>
          </w:tcPr>
          <w:p w14:paraId="633CAD4E"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B. Cultural Heritage and Activities</w:t>
            </w:r>
          </w:p>
        </w:tc>
        <w:tc>
          <w:tcPr>
            <w:tcW w:w="1189" w:type="dxa"/>
            <w:noWrap/>
            <w:vAlign w:val="center"/>
          </w:tcPr>
          <w:p w14:paraId="29D17F6D"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3.58</w:t>
            </w:r>
          </w:p>
        </w:tc>
        <w:tc>
          <w:tcPr>
            <w:tcW w:w="2866" w:type="dxa"/>
            <w:noWrap/>
            <w:vAlign w:val="center"/>
          </w:tcPr>
          <w:p w14:paraId="65123643"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05CA41F3" w14:textId="77777777" w:rsidTr="00EF311B">
        <w:trPr>
          <w:trHeight w:val="288"/>
        </w:trPr>
        <w:tc>
          <w:tcPr>
            <w:tcW w:w="4173" w:type="dxa"/>
            <w:noWrap/>
            <w:vAlign w:val="bottom"/>
          </w:tcPr>
          <w:p w14:paraId="72386FEB"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C. Accessibility and Infrastructure:</w:t>
            </w:r>
          </w:p>
        </w:tc>
        <w:tc>
          <w:tcPr>
            <w:tcW w:w="1189" w:type="dxa"/>
            <w:noWrap/>
            <w:vAlign w:val="center"/>
          </w:tcPr>
          <w:p w14:paraId="7A2A8B8B"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3.53</w:t>
            </w:r>
          </w:p>
        </w:tc>
        <w:tc>
          <w:tcPr>
            <w:tcW w:w="2866" w:type="dxa"/>
            <w:noWrap/>
            <w:vAlign w:val="center"/>
          </w:tcPr>
          <w:p w14:paraId="4D385964"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139F99FB" w14:textId="77777777" w:rsidTr="00EF311B">
        <w:trPr>
          <w:trHeight w:val="288"/>
        </w:trPr>
        <w:tc>
          <w:tcPr>
            <w:tcW w:w="4173" w:type="dxa"/>
            <w:noWrap/>
            <w:vAlign w:val="bottom"/>
          </w:tcPr>
          <w:p w14:paraId="3B50BAFA"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D. Accommodation and Services</w:t>
            </w:r>
          </w:p>
        </w:tc>
        <w:tc>
          <w:tcPr>
            <w:tcW w:w="1189" w:type="dxa"/>
            <w:noWrap/>
            <w:vAlign w:val="center"/>
          </w:tcPr>
          <w:p w14:paraId="2321EF66"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3.55</w:t>
            </w:r>
          </w:p>
        </w:tc>
        <w:tc>
          <w:tcPr>
            <w:tcW w:w="2866" w:type="dxa"/>
            <w:noWrap/>
            <w:vAlign w:val="center"/>
          </w:tcPr>
          <w:p w14:paraId="67E9E914"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4BE2F4E1" w14:textId="77777777" w:rsidTr="00EF311B">
        <w:trPr>
          <w:trHeight w:val="288"/>
        </w:trPr>
        <w:tc>
          <w:tcPr>
            <w:tcW w:w="4173" w:type="dxa"/>
            <w:noWrap/>
            <w:vAlign w:val="bottom"/>
          </w:tcPr>
          <w:p w14:paraId="6CE2F35E"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E. Marketing and Promotion</w:t>
            </w:r>
          </w:p>
        </w:tc>
        <w:tc>
          <w:tcPr>
            <w:tcW w:w="1189" w:type="dxa"/>
            <w:noWrap/>
            <w:vAlign w:val="center"/>
          </w:tcPr>
          <w:p w14:paraId="599F5E66"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3.43</w:t>
            </w:r>
          </w:p>
        </w:tc>
        <w:tc>
          <w:tcPr>
            <w:tcW w:w="2866" w:type="dxa"/>
            <w:noWrap/>
            <w:vAlign w:val="center"/>
          </w:tcPr>
          <w:p w14:paraId="51F555A1"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23870B1B" w14:textId="77777777" w:rsidTr="00EF311B">
        <w:trPr>
          <w:trHeight w:val="288"/>
        </w:trPr>
        <w:tc>
          <w:tcPr>
            <w:tcW w:w="4173" w:type="dxa"/>
            <w:noWrap/>
            <w:vAlign w:val="bottom"/>
          </w:tcPr>
          <w:p w14:paraId="5CD92B16"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 xml:space="preserve">F. Socio-Economic </w:t>
            </w:r>
          </w:p>
        </w:tc>
        <w:tc>
          <w:tcPr>
            <w:tcW w:w="1189" w:type="dxa"/>
            <w:noWrap/>
            <w:vAlign w:val="center"/>
          </w:tcPr>
          <w:p w14:paraId="1256D28C"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3.44</w:t>
            </w:r>
          </w:p>
        </w:tc>
        <w:tc>
          <w:tcPr>
            <w:tcW w:w="2866" w:type="dxa"/>
            <w:noWrap/>
            <w:vAlign w:val="center"/>
          </w:tcPr>
          <w:p w14:paraId="27D7F963"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70B7AD4F" w14:textId="77777777" w:rsidTr="00EF311B">
        <w:trPr>
          <w:trHeight w:val="288"/>
        </w:trPr>
        <w:tc>
          <w:tcPr>
            <w:tcW w:w="4173" w:type="dxa"/>
            <w:noWrap/>
            <w:vAlign w:val="bottom"/>
          </w:tcPr>
          <w:p w14:paraId="0EC1D0DF"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Overall Mean</w:t>
            </w:r>
          </w:p>
        </w:tc>
        <w:tc>
          <w:tcPr>
            <w:tcW w:w="1189" w:type="dxa"/>
            <w:noWrap/>
            <w:vAlign w:val="center"/>
          </w:tcPr>
          <w:p w14:paraId="3C76A81E"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3.52</w:t>
            </w:r>
          </w:p>
        </w:tc>
        <w:tc>
          <w:tcPr>
            <w:tcW w:w="2866" w:type="dxa"/>
            <w:noWrap/>
            <w:vAlign w:val="center"/>
          </w:tcPr>
          <w:p w14:paraId="2F1C6E13"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Highly Viable</w:t>
            </w:r>
          </w:p>
        </w:tc>
      </w:tr>
    </w:tbl>
    <w:p w14:paraId="5965D354" w14:textId="77777777" w:rsidR="00275E0C" w:rsidRPr="009846B0" w:rsidRDefault="001F33EA" w:rsidP="00C61650">
      <w:pPr>
        <w:pStyle w:val="NormalWeb"/>
        <w:spacing w:after="0"/>
        <w:jc w:val="both"/>
        <w:rPr>
          <w:color w:val="0F1115"/>
          <w:lang w:eastAsia="en-PH"/>
        </w:rPr>
      </w:pPr>
      <w:r w:rsidRPr="009846B0">
        <w:rPr>
          <w:color w:val="0F1115"/>
          <w:lang w:eastAsia="en-PH"/>
        </w:rPr>
        <w:t>The</w:t>
      </w:r>
      <w:r w:rsidR="00BB17AE" w:rsidRPr="009846B0">
        <w:rPr>
          <w:color w:val="0F1115"/>
          <w:lang w:eastAsia="en-PH"/>
        </w:rPr>
        <w:t xml:space="preserve"> data shows that the</w:t>
      </w:r>
      <w:r w:rsidRPr="009846B0">
        <w:rPr>
          <w:color w:val="0F1115"/>
          <w:lang w:eastAsia="en-PH"/>
        </w:rPr>
        <w:t xml:space="preserve"> overall mean score of 3.52, classified as highly viable, reflects the respondents' recognition of Malitbog’s strengths in various aspects of rural tourism, including natural beauty, cultural heritage, accessibility, accommodations, marketing, and socio-economic factors. This indicates that Malitbog has a solid foundation to develop as a rural tourism destination, with significant opportunities for growth and improvement.</w:t>
      </w:r>
      <w:r w:rsidR="00943ED0" w:rsidRPr="009846B0">
        <w:rPr>
          <w:color w:val="0F1115"/>
          <w:lang w:eastAsia="en-PH"/>
        </w:rPr>
        <w:t xml:space="preserve"> </w:t>
      </w:r>
      <w:r w:rsidRPr="009846B0">
        <w:rPr>
          <w:color w:val="0F1115"/>
          <w:lang w:eastAsia="en-PH"/>
        </w:rPr>
        <w:t xml:space="preserve">Among the indicators, the highest mean score was 3.61 for Natural Beauty and Resources, classified as highly viable. This suggests that the respondents place the greatest value on Malitbog’s scenic landscapes, pristine attractions, and natural assets as key drivers of its tourism viability. The second-highest mean score, 3.58, was for Cultural Heritage and Activities, also rated as highly viable. This reflects the importance of Malitbog’s rich cultural traditions, vibrant festivals, and local handicrafts in enhancing its appeal </w:t>
      </w:r>
      <w:r w:rsidRPr="009846B0">
        <w:rPr>
          <w:color w:val="0F1115"/>
          <w:lang w:eastAsia="en-PH"/>
        </w:rPr>
        <w:lastRenderedPageBreak/>
        <w:t>as a rural tourism destination. While other dimensions also received high scores, Marketing and Promotion and Socio-Economic scored slightly lower with mean scores of 3.43 and 3.44, respectively. These scores suggest that while respondents acknowledge the efforts in promoting Malitbog and the entrepreneurial potential of its residents, there is room for improvement in enhancing digital visibility, training local residents, and encouraging community participation in tourism initiatives.</w:t>
      </w:r>
    </w:p>
    <w:p w14:paraId="35705B04" w14:textId="67967C35" w:rsidR="00943ED0" w:rsidRPr="009846B0" w:rsidRDefault="001F33EA" w:rsidP="00EF311B">
      <w:pPr>
        <w:pStyle w:val="NormalWeb"/>
        <w:spacing w:after="0"/>
        <w:jc w:val="both"/>
        <w:rPr>
          <w:color w:val="0F1115"/>
          <w:lang w:eastAsia="en-PH"/>
        </w:rPr>
      </w:pPr>
      <w:r w:rsidRPr="009846B0">
        <w:rPr>
          <w:color w:val="0F1115"/>
          <w:lang w:eastAsia="en-PH"/>
        </w:rPr>
        <w:t>The findings align with Hierarchy of Needs (Maslow, 1943), which emphasizes the importance of addressing basic and higher-level needs to achieve development. The high scores for natural beauty and cultural heritage align with the aesthetic and self-actualization needs of tourists, while the slightly lower scores for socio-economic factors highlight the necessity of meeting local residents’ physiological and safety needs through tourism-related livelihood opportunities.</w:t>
      </w:r>
      <w:r w:rsidR="00943ED0" w:rsidRPr="009846B0">
        <w:rPr>
          <w:color w:val="0F1115"/>
          <w:lang w:eastAsia="en-PH"/>
        </w:rPr>
        <w:t xml:space="preserve"> </w:t>
      </w:r>
      <w:r w:rsidRPr="009846B0">
        <w:rPr>
          <w:color w:val="0F1115"/>
          <w:lang w:eastAsia="en-PH"/>
        </w:rPr>
        <w:t>A related study, Sustainable Rural Tourism Development: A Community-Based Approach by (Hall &amp; Richards, 2000), supports these findings. The study highlights the importance of leveraging natural and cultural resources while fostering community engagement to create sustainable rural tourism. Similar to the results in Malitbog, the research emphasizes the need to balance tourism development with local participation and infrastructure enhancement to ensure long-term success.</w:t>
      </w:r>
    </w:p>
    <w:p w14:paraId="5EEEC92C" w14:textId="1F526454" w:rsidR="001F33EA" w:rsidRPr="009846B0" w:rsidRDefault="008B78CA" w:rsidP="00C61650">
      <w:pPr>
        <w:pStyle w:val="NormalWeb"/>
        <w:spacing w:before="0" w:beforeAutospacing="0" w:after="0" w:afterAutospacing="0"/>
        <w:jc w:val="both"/>
        <w:rPr>
          <w:rFonts w:eastAsiaTheme="minorHAnsi"/>
          <w:b/>
          <w:bCs/>
          <w:kern w:val="2"/>
          <w14:ligatures w14:val="standardContextual"/>
        </w:rPr>
      </w:pPr>
      <w:r w:rsidRPr="009846B0">
        <w:rPr>
          <w:b/>
          <w:bCs/>
        </w:rPr>
        <w:t xml:space="preserve">C. </w:t>
      </w:r>
      <w:r w:rsidR="001F33EA" w:rsidRPr="009846B0">
        <w:rPr>
          <w:rFonts w:eastAsiaTheme="minorHAnsi"/>
          <w:b/>
          <w:bCs/>
          <w:kern w:val="2"/>
          <w14:ligatures w14:val="standardContextual"/>
        </w:rPr>
        <w:t>Hindrances to the Development of Rural Tourism</w:t>
      </w:r>
    </w:p>
    <w:p w14:paraId="25CA05B4" w14:textId="77777777" w:rsidR="00EB5D52" w:rsidRPr="009846B0" w:rsidRDefault="00EB5D52" w:rsidP="00C61650">
      <w:pPr>
        <w:pStyle w:val="NormalWeb"/>
        <w:spacing w:before="0" w:beforeAutospacing="0" w:after="0" w:afterAutospacing="0"/>
        <w:jc w:val="both"/>
        <w:rPr>
          <w:rFonts w:eastAsiaTheme="minorHAnsi"/>
          <w:b/>
          <w:bCs/>
          <w:kern w:val="2"/>
          <w14:ligatures w14:val="standardContextual"/>
        </w:rPr>
      </w:pPr>
    </w:p>
    <w:p w14:paraId="44FCD924" w14:textId="1138F59A" w:rsidR="00EB5D52" w:rsidRPr="009846B0" w:rsidRDefault="00EB5D52"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 xml:space="preserve">Presented in the table </w:t>
      </w:r>
      <w:r w:rsidR="009846B0" w:rsidRPr="009846B0">
        <w:rPr>
          <w:rFonts w:eastAsiaTheme="minorHAnsi"/>
          <w:kern w:val="2"/>
          <w14:ligatures w14:val="standardContextual"/>
        </w:rPr>
        <w:t>are</w:t>
      </w:r>
      <w:r w:rsidRPr="009846B0">
        <w:rPr>
          <w:rFonts w:eastAsiaTheme="minorHAnsi"/>
          <w:kern w:val="2"/>
          <w14:ligatures w14:val="standardContextual"/>
        </w:rPr>
        <w:t xml:space="preserve"> the results of the respondents' perceptions regarding the various areas of hindrance to rural tourism development in Malitbog, Southern Leyte. The data highlighted key issues such as accessibility, peace and order, and safety and security. </w:t>
      </w:r>
    </w:p>
    <w:p w14:paraId="68C79B4F"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p w14:paraId="6829D738" w14:textId="6D0BFC6C" w:rsidR="00EB5D52" w:rsidRPr="009846B0" w:rsidRDefault="00EB5D52"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9 ACCESSIBILITY</w:t>
      </w:r>
    </w:p>
    <w:p w14:paraId="2AB6A35A"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34"/>
        <w:gridCol w:w="2127"/>
      </w:tblGrid>
      <w:tr w:rsidR="00EB5D52" w:rsidRPr="00EB5D52" w14:paraId="7554B997" w14:textId="77777777" w:rsidTr="00281E33">
        <w:trPr>
          <w:trHeight w:val="267"/>
        </w:trPr>
        <w:tc>
          <w:tcPr>
            <w:tcW w:w="6799" w:type="dxa"/>
            <w:shd w:val="clear" w:color="000000" w:fill="F2F2F2"/>
            <w:noWrap/>
            <w:vAlign w:val="bottom"/>
            <w:hideMark/>
          </w:tcPr>
          <w:p w14:paraId="454D59E8" w14:textId="1B94A869" w:rsidR="00EB5D52" w:rsidRPr="00EB5D52" w:rsidRDefault="00EB5D52"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1134" w:type="dxa"/>
            <w:shd w:val="clear" w:color="000000" w:fill="F2F2F2"/>
            <w:noWrap/>
            <w:vAlign w:val="bottom"/>
            <w:hideMark/>
          </w:tcPr>
          <w:p w14:paraId="437EF9B7" w14:textId="77777777" w:rsidR="00EB5D52" w:rsidRPr="00EB5D52" w:rsidRDefault="00EB5D52" w:rsidP="00C61650">
            <w:pPr>
              <w:spacing w:after="0" w:line="240" w:lineRule="auto"/>
              <w:rPr>
                <w:rFonts w:ascii="Times New Roman" w:eastAsia="Times New Roman" w:hAnsi="Times New Roman" w:cs="Times New Roman"/>
                <w:b/>
                <w:bCs/>
                <w:kern w:val="0"/>
                <w:sz w:val="24"/>
                <w:szCs w:val="24"/>
                <w:lang w:eastAsia="en-PH"/>
                <w14:ligatures w14:val="none"/>
              </w:rPr>
            </w:pPr>
            <w:r w:rsidRPr="00EB5D52">
              <w:rPr>
                <w:rFonts w:ascii="Times New Roman" w:eastAsia="Times New Roman" w:hAnsi="Times New Roman" w:cs="Times New Roman"/>
                <w:b/>
                <w:bCs/>
                <w:kern w:val="0"/>
                <w:sz w:val="24"/>
                <w:szCs w:val="24"/>
                <w:lang w:eastAsia="en-PH"/>
                <w14:ligatures w14:val="none"/>
              </w:rPr>
              <w:t>Mean</w:t>
            </w:r>
          </w:p>
        </w:tc>
        <w:tc>
          <w:tcPr>
            <w:tcW w:w="2127" w:type="dxa"/>
            <w:shd w:val="clear" w:color="000000" w:fill="F2F2F2"/>
            <w:noWrap/>
            <w:vAlign w:val="bottom"/>
            <w:hideMark/>
          </w:tcPr>
          <w:p w14:paraId="793EB28D" w14:textId="77777777" w:rsidR="00EB5D52" w:rsidRPr="00EB5D52" w:rsidRDefault="00EB5D52" w:rsidP="00C61650">
            <w:pPr>
              <w:spacing w:after="0" w:line="240" w:lineRule="auto"/>
              <w:rPr>
                <w:rFonts w:ascii="Times New Roman" w:eastAsia="Times New Roman" w:hAnsi="Times New Roman" w:cs="Times New Roman"/>
                <w:b/>
                <w:bCs/>
                <w:kern w:val="0"/>
                <w:sz w:val="24"/>
                <w:szCs w:val="24"/>
                <w:lang w:eastAsia="en-PH"/>
                <w14:ligatures w14:val="none"/>
              </w:rPr>
            </w:pPr>
            <w:r w:rsidRPr="00EB5D52">
              <w:rPr>
                <w:rFonts w:ascii="Times New Roman" w:eastAsia="Times New Roman" w:hAnsi="Times New Roman" w:cs="Times New Roman"/>
                <w:b/>
                <w:bCs/>
                <w:kern w:val="0"/>
                <w:sz w:val="24"/>
                <w:szCs w:val="24"/>
                <w:lang w:eastAsia="en-PH"/>
                <w14:ligatures w14:val="none"/>
              </w:rPr>
              <w:t>Agreement Level</w:t>
            </w:r>
          </w:p>
        </w:tc>
      </w:tr>
      <w:tr w:rsidR="00EB5D52" w:rsidRPr="00EB5D52" w14:paraId="2C91BDF6" w14:textId="77777777" w:rsidTr="00281E33">
        <w:trPr>
          <w:trHeight w:val="291"/>
        </w:trPr>
        <w:tc>
          <w:tcPr>
            <w:tcW w:w="6799" w:type="dxa"/>
            <w:noWrap/>
            <w:vAlign w:val="bottom"/>
            <w:hideMark/>
          </w:tcPr>
          <w:p w14:paraId="4E60C520"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1. Public transportation is reliable and convenient.</w:t>
            </w:r>
          </w:p>
        </w:tc>
        <w:tc>
          <w:tcPr>
            <w:tcW w:w="1134" w:type="dxa"/>
            <w:noWrap/>
            <w:vAlign w:val="bottom"/>
            <w:hideMark/>
          </w:tcPr>
          <w:p w14:paraId="71772C6C"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3.62</w:t>
            </w:r>
          </w:p>
        </w:tc>
        <w:tc>
          <w:tcPr>
            <w:tcW w:w="2127" w:type="dxa"/>
            <w:noWrap/>
            <w:vAlign w:val="bottom"/>
            <w:hideMark/>
          </w:tcPr>
          <w:p w14:paraId="03F0163C"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4FB1551D" w14:textId="77777777" w:rsidTr="00281E33">
        <w:trPr>
          <w:trHeight w:val="291"/>
        </w:trPr>
        <w:tc>
          <w:tcPr>
            <w:tcW w:w="6799" w:type="dxa"/>
            <w:noWrap/>
            <w:vAlign w:val="bottom"/>
            <w:hideMark/>
          </w:tcPr>
          <w:p w14:paraId="6E3148C0"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2. The quality of roads leading to tourist destinations is good.</w:t>
            </w:r>
          </w:p>
        </w:tc>
        <w:tc>
          <w:tcPr>
            <w:tcW w:w="1134" w:type="dxa"/>
            <w:noWrap/>
            <w:vAlign w:val="bottom"/>
            <w:hideMark/>
          </w:tcPr>
          <w:p w14:paraId="73C0EB67"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3.65</w:t>
            </w:r>
          </w:p>
        </w:tc>
        <w:tc>
          <w:tcPr>
            <w:tcW w:w="2127" w:type="dxa"/>
            <w:noWrap/>
            <w:vAlign w:val="bottom"/>
            <w:hideMark/>
          </w:tcPr>
          <w:p w14:paraId="4B13BFC9"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410A1A19" w14:textId="77777777" w:rsidTr="00281E33">
        <w:trPr>
          <w:trHeight w:val="291"/>
        </w:trPr>
        <w:tc>
          <w:tcPr>
            <w:tcW w:w="6799" w:type="dxa"/>
            <w:noWrap/>
            <w:vAlign w:val="bottom"/>
            <w:hideMark/>
          </w:tcPr>
          <w:p w14:paraId="611B243B"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 There are clear signage and directions to guide tourists to attractions.</w:t>
            </w:r>
          </w:p>
        </w:tc>
        <w:tc>
          <w:tcPr>
            <w:tcW w:w="1134" w:type="dxa"/>
            <w:noWrap/>
            <w:vAlign w:val="bottom"/>
            <w:hideMark/>
          </w:tcPr>
          <w:p w14:paraId="6949DE72"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3.49</w:t>
            </w:r>
          </w:p>
        </w:tc>
        <w:tc>
          <w:tcPr>
            <w:tcW w:w="2127" w:type="dxa"/>
            <w:noWrap/>
            <w:vAlign w:val="bottom"/>
            <w:hideMark/>
          </w:tcPr>
          <w:p w14:paraId="51E7B4A6"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34EA5FFB" w14:textId="77777777" w:rsidTr="00281E33">
        <w:trPr>
          <w:trHeight w:val="291"/>
        </w:trPr>
        <w:tc>
          <w:tcPr>
            <w:tcW w:w="6799" w:type="dxa"/>
            <w:noWrap/>
            <w:vAlign w:val="center"/>
            <w:hideMark/>
          </w:tcPr>
          <w:p w14:paraId="3B980A19" w14:textId="77777777" w:rsidR="00EB5D52" w:rsidRPr="00EB5D52" w:rsidRDefault="00EB5D52"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Aggregate Mean</w:t>
            </w:r>
          </w:p>
        </w:tc>
        <w:tc>
          <w:tcPr>
            <w:tcW w:w="1134" w:type="dxa"/>
            <w:noWrap/>
            <w:vAlign w:val="bottom"/>
            <w:hideMark/>
          </w:tcPr>
          <w:p w14:paraId="52C832D4" w14:textId="77777777" w:rsidR="00EB5D52" w:rsidRPr="00EB5D52" w:rsidRDefault="00EB5D52" w:rsidP="00C61650">
            <w:pPr>
              <w:spacing w:after="0" w:line="240" w:lineRule="auto"/>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3.59</w:t>
            </w:r>
          </w:p>
        </w:tc>
        <w:tc>
          <w:tcPr>
            <w:tcW w:w="2127" w:type="dxa"/>
            <w:noWrap/>
            <w:vAlign w:val="bottom"/>
            <w:hideMark/>
          </w:tcPr>
          <w:p w14:paraId="6552CF5F" w14:textId="77777777" w:rsidR="00EB5D52" w:rsidRPr="00EB5D52" w:rsidRDefault="00EB5D52" w:rsidP="00C61650">
            <w:pPr>
              <w:spacing w:after="0" w:line="240" w:lineRule="auto"/>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Strongly Agree</w:t>
            </w:r>
          </w:p>
        </w:tc>
      </w:tr>
    </w:tbl>
    <w:p w14:paraId="331A9DA1"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p w14:paraId="390CE63B" w14:textId="5CAEBEF0" w:rsidR="00B43FEC" w:rsidRPr="009846B0" w:rsidRDefault="00B43FE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The data shows that the overall mean for Accessibility is 3.59 and is described as strongly agree, indicating that respondents perceive accessibility as a significant factor in rural tourism development. The highest-rated indicator is indicator 2, the quality of roads leading to tourist destinations is good, with a mean of 3.65, described as strongly agree. The least-rated indicator is indicator 3, there are clear signage and directions to guide tourists to attractions, with a mean of 3.49, also described as strongly agree. The findings imply that while public transportation and road quality are generally seen as reliable and convenient, there is room for improvement in providing clearer signage and directions to enhance tourists’ navigation and overall experience in Malitbog.</w:t>
      </w:r>
    </w:p>
    <w:p w14:paraId="15BA0BC4" w14:textId="77777777" w:rsidR="00B43FEC" w:rsidRPr="009846B0" w:rsidRDefault="00B43FEC" w:rsidP="00C61650">
      <w:pPr>
        <w:pStyle w:val="NormalWeb"/>
        <w:spacing w:before="0" w:beforeAutospacing="0" w:after="0" w:afterAutospacing="0"/>
        <w:jc w:val="both"/>
        <w:rPr>
          <w:rFonts w:eastAsiaTheme="minorHAnsi"/>
          <w:kern w:val="2"/>
          <w14:ligatures w14:val="standardContextual"/>
        </w:rPr>
      </w:pPr>
    </w:p>
    <w:p w14:paraId="563CE9DE" w14:textId="3EE942F2" w:rsidR="00EB5D52" w:rsidRPr="009846B0" w:rsidRDefault="00EB5D52"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10 PEACE AND ORDER</w:t>
      </w:r>
    </w:p>
    <w:p w14:paraId="7AF5B99D"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34"/>
        <w:gridCol w:w="2127"/>
      </w:tblGrid>
      <w:tr w:rsidR="00EB5D52" w:rsidRPr="00EB5D52" w14:paraId="08F34FF4" w14:textId="77777777" w:rsidTr="00281E33">
        <w:trPr>
          <w:trHeight w:val="267"/>
        </w:trPr>
        <w:tc>
          <w:tcPr>
            <w:tcW w:w="6799" w:type="dxa"/>
            <w:shd w:val="clear" w:color="000000" w:fill="F2F2F2"/>
            <w:noWrap/>
            <w:vAlign w:val="bottom"/>
            <w:hideMark/>
          </w:tcPr>
          <w:p w14:paraId="16ED459E" w14:textId="777CA27A" w:rsidR="00EB5D52" w:rsidRPr="00EB5D52" w:rsidRDefault="00B43FEC"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1134" w:type="dxa"/>
            <w:shd w:val="clear" w:color="000000" w:fill="F2F2F2"/>
            <w:noWrap/>
            <w:vAlign w:val="bottom"/>
            <w:hideMark/>
          </w:tcPr>
          <w:p w14:paraId="27946C42" w14:textId="77777777" w:rsidR="00EB5D52" w:rsidRPr="00EB5D52" w:rsidRDefault="00EB5D52" w:rsidP="00C61650">
            <w:pPr>
              <w:spacing w:after="0" w:line="240" w:lineRule="auto"/>
              <w:rPr>
                <w:rFonts w:ascii="Times New Roman" w:eastAsia="Times New Roman" w:hAnsi="Times New Roman" w:cs="Times New Roman"/>
                <w:b/>
                <w:bCs/>
                <w:kern w:val="0"/>
                <w:sz w:val="24"/>
                <w:szCs w:val="24"/>
                <w:lang w:eastAsia="en-PH"/>
                <w14:ligatures w14:val="none"/>
              </w:rPr>
            </w:pPr>
            <w:r w:rsidRPr="00EB5D52">
              <w:rPr>
                <w:rFonts w:ascii="Times New Roman" w:eastAsia="Times New Roman" w:hAnsi="Times New Roman" w:cs="Times New Roman"/>
                <w:b/>
                <w:bCs/>
                <w:kern w:val="0"/>
                <w:sz w:val="24"/>
                <w:szCs w:val="24"/>
                <w:lang w:eastAsia="en-PH"/>
                <w14:ligatures w14:val="none"/>
              </w:rPr>
              <w:t>Mean</w:t>
            </w:r>
          </w:p>
        </w:tc>
        <w:tc>
          <w:tcPr>
            <w:tcW w:w="2127" w:type="dxa"/>
            <w:shd w:val="clear" w:color="000000" w:fill="F2F2F2"/>
            <w:noWrap/>
            <w:vAlign w:val="bottom"/>
            <w:hideMark/>
          </w:tcPr>
          <w:p w14:paraId="0409D9C0" w14:textId="77777777" w:rsidR="00EB5D52" w:rsidRPr="00EB5D52" w:rsidRDefault="00EB5D52" w:rsidP="00C61650">
            <w:pPr>
              <w:spacing w:after="0" w:line="240" w:lineRule="auto"/>
              <w:rPr>
                <w:rFonts w:ascii="Times New Roman" w:eastAsia="Times New Roman" w:hAnsi="Times New Roman" w:cs="Times New Roman"/>
                <w:b/>
                <w:bCs/>
                <w:kern w:val="0"/>
                <w:sz w:val="24"/>
                <w:szCs w:val="24"/>
                <w:lang w:eastAsia="en-PH"/>
                <w14:ligatures w14:val="none"/>
              </w:rPr>
            </w:pPr>
            <w:r w:rsidRPr="00EB5D52">
              <w:rPr>
                <w:rFonts w:ascii="Times New Roman" w:eastAsia="Times New Roman" w:hAnsi="Times New Roman" w:cs="Times New Roman"/>
                <w:b/>
                <w:bCs/>
                <w:kern w:val="0"/>
                <w:sz w:val="24"/>
                <w:szCs w:val="24"/>
                <w:lang w:eastAsia="en-PH"/>
                <w14:ligatures w14:val="none"/>
              </w:rPr>
              <w:t>Agreement Level</w:t>
            </w:r>
          </w:p>
        </w:tc>
      </w:tr>
      <w:tr w:rsidR="00EB5D52" w:rsidRPr="00EB5D52" w14:paraId="2C4C9F0D" w14:textId="77777777" w:rsidTr="00281E33">
        <w:trPr>
          <w:trHeight w:val="291"/>
        </w:trPr>
        <w:tc>
          <w:tcPr>
            <w:tcW w:w="6799" w:type="dxa"/>
            <w:noWrap/>
            <w:vAlign w:val="bottom"/>
            <w:hideMark/>
          </w:tcPr>
          <w:p w14:paraId="48F64EED"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1. I feel safe and secure visiting tourist destinations</w:t>
            </w:r>
          </w:p>
        </w:tc>
        <w:tc>
          <w:tcPr>
            <w:tcW w:w="1134" w:type="dxa"/>
            <w:noWrap/>
            <w:vAlign w:val="bottom"/>
            <w:hideMark/>
          </w:tcPr>
          <w:p w14:paraId="2C3EBBA8"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3.61</w:t>
            </w:r>
          </w:p>
        </w:tc>
        <w:tc>
          <w:tcPr>
            <w:tcW w:w="2127" w:type="dxa"/>
            <w:noWrap/>
            <w:vAlign w:val="bottom"/>
            <w:hideMark/>
          </w:tcPr>
          <w:p w14:paraId="7DB1E289"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312EEA98" w14:textId="77777777" w:rsidTr="00281E33">
        <w:trPr>
          <w:trHeight w:val="291"/>
        </w:trPr>
        <w:tc>
          <w:tcPr>
            <w:tcW w:w="6799" w:type="dxa"/>
            <w:noWrap/>
            <w:vAlign w:val="bottom"/>
            <w:hideMark/>
          </w:tcPr>
          <w:p w14:paraId="127E842D"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2. There are minimal incidents of crime or disturbances that could disrupt tourist activities.</w:t>
            </w:r>
          </w:p>
        </w:tc>
        <w:tc>
          <w:tcPr>
            <w:tcW w:w="1134" w:type="dxa"/>
            <w:noWrap/>
            <w:vAlign w:val="bottom"/>
            <w:hideMark/>
          </w:tcPr>
          <w:p w14:paraId="1AA16CA5"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3.55</w:t>
            </w:r>
          </w:p>
        </w:tc>
        <w:tc>
          <w:tcPr>
            <w:tcW w:w="2127" w:type="dxa"/>
            <w:noWrap/>
            <w:vAlign w:val="bottom"/>
            <w:hideMark/>
          </w:tcPr>
          <w:p w14:paraId="3DD1B58E"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335677A6" w14:textId="77777777" w:rsidTr="00281E33">
        <w:trPr>
          <w:trHeight w:val="291"/>
        </w:trPr>
        <w:tc>
          <w:tcPr>
            <w:tcW w:w="6799" w:type="dxa"/>
            <w:noWrap/>
            <w:vAlign w:val="bottom"/>
            <w:hideMark/>
          </w:tcPr>
          <w:p w14:paraId="6FEA932C"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 The presence of law enforcement and security personnel is reassuring to tourists.</w:t>
            </w:r>
          </w:p>
        </w:tc>
        <w:tc>
          <w:tcPr>
            <w:tcW w:w="1134" w:type="dxa"/>
            <w:noWrap/>
            <w:vAlign w:val="bottom"/>
            <w:hideMark/>
          </w:tcPr>
          <w:p w14:paraId="151CE38B"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3.42</w:t>
            </w:r>
          </w:p>
        </w:tc>
        <w:tc>
          <w:tcPr>
            <w:tcW w:w="2127" w:type="dxa"/>
            <w:noWrap/>
            <w:vAlign w:val="bottom"/>
            <w:hideMark/>
          </w:tcPr>
          <w:p w14:paraId="1051F5FC"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46D280D3" w14:textId="77777777" w:rsidTr="00281E33">
        <w:trPr>
          <w:trHeight w:val="291"/>
        </w:trPr>
        <w:tc>
          <w:tcPr>
            <w:tcW w:w="6799" w:type="dxa"/>
            <w:noWrap/>
            <w:vAlign w:val="center"/>
            <w:hideMark/>
          </w:tcPr>
          <w:p w14:paraId="1738F080" w14:textId="77777777" w:rsidR="00EB5D52" w:rsidRPr="00EB5D52" w:rsidRDefault="00EB5D52"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Aggregate Mean</w:t>
            </w:r>
          </w:p>
        </w:tc>
        <w:tc>
          <w:tcPr>
            <w:tcW w:w="1134" w:type="dxa"/>
            <w:noWrap/>
            <w:vAlign w:val="bottom"/>
            <w:hideMark/>
          </w:tcPr>
          <w:p w14:paraId="7E6F2621" w14:textId="77777777" w:rsidR="00EB5D52" w:rsidRPr="00EB5D52" w:rsidRDefault="00EB5D52" w:rsidP="00C61650">
            <w:pPr>
              <w:spacing w:after="0" w:line="240" w:lineRule="auto"/>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3.53</w:t>
            </w:r>
          </w:p>
        </w:tc>
        <w:tc>
          <w:tcPr>
            <w:tcW w:w="2127" w:type="dxa"/>
            <w:noWrap/>
            <w:vAlign w:val="bottom"/>
            <w:hideMark/>
          </w:tcPr>
          <w:p w14:paraId="0916B2B5" w14:textId="77777777" w:rsidR="00EB5D52" w:rsidRPr="00EB5D52" w:rsidRDefault="00EB5D52" w:rsidP="00C61650">
            <w:pPr>
              <w:spacing w:after="0" w:line="240" w:lineRule="auto"/>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Strongly Agree</w:t>
            </w:r>
          </w:p>
        </w:tc>
      </w:tr>
    </w:tbl>
    <w:p w14:paraId="0CE769B1"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p w14:paraId="01EF8369" w14:textId="2249A989" w:rsidR="00EB5D52" w:rsidRPr="009846B0" w:rsidRDefault="00B43FE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 xml:space="preserve">The data shows that the overall mean for Peace and Order is 3.53 and is described as strongly agree, indicating that respondents perceive safety and security as important factors in rural tourism development. The highest-rated indicator is indicator 1, I feel safe and secure visiting tourist destinations, with a mean of 3.61, described as strongly agree. The least-rated indicator is indicator 3, the presence of law enforcement and security </w:t>
      </w:r>
      <w:r w:rsidRPr="009846B0">
        <w:rPr>
          <w:rFonts w:eastAsiaTheme="minorHAnsi"/>
          <w:kern w:val="2"/>
          <w14:ligatures w14:val="standardContextual"/>
        </w:rPr>
        <w:lastRenderedPageBreak/>
        <w:t>personnel is reassuring to tourists, with a mean of 3.42, also described as strongly agree. The findings imply that while visitors generally feel safe and incidents of crime are minimal, maintaining a visible presence of law enforcement and security personnel is essential to further enhance tourists’ confidence and the overall appeal of Malitbog as a rural tourism destination.</w:t>
      </w:r>
    </w:p>
    <w:p w14:paraId="662E03F9" w14:textId="77777777" w:rsidR="00B43FEC" w:rsidRPr="009846B0" w:rsidRDefault="00B43FEC" w:rsidP="00C61650">
      <w:pPr>
        <w:pStyle w:val="NormalWeb"/>
        <w:spacing w:before="0" w:beforeAutospacing="0" w:after="0" w:afterAutospacing="0"/>
        <w:jc w:val="both"/>
        <w:rPr>
          <w:rFonts w:eastAsiaTheme="minorHAnsi"/>
          <w:kern w:val="2"/>
          <w14:ligatures w14:val="standardContextual"/>
        </w:rPr>
      </w:pPr>
    </w:p>
    <w:p w14:paraId="0A78E809" w14:textId="61EF4D27" w:rsidR="00B43FEC" w:rsidRPr="009846B0" w:rsidRDefault="00B43FE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11 SAFETY AND SECURITY</w:t>
      </w:r>
    </w:p>
    <w:p w14:paraId="3F026F3B" w14:textId="77777777" w:rsidR="00B43FEC" w:rsidRPr="009846B0" w:rsidRDefault="00B43FEC" w:rsidP="00C61650">
      <w:pPr>
        <w:pStyle w:val="NormalWeb"/>
        <w:spacing w:before="0" w:beforeAutospacing="0" w:after="0" w:afterAutospacing="0"/>
        <w:jc w:val="both"/>
        <w:rPr>
          <w:rFonts w:eastAsiaTheme="minorHAnsi"/>
          <w:kern w:val="2"/>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992"/>
        <w:gridCol w:w="2126"/>
      </w:tblGrid>
      <w:tr w:rsidR="00B43FEC" w:rsidRPr="00B43FEC" w14:paraId="6442DE4E" w14:textId="77777777" w:rsidTr="00281E33">
        <w:trPr>
          <w:trHeight w:val="267"/>
        </w:trPr>
        <w:tc>
          <w:tcPr>
            <w:tcW w:w="7083" w:type="dxa"/>
            <w:shd w:val="clear" w:color="000000" w:fill="F2F2F2"/>
            <w:noWrap/>
            <w:vAlign w:val="bottom"/>
            <w:hideMark/>
          </w:tcPr>
          <w:p w14:paraId="5806CB69" w14:textId="1181700C" w:rsidR="00B43FEC" w:rsidRPr="00B43FEC" w:rsidRDefault="00B43FEC"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992" w:type="dxa"/>
            <w:shd w:val="clear" w:color="000000" w:fill="F2F2F2"/>
            <w:noWrap/>
            <w:vAlign w:val="bottom"/>
            <w:hideMark/>
          </w:tcPr>
          <w:p w14:paraId="17B66878" w14:textId="77777777" w:rsidR="00B43FEC" w:rsidRPr="00B43FEC" w:rsidRDefault="00B43FEC" w:rsidP="00C61650">
            <w:pPr>
              <w:spacing w:after="0" w:line="240" w:lineRule="auto"/>
              <w:rPr>
                <w:rFonts w:ascii="Times New Roman" w:eastAsia="Times New Roman" w:hAnsi="Times New Roman" w:cs="Times New Roman"/>
                <w:b/>
                <w:bCs/>
                <w:kern w:val="0"/>
                <w:sz w:val="24"/>
                <w:szCs w:val="24"/>
                <w:lang w:eastAsia="en-PH"/>
                <w14:ligatures w14:val="none"/>
              </w:rPr>
            </w:pPr>
            <w:r w:rsidRPr="00B43FEC">
              <w:rPr>
                <w:rFonts w:ascii="Times New Roman" w:eastAsia="Times New Roman" w:hAnsi="Times New Roman" w:cs="Times New Roman"/>
                <w:b/>
                <w:bCs/>
                <w:kern w:val="0"/>
                <w:sz w:val="24"/>
                <w:szCs w:val="24"/>
                <w:lang w:eastAsia="en-PH"/>
                <w14:ligatures w14:val="none"/>
              </w:rPr>
              <w:t>Mean</w:t>
            </w:r>
          </w:p>
        </w:tc>
        <w:tc>
          <w:tcPr>
            <w:tcW w:w="2126" w:type="dxa"/>
            <w:shd w:val="clear" w:color="000000" w:fill="F2F2F2"/>
            <w:noWrap/>
            <w:vAlign w:val="bottom"/>
            <w:hideMark/>
          </w:tcPr>
          <w:p w14:paraId="4BD27798" w14:textId="77777777" w:rsidR="00B43FEC" w:rsidRPr="00B43FEC" w:rsidRDefault="00B43FEC" w:rsidP="00C61650">
            <w:pPr>
              <w:spacing w:after="0" w:line="240" w:lineRule="auto"/>
              <w:rPr>
                <w:rFonts w:ascii="Times New Roman" w:eastAsia="Times New Roman" w:hAnsi="Times New Roman" w:cs="Times New Roman"/>
                <w:b/>
                <w:bCs/>
                <w:kern w:val="0"/>
                <w:sz w:val="24"/>
                <w:szCs w:val="24"/>
                <w:lang w:eastAsia="en-PH"/>
                <w14:ligatures w14:val="none"/>
              </w:rPr>
            </w:pPr>
            <w:r w:rsidRPr="00B43FEC">
              <w:rPr>
                <w:rFonts w:ascii="Times New Roman" w:eastAsia="Times New Roman" w:hAnsi="Times New Roman" w:cs="Times New Roman"/>
                <w:b/>
                <w:bCs/>
                <w:kern w:val="0"/>
                <w:sz w:val="24"/>
                <w:szCs w:val="24"/>
                <w:lang w:eastAsia="en-PH"/>
                <w14:ligatures w14:val="none"/>
              </w:rPr>
              <w:t>Agreement Level</w:t>
            </w:r>
          </w:p>
        </w:tc>
      </w:tr>
      <w:tr w:rsidR="00B43FEC" w:rsidRPr="00B43FEC" w14:paraId="57FAFC9F" w14:textId="77777777" w:rsidTr="00281E33">
        <w:trPr>
          <w:trHeight w:val="291"/>
        </w:trPr>
        <w:tc>
          <w:tcPr>
            <w:tcW w:w="7083" w:type="dxa"/>
            <w:noWrap/>
            <w:vAlign w:val="bottom"/>
            <w:hideMark/>
          </w:tcPr>
          <w:p w14:paraId="23BE20A3"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 xml:space="preserve">1. Tourist destinations are well-maintained and pose minimal risk of accidents or injuries. </w:t>
            </w:r>
          </w:p>
        </w:tc>
        <w:tc>
          <w:tcPr>
            <w:tcW w:w="992" w:type="dxa"/>
            <w:noWrap/>
            <w:vAlign w:val="bottom"/>
            <w:hideMark/>
          </w:tcPr>
          <w:p w14:paraId="4FF6D824"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3.43</w:t>
            </w:r>
          </w:p>
        </w:tc>
        <w:tc>
          <w:tcPr>
            <w:tcW w:w="2126" w:type="dxa"/>
            <w:noWrap/>
            <w:vAlign w:val="bottom"/>
            <w:hideMark/>
          </w:tcPr>
          <w:p w14:paraId="4BCECF7E"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Strongly Agree</w:t>
            </w:r>
          </w:p>
        </w:tc>
      </w:tr>
      <w:tr w:rsidR="00B43FEC" w:rsidRPr="00B43FEC" w14:paraId="1BCF99E1" w14:textId="77777777" w:rsidTr="00281E33">
        <w:trPr>
          <w:trHeight w:val="291"/>
        </w:trPr>
        <w:tc>
          <w:tcPr>
            <w:tcW w:w="7083" w:type="dxa"/>
            <w:noWrap/>
            <w:vAlign w:val="bottom"/>
            <w:hideMark/>
          </w:tcPr>
          <w:p w14:paraId="52BA5686"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2. There are adequate safety measures in place for activities like swimming, hiking, or spelunking.</w:t>
            </w:r>
          </w:p>
        </w:tc>
        <w:tc>
          <w:tcPr>
            <w:tcW w:w="992" w:type="dxa"/>
            <w:noWrap/>
            <w:vAlign w:val="bottom"/>
            <w:hideMark/>
          </w:tcPr>
          <w:p w14:paraId="519628B2"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3.40</w:t>
            </w:r>
          </w:p>
        </w:tc>
        <w:tc>
          <w:tcPr>
            <w:tcW w:w="2126" w:type="dxa"/>
            <w:noWrap/>
            <w:vAlign w:val="bottom"/>
            <w:hideMark/>
          </w:tcPr>
          <w:p w14:paraId="08A42296"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Strongly Agree</w:t>
            </w:r>
          </w:p>
        </w:tc>
      </w:tr>
      <w:tr w:rsidR="00B43FEC" w:rsidRPr="00B43FEC" w14:paraId="3FA0295B" w14:textId="77777777" w:rsidTr="00281E33">
        <w:trPr>
          <w:trHeight w:val="291"/>
        </w:trPr>
        <w:tc>
          <w:tcPr>
            <w:tcW w:w="7083" w:type="dxa"/>
            <w:noWrap/>
            <w:vAlign w:val="bottom"/>
            <w:hideMark/>
          </w:tcPr>
          <w:p w14:paraId="064F07DC"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3. Tourists have access to emergency medical services in case of accidents or illnesses.</w:t>
            </w:r>
          </w:p>
        </w:tc>
        <w:tc>
          <w:tcPr>
            <w:tcW w:w="992" w:type="dxa"/>
            <w:noWrap/>
            <w:vAlign w:val="bottom"/>
            <w:hideMark/>
          </w:tcPr>
          <w:p w14:paraId="20ED4277"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3.39</w:t>
            </w:r>
          </w:p>
        </w:tc>
        <w:tc>
          <w:tcPr>
            <w:tcW w:w="2126" w:type="dxa"/>
            <w:noWrap/>
            <w:vAlign w:val="bottom"/>
            <w:hideMark/>
          </w:tcPr>
          <w:p w14:paraId="491B83E8"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Strongly Agree</w:t>
            </w:r>
          </w:p>
        </w:tc>
      </w:tr>
      <w:tr w:rsidR="00B43FEC" w:rsidRPr="00B43FEC" w14:paraId="123B1114" w14:textId="77777777" w:rsidTr="00281E33">
        <w:trPr>
          <w:trHeight w:val="267"/>
        </w:trPr>
        <w:tc>
          <w:tcPr>
            <w:tcW w:w="7083" w:type="dxa"/>
            <w:noWrap/>
            <w:vAlign w:val="center"/>
            <w:hideMark/>
          </w:tcPr>
          <w:p w14:paraId="7E5F6C3C" w14:textId="77777777" w:rsidR="00B43FEC" w:rsidRPr="00B43FEC" w:rsidRDefault="00B43FEC"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B43FEC">
              <w:rPr>
                <w:rFonts w:ascii="Times New Roman" w:eastAsia="Times New Roman" w:hAnsi="Times New Roman" w:cs="Times New Roman"/>
                <w:i/>
                <w:iCs/>
                <w:kern w:val="0"/>
                <w:sz w:val="24"/>
                <w:szCs w:val="24"/>
                <w:lang w:eastAsia="en-PH"/>
                <w14:ligatures w14:val="none"/>
              </w:rPr>
              <w:t>Aggregate Mean</w:t>
            </w:r>
          </w:p>
        </w:tc>
        <w:tc>
          <w:tcPr>
            <w:tcW w:w="992" w:type="dxa"/>
            <w:noWrap/>
            <w:vAlign w:val="bottom"/>
            <w:hideMark/>
          </w:tcPr>
          <w:p w14:paraId="2DC83462" w14:textId="77777777" w:rsidR="00B43FEC" w:rsidRPr="00B43FEC" w:rsidRDefault="00B43FEC" w:rsidP="00C61650">
            <w:pPr>
              <w:spacing w:after="0" w:line="240" w:lineRule="auto"/>
              <w:rPr>
                <w:rFonts w:ascii="Times New Roman" w:eastAsia="Times New Roman" w:hAnsi="Times New Roman" w:cs="Times New Roman"/>
                <w:i/>
                <w:iCs/>
                <w:kern w:val="0"/>
                <w:sz w:val="24"/>
                <w:szCs w:val="24"/>
                <w:lang w:eastAsia="en-PH"/>
                <w14:ligatures w14:val="none"/>
              </w:rPr>
            </w:pPr>
            <w:r w:rsidRPr="00B43FEC">
              <w:rPr>
                <w:rFonts w:ascii="Times New Roman" w:eastAsia="Times New Roman" w:hAnsi="Times New Roman" w:cs="Times New Roman"/>
                <w:i/>
                <w:iCs/>
                <w:kern w:val="0"/>
                <w:sz w:val="24"/>
                <w:szCs w:val="24"/>
                <w:lang w:eastAsia="en-PH"/>
                <w14:ligatures w14:val="none"/>
              </w:rPr>
              <w:t>3.41</w:t>
            </w:r>
          </w:p>
        </w:tc>
        <w:tc>
          <w:tcPr>
            <w:tcW w:w="2126" w:type="dxa"/>
            <w:noWrap/>
            <w:vAlign w:val="bottom"/>
            <w:hideMark/>
          </w:tcPr>
          <w:p w14:paraId="748E4D5E" w14:textId="77777777" w:rsidR="00B43FEC" w:rsidRPr="00B43FEC" w:rsidRDefault="00B43FEC" w:rsidP="00C61650">
            <w:pPr>
              <w:spacing w:after="0" w:line="240" w:lineRule="auto"/>
              <w:rPr>
                <w:rFonts w:ascii="Times New Roman" w:eastAsia="Times New Roman" w:hAnsi="Times New Roman" w:cs="Times New Roman"/>
                <w:i/>
                <w:iCs/>
                <w:kern w:val="0"/>
                <w:sz w:val="24"/>
                <w:szCs w:val="24"/>
                <w:lang w:eastAsia="en-PH"/>
                <w14:ligatures w14:val="none"/>
              </w:rPr>
            </w:pPr>
            <w:r w:rsidRPr="00B43FEC">
              <w:rPr>
                <w:rFonts w:ascii="Times New Roman" w:eastAsia="Times New Roman" w:hAnsi="Times New Roman" w:cs="Times New Roman"/>
                <w:i/>
                <w:iCs/>
                <w:kern w:val="0"/>
                <w:sz w:val="24"/>
                <w:szCs w:val="24"/>
                <w:lang w:eastAsia="en-PH"/>
                <w14:ligatures w14:val="none"/>
              </w:rPr>
              <w:t>Strongly Agree</w:t>
            </w:r>
          </w:p>
        </w:tc>
      </w:tr>
    </w:tbl>
    <w:p w14:paraId="14BEEE58"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p w14:paraId="6C874EA7" w14:textId="2BC71C6E" w:rsidR="00B43FEC" w:rsidRPr="009846B0" w:rsidRDefault="00B43FE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The data shows that the overall mean for Safety and Security is 3.41 and is described as strongly agree, indicating that respondents perceive safety measures as an important aspect of rural tourism development. The highest-rated indicator is indicator 1, tourist destinations are well-maintained and pose minimal risk of accidents or injuries, with a mean of 3.43, described as strongly agree. The least-rated indicator is indicator 3, tourists have access to emergency medical services in case of accidents or illnesses, with a mean of 3.39, also described as strongly agree. The findings imply that while tourist sites are generally well-maintained and safe, there is a need to enhance safety measures and ensure adequate access to emergency services to further improve visitor confidence and minimize risks during activities in Malitbog.</w:t>
      </w:r>
    </w:p>
    <w:p w14:paraId="6675EE35" w14:textId="77777777" w:rsidR="00B43FEC" w:rsidRPr="009846B0" w:rsidRDefault="00B43FEC" w:rsidP="00C61650">
      <w:pPr>
        <w:pStyle w:val="NormalWeb"/>
        <w:spacing w:before="0" w:beforeAutospacing="0" w:after="0" w:afterAutospacing="0"/>
        <w:jc w:val="both"/>
        <w:rPr>
          <w:rFonts w:eastAsiaTheme="minorHAnsi"/>
          <w:kern w:val="2"/>
          <w14:ligatures w14:val="standardContextual"/>
        </w:rPr>
      </w:pPr>
    </w:p>
    <w:p w14:paraId="1794DA3C" w14:textId="754A1151" w:rsidR="00B43FEC" w:rsidRPr="009846B0" w:rsidRDefault="00B43FE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1</w:t>
      </w:r>
      <w:r w:rsidR="00D87832" w:rsidRPr="009846B0">
        <w:rPr>
          <w:rFonts w:eastAsiaTheme="minorHAnsi"/>
          <w:kern w:val="2"/>
          <w14:ligatures w14:val="standardContextual"/>
        </w:rPr>
        <w:t>2</w:t>
      </w:r>
      <w:r w:rsidRPr="009846B0">
        <w:rPr>
          <w:rFonts w:eastAsiaTheme="minorHAnsi"/>
          <w:kern w:val="2"/>
          <w14:ligatures w14:val="standardContextual"/>
        </w:rPr>
        <w:t xml:space="preserve"> SUMMARY OF THE HINDRANCES TO THE DEVELOPMENT OF RURAL TOURISM</w:t>
      </w:r>
    </w:p>
    <w:p w14:paraId="20FECEBB" w14:textId="77777777" w:rsidR="00EF311B" w:rsidRPr="009846B0" w:rsidRDefault="00EF311B" w:rsidP="00C61650">
      <w:pPr>
        <w:pStyle w:val="NormalWeb"/>
        <w:spacing w:before="0" w:beforeAutospacing="0" w:after="0" w:afterAutospacing="0"/>
        <w:jc w:val="both"/>
        <w:rPr>
          <w:rFonts w:eastAsiaTheme="minorHAnsi"/>
          <w:kern w:val="2"/>
          <w14:ligatures w14:val="standardContextual"/>
        </w:rPr>
      </w:pPr>
    </w:p>
    <w:tbl>
      <w:tblPr>
        <w:tblW w:w="822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3"/>
        <w:gridCol w:w="1189"/>
        <w:gridCol w:w="2866"/>
      </w:tblGrid>
      <w:tr w:rsidR="001F33EA" w:rsidRPr="009846B0" w14:paraId="684FB42B" w14:textId="77777777" w:rsidTr="00D87832">
        <w:trPr>
          <w:trHeight w:val="288"/>
        </w:trPr>
        <w:tc>
          <w:tcPr>
            <w:tcW w:w="4173" w:type="dxa"/>
            <w:shd w:val="clear" w:color="auto" w:fill="F2F2F2" w:themeFill="background1" w:themeFillShade="F2"/>
            <w:noWrap/>
            <w:vAlign w:val="bottom"/>
          </w:tcPr>
          <w:p w14:paraId="68AAA691"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Indicators</w:t>
            </w:r>
          </w:p>
        </w:tc>
        <w:tc>
          <w:tcPr>
            <w:tcW w:w="1189" w:type="dxa"/>
            <w:shd w:val="clear" w:color="auto" w:fill="F2F2F2" w:themeFill="background1" w:themeFillShade="F2"/>
            <w:noWrap/>
            <w:vAlign w:val="center"/>
          </w:tcPr>
          <w:p w14:paraId="75C4E848"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Mean</w:t>
            </w:r>
          </w:p>
        </w:tc>
        <w:tc>
          <w:tcPr>
            <w:tcW w:w="2866" w:type="dxa"/>
            <w:shd w:val="clear" w:color="auto" w:fill="F2F2F2" w:themeFill="background1" w:themeFillShade="F2"/>
            <w:noWrap/>
            <w:vAlign w:val="center"/>
          </w:tcPr>
          <w:p w14:paraId="1E1009AB"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Interpretation</w:t>
            </w:r>
          </w:p>
        </w:tc>
      </w:tr>
      <w:tr w:rsidR="001F33EA" w:rsidRPr="009846B0" w14:paraId="0E8B0A67" w14:textId="77777777" w:rsidTr="00EF311B">
        <w:trPr>
          <w:trHeight w:val="288"/>
        </w:trPr>
        <w:tc>
          <w:tcPr>
            <w:tcW w:w="4173" w:type="dxa"/>
            <w:noWrap/>
            <w:vAlign w:val="bottom"/>
          </w:tcPr>
          <w:p w14:paraId="54BFC7A9"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A. Accessibility</w:t>
            </w:r>
          </w:p>
        </w:tc>
        <w:tc>
          <w:tcPr>
            <w:tcW w:w="1189" w:type="dxa"/>
            <w:noWrap/>
            <w:vAlign w:val="center"/>
          </w:tcPr>
          <w:p w14:paraId="5C5B89C4"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3.59</w:t>
            </w:r>
          </w:p>
        </w:tc>
        <w:tc>
          <w:tcPr>
            <w:tcW w:w="2866" w:type="dxa"/>
            <w:noWrap/>
            <w:vAlign w:val="center"/>
          </w:tcPr>
          <w:p w14:paraId="3EC10935"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Strongly Agree</w:t>
            </w:r>
          </w:p>
        </w:tc>
      </w:tr>
      <w:tr w:rsidR="001F33EA" w:rsidRPr="009846B0" w14:paraId="4A962A3F" w14:textId="77777777" w:rsidTr="00EF311B">
        <w:trPr>
          <w:trHeight w:val="288"/>
        </w:trPr>
        <w:tc>
          <w:tcPr>
            <w:tcW w:w="4173" w:type="dxa"/>
            <w:noWrap/>
            <w:vAlign w:val="bottom"/>
          </w:tcPr>
          <w:p w14:paraId="071AC439"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B. Peace and Order</w:t>
            </w:r>
          </w:p>
        </w:tc>
        <w:tc>
          <w:tcPr>
            <w:tcW w:w="1189" w:type="dxa"/>
            <w:noWrap/>
            <w:vAlign w:val="center"/>
          </w:tcPr>
          <w:p w14:paraId="28E67807"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3.53</w:t>
            </w:r>
          </w:p>
        </w:tc>
        <w:tc>
          <w:tcPr>
            <w:tcW w:w="2866" w:type="dxa"/>
            <w:noWrap/>
            <w:vAlign w:val="center"/>
          </w:tcPr>
          <w:p w14:paraId="2C977CA9"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Strongly Agree</w:t>
            </w:r>
          </w:p>
        </w:tc>
      </w:tr>
      <w:tr w:rsidR="001F33EA" w:rsidRPr="009846B0" w14:paraId="2DDACAC1" w14:textId="77777777" w:rsidTr="00EF311B">
        <w:trPr>
          <w:trHeight w:val="288"/>
        </w:trPr>
        <w:tc>
          <w:tcPr>
            <w:tcW w:w="4173" w:type="dxa"/>
            <w:noWrap/>
            <w:vAlign w:val="bottom"/>
          </w:tcPr>
          <w:p w14:paraId="7DDF9E55"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C. Safety and Security</w:t>
            </w:r>
          </w:p>
        </w:tc>
        <w:tc>
          <w:tcPr>
            <w:tcW w:w="1189" w:type="dxa"/>
            <w:noWrap/>
            <w:vAlign w:val="center"/>
          </w:tcPr>
          <w:p w14:paraId="06CA0EDB"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3.41</w:t>
            </w:r>
          </w:p>
        </w:tc>
        <w:tc>
          <w:tcPr>
            <w:tcW w:w="2866" w:type="dxa"/>
            <w:noWrap/>
            <w:vAlign w:val="center"/>
          </w:tcPr>
          <w:p w14:paraId="10A8914C"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Strongly Agree</w:t>
            </w:r>
          </w:p>
        </w:tc>
      </w:tr>
      <w:tr w:rsidR="001F33EA" w:rsidRPr="009846B0" w14:paraId="007E1E81" w14:textId="77777777" w:rsidTr="00EF311B">
        <w:trPr>
          <w:trHeight w:val="288"/>
        </w:trPr>
        <w:tc>
          <w:tcPr>
            <w:tcW w:w="4173" w:type="dxa"/>
            <w:noWrap/>
            <w:vAlign w:val="bottom"/>
          </w:tcPr>
          <w:p w14:paraId="3DA12628"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Overall Mean</w:t>
            </w:r>
          </w:p>
        </w:tc>
        <w:tc>
          <w:tcPr>
            <w:tcW w:w="1189" w:type="dxa"/>
            <w:noWrap/>
            <w:vAlign w:val="center"/>
          </w:tcPr>
          <w:p w14:paraId="6A41906A"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3.51</w:t>
            </w:r>
          </w:p>
        </w:tc>
        <w:tc>
          <w:tcPr>
            <w:tcW w:w="2866" w:type="dxa"/>
            <w:noWrap/>
            <w:vAlign w:val="center"/>
          </w:tcPr>
          <w:p w14:paraId="704E2213"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Strongly Agree</w:t>
            </w:r>
          </w:p>
        </w:tc>
      </w:tr>
    </w:tbl>
    <w:p w14:paraId="0666BC14" w14:textId="77777777" w:rsidR="00275E0C" w:rsidRPr="009846B0" w:rsidRDefault="00BA2A8D" w:rsidP="00C61650">
      <w:pPr>
        <w:pStyle w:val="ds-markdown-paragraph"/>
        <w:shd w:val="clear" w:color="auto" w:fill="FFFFFF"/>
        <w:spacing w:before="240" w:after="240"/>
        <w:jc w:val="both"/>
        <w:rPr>
          <w:color w:val="0F1115"/>
        </w:rPr>
      </w:pPr>
      <w:r w:rsidRPr="009846B0">
        <w:rPr>
          <w:color w:val="0F1115"/>
        </w:rPr>
        <w:t>Th</w:t>
      </w:r>
      <w:r w:rsidR="00943ED0" w:rsidRPr="009846B0">
        <w:rPr>
          <w:color w:val="0F1115"/>
        </w:rPr>
        <w:t>e data</w:t>
      </w:r>
      <w:r w:rsidRPr="009846B0">
        <w:rPr>
          <w:color w:val="0F1115"/>
        </w:rPr>
        <w:t xml:space="preserve"> </w:t>
      </w:r>
      <w:r w:rsidR="001F33EA" w:rsidRPr="009846B0">
        <w:rPr>
          <w:color w:val="0F1115"/>
        </w:rPr>
        <w:t>presents the summary of the hindrances to the development of rural tourism in Malitbog, Southern Leyte, based on key dimensions: accessibility, peace and order, and safety and security. The overall mean score of 3.51, interpreted as strongly agree, reflects the respondents’ recognition of these factors as critical challenges that need to be addressed to enhance the viability of rural tourism in the area.</w:t>
      </w:r>
      <w:r w:rsidR="00943ED0" w:rsidRPr="009846B0">
        <w:rPr>
          <w:color w:val="0F1115"/>
        </w:rPr>
        <w:t xml:space="preserve"> </w:t>
      </w:r>
      <w:r w:rsidR="001F33EA" w:rsidRPr="009846B0">
        <w:rPr>
          <w:color w:val="0F1115"/>
        </w:rPr>
        <w:t>The relatively high mean score suggests that respondents strongly agree on the importance of improving infrastructure, ensuring public safety, and implementing safety measures to create a more appealing and secure tourism environment. These factors significantly influence the overall visitor experience and the likelihood of tourists choosing Malitbog as a destination.</w:t>
      </w:r>
      <w:r w:rsidR="00943ED0" w:rsidRPr="009846B0">
        <w:rPr>
          <w:color w:val="0F1115"/>
        </w:rPr>
        <w:t xml:space="preserve"> </w:t>
      </w:r>
      <w:r w:rsidR="001F33EA" w:rsidRPr="009846B0">
        <w:rPr>
          <w:color w:val="0F1115"/>
        </w:rPr>
        <w:t>The highest-ranked dimension was accessibility, with a mean score of 3.59, interpreted as strongly agree. This highlights that respondents place great importance on reliable public transportation, well-maintained roads, and clear signage to guide tourists to key attractions. Accessibility remains a primary concern for rural tourism, as it directly impacts the ease of travel and exploration for visitors.</w:t>
      </w:r>
      <w:r w:rsidR="00943ED0" w:rsidRPr="009846B0">
        <w:rPr>
          <w:color w:val="0F1115"/>
        </w:rPr>
        <w:t xml:space="preserve"> </w:t>
      </w:r>
      <w:r w:rsidR="001F33EA" w:rsidRPr="009846B0">
        <w:rPr>
          <w:color w:val="0F1115"/>
        </w:rPr>
        <w:t>The second-highest dimension was peace and order, scoring 3.53, also interpreted as strongly agree. Respondents emphasized the significance of maintaining a stable and peaceful environment, with minimal incidents of crime or disturbances. The presence of law enforcement and security personnel further contributes to fostering confidence among tourists and creating a positive perception of the destination.</w:t>
      </w:r>
      <w:r w:rsidR="00943ED0" w:rsidRPr="009846B0">
        <w:rPr>
          <w:color w:val="0F1115"/>
        </w:rPr>
        <w:t xml:space="preserve"> </w:t>
      </w:r>
      <w:r w:rsidR="001F33EA" w:rsidRPr="009846B0">
        <w:rPr>
          <w:color w:val="0F1115"/>
        </w:rPr>
        <w:t>The lowest-ranked dimension, safety and security, received a mean score of 3.41, still interpreted as strongly agree. This indicates that while respondents acknowledge existing safety measures, there is room for improvement in areas such as emergency medical services, safety protocols for recreational activities, and maintaining tourist facilities.</w:t>
      </w:r>
    </w:p>
    <w:p w14:paraId="2037C531" w14:textId="326922BF" w:rsidR="009039EC" w:rsidRPr="009846B0" w:rsidRDefault="00B43FEC" w:rsidP="00C61650">
      <w:pPr>
        <w:pStyle w:val="ds-markdown-paragraph"/>
        <w:shd w:val="clear" w:color="auto" w:fill="FFFFFF"/>
        <w:spacing w:before="240" w:after="240"/>
        <w:jc w:val="both"/>
        <w:rPr>
          <w:color w:val="0F1115"/>
        </w:rPr>
      </w:pPr>
      <w:r w:rsidRPr="009846B0">
        <w:rPr>
          <w:color w:val="0F1115"/>
        </w:rPr>
        <w:t xml:space="preserve">The findings align with Maslow's Hierarchy of Needs (Maslow, 1943), which identifies safety and security as fundamental requirements that must be met to enable individuals to fully enjoy higher-level experiences such </w:t>
      </w:r>
      <w:r w:rsidRPr="009846B0">
        <w:rPr>
          <w:color w:val="0F1115"/>
        </w:rPr>
        <w:lastRenderedPageBreak/>
        <w:t>as recreation and exploration. Enhancing infrastructure, public safety, and emergency response systems in Malitbog will not only address these hindrances but also strengthen its position as a reliable and tourist-friendly rural destination.</w:t>
      </w:r>
      <w:r w:rsidR="001F33EA" w:rsidRPr="009846B0">
        <w:rPr>
          <w:color w:val="0F1115"/>
        </w:rPr>
        <w:t xml:space="preserve"> A study that supports these findings is Challenges in Rural Tourism Development: Addressing Safety and Accessibility Concerns by (Lane &amp; Kastenholz, 2015). The study highlights the critical role of infrastructure, safety, and public security in promoting rural tourism. Similar to the results in Malitbog, the research emphasizes the need for collaborative efforts to improve accessibility, foster peace and order, and implement effective safety measures to enhance the tourism experience.</w:t>
      </w:r>
    </w:p>
    <w:p w14:paraId="1F621EA6" w14:textId="4A6C0F74" w:rsidR="001F33EA" w:rsidRPr="009846B0" w:rsidRDefault="001F33EA" w:rsidP="00C61650">
      <w:pPr>
        <w:spacing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14:ligatures w14:val="none"/>
        </w:rPr>
        <w:t>D</w:t>
      </w:r>
      <w:r w:rsidR="008B78CA" w:rsidRPr="009846B0">
        <w:rPr>
          <w:rFonts w:ascii="Times New Roman" w:eastAsia="Times New Roman" w:hAnsi="Times New Roman" w:cs="Times New Roman"/>
          <w:b/>
          <w:bCs/>
          <w:kern w:val="0"/>
          <w:sz w:val="24"/>
          <w:szCs w:val="24"/>
          <w14:ligatures w14:val="none"/>
        </w:rPr>
        <w:t xml:space="preserve">. </w:t>
      </w:r>
      <w:r w:rsidRPr="009846B0">
        <w:rPr>
          <w:rFonts w:ascii="Times New Roman" w:eastAsia="Times New Roman" w:hAnsi="Times New Roman" w:cs="Times New Roman"/>
          <w:b/>
          <w:bCs/>
          <w:kern w:val="0"/>
          <w:sz w:val="24"/>
          <w:szCs w:val="24"/>
          <w14:ligatures w14:val="none"/>
        </w:rPr>
        <w:t xml:space="preserve">Relationship Between the </w:t>
      </w:r>
      <w:bookmarkStart w:id="5" w:name="_Hlk214580593"/>
      <w:r w:rsidRPr="009846B0">
        <w:rPr>
          <w:rFonts w:ascii="Times New Roman" w:eastAsia="Times New Roman" w:hAnsi="Times New Roman" w:cs="Times New Roman"/>
          <w:b/>
          <w:bCs/>
          <w:kern w:val="0"/>
          <w:sz w:val="24"/>
          <w:szCs w:val="24"/>
          <w14:ligatures w14:val="none"/>
        </w:rPr>
        <w:t>Profile of the Respondents and the Viability of Rural Tourism</w:t>
      </w:r>
      <w:bookmarkEnd w:id="5"/>
    </w:p>
    <w:p w14:paraId="578D33DB" w14:textId="7F5F133E" w:rsidR="00B43FEC" w:rsidRPr="009846B0" w:rsidRDefault="00B43FEC" w:rsidP="00C61650">
      <w:pPr>
        <w:spacing w:line="240" w:lineRule="auto"/>
        <w:rPr>
          <w:rFonts w:ascii="Times New Roman" w:eastAsia="Times New Roman" w:hAnsi="Times New Roman" w:cs="Times New Roman"/>
          <w:kern w:val="0"/>
          <w:sz w:val="24"/>
          <w:szCs w:val="24"/>
          <w14:ligatures w14:val="none"/>
        </w:rPr>
      </w:pPr>
      <w:r w:rsidRPr="009846B0">
        <w:rPr>
          <w:rFonts w:ascii="Times New Roman" w:eastAsia="Times New Roman" w:hAnsi="Times New Roman" w:cs="Times New Roman"/>
          <w:kern w:val="0"/>
          <w:sz w:val="24"/>
          <w:szCs w:val="24"/>
          <w14:ligatures w14:val="none"/>
        </w:rPr>
        <w:t>Presented in the table below are the results of the statistical analysis conducted to determine whether there is a significant relationship between the respondents’ profiles in terms of age, sex, civil status, occupation, and length of stay in relation to rural tourism viability.</w:t>
      </w:r>
    </w:p>
    <w:p w14:paraId="2A8CBB4F" w14:textId="0D2C0802" w:rsidR="00D87832" w:rsidRPr="009846B0" w:rsidRDefault="00D87832" w:rsidP="00D87832">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13 SIGNIFICANCE OF THE RELATIONSHIP BETWEEN THE PROFILE OF THE RESPONDENTS AND THE VIABILITY OF RURAL TOURISM</w:t>
      </w:r>
    </w:p>
    <w:p w14:paraId="78B9D3D3" w14:textId="77777777" w:rsidR="00D87832" w:rsidRPr="009846B0" w:rsidRDefault="00D87832" w:rsidP="00D87832">
      <w:pPr>
        <w:pStyle w:val="NormalWeb"/>
        <w:spacing w:before="0" w:beforeAutospacing="0" w:after="0" w:afterAutospacing="0"/>
        <w:jc w:val="both"/>
        <w:rPr>
          <w:rFonts w:eastAsiaTheme="minorHAnsi"/>
          <w:kern w:val="2"/>
          <w14:ligatures w14:val="standardContextu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76"/>
        <w:gridCol w:w="1453"/>
        <w:gridCol w:w="456"/>
        <w:gridCol w:w="960"/>
        <w:gridCol w:w="2139"/>
        <w:gridCol w:w="1929"/>
      </w:tblGrid>
      <w:tr w:rsidR="001F33EA" w:rsidRPr="009846B0" w14:paraId="7A17218C" w14:textId="77777777" w:rsidTr="00D87832">
        <w:trPr>
          <w:trHeight w:val="516"/>
        </w:trPr>
        <w:tc>
          <w:tcPr>
            <w:tcW w:w="3114" w:type="dxa"/>
            <w:tcBorders>
              <w:bottom w:val="single" w:sz="4" w:space="0" w:color="auto"/>
            </w:tcBorders>
            <w:shd w:val="clear" w:color="000000" w:fill="F2F2F2"/>
            <w:vAlign w:val="center"/>
            <w:hideMark/>
          </w:tcPr>
          <w:p w14:paraId="0B0C2E47"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14:ligatures w14:val="none"/>
              </w:rPr>
            </w:pPr>
            <w:r w:rsidRPr="009846B0">
              <w:rPr>
                <w:rFonts w:ascii="Times New Roman" w:eastAsia="Times New Roman" w:hAnsi="Times New Roman" w:cs="Times New Roman"/>
                <w:b/>
                <w:bCs/>
                <w:color w:val="000000"/>
                <w:kern w:val="0"/>
                <w:sz w:val="24"/>
                <w:szCs w:val="24"/>
                <w:lang w:eastAsia="en-PH"/>
                <w14:ligatures w14:val="none"/>
              </w:rPr>
              <w:t>Rural Tourism Viability vs.</w:t>
            </w:r>
          </w:p>
        </w:tc>
        <w:tc>
          <w:tcPr>
            <w:tcW w:w="576" w:type="dxa"/>
            <w:tcBorders>
              <w:bottom w:val="single" w:sz="4" w:space="0" w:color="auto"/>
            </w:tcBorders>
            <w:shd w:val="clear" w:color="000000" w:fill="F2F2F2"/>
            <w:noWrap/>
            <w:vAlign w:val="center"/>
            <w:hideMark/>
          </w:tcPr>
          <w:p w14:paraId="6D581476"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r w:rsidRPr="009846B0">
              <w:rPr>
                <w:rFonts w:ascii="Times New Roman" w:eastAsia="Times New Roman" w:hAnsi="Times New Roman" w:cs="Times New Roman"/>
                <w:b/>
                <w:bCs/>
                <w:color w:val="000000"/>
                <w:kern w:val="0"/>
                <w:sz w:val="24"/>
                <w:szCs w:val="24"/>
                <w:lang w:eastAsia="en-PH"/>
                <w14:ligatures w14:val="none"/>
              </w:rPr>
              <w:t>n</w:t>
            </w:r>
          </w:p>
        </w:tc>
        <w:tc>
          <w:tcPr>
            <w:tcW w:w="1453" w:type="dxa"/>
            <w:tcBorders>
              <w:bottom w:val="single" w:sz="4" w:space="0" w:color="auto"/>
            </w:tcBorders>
            <w:shd w:val="clear" w:color="000000" w:fill="F2F2F2"/>
            <w:vAlign w:val="center"/>
            <w:hideMark/>
          </w:tcPr>
          <w:p w14:paraId="6715D552"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r w:rsidRPr="009846B0">
              <w:rPr>
                <w:rFonts w:ascii="Times New Roman" w:eastAsia="Times New Roman" w:hAnsi="Times New Roman" w:cs="Times New Roman"/>
                <w:b/>
                <w:bCs/>
                <w:color w:val="000000"/>
                <w:kern w:val="0"/>
                <w:sz w:val="24"/>
                <w:szCs w:val="24"/>
                <w:lang w:eastAsia="en-PH"/>
                <w14:ligatures w14:val="none"/>
              </w:rPr>
              <w:t>Chi-Square Test Value</w:t>
            </w:r>
          </w:p>
        </w:tc>
        <w:tc>
          <w:tcPr>
            <w:tcW w:w="456" w:type="dxa"/>
            <w:tcBorders>
              <w:bottom w:val="single" w:sz="4" w:space="0" w:color="auto"/>
            </w:tcBorders>
            <w:shd w:val="clear" w:color="000000" w:fill="F2F2F2"/>
            <w:noWrap/>
            <w:vAlign w:val="center"/>
            <w:hideMark/>
          </w:tcPr>
          <w:p w14:paraId="4BA59EB4"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proofErr w:type="spellStart"/>
            <w:r w:rsidRPr="009846B0">
              <w:rPr>
                <w:rFonts w:ascii="Times New Roman" w:eastAsia="Times New Roman" w:hAnsi="Times New Roman" w:cs="Times New Roman"/>
                <w:b/>
                <w:bCs/>
                <w:color w:val="000000"/>
                <w:kern w:val="0"/>
                <w:sz w:val="24"/>
                <w:szCs w:val="24"/>
                <w:lang w:eastAsia="en-PH"/>
                <w14:ligatures w14:val="none"/>
              </w:rPr>
              <w:t>df</w:t>
            </w:r>
            <w:proofErr w:type="spellEnd"/>
          </w:p>
        </w:tc>
        <w:tc>
          <w:tcPr>
            <w:tcW w:w="960" w:type="dxa"/>
            <w:tcBorders>
              <w:bottom w:val="single" w:sz="4" w:space="0" w:color="auto"/>
            </w:tcBorders>
            <w:shd w:val="clear" w:color="000000" w:fill="F2F2F2"/>
            <w:noWrap/>
            <w:vAlign w:val="center"/>
            <w:hideMark/>
          </w:tcPr>
          <w:p w14:paraId="2BC63928"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r w:rsidRPr="009846B0">
              <w:rPr>
                <w:rFonts w:ascii="Times New Roman" w:eastAsia="Times New Roman" w:hAnsi="Times New Roman" w:cs="Times New Roman"/>
                <w:b/>
                <w:bCs/>
                <w:color w:val="000000"/>
                <w:kern w:val="0"/>
                <w:sz w:val="24"/>
                <w:szCs w:val="24"/>
                <w:lang w:eastAsia="en-PH"/>
                <w14:ligatures w14:val="none"/>
              </w:rPr>
              <w:t>p-Value</w:t>
            </w:r>
          </w:p>
        </w:tc>
        <w:tc>
          <w:tcPr>
            <w:tcW w:w="2139" w:type="dxa"/>
            <w:tcBorders>
              <w:bottom w:val="single" w:sz="4" w:space="0" w:color="auto"/>
            </w:tcBorders>
            <w:shd w:val="clear" w:color="000000" w:fill="F2F2F2"/>
            <w:noWrap/>
            <w:vAlign w:val="center"/>
            <w:hideMark/>
          </w:tcPr>
          <w:p w14:paraId="6E8B7E3B"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r w:rsidRPr="009846B0">
              <w:rPr>
                <w:rFonts w:ascii="Times New Roman" w:eastAsia="Times New Roman" w:hAnsi="Times New Roman" w:cs="Times New Roman"/>
                <w:b/>
                <w:bCs/>
                <w:color w:val="000000"/>
                <w:kern w:val="0"/>
                <w:sz w:val="24"/>
                <w:szCs w:val="24"/>
                <w:lang w:eastAsia="en-PH"/>
                <w14:ligatures w14:val="none"/>
              </w:rPr>
              <w:t>Decision Ho</w:t>
            </w:r>
          </w:p>
        </w:tc>
        <w:tc>
          <w:tcPr>
            <w:tcW w:w="1929" w:type="dxa"/>
            <w:tcBorders>
              <w:bottom w:val="single" w:sz="4" w:space="0" w:color="auto"/>
            </w:tcBorders>
            <w:shd w:val="clear" w:color="000000" w:fill="F2F2F2"/>
            <w:noWrap/>
            <w:vAlign w:val="center"/>
            <w:hideMark/>
          </w:tcPr>
          <w:p w14:paraId="7876A14E"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r w:rsidRPr="009846B0">
              <w:rPr>
                <w:rFonts w:ascii="Times New Roman" w:eastAsia="Times New Roman" w:hAnsi="Times New Roman" w:cs="Times New Roman"/>
                <w:b/>
                <w:bCs/>
                <w:color w:val="000000"/>
                <w:kern w:val="0"/>
                <w:sz w:val="24"/>
                <w:szCs w:val="24"/>
                <w:lang w:eastAsia="en-PH"/>
                <w14:ligatures w14:val="none"/>
              </w:rPr>
              <w:t>Remark</w:t>
            </w:r>
          </w:p>
        </w:tc>
      </w:tr>
      <w:tr w:rsidR="001F33EA" w:rsidRPr="009846B0" w14:paraId="5C19A5C9" w14:textId="77777777" w:rsidTr="00D87832">
        <w:trPr>
          <w:trHeight w:val="276"/>
        </w:trPr>
        <w:tc>
          <w:tcPr>
            <w:tcW w:w="3114" w:type="dxa"/>
            <w:noWrap/>
            <w:vAlign w:val="center"/>
            <w:hideMark/>
          </w:tcPr>
          <w:p w14:paraId="646EED92"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A. Age Groups</w:t>
            </w:r>
          </w:p>
        </w:tc>
        <w:tc>
          <w:tcPr>
            <w:tcW w:w="576" w:type="dxa"/>
            <w:noWrap/>
            <w:vAlign w:val="center"/>
            <w:hideMark/>
          </w:tcPr>
          <w:p w14:paraId="0E9CE1AB"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100</w:t>
            </w:r>
          </w:p>
        </w:tc>
        <w:tc>
          <w:tcPr>
            <w:tcW w:w="1453" w:type="dxa"/>
            <w:noWrap/>
            <w:vAlign w:val="center"/>
            <w:hideMark/>
          </w:tcPr>
          <w:p w14:paraId="338A189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18.289</w:t>
            </w:r>
          </w:p>
        </w:tc>
        <w:tc>
          <w:tcPr>
            <w:tcW w:w="456" w:type="dxa"/>
            <w:noWrap/>
            <w:vAlign w:val="center"/>
            <w:hideMark/>
          </w:tcPr>
          <w:p w14:paraId="53DF216A"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16</w:t>
            </w:r>
          </w:p>
        </w:tc>
        <w:tc>
          <w:tcPr>
            <w:tcW w:w="960" w:type="dxa"/>
            <w:noWrap/>
            <w:vAlign w:val="center"/>
            <w:hideMark/>
          </w:tcPr>
          <w:p w14:paraId="3211CC4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0.307</w:t>
            </w:r>
          </w:p>
        </w:tc>
        <w:tc>
          <w:tcPr>
            <w:tcW w:w="2139" w:type="dxa"/>
            <w:noWrap/>
            <w:vAlign w:val="center"/>
            <w:hideMark/>
          </w:tcPr>
          <w:p w14:paraId="6FD79C4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Failed to Reject Ho</w:t>
            </w:r>
          </w:p>
        </w:tc>
        <w:tc>
          <w:tcPr>
            <w:tcW w:w="1929" w:type="dxa"/>
            <w:noWrap/>
            <w:vAlign w:val="center"/>
            <w:hideMark/>
          </w:tcPr>
          <w:p w14:paraId="3D936F17"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Not Significant</w:t>
            </w:r>
          </w:p>
        </w:tc>
      </w:tr>
      <w:tr w:rsidR="001F33EA" w:rsidRPr="009846B0" w14:paraId="3ECB1114" w14:textId="77777777" w:rsidTr="00D87832">
        <w:trPr>
          <w:trHeight w:val="276"/>
        </w:trPr>
        <w:tc>
          <w:tcPr>
            <w:tcW w:w="3114" w:type="dxa"/>
            <w:noWrap/>
            <w:vAlign w:val="center"/>
            <w:hideMark/>
          </w:tcPr>
          <w:p w14:paraId="5EFA0774"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B. Sex</w:t>
            </w:r>
          </w:p>
        </w:tc>
        <w:tc>
          <w:tcPr>
            <w:tcW w:w="576" w:type="dxa"/>
            <w:noWrap/>
            <w:vAlign w:val="center"/>
            <w:hideMark/>
          </w:tcPr>
          <w:p w14:paraId="38FCDB83"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100</w:t>
            </w:r>
          </w:p>
        </w:tc>
        <w:tc>
          <w:tcPr>
            <w:tcW w:w="1453" w:type="dxa"/>
            <w:noWrap/>
            <w:vAlign w:val="center"/>
            <w:hideMark/>
          </w:tcPr>
          <w:p w14:paraId="577DF96B"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6.278</w:t>
            </w:r>
          </w:p>
        </w:tc>
        <w:tc>
          <w:tcPr>
            <w:tcW w:w="456" w:type="dxa"/>
            <w:noWrap/>
            <w:vAlign w:val="center"/>
            <w:hideMark/>
          </w:tcPr>
          <w:p w14:paraId="16D66CF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4</w:t>
            </w:r>
          </w:p>
        </w:tc>
        <w:tc>
          <w:tcPr>
            <w:tcW w:w="960" w:type="dxa"/>
            <w:noWrap/>
            <w:vAlign w:val="center"/>
            <w:hideMark/>
          </w:tcPr>
          <w:p w14:paraId="3B200E10"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0.179</w:t>
            </w:r>
          </w:p>
        </w:tc>
        <w:tc>
          <w:tcPr>
            <w:tcW w:w="2139" w:type="dxa"/>
            <w:noWrap/>
            <w:vAlign w:val="center"/>
            <w:hideMark/>
          </w:tcPr>
          <w:p w14:paraId="57C841B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Failed to Reject Ho</w:t>
            </w:r>
          </w:p>
        </w:tc>
        <w:tc>
          <w:tcPr>
            <w:tcW w:w="1929" w:type="dxa"/>
            <w:noWrap/>
            <w:vAlign w:val="center"/>
            <w:hideMark/>
          </w:tcPr>
          <w:p w14:paraId="388E1BB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Not Significant</w:t>
            </w:r>
          </w:p>
        </w:tc>
      </w:tr>
      <w:tr w:rsidR="001F33EA" w:rsidRPr="009846B0" w14:paraId="07EC5593" w14:textId="77777777" w:rsidTr="00D87832">
        <w:trPr>
          <w:trHeight w:val="276"/>
        </w:trPr>
        <w:tc>
          <w:tcPr>
            <w:tcW w:w="3114" w:type="dxa"/>
            <w:noWrap/>
            <w:vAlign w:val="center"/>
            <w:hideMark/>
          </w:tcPr>
          <w:p w14:paraId="0F5B09E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C. Civil Status</w:t>
            </w:r>
          </w:p>
        </w:tc>
        <w:tc>
          <w:tcPr>
            <w:tcW w:w="576" w:type="dxa"/>
            <w:noWrap/>
            <w:vAlign w:val="center"/>
            <w:hideMark/>
          </w:tcPr>
          <w:p w14:paraId="3298A4E3"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100</w:t>
            </w:r>
          </w:p>
        </w:tc>
        <w:tc>
          <w:tcPr>
            <w:tcW w:w="1453" w:type="dxa"/>
            <w:noWrap/>
            <w:vAlign w:val="center"/>
            <w:hideMark/>
          </w:tcPr>
          <w:p w14:paraId="24FA5F80"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7.585</w:t>
            </w:r>
          </w:p>
        </w:tc>
        <w:tc>
          <w:tcPr>
            <w:tcW w:w="456" w:type="dxa"/>
            <w:noWrap/>
            <w:vAlign w:val="center"/>
            <w:hideMark/>
          </w:tcPr>
          <w:p w14:paraId="342E6C7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12</w:t>
            </w:r>
          </w:p>
        </w:tc>
        <w:tc>
          <w:tcPr>
            <w:tcW w:w="960" w:type="dxa"/>
            <w:noWrap/>
            <w:vAlign w:val="center"/>
            <w:hideMark/>
          </w:tcPr>
          <w:p w14:paraId="74040F8F"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0.817</w:t>
            </w:r>
          </w:p>
        </w:tc>
        <w:tc>
          <w:tcPr>
            <w:tcW w:w="2139" w:type="dxa"/>
            <w:noWrap/>
            <w:vAlign w:val="center"/>
            <w:hideMark/>
          </w:tcPr>
          <w:p w14:paraId="5AD5C43A"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Failed to Reject Ho</w:t>
            </w:r>
          </w:p>
        </w:tc>
        <w:tc>
          <w:tcPr>
            <w:tcW w:w="1929" w:type="dxa"/>
            <w:noWrap/>
            <w:vAlign w:val="center"/>
            <w:hideMark/>
          </w:tcPr>
          <w:p w14:paraId="55D5D8D5"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Not Significant</w:t>
            </w:r>
          </w:p>
        </w:tc>
      </w:tr>
      <w:tr w:rsidR="001F33EA" w:rsidRPr="009846B0" w14:paraId="3BB200AE" w14:textId="77777777" w:rsidTr="00D87832">
        <w:trPr>
          <w:trHeight w:val="276"/>
        </w:trPr>
        <w:tc>
          <w:tcPr>
            <w:tcW w:w="3114" w:type="dxa"/>
            <w:noWrap/>
            <w:vAlign w:val="center"/>
            <w:hideMark/>
          </w:tcPr>
          <w:p w14:paraId="109B94FD"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D. Occupation</w:t>
            </w:r>
          </w:p>
        </w:tc>
        <w:tc>
          <w:tcPr>
            <w:tcW w:w="576" w:type="dxa"/>
            <w:noWrap/>
            <w:vAlign w:val="center"/>
            <w:hideMark/>
          </w:tcPr>
          <w:p w14:paraId="3BAF644F"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100</w:t>
            </w:r>
          </w:p>
        </w:tc>
        <w:tc>
          <w:tcPr>
            <w:tcW w:w="1453" w:type="dxa"/>
            <w:noWrap/>
            <w:vAlign w:val="center"/>
            <w:hideMark/>
          </w:tcPr>
          <w:p w14:paraId="52A7FF9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14.545</w:t>
            </w:r>
          </w:p>
        </w:tc>
        <w:tc>
          <w:tcPr>
            <w:tcW w:w="456" w:type="dxa"/>
            <w:noWrap/>
            <w:vAlign w:val="center"/>
            <w:hideMark/>
          </w:tcPr>
          <w:p w14:paraId="12053C5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16</w:t>
            </w:r>
          </w:p>
        </w:tc>
        <w:tc>
          <w:tcPr>
            <w:tcW w:w="960" w:type="dxa"/>
            <w:noWrap/>
            <w:vAlign w:val="center"/>
            <w:hideMark/>
          </w:tcPr>
          <w:p w14:paraId="6DE8B270"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0.558</w:t>
            </w:r>
          </w:p>
        </w:tc>
        <w:tc>
          <w:tcPr>
            <w:tcW w:w="2139" w:type="dxa"/>
            <w:noWrap/>
            <w:vAlign w:val="center"/>
            <w:hideMark/>
          </w:tcPr>
          <w:p w14:paraId="131274EA"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Failed to Reject Ho</w:t>
            </w:r>
          </w:p>
        </w:tc>
        <w:tc>
          <w:tcPr>
            <w:tcW w:w="1929" w:type="dxa"/>
            <w:noWrap/>
            <w:vAlign w:val="center"/>
            <w:hideMark/>
          </w:tcPr>
          <w:p w14:paraId="461C032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Not Significant</w:t>
            </w:r>
          </w:p>
        </w:tc>
      </w:tr>
      <w:tr w:rsidR="001F33EA" w:rsidRPr="009846B0" w14:paraId="3E0E1C3B" w14:textId="77777777" w:rsidTr="00D87832">
        <w:trPr>
          <w:trHeight w:val="276"/>
        </w:trPr>
        <w:tc>
          <w:tcPr>
            <w:tcW w:w="3114" w:type="dxa"/>
            <w:tcBorders>
              <w:bottom w:val="single" w:sz="4" w:space="0" w:color="auto"/>
            </w:tcBorders>
            <w:noWrap/>
            <w:vAlign w:val="center"/>
            <w:hideMark/>
          </w:tcPr>
          <w:p w14:paraId="36D0E34F"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E. Length of Stay</w:t>
            </w:r>
          </w:p>
        </w:tc>
        <w:tc>
          <w:tcPr>
            <w:tcW w:w="576" w:type="dxa"/>
            <w:tcBorders>
              <w:bottom w:val="single" w:sz="4" w:space="0" w:color="auto"/>
            </w:tcBorders>
            <w:noWrap/>
            <w:vAlign w:val="center"/>
            <w:hideMark/>
          </w:tcPr>
          <w:p w14:paraId="06AD2E36"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100</w:t>
            </w:r>
          </w:p>
        </w:tc>
        <w:tc>
          <w:tcPr>
            <w:tcW w:w="1453" w:type="dxa"/>
            <w:tcBorders>
              <w:bottom w:val="single" w:sz="4" w:space="0" w:color="auto"/>
            </w:tcBorders>
            <w:noWrap/>
            <w:vAlign w:val="center"/>
            <w:hideMark/>
          </w:tcPr>
          <w:p w14:paraId="3CD27F4C"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5.902</w:t>
            </w:r>
          </w:p>
        </w:tc>
        <w:tc>
          <w:tcPr>
            <w:tcW w:w="456" w:type="dxa"/>
            <w:tcBorders>
              <w:bottom w:val="single" w:sz="4" w:space="0" w:color="auto"/>
            </w:tcBorders>
            <w:noWrap/>
            <w:vAlign w:val="center"/>
            <w:hideMark/>
          </w:tcPr>
          <w:p w14:paraId="726A4A7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20</w:t>
            </w:r>
          </w:p>
        </w:tc>
        <w:tc>
          <w:tcPr>
            <w:tcW w:w="960" w:type="dxa"/>
            <w:tcBorders>
              <w:bottom w:val="single" w:sz="4" w:space="0" w:color="auto"/>
            </w:tcBorders>
            <w:noWrap/>
            <w:vAlign w:val="center"/>
            <w:hideMark/>
          </w:tcPr>
          <w:p w14:paraId="72B8B357"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0.999</w:t>
            </w:r>
          </w:p>
        </w:tc>
        <w:tc>
          <w:tcPr>
            <w:tcW w:w="2139" w:type="dxa"/>
            <w:tcBorders>
              <w:bottom w:val="single" w:sz="4" w:space="0" w:color="auto"/>
            </w:tcBorders>
            <w:noWrap/>
            <w:vAlign w:val="center"/>
            <w:hideMark/>
          </w:tcPr>
          <w:p w14:paraId="32C4FC47"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Failed to Reject Ho</w:t>
            </w:r>
          </w:p>
        </w:tc>
        <w:tc>
          <w:tcPr>
            <w:tcW w:w="1929" w:type="dxa"/>
            <w:tcBorders>
              <w:bottom w:val="single" w:sz="4" w:space="0" w:color="auto"/>
            </w:tcBorders>
            <w:noWrap/>
            <w:vAlign w:val="center"/>
            <w:hideMark/>
          </w:tcPr>
          <w:p w14:paraId="4A0F0A62"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Not Significant</w:t>
            </w:r>
          </w:p>
        </w:tc>
      </w:tr>
      <w:tr w:rsidR="001F33EA" w:rsidRPr="009846B0" w14:paraId="4F809F6C" w14:textId="77777777" w:rsidTr="00D87832">
        <w:trPr>
          <w:trHeight w:val="276"/>
        </w:trPr>
        <w:tc>
          <w:tcPr>
            <w:tcW w:w="3114" w:type="dxa"/>
            <w:tcBorders>
              <w:top w:val="single" w:sz="4" w:space="0" w:color="auto"/>
              <w:left w:val="nil"/>
              <w:bottom w:val="nil"/>
              <w:right w:val="nil"/>
            </w:tcBorders>
            <w:noWrap/>
            <w:vAlign w:val="center"/>
            <w:hideMark/>
          </w:tcPr>
          <w:p w14:paraId="3E5DD9FA" w14:textId="77777777" w:rsidR="001F33EA" w:rsidRPr="009846B0" w:rsidRDefault="001F33EA" w:rsidP="00C61650">
            <w:pPr>
              <w:spacing w:after="0" w:line="240" w:lineRule="auto"/>
              <w:rPr>
                <w:rFonts w:ascii="Times New Roman" w:eastAsia="Times New Roman" w:hAnsi="Times New Roman" w:cs="Times New Roman"/>
                <w:i/>
                <w:iCs/>
                <w:color w:val="000000"/>
                <w:kern w:val="0"/>
                <w:sz w:val="24"/>
                <w:szCs w:val="24"/>
                <w:lang w:eastAsia="en-PH"/>
                <w14:ligatures w14:val="none"/>
              </w:rPr>
            </w:pPr>
            <w:r w:rsidRPr="009846B0">
              <w:rPr>
                <w:rFonts w:ascii="Times New Roman" w:eastAsia="Times New Roman" w:hAnsi="Times New Roman" w:cs="Times New Roman"/>
                <w:i/>
                <w:iCs/>
                <w:color w:val="000000"/>
                <w:kern w:val="0"/>
                <w:sz w:val="24"/>
                <w:szCs w:val="24"/>
                <w:lang w:eastAsia="en-PH"/>
                <w14:ligatures w14:val="none"/>
              </w:rPr>
              <w:t>*Significant at a = 0.05 level</w:t>
            </w:r>
          </w:p>
        </w:tc>
        <w:tc>
          <w:tcPr>
            <w:tcW w:w="576" w:type="dxa"/>
            <w:tcBorders>
              <w:top w:val="single" w:sz="4" w:space="0" w:color="auto"/>
              <w:left w:val="nil"/>
              <w:bottom w:val="nil"/>
              <w:right w:val="nil"/>
            </w:tcBorders>
            <w:noWrap/>
            <w:vAlign w:val="center"/>
            <w:hideMark/>
          </w:tcPr>
          <w:p w14:paraId="31801DCB" w14:textId="77777777" w:rsidR="001F33EA" w:rsidRPr="009846B0" w:rsidRDefault="001F33EA" w:rsidP="00C61650">
            <w:pPr>
              <w:spacing w:after="0" w:line="240" w:lineRule="auto"/>
              <w:rPr>
                <w:rFonts w:ascii="Times New Roman" w:eastAsia="Times New Roman" w:hAnsi="Times New Roman" w:cs="Times New Roman"/>
                <w:i/>
                <w:iCs/>
                <w:color w:val="000000"/>
                <w:kern w:val="0"/>
                <w:sz w:val="24"/>
                <w:szCs w:val="24"/>
                <w:lang w:eastAsia="en-PH"/>
                <w14:ligatures w14:val="none"/>
              </w:rPr>
            </w:pPr>
          </w:p>
        </w:tc>
        <w:tc>
          <w:tcPr>
            <w:tcW w:w="1453" w:type="dxa"/>
            <w:tcBorders>
              <w:top w:val="single" w:sz="4" w:space="0" w:color="auto"/>
              <w:left w:val="nil"/>
              <w:bottom w:val="nil"/>
              <w:right w:val="nil"/>
            </w:tcBorders>
            <w:noWrap/>
            <w:vAlign w:val="center"/>
            <w:hideMark/>
          </w:tcPr>
          <w:p w14:paraId="1B03C3A6" w14:textId="77777777" w:rsidR="001F33EA" w:rsidRPr="009846B0" w:rsidRDefault="001F33EA" w:rsidP="00C61650">
            <w:pPr>
              <w:spacing w:after="0" w:line="240" w:lineRule="auto"/>
              <w:rPr>
                <w:rFonts w:ascii="Times New Roman" w:eastAsia="Times New Roman" w:hAnsi="Times New Roman" w:cs="Times New Roman"/>
                <w:kern w:val="0"/>
                <w:sz w:val="24"/>
                <w:szCs w:val="24"/>
                <w:lang w:eastAsia="en-PH"/>
                <w14:ligatures w14:val="none"/>
              </w:rPr>
            </w:pPr>
          </w:p>
        </w:tc>
        <w:tc>
          <w:tcPr>
            <w:tcW w:w="456" w:type="dxa"/>
            <w:tcBorders>
              <w:top w:val="single" w:sz="4" w:space="0" w:color="auto"/>
              <w:left w:val="nil"/>
              <w:bottom w:val="nil"/>
              <w:right w:val="nil"/>
            </w:tcBorders>
            <w:noWrap/>
            <w:vAlign w:val="center"/>
            <w:hideMark/>
          </w:tcPr>
          <w:p w14:paraId="7A75750B" w14:textId="77777777" w:rsidR="001F33EA" w:rsidRPr="009846B0" w:rsidRDefault="001F33EA" w:rsidP="00C61650">
            <w:pPr>
              <w:spacing w:after="0" w:line="240" w:lineRule="auto"/>
              <w:rPr>
                <w:rFonts w:ascii="Times New Roman" w:eastAsia="Times New Roman" w:hAnsi="Times New Roman" w:cs="Times New Roman"/>
                <w:kern w:val="0"/>
                <w:sz w:val="24"/>
                <w:szCs w:val="24"/>
                <w:lang w:eastAsia="en-PH"/>
                <w14:ligatures w14:val="none"/>
              </w:rPr>
            </w:pPr>
          </w:p>
        </w:tc>
        <w:tc>
          <w:tcPr>
            <w:tcW w:w="960" w:type="dxa"/>
            <w:tcBorders>
              <w:top w:val="single" w:sz="4" w:space="0" w:color="auto"/>
              <w:left w:val="nil"/>
              <w:bottom w:val="nil"/>
              <w:right w:val="nil"/>
            </w:tcBorders>
            <w:noWrap/>
            <w:vAlign w:val="center"/>
            <w:hideMark/>
          </w:tcPr>
          <w:p w14:paraId="07181A9D" w14:textId="77777777" w:rsidR="001F33EA" w:rsidRPr="009846B0" w:rsidRDefault="001F33EA" w:rsidP="00C61650">
            <w:pPr>
              <w:spacing w:after="0" w:line="240" w:lineRule="auto"/>
              <w:rPr>
                <w:rFonts w:ascii="Times New Roman" w:eastAsia="Times New Roman" w:hAnsi="Times New Roman" w:cs="Times New Roman"/>
                <w:kern w:val="0"/>
                <w:sz w:val="24"/>
                <w:szCs w:val="24"/>
                <w:lang w:eastAsia="en-PH"/>
                <w14:ligatures w14:val="none"/>
              </w:rPr>
            </w:pPr>
          </w:p>
        </w:tc>
        <w:tc>
          <w:tcPr>
            <w:tcW w:w="2139" w:type="dxa"/>
            <w:tcBorders>
              <w:top w:val="single" w:sz="4" w:space="0" w:color="auto"/>
              <w:left w:val="nil"/>
              <w:bottom w:val="nil"/>
              <w:right w:val="nil"/>
            </w:tcBorders>
            <w:noWrap/>
            <w:vAlign w:val="center"/>
            <w:hideMark/>
          </w:tcPr>
          <w:p w14:paraId="42C1B700" w14:textId="77777777" w:rsidR="001F33EA" w:rsidRPr="009846B0" w:rsidRDefault="001F33EA" w:rsidP="00C61650">
            <w:pPr>
              <w:spacing w:after="0" w:line="240" w:lineRule="auto"/>
              <w:rPr>
                <w:rFonts w:ascii="Times New Roman" w:eastAsia="Times New Roman" w:hAnsi="Times New Roman" w:cs="Times New Roman"/>
                <w:kern w:val="0"/>
                <w:sz w:val="24"/>
                <w:szCs w:val="24"/>
                <w:lang w:eastAsia="en-PH"/>
                <w14:ligatures w14:val="none"/>
              </w:rPr>
            </w:pPr>
          </w:p>
        </w:tc>
        <w:tc>
          <w:tcPr>
            <w:tcW w:w="1929" w:type="dxa"/>
            <w:tcBorders>
              <w:top w:val="single" w:sz="4" w:space="0" w:color="auto"/>
              <w:left w:val="nil"/>
              <w:bottom w:val="nil"/>
              <w:right w:val="nil"/>
            </w:tcBorders>
            <w:noWrap/>
            <w:vAlign w:val="center"/>
            <w:hideMark/>
          </w:tcPr>
          <w:p w14:paraId="1C965D29" w14:textId="77777777" w:rsidR="001F33EA" w:rsidRPr="009846B0" w:rsidRDefault="001F33EA" w:rsidP="00C61650">
            <w:pPr>
              <w:spacing w:after="0" w:line="240" w:lineRule="auto"/>
              <w:rPr>
                <w:rFonts w:ascii="Times New Roman" w:eastAsia="Times New Roman" w:hAnsi="Times New Roman" w:cs="Times New Roman"/>
                <w:kern w:val="0"/>
                <w:sz w:val="24"/>
                <w:szCs w:val="24"/>
                <w:lang w:eastAsia="en-PH"/>
                <w14:ligatures w14:val="none"/>
              </w:rPr>
            </w:pPr>
          </w:p>
        </w:tc>
      </w:tr>
    </w:tbl>
    <w:p w14:paraId="30298650" w14:textId="400D77DF" w:rsidR="0027243C" w:rsidRPr="009846B0" w:rsidRDefault="0027243C" w:rsidP="00C61650">
      <w:pPr>
        <w:pStyle w:val="NormalWeb"/>
        <w:spacing w:after="0"/>
        <w:jc w:val="both"/>
        <w:rPr>
          <w:color w:val="000000" w:themeColor="text1"/>
          <w:lang w:eastAsia="en-PH"/>
        </w:rPr>
      </w:pPr>
      <w:r w:rsidRPr="009846B0">
        <w:rPr>
          <w:color w:val="000000" w:themeColor="text1"/>
          <w:lang w:eastAsia="en-PH"/>
        </w:rPr>
        <w:t>The data presents the significance of the relationship between the respondents’ profile (age, sex, civil status, occupation, and length of stay) and the viability of rural tourism in Malitbog, Southern Leyte. The analysis reveals no significant relationship between these demographic factors and the different aspects of rural tourism viability. Therefore, the null hypothesis is accepted for all indicators, indicating that age, sex, civil status, occupation, and length of stay do not significantly influence respondents’ perceptions of rural tourism viability. The findings suggest that other factors may play a more important role in shaping perceptions of rural tourism.</w:t>
      </w:r>
    </w:p>
    <w:p w14:paraId="055D18F0" w14:textId="370AB0B3" w:rsidR="008B78CA" w:rsidRPr="009846B0" w:rsidRDefault="001F33EA" w:rsidP="00C61650">
      <w:pPr>
        <w:pStyle w:val="NormalWeb"/>
        <w:spacing w:after="0"/>
        <w:jc w:val="both"/>
        <w:rPr>
          <w:color w:val="000000" w:themeColor="text1"/>
          <w:lang w:eastAsia="en-PH"/>
        </w:rPr>
      </w:pPr>
      <w:r w:rsidRPr="009846B0">
        <w:rPr>
          <w:color w:val="000000" w:themeColor="text1"/>
          <w:lang w:eastAsia="en-PH"/>
        </w:rPr>
        <w:t>The findings align with the Theory of Planned Behavior (Ajzen, 1991), which suggests that attitudes, subjective norms, and perceived behavioral control are stronger predictors of behavior and perceptions than demographic characteristics. In the context of rural tourism, individuals' attitudes toward tourism development and their experiences with local attractions may have a greater impact on their perceptions than their age, gender, or civil status.</w:t>
      </w:r>
      <w:r w:rsidR="00943ED0" w:rsidRPr="009846B0">
        <w:rPr>
          <w:color w:val="000000" w:themeColor="text1"/>
          <w:lang w:eastAsia="en-PH"/>
        </w:rPr>
        <w:t xml:space="preserve"> </w:t>
      </w:r>
      <w:r w:rsidRPr="009846B0">
        <w:rPr>
          <w:color w:val="000000" w:themeColor="text1"/>
          <w:lang w:eastAsia="en-PH"/>
        </w:rPr>
        <w:t>Moreover, a related study, Exploring the Influence of Demographics on Perceptions of Tourism Development by (Nunkoo &amp; Ramkissoon, 2012), supports these findings. The study found that while demographic variables like age and gender were not significant predictors of attitudes toward tourism, other factors such as community involvement and perceived economic benefits had a stronger influence</w:t>
      </w:r>
      <w:r w:rsidR="008B78CA" w:rsidRPr="009846B0">
        <w:rPr>
          <w:color w:val="000000" w:themeColor="text1"/>
        </w:rPr>
        <w:t>.</w:t>
      </w:r>
    </w:p>
    <w:p w14:paraId="2D9C0A17" w14:textId="77777777" w:rsidR="00281E33" w:rsidRDefault="00281E33" w:rsidP="00C61650">
      <w:pPr>
        <w:spacing w:line="240" w:lineRule="auto"/>
        <w:rPr>
          <w:rFonts w:ascii="Times New Roman" w:eastAsia="Times New Roman" w:hAnsi="Times New Roman" w:cs="Times New Roman"/>
          <w:b/>
          <w:bCs/>
          <w:kern w:val="0"/>
          <w:sz w:val="24"/>
          <w:szCs w:val="24"/>
          <w14:ligatures w14:val="none"/>
        </w:rPr>
      </w:pPr>
    </w:p>
    <w:p w14:paraId="431AC7AD" w14:textId="77777777" w:rsidR="00281E33" w:rsidRDefault="00281E33" w:rsidP="00C61650">
      <w:pPr>
        <w:spacing w:line="240" w:lineRule="auto"/>
        <w:rPr>
          <w:rFonts w:ascii="Times New Roman" w:eastAsia="Times New Roman" w:hAnsi="Times New Roman" w:cs="Times New Roman"/>
          <w:b/>
          <w:bCs/>
          <w:kern w:val="0"/>
          <w:sz w:val="24"/>
          <w:szCs w:val="24"/>
          <w14:ligatures w14:val="none"/>
        </w:rPr>
      </w:pPr>
    </w:p>
    <w:p w14:paraId="24B27FB8" w14:textId="77777777" w:rsidR="00281E33" w:rsidRDefault="00281E33" w:rsidP="00C61650">
      <w:pPr>
        <w:spacing w:line="240" w:lineRule="auto"/>
        <w:rPr>
          <w:rFonts w:ascii="Times New Roman" w:eastAsia="Times New Roman" w:hAnsi="Times New Roman" w:cs="Times New Roman"/>
          <w:b/>
          <w:bCs/>
          <w:kern w:val="0"/>
          <w:sz w:val="24"/>
          <w:szCs w:val="24"/>
          <w14:ligatures w14:val="none"/>
        </w:rPr>
      </w:pPr>
    </w:p>
    <w:p w14:paraId="52B256E8" w14:textId="77777777" w:rsidR="00281E33" w:rsidRDefault="00281E33" w:rsidP="00C61650">
      <w:pPr>
        <w:spacing w:line="240" w:lineRule="auto"/>
        <w:rPr>
          <w:rFonts w:ascii="Times New Roman" w:eastAsia="Times New Roman" w:hAnsi="Times New Roman" w:cs="Times New Roman"/>
          <w:b/>
          <w:bCs/>
          <w:kern w:val="0"/>
          <w:sz w:val="24"/>
          <w:szCs w:val="24"/>
          <w14:ligatures w14:val="none"/>
        </w:rPr>
      </w:pPr>
    </w:p>
    <w:p w14:paraId="4F4C97D0" w14:textId="77777777" w:rsidR="00281E33" w:rsidRDefault="00281E33" w:rsidP="00C61650">
      <w:pPr>
        <w:spacing w:line="240" w:lineRule="auto"/>
        <w:rPr>
          <w:rFonts w:ascii="Times New Roman" w:eastAsia="Times New Roman" w:hAnsi="Times New Roman" w:cs="Times New Roman"/>
          <w:b/>
          <w:bCs/>
          <w:kern w:val="0"/>
          <w:sz w:val="24"/>
          <w:szCs w:val="24"/>
          <w14:ligatures w14:val="none"/>
        </w:rPr>
      </w:pPr>
    </w:p>
    <w:p w14:paraId="174A0A4C" w14:textId="1EBCE291" w:rsidR="009D64EF" w:rsidRPr="009846B0" w:rsidRDefault="0027243C" w:rsidP="00C61650">
      <w:pPr>
        <w:spacing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14:ligatures w14:val="none"/>
        </w:rPr>
        <w:t xml:space="preserve">E. </w:t>
      </w:r>
      <w:r w:rsidR="00D87832" w:rsidRPr="009846B0">
        <w:rPr>
          <w:rFonts w:ascii="Times New Roman" w:eastAsia="Times New Roman" w:hAnsi="Times New Roman" w:cs="Times New Roman"/>
          <w:b/>
          <w:bCs/>
          <w:kern w:val="0"/>
          <w:sz w:val="24"/>
          <w:szCs w:val="24"/>
          <w14:ligatures w14:val="none"/>
        </w:rPr>
        <w:t>Proposed Tourism Road Map</w:t>
      </w:r>
      <w:bookmarkStart w:id="6" w:name="_Hlk214576423"/>
    </w:p>
    <w:p w14:paraId="7A2F6F28" w14:textId="7D28CA5D" w:rsidR="0027243C" w:rsidRPr="009846B0" w:rsidRDefault="0027243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1</w:t>
      </w:r>
      <w:r w:rsidR="00D87832" w:rsidRPr="009846B0">
        <w:rPr>
          <w:rFonts w:eastAsiaTheme="minorHAnsi"/>
          <w:kern w:val="2"/>
          <w14:ligatures w14:val="standardContextual"/>
        </w:rPr>
        <w:t>4</w:t>
      </w:r>
      <w:r w:rsidRPr="009846B0">
        <w:rPr>
          <w:rFonts w:eastAsiaTheme="minorHAnsi"/>
          <w:kern w:val="2"/>
          <w14:ligatures w14:val="standardContextual"/>
        </w:rPr>
        <w:t xml:space="preserve"> TOURISM ROAD MAP</w:t>
      </w:r>
    </w:p>
    <w:tbl>
      <w:tblPr>
        <w:tblStyle w:val="TableGrid"/>
        <w:tblpPr w:leftFromText="180" w:rightFromText="180" w:vertAnchor="text" w:horzAnchor="margin" w:tblpXSpec="center" w:tblpY="228"/>
        <w:tblW w:w="10632" w:type="dxa"/>
        <w:tblLook w:val="04A0" w:firstRow="1" w:lastRow="0" w:firstColumn="1" w:lastColumn="0" w:noHBand="0" w:noVBand="1"/>
      </w:tblPr>
      <w:tblGrid>
        <w:gridCol w:w="1943"/>
        <w:gridCol w:w="2311"/>
        <w:gridCol w:w="2835"/>
        <w:gridCol w:w="1559"/>
        <w:gridCol w:w="1984"/>
      </w:tblGrid>
      <w:tr w:rsidR="001F33EA" w:rsidRPr="009846B0" w14:paraId="05F4F21E" w14:textId="77777777" w:rsidTr="006851E9">
        <w:tc>
          <w:tcPr>
            <w:tcW w:w="1943" w:type="dxa"/>
            <w:hideMark/>
          </w:tcPr>
          <w:bookmarkEnd w:id="6"/>
          <w:p w14:paraId="3D988CA2" w14:textId="77777777" w:rsidR="001F33EA" w:rsidRPr="009846B0" w:rsidRDefault="001F33EA" w:rsidP="00C61650">
            <w:pPr>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lastRenderedPageBreak/>
              <w:t>Key Area</w:t>
            </w:r>
          </w:p>
        </w:tc>
        <w:tc>
          <w:tcPr>
            <w:tcW w:w="2311" w:type="dxa"/>
            <w:hideMark/>
          </w:tcPr>
          <w:p w14:paraId="2057F14E" w14:textId="77777777" w:rsidR="001F33EA" w:rsidRPr="009846B0" w:rsidRDefault="001F33EA" w:rsidP="00C61650">
            <w:pPr>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Specific Issue</w:t>
            </w:r>
          </w:p>
        </w:tc>
        <w:tc>
          <w:tcPr>
            <w:tcW w:w="2835" w:type="dxa"/>
            <w:hideMark/>
          </w:tcPr>
          <w:p w14:paraId="68D0F7A1" w14:textId="77777777" w:rsidR="001F33EA" w:rsidRPr="009846B0" w:rsidRDefault="001F33EA" w:rsidP="00C61650">
            <w:pPr>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Improvement Strategy</w:t>
            </w:r>
          </w:p>
        </w:tc>
        <w:tc>
          <w:tcPr>
            <w:tcW w:w="1559" w:type="dxa"/>
            <w:hideMark/>
          </w:tcPr>
          <w:p w14:paraId="33B8C177" w14:textId="77777777" w:rsidR="001F33EA" w:rsidRPr="009846B0" w:rsidRDefault="001F33EA" w:rsidP="00C61650">
            <w:pPr>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Timeline</w:t>
            </w:r>
          </w:p>
        </w:tc>
        <w:tc>
          <w:tcPr>
            <w:tcW w:w="1984" w:type="dxa"/>
            <w:hideMark/>
          </w:tcPr>
          <w:p w14:paraId="51E2D43C" w14:textId="77777777" w:rsidR="001F33EA" w:rsidRPr="009846B0" w:rsidRDefault="001F33EA" w:rsidP="00C61650">
            <w:pPr>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Responsible Stakeholders</w:t>
            </w:r>
          </w:p>
        </w:tc>
      </w:tr>
      <w:tr w:rsidR="001F33EA" w:rsidRPr="009846B0" w14:paraId="6F311980" w14:textId="77777777" w:rsidTr="006851E9">
        <w:tc>
          <w:tcPr>
            <w:tcW w:w="1943" w:type="dxa"/>
            <w:hideMark/>
          </w:tcPr>
          <w:p w14:paraId="20F92717"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Marketing &amp; Promotion</w:t>
            </w:r>
          </w:p>
        </w:tc>
        <w:tc>
          <w:tcPr>
            <w:tcW w:w="2311" w:type="dxa"/>
            <w:hideMark/>
          </w:tcPr>
          <w:p w14:paraId="115D6E0E"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Weak online presence (websites, social media)</w:t>
            </w:r>
          </w:p>
        </w:tc>
        <w:tc>
          <w:tcPr>
            <w:tcW w:w="2835" w:type="dxa"/>
            <w:hideMark/>
          </w:tcPr>
          <w:p w14:paraId="4853DA9D"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Develop and maintain an official tourism website and active social media pages showcasing attractions, events, and accommodations.</w:t>
            </w:r>
          </w:p>
        </w:tc>
        <w:tc>
          <w:tcPr>
            <w:tcW w:w="1559" w:type="dxa"/>
            <w:hideMark/>
          </w:tcPr>
          <w:p w14:paraId="53F69678"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Short-term (3-6 months)</w:t>
            </w:r>
          </w:p>
        </w:tc>
        <w:tc>
          <w:tcPr>
            <w:tcW w:w="1984" w:type="dxa"/>
            <w:hideMark/>
          </w:tcPr>
          <w:p w14:paraId="35F766D7"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Tourism Office, Private Sector</w:t>
            </w:r>
          </w:p>
        </w:tc>
      </w:tr>
      <w:tr w:rsidR="001F33EA" w:rsidRPr="009846B0" w14:paraId="65E4ED3F" w14:textId="77777777" w:rsidTr="006851E9">
        <w:tc>
          <w:tcPr>
            <w:tcW w:w="1943" w:type="dxa"/>
            <w:hideMark/>
          </w:tcPr>
          <w:p w14:paraId="49AC23B5"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p>
        </w:tc>
        <w:tc>
          <w:tcPr>
            <w:tcW w:w="2311" w:type="dxa"/>
            <w:hideMark/>
          </w:tcPr>
          <w:p w14:paraId="6BE2B948"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Limited promotional efforts</w:t>
            </w:r>
          </w:p>
        </w:tc>
        <w:tc>
          <w:tcPr>
            <w:tcW w:w="2835" w:type="dxa"/>
            <w:hideMark/>
          </w:tcPr>
          <w:p w14:paraId="73EAF9E3"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Partner with travel influencers and bloggers to promote Malitbog as a rural tourism destination.</w:t>
            </w:r>
          </w:p>
        </w:tc>
        <w:tc>
          <w:tcPr>
            <w:tcW w:w="1559" w:type="dxa"/>
            <w:hideMark/>
          </w:tcPr>
          <w:p w14:paraId="188167B0"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Medium-term (6-12 months)</w:t>
            </w:r>
          </w:p>
        </w:tc>
        <w:tc>
          <w:tcPr>
            <w:tcW w:w="1984" w:type="dxa"/>
            <w:hideMark/>
          </w:tcPr>
          <w:p w14:paraId="377385E8"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Tourism Office, Local Entrepreneurs</w:t>
            </w:r>
          </w:p>
        </w:tc>
      </w:tr>
      <w:tr w:rsidR="001F33EA" w:rsidRPr="009846B0" w14:paraId="0B8BCE6A" w14:textId="77777777" w:rsidTr="006851E9">
        <w:tc>
          <w:tcPr>
            <w:tcW w:w="1943" w:type="dxa"/>
            <w:hideMark/>
          </w:tcPr>
          <w:p w14:paraId="1A6E6D2B"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p>
        </w:tc>
        <w:tc>
          <w:tcPr>
            <w:tcW w:w="2311" w:type="dxa"/>
            <w:hideMark/>
          </w:tcPr>
          <w:p w14:paraId="195ED7F3"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Lack of tourism brochures and materials</w:t>
            </w:r>
          </w:p>
        </w:tc>
        <w:tc>
          <w:tcPr>
            <w:tcW w:w="2835" w:type="dxa"/>
            <w:hideMark/>
          </w:tcPr>
          <w:p w14:paraId="668F4A22"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Create brochures, maps, and digital guides that highlight key attractions and distribute them in transport hubs, hotels, and online.</w:t>
            </w:r>
          </w:p>
        </w:tc>
        <w:tc>
          <w:tcPr>
            <w:tcW w:w="1559" w:type="dxa"/>
            <w:hideMark/>
          </w:tcPr>
          <w:p w14:paraId="221BF7C9"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Short-term (3-6 months)</w:t>
            </w:r>
          </w:p>
        </w:tc>
        <w:tc>
          <w:tcPr>
            <w:tcW w:w="1984" w:type="dxa"/>
            <w:hideMark/>
          </w:tcPr>
          <w:p w14:paraId="25FD900B"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Tourism Office, Local Businesses</w:t>
            </w:r>
          </w:p>
        </w:tc>
      </w:tr>
      <w:tr w:rsidR="001F33EA" w:rsidRPr="009846B0" w14:paraId="44FBF136" w14:textId="77777777" w:rsidTr="006851E9">
        <w:tc>
          <w:tcPr>
            <w:tcW w:w="1943" w:type="dxa"/>
            <w:hideMark/>
          </w:tcPr>
          <w:p w14:paraId="0D7A78E0"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Socio-Economic</w:t>
            </w:r>
          </w:p>
        </w:tc>
        <w:tc>
          <w:tcPr>
            <w:tcW w:w="2311" w:type="dxa"/>
            <w:hideMark/>
          </w:tcPr>
          <w:p w14:paraId="2E7BDDFA"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Limited entrepreneurial skills among locals</w:t>
            </w:r>
          </w:p>
        </w:tc>
        <w:tc>
          <w:tcPr>
            <w:tcW w:w="2835" w:type="dxa"/>
            <w:hideMark/>
          </w:tcPr>
          <w:p w14:paraId="60FF86ED"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Conduct training and workshops on tourism-related businesses (homestays, handicrafts, food stalls).</w:t>
            </w:r>
          </w:p>
        </w:tc>
        <w:tc>
          <w:tcPr>
            <w:tcW w:w="1559" w:type="dxa"/>
            <w:hideMark/>
          </w:tcPr>
          <w:p w14:paraId="45E81A66"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Medium-term (6-12 months)</w:t>
            </w:r>
          </w:p>
        </w:tc>
        <w:tc>
          <w:tcPr>
            <w:tcW w:w="1984" w:type="dxa"/>
            <w:hideMark/>
          </w:tcPr>
          <w:p w14:paraId="74498EE6"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TESDA, DTI, LGU, Academe</w:t>
            </w:r>
          </w:p>
        </w:tc>
      </w:tr>
      <w:tr w:rsidR="001F33EA" w:rsidRPr="009846B0" w14:paraId="54528B28" w14:textId="77777777" w:rsidTr="006851E9">
        <w:tc>
          <w:tcPr>
            <w:tcW w:w="1943" w:type="dxa"/>
            <w:hideMark/>
          </w:tcPr>
          <w:p w14:paraId="10616E93"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p>
        </w:tc>
        <w:tc>
          <w:tcPr>
            <w:tcW w:w="2311" w:type="dxa"/>
            <w:hideMark/>
          </w:tcPr>
          <w:p w14:paraId="04DBBB99"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Low participation in tourism enterprises</w:t>
            </w:r>
          </w:p>
        </w:tc>
        <w:tc>
          <w:tcPr>
            <w:tcW w:w="2835" w:type="dxa"/>
            <w:hideMark/>
          </w:tcPr>
          <w:p w14:paraId="7CB886EA"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Provide micro-financing or grants for locals to start tourism-related businesses.</w:t>
            </w:r>
          </w:p>
        </w:tc>
        <w:tc>
          <w:tcPr>
            <w:tcW w:w="1559" w:type="dxa"/>
            <w:hideMark/>
          </w:tcPr>
          <w:p w14:paraId="4E1CB0E6"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Medium-term (6-12 months)</w:t>
            </w:r>
          </w:p>
        </w:tc>
        <w:tc>
          <w:tcPr>
            <w:tcW w:w="1984" w:type="dxa"/>
            <w:hideMark/>
          </w:tcPr>
          <w:p w14:paraId="3DBB44FE"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NGOs, DTI</w:t>
            </w:r>
          </w:p>
        </w:tc>
      </w:tr>
      <w:tr w:rsidR="001F33EA" w:rsidRPr="009846B0" w14:paraId="25F0E1BE" w14:textId="77777777" w:rsidTr="006851E9">
        <w:tc>
          <w:tcPr>
            <w:tcW w:w="1943" w:type="dxa"/>
            <w:hideMark/>
          </w:tcPr>
          <w:p w14:paraId="7DB150EC"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Accessibility &amp; Infrastructure</w:t>
            </w:r>
          </w:p>
        </w:tc>
        <w:tc>
          <w:tcPr>
            <w:tcW w:w="2311" w:type="dxa"/>
            <w:hideMark/>
          </w:tcPr>
          <w:p w14:paraId="167A744F"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Lack of clear signage and tourist information</w:t>
            </w:r>
          </w:p>
        </w:tc>
        <w:tc>
          <w:tcPr>
            <w:tcW w:w="2835" w:type="dxa"/>
            <w:hideMark/>
          </w:tcPr>
          <w:p w14:paraId="72CCB6DD"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Install directional and informational signage in key locations (e.g., road intersections, tourist sites).</w:t>
            </w:r>
          </w:p>
        </w:tc>
        <w:tc>
          <w:tcPr>
            <w:tcW w:w="1559" w:type="dxa"/>
            <w:hideMark/>
          </w:tcPr>
          <w:p w14:paraId="32903705"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Short-term (3-6 months)</w:t>
            </w:r>
          </w:p>
        </w:tc>
        <w:tc>
          <w:tcPr>
            <w:tcW w:w="1984" w:type="dxa"/>
            <w:hideMark/>
          </w:tcPr>
          <w:p w14:paraId="619B82AC"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DPWH, Tourism Office</w:t>
            </w:r>
          </w:p>
        </w:tc>
      </w:tr>
      <w:tr w:rsidR="001F33EA" w:rsidRPr="009846B0" w14:paraId="3BE119A5" w14:textId="77777777" w:rsidTr="006851E9">
        <w:tc>
          <w:tcPr>
            <w:tcW w:w="1943" w:type="dxa"/>
            <w:hideMark/>
          </w:tcPr>
          <w:p w14:paraId="25110706"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p>
        </w:tc>
        <w:tc>
          <w:tcPr>
            <w:tcW w:w="2311" w:type="dxa"/>
            <w:hideMark/>
          </w:tcPr>
          <w:p w14:paraId="19473238"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Need for guided tours and information centers</w:t>
            </w:r>
          </w:p>
        </w:tc>
        <w:tc>
          <w:tcPr>
            <w:tcW w:w="2835" w:type="dxa"/>
            <w:hideMark/>
          </w:tcPr>
          <w:p w14:paraId="5B5E5B4B"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Establish a tourism information center and train local guides.</w:t>
            </w:r>
          </w:p>
        </w:tc>
        <w:tc>
          <w:tcPr>
            <w:tcW w:w="1559" w:type="dxa"/>
            <w:hideMark/>
          </w:tcPr>
          <w:p w14:paraId="4DE13AFD"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Medium-term (6-12 months)</w:t>
            </w:r>
          </w:p>
        </w:tc>
        <w:tc>
          <w:tcPr>
            <w:tcW w:w="1984" w:type="dxa"/>
            <w:hideMark/>
          </w:tcPr>
          <w:p w14:paraId="54A0E795"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Tourism Office, Private Sector</w:t>
            </w:r>
          </w:p>
        </w:tc>
      </w:tr>
      <w:tr w:rsidR="001F33EA" w:rsidRPr="009846B0" w14:paraId="55AAB9DA" w14:textId="77777777" w:rsidTr="006851E9">
        <w:tc>
          <w:tcPr>
            <w:tcW w:w="1943" w:type="dxa"/>
            <w:hideMark/>
          </w:tcPr>
          <w:p w14:paraId="45A1929A"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Safety &amp; Security</w:t>
            </w:r>
          </w:p>
        </w:tc>
        <w:tc>
          <w:tcPr>
            <w:tcW w:w="2311" w:type="dxa"/>
            <w:hideMark/>
          </w:tcPr>
          <w:p w14:paraId="6281F89B"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Emergency response services are limited</w:t>
            </w:r>
          </w:p>
        </w:tc>
        <w:tc>
          <w:tcPr>
            <w:tcW w:w="2835" w:type="dxa"/>
            <w:hideMark/>
          </w:tcPr>
          <w:p w14:paraId="2F2B4A45"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Set up a dedicated tourist assistance desk and improve emergency response coordination.</w:t>
            </w:r>
          </w:p>
        </w:tc>
        <w:tc>
          <w:tcPr>
            <w:tcW w:w="1559" w:type="dxa"/>
            <w:hideMark/>
          </w:tcPr>
          <w:p w14:paraId="2ACD0B7D"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Long-term (1-2 years)</w:t>
            </w:r>
          </w:p>
        </w:tc>
        <w:tc>
          <w:tcPr>
            <w:tcW w:w="1984" w:type="dxa"/>
            <w:hideMark/>
          </w:tcPr>
          <w:p w14:paraId="173E8CC2"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PNP, Local Health Units</w:t>
            </w:r>
          </w:p>
        </w:tc>
      </w:tr>
    </w:tbl>
    <w:p w14:paraId="33337FED" w14:textId="77777777" w:rsidR="0027243C" w:rsidRPr="009846B0" w:rsidRDefault="0027243C" w:rsidP="00C61650">
      <w:pPr>
        <w:pStyle w:val="NormalWeb"/>
        <w:spacing w:before="0" w:beforeAutospacing="0" w:after="0" w:afterAutospacing="0"/>
        <w:jc w:val="both"/>
        <w:rPr>
          <w:rFonts w:eastAsiaTheme="minorHAnsi"/>
          <w:b/>
          <w:bCs/>
          <w:kern w:val="2"/>
          <w14:ligatures w14:val="standardContextual"/>
        </w:rPr>
      </w:pPr>
    </w:p>
    <w:p w14:paraId="3FE73DBD" w14:textId="7C2482E2" w:rsidR="009D64EF" w:rsidRPr="00CC3F6C" w:rsidRDefault="0027243C" w:rsidP="00C61650">
      <w:pPr>
        <w:pStyle w:val="NormalWeb"/>
        <w:spacing w:before="0" w:beforeAutospacing="0" w:after="0" w:afterAutospacing="0"/>
        <w:jc w:val="both"/>
        <w:rPr>
          <w:rFonts w:eastAsiaTheme="minorHAnsi"/>
          <w:b/>
          <w:bCs/>
          <w:kern w:val="2"/>
          <w:sz w:val="28"/>
          <w:szCs w:val="28"/>
          <w14:ligatures w14:val="standardContextual"/>
        </w:rPr>
      </w:pPr>
      <w:r w:rsidRPr="00CC3F6C">
        <w:rPr>
          <w:rFonts w:eastAsiaTheme="minorHAnsi"/>
          <w:b/>
          <w:bCs/>
          <w:kern w:val="2"/>
          <w:sz w:val="28"/>
          <w:szCs w:val="28"/>
          <w14:ligatures w14:val="standardContextual"/>
        </w:rPr>
        <w:t>CONCLUSION</w:t>
      </w:r>
    </w:p>
    <w:p w14:paraId="7C634AAE" w14:textId="17C38353" w:rsidR="008B78CA" w:rsidRPr="009846B0" w:rsidRDefault="008B78CA" w:rsidP="00C61650">
      <w:pPr>
        <w:pStyle w:val="NoSpacing"/>
        <w:jc w:val="both"/>
        <w:rPr>
          <w:rFonts w:ascii="Times New Roman" w:hAnsi="Times New Roman" w:cs="Times New Roman"/>
          <w:sz w:val="24"/>
          <w:szCs w:val="24"/>
        </w:rPr>
      </w:pPr>
    </w:p>
    <w:p w14:paraId="5D1402D4" w14:textId="77777777" w:rsidR="001F33EA" w:rsidRPr="009846B0" w:rsidRDefault="001F33EA"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 xml:space="preserve">The study concludes that rural tourism in Malitbog, Southern Leyte, holds significant viability across all key dimensions: natural beauty and resources, cultural heritage and activities, accessibility and infrastructure, accommodation and services, marketing and promotion, and socio-economic factors. </w:t>
      </w:r>
    </w:p>
    <w:p w14:paraId="63BD54A8" w14:textId="77777777" w:rsidR="001F33EA" w:rsidRPr="009846B0" w:rsidRDefault="001F33EA"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 xml:space="preserve">There was no significant relationship found between respondents' demographic profiles and their perceptions of tourism viability, indicating that factors like infrastructure, marketing, and community readiness play a more critical role. </w:t>
      </w:r>
    </w:p>
    <w:p w14:paraId="735927A3" w14:textId="7165A278" w:rsidR="00BE3288" w:rsidRPr="009846B0" w:rsidRDefault="001F33EA"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Addressing these challenges through targeted interventions, such as improving transportation, enhancing safety measures, and strengthening community engagement, is essential to unlocking Malitbog’s full potential as a sustainable and inclusive rural tourism destination.</w:t>
      </w:r>
    </w:p>
    <w:p w14:paraId="7E1A8498" w14:textId="77777777" w:rsidR="001F33EA" w:rsidRPr="009846B0" w:rsidRDefault="001F33EA" w:rsidP="00C61650">
      <w:pPr>
        <w:pStyle w:val="NoSpacing"/>
        <w:jc w:val="both"/>
        <w:rPr>
          <w:rFonts w:ascii="Times New Roman" w:hAnsi="Times New Roman" w:cs="Times New Roman"/>
          <w:sz w:val="24"/>
          <w:szCs w:val="24"/>
        </w:rPr>
      </w:pPr>
    </w:p>
    <w:p w14:paraId="4E60086B" w14:textId="5246FBBB" w:rsidR="009D64EF" w:rsidRPr="00CC3F6C" w:rsidRDefault="0027243C" w:rsidP="00C61650">
      <w:pPr>
        <w:pStyle w:val="NoSpacing"/>
        <w:jc w:val="both"/>
        <w:rPr>
          <w:rFonts w:ascii="Times New Roman" w:hAnsi="Times New Roman" w:cs="Times New Roman"/>
          <w:b/>
          <w:bCs/>
          <w:sz w:val="28"/>
          <w:szCs w:val="28"/>
        </w:rPr>
      </w:pPr>
      <w:r w:rsidRPr="00CC3F6C">
        <w:rPr>
          <w:rFonts w:ascii="Times New Roman" w:hAnsi="Times New Roman" w:cs="Times New Roman"/>
          <w:b/>
          <w:bCs/>
          <w:sz w:val="28"/>
          <w:szCs w:val="28"/>
        </w:rPr>
        <w:t xml:space="preserve">ACKNOWLEDGEMENT </w:t>
      </w:r>
    </w:p>
    <w:p w14:paraId="7E1C12AB" w14:textId="77777777" w:rsidR="00BE3288" w:rsidRPr="009846B0" w:rsidRDefault="00BE3288" w:rsidP="00C61650">
      <w:pPr>
        <w:pStyle w:val="NoSpacing"/>
        <w:jc w:val="both"/>
        <w:rPr>
          <w:rFonts w:ascii="Times New Roman" w:hAnsi="Times New Roman" w:cs="Times New Roman"/>
          <w:sz w:val="24"/>
          <w:szCs w:val="24"/>
        </w:rPr>
      </w:pPr>
    </w:p>
    <w:p w14:paraId="5FADDDD8" w14:textId="074A68C6" w:rsidR="009D64EF" w:rsidRPr="009846B0" w:rsidRDefault="00943ED0"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lastRenderedPageBreak/>
        <w:t xml:space="preserve">The researcher wishes to express her sincere gratitude and heartfelt indebtedness to God Almighty for His abundant blessings and guidance, which made the completion of this study possible. Deep appreciation is likewise extended to those who offered their invaluable support throughout this journey. Special thanks to her adviser, Dr. Rene D. Osorno, for his guidance; to her statistician, Dr. Richard Alcantara, for his expertise; and to the Panel of Examiners—Dr. </w:t>
      </w:r>
      <w:proofErr w:type="spellStart"/>
      <w:r w:rsidRPr="009846B0">
        <w:rPr>
          <w:rFonts w:ascii="Times New Roman" w:hAnsi="Times New Roman" w:cs="Times New Roman"/>
          <w:sz w:val="24"/>
          <w:szCs w:val="24"/>
        </w:rPr>
        <w:t>Grayfield</w:t>
      </w:r>
      <w:proofErr w:type="spellEnd"/>
      <w:r w:rsidRPr="009846B0">
        <w:rPr>
          <w:rFonts w:ascii="Times New Roman" w:hAnsi="Times New Roman" w:cs="Times New Roman"/>
          <w:sz w:val="24"/>
          <w:szCs w:val="24"/>
        </w:rPr>
        <w:t xml:space="preserve"> T. </w:t>
      </w:r>
      <w:proofErr w:type="spellStart"/>
      <w:r w:rsidRPr="009846B0">
        <w:rPr>
          <w:rFonts w:ascii="Times New Roman" w:hAnsi="Times New Roman" w:cs="Times New Roman"/>
          <w:sz w:val="24"/>
          <w:szCs w:val="24"/>
        </w:rPr>
        <w:t>Bajao</w:t>
      </w:r>
      <w:proofErr w:type="spellEnd"/>
      <w:r w:rsidRPr="009846B0">
        <w:rPr>
          <w:rFonts w:ascii="Times New Roman" w:hAnsi="Times New Roman" w:cs="Times New Roman"/>
          <w:sz w:val="24"/>
          <w:szCs w:val="24"/>
        </w:rPr>
        <w:t xml:space="preserve">, </w:t>
      </w:r>
      <w:proofErr w:type="spellStart"/>
      <w:r w:rsidRPr="009846B0">
        <w:rPr>
          <w:rFonts w:ascii="Times New Roman" w:hAnsi="Times New Roman" w:cs="Times New Roman"/>
          <w:sz w:val="24"/>
          <w:szCs w:val="24"/>
        </w:rPr>
        <w:t>Dr.</w:t>
      </w:r>
      <w:proofErr w:type="spellEnd"/>
      <w:r w:rsidRPr="009846B0">
        <w:rPr>
          <w:rFonts w:ascii="Times New Roman" w:hAnsi="Times New Roman" w:cs="Times New Roman"/>
          <w:sz w:val="24"/>
          <w:szCs w:val="24"/>
        </w:rPr>
        <w:t xml:space="preserve"> </w:t>
      </w:r>
      <w:proofErr w:type="spellStart"/>
      <w:r w:rsidRPr="009846B0">
        <w:rPr>
          <w:rFonts w:ascii="Times New Roman" w:hAnsi="Times New Roman" w:cs="Times New Roman"/>
          <w:sz w:val="24"/>
          <w:szCs w:val="24"/>
        </w:rPr>
        <w:t>Ily</w:t>
      </w:r>
      <w:proofErr w:type="spellEnd"/>
      <w:r w:rsidRPr="009846B0">
        <w:rPr>
          <w:rFonts w:ascii="Times New Roman" w:hAnsi="Times New Roman" w:cs="Times New Roman"/>
          <w:sz w:val="24"/>
          <w:szCs w:val="24"/>
        </w:rPr>
        <w:t xml:space="preserve"> E. Abella, and Chairman Dr. Yolanda C. Sayson—for their insightful feedback and encouragement.</w:t>
      </w:r>
      <w:r w:rsidR="0042054B" w:rsidRPr="009846B0">
        <w:rPr>
          <w:rFonts w:ascii="Times New Roman" w:hAnsi="Times New Roman" w:cs="Times New Roman"/>
          <w:sz w:val="24"/>
          <w:szCs w:val="24"/>
        </w:rPr>
        <w:t xml:space="preserve"> </w:t>
      </w:r>
      <w:r w:rsidRPr="009846B0">
        <w:rPr>
          <w:rFonts w:ascii="Times New Roman" w:hAnsi="Times New Roman" w:cs="Times New Roman"/>
          <w:sz w:val="24"/>
          <w:szCs w:val="24"/>
        </w:rPr>
        <w:t>She also conveys her deepest appreciation to her beloved son, family, colleagues, and friends for their unwavering love, strength, and support. Lastly, gratitude is extended</w:t>
      </w:r>
      <w:r w:rsidR="0042054B" w:rsidRPr="009846B0">
        <w:rPr>
          <w:rFonts w:ascii="Times New Roman" w:hAnsi="Times New Roman" w:cs="Times New Roman"/>
          <w:sz w:val="24"/>
          <w:szCs w:val="24"/>
        </w:rPr>
        <w:t xml:space="preserve"> also to the Municipality of Malitbog, Southern Leyte, and the participants for </w:t>
      </w:r>
      <w:r w:rsidR="00D87832" w:rsidRPr="009846B0">
        <w:rPr>
          <w:rFonts w:ascii="Times New Roman" w:hAnsi="Times New Roman" w:cs="Times New Roman"/>
          <w:sz w:val="24"/>
          <w:szCs w:val="24"/>
        </w:rPr>
        <w:t>their</w:t>
      </w:r>
      <w:r w:rsidR="0042054B" w:rsidRPr="009846B0">
        <w:rPr>
          <w:rFonts w:ascii="Times New Roman" w:hAnsi="Times New Roman" w:cs="Times New Roman"/>
          <w:sz w:val="24"/>
          <w:szCs w:val="24"/>
        </w:rPr>
        <w:t xml:space="preserve"> time </w:t>
      </w:r>
      <w:r w:rsidR="00D87832" w:rsidRPr="009846B0">
        <w:rPr>
          <w:rFonts w:ascii="Times New Roman" w:hAnsi="Times New Roman" w:cs="Times New Roman"/>
          <w:sz w:val="24"/>
          <w:szCs w:val="24"/>
        </w:rPr>
        <w:t xml:space="preserve">in </w:t>
      </w:r>
      <w:r w:rsidR="0042054B" w:rsidRPr="009846B0">
        <w:rPr>
          <w:rFonts w:ascii="Times New Roman" w:hAnsi="Times New Roman" w:cs="Times New Roman"/>
          <w:sz w:val="24"/>
          <w:szCs w:val="24"/>
        </w:rPr>
        <w:t>answer</w:t>
      </w:r>
      <w:r w:rsidR="00D87832" w:rsidRPr="009846B0">
        <w:rPr>
          <w:rFonts w:ascii="Times New Roman" w:hAnsi="Times New Roman" w:cs="Times New Roman"/>
          <w:sz w:val="24"/>
          <w:szCs w:val="24"/>
        </w:rPr>
        <w:t>ing</w:t>
      </w:r>
      <w:r w:rsidR="0042054B" w:rsidRPr="009846B0">
        <w:rPr>
          <w:rFonts w:ascii="Times New Roman" w:hAnsi="Times New Roman" w:cs="Times New Roman"/>
          <w:sz w:val="24"/>
          <w:szCs w:val="24"/>
        </w:rPr>
        <w:t xml:space="preserve"> the questionnaire seriously, which</w:t>
      </w:r>
      <w:r w:rsidRPr="009846B0">
        <w:rPr>
          <w:rFonts w:ascii="Times New Roman" w:hAnsi="Times New Roman" w:cs="Times New Roman"/>
          <w:sz w:val="24"/>
          <w:szCs w:val="24"/>
        </w:rPr>
        <w:t xml:space="preserve"> contributed to this research journey.</w:t>
      </w:r>
      <w:r w:rsidR="0042054B" w:rsidRPr="009846B0">
        <w:rPr>
          <w:rFonts w:ascii="Times New Roman" w:hAnsi="Times New Roman" w:cs="Times New Roman"/>
          <w:sz w:val="24"/>
          <w:szCs w:val="24"/>
        </w:rPr>
        <w:t xml:space="preserve"> The completion of this study would not be realized without the contributions of the mentioned individuals. </w:t>
      </w:r>
    </w:p>
    <w:p w14:paraId="1296F693" w14:textId="77777777" w:rsidR="00BE3288" w:rsidRPr="009846B0" w:rsidRDefault="00BE3288" w:rsidP="00C61650">
      <w:pPr>
        <w:pStyle w:val="NoSpacing"/>
        <w:jc w:val="both"/>
        <w:rPr>
          <w:rFonts w:ascii="Times New Roman" w:hAnsi="Times New Roman" w:cs="Times New Roman"/>
          <w:sz w:val="24"/>
          <w:szCs w:val="24"/>
        </w:rPr>
      </w:pPr>
    </w:p>
    <w:p w14:paraId="43346095" w14:textId="77777777" w:rsidR="00281E33" w:rsidRPr="00CC3F6C" w:rsidRDefault="00281E33" w:rsidP="00281E33">
      <w:pPr>
        <w:spacing w:line="240" w:lineRule="auto"/>
        <w:jc w:val="both"/>
        <w:rPr>
          <w:rFonts w:ascii="Times New Roman" w:hAnsi="Times New Roman" w:cs="Times New Roman"/>
          <w:b/>
          <w:bCs/>
          <w:sz w:val="28"/>
          <w:szCs w:val="28"/>
        </w:rPr>
      </w:pPr>
      <w:r w:rsidRPr="00CC3F6C">
        <w:rPr>
          <w:rFonts w:ascii="Times New Roman" w:hAnsi="Times New Roman" w:cs="Times New Roman"/>
          <w:b/>
          <w:bCs/>
          <w:sz w:val="28"/>
          <w:szCs w:val="28"/>
        </w:rPr>
        <w:t>REFERENCES</w:t>
      </w:r>
    </w:p>
    <w:p w14:paraId="4B6A1E3A"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 xml:space="preserve">Ajzen, I. (1991). The theory of planned behavior. Organizational Behavior and Human Decision Processes, 50(2), 179–211. https://doi.org/10.1016/0749-5978(91)90020-T </w:t>
      </w:r>
    </w:p>
    <w:p w14:paraId="411678B4"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 xml:space="preserve">An, W., &amp; Alarcon, S. (2020). How can rural tourism be sustainable? A systematic review. Sustainability, 12(18), 7758. https://doi.org/10.3390/su12187758 </w:t>
      </w:r>
    </w:p>
    <w:p w14:paraId="16215EDF"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 xml:space="preserve">Chen, J., Huang, Y., Wu, E. Q., Ip, R., &amp; Wang, K. (2023). How does rural tourism experience affect green consumption in terms of memorable rural-based tourism experiences, connectedness to nature and environmental awareness? Journal of Hospitality and Tourism Management, 54, 166–177. https://doi.org/10.15549/jeecar.v10i7.1386 </w:t>
      </w:r>
    </w:p>
    <w:p w14:paraId="19413D72"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 xml:space="preserve">Hall, D. R., &amp; Richards, G. (2000). Tourism and sustainable community development. Routledge London. </w:t>
      </w:r>
    </w:p>
    <w:p w14:paraId="76DF0D3C"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Kumar, S., &amp; Valeri, M. (2022). Understanding the relationship among factors influencing rural tourism: A hierarchical approach. Journal of Organizational Change Management, 35(2), 385–407.</w:t>
      </w:r>
    </w:p>
    <w:p w14:paraId="660BBA4B"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Lane, B., &amp; Kastenholz, E. (2015). Rural tourism: The evolution of practice and research approaches – towards a new generation concept</w:t>
      </w:r>
    </w:p>
    <w:p w14:paraId="6AF6C70E"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Maslow, A. H. (1943). A theory of human motivation. Psychological Review, 50(4), 370–396. https://doi.org/10.1037/h0054346</w:t>
      </w:r>
    </w:p>
    <w:p w14:paraId="183F4EF0"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Nunkoo, R., &amp; Ramkissoon, H. (2012). Structural equation modelling and regression analysis in tourism research. Current Issues in Tourism, 15(8)</w:t>
      </w:r>
    </w:p>
    <w:p w14:paraId="4FC40190" w14:textId="77777777" w:rsidR="00281E33" w:rsidRPr="009846B0" w:rsidRDefault="00281E33" w:rsidP="00281E33">
      <w:pPr>
        <w:pStyle w:val="ds-markdown-paragraph"/>
        <w:numPr>
          <w:ilvl w:val="0"/>
          <w:numId w:val="9"/>
        </w:numPr>
        <w:shd w:val="clear" w:color="auto" w:fill="FFFFFF"/>
        <w:spacing w:before="240" w:after="240"/>
        <w:jc w:val="both"/>
        <w:rPr>
          <w:color w:val="0F1115"/>
        </w:rPr>
      </w:pPr>
      <w:proofErr w:type="spellStart"/>
      <w:r w:rsidRPr="009846B0">
        <w:rPr>
          <w:color w:val="0F1115"/>
        </w:rPr>
        <w:t>Priatmoko</w:t>
      </w:r>
      <w:proofErr w:type="spellEnd"/>
      <w:r w:rsidRPr="009846B0">
        <w:rPr>
          <w:color w:val="0F1115"/>
        </w:rPr>
        <w:t>, S., Kabil, M., Akaak, A., Lakner, Z., Gyuricza, C., &amp; Dávid, L. D. (2023). Understanding the complexity of rural tourism business: Scholarly perspective. Sustainability, 15(2), 1193. https://doi.org/10.3390/su15021193</w:t>
      </w:r>
    </w:p>
    <w:p w14:paraId="2D7CC9E1"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Rosalina, P. D., Dupre, K., &amp; Wang, Y. (2021). Rural tourism: A systematic literature review on definitions and challenges. Journal of Hospitality and Tourism Management, 47, 134–149.</w:t>
      </w:r>
    </w:p>
    <w:p w14:paraId="27598B0A"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Scannell, L., &amp; Gifford, R. (2010). Defining place attachment: A tripartite organizing framework. Journal of Environmental Psychology, 30(1), 1–10. https://doi.org/10.1016/j.jenvp.2009.09.006</w:t>
      </w:r>
    </w:p>
    <w:p w14:paraId="3137D15B"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Tang, M., &amp; Xu, H. (2023). Cultural integration and rural tourism development: A scoping literature review. Tourism and Hospitality, 4(1), 75–90.</w:t>
      </w:r>
    </w:p>
    <w:p w14:paraId="456757EA"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Wang, X., &amp; Sun, J. (2023). Land acquisition in rural tourism destinations: How social relations influence cooperative behaviours? International Journal of Tourism Research.</w:t>
      </w:r>
    </w:p>
    <w:p w14:paraId="28A48D44"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Yang, J., Yang, R., Chen, M.-H., Su, C.-H. J., Zhi, Y., &amp; Xi, J. (2021). Effects of rural revitalization on rural tourism. Journal of Hospitality and Tourism Management, 47, 35–45.</w:t>
      </w:r>
    </w:p>
    <w:p w14:paraId="0A183C40" w14:textId="456F2B58" w:rsidR="006D7A6A" w:rsidRPr="006D7A6A" w:rsidRDefault="00281E33" w:rsidP="006D7A6A">
      <w:pPr>
        <w:pStyle w:val="ds-markdown-paragraph"/>
        <w:numPr>
          <w:ilvl w:val="0"/>
          <w:numId w:val="9"/>
        </w:numPr>
        <w:shd w:val="clear" w:color="auto" w:fill="FFFFFF"/>
        <w:spacing w:before="240" w:after="240"/>
        <w:jc w:val="both"/>
        <w:rPr>
          <w:color w:val="0F1115"/>
        </w:rPr>
      </w:pPr>
      <w:r w:rsidRPr="009846B0">
        <w:rPr>
          <w:color w:val="0F1115"/>
        </w:rPr>
        <w:t>Zielinski, S., Jeong, Y., Kim, S., &amp; B. Milanés, C. (2020). Why community-based tourism and rural tourism in developing and developed nations are treated differently? A review. Sustainability, 12(15), 5938</w:t>
      </w:r>
      <w:r w:rsidR="006D7A6A">
        <w:rPr>
          <w:color w:val="0F1115"/>
        </w:rPr>
        <w:t xml:space="preserve">. </w:t>
      </w:r>
    </w:p>
    <w:sectPr w:rsidR="006D7A6A" w:rsidRPr="006D7A6A" w:rsidSect="00294EF9">
      <w:headerReference w:type="first" r:id="rId9"/>
      <w:pgSz w:w="11906" w:h="16838" w:code="9"/>
      <w:pgMar w:top="1094" w:right="607" w:bottom="607" w:left="6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4582B" w14:textId="77777777" w:rsidR="001E4E2C" w:rsidRDefault="001E4E2C">
      <w:pPr>
        <w:spacing w:after="0" w:line="240" w:lineRule="auto"/>
      </w:pPr>
      <w:r>
        <w:separator/>
      </w:r>
    </w:p>
  </w:endnote>
  <w:endnote w:type="continuationSeparator" w:id="0">
    <w:p w14:paraId="6AD6034B" w14:textId="77777777" w:rsidR="001E4E2C" w:rsidRDefault="001E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D26BC" w14:textId="77777777" w:rsidR="001E4E2C" w:rsidRDefault="001E4E2C">
      <w:pPr>
        <w:spacing w:after="0" w:line="240" w:lineRule="auto"/>
      </w:pPr>
      <w:r>
        <w:separator/>
      </w:r>
    </w:p>
  </w:footnote>
  <w:footnote w:type="continuationSeparator" w:id="0">
    <w:p w14:paraId="53512A2B" w14:textId="77777777" w:rsidR="001E4E2C" w:rsidRDefault="001E4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D2660" w14:textId="77777777" w:rsidR="00375E4F" w:rsidRDefault="00375E4F">
    <w:pPr>
      <w:pStyle w:val="Header"/>
      <w:jc w:val="right"/>
    </w:pPr>
  </w:p>
  <w:p w14:paraId="2EF615CE" w14:textId="77777777" w:rsidR="00375E4F" w:rsidRDefault="00375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1772"/>
    <w:multiLevelType w:val="multilevel"/>
    <w:tmpl w:val="632A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E4517"/>
    <w:multiLevelType w:val="multilevel"/>
    <w:tmpl w:val="684C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76442"/>
    <w:multiLevelType w:val="multilevel"/>
    <w:tmpl w:val="1EF0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F5A07"/>
    <w:multiLevelType w:val="hybridMultilevel"/>
    <w:tmpl w:val="E96A326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4FCD2FAC"/>
    <w:multiLevelType w:val="multilevel"/>
    <w:tmpl w:val="13B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4C730A"/>
    <w:multiLevelType w:val="multilevel"/>
    <w:tmpl w:val="31A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CA14B4"/>
    <w:multiLevelType w:val="hybridMultilevel"/>
    <w:tmpl w:val="C9A8EB4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64264C3C"/>
    <w:multiLevelType w:val="hybridMultilevel"/>
    <w:tmpl w:val="B6A44D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709A0BDD"/>
    <w:multiLevelType w:val="multilevel"/>
    <w:tmpl w:val="B0F6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1"/>
  </w:num>
  <w:num w:numId="5">
    <w:abstractNumId w:val="5"/>
  </w:num>
  <w:num w:numId="6">
    <w:abstractNumId w:val="0"/>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88"/>
    <w:rsid w:val="00037797"/>
    <w:rsid w:val="0005366D"/>
    <w:rsid w:val="00075C2D"/>
    <w:rsid w:val="000D0487"/>
    <w:rsid w:val="0012757B"/>
    <w:rsid w:val="001761C0"/>
    <w:rsid w:val="0019283F"/>
    <w:rsid w:val="001C154A"/>
    <w:rsid w:val="001E4E2C"/>
    <w:rsid w:val="001F33EA"/>
    <w:rsid w:val="00212B4A"/>
    <w:rsid w:val="002233EC"/>
    <w:rsid w:val="00237B88"/>
    <w:rsid w:val="0027243C"/>
    <w:rsid w:val="00275E0C"/>
    <w:rsid w:val="00281E33"/>
    <w:rsid w:val="00294EF9"/>
    <w:rsid w:val="002F60C5"/>
    <w:rsid w:val="00316C5B"/>
    <w:rsid w:val="00322DAE"/>
    <w:rsid w:val="00367B9A"/>
    <w:rsid w:val="00375E4F"/>
    <w:rsid w:val="00386830"/>
    <w:rsid w:val="003E6A6B"/>
    <w:rsid w:val="00414225"/>
    <w:rsid w:val="0042054B"/>
    <w:rsid w:val="00447451"/>
    <w:rsid w:val="0049471F"/>
    <w:rsid w:val="004B4B9C"/>
    <w:rsid w:val="004E3611"/>
    <w:rsid w:val="00590F08"/>
    <w:rsid w:val="005C6849"/>
    <w:rsid w:val="00627E71"/>
    <w:rsid w:val="00654FAB"/>
    <w:rsid w:val="006755F1"/>
    <w:rsid w:val="00675AE8"/>
    <w:rsid w:val="006A3D23"/>
    <w:rsid w:val="006A50A9"/>
    <w:rsid w:val="006D7876"/>
    <w:rsid w:val="006D7A6A"/>
    <w:rsid w:val="00706B5B"/>
    <w:rsid w:val="007074CC"/>
    <w:rsid w:val="00740B96"/>
    <w:rsid w:val="008448F7"/>
    <w:rsid w:val="00853A18"/>
    <w:rsid w:val="008B78CA"/>
    <w:rsid w:val="008F06D8"/>
    <w:rsid w:val="008F44E5"/>
    <w:rsid w:val="008F515E"/>
    <w:rsid w:val="009039EC"/>
    <w:rsid w:val="00943ED0"/>
    <w:rsid w:val="009846B0"/>
    <w:rsid w:val="00997FBC"/>
    <w:rsid w:val="009D64EF"/>
    <w:rsid w:val="00A13566"/>
    <w:rsid w:val="00AA50B8"/>
    <w:rsid w:val="00AF601E"/>
    <w:rsid w:val="00AF6B29"/>
    <w:rsid w:val="00B37540"/>
    <w:rsid w:val="00B43FEC"/>
    <w:rsid w:val="00BA2A8D"/>
    <w:rsid w:val="00BB17AE"/>
    <w:rsid w:val="00BD2FB4"/>
    <w:rsid w:val="00BE046D"/>
    <w:rsid w:val="00BE3288"/>
    <w:rsid w:val="00BE6C22"/>
    <w:rsid w:val="00BF0890"/>
    <w:rsid w:val="00C01D80"/>
    <w:rsid w:val="00C56A94"/>
    <w:rsid w:val="00C61650"/>
    <w:rsid w:val="00CB5D5B"/>
    <w:rsid w:val="00CC3F6C"/>
    <w:rsid w:val="00CE20DA"/>
    <w:rsid w:val="00CE6416"/>
    <w:rsid w:val="00D6068D"/>
    <w:rsid w:val="00D80D93"/>
    <w:rsid w:val="00D87832"/>
    <w:rsid w:val="00DB10F5"/>
    <w:rsid w:val="00DB38FD"/>
    <w:rsid w:val="00E53BEB"/>
    <w:rsid w:val="00E8731B"/>
    <w:rsid w:val="00E97D24"/>
    <w:rsid w:val="00EB5D52"/>
    <w:rsid w:val="00EF311B"/>
    <w:rsid w:val="00F01FE9"/>
    <w:rsid w:val="00F03470"/>
    <w:rsid w:val="00F137F2"/>
    <w:rsid w:val="00FB54A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B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288"/>
    <w:pPr>
      <w:spacing w:after="0" w:line="240" w:lineRule="auto"/>
    </w:pPr>
  </w:style>
  <w:style w:type="character" w:styleId="Hyperlink">
    <w:name w:val="Hyperlink"/>
    <w:basedOn w:val="DefaultParagraphFont"/>
    <w:uiPriority w:val="99"/>
    <w:unhideWhenUsed/>
    <w:rsid w:val="00BE3288"/>
    <w:rPr>
      <w:color w:val="0563C1" w:themeColor="hyperlink"/>
      <w:u w:val="single"/>
    </w:rPr>
  </w:style>
  <w:style w:type="paragraph" w:styleId="Header">
    <w:name w:val="header"/>
    <w:basedOn w:val="Normal"/>
    <w:link w:val="HeaderChar"/>
    <w:uiPriority w:val="99"/>
    <w:unhideWhenUsed/>
    <w:rsid w:val="00BE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288"/>
  </w:style>
  <w:style w:type="paragraph" w:styleId="ListParagraph">
    <w:name w:val="List Paragraph"/>
    <w:basedOn w:val="Normal"/>
    <w:uiPriority w:val="34"/>
    <w:qFormat/>
    <w:rsid w:val="00BE3288"/>
    <w:pPr>
      <w:ind w:left="720"/>
      <w:contextualSpacing/>
    </w:pPr>
    <w:rPr>
      <w:kern w:val="0"/>
      <w14:ligatures w14:val="none"/>
    </w:rPr>
  </w:style>
  <w:style w:type="paragraph" w:styleId="NormalWeb">
    <w:name w:val="Normal (Web)"/>
    <w:basedOn w:val="Normal"/>
    <w:uiPriority w:val="99"/>
    <w:unhideWhenUsed/>
    <w:qFormat/>
    <w:rsid w:val="008B78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s-markdown-paragraph">
    <w:name w:val="ds-markdown-paragraph"/>
    <w:basedOn w:val="Normal"/>
    <w:rsid w:val="001C154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1C154A"/>
    <w:rPr>
      <w:i/>
      <w:iCs/>
    </w:rPr>
  </w:style>
  <w:style w:type="character" w:styleId="Strong">
    <w:name w:val="Strong"/>
    <w:basedOn w:val="DefaultParagraphFont"/>
    <w:uiPriority w:val="22"/>
    <w:qFormat/>
    <w:rsid w:val="00CE20DA"/>
    <w:rPr>
      <w:b/>
      <w:bCs/>
    </w:rPr>
  </w:style>
  <w:style w:type="character" w:customStyle="1" w:styleId="UnresolvedMention">
    <w:name w:val="Unresolved Mention"/>
    <w:basedOn w:val="DefaultParagraphFont"/>
    <w:uiPriority w:val="99"/>
    <w:semiHidden/>
    <w:unhideWhenUsed/>
    <w:rsid w:val="005C6849"/>
    <w:rPr>
      <w:color w:val="605E5C"/>
      <w:shd w:val="clear" w:color="auto" w:fill="E1DFDD"/>
    </w:rPr>
  </w:style>
  <w:style w:type="paragraph" w:styleId="Footer">
    <w:name w:val="footer"/>
    <w:basedOn w:val="Normal"/>
    <w:link w:val="FooterChar"/>
    <w:uiPriority w:val="99"/>
    <w:unhideWhenUsed/>
    <w:rsid w:val="00176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1C0"/>
  </w:style>
  <w:style w:type="table" w:styleId="TableGrid">
    <w:name w:val="Table Grid"/>
    <w:basedOn w:val="TableNormal"/>
    <w:uiPriority w:val="39"/>
    <w:qFormat/>
    <w:rsid w:val="001F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288"/>
    <w:pPr>
      <w:spacing w:after="0" w:line="240" w:lineRule="auto"/>
    </w:pPr>
  </w:style>
  <w:style w:type="character" w:styleId="Hyperlink">
    <w:name w:val="Hyperlink"/>
    <w:basedOn w:val="DefaultParagraphFont"/>
    <w:uiPriority w:val="99"/>
    <w:unhideWhenUsed/>
    <w:rsid w:val="00BE3288"/>
    <w:rPr>
      <w:color w:val="0563C1" w:themeColor="hyperlink"/>
      <w:u w:val="single"/>
    </w:rPr>
  </w:style>
  <w:style w:type="paragraph" w:styleId="Header">
    <w:name w:val="header"/>
    <w:basedOn w:val="Normal"/>
    <w:link w:val="HeaderChar"/>
    <w:uiPriority w:val="99"/>
    <w:unhideWhenUsed/>
    <w:rsid w:val="00BE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288"/>
  </w:style>
  <w:style w:type="paragraph" w:styleId="ListParagraph">
    <w:name w:val="List Paragraph"/>
    <w:basedOn w:val="Normal"/>
    <w:uiPriority w:val="34"/>
    <w:qFormat/>
    <w:rsid w:val="00BE3288"/>
    <w:pPr>
      <w:ind w:left="720"/>
      <w:contextualSpacing/>
    </w:pPr>
    <w:rPr>
      <w:kern w:val="0"/>
      <w14:ligatures w14:val="none"/>
    </w:rPr>
  </w:style>
  <w:style w:type="paragraph" w:styleId="NormalWeb">
    <w:name w:val="Normal (Web)"/>
    <w:basedOn w:val="Normal"/>
    <w:uiPriority w:val="99"/>
    <w:unhideWhenUsed/>
    <w:qFormat/>
    <w:rsid w:val="008B78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s-markdown-paragraph">
    <w:name w:val="ds-markdown-paragraph"/>
    <w:basedOn w:val="Normal"/>
    <w:rsid w:val="001C154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1C154A"/>
    <w:rPr>
      <w:i/>
      <w:iCs/>
    </w:rPr>
  </w:style>
  <w:style w:type="character" w:styleId="Strong">
    <w:name w:val="Strong"/>
    <w:basedOn w:val="DefaultParagraphFont"/>
    <w:uiPriority w:val="22"/>
    <w:qFormat/>
    <w:rsid w:val="00CE20DA"/>
    <w:rPr>
      <w:b/>
      <w:bCs/>
    </w:rPr>
  </w:style>
  <w:style w:type="character" w:customStyle="1" w:styleId="UnresolvedMention">
    <w:name w:val="Unresolved Mention"/>
    <w:basedOn w:val="DefaultParagraphFont"/>
    <w:uiPriority w:val="99"/>
    <w:semiHidden/>
    <w:unhideWhenUsed/>
    <w:rsid w:val="005C6849"/>
    <w:rPr>
      <w:color w:val="605E5C"/>
      <w:shd w:val="clear" w:color="auto" w:fill="E1DFDD"/>
    </w:rPr>
  </w:style>
  <w:style w:type="paragraph" w:styleId="Footer">
    <w:name w:val="footer"/>
    <w:basedOn w:val="Normal"/>
    <w:link w:val="FooterChar"/>
    <w:uiPriority w:val="99"/>
    <w:unhideWhenUsed/>
    <w:rsid w:val="00176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1C0"/>
  </w:style>
  <w:style w:type="table" w:styleId="TableGrid">
    <w:name w:val="Table Grid"/>
    <w:basedOn w:val="TableNormal"/>
    <w:uiPriority w:val="39"/>
    <w:qFormat/>
    <w:rsid w:val="001F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3187">
      <w:bodyDiv w:val="1"/>
      <w:marLeft w:val="0"/>
      <w:marRight w:val="0"/>
      <w:marTop w:val="0"/>
      <w:marBottom w:val="0"/>
      <w:divBdr>
        <w:top w:val="none" w:sz="0" w:space="0" w:color="auto"/>
        <w:left w:val="none" w:sz="0" w:space="0" w:color="auto"/>
        <w:bottom w:val="none" w:sz="0" w:space="0" w:color="auto"/>
        <w:right w:val="none" w:sz="0" w:space="0" w:color="auto"/>
      </w:divBdr>
    </w:div>
    <w:div w:id="255017359">
      <w:bodyDiv w:val="1"/>
      <w:marLeft w:val="0"/>
      <w:marRight w:val="0"/>
      <w:marTop w:val="0"/>
      <w:marBottom w:val="0"/>
      <w:divBdr>
        <w:top w:val="none" w:sz="0" w:space="0" w:color="auto"/>
        <w:left w:val="none" w:sz="0" w:space="0" w:color="auto"/>
        <w:bottom w:val="none" w:sz="0" w:space="0" w:color="auto"/>
        <w:right w:val="none" w:sz="0" w:space="0" w:color="auto"/>
      </w:divBdr>
    </w:div>
    <w:div w:id="474031063">
      <w:bodyDiv w:val="1"/>
      <w:marLeft w:val="0"/>
      <w:marRight w:val="0"/>
      <w:marTop w:val="0"/>
      <w:marBottom w:val="0"/>
      <w:divBdr>
        <w:top w:val="none" w:sz="0" w:space="0" w:color="auto"/>
        <w:left w:val="none" w:sz="0" w:space="0" w:color="auto"/>
        <w:bottom w:val="none" w:sz="0" w:space="0" w:color="auto"/>
        <w:right w:val="none" w:sz="0" w:space="0" w:color="auto"/>
      </w:divBdr>
    </w:div>
    <w:div w:id="568343397">
      <w:bodyDiv w:val="1"/>
      <w:marLeft w:val="0"/>
      <w:marRight w:val="0"/>
      <w:marTop w:val="0"/>
      <w:marBottom w:val="0"/>
      <w:divBdr>
        <w:top w:val="none" w:sz="0" w:space="0" w:color="auto"/>
        <w:left w:val="none" w:sz="0" w:space="0" w:color="auto"/>
        <w:bottom w:val="none" w:sz="0" w:space="0" w:color="auto"/>
        <w:right w:val="none" w:sz="0" w:space="0" w:color="auto"/>
      </w:divBdr>
    </w:div>
    <w:div w:id="681319473">
      <w:bodyDiv w:val="1"/>
      <w:marLeft w:val="0"/>
      <w:marRight w:val="0"/>
      <w:marTop w:val="0"/>
      <w:marBottom w:val="0"/>
      <w:divBdr>
        <w:top w:val="none" w:sz="0" w:space="0" w:color="auto"/>
        <w:left w:val="none" w:sz="0" w:space="0" w:color="auto"/>
        <w:bottom w:val="none" w:sz="0" w:space="0" w:color="auto"/>
        <w:right w:val="none" w:sz="0" w:space="0" w:color="auto"/>
      </w:divBdr>
      <w:divsChild>
        <w:div w:id="1143888138">
          <w:marLeft w:val="660"/>
          <w:marRight w:val="660"/>
          <w:marTop w:val="0"/>
          <w:marBottom w:val="360"/>
          <w:divBdr>
            <w:top w:val="none" w:sz="0" w:space="0" w:color="auto"/>
            <w:left w:val="none" w:sz="0" w:space="0" w:color="auto"/>
            <w:bottom w:val="none" w:sz="0" w:space="0" w:color="auto"/>
            <w:right w:val="none" w:sz="0" w:space="0" w:color="auto"/>
          </w:divBdr>
          <w:divsChild>
            <w:div w:id="1772117938">
              <w:marLeft w:val="0"/>
              <w:marRight w:val="0"/>
              <w:marTop w:val="0"/>
              <w:marBottom w:val="0"/>
              <w:divBdr>
                <w:top w:val="none" w:sz="0" w:space="0" w:color="auto"/>
                <w:left w:val="none" w:sz="0" w:space="0" w:color="auto"/>
                <w:bottom w:val="none" w:sz="0" w:space="0" w:color="auto"/>
                <w:right w:val="none" w:sz="0" w:space="0" w:color="auto"/>
              </w:divBdr>
              <w:divsChild>
                <w:div w:id="357315240">
                  <w:marLeft w:val="0"/>
                  <w:marRight w:val="0"/>
                  <w:marTop w:val="0"/>
                  <w:marBottom w:val="0"/>
                  <w:divBdr>
                    <w:top w:val="none" w:sz="0" w:space="0" w:color="auto"/>
                    <w:left w:val="none" w:sz="0" w:space="0" w:color="auto"/>
                    <w:bottom w:val="none" w:sz="0" w:space="0" w:color="auto"/>
                    <w:right w:val="none" w:sz="0" w:space="0" w:color="auto"/>
                  </w:divBdr>
                  <w:divsChild>
                    <w:div w:id="6097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60758">
      <w:bodyDiv w:val="1"/>
      <w:marLeft w:val="0"/>
      <w:marRight w:val="0"/>
      <w:marTop w:val="0"/>
      <w:marBottom w:val="0"/>
      <w:divBdr>
        <w:top w:val="none" w:sz="0" w:space="0" w:color="auto"/>
        <w:left w:val="none" w:sz="0" w:space="0" w:color="auto"/>
        <w:bottom w:val="none" w:sz="0" w:space="0" w:color="auto"/>
        <w:right w:val="none" w:sz="0" w:space="0" w:color="auto"/>
      </w:divBdr>
      <w:divsChild>
        <w:div w:id="79253280">
          <w:marLeft w:val="660"/>
          <w:marRight w:val="660"/>
          <w:marTop w:val="0"/>
          <w:marBottom w:val="360"/>
          <w:divBdr>
            <w:top w:val="none" w:sz="0" w:space="0" w:color="auto"/>
            <w:left w:val="none" w:sz="0" w:space="0" w:color="auto"/>
            <w:bottom w:val="none" w:sz="0" w:space="0" w:color="auto"/>
            <w:right w:val="none" w:sz="0" w:space="0" w:color="auto"/>
          </w:divBdr>
          <w:divsChild>
            <w:div w:id="138500372">
              <w:marLeft w:val="0"/>
              <w:marRight w:val="0"/>
              <w:marTop w:val="0"/>
              <w:marBottom w:val="0"/>
              <w:divBdr>
                <w:top w:val="none" w:sz="0" w:space="0" w:color="auto"/>
                <w:left w:val="none" w:sz="0" w:space="0" w:color="auto"/>
                <w:bottom w:val="none" w:sz="0" w:space="0" w:color="auto"/>
                <w:right w:val="none" w:sz="0" w:space="0" w:color="auto"/>
              </w:divBdr>
              <w:divsChild>
                <w:div w:id="1422752773">
                  <w:marLeft w:val="0"/>
                  <w:marRight w:val="0"/>
                  <w:marTop w:val="0"/>
                  <w:marBottom w:val="0"/>
                  <w:divBdr>
                    <w:top w:val="none" w:sz="0" w:space="0" w:color="auto"/>
                    <w:left w:val="none" w:sz="0" w:space="0" w:color="auto"/>
                    <w:bottom w:val="none" w:sz="0" w:space="0" w:color="auto"/>
                    <w:right w:val="none" w:sz="0" w:space="0" w:color="auto"/>
                  </w:divBdr>
                  <w:divsChild>
                    <w:div w:id="17600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07103">
      <w:bodyDiv w:val="1"/>
      <w:marLeft w:val="0"/>
      <w:marRight w:val="0"/>
      <w:marTop w:val="0"/>
      <w:marBottom w:val="0"/>
      <w:divBdr>
        <w:top w:val="none" w:sz="0" w:space="0" w:color="auto"/>
        <w:left w:val="none" w:sz="0" w:space="0" w:color="auto"/>
        <w:bottom w:val="none" w:sz="0" w:space="0" w:color="auto"/>
        <w:right w:val="none" w:sz="0" w:space="0" w:color="auto"/>
      </w:divBdr>
    </w:div>
    <w:div w:id="947354863">
      <w:bodyDiv w:val="1"/>
      <w:marLeft w:val="0"/>
      <w:marRight w:val="0"/>
      <w:marTop w:val="0"/>
      <w:marBottom w:val="0"/>
      <w:divBdr>
        <w:top w:val="none" w:sz="0" w:space="0" w:color="auto"/>
        <w:left w:val="none" w:sz="0" w:space="0" w:color="auto"/>
        <w:bottom w:val="none" w:sz="0" w:space="0" w:color="auto"/>
        <w:right w:val="none" w:sz="0" w:space="0" w:color="auto"/>
      </w:divBdr>
    </w:div>
    <w:div w:id="1130326076">
      <w:bodyDiv w:val="1"/>
      <w:marLeft w:val="0"/>
      <w:marRight w:val="0"/>
      <w:marTop w:val="0"/>
      <w:marBottom w:val="0"/>
      <w:divBdr>
        <w:top w:val="none" w:sz="0" w:space="0" w:color="auto"/>
        <w:left w:val="none" w:sz="0" w:space="0" w:color="auto"/>
        <w:bottom w:val="none" w:sz="0" w:space="0" w:color="auto"/>
        <w:right w:val="none" w:sz="0" w:space="0" w:color="auto"/>
      </w:divBdr>
      <w:divsChild>
        <w:div w:id="556400681">
          <w:marLeft w:val="660"/>
          <w:marRight w:val="660"/>
          <w:marTop w:val="0"/>
          <w:marBottom w:val="360"/>
          <w:divBdr>
            <w:top w:val="none" w:sz="0" w:space="0" w:color="auto"/>
            <w:left w:val="none" w:sz="0" w:space="0" w:color="auto"/>
            <w:bottom w:val="none" w:sz="0" w:space="0" w:color="auto"/>
            <w:right w:val="none" w:sz="0" w:space="0" w:color="auto"/>
          </w:divBdr>
          <w:divsChild>
            <w:div w:id="1063142085">
              <w:marLeft w:val="0"/>
              <w:marRight w:val="0"/>
              <w:marTop w:val="0"/>
              <w:marBottom w:val="0"/>
              <w:divBdr>
                <w:top w:val="none" w:sz="0" w:space="0" w:color="auto"/>
                <w:left w:val="none" w:sz="0" w:space="0" w:color="auto"/>
                <w:bottom w:val="none" w:sz="0" w:space="0" w:color="auto"/>
                <w:right w:val="none" w:sz="0" w:space="0" w:color="auto"/>
              </w:divBdr>
              <w:divsChild>
                <w:div w:id="128019755">
                  <w:marLeft w:val="0"/>
                  <w:marRight w:val="0"/>
                  <w:marTop w:val="0"/>
                  <w:marBottom w:val="0"/>
                  <w:divBdr>
                    <w:top w:val="none" w:sz="0" w:space="0" w:color="auto"/>
                    <w:left w:val="none" w:sz="0" w:space="0" w:color="auto"/>
                    <w:bottom w:val="none" w:sz="0" w:space="0" w:color="auto"/>
                    <w:right w:val="none" w:sz="0" w:space="0" w:color="auto"/>
                  </w:divBdr>
                  <w:divsChild>
                    <w:div w:id="19821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0703">
      <w:bodyDiv w:val="1"/>
      <w:marLeft w:val="0"/>
      <w:marRight w:val="0"/>
      <w:marTop w:val="0"/>
      <w:marBottom w:val="0"/>
      <w:divBdr>
        <w:top w:val="none" w:sz="0" w:space="0" w:color="auto"/>
        <w:left w:val="none" w:sz="0" w:space="0" w:color="auto"/>
        <w:bottom w:val="none" w:sz="0" w:space="0" w:color="auto"/>
        <w:right w:val="none" w:sz="0" w:space="0" w:color="auto"/>
      </w:divBdr>
      <w:divsChild>
        <w:div w:id="378016340">
          <w:marLeft w:val="660"/>
          <w:marRight w:val="660"/>
          <w:marTop w:val="0"/>
          <w:marBottom w:val="360"/>
          <w:divBdr>
            <w:top w:val="none" w:sz="0" w:space="0" w:color="auto"/>
            <w:left w:val="none" w:sz="0" w:space="0" w:color="auto"/>
            <w:bottom w:val="none" w:sz="0" w:space="0" w:color="auto"/>
            <w:right w:val="none" w:sz="0" w:space="0" w:color="auto"/>
          </w:divBdr>
          <w:divsChild>
            <w:div w:id="2118140726">
              <w:marLeft w:val="0"/>
              <w:marRight w:val="0"/>
              <w:marTop w:val="0"/>
              <w:marBottom w:val="0"/>
              <w:divBdr>
                <w:top w:val="none" w:sz="0" w:space="0" w:color="auto"/>
                <w:left w:val="none" w:sz="0" w:space="0" w:color="auto"/>
                <w:bottom w:val="none" w:sz="0" w:space="0" w:color="auto"/>
                <w:right w:val="none" w:sz="0" w:space="0" w:color="auto"/>
              </w:divBdr>
              <w:divsChild>
                <w:div w:id="1111362784">
                  <w:marLeft w:val="0"/>
                  <w:marRight w:val="0"/>
                  <w:marTop w:val="0"/>
                  <w:marBottom w:val="0"/>
                  <w:divBdr>
                    <w:top w:val="none" w:sz="0" w:space="0" w:color="auto"/>
                    <w:left w:val="none" w:sz="0" w:space="0" w:color="auto"/>
                    <w:bottom w:val="none" w:sz="0" w:space="0" w:color="auto"/>
                    <w:right w:val="none" w:sz="0" w:space="0" w:color="auto"/>
                  </w:divBdr>
                  <w:divsChild>
                    <w:div w:id="15009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70584">
      <w:bodyDiv w:val="1"/>
      <w:marLeft w:val="0"/>
      <w:marRight w:val="0"/>
      <w:marTop w:val="0"/>
      <w:marBottom w:val="0"/>
      <w:divBdr>
        <w:top w:val="none" w:sz="0" w:space="0" w:color="auto"/>
        <w:left w:val="none" w:sz="0" w:space="0" w:color="auto"/>
        <w:bottom w:val="none" w:sz="0" w:space="0" w:color="auto"/>
        <w:right w:val="none" w:sz="0" w:space="0" w:color="auto"/>
      </w:divBdr>
    </w:div>
    <w:div w:id="1693532279">
      <w:bodyDiv w:val="1"/>
      <w:marLeft w:val="0"/>
      <w:marRight w:val="0"/>
      <w:marTop w:val="0"/>
      <w:marBottom w:val="0"/>
      <w:divBdr>
        <w:top w:val="none" w:sz="0" w:space="0" w:color="auto"/>
        <w:left w:val="none" w:sz="0" w:space="0" w:color="auto"/>
        <w:bottom w:val="none" w:sz="0" w:space="0" w:color="auto"/>
        <w:right w:val="none" w:sz="0" w:space="0" w:color="auto"/>
      </w:divBdr>
    </w:div>
    <w:div w:id="1902673785">
      <w:bodyDiv w:val="1"/>
      <w:marLeft w:val="0"/>
      <w:marRight w:val="0"/>
      <w:marTop w:val="0"/>
      <w:marBottom w:val="0"/>
      <w:divBdr>
        <w:top w:val="none" w:sz="0" w:space="0" w:color="auto"/>
        <w:left w:val="none" w:sz="0" w:space="0" w:color="auto"/>
        <w:bottom w:val="none" w:sz="0" w:space="0" w:color="auto"/>
        <w:right w:val="none" w:sz="0" w:space="0" w:color="auto"/>
      </w:divBdr>
    </w:div>
    <w:div w:id="19367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32AB2-0B54-428F-9700-95FBF0FC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12</Pages>
  <Words>6147</Words>
  <Characters>35044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Mae Laciste</dc:creator>
  <cp:keywords/>
  <dc:description/>
  <cp:lastModifiedBy>qwert</cp:lastModifiedBy>
  <cp:revision>54</cp:revision>
  <dcterms:created xsi:type="dcterms:W3CDTF">2025-11-17T03:38:00Z</dcterms:created>
  <dcterms:modified xsi:type="dcterms:W3CDTF">2026-03-06T09:57:00Z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00430784-fcab-4068-a5e8-346d1770d8a2</vt:lpwstr>
  </property>
</Properties>
</file>