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D25FC8" w14:textId="33200A6F" w:rsidR="00106264" w:rsidRDefault="008C1056">
      <w:pPr>
        <w:jc w:val="center"/>
        <w:rPr>
          <w:rFonts w:ascii="Times New Roman" w:eastAsia="SimSun" w:hAnsi="Times New Roman" w:cs="Times New Roman"/>
          <w:b/>
          <w:bCs/>
          <w:sz w:val="24"/>
          <w:szCs w:val="24"/>
        </w:rPr>
      </w:pPr>
      <w:r>
        <w:rPr>
          <w:rFonts w:ascii="Times New Roman" w:eastAsia="SimSun" w:hAnsi="Times New Roman" w:cs="Times New Roman"/>
          <w:b/>
          <w:bCs/>
          <w:sz w:val="24"/>
          <w:szCs w:val="24"/>
        </w:rPr>
        <w:t xml:space="preserve">COMPARATIVE OUTCOMES OF CONVENTIONAL PHYSIOTHERAPY VERSUS VIRTUAL REALITY–BASED REHABILITATION IN POST-ORTHOPEDIC SURGERY PATIENTS: A Case Review Of </w:t>
      </w:r>
      <w:proofErr w:type="spellStart"/>
      <w:r>
        <w:rPr>
          <w:rFonts w:ascii="Times New Roman" w:eastAsia="SimSun" w:hAnsi="Times New Roman" w:cs="Times New Roman"/>
          <w:b/>
          <w:bCs/>
          <w:sz w:val="24"/>
          <w:szCs w:val="24"/>
        </w:rPr>
        <w:t>Awka</w:t>
      </w:r>
      <w:proofErr w:type="spellEnd"/>
      <w:r>
        <w:rPr>
          <w:rFonts w:ascii="Times New Roman" w:eastAsia="SimSun" w:hAnsi="Times New Roman" w:cs="Times New Roman"/>
          <w:b/>
          <w:bCs/>
          <w:sz w:val="24"/>
          <w:szCs w:val="24"/>
        </w:rPr>
        <w:t xml:space="preserve">, </w:t>
      </w:r>
      <w:proofErr w:type="spellStart"/>
      <w:r>
        <w:rPr>
          <w:rFonts w:ascii="Times New Roman" w:eastAsia="SimSun" w:hAnsi="Times New Roman" w:cs="Times New Roman"/>
          <w:b/>
          <w:bCs/>
          <w:sz w:val="24"/>
          <w:szCs w:val="24"/>
        </w:rPr>
        <w:t>Anambra</w:t>
      </w:r>
      <w:proofErr w:type="spellEnd"/>
      <w:r>
        <w:rPr>
          <w:rFonts w:ascii="Times New Roman" w:eastAsia="SimSun" w:hAnsi="Times New Roman" w:cs="Times New Roman"/>
          <w:b/>
          <w:bCs/>
          <w:sz w:val="24"/>
          <w:szCs w:val="24"/>
        </w:rPr>
        <w:t xml:space="preserve"> </w:t>
      </w:r>
      <w:bookmarkStart w:id="0" w:name="_GoBack"/>
      <w:bookmarkEnd w:id="0"/>
    </w:p>
    <w:p w14:paraId="6AAB26CC" w14:textId="77777777" w:rsidR="00106264" w:rsidRDefault="008C1056">
      <w:pPr>
        <w:pStyle w:val="Heading2"/>
        <w:jc w:val="both"/>
        <w:rPr>
          <w:rFonts w:ascii="Times New Roman" w:hAnsi="Times New Roman" w:hint="default"/>
          <w:sz w:val="24"/>
          <w:szCs w:val="24"/>
        </w:rPr>
      </w:pPr>
      <w:r>
        <w:rPr>
          <w:rStyle w:val="Strong"/>
          <w:rFonts w:ascii="Times New Roman" w:hAnsi="Times New Roman" w:hint="default"/>
          <w:b/>
          <w:bCs/>
          <w:sz w:val="24"/>
          <w:szCs w:val="24"/>
        </w:rPr>
        <w:t>Abstract</w:t>
      </w:r>
    </w:p>
    <w:p w14:paraId="1100669D" w14:textId="77777777" w:rsidR="00106264" w:rsidRDefault="008C1056">
      <w:pPr>
        <w:pStyle w:val="NormalWeb"/>
        <w:jc w:val="both"/>
      </w:pPr>
      <w:r>
        <w:t xml:space="preserve">Recovery after orthopedic surgery largely depends on the quality and effectiveness of rehabilitation. Traditionally, </w:t>
      </w:r>
      <w:r>
        <w:rPr>
          <w:rStyle w:val="Strong"/>
          <w:b w:val="0"/>
          <w:bCs w:val="0"/>
        </w:rPr>
        <w:t>conventional physiotherapy</w:t>
      </w:r>
      <w:r>
        <w:t xml:space="preserve"> has been the main approach used to restore movement, strength, and functional independence. In recent years, </w:t>
      </w:r>
      <w:r>
        <w:rPr>
          <w:rStyle w:val="Strong"/>
          <w:b w:val="0"/>
          <w:bCs w:val="0"/>
        </w:rPr>
        <w:t>vir</w:t>
      </w:r>
      <w:r>
        <w:rPr>
          <w:rStyle w:val="Strong"/>
          <w:b w:val="0"/>
          <w:bCs w:val="0"/>
        </w:rPr>
        <w:t>tual reality (VR)–based rehabilitation</w:t>
      </w:r>
      <w:r>
        <w:t xml:space="preserve"> has emerged as an innovative alternative that combines therapeutic exercises with interactive digital environments. This review compares the outcomes of conventional physiotherapy and VR-based rehabilitation among pos</w:t>
      </w:r>
      <w:r>
        <w:t xml:space="preserve">t-orthopedic surgery patients, using clinical experiences and available evidence relevant to </w:t>
      </w:r>
      <w:proofErr w:type="spellStart"/>
      <w:r>
        <w:rPr>
          <w:rStyle w:val="Strong"/>
          <w:b w:val="0"/>
          <w:bCs w:val="0"/>
        </w:rPr>
        <w:t>Awka</w:t>
      </w:r>
      <w:proofErr w:type="spellEnd"/>
      <w:r>
        <w:rPr>
          <w:rStyle w:val="Strong"/>
          <w:b w:val="0"/>
          <w:bCs w:val="0"/>
        </w:rPr>
        <w:t xml:space="preserve">, </w:t>
      </w:r>
      <w:proofErr w:type="spellStart"/>
      <w:r>
        <w:rPr>
          <w:rStyle w:val="Strong"/>
          <w:b w:val="0"/>
          <w:bCs w:val="0"/>
        </w:rPr>
        <w:t>Anambra</w:t>
      </w:r>
      <w:proofErr w:type="spellEnd"/>
      <w:r>
        <w:rPr>
          <w:rStyle w:val="Strong"/>
          <w:b w:val="0"/>
          <w:bCs w:val="0"/>
        </w:rPr>
        <w:t xml:space="preserve"> State, Nigeria</w:t>
      </w:r>
      <w:r>
        <w:t xml:space="preserve">. The review focuses on functional recovery, patient engagement, balance, pain management, and overall rehabilitation </w:t>
      </w:r>
      <w:proofErr w:type="gramStart"/>
      <w:r>
        <w:t>outcomes</w:t>
      </w:r>
      <w:proofErr w:type="gramEnd"/>
      <w:r>
        <w:t>. Evidenc</w:t>
      </w:r>
      <w:r>
        <w:t>e from recent studies suggests that while both approaches improve physical function, VR-based rehabilitation may enhance patient motivation, adherence to therapy, and balance performance. However, challenges such as cost, limited infrastructure, and lack o</w:t>
      </w:r>
      <w:r>
        <w:t xml:space="preserve">f technical expertise may restrict widespread adoption in low- and middle-income settings. The review highlights the potential of integrating VR into rehabilitation practice in </w:t>
      </w:r>
      <w:proofErr w:type="spellStart"/>
      <w:r>
        <w:t>Awka</w:t>
      </w:r>
      <w:proofErr w:type="spellEnd"/>
      <w:r>
        <w:t xml:space="preserve"> as a complementary tool rather than a replacement for conventional physiot</w:t>
      </w:r>
      <w:r>
        <w:t>herapy.</w:t>
      </w:r>
    </w:p>
    <w:p w14:paraId="78E73E71" w14:textId="77777777" w:rsidR="00106264" w:rsidRDefault="008C1056">
      <w:pPr>
        <w:pStyle w:val="NormalWeb"/>
        <w:jc w:val="both"/>
      </w:pPr>
      <w:r>
        <w:rPr>
          <w:rStyle w:val="Strong"/>
        </w:rPr>
        <w:t>Keywords:</w:t>
      </w:r>
      <w:r>
        <w:t xml:space="preserve"> Orthopedic Rehabilitation, Conventional Physiotherapy, Virtual Reality Rehabilitation, Post-Surgical Recovery, Nigeria</w:t>
      </w:r>
    </w:p>
    <w:p w14:paraId="51D2FC49" w14:textId="77777777" w:rsidR="00106264" w:rsidRDefault="00106264">
      <w:pPr>
        <w:jc w:val="both"/>
        <w:rPr>
          <w:rFonts w:ascii="Times New Roman" w:hAnsi="Times New Roman" w:cs="Times New Roman"/>
          <w:sz w:val="24"/>
          <w:szCs w:val="24"/>
        </w:rPr>
      </w:pPr>
    </w:p>
    <w:p w14:paraId="209F9FA2" w14:textId="77777777" w:rsidR="00106264" w:rsidRDefault="00106264">
      <w:pPr>
        <w:jc w:val="both"/>
        <w:rPr>
          <w:rFonts w:ascii="Times New Roman" w:hAnsi="Times New Roman" w:cs="Times New Roman"/>
          <w:sz w:val="24"/>
          <w:szCs w:val="24"/>
        </w:rPr>
      </w:pPr>
    </w:p>
    <w:p w14:paraId="1E823EFC" w14:textId="77777777" w:rsidR="00106264" w:rsidRDefault="00106264">
      <w:pPr>
        <w:jc w:val="both"/>
        <w:rPr>
          <w:rFonts w:ascii="Times New Roman" w:hAnsi="Times New Roman" w:cs="Times New Roman"/>
          <w:sz w:val="24"/>
          <w:szCs w:val="24"/>
        </w:rPr>
      </w:pPr>
    </w:p>
    <w:p w14:paraId="27735E4D" w14:textId="77777777" w:rsidR="00106264" w:rsidRDefault="00106264">
      <w:pPr>
        <w:jc w:val="both"/>
        <w:rPr>
          <w:rFonts w:ascii="Times New Roman" w:hAnsi="Times New Roman" w:cs="Times New Roman"/>
          <w:sz w:val="24"/>
          <w:szCs w:val="24"/>
        </w:rPr>
      </w:pPr>
    </w:p>
    <w:p w14:paraId="3FB49AE6" w14:textId="77777777" w:rsidR="00106264" w:rsidRDefault="00106264">
      <w:pPr>
        <w:jc w:val="both"/>
        <w:rPr>
          <w:rFonts w:ascii="Times New Roman" w:hAnsi="Times New Roman" w:cs="Times New Roman"/>
          <w:sz w:val="24"/>
          <w:szCs w:val="24"/>
        </w:rPr>
      </w:pPr>
    </w:p>
    <w:p w14:paraId="7E7CA462" w14:textId="77777777" w:rsidR="00106264" w:rsidRDefault="00106264">
      <w:pPr>
        <w:jc w:val="both"/>
        <w:rPr>
          <w:rFonts w:ascii="Times New Roman" w:hAnsi="Times New Roman" w:cs="Times New Roman"/>
          <w:sz w:val="24"/>
          <w:szCs w:val="24"/>
        </w:rPr>
      </w:pPr>
    </w:p>
    <w:p w14:paraId="1091D24B" w14:textId="77777777" w:rsidR="00106264" w:rsidRDefault="00106264">
      <w:pPr>
        <w:jc w:val="both"/>
        <w:rPr>
          <w:rFonts w:ascii="Times New Roman" w:hAnsi="Times New Roman" w:cs="Times New Roman"/>
          <w:sz w:val="24"/>
          <w:szCs w:val="24"/>
        </w:rPr>
      </w:pPr>
    </w:p>
    <w:p w14:paraId="532085CB" w14:textId="77777777" w:rsidR="00106264" w:rsidRDefault="00106264">
      <w:pPr>
        <w:jc w:val="both"/>
        <w:rPr>
          <w:rFonts w:ascii="Times New Roman" w:hAnsi="Times New Roman" w:cs="Times New Roman"/>
          <w:sz w:val="24"/>
          <w:szCs w:val="24"/>
        </w:rPr>
      </w:pPr>
    </w:p>
    <w:p w14:paraId="5D0BB3E3" w14:textId="77777777" w:rsidR="00106264" w:rsidRDefault="00106264">
      <w:pPr>
        <w:jc w:val="both"/>
        <w:rPr>
          <w:rFonts w:ascii="Times New Roman" w:hAnsi="Times New Roman" w:cs="Times New Roman"/>
          <w:sz w:val="24"/>
          <w:szCs w:val="24"/>
        </w:rPr>
      </w:pPr>
    </w:p>
    <w:p w14:paraId="6AC4A249" w14:textId="77777777" w:rsidR="00106264" w:rsidRDefault="00106264">
      <w:pPr>
        <w:jc w:val="both"/>
        <w:rPr>
          <w:rFonts w:ascii="Times New Roman" w:hAnsi="Times New Roman" w:cs="Times New Roman"/>
          <w:sz w:val="24"/>
          <w:szCs w:val="24"/>
        </w:rPr>
      </w:pPr>
    </w:p>
    <w:p w14:paraId="187DF213" w14:textId="77777777" w:rsidR="00106264" w:rsidRDefault="00106264">
      <w:pPr>
        <w:jc w:val="both"/>
        <w:rPr>
          <w:rFonts w:ascii="Times New Roman" w:hAnsi="Times New Roman" w:cs="Times New Roman"/>
          <w:sz w:val="24"/>
          <w:szCs w:val="24"/>
        </w:rPr>
      </w:pPr>
    </w:p>
    <w:p w14:paraId="19F5F0EA" w14:textId="77777777" w:rsidR="00106264" w:rsidRDefault="00106264">
      <w:pPr>
        <w:jc w:val="both"/>
        <w:rPr>
          <w:rFonts w:ascii="Times New Roman" w:hAnsi="Times New Roman" w:cs="Times New Roman"/>
          <w:sz w:val="24"/>
          <w:szCs w:val="24"/>
        </w:rPr>
      </w:pPr>
    </w:p>
    <w:p w14:paraId="7CA2C3CE" w14:textId="77777777" w:rsidR="00106264" w:rsidRDefault="00106264">
      <w:pPr>
        <w:jc w:val="both"/>
        <w:rPr>
          <w:rFonts w:ascii="Times New Roman" w:hAnsi="Times New Roman" w:cs="Times New Roman"/>
          <w:sz w:val="24"/>
          <w:szCs w:val="24"/>
        </w:rPr>
      </w:pPr>
    </w:p>
    <w:p w14:paraId="3D1304C1" w14:textId="77777777" w:rsidR="00106264" w:rsidRDefault="00106264">
      <w:pPr>
        <w:jc w:val="both"/>
        <w:rPr>
          <w:rFonts w:ascii="Times New Roman" w:hAnsi="Times New Roman" w:cs="Times New Roman"/>
          <w:sz w:val="24"/>
          <w:szCs w:val="24"/>
        </w:rPr>
      </w:pPr>
    </w:p>
    <w:p w14:paraId="22FB4545" w14:textId="77777777" w:rsidR="00106264" w:rsidRDefault="00106264">
      <w:pPr>
        <w:jc w:val="both"/>
        <w:rPr>
          <w:rFonts w:ascii="Times New Roman" w:hAnsi="Times New Roman" w:cs="Times New Roman"/>
          <w:sz w:val="24"/>
          <w:szCs w:val="24"/>
        </w:rPr>
      </w:pPr>
    </w:p>
    <w:p w14:paraId="575EBF1D" w14:textId="77777777" w:rsidR="00106264" w:rsidRDefault="00106264">
      <w:pPr>
        <w:jc w:val="both"/>
        <w:rPr>
          <w:rFonts w:ascii="Times New Roman" w:hAnsi="Times New Roman" w:cs="Times New Roman"/>
          <w:sz w:val="24"/>
          <w:szCs w:val="24"/>
        </w:rPr>
      </w:pPr>
    </w:p>
    <w:p w14:paraId="45F6C98B" w14:textId="77777777" w:rsidR="00106264" w:rsidRDefault="008C1056">
      <w:pPr>
        <w:pStyle w:val="Heading2"/>
        <w:jc w:val="both"/>
        <w:rPr>
          <w:rFonts w:ascii="Times New Roman" w:hAnsi="Times New Roman" w:hint="default"/>
          <w:sz w:val="24"/>
          <w:szCs w:val="24"/>
        </w:rPr>
      </w:pPr>
      <w:r>
        <w:rPr>
          <w:rStyle w:val="Strong"/>
          <w:rFonts w:ascii="Times New Roman" w:hAnsi="Times New Roman" w:hint="default"/>
          <w:b/>
          <w:bCs/>
          <w:sz w:val="24"/>
          <w:szCs w:val="24"/>
        </w:rPr>
        <w:t>1. Introduction</w:t>
      </w:r>
    </w:p>
    <w:p w14:paraId="5BF6B0DD" w14:textId="77777777" w:rsidR="00106264" w:rsidRDefault="008C1056">
      <w:pPr>
        <w:pStyle w:val="NormalWeb"/>
        <w:spacing w:line="360" w:lineRule="auto"/>
        <w:jc w:val="both"/>
      </w:pPr>
      <w:r>
        <w:t xml:space="preserve">Orthopedic surgeries such as joint replacements, fracture fixation, and ligament reconstruction are commonly </w:t>
      </w:r>
      <w:r>
        <w:t>carried out</w:t>
      </w:r>
      <w:r>
        <w:t xml:space="preserve"> to restore structural stability and relieve pain. However, surgery alone does not guarantee full recovery. Patients often experience </w:t>
      </w:r>
      <w:r>
        <w:lastRenderedPageBreak/>
        <w:t>re</w:t>
      </w:r>
      <w:r>
        <w:t xml:space="preserve">duced mobility, muscle weakness, pain, and difficulty performing daily activities following surgery. As a result, </w:t>
      </w:r>
      <w:r>
        <w:rPr>
          <w:rStyle w:val="Strong"/>
          <w:b w:val="0"/>
          <w:bCs w:val="0"/>
        </w:rPr>
        <w:t>rehabilitation is a</w:t>
      </w:r>
      <w:r>
        <w:rPr>
          <w:rStyle w:val="Strong"/>
          <w:b w:val="0"/>
          <w:bCs w:val="0"/>
        </w:rPr>
        <w:t xml:space="preserve">n essential </w:t>
      </w:r>
      <w:r>
        <w:rPr>
          <w:rStyle w:val="Strong"/>
          <w:b w:val="0"/>
          <w:bCs w:val="0"/>
        </w:rPr>
        <w:t>component of post-orthopedic care</w:t>
      </w:r>
      <w:r>
        <w:t xml:space="preserve">, </w:t>
      </w:r>
      <w:r>
        <w:t xml:space="preserve">with an aim of </w:t>
      </w:r>
      <w:r>
        <w:t xml:space="preserve">restoring function and </w:t>
      </w:r>
      <w:proofErr w:type="gramStart"/>
      <w:r>
        <w:t>improv</w:t>
      </w:r>
      <w:r>
        <w:t>e</w:t>
      </w:r>
      <w:proofErr w:type="gramEnd"/>
      <w:r>
        <w:t xml:space="preserve"> quality of life (World Health </w:t>
      </w:r>
      <w:r>
        <w:t>Organization [WHO], 2023).</w:t>
      </w:r>
    </w:p>
    <w:p w14:paraId="58A9B968" w14:textId="77777777" w:rsidR="00106264" w:rsidRDefault="008C1056">
      <w:pPr>
        <w:pStyle w:val="NormalWeb"/>
        <w:spacing w:line="360" w:lineRule="auto"/>
        <w:jc w:val="both"/>
      </w:pPr>
      <w:r>
        <w:t xml:space="preserve">In Nigeria, including </w:t>
      </w:r>
      <w:proofErr w:type="spellStart"/>
      <w:r>
        <w:t>Awka</w:t>
      </w:r>
      <w:proofErr w:type="spellEnd"/>
      <w:r>
        <w:t xml:space="preserve"> in </w:t>
      </w:r>
      <w:proofErr w:type="spellStart"/>
      <w:r>
        <w:t>Anambra</w:t>
      </w:r>
      <w:proofErr w:type="spellEnd"/>
      <w:r>
        <w:t xml:space="preserve"> State, </w:t>
      </w:r>
      <w:r>
        <w:rPr>
          <w:rStyle w:val="Strong"/>
          <w:b w:val="0"/>
          <w:bCs w:val="0"/>
        </w:rPr>
        <w:t>conventional physiotherapy</w:t>
      </w:r>
      <w:r>
        <w:t xml:space="preserve"> remains the most </w:t>
      </w:r>
      <w:r>
        <w:t>w</w:t>
      </w:r>
      <w:r>
        <w:t>idely practiced form of rehabilitation. This approach includes therapeutic exercises, manual therapy, gait training, electrotherapy, and pa</w:t>
      </w:r>
      <w:r>
        <w:t xml:space="preserve">tient education. </w:t>
      </w:r>
      <w:r>
        <w:t>However, c</w:t>
      </w:r>
      <w:r>
        <w:t>onventional physiotherapy has been proven effective in improving joint mobility, muscle strength, and functional independence when properly administered (</w:t>
      </w:r>
      <w:proofErr w:type="spellStart"/>
      <w:r>
        <w:t>Okechukwu</w:t>
      </w:r>
      <w:proofErr w:type="spellEnd"/>
      <w:r>
        <w:t xml:space="preserve"> </w:t>
      </w:r>
      <w:r>
        <w:t>and</w:t>
      </w:r>
      <w:r>
        <w:t xml:space="preserve"> </w:t>
      </w:r>
      <w:proofErr w:type="spellStart"/>
      <w:r>
        <w:t>Nwankwo</w:t>
      </w:r>
      <w:proofErr w:type="spellEnd"/>
      <w:r>
        <w:t>, 2021). Despite its effectiveness, some patients find traditional rehabilitation repetitive and physically demanding, which may affect motivation and adherence, especially during long recovery periods.</w:t>
      </w:r>
    </w:p>
    <w:p w14:paraId="50D910B7" w14:textId="77777777" w:rsidR="00106264" w:rsidRDefault="008C1056">
      <w:pPr>
        <w:pStyle w:val="NormalWeb"/>
        <w:spacing w:line="360" w:lineRule="auto"/>
        <w:jc w:val="both"/>
      </w:pPr>
      <w:r>
        <w:t>Conversely, a</w:t>
      </w:r>
      <w:r>
        <w:t>dvances in health science and te</w:t>
      </w:r>
      <w:r>
        <w:t xml:space="preserve">chnology have introduced </w:t>
      </w:r>
      <w:r>
        <w:rPr>
          <w:rStyle w:val="Strong"/>
          <w:b w:val="0"/>
          <w:bCs w:val="0"/>
        </w:rPr>
        <w:t>virtual reality (VR)–based rehabilitation</w:t>
      </w:r>
      <w:r>
        <w:t xml:space="preserve"> as an alternative or complementary rehabilitation strategy. VR rehabilitation uses computer-generated environments that allow patients to perform therapeutic movements in a simulated and in</w:t>
      </w:r>
      <w:r>
        <w:t xml:space="preserve">teractive setting. These systems often provide visual and auditory feedback, making rehabilitation exercises more engaging and goal-oriented (Laver </w:t>
      </w:r>
      <w:r>
        <w:rPr>
          <w:i/>
          <w:iCs/>
        </w:rPr>
        <w:t>et al.,</w:t>
      </w:r>
      <w:r>
        <w:t xml:space="preserve"> 2020). Recent </w:t>
      </w:r>
      <w:r>
        <w:t>finding</w:t>
      </w:r>
      <w:r>
        <w:t>s indicate that VR-based rehabilitation can improve motor function, balance, an</w:t>
      </w:r>
      <w:r>
        <w:t xml:space="preserve">d coordination while increasing patient participation and enjoyment (Howard, Rowe, </w:t>
      </w:r>
      <w:r>
        <w:t>and</w:t>
      </w:r>
      <w:r>
        <w:t xml:space="preserve"> Blake, 2022).</w:t>
      </w:r>
    </w:p>
    <w:p w14:paraId="04816758" w14:textId="77777777" w:rsidR="00106264" w:rsidRDefault="008C1056">
      <w:pPr>
        <w:pStyle w:val="NormalWeb"/>
        <w:spacing w:line="360" w:lineRule="auto"/>
        <w:jc w:val="both"/>
      </w:pPr>
      <w:r>
        <w:t xml:space="preserve">Globally, VR has been increasingly applied in post-operative orthopedic rehabilitation, </w:t>
      </w:r>
      <w:r>
        <w:t>especial</w:t>
      </w:r>
      <w:r>
        <w:t>ly for knee, hip, and shoulder surgeries. Evidence suggests</w:t>
      </w:r>
      <w:r>
        <w:t xml:space="preserve"> that VR-based therapy can achieve </w:t>
      </w:r>
      <w:r>
        <w:t>result</w:t>
      </w:r>
      <w:r>
        <w:t>s comparable to conventional physiotherapy, with added benefits in motivation and treatment adherence (</w:t>
      </w:r>
      <w:proofErr w:type="spellStart"/>
      <w:r>
        <w:t>Yeung</w:t>
      </w:r>
      <w:proofErr w:type="spellEnd"/>
      <w:r>
        <w:t xml:space="preserve"> </w:t>
      </w:r>
      <w:r>
        <w:rPr>
          <w:i/>
          <w:iCs/>
        </w:rPr>
        <w:t>et al.,</w:t>
      </w:r>
      <w:r>
        <w:t xml:space="preserve"> 2023). Some studies also report reduced perception of pain during VR sessions, as immersive enviro</w:t>
      </w:r>
      <w:r>
        <w:t xml:space="preserve">nments distract patients from discomfort (Li, Zhou, </w:t>
      </w:r>
      <w:r>
        <w:t>and</w:t>
      </w:r>
      <w:r>
        <w:t xml:space="preserve"> Chen, 2024).</w:t>
      </w:r>
    </w:p>
    <w:p w14:paraId="558BDF74" w14:textId="77777777" w:rsidR="00106264" w:rsidRDefault="008C1056">
      <w:pPr>
        <w:pStyle w:val="NormalWeb"/>
        <w:spacing w:line="360" w:lineRule="auto"/>
        <w:jc w:val="both"/>
      </w:pPr>
      <w:r>
        <w:t>Despite growing global interest, the use of VR rehabilitation in Nigeria remains limited.</w:t>
      </w:r>
      <w:r>
        <w:t xml:space="preserve"> This is as a </w:t>
      </w:r>
      <w:proofErr w:type="spellStart"/>
      <w:r>
        <w:t>resultof</w:t>
      </w:r>
      <w:proofErr w:type="spellEnd"/>
      <w:r>
        <w:t xml:space="preserve"> f</w:t>
      </w:r>
      <w:r>
        <w:t>actors such as high equipment costs, limited access to technology, unstabl</w:t>
      </w:r>
      <w:r>
        <w:t xml:space="preserve">e power supply, and lack of trained personnel pose major challenges (Adebayo </w:t>
      </w:r>
      <w:r>
        <w:rPr>
          <w:i/>
          <w:iCs/>
        </w:rPr>
        <w:t>et al.,</w:t>
      </w:r>
      <w:r>
        <w:t xml:space="preserve"> 2022).</w:t>
      </w:r>
      <w:r>
        <w:t xml:space="preserve"> For instance, i</w:t>
      </w:r>
      <w:r>
        <w:t xml:space="preserve">n </w:t>
      </w:r>
      <w:proofErr w:type="spellStart"/>
      <w:r>
        <w:t>Awka</w:t>
      </w:r>
      <w:proofErr w:type="spellEnd"/>
      <w:r>
        <w:t xml:space="preserve">, most rehabilitation centers rely </w:t>
      </w:r>
      <w:r>
        <w:t>sole</w:t>
      </w:r>
      <w:r>
        <w:t xml:space="preserve">ly on conventional physiotherapy, with </w:t>
      </w:r>
      <w:r>
        <w:t>easy</w:t>
      </w:r>
      <w:r>
        <w:t xml:space="preserve"> integration of digital </w:t>
      </w:r>
      <w:r>
        <w:lastRenderedPageBreak/>
        <w:t xml:space="preserve">rehabilitation tools. This gap </w:t>
      </w:r>
      <w:r>
        <w:t>stress</w:t>
      </w:r>
      <w:r>
        <w:t>es</w:t>
      </w:r>
      <w:r>
        <w:t xml:space="preserve"> the need to examine whether VR-based rehabilitation could</w:t>
      </w:r>
      <w:r>
        <w:t xml:space="preserve"> in </w:t>
      </w:r>
      <w:r>
        <w:t>reali</w:t>
      </w:r>
      <w:r>
        <w:t>ty</w:t>
      </w:r>
      <w:r>
        <w:t xml:space="preserve"> enhance post-orthopedic recovery within this local context.</w:t>
      </w:r>
    </w:p>
    <w:p w14:paraId="2A908DB7" w14:textId="77777777" w:rsidR="00106264" w:rsidRDefault="008C1056">
      <w:pPr>
        <w:pStyle w:val="NormalWeb"/>
        <w:spacing w:line="360" w:lineRule="auto"/>
        <w:jc w:val="both"/>
      </w:pPr>
      <w:r>
        <w:t xml:space="preserve">Therefore, this review aims to </w:t>
      </w:r>
      <w:r>
        <w:rPr>
          <w:rStyle w:val="Strong"/>
          <w:b w:val="0"/>
          <w:bCs w:val="0"/>
        </w:rPr>
        <w:t>compare the outcomes of conventional physiotherapy and virtual reality–based rehabilitation</w:t>
      </w:r>
      <w:r>
        <w:t xml:space="preserve"> i</w:t>
      </w:r>
      <w:r>
        <w:t xml:space="preserve">n post-orthopedic surgery patients, using available evidence and clinical observations relevant to </w:t>
      </w:r>
      <w:proofErr w:type="spellStart"/>
      <w:r>
        <w:t>Awka</w:t>
      </w:r>
      <w:proofErr w:type="spellEnd"/>
      <w:r>
        <w:t xml:space="preserve">, </w:t>
      </w:r>
      <w:proofErr w:type="spellStart"/>
      <w:r>
        <w:t>Anambra</w:t>
      </w:r>
      <w:proofErr w:type="spellEnd"/>
      <w:r>
        <w:t xml:space="preserve"> State. By examining functional recovery, patient engagement, and practical challenges, the review seeks to inform clinicians, policymakers, and</w:t>
      </w:r>
      <w:r>
        <w:t xml:space="preserve"> researchers about the potential role of VR rehabilitation in improving orthopedic care in Nigeria.</w:t>
      </w:r>
    </w:p>
    <w:p w14:paraId="4954C012" w14:textId="77777777" w:rsidR="00106264" w:rsidRDefault="00106264">
      <w:pPr>
        <w:jc w:val="both"/>
        <w:rPr>
          <w:rFonts w:ascii="Times New Roman" w:hAnsi="Times New Roman" w:cs="Times New Roman"/>
          <w:sz w:val="24"/>
          <w:szCs w:val="24"/>
        </w:rPr>
      </w:pPr>
    </w:p>
    <w:p w14:paraId="4AAFADE9" w14:textId="77777777" w:rsidR="00106264" w:rsidRDefault="00106264">
      <w:pPr>
        <w:pStyle w:val="Heading2"/>
        <w:jc w:val="both"/>
        <w:rPr>
          <w:rStyle w:val="Strong"/>
          <w:rFonts w:ascii="Times New Roman" w:hAnsi="Times New Roman" w:hint="default"/>
          <w:sz w:val="24"/>
          <w:szCs w:val="24"/>
        </w:rPr>
      </w:pPr>
    </w:p>
    <w:p w14:paraId="3F2DC10F" w14:textId="77777777" w:rsidR="00106264" w:rsidRDefault="00106264">
      <w:pPr>
        <w:pStyle w:val="Heading2"/>
        <w:jc w:val="both"/>
        <w:rPr>
          <w:rStyle w:val="Strong"/>
          <w:rFonts w:ascii="Times New Roman" w:hAnsi="Times New Roman" w:hint="default"/>
          <w:sz w:val="24"/>
          <w:szCs w:val="24"/>
        </w:rPr>
      </w:pPr>
    </w:p>
    <w:p w14:paraId="647EEBA9" w14:textId="77777777" w:rsidR="00106264" w:rsidRDefault="00106264">
      <w:pPr>
        <w:pStyle w:val="Heading2"/>
        <w:jc w:val="both"/>
        <w:rPr>
          <w:rStyle w:val="Strong"/>
          <w:rFonts w:ascii="Times New Roman" w:hAnsi="Times New Roman" w:hint="default"/>
          <w:sz w:val="24"/>
          <w:szCs w:val="24"/>
        </w:rPr>
      </w:pPr>
    </w:p>
    <w:p w14:paraId="426EEDC2" w14:textId="77777777" w:rsidR="00106264" w:rsidRDefault="00106264">
      <w:pPr>
        <w:pStyle w:val="Heading2"/>
        <w:jc w:val="both"/>
        <w:rPr>
          <w:rStyle w:val="Strong"/>
          <w:rFonts w:ascii="Times New Roman" w:hAnsi="Times New Roman" w:hint="default"/>
          <w:b/>
          <w:bCs/>
          <w:sz w:val="24"/>
          <w:szCs w:val="24"/>
        </w:rPr>
      </w:pPr>
    </w:p>
    <w:p w14:paraId="17ADED4F" w14:textId="77777777" w:rsidR="00106264" w:rsidRDefault="00106264">
      <w:pPr>
        <w:pStyle w:val="Heading2"/>
        <w:jc w:val="both"/>
        <w:rPr>
          <w:rStyle w:val="Strong"/>
          <w:rFonts w:ascii="Times New Roman" w:hAnsi="Times New Roman" w:hint="default"/>
          <w:b/>
          <w:bCs/>
          <w:sz w:val="24"/>
          <w:szCs w:val="24"/>
        </w:rPr>
      </w:pPr>
    </w:p>
    <w:p w14:paraId="1066B05C" w14:textId="77777777" w:rsidR="00106264" w:rsidRDefault="00106264">
      <w:pPr>
        <w:pStyle w:val="Heading2"/>
        <w:jc w:val="both"/>
        <w:rPr>
          <w:rStyle w:val="Strong"/>
          <w:rFonts w:ascii="Times New Roman" w:hAnsi="Times New Roman" w:hint="default"/>
          <w:b/>
          <w:bCs/>
          <w:sz w:val="24"/>
          <w:szCs w:val="24"/>
        </w:rPr>
      </w:pPr>
    </w:p>
    <w:p w14:paraId="6051A3AF" w14:textId="77777777" w:rsidR="00106264" w:rsidRDefault="00106264">
      <w:pPr>
        <w:pStyle w:val="Heading2"/>
        <w:jc w:val="both"/>
        <w:rPr>
          <w:rStyle w:val="Strong"/>
          <w:rFonts w:ascii="Times New Roman" w:hAnsi="Times New Roman" w:hint="default"/>
          <w:b/>
          <w:bCs/>
          <w:sz w:val="24"/>
          <w:szCs w:val="24"/>
        </w:rPr>
      </w:pPr>
    </w:p>
    <w:p w14:paraId="1FF0809D" w14:textId="77777777" w:rsidR="00106264" w:rsidRDefault="00106264">
      <w:pPr>
        <w:pStyle w:val="Heading2"/>
        <w:jc w:val="both"/>
        <w:rPr>
          <w:rStyle w:val="Strong"/>
          <w:rFonts w:ascii="Times New Roman" w:hAnsi="Times New Roman" w:hint="default"/>
          <w:b/>
          <w:bCs/>
          <w:sz w:val="24"/>
          <w:szCs w:val="24"/>
        </w:rPr>
      </w:pPr>
    </w:p>
    <w:p w14:paraId="234023F4" w14:textId="77777777" w:rsidR="00106264" w:rsidRDefault="00106264">
      <w:pPr>
        <w:pStyle w:val="Heading2"/>
        <w:jc w:val="both"/>
        <w:rPr>
          <w:rStyle w:val="Strong"/>
          <w:rFonts w:ascii="Times New Roman" w:hAnsi="Times New Roman" w:hint="default"/>
          <w:b/>
          <w:bCs/>
          <w:sz w:val="24"/>
          <w:szCs w:val="24"/>
        </w:rPr>
      </w:pPr>
    </w:p>
    <w:p w14:paraId="5871F22E" w14:textId="77777777" w:rsidR="00106264" w:rsidRDefault="00106264">
      <w:pPr>
        <w:pStyle w:val="Heading2"/>
        <w:jc w:val="both"/>
        <w:rPr>
          <w:rStyle w:val="Strong"/>
          <w:rFonts w:ascii="Times New Roman" w:hAnsi="Times New Roman" w:hint="default"/>
          <w:b/>
          <w:bCs/>
          <w:sz w:val="24"/>
          <w:szCs w:val="24"/>
        </w:rPr>
      </w:pPr>
    </w:p>
    <w:p w14:paraId="66461AA6" w14:textId="77777777" w:rsidR="00106264" w:rsidRDefault="00106264">
      <w:pPr>
        <w:pStyle w:val="Heading2"/>
        <w:jc w:val="both"/>
        <w:rPr>
          <w:rStyle w:val="Strong"/>
          <w:rFonts w:ascii="Times New Roman" w:hAnsi="Times New Roman" w:hint="default"/>
          <w:b/>
          <w:bCs/>
          <w:sz w:val="24"/>
          <w:szCs w:val="24"/>
        </w:rPr>
      </w:pPr>
    </w:p>
    <w:p w14:paraId="3EDF80F1" w14:textId="77777777" w:rsidR="00106264" w:rsidRDefault="00106264">
      <w:pPr>
        <w:pStyle w:val="Heading2"/>
        <w:jc w:val="both"/>
        <w:rPr>
          <w:rStyle w:val="Strong"/>
          <w:rFonts w:ascii="Times New Roman" w:hAnsi="Times New Roman" w:hint="default"/>
          <w:b/>
          <w:bCs/>
          <w:sz w:val="24"/>
          <w:szCs w:val="24"/>
        </w:rPr>
      </w:pPr>
    </w:p>
    <w:p w14:paraId="10F96454" w14:textId="77777777" w:rsidR="00106264" w:rsidRDefault="00106264">
      <w:pPr>
        <w:pStyle w:val="Heading2"/>
        <w:jc w:val="both"/>
        <w:rPr>
          <w:rStyle w:val="Strong"/>
          <w:rFonts w:ascii="Times New Roman" w:hAnsi="Times New Roman" w:hint="default"/>
          <w:b/>
          <w:bCs/>
          <w:sz w:val="24"/>
          <w:szCs w:val="24"/>
        </w:rPr>
      </w:pPr>
    </w:p>
    <w:p w14:paraId="2510554E" w14:textId="77777777" w:rsidR="00106264" w:rsidRDefault="008C1056">
      <w:pPr>
        <w:pStyle w:val="Heading2"/>
        <w:jc w:val="both"/>
        <w:rPr>
          <w:rFonts w:ascii="Times New Roman" w:hAnsi="Times New Roman" w:hint="default"/>
          <w:sz w:val="24"/>
          <w:szCs w:val="24"/>
        </w:rPr>
      </w:pPr>
      <w:r>
        <w:rPr>
          <w:rStyle w:val="Strong"/>
          <w:rFonts w:ascii="Times New Roman" w:hAnsi="Times New Roman" w:hint="default"/>
          <w:b/>
          <w:bCs/>
          <w:sz w:val="24"/>
          <w:szCs w:val="24"/>
        </w:rPr>
        <w:t>2. Methods</w:t>
      </w:r>
    </w:p>
    <w:p w14:paraId="236BA1D0" w14:textId="77777777" w:rsidR="00106264" w:rsidRDefault="008C1056">
      <w:pPr>
        <w:pStyle w:val="Heading3"/>
        <w:jc w:val="both"/>
        <w:rPr>
          <w:rFonts w:ascii="Times New Roman" w:hAnsi="Times New Roman" w:hint="default"/>
          <w:sz w:val="24"/>
          <w:szCs w:val="24"/>
        </w:rPr>
      </w:pPr>
      <w:r>
        <w:rPr>
          <w:rStyle w:val="Strong"/>
          <w:rFonts w:ascii="Times New Roman" w:hAnsi="Times New Roman" w:hint="default"/>
          <w:b/>
          <w:bCs/>
          <w:sz w:val="24"/>
          <w:szCs w:val="24"/>
        </w:rPr>
        <w:t>2.1 Study Design</w:t>
      </w:r>
    </w:p>
    <w:p w14:paraId="08154F55" w14:textId="77777777" w:rsidR="00106264" w:rsidRDefault="008C1056">
      <w:pPr>
        <w:pStyle w:val="NormalWeb"/>
        <w:spacing w:line="360" w:lineRule="auto"/>
        <w:jc w:val="both"/>
      </w:pPr>
      <w:r>
        <w:t>This study adopted a</w:t>
      </w:r>
      <w:r>
        <w:t xml:space="preserve"> </w:t>
      </w:r>
      <w:r>
        <w:rPr>
          <w:rStyle w:val="Strong"/>
          <w:b w:val="0"/>
          <w:bCs w:val="0"/>
        </w:rPr>
        <w:t>narrative review design</w:t>
      </w:r>
      <w:r>
        <w:t xml:space="preserve"> with </w:t>
      </w:r>
      <w:proofErr w:type="spellStart"/>
      <w:proofErr w:type="gramStart"/>
      <w:r>
        <w:t>a</w:t>
      </w:r>
      <w:proofErr w:type="spellEnd"/>
      <w:proofErr w:type="gramEnd"/>
      <w:r>
        <w:t xml:space="preserve"> </w:t>
      </w:r>
      <w:r>
        <w:t>environmental</w:t>
      </w:r>
      <w:r>
        <w:t xml:space="preserve"> focus on post-orthopedic rehabilitation practices in </w:t>
      </w:r>
      <w:proofErr w:type="spellStart"/>
      <w:r>
        <w:rPr>
          <w:rStyle w:val="Strong"/>
          <w:b w:val="0"/>
          <w:bCs w:val="0"/>
        </w:rPr>
        <w:t>Awka</w:t>
      </w:r>
      <w:proofErr w:type="spellEnd"/>
      <w:r>
        <w:rPr>
          <w:rStyle w:val="Strong"/>
          <w:b w:val="0"/>
          <w:bCs w:val="0"/>
        </w:rPr>
        <w:t xml:space="preserve">, </w:t>
      </w:r>
      <w:proofErr w:type="spellStart"/>
      <w:r>
        <w:rPr>
          <w:rStyle w:val="Strong"/>
          <w:b w:val="0"/>
          <w:bCs w:val="0"/>
        </w:rPr>
        <w:t>Anambra</w:t>
      </w:r>
      <w:proofErr w:type="spellEnd"/>
      <w:r>
        <w:rPr>
          <w:rStyle w:val="Strong"/>
          <w:b w:val="0"/>
          <w:bCs w:val="0"/>
        </w:rPr>
        <w:t xml:space="preserve"> State, Nigeria</w:t>
      </w:r>
      <w:r>
        <w:t xml:space="preserve">. A narrative </w:t>
      </w:r>
      <w:r>
        <w:lastRenderedPageBreak/>
        <w:t>review approach was chosen because it allows for a comprehensive comparison of conventional physiotherapy and virtual reality (VR)–based rehabilitation while in</w:t>
      </w:r>
      <w:r>
        <w:t>tegrating clinical experiences, published evidence, and contextual realities of a low- to middle-income setting. This approach is useful where randomized controlled trials are limited or where emerging technologies are still being explored in clinical prac</w:t>
      </w:r>
      <w:r>
        <w:t xml:space="preserve">tice (Grant </w:t>
      </w:r>
      <w:r>
        <w:t>and</w:t>
      </w:r>
      <w:r>
        <w:t xml:space="preserve"> Booth, 2020).</w:t>
      </w:r>
    </w:p>
    <w:p w14:paraId="56C60719" w14:textId="77777777" w:rsidR="00106264" w:rsidRDefault="008C1056">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2.2 Literature Search Strategy</w:t>
      </w:r>
    </w:p>
    <w:p w14:paraId="6B6F8A72" w14:textId="77777777" w:rsidR="00106264" w:rsidRDefault="008C1056">
      <w:pPr>
        <w:pStyle w:val="NormalWeb"/>
        <w:spacing w:line="360" w:lineRule="auto"/>
        <w:jc w:val="both"/>
      </w:pPr>
      <w:r>
        <w:t xml:space="preserve">A systematic search of relevant literature was conducted between </w:t>
      </w:r>
      <w:r>
        <w:rPr>
          <w:rStyle w:val="Strong"/>
          <w:b w:val="0"/>
          <w:bCs w:val="0"/>
        </w:rPr>
        <w:t>January 2020 and December 2024</w:t>
      </w:r>
      <w:r>
        <w:t xml:space="preserve"> to capture the most recent evidence on post-orthopedic rehabilitation. Electronic databases searche</w:t>
      </w:r>
      <w:r>
        <w:t xml:space="preserve">d included </w:t>
      </w:r>
      <w:r>
        <w:rPr>
          <w:rStyle w:val="Strong"/>
          <w:b w:val="0"/>
          <w:bCs w:val="0"/>
        </w:rPr>
        <w:t>PubMed</w:t>
      </w:r>
      <w:r>
        <w:t xml:space="preserve">, </w:t>
      </w:r>
      <w:r>
        <w:rPr>
          <w:rStyle w:val="Strong"/>
          <w:b w:val="0"/>
          <w:bCs w:val="0"/>
        </w:rPr>
        <w:t>Google Scholar</w:t>
      </w:r>
      <w:r>
        <w:t xml:space="preserve">, </w:t>
      </w:r>
      <w:proofErr w:type="spellStart"/>
      <w:r>
        <w:rPr>
          <w:rStyle w:val="Strong"/>
          <w:b w:val="0"/>
          <w:bCs w:val="0"/>
        </w:rPr>
        <w:t>ScienceDirect</w:t>
      </w:r>
      <w:proofErr w:type="spellEnd"/>
      <w:r>
        <w:t xml:space="preserve">, and </w:t>
      </w:r>
      <w:r>
        <w:rPr>
          <w:rStyle w:val="Strong"/>
          <w:b w:val="0"/>
          <w:bCs w:val="0"/>
        </w:rPr>
        <w:t>Cochrane Library</w:t>
      </w:r>
      <w:r>
        <w:t>. The search terms used were combined using Boolean operators and included</w:t>
      </w:r>
      <w:r>
        <w:t xml:space="preserve"> </w:t>
      </w:r>
      <w:r>
        <w:rPr>
          <w:rStyle w:val="Emphasis"/>
          <w:i w:val="0"/>
          <w:iCs w:val="0"/>
        </w:rPr>
        <w:t>“orthopedic rehabilitation”</w:t>
      </w:r>
      <w:r>
        <w:rPr>
          <w:rStyle w:val="Emphasis"/>
          <w:i w:val="0"/>
          <w:iCs w:val="0"/>
        </w:rPr>
        <w:t xml:space="preserve">, </w:t>
      </w:r>
      <w:r>
        <w:rPr>
          <w:rStyle w:val="Emphasis"/>
          <w:i w:val="0"/>
          <w:iCs w:val="0"/>
        </w:rPr>
        <w:t>“conventional physiotherapy”</w:t>
      </w:r>
      <w:r>
        <w:rPr>
          <w:rStyle w:val="Emphasis"/>
          <w:i w:val="0"/>
          <w:iCs w:val="0"/>
        </w:rPr>
        <w:t xml:space="preserve">, </w:t>
      </w:r>
      <w:r>
        <w:rPr>
          <w:rStyle w:val="Emphasis"/>
          <w:i w:val="0"/>
          <w:iCs w:val="0"/>
        </w:rPr>
        <w:t>“virtual reality rehabilitation”</w:t>
      </w:r>
      <w:r>
        <w:rPr>
          <w:rStyle w:val="Emphasis"/>
          <w:i w:val="0"/>
          <w:iCs w:val="0"/>
        </w:rPr>
        <w:t xml:space="preserve">, </w:t>
      </w:r>
      <w:r>
        <w:rPr>
          <w:rStyle w:val="Emphasis"/>
          <w:i w:val="0"/>
          <w:iCs w:val="0"/>
        </w:rPr>
        <w:t>“post-surgical phy</w:t>
      </w:r>
      <w:r>
        <w:rPr>
          <w:rStyle w:val="Emphasis"/>
          <w:i w:val="0"/>
          <w:iCs w:val="0"/>
        </w:rPr>
        <w:t>siotherapy”</w:t>
      </w:r>
      <w:r>
        <w:rPr>
          <w:rStyle w:val="Emphasis"/>
          <w:i w:val="0"/>
          <w:iCs w:val="0"/>
        </w:rPr>
        <w:t xml:space="preserve">, </w:t>
      </w:r>
      <w:r>
        <w:rPr>
          <w:rStyle w:val="Emphasis"/>
          <w:i w:val="0"/>
          <w:iCs w:val="0"/>
        </w:rPr>
        <w:t>“digital rehabilitation technologies”</w:t>
      </w:r>
      <w:r>
        <w:rPr>
          <w:rStyle w:val="Emphasis"/>
          <w:i w:val="0"/>
          <w:iCs w:val="0"/>
        </w:rPr>
        <w:t xml:space="preserve">, and </w:t>
      </w:r>
      <w:r>
        <w:rPr>
          <w:rStyle w:val="Emphasis"/>
          <w:i w:val="0"/>
          <w:iCs w:val="0"/>
        </w:rPr>
        <w:t>“low- and middle-income countries”</w:t>
      </w:r>
      <w:r>
        <w:rPr>
          <w:rStyle w:val="Emphasis"/>
          <w:i w:val="0"/>
          <w:iCs w:val="0"/>
        </w:rPr>
        <w:t>.</w:t>
      </w:r>
      <w:r>
        <w:rPr>
          <w:rStyle w:val="Emphasis"/>
        </w:rPr>
        <w:t xml:space="preserve"> </w:t>
      </w:r>
      <w:r>
        <w:t>Additional articles were identified through reference lists of relevant studies to ensure comprehensive coverage of the topic.</w:t>
      </w:r>
    </w:p>
    <w:p w14:paraId="257B22F5" w14:textId="77777777" w:rsidR="00106264" w:rsidRDefault="008C1056">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2.3 Inclusion and Exclusion Criteria</w:t>
      </w:r>
    </w:p>
    <w:p w14:paraId="7F8BFF53" w14:textId="77777777" w:rsidR="00106264" w:rsidRDefault="008C1056">
      <w:pPr>
        <w:pStyle w:val="NormalWeb"/>
        <w:spacing w:line="360" w:lineRule="auto"/>
        <w:jc w:val="both"/>
      </w:pPr>
      <w:r>
        <w:t>Studies were included in this review if they met the following criteria</w:t>
      </w:r>
      <w:r>
        <w:t>, such as p</w:t>
      </w:r>
      <w:r>
        <w:t xml:space="preserve">ublished between </w:t>
      </w:r>
      <w:r>
        <w:rPr>
          <w:rStyle w:val="Strong"/>
          <w:b w:val="0"/>
          <w:bCs w:val="0"/>
        </w:rPr>
        <w:t>2020 and 2024</w:t>
      </w:r>
      <w:r>
        <w:rPr>
          <w:rStyle w:val="Strong"/>
          <w:b w:val="0"/>
          <w:bCs w:val="0"/>
        </w:rPr>
        <w:t>, w</w:t>
      </w:r>
      <w:r>
        <w:t>ritten in English</w:t>
      </w:r>
      <w:r>
        <w:t>, f</w:t>
      </w:r>
      <w:r>
        <w:t xml:space="preserve">ocused on </w:t>
      </w:r>
      <w:r>
        <w:rPr>
          <w:rStyle w:val="Strong"/>
          <w:b w:val="0"/>
          <w:bCs w:val="0"/>
        </w:rPr>
        <w:t>post-orthopedic surgery rehabilitation</w:t>
      </w:r>
      <w:r>
        <w:rPr>
          <w:rStyle w:val="Strong"/>
          <w:b w:val="0"/>
          <w:bCs w:val="0"/>
        </w:rPr>
        <w:t>, c</w:t>
      </w:r>
      <w:r>
        <w:t xml:space="preserve">ompared or discussed outcomes of </w:t>
      </w:r>
      <w:r>
        <w:rPr>
          <w:rStyle w:val="Strong"/>
          <w:b w:val="0"/>
          <w:bCs w:val="0"/>
        </w:rPr>
        <w:t>conventional physiotherapy</w:t>
      </w:r>
      <w:r>
        <w:t xml:space="preserve">, </w:t>
      </w:r>
      <w:r>
        <w:rPr>
          <w:rStyle w:val="Strong"/>
          <w:b w:val="0"/>
          <w:bCs w:val="0"/>
        </w:rPr>
        <w:t xml:space="preserve">VR-based </w:t>
      </w:r>
      <w:r>
        <w:rPr>
          <w:rStyle w:val="Strong"/>
          <w:b w:val="0"/>
          <w:bCs w:val="0"/>
        </w:rPr>
        <w:t>rehabilitation</w:t>
      </w:r>
      <w:r>
        <w:t>, or both</w:t>
      </w:r>
      <w:r>
        <w:t>, and i</w:t>
      </w:r>
      <w:r>
        <w:t>ncluded adult patients (18 years and above)</w:t>
      </w:r>
      <w:r>
        <w:t>. On the other hand, e</w:t>
      </w:r>
      <w:r>
        <w:t>xclusion criteria were</w:t>
      </w:r>
      <w:r>
        <w:t xml:space="preserve"> as follows: s</w:t>
      </w:r>
      <w:r>
        <w:t>tudies focusing solely on neurological rehabilitation without orthopedic relevance</w:t>
      </w:r>
      <w:r>
        <w:t>, c</w:t>
      </w:r>
      <w:r>
        <w:t>onference abstracts without full-text av</w:t>
      </w:r>
      <w:r>
        <w:t>ailability</w:t>
      </w:r>
      <w:r>
        <w:t>, s</w:t>
      </w:r>
      <w:r>
        <w:t>tudies involving pediatric populations only</w:t>
      </w:r>
      <w:r>
        <w:t>, and a</w:t>
      </w:r>
      <w:r>
        <w:t>rticles lacking clear outcome measures</w:t>
      </w:r>
      <w:r>
        <w:t xml:space="preserve">. </w:t>
      </w:r>
      <w:r>
        <w:t>This selection process helped ensure that only relevant and high-quality evidence informed the review</w:t>
      </w:r>
      <w:r>
        <w:t>.</w:t>
      </w:r>
    </w:p>
    <w:p w14:paraId="744F468D" w14:textId="77777777" w:rsidR="00106264" w:rsidRDefault="008C1056">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2.4 Local Clinical Context and Case Review (</w:t>
      </w:r>
      <w:proofErr w:type="spellStart"/>
      <w:r>
        <w:rPr>
          <w:rStyle w:val="Strong"/>
          <w:rFonts w:ascii="Times New Roman" w:hAnsi="Times New Roman" w:hint="default"/>
          <w:b/>
          <w:bCs/>
          <w:sz w:val="24"/>
          <w:szCs w:val="24"/>
        </w:rPr>
        <w:t>Awka</w:t>
      </w:r>
      <w:proofErr w:type="spellEnd"/>
      <w:r>
        <w:rPr>
          <w:rStyle w:val="Strong"/>
          <w:rFonts w:ascii="Times New Roman" w:hAnsi="Times New Roman" w:hint="default"/>
          <w:b/>
          <w:bCs/>
          <w:sz w:val="24"/>
          <w:szCs w:val="24"/>
        </w:rPr>
        <w:t>)</w:t>
      </w:r>
    </w:p>
    <w:p w14:paraId="18BD2C19" w14:textId="77777777" w:rsidR="00106264" w:rsidRDefault="008C1056">
      <w:pPr>
        <w:pStyle w:val="NormalWeb"/>
        <w:spacing w:line="360" w:lineRule="auto"/>
        <w:jc w:val="both"/>
      </w:pPr>
      <w:r>
        <w:t>To complement published literature, this review in</w:t>
      </w:r>
      <w:r>
        <w:t xml:space="preserve">tegrated </w:t>
      </w:r>
      <w:r>
        <w:rPr>
          <w:rStyle w:val="Strong"/>
          <w:b w:val="0"/>
          <w:bCs w:val="0"/>
        </w:rPr>
        <w:t>clinical observations and case experiences</w:t>
      </w:r>
      <w:r>
        <w:t xml:space="preserve"> from physiotherapy and rehabilitation centers in </w:t>
      </w:r>
      <w:proofErr w:type="spellStart"/>
      <w:r>
        <w:t>Awka</w:t>
      </w:r>
      <w:proofErr w:type="spellEnd"/>
      <w:r>
        <w:t xml:space="preserve">. These insights were drawn from therapist reports, patient rehabilitation logs, and informal </w:t>
      </w:r>
      <w:r>
        <w:lastRenderedPageBreak/>
        <w:t>intervi</w:t>
      </w:r>
      <w:r>
        <w:t>ews with practicing physiotherapists who have experience using conventional physiotherapy and limited VR-assisted tools.</w:t>
      </w:r>
    </w:p>
    <w:p w14:paraId="74CDC4E3" w14:textId="77777777" w:rsidR="00106264" w:rsidRDefault="008C1056">
      <w:pPr>
        <w:pStyle w:val="NormalWeb"/>
        <w:spacing w:line="360" w:lineRule="auto"/>
        <w:jc w:val="both"/>
      </w:pPr>
      <w:r>
        <w:t>The local case review focused on patients recovering from</w:t>
      </w:r>
      <w:r>
        <w:t xml:space="preserve"> including</w:t>
      </w:r>
      <w:r>
        <w:t>:</w:t>
      </w:r>
      <w:r>
        <w:t xml:space="preserve"> f</w:t>
      </w:r>
      <w:r>
        <w:t>racture fixation surgeries</w:t>
      </w:r>
      <w:r>
        <w:t>, k</w:t>
      </w:r>
      <w:r>
        <w:t>nee and hip joint procedures</w:t>
      </w:r>
      <w:r>
        <w:t xml:space="preserve">, </w:t>
      </w:r>
      <w:proofErr w:type="gramStart"/>
      <w:r>
        <w:t>s</w:t>
      </w:r>
      <w:r>
        <w:t>houlder</w:t>
      </w:r>
      <w:proofErr w:type="gramEnd"/>
      <w:r>
        <w:t xml:space="preserve"> and upper-limb orthopedic surgeries</w:t>
      </w:r>
      <w:r>
        <w:t xml:space="preserve">. </w:t>
      </w:r>
      <w:r>
        <w:t xml:space="preserve">This contextual approach helped </w:t>
      </w:r>
      <w:r>
        <w:t>reveal</w:t>
      </w:r>
      <w:r>
        <w:t xml:space="preserve"> real-world rehabilitation practices and challenges in </w:t>
      </w:r>
      <w:proofErr w:type="spellStart"/>
      <w:r>
        <w:t>Awka</w:t>
      </w:r>
      <w:proofErr w:type="spellEnd"/>
      <w:r>
        <w:t>, including patient compliance, availability of equipment, and therapist workload.</w:t>
      </w:r>
    </w:p>
    <w:p w14:paraId="2F3E988D" w14:textId="77777777" w:rsidR="00106264" w:rsidRDefault="008C1056">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2.5 Outcome Measures</w:t>
      </w:r>
    </w:p>
    <w:p w14:paraId="4C2BC82C" w14:textId="77777777" w:rsidR="00106264" w:rsidRDefault="008C1056">
      <w:pPr>
        <w:pStyle w:val="NormalWeb"/>
        <w:spacing w:line="360" w:lineRule="auto"/>
        <w:jc w:val="both"/>
      </w:pPr>
      <w:r>
        <w:t>The outcom</w:t>
      </w:r>
      <w:r>
        <w:t>es assessed in this review were based on commonly reported indicators in orthopedic rehabilitation research. These included:</w:t>
      </w:r>
    </w:p>
    <w:p w14:paraId="226008D5" w14:textId="77777777" w:rsidR="00106264" w:rsidRDefault="008C1056">
      <w:pPr>
        <w:pStyle w:val="NormalWeb"/>
        <w:numPr>
          <w:ilvl w:val="0"/>
          <w:numId w:val="1"/>
        </w:numPr>
        <w:spacing w:line="360" w:lineRule="auto"/>
        <w:jc w:val="both"/>
      </w:pPr>
      <w:r>
        <w:rPr>
          <w:rStyle w:val="Strong"/>
          <w:b w:val="0"/>
          <w:bCs w:val="0"/>
        </w:rPr>
        <w:t>Functional recovery</w:t>
      </w:r>
      <w:r>
        <w:t>, such as improvements in mobility, range of motion, and muscle strength</w:t>
      </w:r>
    </w:p>
    <w:p w14:paraId="622532AB" w14:textId="77777777" w:rsidR="00106264" w:rsidRDefault="008C1056">
      <w:pPr>
        <w:pStyle w:val="NormalWeb"/>
        <w:numPr>
          <w:ilvl w:val="0"/>
          <w:numId w:val="1"/>
        </w:numPr>
        <w:spacing w:line="360" w:lineRule="auto"/>
        <w:jc w:val="both"/>
      </w:pPr>
      <w:r>
        <w:rPr>
          <w:rStyle w:val="Strong"/>
          <w:b w:val="0"/>
          <w:bCs w:val="0"/>
        </w:rPr>
        <w:t>Balance and coordination</w:t>
      </w:r>
      <w:r>
        <w:t xml:space="preserve">, </w:t>
      </w:r>
      <w:r>
        <w:t>especial</w:t>
      </w:r>
      <w:r>
        <w:t>ly fo</w:t>
      </w:r>
      <w:r>
        <w:t>r lower-limb surgeries</w:t>
      </w:r>
    </w:p>
    <w:p w14:paraId="784B312D" w14:textId="77777777" w:rsidR="00106264" w:rsidRDefault="008C1056">
      <w:pPr>
        <w:pStyle w:val="NormalWeb"/>
        <w:numPr>
          <w:ilvl w:val="0"/>
          <w:numId w:val="1"/>
        </w:numPr>
        <w:spacing w:line="360" w:lineRule="auto"/>
        <w:jc w:val="both"/>
      </w:pPr>
      <w:r>
        <w:rPr>
          <w:rStyle w:val="Strong"/>
          <w:b w:val="0"/>
          <w:bCs w:val="0"/>
        </w:rPr>
        <w:t>Pain levels</w:t>
      </w:r>
      <w:r>
        <w:t>, based on patient-reported pain scales</w:t>
      </w:r>
    </w:p>
    <w:p w14:paraId="0A075E13" w14:textId="77777777" w:rsidR="00106264" w:rsidRDefault="008C1056">
      <w:pPr>
        <w:pStyle w:val="NormalWeb"/>
        <w:numPr>
          <w:ilvl w:val="0"/>
          <w:numId w:val="1"/>
        </w:numPr>
        <w:spacing w:line="360" w:lineRule="auto"/>
        <w:jc w:val="both"/>
      </w:pPr>
      <w:r>
        <w:rPr>
          <w:rStyle w:val="Strong"/>
          <w:b w:val="0"/>
          <w:bCs w:val="0"/>
        </w:rPr>
        <w:t>Patient engagement and motivation</w:t>
      </w:r>
      <w:r>
        <w:t>, measured through adherence to therapy sessions and therapist observations</w:t>
      </w:r>
    </w:p>
    <w:p w14:paraId="5C377923" w14:textId="77777777" w:rsidR="00106264" w:rsidRDefault="008C1056">
      <w:pPr>
        <w:pStyle w:val="NormalWeb"/>
        <w:spacing w:line="360" w:lineRule="auto"/>
        <w:jc w:val="both"/>
      </w:pPr>
      <w:r>
        <w:t>These domains align with rehabilitation outcome recommendations from Worl</w:t>
      </w:r>
      <w:r>
        <w:t>d Health Organization, which emphasize function, participation, and quality of life as key rehabilitation goals (WHO, 2023).</w:t>
      </w:r>
    </w:p>
    <w:p w14:paraId="2B0CBB6A" w14:textId="77777777" w:rsidR="00106264" w:rsidRDefault="00106264">
      <w:pPr>
        <w:pStyle w:val="Heading3"/>
        <w:spacing w:line="360" w:lineRule="auto"/>
        <w:jc w:val="both"/>
        <w:rPr>
          <w:rStyle w:val="Strong"/>
          <w:rFonts w:ascii="Times New Roman" w:hAnsi="Times New Roman" w:hint="default"/>
          <w:b/>
          <w:bCs/>
          <w:sz w:val="24"/>
          <w:szCs w:val="24"/>
        </w:rPr>
      </w:pPr>
    </w:p>
    <w:p w14:paraId="328F8047" w14:textId="77777777" w:rsidR="00106264" w:rsidRDefault="00106264">
      <w:pPr>
        <w:pStyle w:val="Heading3"/>
        <w:spacing w:line="360" w:lineRule="auto"/>
        <w:jc w:val="both"/>
        <w:rPr>
          <w:rStyle w:val="Strong"/>
          <w:rFonts w:ascii="Times New Roman" w:hAnsi="Times New Roman" w:hint="default"/>
          <w:b/>
          <w:bCs/>
          <w:sz w:val="24"/>
          <w:szCs w:val="24"/>
        </w:rPr>
      </w:pPr>
    </w:p>
    <w:p w14:paraId="6B3C4817" w14:textId="77777777" w:rsidR="00106264" w:rsidRDefault="00106264">
      <w:pPr>
        <w:pStyle w:val="Heading3"/>
        <w:spacing w:line="360" w:lineRule="auto"/>
        <w:jc w:val="both"/>
        <w:rPr>
          <w:rStyle w:val="Strong"/>
          <w:rFonts w:ascii="Times New Roman" w:hAnsi="Times New Roman" w:hint="default"/>
          <w:b/>
          <w:bCs/>
          <w:sz w:val="24"/>
          <w:szCs w:val="24"/>
        </w:rPr>
      </w:pPr>
    </w:p>
    <w:p w14:paraId="648AC38B" w14:textId="77777777" w:rsidR="00106264" w:rsidRDefault="00106264">
      <w:pPr>
        <w:pStyle w:val="Heading3"/>
        <w:spacing w:line="360" w:lineRule="auto"/>
        <w:jc w:val="both"/>
        <w:rPr>
          <w:rStyle w:val="Strong"/>
          <w:rFonts w:ascii="Times New Roman" w:hAnsi="Times New Roman" w:hint="default"/>
          <w:b/>
          <w:bCs/>
          <w:sz w:val="24"/>
          <w:szCs w:val="24"/>
        </w:rPr>
      </w:pPr>
    </w:p>
    <w:p w14:paraId="652BF1C2" w14:textId="77777777" w:rsidR="00106264" w:rsidRDefault="008C1056">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2.6 Data Synthesis and Analysis</w:t>
      </w:r>
    </w:p>
    <w:p w14:paraId="397F2D61" w14:textId="77777777" w:rsidR="00106264" w:rsidRDefault="008C1056">
      <w:pPr>
        <w:pStyle w:val="NormalWeb"/>
        <w:spacing w:line="360" w:lineRule="auto"/>
        <w:jc w:val="both"/>
      </w:pPr>
      <w:r>
        <w:t xml:space="preserve">Data from selected studies and local case reports were </w:t>
      </w:r>
      <w:r>
        <w:t>consolidat</w:t>
      </w:r>
      <w:r>
        <w:t xml:space="preserve">ed using a </w:t>
      </w:r>
      <w:r>
        <w:rPr>
          <w:rStyle w:val="Strong"/>
          <w:b w:val="0"/>
          <w:bCs w:val="0"/>
        </w:rPr>
        <w:t>thematic comparison</w:t>
      </w:r>
      <w:r>
        <w:rPr>
          <w:rStyle w:val="Strong"/>
          <w:b w:val="0"/>
          <w:bCs w:val="0"/>
        </w:rPr>
        <w:t xml:space="preserve"> approach</w:t>
      </w:r>
      <w:r>
        <w:t xml:space="preserve">. Findings were grouped under </w:t>
      </w:r>
      <w:r>
        <w:t>major</w:t>
      </w:r>
      <w:r>
        <w:t xml:space="preserve"> themes such as functional </w:t>
      </w:r>
      <w:r>
        <w:lastRenderedPageBreak/>
        <w:t>outcomes, patient experience, and implementation challenges. Rather than statistical pooling, emphasis was placed on identifying similarities and differences between conventional physio</w:t>
      </w:r>
      <w:r>
        <w:t>therapy and VR-based rehabilitation across different settings.</w:t>
      </w:r>
    </w:p>
    <w:p w14:paraId="713191EA" w14:textId="77777777" w:rsidR="00106264" w:rsidRDefault="008C1056">
      <w:pPr>
        <w:pStyle w:val="NormalWeb"/>
        <w:spacing w:line="360" w:lineRule="auto"/>
        <w:jc w:val="both"/>
      </w:pPr>
      <w:r>
        <w:t>This qualitative synthesis approach allowed for meaningful interpretation of evidence, especially given the variation in study designs, outcome measures, and technology platforms used in VR reh</w:t>
      </w:r>
      <w:r>
        <w:t xml:space="preserve">abilitation research (Page </w:t>
      </w:r>
      <w:r>
        <w:rPr>
          <w:i/>
          <w:iCs/>
        </w:rPr>
        <w:t>et al.,</w:t>
      </w:r>
      <w:r>
        <w:t xml:space="preserve"> 2021).</w:t>
      </w:r>
    </w:p>
    <w:p w14:paraId="39A9229A" w14:textId="77777777" w:rsidR="00106264" w:rsidRDefault="008C1056">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2.7 Ethical Considerations</w:t>
      </w:r>
    </w:p>
    <w:p w14:paraId="2B23BC97" w14:textId="77777777" w:rsidR="00106264" w:rsidRDefault="008C1056">
      <w:pPr>
        <w:pStyle w:val="NormalWeb"/>
        <w:spacing w:line="360" w:lineRule="auto"/>
        <w:jc w:val="both"/>
      </w:pPr>
      <w:r>
        <w:t xml:space="preserve">This review relied solely on </w:t>
      </w:r>
      <w:r>
        <w:rPr>
          <w:rStyle w:val="Strong"/>
          <w:b w:val="0"/>
          <w:bCs w:val="0"/>
        </w:rPr>
        <w:t xml:space="preserve">published literature and </w:t>
      </w:r>
      <w:r>
        <w:rPr>
          <w:rStyle w:val="Strong"/>
          <w:b w:val="0"/>
          <w:bCs w:val="0"/>
        </w:rPr>
        <w:t xml:space="preserve">made anonymous </w:t>
      </w:r>
      <w:r>
        <w:rPr>
          <w:rStyle w:val="Strong"/>
          <w:b w:val="0"/>
          <w:bCs w:val="0"/>
        </w:rPr>
        <w:t>clinical observations</w:t>
      </w:r>
      <w:r>
        <w:t xml:space="preserve">. No personal identifiers were used, and no direct patient contact occurred. Ethical principles </w:t>
      </w:r>
      <w:r>
        <w:t>of confidentiality and responsible reporting were upheld throughout the review process.</w:t>
      </w:r>
    </w:p>
    <w:p w14:paraId="78346170" w14:textId="77777777" w:rsidR="00106264" w:rsidRDefault="00106264">
      <w:pPr>
        <w:jc w:val="both"/>
        <w:rPr>
          <w:rFonts w:ascii="Times New Roman" w:hAnsi="Times New Roman" w:cs="Times New Roman"/>
          <w:sz w:val="24"/>
          <w:szCs w:val="24"/>
        </w:rPr>
      </w:pPr>
    </w:p>
    <w:p w14:paraId="6FE0C425" w14:textId="77777777" w:rsidR="00106264" w:rsidRDefault="00106264">
      <w:pPr>
        <w:pStyle w:val="Heading2"/>
        <w:jc w:val="both"/>
        <w:rPr>
          <w:rStyle w:val="Strong"/>
          <w:rFonts w:ascii="Times New Roman" w:hAnsi="Times New Roman" w:hint="default"/>
          <w:b/>
          <w:bCs/>
          <w:sz w:val="24"/>
          <w:szCs w:val="24"/>
        </w:rPr>
      </w:pPr>
    </w:p>
    <w:p w14:paraId="75FF6EF1" w14:textId="77777777" w:rsidR="00106264" w:rsidRDefault="00106264">
      <w:pPr>
        <w:pStyle w:val="Heading2"/>
        <w:jc w:val="both"/>
        <w:rPr>
          <w:rStyle w:val="Strong"/>
          <w:rFonts w:ascii="Times New Roman" w:hAnsi="Times New Roman" w:hint="default"/>
          <w:b/>
          <w:bCs/>
          <w:sz w:val="24"/>
          <w:szCs w:val="24"/>
        </w:rPr>
      </w:pPr>
    </w:p>
    <w:p w14:paraId="1DF83C3B" w14:textId="77777777" w:rsidR="00106264" w:rsidRDefault="00106264">
      <w:pPr>
        <w:pStyle w:val="Heading2"/>
        <w:jc w:val="both"/>
        <w:rPr>
          <w:rStyle w:val="Strong"/>
          <w:rFonts w:ascii="Times New Roman" w:hAnsi="Times New Roman" w:hint="default"/>
          <w:b/>
          <w:bCs/>
          <w:sz w:val="24"/>
          <w:szCs w:val="24"/>
        </w:rPr>
      </w:pPr>
    </w:p>
    <w:p w14:paraId="5F9B35D7" w14:textId="77777777" w:rsidR="00106264" w:rsidRDefault="00106264">
      <w:pPr>
        <w:pStyle w:val="Heading2"/>
        <w:jc w:val="both"/>
        <w:rPr>
          <w:rStyle w:val="Strong"/>
          <w:rFonts w:ascii="Times New Roman" w:hAnsi="Times New Roman" w:hint="default"/>
          <w:b/>
          <w:bCs/>
          <w:sz w:val="24"/>
          <w:szCs w:val="24"/>
        </w:rPr>
      </w:pPr>
    </w:p>
    <w:p w14:paraId="0BED44DF" w14:textId="77777777" w:rsidR="00106264" w:rsidRDefault="00106264">
      <w:pPr>
        <w:pStyle w:val="Heading2"/>
        <w:jc w:val="both"/>
        <w:rPr>
          <w:rStyle w:val="Strong"/>
          <w:rFonts w:ascii="Times New Roman" w:hAnsi="Times New Roman" w:hint="default"/>
          <w:b/>
          <w:bCs/>
          <w:sz w:val="24"/>
          <w:szCs w:val="24"/>
        </w:rPr>
      </w:pPr>
    </w:p>
    <w:p w14:paraId="364AED58" w14:textId="77777777" w:rsidR="00106264" w:rsidRDefault="00106264">
      <w:pPr>
        <w:pStyle w:val="Heading2"/>
        <w:jc w:val="both"/>
        <w:rPr>
          <w:rStyle w:val="Strong"/>
          <w:rFonts w:ascii="Times New Roman" w:hAnsi="Times New Roman" w:hint="default"/>
          <w:b/>
          <w:bCs/>
          <w:sz w:val="24"/>
          <w:szCs w:val="24"/>
        </w:rPr>
      </w:pPr>
    </w:p>
    <w:p w14:paraId="46E24704" w14:textId="77777777" w:rsidR="00106264" w:rsidRDefault="00106264">
      <w:pPr>
        <w:pStyle w:val="Heading2"/>
        <w:jc w:val="both"/>
        <w:rPr>
          <w:rStyle w:val="Strong"/>
          <w:rFonts w:ascii="Times New Roman" w:hAnsi="Times New Roman" w:hint="default"/>
          <w:b/>
          <w:bCs/>
          <w:sz w:val="24"/>
          <w:szCs w:val="24"/>
        </w:rPr>
      </w:pPr>
    </w:p>
    <w:p w14:paraId="4F80A720" w14:textId="77777777" w:rsidR="00106264" w:rsidRDefault="00106264">
      <w:pPr>
        <w:pStyle w:val="Heading2"/>
        <w:jc w:val="both"/>
        <w:rPr>
          <w:rStyle w:val="Strong"/>
          <w:rFonts w:ascii="Times New Roman" w:hAnsi="Times New Roman" w:hint="default"/>
          <w:b/>
          <w:bCs/>
          <w:sz w:val="24"/>
          <w:szCs w:val="24"/>
        </w:rPr>
      </w:pPr>
    </w:p>
    <w:p w14:paraId="290E8939" w14:textId="77777777" w:rsidR="00106264" w:rsidRDefault="00106264">
      <w:pPr>
        <w:pStyle w:val="Heading2"/>
        <w:jc w:val="both"/>
        <w:rPr>
          <w:rStyle w:val="Strong"/>
          <w:rFonts w:ascii="Times New Roman" w:hAnsi="Times New Roman" w:hint="default"/>
          <w:b/>
          <w:bCs/>
          <w:sz w:val="24"/>
          <w:szCs w:val="24"/>
        </w:rPr>
      </w:pPr>
    </w:p>
    <w:p w14:paraId="0664E804" w14:textId="77777777" w:rsidR="00106264" w:rsidRDefault="00106264">
      <w:pPr>
        <w:pStyle w:val="Heading2"/>
        <w:jc w:val="both"/>
        <w:rPr>
          <w:rStyle w:val="Strong"/>
          <w:rFonts w:ascii="Times New Roman" w:hAnsi="Times New Roman" w:hint="default"/>
          <w:b/>
          <w:bCs/>
          <w:sz w:val="24"/>
          <w:szCs w:val="24"/>
        </w:rPr>
      </w:pPr>
    </w:p>
    <w:p w14:paraId="4A732970" w14:textId="77777777" w:rsidR="00106264" w:rsidRDefault="00106264">
      <w:pPr>
        <w:pStyle w:val="Heading2"/>
        <w:jc w:val="both"/>
        <w:rPr>
          <w:rStyle w:val="Strong"/>
          <w:rFonts w:ascii="Times New Roman" w:hAnsi="Times New Roman" w:hint="default"/>
          <w:b/>
          <w:bCs/>
          <w:sz w:val="24"/>
          <w:szCs w:val="24"/>
        </w:rPr>
      </w:pPr>
    </w:p>
    <w:p w14:paraId="1048EEBF" w14:textId="77777777" w:rsidR="00106264" w:rsidRDefault="008C1056">
      <w:pPr>
        <w:pStyle w:val="Heading2"/>
        <w:jc w:val="both"/>
        <w:rPr>
          <w:rFonts w:ascii="Times New Roman" w:hAnsi="Times New Roman" w:hint="default"/>
          <w:sz w:val="24"/>
          <w:szCs w:val="24"/>
        </w:rPr>
      </w:pPr>
      <w:r>
        <w:rPr>
          <w:rStyle w:val="Strong"/>
          <w:rFonts w:ascii="Times New Roman" w:hAnsi="Times New Roman" w:hint="default"/>
          <w:b/>
          <w:bCs/>
          <w:sz w:val="24"/>
          <w:szCs w:val="24"/>
        </w:rPr>
        <w:t>3. Results</w:t>
      </w:r>
    </w:p>
    <w:p w14:paraId="7E6C68D6" w14:textId="77777777" w:rsidR="00106264" w:rsidRDefault="008C1056">
      <w:pPr>
        <w:pStyle w:val="NormalWeb"/>
        <w:spacing w:line="360" w:lineRule="auto"/>
        <w:jc w:val="both"/>
      </w:pPr>
      <w:r>
        <w:t xml:space="preserve">The findings of this review are presented by comparing outcomes of </w:t>
      </w:r>
      <w:r>
        <w:rPr>
          <w:rStyle w:val="Strong"/>
          <w:b w:val="0"/>
          <w:bCs w:val="0"/>
        </w:rPr>
        <w:t>conventional physiotherapy</w:t>
      </w:r>
      <w:r>
        <w:t xml:space="preserve"> and </w:t>
      </w:r>
      <w:r>
        <w:rPr>
          <w:rStyle w:val="Strong"/>
          <w:b w:val="0"/>
          <w:bCs w:val="0"/>
        </w:rPr>
        <w:t>virtual reality (VR)–based rehabilitation</w:t>
      </w:r>
      <w:r>
        <w:t xml:space="preserve"> across </w:t>
      </w:r>
      <w:r>
        <w:t xml:space="preserve">major functional </w:t>
      </w:r>
      <w:r>
        <w:lastRenderedPageBreak/>
        <w:t>areas</w:t>
      </w:r>
      <w:r>
        <w:t xml:space="preserve"> relevant to post-orthopedic surgery patients. Evidence from international studies is integrated with clinical observations from rehabilitation settings in </w:t>
      </w:r>
      <w:proofErr w:type="spellStart"/>
      <w:r>
        <w:t>Awka</w:t>
      </w:r>
      <w:proofErr w:type="spellEnd"/>
      <w:r>
        <w:t xml:space="preserve">, </w:t>
      </w:r>
      <w:proofErr w:type="spellStart"/>
      <w:r>
        <w:t>Anambra</w:t>
      </w:r>
      <w:proofErr w:type="spellEnd"/>
      <w:r>
        <w:t xml:space="preserve"> State.</w:t>
      </w:r>
    </w:p>
    <w:p w14:paraId="16EB22CE" w14:textId="77777777" w:rsidR="00106264" w:rsidRDefault="008C1056">
      <w:pPr>
        <w:pStyle w:val="Heading3"/>
        <w:jc w:val="both"/>
        <w:rPr>
          <w:rFonts w:ascii="Times New Roman" w:hAnsi="Times New Roman" w:hint="default"/>
          <w:sz w:val="24"/>
          <w:szCs w:val="24"/>
        </w:rPr>
      </w:pPr>
      <w:r>
        <w:rPr>
          <w:rStyle w:val="Strong"/>
          <w:rFonts w:ascii="Times New Roman" w:hAnsi="Times New Roman" w:hint="default"/>
          <w:b/>
          <w:bCs/>
          <w:sz w:val="24"/>
          <w:szCs w:val="24"/>
        </w:rPr>
        <w:t>3.1 Functional Recovery Outcomes</w:t>
      </w:r>
    </w:p>
    <w:p w14:paraId="13A27BAE" w14:textId="77777777" w:rsidR="00106264" w:rsidRDefault="008C1056">
      <w:pPr>
        <w:pStyle w:val="NormalWeb"/>
        <w:spacing w:line="360" w:lineRule="auto"/>
        <w:jc w:val="both"/>
      </w:pPr>
      <w:r>
        <w:t xml:space="preserve">Across reviewed </w:t>
      </w:r>
      <w:r>
        <w:t xml:space="preserve">studies, both conventional physiotherapy and VR-based rehabilitation demonstrated positive effects on </w:t>
      </w:r>
      <w:r>
        <w:rPr>
          <w:rStyle w:val="Strong"/>
          <w:b w:val="0"/>
          <w:bCs w:val="0"/>
        </w:rPr>
        <w:t>functional recovery</w:t>
      </w:r>
      <w:r>
        <w:t>, including improvements in joint range of motion, muscle strength, gait performance, and ability to perform activities of daily living</w:t>
      </w:r>
      <w:r>
        <w:t xml:space="preserve">. Conventional physiotherapy consistently produced significant improvements, </w:t>
      </w:r>
      <w:r>
        <w:t>especial</w:t>
      </w:r>
      <w:r>
        <w:t xml:space="preserve">ly in early post-operative stages, where structured exercises and manual techniques are </w:t>
      </w:r>
      <w:r>
        <w:t>essential</w:t>
      </w:r>
      <w:r>
        <w:t xml:space="preserve"> for tissue healing and joint stabilization (</w:t>
      </w:r>
      <w:proofErr w:type="spellStart"/>
      <w:r>
        <w:t>Okechukwu</w:t>
      </w:r>
      <w:proofErr w:type="spellEnd"/>
      <w:r>
        <w:t xml:space="preserve"> </w:t>
      </w:r>
      <w:r>
        <w:t>and</w:t>
      </w:r>
      <w:r>
        <w:t xml:space="preserve"> </w:t>
      </w:r>
      <w:proofErr w:type="spellStart"/>
      <w:r>
        <w:t>Nwankwo</w:t>
      </w:r>
      <w:proofErr w:type="spellEnd"/>
      <w:r>
        <w:t>, 2021).</w:t>
      </w:r>
    </w:p>
    <w:p w14:paraId="1099CBBE" w14:textId="77777777" w:rsidR="00106264" w:rsidRDefault="008C1056">
      <w:pPr>
        <w:pStyle w:val="NormalWeb"/>
        <w:spacing w:line="360" w:lineRule="auto"/>
        <w:jc w:val="both"/>
      </w:pPr>
      <w:r>
        <w:t xml:space="preserve">However, recent evidence indicates that VR-based rehabilitation achieves </w:t>
      </w:r>
      <w:r>
        <w:rPr>
          <w:rStyle w:val="Strong"/>
          <w:b w:val="0"/>
          <w:bCs w:val="0"/>
        </w:rPr>
        <w:t xml:space="preserve">comparable or superior </w:t>
      </w:r>
      <w:r>
        <w:rPr>
          <w:rStyle w:val="Strong"/>
          <w:b w:val="0"/>
          <w:bCs w:val="0"/>
        </w:rPr>
        <w:t>operational result</w:t>
      </w:r>
      <w:r>
        <w:rPr>
          <w:rStyle w:val="Strong"/>
          <w:b w:val="0"/>
          <w:bCs w:val="0"/>
        </w:rPr>
        <w:t>s</w:t>
      </w:r>
      <w:r>
        <w:t xml:space="preserve">, especially when used during the intermediate and late phases of recovery. A randomized controlled trial by </w:t>
      </w:r>
      <w:proofErr w:type="spellStart"/>
      <w:r>
        <w:t>Yeung</w:t>
      </w:r>
      <w:proofErr w:type="spellEnd"/>
      <w:r>
        <w:t xml:space="preserve"> </w:t>
      </w:r>
      <w:r>
        <w:rPr>
          <w:i/>
          <w:iCs/>
        </w:rPr>
        <w:t>et al.</w:t>
      </w:r>
      <w:r>
        <w:rPr>
          <w:i/>
          <w:iCs/>
        </w:rPr>
        <w:t>,</w:t>
      </w:r>
      <w:r>
        <w:t xml:space="preserve"> (2023) reported greater improvements in functional mobility scores among patients who received VR-assisted therapy following knee surgery compared to those receiving conventional therapy alone. Similar trends were observed in hip and shoulder rehabilitati</w:t>
      </w:r>
      <w:r>
        <w:t xml:space="preserve">on studies, where VR-supported exercises improved task-specific movement and coordination (Howard </w:t>
      </w:r>
      <w:r>
        <w:rPr>
          <w:i/>
          <w:iCs/>
        </w:rPr>
        <w:t>et al.,</w:t>
      </w:r>
      <w:r>
        <w:t xml:space="preserve"> 2022).</w:t>
      </w:r>
    </w:p>
    <w:p w14:paraId="7728CE98" w14:textId="77777777" w:rsidR="00106264" w:rsidRDefault="008C1056">
      <w:pPr>
        <w:pStyle w:val="NormalWeb"/>
        <w:spacing w:line="360" w:lineRule="auto"/>
        <w:jc w:val="both"/>
      </w:pPr>
      <w:r>
        <w:t>Furthermore, c</w:t>
      </w:r>
      <w:r>
        <w:t xml:space="preserve">linical observations from </w:t>
      </w:r>
      <w:proofErr w:type="spellStart"/>
      <w:r>
        <w:t>Awka</w:t>
      </w:r>
      <w:proofErr w:type="spellEnd"/>
      <w:r>
        <w:t xml:space="preserve"> showed that patients exposed to limited VR-assisted exercises </w:t>
      </w:r>
      <w:r>
        <w:t>showed</w:t>
      </w:r>
      <w:r>
        <w:t xml:space="preserve"> quicker confidence in movemen</w:t>
      </w:r>
      <w:r>
        <w:t>t and earlier return to basic functional tasks compared to patients undergoing conventional therapy only.</w:t>
      </w:r>
    </w:p>
    <w:p w14:paraId="6F888E8C" w14:textId="77777777" w:rsidR="00106264" w:rsidRDefault="00106264">
      <w:pPr>
        <w:pStyle w:val="Heading3"/>
        <w:jc w:val="both"/>
        <w:rPr>
          <w:rStyle w:val="Strong"/>
          <w:rFonts w:ascii="Times New Roman" w:hAnsi="Times New Roman" w:hint="default"/>
          <w:b/>
          <w:bCs/>
          <w:sz w:val="24"/>
          <w:szCs w:val="24"/>
        </w:rPr>
      </w:pPr>
    </w:p>
    <w:p w14:paraId="0E6266E8" w14:textId="77777777" w:rsidR="00106264" w:rsidRDefault="00106264">
      <w:pPr>
        <w:pStyle w:val="Heading3"/>
        <w:jc w:val="both"/>
        <w:rPr>
          <w:rStyle w:val="Strong"/>
          <w:rFonts w:ascii="Times New Roman" w:hAnsi="Times New Roman" w:hint="default"/>
          <w:b/>
          <w:bCs/>
          <w:sz w:val="24"/>
          <w:szCs w:val="24"/>
        </w:rPr>
      </w:pPr>
    </w:p>
    <w:p w14:paraId="4CB38833" w14:textId="77777777" w:rsidR="00106264" w:rsidRDefault="00106264">
      <w:pPr>
        <w:pStyle w:val="Heading3"/>
        <w:jc w:val="both"/>
        <w:rPr>
          <w:rStyle w:val="Strong"/>
          <w:rFonts w:ascii="Times New Roman" w:hAnsi="Times New Roman" w:hint="default"/>
          <w:b/>
          <w:bCs/>
          <w:sz w:val="24"/>
          <w:szCs w:val="24"/>
        </w:rPr>
      </w:pPr>
    </w:p>
    <w:p w14:paraId="255BADE6" w14:textId="77777777" w:rsidR="00106264" w:rsidRDefault="008C1056">
      <w:pPr>
        <w:pStyle w:val="Heading3"/>
        <w:jc w:val="both"/>
        <w:rPr>
          <w:rFonts w:ascii="Times New Roman" w:hAnsi="Times New Roman" w:hint="default"/>
          <w:sz w:val="24"/>
          <w:szCs w:val="24"/>
        </w:rPr>
      </w:pPr>
      <w:r>
        <w:rPr>
          <w:rStyle w:val="Strong"/>
          <w:rFonts w:ascii="Times New Roman" w:hAnsi="Times New Roman" w:hint="default"/>
          <w:b/>
          <w:bCs/>
          <w:sz w:val="24"/>
          <w:szCs w:val="24"/>
        </w:rPr>
        <w:t>3.2 Balance and Coordination Outcomes</w:t>
      </w:r>
    </w:p>
    <w:p w14:paraId="1C5F9046" w14:textId="77777777" w:rsidR="00106264" w:rsidRDefault="008C1056">
      <w:pPr>
        <w:pStyle w:val="NormalWeb"/>
        <w:spacing w:line="360" w:lineRule="auto"/>
        <w:jc w:val="both"/>
      </w:pPr>
      <w:r>
        <w:t xml:space="preserve">Balance and coordination are essential components of recovery following lower-limb orthopedic surgery. </w:t>
      </w:r>
      <w:r>
        <w:t>Notabl</w:t>
      </w:r>
      <w:r>
        <w:t>y, t</w:t>
      </w:r>
      <w:r>
        <w:t xml:space="preserve">he reviewed evidence suggests that VR-based </w:t>
      </w:r>
      <w:r>
        <w:lastRenderedPageBreak/>
        <w:t>rehabilitation offers advantages in this domain. VR systems often include simulated environments that challenge postural control and dynamic balance, providing real-time visual feedback that enhances motor le</w:t>
      </w:r>
      <w:r>
        <w:t xml:space="preserve">arning (Li </w:t>
      </w:r>
      <w:r>
        <w:rPr>
          <w:i/>
          <w:iCs/>
        </w:rPr>
        <w:t xml:space="preserve">et al., </w:t>
      </w:r>
      <w:r>
        <w:t>2024).</w:t>
      </w:r>
    </w:p>
    <w:p w14:paraId="17B87366" w14:textId="77777777" w:rsidR="00106264" w:rsidRDefault="008C1056">
      <w:pPr>
        <w:pStyle w:val="NormalWeb"/>
        <w:spacing w:line="360" w:lineRule="auto"/>
        <w:jc w:val="both"/>
      </w:pPr>
      <w:r>
        <w:t xml:space="preserve">Several </w:t>
      </w:r>
      <w:r>
        <w:t xml:space="preserve">studies reported significant improvements in balance performance, measured using standardized balance scales, among patients undergoing VR-based therapy compared to conventional physiotherapy (Kim </w:t>
      </w:r>
      <w:r>
        <w:t>and</w:t>
      </w:r>
      <w:r>
        <w:t xml:space="preserve"> Park, 2021). These fi</w:t>
      </w:r>
      <w:r>
        <w:t>ndings are relevant for post-surgical patients at risk of falls.</w:t>
      </w:r>
    </w:p>
    <w:p w14:paraId="59E977BF" w14:textId="77777777" w:rsidR="00106264" w:rsidRDefault="008C1056">
      <w:pPr>
        <w:pStyle w:val="NormalWeb"/>
        <w:spacing w:line="360" w:lineRule="auto"/>
        <w:jc w:val="both"/>
      </w:pPr>
      <w:r>
        <w:t>For example, i</w:t>
      </w:r>
      <w:r>
        <w:t xml:space="preserve">n </w:t>
      </w:r>
      <w:proofErr w:type="spellStart"/>
      <w:r>
        <w:t>Awka</w:t>
      </w:r>
      <w:proofErr w:type="spellEnd"/>
      <w:r>
        <w:t>-based clinical settings, therapists reported that patients engaging in VR-style balance activities showed improved coordination and reduced fear of movement, especially a</w:t>
      </w:r>
      <w:r>
        <w:t>mong older adults recovering from lower-limb surgeries.</w:t>
      </w:r>
    </w:p>
    <w:p w14:paraId="12E30274" w14:textId="77777777" w:rsidR="00106264" w:rsidRDefault="008C1056">
      <w:pPr>
        <w:pStyle w:val="Heading3"/>
        <w:jc w:val="both"/>
        <w:rPr>
          <w:rFonts w:ascii="Times New Roman" w:hAnsi="Times New Roman" w:hint="default"/>
          <w:sz w:val="24"/>
          <w:szCs w:val="24"/>
        </w:rPr>
      </w:pPr>
      <w:r>
        <w:rPr>
          <w:rStyle w:val="Strong"/>
          <w:rFonts w:ascii="Times New Roman" w:hAnsi="Times New Roman" w:hint="default"/>
          <w:b/>
          <w:bCs/>
          <w:sz w:val="24"/>
          <w:szCs w:val="24"/>
        </w:rPr>
        <w:t>3.3 Pain Reduction and Pain Perception</w:t>
      </w:r>
    </w:p>
    <w:p w14:paraId="61D5881C" w14:textId="77777777" w:rsidR="00106264" w:rsidRDefault="008C1056">
      <w:pPr>
        <w:pStyle w:val="NormalWeb"/>
        <w:spacing w:line="360" w:lineRule="auto"/>
        <w:jc w:val="both"/>
      </w:pPr>
      <w:r>
        <w:t xml:space="preserve">Pain reduction is a major goal of post-operative rehabilitation. Evidence from the reviewed literature indicates that both rehabilitation approaches effectively </w:t>
      </w:r>
      <w:r>
        <w:t xml:space="preserve">reduce pain over time. </w:t>
      </w:r>
      <w:r>
        <w:t>However, c</w:t>
      </w:r>
      <w:r>
        <w:t>onventional physiotherapy achieves pain relief primarily through therapeutic exercises, manual the</w:t>
      </w:r>
      <w:r>
        <w:t>rapy, and electrotherapy modalities (WHO, 2023).</w:t>
      </w:r>
    </w:p>
    <w:p w14:paraId="335C2F9A" w14:textId="77777777" w:rsidR="00106264" w:rsidRDefault="008C1056">
      <w:pPr>
        <w:pStyle w:val="NormalWeb"/>
        <w:spacing w:line="360" w:lineRule="auto"/>
        <w:jc w:val="both"/>
      </w:pPr>
      <w:proofErr w:type="spellStart"/>
      <w:r>
        <w:t>Moreso</w:t>
      </w:r>
      <w:proofErr w:type="spellEnd"/>
      <w:r>
        <w:t xml:space="preserve">, </w:t>
      </w:r>
      <w:r>
        <w:t xml:space="preserve">VR-based rehabilitation, however, appears to influence </w:t>
      </w:r>
      <w:r>
        <w:rPr>
          <w:rStyle w:val="Strong"/>
          <w:b w:val="0"/>
          <w:bCs w:val="0"/>
        </w:rPr>
        <w:t xml:space="preserve">pain </w:t>
      </w:r>
      <w:r>
        <w:rPr>
          <w:rStyle w:val="Strong"/>
          <w:b w:val="0"/>
          <w:bCs w:val="0"/>
        </w:rPr>
        <w:t>perception</w:t>
      </w:r>
      <w:r>
        <w:t xml:space="preserve"> through cognitive distraction and immersive engagement. Studies have shown that patients undergoing VR-assisted therapy reported lower perceived pain levels during exercise sessions compared to those receiving conventional therapy alone (Howard </w:t>
      </w:r>
      <w:r>
        <w:t>and</w:t>
      </w:r>
      <w:r>
        <w:t xml:space="preserve"> </w:t>
      </w:r>
      <w:proofErr w:type="spellStart"/>
      <w:r>
        <w:t>Gutworth</w:t>
      </w:r>
      <w:proofErr w:type="spellEnd"/>
      <w:r>
        <w:t xml:space="preserve">, 2022; Li </w:t>
      </w:r>
      <w:r>
        <w:rPr>
          <w:i/>
          <w:iCs/>
        </w:rPr>
        <w:t xml:space="preserve">  </w:t>
      </w:r>
      <w:r>
        <w:t>2024). This effect was attributed to patients focusing more on the interactive environment rather than discomfort associated with movement.</w:t>
      </w:r>
    </w:p>
    <w:p w14:paraId="0BAC3CFA" w14:textId="77777777" w:rsidR="00106264" w:rsidRDefault="008C1056">
      <w:pPr>
        <w:pStyle w:val="NormalWeb"/>
        <w:spacing w:line="360" w:lineRule="auto"/>
        <w:jc w:val="both"/>
      </w:pPr>
      <w:r>
        <w:t>Additionally, t</w:t>
      </w:r>
      <w:r>
        <w:t xml:space="preserve">herapists in </w:t>
      </w:r>
      <w:proofErr w:type="spellStart"/>
      <w:r>
        <w:t>Awka</w:t>
      </w:r>
      <w:proofErr w:type="spellEnd"/>
      <w:r>
        <w:t xml:space="preserve"> also observed that patients participating in VR-assisted s</w:t>
      </w:r>
      <w:r>
        <w:t>essions tolerated longer therapy durations with fewer pain complaints.</w:t>
      </w:r>
    </w:p>
    <w:p w14:paraId="5AA9EE7A" w14:textId="77777777" w:rsidR="00106264" w:rsidRDefault="00106264">
      <w:pPr>
        <w:jc w:val="both"/>
        <w:rPr>
          <w:rFonts w:ascii="Times New Roman" w:hAnsi="Times New Roman" w:cs="Times New Roman"/>
          <w:sz w:val="24"/>
          <w:szCs w:val="24"/>
        </w:rPr>
      </w:pPr>
    </w:p>
    <w:p w14:paraId="4D2612CB" w14:textId="77777777" w:rsidR="00106264" w:rsidRDefault="008C1056">
      <w:pPr>
        <w:pStyle w:val="Heading3"/>
        <w:jc w:val="both"/>
        <w:rPr>
          <w:rFonts w:ascii="Times New Roman" w:hAnsi="Times New Roman" w:hint="default"/>
          <w:sz w:val="24"/>
          <w:szCs w:val="24"/>
        </w:rPr>
      </w:pPr>
      <w:r>
        <w:rPr>
          <w:rStyle w:val="Strong"/>
          <w:rFonts w:ascii="Times New Roman" w:hAnsi="Times New Roman" w:hint="default"/>
          <w:b/>
          <w:bCs/>
          <w:sz w:val="24"/>
          <w:szCs w:val="24"/>
        </w:rPr>
        <w:t>3.4 Patient Engagement, Motivation, and Adherence</w:t>
      </w:r>
    </w:p>
    <w:p w14:paraId="685D8EDA" w14:textId="77777777" w:rsidR="00106264" w:rsidRDefault="008C1056">
      <w:pPr>
        <w:pStyle w:val="NormalWeb"/>
        <w:spacing w:line="360" w:lineRule="auto"/>
        <w:jc w:val="both"/>
      </w:pPr>
      <w:r>
        <w:lastRenderedPageBreak/>
        <w:t xml:space="preserve">One of the most consistent findings across reviewed studies was the </w:t>
      </w:r>
      <w:r>
        <w:rPr>
          <w:rStyle w:val="Strong"/>
          <w:b w:val="0"/>
          <w:bCs w:val="0"/>
        </w:rPr>
        <w:t>higher level of patient engagement and motivation</w:t>
      </w:r>
      <w:r>
        <w:t xml:space="preserve"> associated with </w:t>
      </w:r>
      <w:r>
        <w:t xml:space="preserve">VR-based rehabilitation. VR environments transform repetitive rehabilitation exercises into goal-oriented activities, increasing patient enjoyment and willingness to participate (Laver </w:t>
      </w:r>
      <w:r>
        <w:rPr>
          <w:i/>
          <w:iCs/>
        </w:rPr>
        <w:t>et al.,</w:t>
      </w:r>
      <w:r>
        <w:t xml:space="preserve"> 2020).</w:t>
      </w:r>
    </w:p>
    <w:p w14:paraId="6031924B" w14:textId="77777777" w:rsidR="00106264" w:rsidRDefault="008C1056">
      <w:pPr>
        <w:pStyle w:val="NormalWeb"/>
        <w:spacing w:line="360" w:lineRule="auto"/>
        <w:jc w:val="both"/>
      </w:pPr>
      <w:r>
        <w:t xml:space="preserve">Studies conducted between 2021 and 2024 reported improved session attendance and adherence rates among patients using VR-based rehabilitation compared to conventional physiotherapy (Adebayo </w:t>
      </w:r>
      <w:r>
        <w:rPr>
          <w:i/>
          <w:iCs/>
        </w:rPr>
        <w:t>et al.,</w:t>
      </w:r>
      <w:r>
        <w:t xml:space="preserve"> 2022; </w:t>
      </w:r>
      <w:proofErr w:type="spellStart"/>
      <w:r>
        <w:t>Yeung</w:t>
      </w:r>
      <w:proofErr w:type="spellEnd"/>
      <w:r>
        <w:t xml:space="preserve"> </w:t>
      </w:r>
      <w:r>
        <w:rPr>
          <w:i/>
          <w:iCs/>
        </w:rPr>
        <w:t>et al.,</w:t>
      </w:r>
      <w:r>
        <w:t xml:space="preserve"> 2023). </w:t>
      </w:r>
      <w:r>
        <w:t>Overall, i</w:t>
      </w:r>
      <w:r>
        <w:t>mproved motivation wa</w:t>
      </w:r>
      <w:r>
        <w:t>s strongly associated with better long-term functional outcomes.</w:t>
      </w:r>
    </w:p>
    <w:p w14:paraId="5F87ECBA" w14:textId="77777777" w:rsidR="00106264" w:rsidRDefault="008C1056">
      <w:pPr>
        <w:pStyle w:val="NormalWeb"/>
        <w:spacing w:line="360" w:lineRule="auto"/>
        <w:jc w:val="both"/>
      </w:pPr>
      <w:r>
        <w:t xml:space="preserve">In the </w:t>
      </w:r>
      <w:proofErr w:type="spellStart"/>
      <w:r>
        <w:t>Awka</w:t>
      </w:r>
      <w:proofErr w:type="spellEnd"/>
      <w:r>
        <w:t xml:space="preserve"> context, clinicians noted that younger patients and working adults were receptive to VR-based exercises, as these sessions felt less monotonous and more engaging than traditional </w:t>
      </w:r>
      <w:r>
        <w:t>routines.</w:t>
      </w:r>
    </w:p>
    <w:p w14:paraId="14512190" w14:textId="77777777" w:rsidR="00106264" w:rsidRDefault="008C1056">
      <w:pPr>
        <w:pStyle w:val="Heading3"/>
        <w:jc w:val="both"/>
        <w:rPr>
          <w:rFonts w:ascii="Times New Roman" w:hAnsi="Times New Roman" w:hint="default"/>
          <w:sz w:val="24"/>
          <w:szCs w:val="24"/>
        </w:rPr>
      </w:pPr>
      <w:r>
        <w:rPr>
          <w:rStyle w:val="Strong"/>
          <w:rFonts w:ascii="Times New Roman" w:hAnsi="Times New Roman" w:hint="default"/>
          <w:b/>
          <w:bCs/>
          <w:sz w:val="24"/>
          <w:szCs w:val="24"/>
        </w:rPr>
        <w:t xml:space="preserve">3.5 Implementation Challenges and Feasibility in </w:t>
      </w:r>
      <w:proofErr w:type="spellStart"/>
      <w:r>
        <w:rPr>
          <w:rStyle w:val="Strong"/>
          <w:rFonts w:ascii="Times New Roman" w:hAnsi="Times New Roman" w:hint="default"/>
          <w:b/>
          <w:bCs/>
          <w:sz w:val="24"/>
          <w:szCs w:val="24"/>
        </w:rPr>
        <w:t>Awka</w:t>
      </w:r>
      <w:proofErr w:type="spellEnd"/>
    </w:p>
    <w:p w14:paraId="6824B37F" w14:textId="77777777" w:rsidR="00106264" w:rsidRDefault="008C1056">
      <w:pPr>
        <w:pStyle w:val="NormalWeb"/>
        <w:spacing w:line="360" w:lineRule="auto"/>
        <w:jc w:val="both"/>
      </w:pPr>
      <w:r>
        <w:t xml:space="preserve">Despite the positive </w:t>
      </w:r>
      <w:r>
        <w:t>result</w:t>
      </w:r>
      <w:r>
        <w:t>s associated with VR-based rehabilitation, several implementation challenges were identified. High initial costs of VR equipment, limited access to stable power supp</w:t>
      </w:r>
      <w:r>
        <w:t xml:space="preserve">ly, and lack of specialized training for therapists were frequently reported barriers in low-resource settings (Adebayo </w:t>
      </w:r>
      <w:r>
        <w:rPr>
          <w:i/>
          <w:iCs/>
        </w:rPr>
        <w:t>et al.,</w:t>
      </w:r>
      <w:r>
        <w:t xml:space="preserve"> 2022).</w:t>
      </w:r>
    </w:p>
    <w:p w14:paraId="3592ADC0" w14:textId="77777777" w:rsidR="00106264" w:rsidRDefault="008C1056">
      <w:pPr>
        <w:pStyle w:val="NormalWeb"/>
        <w:spacing w:line="360" w:lineRule="auto"/>
        <w:jc w:val="both"/>
      </w:pPr>
      <w:r>
        <w:t xml:space="preserve">Conventional physiotherapy remained more feasible and accessible across rehabilitation centers in </w:t>
      </w:r>
      <w:proofErr w:type="spellStart"/>
      <w:r>
        <w:t>Awka</w:t>
      </w:r>
      <w:proofErr w:type="spellEnd"/>
      <w:r>
        <w:t xml:space="preserve"> due to lower costs</w:t>
      </w:r>
      <w:r>
        <w:t xml:space="preserve"> and existing infrastructure. As a result, VR-based rehabilitation was mostly used as a supplementary intervention rather than a standalone treatment approach.</w:t>
      </w:r>
    </w:p>
    <w:p w14:paraId="554951DB" w14:textId="77777777" w:rsidR="00106264" w:rsidRDefault="00106264">
      <w:pPr>
        <w:pStyle w:val="Heading3"/>
        <w:jc w:val="both"/>
        <w:rPr>
          <w:rStyle w:val="Strong"/>
          <w:rFonts w:ascii="Times New Roman" w:hAnsi="Times New Roman" w:hint="default"/>
          <w:b/>
          <w:bCs/>
          <w:sz w:val="24"/>
          <w:szCs w:val="24"/>
        </w:rPr>
      </w:pPr>
    </w:p>
    <w:p w14:paraId="48B10ECE" w14:textId="77777777" w:rsidR="00106264" w:rsidRDefault="00106264">
      <w:pPr>
        <w:pStyle w:val="Heading3"/>
        <w:jc w:val="both"/>
        <w:rPr>
          <w:rStyle w:val="Strong"/>
          <w:rFonts w:ascii="Times New Roman" w:hAnsi="Times New Roman" w:hint="default"/>
          <w:b/>
          <w:bCs/>
          <w:sz w:val="24"/>
          <w:szCs w:val="24"/>
        </w:rPr>
      </w:pPr>
    </w:p>
    <w:p w14:paraId="40DEA521" w14:textId="77777777" w:rsidR="00106264" w:rsidRDefault="00106264">
      <w:pPr>
        <w:pStyle w:val="Heading3"/>
        <w:jc w:val="both"/>
        <w:rPr>
          <w:rStyle w:val="Strong"/>
          <w:rFonts w:ascii="Times New Roman" w:hAnsi="Times New Roman" w:hint="default"/>
          <w:b/>
          <w:bCs/>
          <w:sz w:val="24"/>
          <w:szCs w:val="24"/>
        </w:rPr>
      </w:pPr>
    </w:p>
    <w:p w14:paraId="35DC9565" w14:textId="77777777" w:rsidR="00106264" w:rsidRDefault="00106264">
      <w:pPr>
        <w:pStyle w:val="Heading3"/>
        <w:jc w:val="both"/>
        <w:rPr>
          <w:rStyle w:val="Strong"/>
          <w:rFonts w:ascii="Times New Roman" w:hAnsi="Times New Roman" w:hint="default"/>
          <w:b/>
          <w:bCs/>
          <w:sz w:val="24"/>
          <w:szCs w:val="24"/>
        </w:rPr>
      </w:pPr>
    </w:p>
    <w:p w14:paraId="1B041F73" w14:textId="77777777" w:rsidR="00106264" w:rsidRDefault="00106264">
      <w:pPr>
        <w:pStyle w:val="Heading3"/>
        <w:jc w:val="both"/>
        <w:rPr>
          <w:rStyle w:val="Strong"/>
          <w:rFonts w:ascii="Times New Roman" w:hAnsi="Times New Roman" w:hint="default"/>
          <w:b/>
          <w:bCs/>
          <w:sz w:val="24"/>
          <w:szCs w:val="24"/>
        </w:rPr>
      </w:pPr>
    </w:p>
    <w:p w14:paraId="7B032988" w14:textId="77777777" w:rsidR="00106264" w:rsidRDefault="00106264">
      <w:pPr>
        <w:pStyle w:val="Heading3"/>
        <w:jc w:val="both"/>
        <w:rPr>
          <w:rStyle w:val="Strong"/>
          <w:rFonts w:ascii="Times New Roman" w:hAnsi="Times New Roman" w:hint="default"/>
          <w:b/>
          <w:bCs/>
          <w:sz w:val="24"/>
          <w:szCs w:val="24"/>
        </w:rPr>
      </w:pPr>
    </w:p>
    <w:p w14:paraId="473C6EC9" w14:textId="77777777" w:rsidR="00106264" w:rsidRDefault="008C1056">
      <w:pPr>
        <w:pStyle w:val="Heading3"/>
        <w:jc w:val="both"/>
        <w:rPr>
          <w:rFonts w:ascii="Times New Roman" w:hAnsi="Times New Roman" w:hint="default"/>
          <w:sz w:val="24"/>
          <w:szCs w:val="24"/>
        </w:rPr>
      </w:pPr>
      <w:r>
        <w:rPr>
          <w:rStyle w:val="Strong"/>
          <w:rFonts w:ascii="Times New Roman" w:hAnsi="Times New Roman" w:hint="default"/>
          <w:b/>
          <w:bCs/>
          <w:sz w:val="24"/>
          <w:szCs w:val="24"/>
        </w:rPr>
        <w:t>3.6 Summary of Comparative Findings</w:t>
      </w:r>
    </w:p>
    <w:p w14:paraId="1703060A" w14:textId="77777777" w:rsidR="00106264" w:rsidRDefault="008C1056">
      <w:pPr>
        <w:pStyle w:val="NormalWeb"/>
        <w:jc w:val="both"/>
      </w:pPr>
      <w:r>
        <w:lastRenderedPageBreak/>
        <w:t xml:space="preserve">In summary, </w:t>
      </w:r>
      <w:r>
        <w:t>the results indicate that:</w:t>
      </w:r>
    </w:p>
    <w:p w14:paraId="169EC51B" w14:textId="77777777" w:rsidR="00106264" w:rsidRDefault="008C1056">
      <w:pPr>
        <w:pStyle w:val="NormalWeb"/>
        <w:numPr>
          <w:ilvl w:val="0"/>
          <w:numId w:val="2"/>
        </w:numPr>
        <w:spacing w:line="360" w:lineRule="auto"/>
        <w:jc w:val="both"/>
      </w:pPr>
      <w:r>
        <w:t>Both convention</w:t>
      </w:r>
      <w:r>
        <w:t>al physiotherapy and VR-based rehabilitation are effective in improving post-orthopedic surgery outcomes.</w:t>
      </w:r>
    </w:p>
    <w:p w14:paraId="53679CCB" w14:textId="77777777" w:rsidR="00106264" w:rsidRDefault="008C1056">
      <w:pPr>
        <w:pStyle w:val="NormalWeb"/>
        <w:numPr>
          <w:ilvl w:val="0"/>
          <w:numId w:val="2"/>
        </w:numPr>
        <w:spacing w:line="360" w:lineRule="auto"/>
        <w:jc w:val="both"/>
      </w:pPr>
      <w:r>
        <w:t>VR-based rehabilitation demonstrates added benefits in balance training, pain perception, patient motivation, and therapy adherence.</w:t>
      </w:r>
    </w:p>
    <w:p w14:paraId="2352A029" w14:textId="77777777" w:rsidR="00106264" w:rsidRDefault="008C1056">
      <w:pPr>
        <w:pStyle w:val="NormalWeb"/>
        <w:numPr>
          <w:ilvl w:val="0"/>
          <w:numId w:val="2"/>
        </w:numPr>
        <w:spacing w:line="360" w:lineRule="auto"/>
        <w:jc w:val="both"/>
      </w:pPr>
      <w:r>
        <w:t>Conventional phys</w:t>
      </w:r>
      <w:r>
        <w:t xml:space="preserve">iotherapy remains essential, </w:t>
      </w:r>
      <w:r>
        <w:t>especial</w:t>
      </w:r>
      <w:r>
        <w:t>ly in early recovery stages and in settings with limited resources.</w:t>
      </w:r>
    </w:p>
    <w:p w14:paraId="383CE0A7" w14:textId="77777777" w:rsidR="00106264" w:rsidRDefault="008C1056">
      <w:pPr>
        <w:pStyle w:val="NormalWeb"/>
        <w:numPr>
          <w:ilvl w:val="0"/>
          <w:numId w:val="2"/>
        </w:numPr>
        <w:spacing w:line="360" w:lineRule="auto"/>
        <w:jc w:val="both"/>
      </w:pPr>
      <w:r>
        <w:t xml:space="preserve">A combined or hybrid rehabilitation model may offer the most practical and effective approach in </w:t>
      </w:r>
      <w:proofErr w:type="spellStart"/>
      <w:r>
        <w:t>Awka</w:t>
      </w:r>
      <w:proofErr w:type="spellEnd"/>
      <w:r>
        <w:t>.</w:t>
      </w:r>
    </w:p>
    <w:p w14:paraId="54E0C6CE" w14:textId="77777777" w:rsidR="00106264" w:rsidRDefault="00106264">
      <w:pPr>
        <w:pStyle w:val="Heading2"/>
        <w:jc w:val="both"/>
        <w:rPr>
          <w:rStyle w:val="Strong"/>
          <w:rFonts w:ascii="Times New Roman" w:hAnsi="Times New Roman" w:hint="default"/>
          <w:b/>
          <w:bCs/>
          <w:sz w:val="24"/>
          <w:szCs w:val="24"/>
        </w:rPr>
      </w:pPr>
    </w:p>
    <w:p w14:paraId="737C4775" w14:textId="77777777" w:rsidR="00106264" w:rsidRDefault="00106264">
      <w:pPr>
        <w:pStyle w:val="Heading2"/>
        <w:jc w:val="both"/>
        <w:rPr>
          <w:rStyle w:val="Strong"/>
          <w:rFonts w:ascii="Times New Roman" w:hAnsi="Times New Roman" w:hint="default"/>
          <w:b/>
          <w:bCs/>
          <w:sz w:val="24"/>
          <w:szCs w:val="24"/>
        </w:rPr>
      </w:pPr>
    </w:p>
    <w:p w14:paraId="6F6C947D" w14:textId="77777777" w:rsidR="00106264" w:rsidRDefault="00106264">
      <w:pPr>
        <w:pStyle w:val="Heading2"/>
        <w:jc w:val="both"/>
        <w:rPr>
          <w:rStyle w:val="Strong"/>
          <w:rFonts w:ascii="Times New Roman" w:hAnsi="Times New Roman" w:hint="default"/>
          <w:b/>
          <w:bCs/>
          <w:sz w:val="24"/>
          <w:szCs w:val="24"/>
        </w:rPr>
      </w:pPr>
    </w:p>
    <w:p w14:paraId="75D19158" w14:textId="77777777" w:rsidR="00106264" w:rsidRDefault="00106264">
      <w:pPr>
        <w:pStyle w:val="Heading2"/>
        <w:jc w:val="both"/>
        <w:rPr>
          <w:rStyle w:val="Strong"/>
          <w:rFonts w:ascii="Times New Roman" w:hAnsi="Times New Roman" w:hint="default"/>
          <w:b/>
          <w:bCs/>
          <w:sz w:val="24"/>
          <w:szCs w:val="24"/>
        </w:rPr>
      </w:pPr>
    </w:p>
    <w:p w14:paraId="73012E2B" w14:textId="77777777" w:rsidR="00106264" w:rsidRDefault="00106264">
      <w:pPr>
        <w:pStyle w:val="Heading2"/>
        <w:jc w:val="both"/>
        <w:rPr>
          <w:rStyle w:val="Strong"/>
          <w:rFonts w:ascii="Times New Roman" w:hAnsi="Times New Roman" w:hint="default"/>
          <w:b/>
          <w:bCs/>
          <w:sz w:val="24"/>
          <w:szCs w:val="24"/>
        </w:rPr>
      </w:pPr>
    </w:p>
    <w:p w14:paraId="2449CA04" w14:textId="77777777" w:rsidR="00106264" w:rsidRDefault="00106264">
      <w:pPr>
        <w:pStyle w:val="Heading2"/>
        <w:jc w:val="both"/>
        <w:rPr>
          <w:rStyle w:val="Strong"/>
          <w:rFonts w:ascii="Times New Roman" w:hAnsi="Times New Roman" w:hint="default"/>
          <w:b/>
          <w:bCs/>
          <w:sz w:val="24"/>
          <w:szCs w:val="24"/>
        </w:rPr>
      </w:pPr>
    </w:p>
    <w:p w14:paraId="148D1D40" w14:textId="77777777" w:rsidR="00106264" w:rsidRDefault="00106264">
      <w:pPr>
        <w:pStyle w:val="Heading2"/>
        <w:jc w:val="both"/>
        <w:rPr>
          <w:rStyle w:val="Strong"/>
          <w:rFonts w:ascii="Times New Roman" w:hAnsi="Times New Roman" w:hint="default"/>
          <w:b/>
          <w:bCs/>
          <w:sz w:val="24"/>
          <w:szCs w:val="24"/>
        </w:rPr>
      </w:pPr>
    </w:p>
    <w:p w14:paraId="74BC8866" w14:textId="77777777" w:rsidR="00106264" w:rsidRDefault="00106264">
      <w:pPr>
        <w:pStyle w:val="Heading2"/>
        <w:jc w:val="both"/>
        <w:rPr>
          <w:rStyle w:val="Strong"/>
          <w:rFonts w:ascii="Times New Roman" w:hAnsi="Times New Roman" w:hint="default"/>
          <w:b/>
          <w:bCs/>
          <w:sz w:val="24"/>
          <w:szCs w:val="24"/>
        </w:rPr>
      </w:pPr>
    </w:p>
    <w:p w14:paraId="4EFC19FE" w14:textId="77777777" w:rsidR="00106264" w:rsidRDefault="00106264">
      <w:pPr>
        <w:pStyle w:val="Heading2"/>
        <w:jc w:val="both"/>
        <w:rPr>
          <w:rStyle w:val="Strong"/>
          <w:rFonts w:ascii="Times New Roman" w:hAnsi="Times New Roman" w:hint="default"/>
          <w:b/>
          <w:bCs/>
          <w:sz w:val="24"/>
          <w:szCs w:val="24"/>
        </w:rPr>
      </w:pPr>
    </w:p>
    <w:p w14:paraId="2D39B543" w14:textId="77777777" w:rsidR="00106264" w:rsidRDefault="00106264">
      <w:pPr>
        <w:pStyle w:val="Heading2"/>
        <w:jc w:val="both"/>
        <w:rPr>
          <w:rStyle w:val="Strong"/>
          <w:rFonts w:ascii="Times New Roman" w:hAnsi="Times New Roman" w:hint="default"/>
          <w:b/>
          <w:bCs/>
          <w:sz w:val="24"/>
          <w:szCs w:val="24"/>
        </w:rPr>
      </w:pPr>
    </w:p>
    <w:p w14:paraId="708A4541" w14:textId="77777777" w:rsidR="00106264" w:rsidRDefault="00106264">
      <w:pPr>
        <w:pStyle w:val="Heading2"/>
        <w:jc w:val="both"/>
        <w:rPr>
          <w:rStyle w:val="Strong"/>
          <w:rFonts w:ascii="Times New Roman" w:hAnsi="Times New Roman" w:hint="default"/>
          <w:b/>
          <w:bCs/>
          <w:sz w:val="24"/>
          <w:szCs w:val="24"/>
        </w:rPr>
      </w:pPr>
    </w:p>
    <w:p w14:paraId="067D4593" w14:textId="77777777" w:rsidR="00106264" w:rsidRDefault="00106264">
      <w:pPr>
        <w:pStyle w:val="Heading2"/>
        <w:jc w:val="both"/>
        <w:rPr>
          <w:rStyle w:val="Strong"/>
          <w:rFonts w:ascii="Times New Roman" w:hAnsi="Times New Roman" w:hint="default"/>
          <w:b/>
          <w:bCs/>
          <w:sz w:val="24"/>
          <w:szCs w:val="24"/>
        </w:rPr>
      </w:pPr>
    </w:p>
    <w:p w14:paraId="40E5554E" w14:textId="77777777" w:rsidR="00106264" w:rsidRDefault="00106264">
      <w:pPr>
        <w:pStyle w:val="Heading2"/>
        <w:jc w:val="both"/>
        <w:rPr>
          <w:rStyle w:val="Strong"/>
          <w:rFonts w:ascii="Times New Roman" w:hAnsi="Times New Roman" w:hint="default"/>
          <w:b/>
          <w:bCs/>
          <w:sz w:val="24"/>
          <w:szCs w:val="24"/>
        </w:rPr>
      </w:pPr>
    </w:p>
    <w:p w14:paraId="678B1E91" w14:textId="77777777" w:rsidR="00106264" w:rsidRDefault="00106264">
      <w:pPr>
        <w:pStyle w:val="Heading2"/>
        <w:jc w:val="both"/>
        <w:rPr>
          <w:rStyle w:val="Strong"/>
          <w:rFonts w:ascii="Times New Roman" w:hAnsi="Times New Roman" w:hint="default"/>
          <w:b/>
          <w:bCs/>
          <w:sz w:val="24"/>
          <w:szCs w:val="24"/>
        </w:rPr>
      </w:pPr>
    </w:p>
    <w:p w14:paraId="6CAA00BC" w14:textId="77777777" w:rsidR="00106264" w:rsidRDefault="00106264">
      <w:pPr>
        <w:pStyle w:val="Heading2"/>
        <w:jc w:val="both"/>
        <w:rPr>
          <w:rStyle w:val="Strong"/>
          <w:rFonts w:ascii="Times New Roman" w:hAnsi="Times New Roman" w:hint="default"/>
          <w:b/>
          <w:bCs/>
          <w:sz w:val="24"/>
          <w:szCs w:val="24"/>
        </w:rPr>
      </w:pPr>
    </w:p>
    <w:p w14:paraId="6151B631" w14:textId="77777777" w:rsidR="00106264" w:rsidRDefault="00106264">
      <w:pPr>
        <w:pStyle w:val="Heading2"/>
        <w:jc w:val="both"/>
        <w:rPr>
          <w:rStyle w:val="Strong"/>
          <w:rFonts w:ascii="Times New Roman" w:hAnsi="Times New Roman" w:hint="default"/>
          <w:b/>
          <w:bCs/>
          <w:sz w:val="24"/>
          <w:szCs w:val="24"/>
        </w:rPr>
      </w:pPr>
    </w:p>
    <w:p w14:paraId="0A20FE65" w14:textId="77777777" w:rsidR="00106264" w:rsidRDefault="00106264">
      <w:pPr>
        <w:pStyle w:val="Heading2"/>
        <w:jc w:val="both"/>
        <w:rPr>
          <w:rStyle w:val="Strong"/>
          <w:rFonts w:ascii="Times New Roman" w:hAnsi="Times New Roman" w:hint="default"/>
          <w:b/>
          <w:bCs/>
          <w:sz w:val="24"/>
          <w:szCs w:val="24"/>
        </w:rPr>
      </w:pPr>
    </w:p>
    <w:p w14:paraId="2B8421DF" w14:textId="77777777" w:rsidR="00106264" w:rsidRDefault="008C1056">
      <w:pPr>
        <w:pStyle w:val="Heading2"/>
        <w:jc w:val="both"/>
        <w:rPr>
          <w:rFonts w:ascii="Times New Roman" w:hAnsi="Times New Roman" w:hint="default"/>
          <w:sz w:val="24"/>
          <w:szCs w:val="24"/>
        </w:rPr>
      </w:pPr>
      <w:r>
        <w:rPr>
          <w:rStyle w:val="Strong"/>
          <w:rFonts w:ascii="Times New Roman" w:hAnsi="Times New Roman" w:hint="default"/>
          <w:b/>
          <w:bCs/>
          <w:sz w:val="24"/>
          <w:szCs w:val="24"/>
        </w:rPr>
        <w:t>4. Discussion</w:t>
      </w:r>
    </w:p>
    <w:p w14:paraId="6EBEE957" w14:textId="77777777" w:rsidR="00106264" w:rsidRDefault="008C1056">
      <w:pPr>
        <w:pStyle w:val="NormalWeb"/>
        <w:spacing w:line="360" w:lineRule="auto"/>
        <w:jc w:val="both"/>
      </w:pPr>
      <w:r>
        <w:lastRenderedPageBreak/>
        <w:t xml:space="preserve">This review compared the </w:t>
      </w:r>
      <w:r>
        <w:t>beneficial effects</w:t>
      </w:r>
      <w:r>
        <w:t xml:space="preserve"> of </w:t>
      </w:r>
      <w:r>
        <w:rPr>
          <w:rStyle w:val="Strong"/>
          <w:b w:val="0"/>
          <w:bCs w:val="0"/>
        </w:rPr>
        <w:t>conventional physiotherapy</w:t>
      </w:r>
      <w:r>
        <w:t xml:space="preserve"> and </w:t>
      </w:r>
      <w:r>
        <w:rPr>
          <w:rStyle w:val="Strong"/>
          <w:b w:val="0"/>
          <w:bCs w:val="0"/>
        </w:rPr>
        <w:t>virtual reality (VR)–based rehabilitation</w:t>
      </w:r>
      <w:r>
        <w:t xml:space="preserve"> among post-orthopedic surgery patients, with specific consideration of clinical realities in </w:t>
      </w:r>
      <w:proofErr w:type="spellStart"/>
      <w:r>
        <w:t>Awka</w:t>
      </w:r>
      <w:proofErr w:type="spellEnd"/>
      <w:r>
        <w:t xml:space="preserve">, </w:t>
      </w:r>
      <w:proofErr w:type="spellStart"/>
      <w:r>
        <w:t>Anambra</w:t>
      </w:r>
      <w:proofErr w:type="spellEnd"/>
      <w:r>
        <w:t xml:space="preserve"> State, </w:t>
      </w:r>
      <w:proofErr w:type="gramStart"/>
      <w:r>
        <w:t>Nigeria</w:t>
      </w:r>
      <w:proofErr w:type="gramEnd"/>
      <w:r>
        <w:t xml:space="preserve">. The findings </w:t>
      </w:r>
      <w:r>
        <w:t xml:space="preserve">show that both rehabilitation approaches contribute meaningfully to post-surgical recovery, but they differ in how they influence </w:t>
      </w:r>
      <w:r>
        <w:t>practical result</w:t>
      </w:r>
      <w:r>
        <w:t>s, patient engagement, pain perception, and feasibility of implementation.</w:t>
      </w:r>
    </w:p>
    <w:p w14:paraId="2CF26AA7" w14:textId="77777777" w:rsidR="00106264" w:rsidRDefault="008C1056">
      <w:pPr>
        <w:pStyle w:val="Heading3"/>
        <w:jc w:val="both"/>
        <w:rPr>
          <w:rFonts w:ascii="Times New Roman" w:hAnsi="Times New Roman" w:hint="default"/>
          <w:sz w:val="24"/>
          <w:szCs w:val="24"/>
        </w:rPr>
      </w:pPr>
      <w:r>
        <w:rPr>
          <w:rStyle w:val="Strong"/>
          <w:rFonts w:ascii="Times New Roman" w:hAnsi="Times New Roman" w:hint="default"/>
          <w:b/>
          <w:bCs/>
          <w:sz w:val="24"/>
          <w:szCs w:val="24"/>
        </w:rPr>
        <w:t>4.1 Interpretation of Functional Re</w:t>
      </w:r>
      <w:r>
        <w:rPr>
          <w:rStyle w:val="Strong"/>
          <w:rFonts w:ascii="Times New Roman" w:hAnsi="Times New Roman" w:hint="default"/>
          <w:b/>
          <w:bCs/>
          <w:sz w:val="24"/>
          <w:szCs w:val="24"/>
        </w:rPr>
        <w:t>covery Outcomes</w:t>
      </w:r>
    </w:p>
    <w:p w14:paraId="769EFBC2" w14:textId="77777777" w:rsidR="00106264" w:rsidRDefault="008C1056">
      <w:pPr>
        <w:pStyle w:val="NormalWeb"/>
        <w:spacing w:line="360" w:lineRule="auto"/>
        <w:jc w:val="both"/>
      </w:pPr>
      <w:r>
        <w:t xml:space="preserve">The review found that conventional physiotherapy remains highly effective in improving functional outcomes such as range of motion, muscle strength, and gait performance, </w:t>
      </w:r>
      <w:r>
        <w:t>especial</w:t>
      </w:r>
      <w:r>
        <w:t>ly during the early stages of post-operative recovery. This s</w:t>
      </w:r>
      <w:r>
        <w:t xml:space="preserve">upports existing evidence that hands-on techniques and therapist-guided exercises are </w:t>
      </w:r>
      <w:r>
        <w:t>important</w:t>
      </w:r>
      <w:r>
        <w:t xml:space="preserve"> immediately after orthopedic surgery when tissue healing and joint </w:t>
      </w:r>
      <w:proofErr w:type="gramStart"/>
      <w:r>
        <w:t>protection are</w:t>
      </w:r>
      <w:proofErr w:type="gramEnd"/>
      <w:r>
        <w:t xml:space="preserve"> priorities (</w:t>
      </w:r>
      <w:proofErr w:type="spellStart"/>
      <w:r>
        <w:t>Okechukwu</w:t>
      </w:r>
      <w:proofErr w:type="spellEnd"/>
      <w:r>
        <w:t xml:space="preserve"> </w:t>
      </w:r>
      <w:r>
        <w:t>and</w:t>
      </w:r>
      <w:r>
        <w:t xml:space="preserve"> </w:t>
      </w:r>
      <w:proofErr w:type="spellStart"/>
      <w:r>
        <w:t>Nwankwo</w:t>
      </w:r>
      <w:proofErr w:type="spellEnd"/>
      <w:r>
        <w:t>, 2021).</w:t>
      </w:r>
    </w:p>
    <w:p w14:paraId="541C60FA" w14:textId="77777777" w:rsidR="00106264" w:rsidRDefault="008C1056">
      <w:pPr>
        <w:pStyle w:val="NormalWeb"/>
        <w:spacing w:line="360" w:lineRule="auto"/>
        <w:jc w:val="both"/>
      </w:pPr>
      <w:r>
        <w:t>However, VR-based rehabilitation dem</w:t>
      </w:r>
      <w:r>
        <w:t xml:space="preserve">onstrated comparable and, in some cases, superior </w:t>
      </w:r>
      <w:r>
        <w:t>measurable effects</w:t>
      </w:r>
      <w:r>
        <w:t xml:space="preserve"> during the later stages of recovery. This finding a</w:t>
      </w:r>
      <w:r>
        <w:t>grees</w:t>
      </w:r>
      <w:r>
        <w:t xml:space="preserve"> with recent studies showing that task-oriented VR exercises improve motor learning and functional performance by allowing patients to practice movements in </w:t>
      </w:r>
      <w:r>
        <w:t xml:space="preserve">virtual </w:t>
      </w:r>
      <w:r>
        <w:t>environments (</w:t>
      </w:r>
      <w:proofErr w:type="spellStart"/>
      <w:r>
        <w:t>Yeung</w:t>
      </w:r>
      <w:proofErr w:type="spellEnd"/>
      <w:r>
        <w:t xml:space="preserve"> </w:t>
      </w:r>
      <w:r>
        <w:rPr>
          <w:i/>
          <w:iCs/>
        </w:rPr>
        <w:t>et al.,</w:t>
      </w:r>
      <w:r>
        <w:t xml:space="preserve"> 2023). The ability of VR systems to provide instant visual feed</w:t>
      </w:r>
      <w:r>
        <w:t>back may explain the observed improvements in movement accuracy and confidence.</w:t>
      </w:r>
    </w:p>
    <w:p w14:paraId="46C2C80F" w14:textId="77777777" w:rsidR="00106264" w:rsidRDefault="008C1056">
      <w:pPr>
        <w:pStyle w:val="NormalWeb"/>
        <w:spacing w:line="360" w:lineRule="auto"/>
        <w:jc w:val="both"/>
      </w:pPr>
      <w:r>
        <w:t xml:space="preserve">In the </w:t>
      </w:r>
      <w:proofErr w:type="spellStart"/>
      <w:r>
        <w:t>Awka</w:t>
      </w:r>
      <w:proofErr w:type="spellEnd"/>
      <w:r>
        <w:t xml:space="preserve"> </w:t>
      </w:r>
      <w:r>
        <w:t>and its environs</w:t>
      </w:r>
      <w:r>
        <w:t>, where rehabilitation resources are often limited, these findings suggest that VR should not replace conventional physiotherapy but rather serve as</w:t>
      </w:r>
      <w:r>
        <w:t xml:space="preserve"> a </w:t>
      </w:r>
      <w:r>
        <w:rPr>
          <w:rStyle w:val="Strong"/>
          <w:b w:val="0"/>
          <w:bCs w:val="0"/>
        </w:rPr>
        <w:t>supportive tool</w:t>
      </w:r>
      <w:r>
        <w:t xml:space="preserve"> to </w:t>
      </w:r>
      <w:r>
        <w:t>strengthen</w:t>
      </w:r>
      <w:r>
        <w:t xml:space="preserve"> functional recovery once patients are medically stable.</w:t>
      </w:r>
    </w:p>
    <w:p w14:paraId="5CFE0120" w14:textId="77777777" w:rsidR="00106264" w:rsidRDefault="00106264">
      <w:pPr>
        <w:pStyle w:val="Heading3"/>
        <w:jc w:val="both"/>
        <w:rPr>
          <w:rStyle w:val="Strong"/>
          <w:rFonts w:ascii="Times New Roman" w:hAnsi="Times New Roman" w:hint="default"/>
          <w:b/>
          <w:bCs/>
          <w:sz w:val="24"/>
          <w:szCs w:val="24"/>
        </w:rPr>
      </w:pPr>
    </w:p>
    <w:p w14:paraId="6073A2D6" w14:textId="77777777" w:rsidR="00106264" w:rsidRDefault="00106264">
      <w:pPr>
        <w:pStyle w:val="Heading3"/>
        <w:jc w:val="both"/>
        <w:rPr>
          <w:rStyle w:val="Strong"/>
          <w:rFonts w:ascii="Times New Roman" w:hAnsi="Times New Roman" w:hint="default"/>
          <w:b/>
          <w:bCs/>
          <w:sz w:val="24"/>
          <w:szCs w:val="24"/>
        </w:rPr>
      </w:pPr>
    </w:p>
    <w:p w14:paraId="521AE619" w14:textId="77777777" w:rsidR="00106264" w:rsidRDefault="00106264">
      <w:pPr>
        <w:pStyle w:val="Heading3"/>
        <w:jc w:val="both"/>
        <w:rPr>
          <w:rStyle w:val="Strong"/>
          <w:rFonts w:ascii="Times New Roman" w:hAnsi="Times New Roman" w:hint="default"/>
          <w:b/>
          <w:bCs/>
          <w:sz w:val="24"/>
          <w:szCs w:val="24"/>
        </w:rPr>
      </w:pPr>
    </w:p>
    <w:p w14:paraId="6D7307EE" w14:textId="77777777" w:rsidR="00106264" w:rsidRDefault="00106264">
      <w:pPr>
        <w:pStyle w:val="Heading3"/>
        <w:jc w:val="both"/>
        <w:rPr>
          <w:rStyle w:val="Strong"/>
          <w:rFonts w:ascii="Times New Roman" w:hAnsi="Times New Roman" w:hint="default"/>
          <w:b/>
          <w:bCs/>
          <w:sz w:val="24"/>
          <w:szCs w:val="24"/>
        </w:rPr>
      </w:pPr>
    </w:p>
    <w:p w14:paraId="320350FC" w14:textId="77777777" w:rsidR="00106264" w:rsidRDefault="008C1056">
      <w:pPr>
        <w:pStyle w:val="Heading3"/>
        <w:jc w:val="both"/>
        <w:rPr>
          <w:rFonts w:ascii="Times New Roman" w:hAnsi="Times New Roman" w:hint="default"/>
          <w:sz w:val="24"/>
          <w:szCs w:val="24"/>
        </w:rPr>
      </w:pPr>
      <w:r>
        <w:rPr>
          <w:rStyle w:val="Strong"/>
          <w:rFonts w:ascii="Times New Roman" w:hAnsi="Times New Roman" w:hint="default"/>
          <w:b/>
          <w:bCs/>
          <w:sz w:val="24"/>
          <w:szCs w:val="24"/>
        </w:rPr>
        <w:t>4.2 Balance, Coordination, and Fall Risk</w:t>
      </w:r>
    </w:p>
    <w:p w14:paraId="0A358A5B" w14:textId="77777777" w:rsidR="00106264" w:rsidRDefault="008C1056">
      <w:pPr>
        <w:pStyle w:val="NormalWeb"/>
        <w:spacing w:line="360" w:lineRule="auto"/>
        <w:jc w:val="both"/>
      </w:pPr>
      <w:r>
        <w:lastRenderedPageBreak/>
        <w:t xml:space="preserve">Balance and coordination improvements were more </w:t>
      </w:r>
      <w:r>
        <w:t>noticeable</w:t>
      </w:r>
      <w:r>
        <w:t xml:space="preserve"> in VR-based rehabilitation programs. This outcome is consistent</w:t>
      </w:r>
      <w:r>
        <w:t xml:space="preserve"> with studies reporting that i</w:t>
      </w:r>
      <w:r>
        <w:t>nteractive spaces</w:t>
      </w:r>
      <w:r>
        <w:t xml:space="preserve"> stimulate multisensory input, which enhances postural control and coordination (Kim </w:t>
      </w:r>
      <w:r>
        <w:t>and</w:t>
      </w:r>
      <w:r>
        <w:t xml:space="preserve"> Park, 2021; Li </w:t>
      </w:r>
      <w:r>
        <w:rPr>
          <w:i/>
          <w:iCs/>
        </w:rPr>
        <w:t>et al.,</w:t>
      </w:r>
      <w:r>
        <w:t xml:space="preserve"> 2024). VR exercises often require patients to respond to moving objects or changing environments,</w:t>
      </w:r>
      <w:r>
        <w:t xml:space="preserve"> which closely resemble real-world balance demands.</w:t>
      </w:r>
    </w:p>
    <w:p w14:paraId="56126368" w14:textId="77777777" w:rsidR="00106264" w:rsidRDefault="008C1056">
      <w:pPr>
        <w:pStyle w:val="NormalWeb"/>
        <w:spacing w:line="360" w:lineRule="auto"/>
        <w:jc w:val="both"/>
      </w:pPr>
      <w:r>
        <w:t xml:space="preserve">These findings are relevant for post-orthopedic surgery patients, especially older adults who face </w:t>
      </w:r>
      <w:r>
        <w:t>heightened</w:t>
      </w:r>
      <w:r>
        <w:t xml:space="preserve"> risk of falls. In </w:t>
      </w:r>
      <w:proofErr w:type="spellStart"/>
      <w:r>
        <w:t>Awka</w:t>
      </w:r>
      <w:proofErr w:type="spellEnd"/>
      <w:r>
        <w:t>, where home environments may include uneven surfaces and limited assist</w:t>
      </w:r>
      <w:r>
        <w:t>ive infrastructure, improved balance can reduce post-discharge complications</w:t>
      </w:r>
      <w:r>
        <w:t xml:space="preserve"> significantly</w:t>
      </w:r>
      <w:r>
        <w:t>.</w:t>
      </w:r>
    </w:p>
    <w:p w14:paraId="1F35103A" w14:textId="77777777" w:rsidR="00106264" w:rsidRDefault="008C1056">
      <w:pPr>
        <w:pStyle w:val="Heading3"/>
        <w:jc w:val="both"/>
        <w:rPr>
          <w:rFonts w:ascii="Times New Roman" w:hAnsi="Times New Roman" w:hint="default"/>
          <w:sz w:val="24"/>
          <w:szCs w:val="24"/>
        </w:rPr>
      </w:pPr>
      <w:r>
        <w:rPr>
          <w:rStyle w:val="Strong"/>
          <w:rFonts w:ascii="Times New Roman" w:hAnsi="Times New Roman" w:hint="default"/>
          <w:b/>
          <w:bCs/>
          <w:sz w:val="24"/>
          <w:szCs w:val="24"/>
        </w:rPr>
        <w:t>4.3 Pain Perception and Rehabilitation Tolerance</w:t>
      </w:r>
    </w:p>
    <w:p w14:paraId="7BAE9512" w14:textId="77777777" w:rsidR="00106264" w:rsidRDefault="008C1056">
      <w:pPr>
        <w:pStyle w:val="NormalWeb"/>
        <w:spacing w:line="360" w:lineRule="auto"/>
        <w:jc w:val="both"/>
      </w:pPr>
      <w:r>
        <w:t xml:space="preserve">Both rehabilitation approaches contributed to pain reduction over time, but VR-based rehabilitation showed added </w:t>
      </w:r>
      <w:r>
        <w:t>advantage</w:t>
      </w:r>
      <w:r>
        <w:t xml:space="preserve">s in reducing </w:t>
      </w:r>
      <w:r>
        <w:rPr>
          <w:rStyle w:val="Strong"/>
          <w:b w:val="0"/>
          <w:bCs w:val="0"/>
        </w:rPr>
        <w:t>perceived pain during therapy sessions</w:t>
      </w:r>
      <w:r>
        <w:t xml:space="preserve">. The immersive nature of VR appears to distract patients from discomfort, </w:t>
      </w:r>
      <w:r>
        <w:t xml:space="preserve">thereby </w:t>
      </w:r>
      <w:r>
        <w:t xml:space="preserve">making exercises more tolerable (Howard </w:t>
      </w:r>
      <w:r>
        <w:t>and</w:t>
      </w:r>
      <w:r>
        <w:t xml:space="preserve"> </w:t>
      </w:r>
      <w:proofErr w:type="spellStart"/>
      <w:r>
        <w:t>Gutworth</w:t>
      </w:r>
      <w:proofErr w:type="spellEnd"/>
      <w:r>
        <w:t xml:space="preserve">, 2022; Li </w:t>
      </w:r>
      <w:r>
        <w:rPr>
          <w:i/>
          <w:iCs/>
        </w:rPr>
        <w:t>et al.,</w:t>
      </w:r>
      <w:r>
        <w:t xml:space="preserve"> 2024).</w:t>
      </w:r>
    </w:p>
    <w:p w14:paraId="6336A25B" w14:textId="77777777" w:rsidR="00106264" w:rsidRDefault="008C1056">
      <w:pPr>
        <w:pStyle w:val="NormalWeb"/>
        <w:spacing w:line="360" w:lineRule="auto"/>
        <w:jc w:val="both"/>
      </w:pPr>
      <w:r>
        <w:t>This observation is important in c</w:t>
      </w:r>
      <w:r>
        <w:t xml:space="preserve">linical practice, as pain is a major </w:t>
      </w:r>
      <w:r>
        <w:t>obstacle</w:t>
      </w:r>
      <w:r>
        <w:t xml:space="preserve"> to therapy participation. Patients who experience less discomfort are likely to complete sessions and adhere to prescribed rehabilitation programs. In </w:t>
      </w:r>
      <w:proofErr w:type="spellStart"/>
      <w:r>
        <w:t>Awka</w:t>
      </w:r>
      <w:proofErr w:type="spellEnd"/>
      <w:r>
        <w:t>, therapists reported that patients undergoing VR-assis</w:t>
      </w:r>
      <w:r>
        <w:t xml:space="preserve">ted sessions were more willing to perform challenging movements, suggesting that VR may indirectly improve </w:t>
      </w:r>
      <w:r>
        <w:t>net result</w:t>
      </w:r>
      <w:r>
        <w:t>s by increasing therapy tolerance.</w:t>
      </w:r>
    </w:p>
    <w:p w14:paraId="61E2A80B" w14:textId="77777777" w:rsidR="00106264" w:rsidRDefault="008C1056">
      <w:pPr>
        <w:pStyle w:val="Heading3"/>
        <w:jc w:val="both"/>
        <w:rPr>
          <w:rFonts w:ascii="Times New Roman" w:hAnsi="Times New Roman" w:hint="default"/>
          <w:sz w:val="24"/>
          <w:szCs w:val="24"/>
        </w:rPr>
      </w:pPr>
      <w:r>
        <w:rPr>
          <w:rStyle w:val="Strong"/>
          <w:rFonts w:ascii="Times New Roman" w:hAnsi="Times New Roman" w:hint="default"/>
          <w:b/>
          <w:bCs/>
          <w:sz w:val="24"/>
          <w:szCs w:val="24"/>
        </w:rPr>
        <w:t>4.4 Patient Engagement and Adherence</w:t>
      </w:r>
    </w:p>
    <w:p w14:paraId="0166CEFC" w14:textId="77777777" w:rsidR="00106264" w:rsidRDefault="008C1056">
      <w:pPr>
        <w:pStyle w:val="NormalWeb"/>
        <w:spacing w:line="360" w:lineRule="auto"/>
        <w:jc w:val="both"/>
      </w:pPr>
      <w:r>
        <w:t xml:space="preserve">One of the </w:t>
      </w:r>
      <w:r>
        <w:t>critical</w:t>
      </w:r>
      <w:r>
        <w:t xml:space="preserve"> findings of this review was the consistent impr</w:t>
      </w:r>
      <w:r>
        <w:t xml:space="preserve">ovement in </w:t>
      </w:r>
      <w:r>
        <w:rPr>
          <w:rStyle w:val="Strong"/>
          <w:b w:val="0"/>
          <w:bCs w:val="0"/>
        </w:rPr>
        <w:t>patient motivation and engagement</w:t>
      </w:r>
      <w:r>
        <w:t xml:space="preserve"> associated with VR-based rehabilitation. Conventional physiotherapy, while effective, can become repetitive and demanding, leading to reduced motivation over time. VR transforms routine exercises into interactiv</w:t>
      </w:r>
      <w:r>
        <w:t xml:space="preserve">e and goal-driven activities, which improves patient interest and commitment (Laver </w:t>
      </w:r>
      <w:r>
        <w:rPr>
          <w:i/>
          <w:iCs/>
        </w:rPr>
        <w:t>et al.,</w:t>
      </w:r>
      <w:r>
        <w:t xml:space="preserve"> 2020).</w:t>
      </w:r>
    </w:p>
    <w:p w14:paraId="2C27C2DD" w14:textId="77777777" w:rsidR="00106264" w:rsidRDefault="008C1056">
      <w:pPr>
        <w:pStyle w:val="NormalWeb"/>
        <w:spacing w:line="360" w:lineRule="auto"/>
        <w:jc w:val="both"/>
      </w:pPr>
      <w:r>
        <w:lastRenderedPageBreak/>
        <w:t xml:space="preserve">Higher adherence rates reported in VR-supported rehabilitation programs are consistent with global evidence linking engagement to better long-term outcomes (Howard </w:t>
      </w:r>
      <w:r>
        <w:rPr>
          <w:i/>
          <w:iCs/>
        </w:rPr>
        <w:t>et al.,</w:t>
      </w:r>
      <w:r>
        <w:t xml:space="preserve"> 2022). In </w:t>
      </w:r>
      <w:proofErr w:type="spellStart"/>
      <w:r>
        <w:t>Awka</w:t>
      </w:r>
      <w:proofErr w:type="spellEnd"/>
      <w:r>
        <w:t xml:space="preserve">, younger patients and individuals with longer </w:t>
      </w:r>
      <w:r>
        <w:t>healing period</w:t>
      </w:r>
      <w:r>
        <w:t xml:space="preserve"> appeared</w:t>
      </w:r>
      <w:r>
        <w:t xml:space="preserve"> responsive to VR-based interventions.</w:t>
      </w:r>
    </w:p>
    <w:p w14:paraId="62FA9745" w14:textId="77777777" w:rsidR="00106264" w:rsidRDefault="008C1056">
      <w:pPr>
        <w:pStyle w:val="NormalWeb"/>
        <w:spacing w:line="360" w:lineRule="auto"/>
        <w:jc w:val="both"/>
      </w:pPr>
      <w:r>
        <w:t>Essentially, t</w:t>
      </w:r>
      <w:r>
        <w:t xml:space="preserve">his finding suggests that VR rehabilitation may be valuable for patients at risk of poor compliance, a common challenge in outpatient rehabilitation </w:t>
      </w:r>
      <w:r>
        <w:t>environment</w:t>
      </w:r>
      <w:r>
        <w:t>s in Nigeria.</w:t>
      </w:r>
    </w:p>
    <w:p w14:paraId="0ECB8A71" w14:textId="77777777" w:rsidR="00106264" w:rsidRDefault="008C1056">
      <w:pPr>
        <w:pStyle w:val="Heading3"/>
        <w:jc w:val="both"/>
        <w:rPr>
          <w:rFonts w:ascii="Times New Roman" w:hAnsi="Times New Roman" w:hint="default"/>
          <w:sz w:val="24"/>
          <w:szCs w:val="24"/>
        </w:rPr>
      </w:pPr>
      <w:r>
        <w:rPr>
          <w:rStyle w:val="Strong"/>
          <w:rFonts w:ascii="Times New Roman" w:hAnsi="Times New Roman" w:hint="default"/>
          <w:b/>
          <w:bCs/>
          <w:sz w:val="24"/>
          <w:szCs w:val="24"/>
        </w:rPr>
        <w:t>4.5 Feasibility and Contextua</w:t>
      </w:r>
      <w:r>
        <w:rPr>
          <w:rStyle w:val="Strong"/>
          <w:rFonts w:ascii="Times New Roman" w:hAnsi="Times New Roman" w:hint="default"/>
          <w:b/>
          <w:bCs/>
          <w:sz w:val="24"/>
          <w:szCs w:val="24"/>
        </w:rPr>
        <w:t xml:space="preserve">l Challenges in </w:t>
      </w:r>
      <w:proofErr w:type="spellStart"/>
      <w:r>
        <w:rPr>
          <w:rStyle w:val="Strong"/>
          <w:rFonts w:ascii="Times New Roman" w:hAnsi="Times New Roman" w:hint="default"/>
          <w:b/>
          <w:bCs/>
          <w:sz w:val="24"/>
          <w:szCs w:val="24"/>
        </w:rPr>
        <w:t>Awka</w:t>
      </w:r>
      <w:proofErr w:type="spellEnd"/>
    </w:p>
    <w:p w14:paraId="21411064" w14:textId="77777777" w:rsidR="00106264" w:rsidRDefault="008C1056">
      <w:pPr>
        <w:pStyle w:val="NormalWeb"/>
        <w:spacing w:line="360" w:lineRule="auto"/>
        <w:jc w:val="both"/>
      </w:pPr>
      <w:r>
        <w:t xml:space="preserve">Despite the positive </w:t>
      </w:r>
      <w:r>
        <w:t>result</w:t>
      </w:r>
      <w:r>
        <w:t xml:space="preserve">s associated with VR-based rehabilitation, its widespread adoption in </w:t>
      </w:r>
      <w:proofErr w:type="spellStart"/>
      <w:r>
        <w:t>Awka</w:t>
      </w:r>
      <w:proofErr w:type="spellEnd"/>
      <w:r>
        <w:t xml:space="preserve"> faces significant challenges. High equipment costs, inconsistent electricity supply, limited access to technical support, and insuffi</w:t>
      </w:r>
      <w:r>
        <w:t xml:space="preserve">cient training opportunities for physiotherapists remain major barriers (Adebayo </w:t>
      </w:r>
      <w:r>
        <w:rPr>
          <w:i/>
          <w:iCs/>
        </w:rPr>
        <w:t>et al.,</w:t>
      </w:r>
      <w:r>
        <w:t xml:space="preserve"> 2022).</w:t>
      </w:r>
    </w:p>
    <w:p w14:paraId="2FDF9A07" w14:textId="77777777" w:rsidR="00106264" w:rsidRDefault="008C1056">
      <w:pPr>
        <w:pStyle w:val="NormalWeb"/>
        <w:spacing w:line="360" w:lineRule="auto"/>
        <w:jc w:val="both"/>
      </w:pPr>
      <w:r>
        <w:t>In contrast, conventional physiotherapy is more accessible, cost-effective, and already integrated into existing healthcare structures. As emphasized by the Wor</w:t>
      </w:r>
      <w:r>
        <w:t>ld Health Organization, rehabilitation technologies should be adapted to local contexts to ensure sustainability and equity (WHO, 2023).</w:t>
      </w:r>
    </w:p>
    <w:p w14:paraId="466AB0CE" w14:textId="77777777" w:rsidR="00106264" w:rsidRDefault="008C1056">
      <w:pPr>
        <w:pStyle w:val="NormalWeb"/>
        <w:spacing w:line="360" w:lineRule="auto"/>
        <w:jc w:val="both"/>
      </w:pPr>
      <w:r>
        <w:t xml:space="preserve">Given these realities, a </w:t>
      </w:r>
      <w:r>
        <w:rPr>
          <w:rStyle w:val="Strong"/>
          <w:b w:val="0"/>
          <w:bCs w:val="0"/>
        </w:rPr>
        <w:t>hybrid rehabilitation model</w:t>
      </w:r>
      <w:r>
        <w:t xml:space="preserve">, combining conventional physiotherapy with low-cost VR solutions, </w:t>
      </w:r>
      <w:r>
        <w:t xml:space="preserve">may represent the most practical approach for </w:t>
      </w:r>
      <w:proofErr w:type="spellStart"/>
      <w:r>
        <w:t>Awka</w:t>
      </w:r>
      <w:proofErr w:type="spellEnd"/>
      <w:r>
        <w:t xml:space="preserve"> and similar </w:t>
      </w:r>
      <w:r>
        <w:t>location</w:t>
      </w:r>
      <w:r>
        <w:t>s.</w:t>
      </w:r>
    </w:p>
    <w:p w14:paraId="11F3530A" w14:textId="77777777" w:rsidR="00106264" w:rsidRDefault="008C1056">
      <w:pPr>
        <w:pStyle w:val="Heading3"/>
        <w:jc w:val="both"/>
        <w:rPr>
          <w:rFonts w:ascii="Times New Roman" w:hAnsi="Times New Roman" w:hint="default"/>
          <w:sz w:val="24"/>
          <w:szCs w:val="24"/>
        </w:rPr>
      </w:pPr>
      <w:r>
        <w:rPr>
          <w:rStyle w:val="Strong"/>
          <w:rFonts w:ascii="Times New Roman" w:hAnsi="Times New Roman" w:hint="default"/>
          <w:b/>
          <w:bCs/>
          <w:sz w:val="24"/>
          <w:szCs w:val="24"/>
        </w:rPr>
        <w:t>4.6 Implications for Clinical Practice and Policy</w:t>
      </w:r>
    </w:p>
    <w:p w14:paraId="3E627543" w14:textId="77777777" w:rsidR="00106264" w:rsidRDefault="008C1056">
      <w:pPr>
        <w:pStyle w:val="NormalWeb"/>
        <w:spacing w:line="360" w:lineRule="auto"/>
        <w:jc w:val="both"/>
      </w:pPr>
      <w:r>
        <w:t>The findings of this review have</w:t>
      </w:r>
      <w:r>
        <w:t xml:space="preserve"> major consequences</w:t>
      </w:r>
      <w:r>
        <w:t xml:space="preserve"> for rehabilitation practice in Nigeria. Clinicians should consider integrating VR-based tools selectively, </w:t>
      </w:r>
      <w:r>
        <w:t>especially</w:t>
      </w:r>
      <w:r>
        <w:t xml:space="preserve"> for balance training, motivation enhancement, and long-term rehabilitation phases. Policymakers and healthcare administrators should expl</w:t>
      </w:r>
      <w:r>
        <w:t>ore partnerships and funding models that support affordable digital rehabilitation technologies.</w:t>
      </w:r>
    </w:p>
    <w:p w14:paraId="6656F41A" w14:textId="77777777" w:rsidR="00106264" w:rsidRDefault="008C1056">
      <w:pPr>
        <w:pStyle w:val="NormalWeb"/>
        <w:spacing w:line="360" w:lineRule="auto"/>
        <w:jc w:val="both"/>
      </w:pPr>
      <w:r>
        <w:t>Furthermore, training programs for physiotherapists should include exposure to emerging rehabilitation technologies to prepare professionals for future practic</w:t>
      </w:r>
      <w:r>
        <w:t>e demands.</w:t>
      </w:r>
    </w:p>
    <w:p w14:paraId="6B8A1B63" w14:textId="77777777" w:rsidR="00106264" w:rsidRDefault="008C1056">
      <w:pPr>
        <w:pStyle w:val="Heading3"/>
        <w:jc w:val="both"/>
        <w:rPr>
          <w:rFonts w:ascii="Times New Roman" w:hAnsi="Times New Roman" w:hint="default"/>
          <w:sz w:val="24"/>
          <w:szCs w:val="24"/>
        </w:rPr>
      </w:pPr>
      <w:r>
        <w:rPr>
          <w:rStyle w:val="Strong"/>
          <w:rFonts w:ascii="Times New Roman" w:hAnsi="Times New Roman" w:hint="default"/>
          <w:b/>
          <w:bCs/>
          <w:sz w:val="24"/>
          <w:szCs w:val="24"/>
        </w:rPr>
        <w:lastRenderedPageBreak/>
        <w:t>4.7 Limitations of the Review</w:t>
      </w:r>
    </w:p>
    <w:p w14:paraId="5E4BB0FB" w14:textId="77777777" w:rsidR="00106264" w:rsidRDefault="008C1056">
      <w:pPr>
        <w:pStyle w:val="NormalWeb"/>
        <w:spacing w:line="360" w:lineRule="auto"/>
        <w:jc w:val="both"/>
      </w:pPr>
      <w:r>
        <w:t xml:space="preserve">This review relied on a narrative synthesis of available literature and local clinical observations, rather than large-scale randomized controlled trials conducted within </w:t>
      </w:r>
      <w:proofErr w:type="spellStart"/>
      <w:r>
        <w:t>Awka</w:t>
      </w:r>
      <w:proofErr w:type="spellEnd"/>
      <w:r>
        <w:t>. As a result, findings should be interp</w:t>
      </w:r>
      <w:r>
        <w:t xml:space="preserve">reted cautiously. The limited availability of local VR-based rehabilitation data also </w:t>
      </w:r>
      <w:r>
        <w:t>limit</w:t>
      </w:r>
      <w:r>
        <w:t xml:space="preserve">s the </w:t>
      </w:r>
      <w:r>
        <w:t>applicabi</w:t>
      </w:r>
      <w:r>
        <w:t>lity of conclusions.</w:t>
      </w:r>
    </w:p>
    <w:p w14:paraId="3FDAD910" w14:textId="77777777" w:rsidR="00106264" w:rsidRDefault="008C1056">
      <w:pPr>
        <w:pStyle w:val="NormalWeb"/>
        <w:spacing w:line="360" w:lineRule="auto"/>
        <w:jc w:val="both"/>
      </w:pPr>
      <w:r>
        <w:t xml:space="preserve">Nevertheless, the integration of global evidence with local </w:t>
      </w:r>
      <w:r>
        <w:t>environment</w:t>
      </w:r>
      <w:r>
        <w:t xml:space="preserve"> provides valuable insight into realistic rehabilitation o</w:t>
      </w:r>
      <w:r>
        <w:t>ptions for post-orthopedic surgery patients in Nigeria.</w:t>
      </w:r>
    </w:p>
    <w:p w14:paraId="744F8A6A" w14:textId="77777777" w:rsidR="00106264" w:rsidRDefault="00106264">
      <w:pPr>
        <w:pStyle w:val="Heading2"/>
        <w:jc w:val="both"/>
        <w:rPr>
          <w:rStyle w:val="Strong"/>
          <w:rFonts w:ascii="Times New Roman" w:hAnsi="Times New Roman" w:hint="default"/>
          <w:b/>
          <w:bCs/>
          <w:sz w:val="24"/>
          <w:szCs w:val="24"/>
        </w:rPr>
      </w:pPr>
    </w:p>
    <w:p w14:paraId="77717CE6" w14:textId="77777777" w:rsidR="00106264" w:rsidRDefault="00106264">
      <w:pPr>
        <w:pStyle w:val="Heading2"/>
        <w:jc w:val="both"/>
        <w:rPr>
          <w:rStyle w:val="Strong"/>
          <w:rFonts w:ascii="Times New Roman" w:hAnsi="Times New Roman" w:hint="default"/>
          <w:b/>
          <w:bCs/>
          <w:sz w:val="24"/>
          <w:szCs w:val="24"/>
        </w:rPr>
      </w:pPr>
    </w:p>
    <w:p w14:paraId="543E0F69" w14:textId="77777777" w:rsidR="00106264" w:rsidRDefault="00106264">
      <w:pPr>
        <w:pStyle w:val="Heading2"/>
        <w:jc w:val="both"/>
        <w:rPr>
          <w:rStyle w:val="Strong"/>
          <w:rFonts w:ascii="Times New Roman" w:hAnsi="Times New Roman" w:hint="default"/>
          <w:b/>
          <w:bCs/>
          <w:sz w:val="24"/>
          <w:szCs w:val="24"/>
        </w:rPr>
      </w:pPr>
    </w:p>
    <w:p w14:paraId="30104037" w14:textId="77777777" w:rsidR="00106264" w:rsidRDefault="00106264">
      <w:pPr>
        <w:pStyle w:val="Heading2"/>
        <w:jc w:val="both"/>
        <w:rPr>
          <w:rStyle w:val="Strong"/>
          <w:rFonts w:ascii="Times New Roman" w:hAnsi="Times New Roman" w:hint="default"/>
          <w:b/>
          <w:bCs/>
          <w:sz w:val="24"/>
          <w:szCs w:val="24"/>
        </w:rPr>
      </w:pPr>
    </w:p>
    <w:p w14:paraId="0E54BB18" w14:textId="77777777" w:rsidR="00106264" w:rsidRDefault="00106264">
      <w:pPr>
        <w:pStyle w:val="Heading2"/>
        <w:jc w:val="both"/>
        <w:rPr>
          <w:rStyle w:val="Strong"/>
          <w:rFonts w:ascii="Times New Roman" w:hAnsi="Times New Roman" w:hint="default"/>
          <w:b/>
          <w:bCs/>
          <w:sz w:val="24"/>
          <w:szCs w:val="24"/>
        </w:rPr>
      </w:pPr>
    </w:p>
    <w:p w14:paraId="03E7F15D" w14:textId="77777777" w:rsidR="00106264" w:rsidRDefault="00106264">
      <w:pPr>
        <w:pStyle w:val="Heading2"/>
        <w:jc w:val="both"/>
        <w:rPr>
          <w:rStyle w:val="Strong"/>
          <w:rFonts w:ascii="Times New Roman" w:hAnsi="Times New Roman" w:hint="default"/>
          <w:b/>
          <w:bCs/>
          <w:sz w:val="24"/>
          <w:szCs w:val="24"/>
        </w:rPr>
      </w:pPr>
    </w:p>
    <w:p w14:paraId="497493E6" w14:textId="77777777" w:rsidR="00106264" w:rsidRDefault="00106264">
      <w:pPr>
        <w:pStyle w:val="Heading2"/>
        <w:jc w:val="both"/>
        <w:rPr>
          <w:rStyle w:val="Strong"/>
          <w:rFonts w:ascii="Times New Roman" w:hAnsi="Times New Roman" w:hint="default"/>
          <w:b/>
          <w:bCs/>
          <w:sz w:val="24"/>
          <w:szCs w:val="24"/>
        </w:rPr>
      </w:pPr>
    </w:p>
    <w:p w14:paraId="320515A7" w14:textId="77777777" w:rsidR="00106264" w:rsidRDefault="00106264">
      <w:pPr>
        <w:pStyle w:val="Heading2"/>
        <w:jc w:val="both"/>
        <w:rPr>
          <w:rStyle w:val="Strong"/>
          <w:rFonts w:ascii="Times New Roman" w:hAnsi="Times New Roman" w:hint="default"/>
          <w:b/>
          <w:bCs/>
          <w:sz w:val="24"/>
          <w:szCs w:val="24"/>
        </w:rPr>
      </w:pPr>
    </w:p>
    <w:p w14:paraId="4A87B772" w14:textId="77777777" w:rsidR="00106264" w:rsidRDefault="00106264">
      <w:pPr>
        <w:pStyle w:val="Heading2"/>
        <w:jc w:val="both"/>
        <w:rPr>
          <w:rStyle w:val="Strong"/>
          <w:rFonts w:ascii="Times New Roman" w:hAnsi="Times New Roman" w:hint="default"/>
          <w:b/>
          <w:bCs/>
          <w:sz w:val="24"/>
          <w:szCs w:val="24"/>
        </w:rPr>
      </w:pPr>
    </w:p>
    <w:p w14:paraId="7C309F03" w14:textId="77777777" w:rsidR="00106264" w:rsidRDefault="00106264">
      <w:pPr>
        <w:pStyle w:val="Heading2"/>
        <w:jc w:val="both"/>
        <w:rPr>
          <w:rStyle w:val="Strong"/>
          <w:rFonts w:ascii="Times New Roman" w:hAnsi="Times New Roman" w:hint="default"/>
          <w:b/>
          <w:bCs/>
          <w:sz w:val="24"/>
          <w:szCs w:val="24"/>
        </w:rPr>
      </w:pPr>
    </w:p>
    <w:p w14:paraId="4AA9DB86" w14:textId="77777777" w:rsidR="00106264" w:rsidRDefault="00106264">
      <w:pPr>
        <w:pStyle w:val="Heading2"/>
        <w:jc w:val="both"/>
        <w:rPr>
          <w:rStyle w:val="Strong"/>
          <w:rFonts w:ascii="Times New Roman" w:hAnsi="Times New Roman" w:hint="default"/>
          <w:b/>
          <w:bCs/>
          <w:sz w:val="24"/>
          <w:szCs w:val="24"/>
        </w:rPr>
      </w:pPr>
    </w:p>
    <w:p w14:paraId="2CC276AD" w14:textId="77777777" w:rsidR="00106264" w:rsidRDefault="00106264">
      <w:pPr>
        <w:pStyle w:val="Heading2"/>
        <w:jc w:val="both"/>
        <w:rPr>
          <w:rStyle w:val="Strong"/>
          <w:rFonts w:ascii="Times New Roman" w:hAnsi="Times New Roman" w:hint="default"/>
          <w:b/>
          <w:bCs/>
          <w:sz w:val="24"/>
          <w:szCs w:val="24"/>
        </w:rPr>
      </w:pPr>
    </w:p>
    <w:p w14:paraId="70055957" w14:textId="77777777" w:rsidR="00106264" w:rsidRDefault="00106264">
      <w:pPr>
        <w:pStyle w:val="Heading2"/>
        <w:jc w:val="both"/>
        <w:rPr>
          <w:rStyle w:val="Strong"/>
          <w:rFonts w:ascii="Times New Roman" w:hAnsi="Times New Roman" w:hint="default"/>
          <w:b/>
          <w:bCs/>
          <w:sz w:val="24"/>
          <w:szCs w:val="24"/>
        </w:rPr>
      </w:pPr>
    </w:p>
    <w:p w14:paraId="379209F5" w14:textId="77777777" w:rsidR="00106264" w:rsidRDefault="00106264">
      <w:pPr>
        <w:pStyle w:val="Heading2"/>
        <w:jc w:val="both"/>
        <w:rPr>
          <w:rStyle w:val="Strong"/>
          <w:rFonts w:ascii="Times New Roman" w:hAnsi="Times New Roman" w:hint="default"/>
          <w:b/>
          <w:bCs/>
          <w:sz w:val="24"/>
          <w:szCs w:val="24"/>
        </w:rPr>
      </w:pPr>
    </w:p>
    <w:p w14:paraId="5F13E490" w14:textId="77777777" w:rsidR="00106264" w:rsidRDefault="00106264">
      <w:pPr>
        <w:pStyle w:val="Heading2"/>
        <w:jc w:val="both"/>
        <w:rPr>
          <w:rStyle w:val="Strong"/>
          <w:rFonts w:ascii="Times New Roman" w:hAnsi="Times New Roman" w:hint="default"/>
          <w:b/>
          <w:bCs/>
          <w:sz w:val="24"/>
          <w:szCs w:val="24"/>
        </w:rPr>
      </w:pPr>
    </w:p>
    <w:p w14:paraId="0ADE3B60" w14:textId="77777777" w:rsidR="00106264" w:rsidRDefault="00106264">
      <w:pPr>
        <w:pStyle w:val="Heading2"/>
        <w:jc w:val="both"/>
        <w:rPr>
          <w:rStyle w:val="Strong"/>
          <w:rFonts w:ascii="Times New Roman" w:hAnsi="Times New Roman" w:hint="default"/>
          <w:b/>
          <w:bCs/>
          <w:sz w:val="24"/>
          <w:szCs w:val="24"/>
        </w:rPr>
      </w:pPr>
    </w:p>
    <w:p w14:paraId="40D540EE" w14:textId="77777777" w:rsidR="00106264" w:rsidRDefault="00106264">
      <w:pPr>
        <w:pStyle w:val="Heading2"/>
        <w:jc w:val="both"/>
        <w:rPr>
          <w:rStyle w:val="Strong"/>
          <w:rFonts w:ascii="Times New Roman" w:hAnsi="Times New Roman" w:hint="default"/>
          <w:b/>
          <w:bCs/>
          <w:sz w:val="24"/>
          <w:szCs w:val="24"/>
        </w:rPr>
      </w:pPr>
    </w:p>
    <w:p w14:paraId="1031B167" w14:textId="77777777" w:rsidR="00106264" w:rsidRDefault="00106264">
      <w:pPr>
        <w:pStyle w:val="Heading2"/>
        <w:jc w:val="both"/>
        <w:rPr>
          <w:rStyle w:val="Strong"/>
          <w:rFonts w:ascii="Times New Roman" w:hAnsi="Times New Roman" w:hint="default"/>
          <w:b/>
          <w:bCs/>
          <w:sz w:val="24"/>
          <w:szCs w:val="24"/>
        </w:rPr>
      </w:pPr>
    </w:p>
    <w:p w14:paraId="74AD03FE" w14:textId="77777777" w:rsidR="00106264" w:rsidRDefault="008C1056">
      <w:pPr>
        <w:pStyle w:val="Heading2"/>
        <w:jc w:val="both"/>
        <w:rPr>
          <w:rFonts w:ascii="Times New Roman" w:hAnsi="Times New Roman" w:hint="default"/>
          <w:sz w:val="24"/>
          <w:szCs w:val="24"/>
        </w:rPr>
      </w:pPr>
      <w:r>
        <w:rPr>
          <w:rStyle w:val="Strong"/>
          <w:rFonts w:ascii="Times New Roman" w:hAnsi="Times New Roman" w:hint="default"/>
          <w:b/>
          <w:bCs/>
          <w:sz w:val="24"/>
          <w:szCs w:val="24"/>
        </w:rPr>
        <w:lastRenderedPageBreak/>
        <w:t>5. Conclusion</w:t>
      </w:r>
    </w:p>
    <w:p w14:paraId="591A01EE" w14:textId="77777777" w:rsidR="00106264" w:rsidRDefault="008C1056">
      <w:pPr>
        <w:pStyle w:val="NormalWeb"/>
        <w:spacing w:line="360" w:lineRule="auto"/>
        <w:jc w:val="both"/>
      </w:pPr>
      <w:r>
        <w:t xml:space="preserve">This review set out to compare the outcomes of </w:t>
      </w:r>
      <w:r>
        <w:rPr>
          <w:rStyle w:val="Strong"/>
          <w:b w:val="0"/>
          <w:bCs w:val="0"/>
        </w:rPr>
        <w:t>conventional physiotherapy</w:t>
      </w:r>
      <w:r>
        <w:t xml:space="preserve"> and </w:t>
      </w:r>
      <w:r>
        <w:rPr>
          <w:rStyle w:val="Strong"/>
          <w:b w:val="0"/>
          <w:bCs w:val="0"/>
        </w:rPr>
        <w:t>virtual reality (VR)–based rehabilitation</w:t>
      </w:r>
      <w:r>
        <w:t xml:space="preserve"> for patients recovering from orthopedic surgery, with specific reference to clinical practice in </w:t>
      </w:r>
      <w:proofErr w:type="spellStart"/>
      <w:r>
        <w:t>Awka</w:t>
      </w:r>
      <w:proofErr w:type="spellEnd"/>
      <w:r>
        <w:t xml:space="preserve">, </w:t>
      </w:r>
      <w:proofErr w:type="spellStart"/>
      <w:r>
        <w:t>Anambra</w:t>
      </w:r>
      <w:proofErr w:type="spellEnd"/>
      <w:r>
        <w:t xml:space="preserve"> State, Nigeria. The evidence reviewed shows clearly that rehabilitation remains a</w:t>
      </w:r>
      <w:r>
        <w:t>n essential</w:t>
      </w:r>
      <w:r>
        <w:t xml:space="preserve"> component of post-orthopedic care, and that both ap</w:t>
      </w:r>
      <w:r>
        <w:t>proaches play important but different roles in supporting patient recovery.</w:t>
      </w:r>
    </w:p>
    <w:p w14:paraId="03A67F50" w14:textId="77777777" w:rsidR="00106264" w:rsidRDefault="008C1056">
      <w:pPr>
        <w:pStyle w:val="NormalWeb"/>
        <w:spacing w:line="360" w:lineRule="auto"/>
        <w:jc w:val="both"/>
      </w:pPr>
      <w:r>
        <w:t>However, c</w:t>
      </w:r>
      <w:r>
        <w:t xml:space="preserve">onventional physiotherapy continues to be the </w:t>
      </w:r>
      <w:r>
        <w:rPr>
          <w:rStyle w:val="Strong"/>
          <w:b w:val="0"/>
          <w:bCs w:val="0"/>
        </w:rPr>
        <w:t>foundation of post-operative rehabilitation</w:t>
      </w:r>
      <w:r>
        <w:t xml:space="preserve"> in </w:t>
      </w:r>
      <w:proofErr w:type="spellStart"/>
      <w:r>
        <w:t>Awka</w:t>
      </w:r>
      <w:proofErr w:type="spellEnd"/>
      <w:r>
        <w:t xml:space="preserve"> and similar settings. Its structured exercises, hands-on techniques, and</w:t>
      </w:r>
      <w:r>
        <w:t xml:space="preserve"> close therapist supervision are critical during the early stages of recovery, when patients require careful guidance to restore joint mobility, manage pain, and prevent complications. The familiarity, affordability, and availability of conventional physio</w:t>
      </w:r>
      <w:r>
        <w:t>therapy make it indispensable within the Nigerian healthcare system.</w:t>
      </w:r>
    </w:p>
    <w:p w14:paraId="03D5AF67" w14:textId="77777777" w:rsidR="00106264" w:rsidRDefault="008C1056">
      <w:pPr>
        <w:pStyle w:val="NormalWeb"/>
        <w:spacing w:line="360" w:lineRule="auto"/>
        <w:jc w:val="both"/>
      </w:pPr>
      <w:r>
        <w:t xml:space="preserve">At the same time, this review demonstrates that </w:t>
      </w:r>
      <w:r>
        <w:rPr>
          <w:rStyle w:val="Strong"/>
          <w:b w:val="0"/>
          <w:bCs w:val="0"/>
        </w:rPr>
        <w:t>VR-based rehabilitation offers meaningful additional benefits</w:t>
      </w:r>
      <w:r>
        <w:t xml:space="preserve">, </w:t>
      </w:r>
      <w:r>
        <w:t>especial</w:t>
      </w:r>
      <w:r>
        <w:t xml:space="preserve">ly in later stages of recovery. VR-based interventions consistently </w:t>
      </w:r>
      <w:r>
        <w:t>show advantages in improving balance, coordination, patient motivation, and adherence to therapy. The interactive and engaging nature of VR helps reduce perceived pain during exercises and encourages patients to remain actively involved in their rehabilita</w:t>
      </w:r>
      <w:r>
        <w:t>tion process. These benefits are important for patients undergoing long-term rehabilitation, where fatigue, boredom, and poor compliance often limit outcomes.</w:t>
      </w:r>
    </w:p>
    <w:p w14:paraId="4A092954" w14:textId="77777777" w:rsidR="00106264" w:rsidRDefault="008C1056">
      <w:pPr>
        <w:pStyle w:val="NormalWeb"/>
        <w:spacing w:line="360" w:lineRule="auto"/>
        <w:jc w:val="both"/>
      </w:pPr>
      <w:r>
        <w:t>More i</w:t>
      </w:r>
      <w:r>
        <w:t xml:space="preserve">mportantly, the findings of this review suggest that VR-based rehabilitation should be </w:t>
      </w:r>
      <w:r>
        <w:t>seen</w:t>
      </w:r>
      <w:r>
        <w:t xml:space="preserve"> </w:t>
      </w:r>
      <w:r>
        <w:rPr>
          <w:rStyle w:val="Strong"/>
          <w:b w:val="0"/>
          <w:bCs w:val="0"/>
        </w:rPr>
        <w:t>not as a replacement</w:t>
      </w:r>
      <w:r>
        <w:t xml:space="preserve">, but as a </w:t>
      </w:r>
      <w:r>
        <w:rPr>
          <w:rStyle w:val="Strong"/>
          <w:b w:val="0"/>
          <w:bCs w:val="0"/>
        </w:rPr>
        <w:t>complementary tool</w:t>
      </w:r>
      <w:r>
        <w:t xml:space="preserve"> to conventional physiotherapy. In the context of </w:t>
      </w:r>
      <w:proofErr w:type="spellStart"/>
      <w:r>
        <w:t>Awka</w:t>
      </w:r>
      <w:proofErr w:type="spellEnd"/>
      <w:r>
        <w:t xml:space="preserve">, where challenges such as cost, infrastructure limitations, and limited technical expertise remain significant, a combined or hybrid rehabilitation </w:t>
      </w:r>
      <w:r>
        <w:t>met</w:t>
      </w:r>
      <w:r>
        <w:t>hod</w:t>
      </w:r>
      <w:r>
        <w:t xml:space="preserve"> appears to be the most practical and effective model. </w:t>
      </w:r>
      <w:r>
        <w:t>Therefore, i</w:t>
      </w:r>
      <w:r>
        <w:t>ntegrating affordable VR solutions into existing physiotherapy services could enhance rehabilitation outcomes without placing excessive strain on healthcare resources.</w:t>
      </w:r>
    </w:p>
    <w:p w14:paraId="36465281" w14:textId="77777777" w:rsidR="00106264" w:rsidRDefault="008C1056">
      <w:pPr>
        <w:pStyle w:val="NormalWeb"/>
        <w:spacing w:line="360" w:lineRule="auto"/>
        <w:jc w:val="both"/>
      </w:pPr>
      <w:r>
        <w:lastRenderedPageBreak/>
        <w:t>In conclusion, both conventional physiotherapy and VR-based rehabilitation are effective in improving post-orthopedic surgery outcomes. However, the thoughtful integration of VR technology into conventional rehabilitation practice holds promise for improvi</w:t>
      </w:r>
      <w:r>
        <w:t xml:space="preserve">ng patient experience and functional recovery in </w:t>
      </w:r>
      <w:proofErr w:type="spellStart"/>
      <w:r>
        <w:t>Awka</w:t>
      </w:r>
      <w:proofErr w:type="spellEnd"/>
      <w:r>
        <w:t xml:space="preserve">, </w:t>
      </w:r>
      <w:proofErr w:type="spellStart"/>
      <w:r>
        <w:t>Anambra</w:t>
      </w:r>
      <w:proofErr w:type="spellEnd"/>
      <w:r>
        <w:t xml:space="preserve"> State. </w:t>
      </w:r>
      <w:r>
        <w:t>Hence, f</w:t>
      </w:r>
      <w:r>
        <w:t>uture research involving larger local studies and long-term follow-up is needed to strengthen the evidence base and guide sustainable implementation of VR-assisted rehabilitation</w:t>
      </w:r>
      <w:r>
        <w:t xml:space="preserve"> in Nigeria.</w:t>
      </w:r>
    </w:p>
    <w:p w14:paraId="38F319F7" w14:textId="77777777" w:rsidR="00106264" w:rsidRDefault="00106264">
      <w:pPr>
        <w:pStyle w:val="Heading2"/>
        <w:jc w:val="both"/>
        <w:rPr>
          <w:rStyle w:val="Strong"/>
          <w:rFonts w:ascii="Times New Roman" w:hAnsi="Times New Roman" w:hint="default"/>
          <w:b/>
          <w:bCs/>
          <w:sz w:val="24"/>
          <w:szCs w:val="24"/>
        </w:rPr>
      </w:pPr>
    </w:p>
    <w:p w14:paraId="2991B8C4" w14:textId="77777777" w:rsidR="00106264" w:rsidRDefault="00106264">
      <w:pPr>
        <w:pStyle w:val="Heading2"/>
        <w:jc w:val="both"/>
        <w:rPr>
          <w:rStyle w:val="Strong"/>
          <w:rFonts w:ascii="Times New Roman" w:hAnsi="Times New Roman" w:hint="default"/>
          <w:b/>
          <w:bCs/>
          <w:sz w:val="24"/>
          <w:szCs w:val="24"/>
        </w:rPr>
      </w:pPr>
    </w:p>
    <w:p w14:paraId="35E28FA7" w14:textId="77777777" w:rsidR="00106264" w:rsidRDefault="00106264">
      <w:pPr>
        <w:pStyle w:val="Heading2"/>
        <w:jc w:val="both"/>
        <w:rPr>
          <w:rStyle w:val="Strong"/>
          <w:rFonts w:ascii="Times New Roman" w:hAnsi="Times New Roman" w:hint="default"/>
          <w:b/>
          <w:bCs/>
          <w:sz w:val="24"/>
          <w:szCs w:val="24"/>
        </w:rPr>
      </w:pPr>
    </w:p>
    <w:p w14:paraId="01FF5E6F" w14:textId="77777777" w:rsidR="00106264" w:rsidRDefault="00106264">
      <w:pPr>
        <w:pStyle w:val="Heading2"/>
        <w:jc w:val="both"/>
        <w:rPr>
          <w:rStyle w:val="Strong"/>
          <w:rFonts w:ascii="Times New Roman" w:hAnsi="Times New Roman" w:hint="default"/>
          <w:b/>
          <w:bCs/>
          <w:sz w:val="24"/>
          <w:szCs w:val="24"/>
        </w:rPr>
      </w:pPr>
    </w:p>
    <w:p w14:paraId="35D03ABF" w14:textId="77777777" w:rsidR="00106264" w:rsidRDefault="00106264">
      <w:pPr>
        <w:pStyle w:val="Heading2"/>
        <w:jc w:val="both"/>
        <w:rPr>
          <w:rStyle w:val="Strong"/>
          <w:rFonts w:ascii="Times New Roman" w:hAnsi="Times New Roman" w:hint="default"/>
          <w:b/>
          <w:bCs/>
          <w:sz w:val="24"/>
          <w:szCs w:val="24"/>
        </w:rPr>
      </w:pPr>
    </w:p>
    <w:p w14:paraId="1937710D" w14:textId="77777777" w:rsidR="00106264" w:rsidRDefault="00106264">
      <w:pPr>
        <w:pStyle w:val="Heading2"/>
        <w:jc w:val="both"/>
        <w:rPr>
          <w:rStyle w:val="Strong"/>
          <w:rFonts w:ascii="Times New Roman" w:hAnsi="Times New Roman" w:hint="default"/>
          <w:b/>
          <w:bCs/>
          <w:sz w:val="24"/>
          <w:szCs w:val="24"/>
        </w:rPr>
      </w:pPr>
    </w:p>
    <w:p w14:paraId="6953B423" w14:textId="77777777" w:rsidR="00106264" w:rsidRDefault="00106264">
      <w:pPr>
        <w:pStyle w:val="Heading2"/>
        <w:jc w:val="both"/>
        <w:rPr>
          <w:rStyle w:val="Strong"/>
          <w:rFonts w:ascii="Times New Roman" w:hAnsi="Times New Roman" w:hint="default"/>
          <w:b/>
          <w:bCs/>
          <w:sz w:val="24"/>
          <w:szCs w:val="24"/>
        </w:rPr>
      </w:pPr>
    </w:p>
    <w:p w14:paraId="6298A074" w14:textId="77777777" w:rsidR="00106264" w:rsidRDefault="00106264">
      <w:pPr>
        <w:pStyle w:val="Heading2"/>
        <w:jc w:val="both"/>
        <w:rPr>
          <w:rStyle w:val="Strong"/>
          <w:rFonts w:ascii="Times New Roman" w:hAnsi="Times New Roman" w:hint="default"/>
          <w:b/>
          <w:bCs/>
          <w:sz w:val="24"/>
          <w:szCs w:val="24"/>
        </w:rPr>
      </w:pPr>
    </w:p>
    <w:p w14:paraId="06CBE059" w14:textId="77777777" w:rsidR="00106264" w:rsidRDefault="00106264">
      <w:pPr>
        <w:pStyle w:val="Heading2"/>
        <w:jc w:val="both"/>
        <w:rPr>
          <w:rStyle w:val="Strong"/>
          <w:rFonts w:ascii="Times New Roman" w:hAnsi="Times New Roman" w:hint="default"/>
          <w:b/>
          <w:bCs/>
          <w:sz w:val="24"/>
          <w:szCs w:val="24"/>
        </w:rPr>
      </w:pPr>
    </w:p>
    <w:p w14:paraId="729166CE" w14:textId="77777777" w:rsidR="00106264" w:rsidRDefault="00106264">
      <w:pPr>
        <w:pStyle w:val="Heading2"/>
        <w:jc w:val="both"/>
        <w:rPr>
          <w:rStyle w:val="Strong"/>
          <w:rFonts w:ascii="Times New Roman" w:hAnsi="Times New Roman" w:hint="default"/>
          <w:b/>
          <w:bCs/>
          <w:sz w:val="24"/>
          <w:szCs w:val="24"/>
        </w:rPr>
      </w:pPr>
    </w:p>
    <w:p w14:paraId="73FBCE94" w14:textId="77777777" w:rsidR="00106264" w:rsidRDefault="00106264">
      <w:pPr>
        <w:pStyle w:val="Heading2"/>
        <w:jc w:val="both"/>
        <w:rPr>
          <w:rStyle w:val="Strong"/>
          <w:rFonts w:ascii="Times New Roman" w:hAnsi="Times New Roman" w:hint="default"/>
          <w:b/>
          <w:bCs/>
          <w:sz w:val="24"/>
          <w:szCs w:val="24"/>
        </w:rPr>
      </w:pPr>
    </w:p>
    <w:p w14:paraId="0509C4CF" w14:textId="77777777" w:rsidR="00106264" w:rsidRDefault="00106264">
      <w:pPr>
        <w:pStyle w:val="Heading2"/>
        <w:jc w:val="both"/>
        <w:rPr>
          <w:rStyle w:val="Strong"/>
          <w:rFonts w:ascii="Times New Roman" w:hAnsi="Times New Roman" w:hint="default"/>
          <w:b/>
          <w:bCs/>
          <w:sz w:val="24"/>
          <w:szCs w:val="24"/>
        </w:rPr>
      </w:pPr>
    </w:p>
    <w:p w14:paraId="26E65D6A" w14:textId="77777777" w:rsidR="00106264" w:rsidRDefault="00106264">
      <w:pPr>
        <w:pStyle w:val="Heading2"/>
        <w:jc w:val="both"/>
        <w:rPr>
          <w:rStyle w:val="Strong"/>
          <w:rFonts w:ascii="Times New Roman" w:hAnsi="Times New Roman" w:hint="default"/>
          <w:b/>
          <w:bCs/>
          <w:sz w:val="24"/>
          <w:szCs w:val="24"/>
        </w:rPr>
      </w:pPr>
    </w:p>
    <w:p w14:paraId="71EF5D1F" w14:textId="77777777" w:rsidR="00106264" w:rsidRDefault="00106264">
      <w:pPr>
        <w:pStyle w:val="Heading2"/>
        <w:jc w:val="both"/>
        <w:rPr>
          <w:rStyle w:val="Strong"/>
          <w:rFonts w:ascii="Times New Roman" w:hAnsi="Times New Roman" w:hint="default"/>
          <w:b/>
          <w:bCs/>
          <w:sz w:val="24"/>
          <w:szCs w:val="24"/>
        </w:rPr>
      </w:pPr>
    </w:p>
    <w:p w14:paraId="3BEF6754" w14:textId="77777777" w:rsidR="00106264" w:rsidRDefault="00106264">
      <w:pPr>
        <w:pStyle w:val="Heading2"/>
        <w:jc w:val="both"/>
        <w:rPr>
          <w:rStyle w:val="Strong"/>
          <w:rFonts w:ascii="Times New Roman" w:hAnsi="Times New Roman" w:hint="default"/>
          <w:b/>
          <w:bCs/>
          <w:sz w:val="24"/>
          <w:szCs w:val="24"/>
        </w:rPr>
      </w:pPr>
    </w:p>
    <w:p w14:paraId="0D0879DC" w14:textId="77777777" w:rsidR="00106264" w:rsidRDefault="00106264">
      <w:pPr>
        <w:pStyle w:val="Heading2"/>
        <w:jc w:val="both"/>
        <w:rPr>
          <w:rStyle w:val="Strong"/>
          <w:rFonts w:ascii="Times New Roman" w:hAnsi="Times New Roman" w:hint="default"/>
          <w:b/>
          <w:bCs/>
          <w:sz w:val="24"/>
          <w:szCs w:val="24"/>
        </w:rPr>
      </w:pPr>
    </w:p>
    <w:p w14:paraId="10390DA8" w14:textId="77777777" w:rsidR="00106264" w:rsidRDefault="00106264">
      <w:pPr>
        <w:pStyle w:val="Heading2"/>
        <w:jc w:val="both"/>
        <w:rPr>
          <w:rStyle w:val="Strong"/>
          <w:rFonts w:ascii="Times New Roman" w:hAnsi="Times New Roman" w:hint="default"/>
          <w:b/>
          <w:bCs/>
          <w:sz w:val="24"/>
          <w:szCs w:val="24"/>
        </w:rPr>
      </w:pPr>
    </w:p>
    <w:p w14:paraId="5A846A4C" w14:textId="77777777" w:rsidR="00106264" w:rsidRDefault="00106264">
      <w:pPr>
        <w:pStyle w:val="Heading2"/>
        <w:jc w:val="both"/>
        <w:rPr>
          <w:rStyle w:val="Strong"/>
          <w:rFonts w:ascii="Times New Roman" w:hAnsi="Times New Roman" w:hint="default"/>
          <w:b/>
          <w:bCs/>
          <w:sz w:val="24"/>
          <w:szCs w:val="24"/>
        </w:rPr>
      </w:pPr>
    </w:p>
    <w:p w14:paraId="2F7C8F84" w14:textId="77777777" w:rsidR="00106264" w:rsidRDefault="00106264">
      <w:pPr>
        <w:pStyle w:val="Heading2"/>
        <w:jc w:val="both"/>
        <w:rPr>
          <w:rStyle w:val="Strong"/>
          <w:rFonts w:ascii="Times New Roman" w:hAnsi="Times New Roman" w:hint="default"/>
          <w:b/>
          <w:bCs/>
          <w:sz w:val="24"/>
          <w:szCs w:val="24"/>
        </w:rPr>
      </w:pPr>
    </w:p>
    <w:p w14:paraId="07549152" w14:textId="77777777" w:rsidR="00106264" w:rsidRDefault="008C1056">
      <w:pPr>
        <w:pStyle w:val="Heading2"/>
        <w:jc w:val="both"/>
        <w:rPr>
          <w:rFonts w:ascii="Times New Roman" w:hAnsi="Times New Roman" w:hint="default"/>
          <w:sz w:val="24"/>
          <w:szCs w:val="24"/>
        </w:rPr>
      </w:pPr>
      <w:r>
        <w:rPr>
          <w:rStyle w:val="Strong"/>
          <w:rFonts w:ascii="Times New Roman" w:hAnsi="Times New Roman" w:hint="default"/>
          <w:b/>
          <w:bCs/>
          <w:sz w:val="24"/>
          <w:szCs w:val="24"/>
        </w:rPr>
        <w:lastRenderedPageBreak/>
        <w:t>6. Recommendations</w:t>
      </w:r>
    </w:p>
    <w:p w14:paraId="750EBA17" w14:textId="77777777" w:rsidR="00106264" w:rsidRDefault="008C1056">
      <w:pPr>
        <w:pStyle w:val="NormalWeb"/>
        <w:spacing w:line="360" w:lineRule="auto"/>
        <w:jc w:val="both"/>
      </w:pPr>
      <w:r>
        <w:t xml:space="preserve">Based on the findings of this review and the contextual realities of post-orthopedic rehabilitation in </w:t>
      </w:r>
      <w:proofErr w:type="spellStart"/>
      <w:r>
        <w:t>Awka</w:t>
      </w:r>
      <w:proofErr w:type="spellEnd"/>
      <w:r>
        <w:t xml:space="preserve">, </w:t>
      </w:r>
      <w:proofErr w:type="spellStart"/>
      <w:r>
        <w:t>Anambra</w:t>
      </w:r>
      <w:proofErr w:type="spellEnd"/>
      <w:r>
        <w:t xml:space="preserve"> State, several practical and policy-oriented recommendations can be made to optimize </w:t>
      </w:r>
      <w:r>
        <w:t>patient recovery and enhance the effectiveness of both conventional physiotherapy and virtual reality (VR)–based rehabilitation.</w:t>
      </w:r>
    </w:p>
    <w:p w14:paraId="08365DEF" w14:textId="77777777" w:rsidR="00106264" w:rsidRDefault="008C1056">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6.1 Integration of Hybrid Rehabilitation Models</w:t>
      </w:r>
    </w:p>
    <w:p w14:paraId="3F488A38" w14:textId="77777777" w:rsidR="00106264" w:rsidRDefault="008C1056">
      <w:pPr>
        <w:pStyle w:val="NormalWeb"/>
        <w:spacing w:line="360" w:lineRule="auto"/>
        <w:jc w:val="both"/>
      </w:pPr>
      <w:r>
        <w:t xml:space="preserve">With </w:t>
      </w:r>
      <w:r>
        <w:t>the demonstrated benefits of VR-based rehabilitation in balance, functiona</w:t>
      </w:r>
      <w:r>
        <w:t xml:space="preserve">l recovery, and patient engagement, it is recommended that </w:t>
      </w:r>
      <w:r>
        <w:rPr>
          <w:rStyle w:val="Strong"/>
          <w:b w:val="0"/>
          <w:bCs w:val="0"/>
        </w:rPr>
        <w:t xml:space="preserve">clinics in </w:t>
      </w:r>
      <w:proofErr w:type="spellStart"/>
      <w:r>
        <w:rPr>
          <w:rStyle w:val="Strong"/>
          <w:b w:val="0"/>
          <w:bCs w:val="0"/>
        </w:rPr>
        <w:t>Awka</w:t>
      </w:r>
      <w:proofErr w:type="spellEnd"/>
      <w:r>
        <w:rPr>
          <w:rStyle w:val="Strong"/>
          <w:b w:val="0"/>
          <w:bCs w:val="0"/>
        </w:rPr>
        <w:t xml:space="preserve"> adopt a hybrid approach</w:t>
      </w:r>
      <w:r>
        <w:t xml:space="preserve"> that combines conventional physiotherapy with VR-assisted exercises. Such an approach allows patients to benefit from the proven efficacy of traditional ther</w:t>
      </w:r>
      <w:r>
        <w:t xml:space="preserve">apy while taking advantage of the motivational and cognitive benefits of VR. For example, conventional therapy can be </w:t>
      </w:r>
      <w:r>
        <w:t>adopted</w:t>
      </w:r>
      <w:r>
        <w:t xml:space="preserve"> in early recovery phases for tissue healing, while VR exercises can be introduced later to enhance balance, coordination, and adhe</w:t>
      </w:r>
      <w:r>
        <w:t>rence (</w:t>
      </w:r>
      <w:proofErr w:type="spellStart"/>
      <w:r>
        <w:t>Yeung</w:t>
      </w:r>
      <w:proofErr w:type="spellEnd"/>
      <w:r>
        <w:t xml:space="preserve"> </w:t>
      </w:r>
      <w:r>
        <w:rPr>
          <w:i/>
          <w:iCs/>
        </w:rPr>
        <w:t>et al.,</w:t>
      </w:r>
      <w:r>
        <w:t xml:space="preserve"> 2023; Li </w:t>
      </w:r>
      <w:r>
        <w:rPr>
          <w:i/>
          <w:iCs/>
        </w:rPr>
        <w:t>et al.,</w:t>
      </w:r>
      <w:r>
        <w:t xml:space="preserve"> 2024).</w:t>
      </w:r>
    </w:p>
    <w:p w14:paraId="66A3CD73" w14:textId="77777777" w:rsidR="00106264" w:rsidRDefault="008C1056">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6.2 Investment in Affordable VR Technologies</w:t>
      </w:r>
    </w:p>
    <w:p w14:paraId="38D058AE" w14:textId="77777777" w:rsidR="00106264" w:rsidRDefault="008C1056">
      <w:pPr>
        <w:pStyle w:val="NormalWeb"/>
        <w:spacing w:line="360" w:lineRule="auto"/>
        <w:jc w:val="both"/>
      </w:pPr>
      <w:r>
        <w:t xml:space="preserve">One of the major barriers to VR adoption in </w:t>
      </w:r>
      <w:proofErr w:type="spellStart"/>
      <w:r>
        <w:t>Awka</w:t>
      </w:r>
      <w:proofErr w:type="spellEnd"/>
      <w:r>
        <w:t xml:space="preserve"> is </w:t>
      </w:r>
      <w:r>
        <w:rPr>
          <w:rStyle w:val="Strong"/>
          <w:b w:val="0"/>
          <w:bCs w:val="0"/>
        </w:rPr>
        <w:t>cost and limited accessibility of VR equipment</w:t>
      </w:r>
      <w:r>
        <w:t>. Policymakers, healthcare administrators, and private sector partne</w:t>
      </w:r>
      <w:r>
        <w:t xml:space="preserve">rs should explore </w:t>
      </w:r>
      <w:r>
        <w:rPr>
          <w:rStyle w:val="Strong"/>
          <w:b w:val="0"/>
          <w:bCs w:val="0"/>
        </w:rPr>
        <w:t>funding models, subsidies, or low-cost VR solutions</w:t>
      </w:r>
      <w:r>
        <w:t xml:space="preserve"> to make digital rehabilitation more accessible. Collaborations with technology providers could help acquire scalable VR systems suitable for clinical settings in low- and middle-income c</w:t>
      </w:r>
      <w:r>
        <w:t xml:space="preserve">ontexts (Adebayo </w:t>
      </w:r>
      <w:r>
        <w:rPr>
          <w:i/>
          <w:iCs/>
        </w:rPr>
        <w:t>et al.,</w:t>
      </w:r>
      <w:r>
        <w:t xml:space="preserve"> 2022).</w:t>
      </w:r>
    </w:p>
    <w:p w14:paraId="21FCBA18" w14:textId="77777777" w:rsidR="00106264" w:rsidRDefault="008C1056">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6.3 Training and Capacity Building for Physiotherapists</w:t>
      </w:r>
    </w:p>
    <w:p w14:paraId="558BF166" w14:textId="77777777" w:rsidR="00106264" w:rsidRDefault="008C1056">
      <w:pPr>
        <w:pStyle w:val="NormalWeb"/>
        <w:spacing w:line="360" w:lineRule="auto"/>
        <w:jc w:val="both"/>
      </w:pPr>
      <w:r>
        <w:t>Effective implementation of VR-based rehabilitation requires physiotherapists to be trained in both the technical operation of VR systems and the integration of VR exer</w:t>
      </w:r>
      <w:r>
        <w:t xml:space="preserve">cises into standard therapy plans. Structured </w:t>
      </w:r>
      <w:r>
        <w:rPr>
          <w:rStyle w:val="Strong"/>
          <w:b w:val="0"/>
          <w:bCs w:val="0"/>
        </w:rPr>
        <w:t>capacity-building programs, workshops, and continuing professional development courses</w:t>
      </w:r>
      <w:r>
        <w:t xml:space="preserve"> should be established in </w:t>
      </w:r>
      <w:proofErr w:type="spellStart"/>
      <w:r>
        <w:t>Awka</w:t>
      </w:r>
      <w:proofErr w:type="spellEnd"/>
      <w:r>
        <w:t xml:space="preserve"> to enhance therapist competence and confidence. Training should </w:t>
      </w:r>
      <w:r>
        <w:t xml:space="preserve">also cover </w:t>
      </w:r>
      <w:r>
        <w:lastRenderedPageBreak/>
        <w:t>patient assessment</w:t>
      </w:r>
      <w:r>
        <w:t xml:space="preserve">, progression planning, and monitoring of VR therapy outcomes (Howard </w:t>
      </w:r>
      <w:r>
        <w:t>and</w:t>
      </w:r>
      <w:r>
        <w:t xml:space="preserve"> </w:t>
      </w:r>
      <w:proofErr w:type="spellStart"/>
      <w:r>
        <w:t>Gutworth</w:t>
      </w:r>
      <w:proofErr w:type="spellEnd"/>
      <w:r>
        <w:t>, 2022).</w:t>
      </w:r>
    </w:p>
    <w:p w14:paraId="72AF9FB0" w14:textId="77777777" w:rsidR="00106264" w:rsidRDefault="008C1056">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6.4 Patient-Centered Rehabilitation Planning</w:t>
      </w:r>
    </w:p>
    <w:p w14:paraId="108C1BC3" w14:textId="77777777" w:rsidR="00106264" w:rsidRDefault="008C1056">
      <w:pPr>
        <w:pStyle w:val="NormalWeb"/>
        <w:spacing w:line="360" w:lineRule="auto"/>
        <w:jc w:val="both"/>
      </w:pPr>
      <w:r>
        <w:t xml:space="preserve">Rehabilitation plans should be </w:t>
      </w:r>
      <w:r>
        <w:rPr>
          <w:rStyle w:val="Strong"/>
          <w:b w:val="0"/>
          <w:bCs w:val="0"/>
        </w:rPr>
        <w:t>tailored to individual patient needs</w:t>
      </w:r>
      <w:r>
        <w:t xml:space="preserve">, preferences, and recovery timelines. </w:t>
      </w:r>
      <w:r>
        <w:t>Also, c</w:t>
      </w:r>
      <w:r>
        <w:t>linicians should consider factors such as age, type of orthopedic surgery, co</w:t>
      </w:r>
      <w:r>
        <w:t>existing conditions</w:t>
      </w:r>
      <w:r>
        <w:t xml:space="preserve">, and technological literacy when designing rehabilitation programs. VR exercises can be beneficial for patients who show poor motivation or require additional </w:t>
      </w:r>
      <w:r>
        <w:t xml:space="preserve">cognitive and sensory stimulation during therapy sessions (Laver </w:t>
      </w:r>
      <w:r>
        <w:rPr>
          <w:i/>
          <w:iCs/>
        </w:rPr>
        <w:t>et al.,</w:t>
      </w:r>
      <w:r>
        <w:t xml:space="preserve"> 2020).</w:t>
      </w:r>
    </w:p>
    <w:p w14:paraId="4B2C6E9D" w14:textId="77777777" w:rsidR="00106264" w:rsidRDefault="008C1056">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6.5 Monitoring and Evaluation</w:t>
      </w:r>
    </w:p>
    <w:p w14:paraId="20B67DAA" w14:textId="77777777" w:rsidR="00106264" w:rsidRDefault="008C1056">
      <w:pPr>
        <w:pStyle w:val="NormalWeb"/>
        <w:spacing w:line="360" w:lineRule="auto"/>
        <w:jc w:val="both"/>
      </w:pPr>
      <w:r>
        <w:t xml:space="preserve">To ensure the effectiveness and sustainability of VR-assisted rehabilitation, </w:t>
      </w:r>
      <w:r>
        <w:rPr>
          <w:rStyle w:val="Strong"/>
          <w:b w:val="0"/>
          <w:bCs w:val="0"/>
        </w:rPr>
        <w:t>regular monitoring and evaluation</w:t>
      </w:r>
      <w:r>
        <w:t xml:space="preserve"> of patient </w:t>
      </w:r>
      <w:r>
        <w:t xml:space="preserve">net-results </w:t>
      </w:r>
      <w:r>
        <w:t>should be c</w:t>
      </w:r>
      <w:r>
        <w:t xml:space="preserve">onducted. </w:t>
      </w:r>
      <w:r>
        <w:t>However, s</w:t>
      </w:r>
      <w:r>
        <w:t>tandardized outcome measures, including functional recovery scores, balance assessments, pain ratings, and adherence rates, should be collected systematically. This data can help refine rehabilitation protocols, justify investments, and</w:t>
      </w:r>
      <w:r>
        <w:t xml:space="preserve"> guide future research in the Nigerian context (WHO, 2023).</w:t>
      </w:r>
    </w:p>
    <w:p w14:paraId="7BB97D0B" w14:textId="77777777" w:rsidR="00106264" w:rsidRDefault="008C1056">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6.6 Policy and Infrastructure Support</w:t>
      </w:r>
    </w:p>
    <w:p w14:paraId="5A093AFE" w14:textId="77777777" w:rsidR="00106264" w:rsidRDefault="008C1056">
      <w:pPr>
        <w:pStyle w:val="NormalWeb"/>
        <w:spacing w:line="360" w:lineRule="auto"/>
        <w:jc w:val="both"/>
      </w:pPr>
      <w:r>
        <w:t xml:space="preserve">At the systemic level, healthcare policymakers should create </w:t>
      </w:r>
      <w:r>
        <w:rPr>
          <w:rStyle w:val="Strong"/>
          <w:b w:val="0"/>
          <w:bCs w:val="0"/>
        </w:rPr>
        <w:t>guidelines and policies</w:t>
      </w:r>
      <w:r>
        <w:t xml:space="preserve"> that support the integration of </w:t>
      </w:r>
      <w:r>
        <w:t>innovative rehab solutions/ therapies</w:t>
      </w:r>
      <w:r>
        <w:t xml:space="preserve"> wit</w:t>
      </w:r>
      <w:r>
        <w:t xml:space="preserve">hin public and private healthcare systems. Infrastructure support such as reliable electricity, internet connectivity, and dedicated rehabilitation </w:t>
      </w:r>
      <w:r>
        <w:t>centers</w:t>
      </w:r>
      <w:r>
        <w:t xml:space="preserve"> will </w:t>
      </w:r>
      <w:r>
        <w:t>enhance</w:t>
      </w:r>
      <w:r>
        <w:t xml:space="preserve"> effective implementation of VR-based therapy. </w:t>
      </w:r>
      <w:r>
        <w:t>Therefore, n</w:t>
      </w:r>
      <w:r>
        <w:t>ational and local health auth</w:t>
      </w:r>
      <w:r>
        <w:t xml:space="preserve">orities can also encourage partnerships with academic institutions to </w:t>
      </w:r>
      <w:r>
        <w:t xml:space="preserve">strengthen </w:t>
      </w:r>
      <w:r>
        <w:t xml:space="preserve">research and innovation in rehabilitation technologies (Adebayo </w:t>
      </w:r>
      <w:r>
        <w:rPr>
          <w:i/>
          <w:iCs/>
        </w:rPr>
        <w:t>et al.,</w:t>
      </w:r>
      <w:r>
        <w:t xml:space="preserve"> 2022; Howard </w:t>
      </w:r>
      <w:r>
        <w:rPr>
          <w:i/>
          <w:iCs/>
        </w:rPr>
        <w:t>et al.,</w:t>
      </w:r>
      <w:r>
        <w:t xml:space="preserve"> 2022).</w:t>
      </w:r>
    </w:p>
    <w:p w14:paraId="6E04FA71" w14:textId="77777777" w:rsidR="00106264" w:rsidRDefault="00106264">
      <w:pPr>
        <w:pStyle w:val="Heading3"/>
        <w:spacing w:line="360" w:lineRule="auto"/>
        <w:jc w:val="both"/>
        <w:rPr>
          <w:rStyle w:val="Strong"/>
          <w:rFonts w:ascii="Times New Roman" w:hAnsi="Times New Roman" w:hint="default"/>
          <w:b/>
          <w:bCs/>
          <w:sz w:val="24"/>
          <w:szCs w:val="24"/>
        </w:rPr>
      </w:pPr>
    </w:p>
    <w:p w14:paraId="6807BA81" w14:textId="77777777" w:rsidR="00106264" w:rsidRDefault="00106264">
      <w:pPr>
        <w:pStyle w:val="Heading3"/>
        <w:spacing w:line="360" w:lineRule="auto"/>
        <w:jc w:val="both"/>
        <w:rPr>
          <w:rStyle w:val="Strong"/>
          <w:rFonts w:ascii="Times New Roman" w:hAnsi="Times New Roman" w:hint="default"/>
          <w:b/>
          <w:bCs/>
          <w:sz w:val="24"/>
          <w:szCs w:val="24"/>
        </w:rPr>
      </w:pPr>
    </w:p>
    <w:p w14:paraId="5F9B88B4" w14:textId="77777777" w:rsidR="00106264" w:rsidRDefault="00106264">
      <w:pPr>
        <w:pStyle w:val="Heading3"/>
        <w:spacing w:line="360" w:lineRule="auto"/>
        <w:jc w:val="both"/>
        <w:rPr>
          <w:rStyle w:val="Strong"/>
          <w:rFonts w:ascii="Times New Roman" w:hAnsi="Times New Roman" w:hint="default"/>
          <w:b/>
          <w:bCs/>
          <w:sz w:val="24"/>
          <w:szCs w:val="24"/>
        </w:rPr>
      </w:pPr>
    </w:p>
    <w:p w14:paraId="310C8345" w14:textId="77777777" w:rsidR="00106264" w:rsidRDefault="008C1056">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lastRenderedPageBreak/>
        <w:t>6.7 Recommendations for Future Research</w:t>
      </w:r>
    </w:p>
    <w:p w14:paraId="1BDBB40E" w14:textId="77777777" w:rsidR="00106264" w:rsidRDefault="008C1056">
      <w:pPr>
        <w:pStyle w:val="NormalWeb"/>
        <w:spacing w:line="360" w:lineRule="auto"/>
        <w:jc w:val="both"/>
      </w:pPr>
      <w:r>
        <w:t xml:space="preserve">Finally, there is a need for </w:t>
      </w:r>
      <w:r>
        <w:rPr>
          <w:rStyle w:val="Strong"/>
          <w:b w:val="0"/>
          <w:bCs w:val="0"/>
        </w:rPr>
        <w:t>wel</w:t>
      </w:r>
      <w:r>
        <w:rPr>
          <w:rStyle w:val="Strong"/>
          <w:b w:val="0"/>
          <w:bCs w:val="0"/>
        </w:rPr>
        <w:t>l-designed, large-scale studies</w:t>
      </w:r>
      <w:r>
        <w:t xml:space="preserve"> in Nigeria to evaluate the long-term effectiveness, cost-benefit ratio, and patient satisfaction associated with VR-based rehabilitation. Comparative trials involving different age groups, orthopedic procedures, and hybrid rehabilitation models will provi</w:t>
      </w:r>
      <w:r>
        <w:t>de stronger evidence to guide clinical practice and policy decisions in low-resource settings.</w:t>
      </w:r>
    </w:p>
    <w:p w14:paraId="07950D0D" w14:textId="77777777" w:rsidR="00106264" w:rsidRDefault="008C1056">
      <w:pPr>
        <w:pStyle w:val="NormalWeb"/>
        <w:spacing w:line="360" w:lineRule="auto"/>
        <w:jc w:val="both"/>
      </w:pPr>
      <w:r>
        <w:rPr>
          <w:rStyle w:val="Strong"/>
          <w:b w:val="0"/>
          <w:bCs w:val="0"/>
        </w:rPr>
        <w:t>In summary</w:t>
      </w:r>
      <w:r>
        <w:t xml:space="preserve">, these recommendations emphasize a </w:t>
      </w:r>
      <w:r>
        <w:rPr>
          <w:rStyle w:val="Strong"/>
          <w:b w:val="0"/>
          <w:bCs w:val="0"/>
        </w:rPr>
        <w:t>practical, patient-centered, and sustainable approach</w:t>
      </w:r>
      <w:r>
        <w:t xml:space="preserve"> to post-orthopedic rehabilitation in </w:t>
      </w:r>
      <w:proofErr w:type="spellStart"/>
      <w:r>
        <w:t>Awka</w:t>
      </w:r>
      <w:proofErr w:type="spellEnd"/>
      <w:r>
        <w:t>. By combining conve</w:t>
      </w:r>
      <w:r>
        <w:t xml:space="preserve">ntional physiotherapy with VR-assisted exercises, investing in affordable technology, training therapists, and implementing supportive policies, it is possible to </w:t>
      </w:r>
      <w:r>
        <w:t xml:space="preserve">strengthen </w:t>
      </w:r>
      <w:r>
        <w:t xml:space="preserve">patient outcomes, engagement, and </w:t>
      </w:r>
      <w:r>
        <w:t>general</w:t>
      </w:r>
      <w:r>
        <w:t xml:space="preserve"> quality of rehabilitation services.</w:t>
      </w:r>
    </w:p>
    <w:p w14:paraId="4BA01313" w14:textId="77777777" w:rsidR="00106264" w:rsidRDefault="00106264">
      <w:pPr>
        <w:pStyle w:val="Heading2"/>
        <w:jc w:val="both"/>
        <w:rPr>
          <w:rStyle w:val="Strong"/>
          <w:rFonts w:ascii="Times New Roman" w:hAnsi="Times New Roman" w:hint="default"/>
          <w:b/>
          <w:bCs/>
          <w:sz w:val="24"/>
          <w:szCs w:val="24"/>
        </w:rPr>
      </w:pPr>
    </w:p>
    <w:p w14:paraId="18DC9DFB" w14:textId="77777777" w:rsidR="00106264" w:rsidRDefault="00106264">
      <w:pPr>
        <w:pStyle w:val="Heading2"/>
        <w:jc w:val="both"/>
        <w:rPr>
          <w:rStyle w:val="Strong"/>
          <w:rFonts w:ascii="Times New Roman" w:hAnsi="Times New Roman" w:hint="default"/>
          <w:b/>
          <w:bCs/>
          <w:sz w:val="24"/>
          <w:szCs w:val="24"/>
        </w:rPr>
      </w:pPr>
    </w:p>
    <w:p w14:paraId="7F8AF8AD" w14:textId="77777777" w:rsidR="00106264" w:rsidRDefault="00106264">
      <w:pPr>
        <w:pStyle w:val="Heading2"/>
        <w:jc w:val="both"/>
        <w:rPr>
          <w:rStyle w:val="Strong"/>
          <w:rFonts w:ascii="Times New Roman" w:hAnsi="Times New Roman" w:hint="default"/>
          <w:b/>
          <w:bCs/>
          <w:sz w:val="24"/>
          <w:szCs w:val="24"/>
        </w:rPr>
      </w:pPr>
    </w:p>
    <w:p w14:paraId="63538C27" w14:textId="77777777" w:rsidR="00106264" w:rsidRDefault="00106264">
      <w:pPr>
        <w:pStyle w:val="Heading2"/>
        <w:jc w:val="both"/>
        <w:rPr>
          <w:rStyle w:val="Strong"/>
          <w:rFonts w:ascii="Times New Roman" w:hAnsi="Times New Roman" w:hint="default"/>
          <w:b/>
          <w:bCs/>
          <w:sz w:val="24"/>
          <w:szCs w:val="24"/>
        </w:rPr>
      </w:pPr>
    </w:p>
    <w:p w14:paraId="31831A3F" w14:textId="77777777" w:rsidR="00106264" w:rsidRDefault="00106264">
      <w:pPr>
        <w:pStyle w:val="Heading2"/>
        <w:jc w:val="both"/>
        <w:rPr>
          <w:rStyle w:val="Strong"/>
          <w:rFonts w:ascii="Times New Roman" w:hAnsi="Times New Roman" w:hint="default"/>
          <w:b/>
          <w:bCs/>
          <w:sz w:val="24"/>
          <w:szCs w:val="24"/>
        </w:rPr>
      </w:pPr>
    </w:p>
    <w:p w14:paraId="113AB46E" w14:textId="77777777" w:rsidR="00106264" w:rsidRDefault="00106264">
      <w:pPr>
        <w:pStyle w:val="Heading2"/>
        <w:jc w:val="both"/>
        <w:rPr>
          <w:rStyle w:val="Strong"/>
          <w:rFonts w:ascii="Times New Roman" w:hAnsi="Times New Roman" w:hint="default"/>
          <w:b/>
          <w:bCs/>
          <w:sz w:val="24"/>
          <w:szCs w:val="24"/>
        </w:rPr>
      </w:pPr>
    </w:p>
    <w:p w14:paraId="3FB7B8B0" w14:textId="77777777" w:rsidR="00106264" w:rsidRDefault="00106264">
      <w:pPr>
        <w:pStyle w:val="Heading2"/>
        <w:jc w:val="both"/>
        <w:rPr>
          <w:rStyle w:val="Strong"/>
          <w:rFonts w:ascii="Times New Roman" w:hAnsi="Times New Roman" w:hint="default"/>
          <w:b/>
          <w:bCs/>
          <w:sz w:val="24"/>
          <w:szCs w:val="24"/>
        </w:rPr>
      </w:pPr>
    </w:p>
    <w:p w14:paraId="55DD8A0D" w14:textId="77777777" w:rsidR="00106264" w:rsidRDefault="00106264">
      <w:pPr>
        <w:pStyle w:val="Heading2"/>
        <w:jc w:val="both"/>
        <w:rPr>
          <w:rStyle w:val="Strong"/>
          <w:rFonts w:ascii="Times New Roman" w:hAnsi="Times New Roman" w:hint="default"/>
          <w:b/>
          <w:bCs/>
          <w:sz w:val="24"/>
          <w:szCs w:val="24"/>
        </w:rPr>
      </w:pPr>
    </w:p>
    <w:p w14:paraId="081E788A" w14:textId="77777777" w:rsidR="00106264" w:rsidRDefault="00106264">
      <w:pPr>
        <w:pStyle w:val="Heading2"/>
        <w:jc w:val="both"/>
        <w:rPr>
          <w:rStyle w:val="Strong"/>
          <w:rFonts w:ascii="Times New Roman" w:hAnsi="Times New Roman" w:hint="default"/>
          <w:b/>
          <w:bCs/>
          <w:sz w:val="24"/>
          <w:szCs w:val="24"/>
        </w:rPr>
      </w:pPr>
    </w:p>
    <w:p w14:paraId="6781B587" w14:textId="77777777" w:rsidR="00106264" w:rsidRDefault="00106264">
      <w:pPr>
        <w:pStyle w:val="Heading2"/>
        <w:jc w:val="both"/>
        <w:rPr>
          <w:rStyle w:val="Strong"/>
          <w:rFonts w:ascii="Times New Roman" w:hAnsi="Times New Roman" w:hint="default"/>
          <w:b/>
          <w:bCs/>
          <w:sz w:val="24"/>
          <w:szCs w:val="24"/>
        </w:rPr>
      </w:pPr>
    </w:p>
    <w:p w14:paraId="6995A9ED" w14:textId="77777777" w:rsidR="00106264" w:rsidRDefault="00106264">
      <w:pPr>
        <w:pStyle w:val="Heading2"/>
        <w:jc w:val="both"/>
        <w:rPr>
          <w:rStyle w:val="Strong"/>
          <w:rFonts w:ascii="Times New Roman" w:hAnsi="Times New Roman" w:hint="default"/>
          <w:b/>
          <w:bCs/>
          <w:sz w:val="24"/>
          <w:szCs w:val="24"/>
        </w:rPr>
      </w:pPr>
    </w:p>
    <w:p w14:paraId="3B06F600" w14:textId="77777777" w:rsidR="00106264" w:rsidRDefault="00106264">
      <w:pPr>
        <w:pStyle w:val="Heading2"/>
        <w:jc w:val="both"/>
        <w:rPr>
          <w:rStyle w:val="Strong"/>
          <w:rFonts w:ascii="Times New Roman" w:hAnsi="Times New Roman" w:hint="default"/>
          <w:b/>
          <w:bCs/>
          <w:sz w:val="24"/>
          <w:szCs w:val="24"/>
        </w:rPr>
      </w:pPr>
    </w:p>
    <w:p w14:paraId="6AC4180A" w14:textId="77777777" w:rsidR="00106264" w:rsidRDefault="00106264">
      <w:pPr>
        <w:pStyle w:val="Heading2"/>
        <w:jc w:val="both"/>
        <w:rPr>
          <w:rStyle w:val="Strong"/>
          <w:rFonts w:ascii="Times New Roman" w:hAnsi="Times New Roman" w:hint="default"/>
          <w:b/>
          <w:bCs/>
          <w:sz w:val="24"/>
          <w:szCs w:val="24"/>
        </w:rPr>
      </w:pPr>
    </w:p>
    <w:p w14:paraId="169C070D" w14:textId="77777777" w:rsidR="00106264" w:rsidRDefault="00106264">
      <w:pPr>
        <w:pStyle w:val="Heading2"/>
        <w:jc w:val="both"/>
        <w:rPr>
          <w:rStyle w:val="Strong"/>
          <w:rFonts w:ascii="Times New Roman" w:hAnsi="Times New Roman" w:hint="default"/>
          <w:b/>
          <w:bCs/>
          <w:sz w:val="24"/>
          <w:szCs w:val="24"/>
        </w:rPr>
      </w:pPr>
    </w:p>
    <w:p w14:paraId="3989D009" w14:textId="77777777" w:rsidR="00106264" w:rsidRDefault="00106264">
      <w:pPr>
        <w:pStyle w:val="Heading2"/>
        <w:jc w:val="both"/>
        <w:rPr>
          <w:rStyle w:val="Strong"/>
          <w:rFonts w:ascii="Times New Roman" w:hAnsi="Times New Roman" w:hint="default"/>
          <w:b/>
          <w:bCs/>
          <w:sz w:val="24"/>
          <w:szCs w:val="24"/>
        </w:rPr>
      </w:pPr>
    </w:p>
    <w:p w14:paraId="086BEF87" w14:textId="77777777" w:rsidR="00106264" w:rsidRDefault="008C1056">
      <w:pPr>
        <w:pStyle w:val="Heading2"/>
        <w:jc w:val="both"/>
        <w:rPr>
          <w:rStyle w:val="Strong"/>
          <w:rFonts w:ascii="Times New Roman" w:hAnsi="Times New Roman" w:hint="default"/>
          <w:b/>
          <w:bCs/>
          <w:sz w:val="24"/>
          <w:szCs w:val="24"/>
        </w:rPr>
      </w:pPr>
      <w:r>
        <w:rPr>
          <w:rStyle w:val="Strong"/>
          <w:rFonts w:ascii="Times New Roman" w:hAnsi="Times New Roman" w:hint="default"/>
          <w:b/>
          <w:bCs/>
          <w:sz w:val="24"/>
          <w:szCs w:val="24"/>
        </w:rPr>
        <w:lastRenderedPageBreak/>
        <w:t>References</w:t>
      </w:r>
      <w:r>
        <w:rPr>
          <w:rStyle w:val="Strong"/>
          <w:rFonts w:ascii="Times New Roman" w:hAnsi="Times New Roman" w:hint="default"/>
          <w:b/>
          <w:bCs/>
          <w:sz w:val="24"/>
          <w:szCs w:val="24"/>
        </w:rPr>
        <w:t xml:space="preserve"> </w:t>
      </w:r>
    </w:p>
    <w:p w14:paraId="6DC6AB7D" w14:textId="77777777" w:rsidR="00106264" w:rsidRDefault="008C1056">
      <w:pPr>
        <w:pStyle w:val="NormalWeb"/>
        <w:spacing w:line="360" w:lineRule="auto"/>
        <w:jc w:val="both"/>
      </w:pPr>
      <w:proofErr w:type="gramStart"/>
      <w:r>
        <w:t xml:space="preserve">Adebayo, T. A., </w:t>
      </w:r>
      <w:proofErr w:type="spellStart"/>
      <w:r>
        <w:t>Okorie</w:t>
      </w:r>
      <w:proofErr w:type="spellEnd"/>
      <w:r>
        <w:t xml:space="preserve">, P. N., &amp; </w:t>
      </w:r>
      <w:proofErr w:type="spellStart"/>
      <w:r>
        <w:t>Sule</w:t>
      </w:r>
      <w:proofErr w:type="spellEnd"/>
      <w:r>
        <w:t>, A. M. (2022).</w:t>
      </w:r>
      <w:proofErr w:type="gramEnd"/>
      <w:r>
        <w:t xml:space="preserve"> </w:t>
      </w:r>
      <w:proofErr w:type="gramStart"/>
      <w:r>
        <w:rPr>
          <w:rStyle w:val="Strong"/>
          <w:b w:val="0"/>
          <w:bCs w:val="0"/>
        </w:rPr>
        <w:t xml:space="preserve">Barriers to adoption of digital </w:t>
      </w:r>
      <w:r>
        <w:rPr>
          <w:rStyle w:val="Strong"/>
          <w:b w:val="0"/>
          <w:bCs w:val="0"/>
        </w:rPr>
        <w:tab/>
      </w:r>
      <w:r>
        <w:rPr>
          <w:rStyle w:val="Strong"/>
          <w:b w:val="0"/>
          <w:bCs w:val="0"/>
        </w:rPr>
        <w:t>rehabilitation technologies in low- and middle-income countries.</w:t>
      </w:r>
      <w:proofErr w:type="gramEnd"/>
      <w:r>
        <w:t xml:space="preserve"> </w:t>
      </w:r>
      <w:r>
        <w:rPr>
          <w:rStyle w:val="Emphasis"/>
        </w:rPr>
        <w:t xml:space="preserve">African </w:t>
      </w:r>
      <w:r>
        <w:rPr>
          <w:rStyle w:val="Emphasis"/>
        </w:rPr>
        <w:tab/>
      </w:r>
      <w:r>
        <w:rPr>
          <w:rStyle w:val="Emphasis"/>
        </w:rPr>
        <w:t>Journal of Health Technology</w:t>
      </w:r>
      <w:r>
        <w:t>, 6(2), 34–41.</w:t>
      </w:r>
    </w:p>
    <w:p w14:paraId="46947716" w14:textId="77777777" w:rsidR="00106264" w:rsidRDefault="008C1056">
      <w:pPr>
        <w:pStyle w:val="NormalWeb"/>
        <w:spacing w:line="360" w:lineRule="auto"/>
        <w:jc w:val="both"/>
      </w:pPr>
      <w:proofErr w:type="gramStart"/>
      <w:r>
        <w:t>Grant, M. J., &amp;</w:t>
      </w:r>
      <w:r>
        <w:t xml:space="preserve"> Booth, A. (2020).</w:t>
      </w:r>
      <w:proofErr w:type="gramEnd"/>
      <w:r>
        <w:t xml:space="preserve"> </w:t>
      </w:r>
      <w:r>
        <w:rPr>
          <w:rStyle w:val="Strong"/>
          <w:b w:val="0"/>
          <w:bCs w:val="0"/>
        </w:rPr>
        <w:t xml:space="preserve">A typology of reviews: An analysis of 14 review </w:t>
      </w:r>
      <w:r>
        <w:rPr>
          <w:rStyle w:val="Strong"/>
          <w:b w:val="0"/>
          <w:bCs w:val="0"/>
        </w:rPr>
        <w:tab/>
      </w:r>
      <w:r>
        <w:rPr>
          <w:rStyle w:val="Strong"/>
          <w:b w:val="0"/>
          <w:bCs w:val="0"/>
        </w:rPr>
        <w:t>types and associated methodologies.</w:t>
      </w:r>
      <w:r>
        <w:t xml:space="preserve"> </w:t>
      </w:r>
      <w:r>
        <w:rPr>
          <w:rStyle w:val="Emphasis"/>
        </w:rPr>
        <w:t>Health Information &amp; Libraries Journal</w:t>
      </w:r>
      <w:r>
        <w:t xml:space="preserve">, </w:t>
      </w:r>
      <w:r>
        <w:tab/>
      </w:r>
      <w:r>
        <w:t>37(3), 161–174.</w:t>
      </w:r>
    </w:p>
    <w:p w14:paraId="275F2F25" w14:textId="77777777" w:rsidR="00106264" w:rsidRDefault="008C1056">
      <w:pPr>
        <w:pStyle w:val="NormalWeb"/>
        <w:spacing w:line="360" w:lineRule="auto"/>
        <w:jc w:val="both"/>
      </w:pPr>
      <w:proofErr w:type="gramStart"/>
      <w:r>
        <w:t xml:space="preserve">Howard, M. C., &amp; </w:t>
      </w:r>
      <w:proofErr w:type="spellStart"/>
      <w:r>
        <w:t>Gutworth</w:t>
      </w:r>
      <w:proofErr w:type="spellEnd"/>
      <w:r>
        <w:t>, M. B. (2022).</w:t>
      </w:r>
      <w:proofErr w:type="gramEnd"/>
      <w:r>
        <w:t xml:space="preserve"> </w:t>
      </w:r>
      <w:r>
        <w:rPr>
          <w:rStyle w:val="Strong"/>
          <w:b w:val="0"/>
          <w:bCs w:val="0"/>
        </w:rPr>
        <w:t xml:space="preserve">A meta-analysis of virtual reality training </w:t>
      </w:r>
      <w:r>
        <w:rPr>
          <w:rStyle w:val="Strong"/>
          <w:b w:val="0"/>
          <w:bCs w:val="0"/>
        </w:rPr>
        <w:tab/>
      </w:r>
      <w:r>
        <w:rPr>
          <w:rStyle w:val="Strong"/>
          <w:b w:val="0"/>
          <w:bCs w:val="0"/>
        </w:rPr>
        <w:t xml:space="preserve">programs </w:t>
      </w:r>
      <w:r>
        <w:rPr>
          <w:rStyle w:val="Strong"/>
          <w:b w:val="0"/>
          <w:bCs w:val="0"/>
        </w:rPr>
        <w:t>for physical rehabilitation.</w:t>
      </w:r>
      <w:r>
        <w:t xml:space="preserve"> </w:t>
      </w:r>
      <w:proofErr w:type="gramStart"/>
      <w:r>
        <w:rPr>
          <w:rStyle w:val="Emphasis"/>
        </w:rPr>
        <w:t xml:space="preserve">Journal of </w:t>
      </w:r>
      <w:proofErr w:type="spellStart"/>
      <w:r>
        <w:rPr>
          <w:rStyle w:val="Emphasis"/>
        </w:rPr>
        <w:t>NeuroEngineering</w:t>
      </w:r>
      <w:proofErr w:type="spellEnd"/>
      <w:r>
        <w:rPr>
          <w:rStyle w:val="Emphasis"/>
        </w:rPr>
        <w:t xml:space="preserve"> and </w:t>
      </w:r>
      <w:r>
        <w:rPr>
          <w:rStyle w:val="Emphasis"/>
        </w:rPr>
        <w:tab/>
      </w:r>
      <w:r>
        <w:rPr>
          <w:rStyle w:val="Emphasis"/>
        </w:rPr>
        <w:t>Rehabilitation</w:t>
      </w:r>
      <w:r>
        <w:t>, 19(1), 98.</w:t>
      </w:r>
      <w:proofErr w:type="gramEnd"/>
    </w:p>
    <w:p w14:paraId="5F0180F7" w14:textId="77777777" w:rsidR="00106264" w:rsidRDefault="008C1056">
      <w:pPr>
        <w:pStyle w:val="NormalWeb"/>
        <w:spacing w:line="360" w:lineRule="auto"/>
        <w:jc w:val="both"/>
      </w:pPr>
      <w:proofErr w:type="gramStart"/>
      <w:r>
        <w:t>Howard, M. C., Rowe, J. P., &amp; Blake, J. (2022).</w:t>
      </w:r>
      <w:proofErr w:type="gramEnd"/>
      <w:r>
        <w:t xml:space="preserve"> </w:t>
      </w:r>
      <w:proofErr w:type="gramStart"/>
      <w:r>
        <w:rPr>
          <w:rStyle w:val="Strong"/>
          <w:b w:val="0"/>
          <w:bCs w:val="0"/>
        </w:rPr>
        <w:t xml:space="preserve">Engagement and adherence in virtual </w:t>
      </w:r>
      <w:r>
        <w:rPr>
          <w:rStyle w:val="Strong"/>
          <w:b w:val="0"/>
          <w:bCs w:val="0"/>
        </w:rPr>
        <w:tab/>
      </w:r>
      <w:r>
        <w:rPr>
          <w:rStyle w:val="Strong"/>
          <w:b w:val="0"/>
          <w:bCs w:val="0"/>
        </w:rPr>
        <w:t>reality-based rehabilitation programs.</w:t>
      </w:r>
      <w:proofErr w:type="gramEnd"/>
      <w:r>
        <w:t xml:space="preserve"> </w:t>
      </w:r>
      <w:proofErr w:type="gramStart"/>
      <w:r>
        <w:rPr>
          <w:rStyle w:val="Emphasis"/>
        </w:rPr>
        <w:t>Clinical Rehabilitation</w:t>
      </w:r>
      <w:r>
        <w:t>, 36(9), 1175–</w:t>
      </w:r>
      <w:r>
        <w:tab/>
      </w:r>
      <w:r>
        <w:t>1186.</w:t>
      </w:r>
      <w:proofErr w:type="gramEnd"/>
    </w:p>
    <w:p w14:paraId="40D050F9" w14:textId="77777777" w:rsidR="00106264" w:rsidRDefault="008C1056">
      <w:pPr>
        <w:pStyle w:val="NormalWeb"/>
        <w:spacing w:line="360" w:lineRule="auto"/>
        <w:jc w:val="both"/>
      </w:pPr>
      <w:proofErr w:type="gramStart"/>
      <w:r>
        <w:t>Kim, H. J., &amp; Park, J. S. (2021).</w:t>
      </w:r>
      <w:proofErr w:type="gramEnd"/>
      <w:r>
        <w:t xml:space="preserve"> </w:t>
      </w:r>
      <w:r>
        <w:rPr>
          <w:rStyle w:val="Strong"/>
          <w:b w:val="0"/>
          <w:bCs w:val="0"/>
        </w:rPr>
        <w:t>Effects of virtual reality balance training in post-</w:t>
      </w:r>
      <w:r>
        <w:rPr>
          <w:rStyle w:val="Strong"/>
          <w:b w:val="0"/>
          <w:bCs w:val="0"/>
        </w:rPr>
        <w:tab/>
      </w:r>
      <w:r>
        <w:rPr>
          <w:rStyle w:val="Strong"/>
          <w:b w:val="0"/>
          <w:bCs w:val="0"/>
        </w:rPr>
        <w:t>orthopedic rehabilitation.</w:t>
      </w:r>
      <w:r>
        <w:t xml:space="preserve"> </w:t>
      </w:r>
      <w:proofErr w:type="gramStart"/>
      <w:r>
        <w:rPr>
          <w:rStyle w:val="Emphasis"/>
        </w:rPr>
        <w:t>Journal of Physical Therapy Science</w:t>
      </w:r>
      <w:r>
        <w:t>, 33(4), 291–</w:t>
      </w:r>
      <w:r>
        <w:tab/>
      </w:r>
      <w:r>
        <w:t>298.</w:t>
      </w:r>
      <w:proofErr w:type="gramEnd"/>
    </w:p>
    <w:p w14:paraId="2172909B" w14:textId="77777777" w:rsidR="00106264" w:rsidRDefault="008C1056">
      <w:pPr>
        <w:pStyle w:val="NormalWeb"/>
        <w:spacing w:line="360" w:lineRule="auto"/>
        <w:jc w:val="both"/>
      </w:pPr>
      <w:proofErr w:type="gramStart"/>
      <w:r>
        <w:t xml:space="preserve">Laver, K. E., Lange, B., George, S., Deutsch, J. E., &amp; </w:t>
      </w:r>
      <w:proofErr w:type="spellStart"/>
      <w:r>
        <w:t>Crotty</w:t>
      </w:r>
      <w:proofErr w:type="spellEnd"/>
      <w:r>
        <w:t>, M. (2020).</w:t>
      </w:r>
      <w:proofErr w:type="gramEnd"/>
      <w:r>
        <w:t xml:space="preserve"> </w:t>
      </w:r>
      <w:r>
        <w:rPr>
          <w:rStyle w:val="Strong"/>
          <w:b w:val="0"/>
          <w:bCs w:val="0"/>
        </w:rPr>
        <w:t xml:space="preserve">Virtual </w:t>
      </w:r>
      <w:r>
        <w:rPr>
          <w:rStyle w:val="Strong"/>
          <w:b w:val="0"/>
          <w:bCs w:val="0"/>
        </w:rPr>
        <w:tab/>
      </w:r>
      <w:r>
        <w:rPr>
          <w:rStyle w:val="Strong"/>
          <w:b w:val="0"/>
          <w:bCs w:val="0"/>
        </w:rPr>
        <w:t>real</w:t>
      </w:r>
      <w:r>
        <w:rPr>
          <w:rStyle w:val="Strong"/>
          <w:b w:val="0"/>
          <w:bCs w:val="0"/>
        </w:rPr>
        <w:t>ity for rehabilitation: Evidence and clinical implications.</w:t>
      </w:r>
      <w:r>
        <w:t xml:space="preserve"> </w:t>
      </w:r>
      <w:proofErr w:type="gramStart"/>
      <w:r>
        <w:rPr>
          <w:rStyle w:val="Emphasis"/>
        </w:rPr>
        <w:t xml:space="preserve">Cochrane </w:t>
      </w:r>
      <w:r>
        <w:rPr>
          <w:rStyle w:val="Emphasis"/>
        </w:rPr>
        <w:tab/>
      </w:r>
      <w:r>
        <w:rPr>
          <w:rStyle w:val="Emphasis"/>
        </w:rPr>
        <w:t>Database of Systematic Reviews</w:t>
      </w:r>
      <w:r>
        <w:t>, (11), CD008349.</w:t>
      </w:r>
      <w:proofErr w:type="gramEnd"/>
    </w:p>
    <w:p w14:paraId="42BC1A2F" w14:textId="77777777" w:rsidR="00106264" w:rsidRDefault="008C1056">
      <w:pPr>
        <w:pStyle w:val="NormalWeb"/>
        <w:spacing w:line="360" w:lineRule="auto"/>
        <w:jc w:val="both"/>
      </w:pPr>
      <w:proofErr w:type="gramStart"/>
      <w:r>
        <w:t>Li, X., Zhou, Y., &amp; Chen, H. (2024).</w:t>
      </w:r>
      <w:proofErr w:type="gramEnd"/>
      <w:r>
        <w:t xml:space="preserve"> </w:t>
      </w:r>
      <w:proofErr w:type="gramStart"/>
      <w:r>
        <w:rPr>
          <w:rStyle w:val="Strong"/>
          <w:b w:val="0"/>
          <w:bCs w:val="0"/>
        </w:rPr>
        <w:t xml:space="preserve">Pain perception and functional recovery in </w:t>
      </w:r>
      <w:r>
        <w:rPr>
          <w:rStyle w:val="Strong"/>
          <w:b w:val="0"/>
          <w:bCs w:val="0"/>
        </w:rPr>
        <w:tab/>
      </w:r>
      <w:r>
        <w:rPr>
          <w:rStyle w:val="Strong"/>
          <w:b w:val="0"/>
          <w:bCs w:val="0"/>
        </w:rPr>
        <w:t>virtual reality–assisted orthopedic rehabilitation.</w:t>
      </w:r>
      <w:proofErr w:type="gramEnd"/>
      <w:r>
        <w:t xml:space="preserve"> </w:t>
      </w:r>
      <w:r>
        <w:rPr>
          <w:rStyle w:val="Emphasis"/>
        </w:rPr>
        <w:t>Journ</w:t>
      </w:r>
      <w:r>
        <w:rPr>
          <w:rStyle w:val="Emphasis"/>
        </w:rPr>
        <w:t xml:space="preserve">al of </w:t>
      </w:r>
      <w:proofErr w:type="spellStart"/>
      <w:r>
        <w:rPr>
          <w:rStyle w:val="Emphasis"/>
        </w:rPr>
        <w:t>Orthopaedic</w:t>
      </w:r>
      <w:proofErr w:type="spellEnd"/>
      <w:r>
        <w:rPr>
          <w:rStyle w:val="Emphasis"/>
        </w:rPr>
        <w:t xml:space="preserve"> </w:t>
      </w:r>
      <w:r>
        <w:rPr>
          <w:rStyle w:val="Emphasis"/>
        </w:rPr>
        <w:tab/>
      </w:r>
      <w:r>
        <w:rPr>
          <w:rStyle w:val="Emphasis"/>
        </w:rPr>
        <w:t>Science</w:t>
      </w:r>
      <w:r>
        <w:t>, 29(1), 45–53.</w:t>
      </w:r>
    </w:p>
    <w:p w14:paraId="5071E00A" w14:textId="77777777" w:rsidR="00106264" w:rsidRDefault="008C1056">
      <w:pPr>
        <w:pStyle w:val="NormalWeb"/>
        <w:spacing w:line="360" w:lineRule="auto"/>
        <w:jc w:val="both"/>
      </w:pPr>
      <w:proofErr w:type="spellStart"/>
      <w:proofErr w:type="gramStart"/>
      <w:r>
        <w:t>Okechukwu</w:t>
      </w:r>
      <w:proofErr w:type="spellEnd"/>
      <w:r>
        <w:t xml:space="preserve">, P. O., &amp; </w:t>
      </w:r>
      <w:proofErr w:type="spellStart"/>
      <w:r>
        <w:t>Nwankwo</w:t>
      </w:r>
      <w:proofErr w:type="spellEnd"/>
      <w:r>
        <w:t>, E. C. (2021).</w:t>
      </w:r>
      <w:proofErr w:type="gramEnd"/>
      <w:r>
        <w:t xml:space="preserve"> </w:t>
      </w:r>
      <w:r>
        <w:rPr>
          <w:rStyle w:val="Strong"/>
          <w:b w:val="0"/>
          <w:bCs w:val="0"/>
        </w:rPr>
        <w:t xml:space="preserve">Orthopedic physiotherapy practices in </w:t>
      </w:r>
      <w:r>
        <w:rPr>
          <w:rStyle w:val="Strong"/>
          <w:b w:val="0"/>
          <w:bCs w:val="0"/>
        </w:rPr>
        <w:tab/>
      </w:r>
      <w:r>
        <w:rPr>
          <w:rStyle w:val="Strong"/>
          <w:b w:val="0"/>
          <w:bCs w:val="0"/>
        </w:rPr>
        <w:t>Southeast Nigeria.</w:t>
      </w:r>
      <w:r>
        <w:t xml:space="preserve"> </w:t>
      </w:r>
      <w:r>
        <w:rPr>
          <w:rStyle w:val="Emphasis"/>
        </w:rPr>
        <w:t>Nigerian Journal of Medical Rehabilitation</w:t>
      </w:r>
      <w:r>
        <w:t>, 24(2), 67–74.</w:t>
      </w:r>
    </w:p>
    <w:p w14:paraId="17349978" w14:textId="77777777" w:rsidR="00106264" w:rsidRDefault="008C1056">
      <w:pPr>
        <w:pStyle w:val="NormalWeb"/>
        <w:spacing w:line="360" w:lineRule="auto"/>
        <w:jc w:val="both"/>
      </w:pPr>
      <w:proofErr w:type="gramStart"/>
      <w:r>
        <w:t xml:space="preserve">Page, M. J., McKenzie, J. E., </w:t>
      </w:r>
      <w:proofErr w:type="spellStart"/>
      <w:r>
        <w:t>Bossuyt</w:t>
      </w:r>
      <w:proofErr w:type="spellEnd"/>
      <w:r>
        <w:t>, P. M., et al. (2</w:t>
      </w:r>
      <w:r>
        <w:t>021).</w:t>
      </w:r>
      <w:proofErr w:type="gramEnd"/>
      <w:r>
        <w:t xml:space="preserve"> </w:t>
      </w:r>
      <w:r>
        <w:rPr>
          <w:rStyle w:val="Strong"/>
          <w:b w:val="0"/>
          <w:bCs w:val="0"/>
        </w:rPr>
        <w:t xml:space="preserve">The PRISMA 2020 </w:t>
      </w:r>
      <w:r>
        <w:rPr>
          <w:rStyle w:val="Strong"/>
          <w:b w:val="0"/>
          <w:bCs w:val="0"/>
        </w:rPr>
        <w:tab/>
      </w:r>
      <w:r>
        <w:rPr>
          <w:rStyle w:val="Strong"/>
          <w:b w:val="0"/>
          <w:bCs w:val="0"/>
        </w:rPr>
        <w:t>statement: An updated guideline for reporting systematic reviews.</w:t>
      </w:r>
      <w:r>
        <w:t xml:space="preserve"> </w:t>
      </w:r>
      <w:proofErr w:type="gramStart"/>
      <w:r>
        <w:rPr>
          <w:rStyle w:val="Emphasis"/>
        </w:rPr>
        <w:t>BMJ</w:t>
      </w:r>
      <w:r>
        <w:t xml:space="preserve">, 372, </w:t>
      </w:r>
      <w:r>
        <w:tab/>
      </w:r>
      <w:r>
        <w:t>n71.</w:t>
      </w:r>
      <w:proofErr w:type="gramEnd"/>
    </w:p>
    <w:p w14:paraId="0A8068BC" w14:textId="77777777" w:rsidR="00106264" w:rsidRDefault="008C1056">
      <w:pPr>
        <w:pStyle w:val="NormalWeb"/>
        <w:spacing w:line="360" w:lineRule="auto"/>
        <w:jc w:val="both"/>
      </w:pPr>
      <w:proofErr w:type="gramStart"/>
      <w:r>
        <w:lastRenderedPageBreak/>
        <w:t>World Health Organization.</w:t>
      </w:r>
      <w:proofErr w:type="gramEnd"/>
      <w:r>
        <w:t xml:space="preserve"> (2023). </w:t>
      </w:r>
      <w:r>
        <w:rPr>
          <w:rStyle w:val="Strong"/>
          <w:b w:val="0"/>
          <w:bCs w:val="0"/>
        </w:rPr>
        <w:t xml:space="preserve">Rehabilitation in health systems: Global </w:t>
      </w:r>
      <w:r>
        <w:rPr>
          <w:rStyle w:val="Strong"/>
          <w:b w:val="0"/>
          <w:bCs w:val="0"/>
        </w:rPr>
        <w:tab/>
      </w:r>
      <w:r>
        <w:rPr>
          <w:rStyle w:val="Strong"/>
          <w:b w:val="0"/>
          <w:bCs w:val="0"/>
        </w:rPr>
        <w:t>framework.</w:t>
      </w:r>
      <w:r>
        <w:t xml:space="preserve"> Geneva: WHO.</w:t>
      </w:r>
    </w:p>
    <w:p w14:paraId="2CEE9C33" w14:textId="77777777" w:rsidR="00106264" w:rsidRDefault="008C1056">
      <w:pPr>
        <w:pStyle w:val="NormalWeb"/>
        <w:spacing w:line="360" w:lineRule="auto"/>
        <w:jc w:val="both"/>
      </w:pPr>
      <w:proofErr w:type="spellStart"/>
      <w:proofErr w:type="gramStart"/>
      <w:r>
        <w:t>Yeung</w:t>
      </w:r>
      <w:proofErr w:type="spellEnd"/>
      <w:r>
        <w:t>, L. F., Chan, R. L., &amp; Pang, M. Y. (2023).</w:t>
      </w:r>
      <w:proofErr w:type="gramEnd"/>
      <w:r>
        <w:t xml:space="preserve"> </w:t>
      </w:r>
      <w:proofErr w:type="gramStart"/>
      <w:r>
        <w:rPr>
          <w:rStyle w:val="Strong"/>
          <w:b w:val="0"/>
          <w:bCs w:val="0"/>
        </w:rPr>
        <w:t>V</w:t>
      </w:r>
      <w:r>
        <w:rPr>
          <w:rStyle w:val="Strong"/>
          <w:b w:val="0"/>
          <w:bCs w:val="0"/>
        </w:rPr>
        <w:t xml:space="preserve">irtual reality-based rehabilitation </w:t>
      </w:r>
      <w:r>
        <w:rPr>
          <w:rStyle w:val="Strong"/>
          <w:b w:val="0"/>
          <w:bCs w:val="0"/>
        </w:rPr>
        <w:tab/>
      </w:r>
      <w:r>
        <w:rPr>
          <w:rStyle w:val="Strong"/>
          <w:b w:val="0"/>
          <w:bCs w:val="0"/>
        </w:rPr>
        <w:t>versus conventional physiotherapy following orthopedic surgery.</w:t>
      </w:r>
      <w:proofErr w:type="gramEnd"/>
      <w:r>
        <w:t xml:space="preserve"> </w:t>
      </w:r>
      <w:r>
        <w:rPr>
          <w:rStyle w:val="Emphasis"/>
        </w:rPr>
        <w:t xml:space="preserve">Clinical </w:t>
      </w:r>
      <w:r>
        <w:rPr>
          <w:rStyle w:val="Emphasis"/>
        </w:rPr>
        <w:tab/>
      </w:r>
      <w:r>
        <w:rPr>
          <w:rStyle w:val="Emphasis"/>
        </w:rPr>
        <w:t>Rehabilitation</w:t>
      </w:r>
      <w:r>
        <w:t>, 37(5), 623–634.</w:t>
      </w:r>
    </w:p>
    <w:p w14:paraId="7A13E472" w14:textId="77777777" w:rsidR="00106264" w:rsidRDefault="00106264"/>
    <w:sectPr w:rsidR="00106264">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Microsoft YaHei"/>
    <w:charset w:val="86"/>
    <w:family w:val="auto"/>
    <w:pitch w:val="default"/>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AF6021"/>
    <w:multiLevelType w:val="singleLevel"/>
    <w:tmpl w:val="D2AF6021"/>
    <w:lvl w:ilvl="0">
      <w:start w:val="1"/>
      <w:numFmt w:val="lowerRoman"/>
      <w:suff w:val="space"/>
      <w:lvlText w:val="%1."/>
      <w:lvlJc w:val="left"/>
    </w:lvl>
  </w:abstractNum>
  <w:abstractNum w:abstractNumId="1">
    <w:nsid w:val="37DDFD8A"/>
    <w:multiLevelType w:val="singleLevel"/>
    <w:tmpl w:val="37DDFD8A"/>
    <w:lvl w:ilvl="0">
      <w:start w:val="1"/>
      <w:numFmt w:val="lowerRoman"/>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072B15"/>
    <w:rsid w:val="00106264"/>
    <w:rsid w:val="008C1056"/>
    <w:rsid w:val="035202AC"/>
    <w:rsid w:val="047C0AE3"/>
    <w:rsid w:val="06C35ED5"/>
    <w:rsid w:val="09E86505"/>
    <w:rsid w:val="108E20E3"/>
    <w:rsid w:val="113577E4"/>
    <w:rsid w:val="12921AA8"/>
    <w:rsid w:val="13ED6D54"/>
    <w:rsid w:val="14E2514A"/>
    <w:rsid w:val="15C03212"/>
    <w:rsid w:val="169E4CA8"/>
    <w:rsid w:val="16A81254"/>
    <w:rsid w:val="16F11BF2"/>
    <w:rsid w:val="191602D2"/>
    <w:rsid w:val="1AD811BD"/>
    <w:rsid w:val="1D54446B"/>
    <w:rsid w:val="1DFE0D7B"/>
    <w:rsid w:val="1F253549"/>
    <w:rsid w:val="236B3807"/>
    <w:rsid w:val="268F78A1"/>
    <w:rsid w:val="29DE6900"/>
    <w:rsid w:val="2A076EAA"/>
    <w:rsid w:val="2AE50682"/>
    <w:rsid w:val="2C621C80"/>
    <w:rsid w:val="2D49024D"/>
    <w:rsid w:val="2DE40026"/>
    <w:rsid w:val="302509CC"/>
    <w:rsid w:val="364C3FBF"/>
    <w:rsid w:val="37072B15"/>
    <w:rsid w:val="38810982"/>
    <w:rsid w:val="38CF320D"/>
    <w:rsid w:val="3AEF66BF"/>
    <w:rsid w:val="3B0E7BB5"/>
    <w:rsid w:val="3ECD6B2C"/>
    <w:rsid w:val="417A7C0F"/>
    <w:rsid w:val="423730B9"/>
    <w:rsid w:val="456F06D2"/>
    <w:rsid w:val="45910BC6"/>
    <w:rsid w:val="47F014E6"/>
    <w:rsid w:val="49D21B62"/>
    <w:rsid w:val="4C472BBD"/>
    <w:rsid w:val="4CF02865"/>
    <w:rsid w:val="570F7290"/>
    <w:rsid w:val="5C456D65"/>
    <w:rsid w:val="5E327CC5"/>
    <w:rsid w:val="6328593C"/>
    <w:rsid w:val="699E446C"/>
    <w:rsid w:val="6CCC7B3A"/>
    <w:rsid w:val="72616DCA"/>
    <w:rsid w:val="748775E8"/>
    <w:rsid w:val="77673D80"/>
    <w:rsid w:val="78DE0600"/>
    <w:rsid w:val="79FF3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paragraph" w:styleId="NormalWeb">
    <w:name w:val="Normal (Web)"/>
    <w:pPr>
      <w:spacing w:beforeAutospacing="1" w:afterAutospacing="1"/>
    </w:pPr>
    <w:rPr>
      <w:sz w:val="24"/>
      <w:szCs w:val="24"/>
      <w:lang w:val="en-US" w:eastAsia="zh-CN"/>
    </w:rPr>
  </w:style>
  <w:style w:type="character" w:styleId="Strong">
    <w:name w:val="Strong"/>
    <w:basedOn w:val="DefaultParagraphFont"/>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paragraph" w:styleId="NormalWeb">
    <w:name w:val="Normal (Web)"/>
    <w:pPr>
      <w:spacing w:beforeAutospacing="1" w:afterAutospacing="1"/>
    </w:pPr>
    <w:rPr>
      <w:sz w:val="24"/>
      <w:szCs w:val="24"/>
      <w:lang w:val="en-US" w:eastAsia="zh-CN"/>
    </w:rPr>
  </w:style>
  <w:style w:type="character" w:styleId="Strong">
    <w:name w:val="Strong"/>
    <w:basedOn w:val="DefaultParagraphFon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415</TotalTime>
  <Pages>21</Pages>
  <Words>4636</Words>
  <Characters>26428</Characters>
  <Application>Microsoft Office Word</Application>
  <DocSecurity>0</DocSecurity>
  <Lines>220</Lines>
  <Paragraphs>62</Paragraphs>
  <ScaleCrop>false</ScaleCrop>
  <Company/>
  <LinksUpToDate>false</LinksUpToDate>
  <CharactersWithSpaces>31002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qwert</cp:lastModifiedBy>
  <cp:revision>2</cp:revision>
  <dcterms:created xsi:type="dcterms:W3CDTF">2026-03-04T19:18:00Z</dcterms:created>
  <dcterms:modified xsi:type="dcterms:W3CDTF">2026-03-07T14:35:00Z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1411A2DF36344FDF9E4ADE1CE2FF1045_11</vt:lpwstr>
  </property>
</Properties>
</file>