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173AC" w14:textId="77777777" w:rsidR="002B6F14" w:rsidRDefault="002B6F14" w:rsidP="002B6F14">
      <w:pPr>
        <w:spacing w:line="276" w:lineRule="auto"/>
        <w:rPr>
          <w:rFonts w:ascii="Times New Roman" w:hAnsi="Times New Roman" w:cs="Times New Roman"/>
          <w:sz w:val="28"/>
          <w:szCs w:val="28"/>
        </w:rPr>
      </w:pPr>
      <w:r w:rsidRPr="00D7490A">
        <w:rPr>
          <w:rFonts w:ascii="Times New Roman" w:hAnsi="Times New Roman" w:cs="Times New Roman"/>
          <w:b/>
          <w:sz w:val="28"/>
          <w:szCs w:val="28"/>
        </w:rPr>
        <w:t xml:space="preserve"> HETEROSIS EVALUATION</w:t>
      </w:r>
      <w:r w:rsidR="00355974" w:rsidRPr="00D7490A">
        <w:rPr>
          <w:rFonts w:ascii="Times New Roman" w:hAnsi="Times New Roman" w:cs="Times New Roman"/>
          <w:b/>
          <w:sz w:val="28"/>
          <w:szCs w:val="28"/>
        </w:rPr>
        <w:t xml:space="preserve">  </w:t>
      </w:r>
      <w:r w:rsidRPr="00D7490A">
        <w:rPr>
          <w:rFonts w:ascii="Times New Roman" w:hAnsi="Times New Roman" w:cs="Times New Roman"/>
          <w:b/>
          <w:sz w:val="28"/>
          <w:szCs w:val="28"/>
        </w:rPr>
        <w:t xml:space="preserve"> IN SINGLE PAIR WISE F1 PROGENIES OF </w:t>
      </w:r>
      <w:proofErr w:type="gramStart"/>
      <w:r w:rsidRPr="00D7490A">
        <w:rPr>
          <w:rFonts w:ascii="Times New Roman" w:hAnsi="Times New Roman" w:cs="Times New Roman"/>
          <w:b/>
          <w:sz w:val="28"/>
          <w:szCs w:val="28"/>
        </w:rPr>
        <w:t xml:space="preserve">VERNONIA </w:t>
      </w:r>
      <w:r w:rsidR="00355974" w:rsidRPr="00D7490A">
        <w:rPr>
          <w:rFonts w:ascii="Times New Roman" w:hAnsi="Times New Roman" w:cs="Times New Roman"/>
          <w:b/>
          <w:sz w:val="28"/>
          <w:szCs w:val="28"/>
        </w:rPr>
        <w:t xml:space="preserve"> </w:t>
      </w:r>
      <w:r w:rsidRPr="00D7490A">
        <w:rPr>
          <w:rFonts w:ascii="Times New Roman" w:hAnsi="Times New Roman" w:cs="Times New Roman"/>
          <w:b/>
          <w:sz w:val="28"/>
          <w:szCs w:val="28"/>
        </w:rPr>
        <w:t>SPECIES</w:t>
      </w:r>
      <w:proofErr w:type="gramEnd"/>
      <w:r w:rsidRPr="00D7490A">
        <w:rPr>
          <w:rFonts w:ascii="Times New Roman" w:hAnsi="Times New Roman" w:cs="Times New Roman"/>
          <w:sz w:val="28"/>
          <w:szCs w:val="28"/>
        </w:rPr>
        <w:t>.</w:t>
      </w:r>
    </w:p>
    <w:p w14:paraId="2BDF7556" w14:textId="77777777" w:rsidR="0033672A" w:rsidRPr="00D7490A" w:rsidRDefault="0033672A" w:rsidP="002B6F14">
      <w:pPr>
        <w:spacing w:line="276" w:lineRule="auto"/>
        <w:rPr>
          <w:rFonts w:ascii="Times New Roman" w:hAnsi="Times New Roman" w:cs="Times New Roman"/>
          <w:sz w:val="28"/>
          <w:szCs w:val="28"/>
        </w:rPr>
      </w:pPr>
    </w:p>
    <w:p w14:paraId="31F1DBF0" w14:textId="77777777" w:rsidR="005A7F27" w:rsidRPr="00D7490A" w:rsidRDefault="005A7F27" w:rsidP="005A7F27">
      <w:pPr>
        <w:suppressAutoHyphens w:val="0"/>
        <w:autoSpaceDE w:val="0"/>
        <w:autoSpaceDN w:val="0"/>
        <w:adjustRightInd w:val="0"/>
        <w:rPr>
          <w:rFonts w:ascii="Times New Roman" w:eastAsiaTheme="minorHAnsi" w:hAnsi="Times New Roman" w:cs="Times New Roman"/>
          <w:b/>
          <w:bCs/>
          <w:kern w:val="0"/>
          <w:sz w:val="28"/>
          <w:szCs w:val="28"/>
          <w:lang w:eastAsia="en-US" w:bidi="ar-SA"/>
          <w14:ligatures w14:val="standardContextual"/>
        </w:rPr>
      </w:pPr>
      <w:bookmarkStart w:id="0" w:name="_GoBack"/>
      <w:bookmarkEnd w:id="0"/>
    </w:p>
    <w:p w14:paraId="268F6559" w14:textId="77777777" w:rsidR="00D04A65" w:rsidRPr="00D7490A" w:rsidRDefault="00D04A65" w:rsidP="00A5621D">
      <w:pPr>
        <w:ind w:left="3600" w:firstLine="720"/>
        <w:rPr>
          <w:rFonts w:ascii="Times New Roman" w:hAnsi="Times New Roman" w:cs="Times New Roman"/>
          <w:b/>
          <w:sz w:val="28"/>
          <w:szCs w:val="28"/>
        </w:rPr>
      </w:pPr>
    </w:p>
    <w:p w14:paraId="662FD508" w14:textId="77777777" w:rsidR="00D04A65" w:rsidRPr="00D7490A" w:rsidRDefault="00D04A65" w:rsidP="00A5621D">
      <w:pPr>
        <w:ind w:left="3600" w:firstLine="720"/>
        <w:rPr>
          <w:rFonts w:ascii="Times New Roman" w:hAnsi="Times New Roman" w:cs="Times New Roman"/>
          <w:b/>
          <w:sz w:val="28"/>
          <w:szCs w:val="28"/>
        </w:rPr>
      </w:pPr>
    </w:p>
    <w:p w14:paraId="540C7B9B" w14:textId="77777777" w:rsidR="00A5621D" w:rsidRDefault="00A5621D" w:rsidP="00A5621D">
      <w:pPr>
        <w:ind w:left="3600" w:firstLine="720"/>
        <w:rPr>
          <w:rFonts w:ascii="Times New Roman" w:hAnsi="Times New Roman" w:cs="Times New Roman"/>
          <w:b/>
          <w:sz w:val="28"/>
          <w:szCs w:val="28"/>
        </w:rPr>
      </w:pPr>
      <w:r w:rsidRPr="00D7490A">
        <w:rPr>
          <w:rFonts w:ascii="Times New Roman" w:hAnsi="Times New Roman" w:cs="Times New Roman"/>
          <w:b/>
          <w:sz w:val="28"/>
          <w:szCs w:val="28"/>
        </w:rPr>
        <w:t>Abstract</w:t>
      </w:r>
    </w:p>
    <w:p w14:paraId="7DEED221" w14:textId="77777777" w:rsidR="003750E6" w:rsidRPr="00D7490A" w:rsidRDefault="003750E6" w:rsidP="00A5621D">
      <w:pPr>
        <w:ind w:left="3600" w:firstLine="720"/>
        <w:rPr>
          <w:rFonts w:ascii="Times New Roman" w:hAnsi="Times New Roman" w:cs="Times New Roman"/>
          <w:b/>
          <w:sz w:val="28"/>
          <w:szCs w:val="28"/>
        </w:rPr>
      </w:pPr>
    </w:p>
    <w:p w14:paraId="4E00409C" w14:textId="77777777" w:rsidR="00355974" w:rsidRPr="00D7490A" w:rsidRDefault="00637CD0" w:rsidP="00355974">
      <w:pPr>
        <w:suppressAutoHyphens w:val="0"/>
        <w:autoSpaceDE w:val="0"/>
        <w:autoSpaceDN w:val="0"/>
        <w:adjustRightInd w:val="0"/>
        <w:rPr>
          <w:rFonts w:ascii="Times New Roman" w:hAnsi="Times New Roman" w:cs="Times New Roman"/>
          <w:sz w:val="28"/>
          <w:szCs w:val="28"/>
        </w:rPr>
      </w:pPr>
      <w:proofErr w:type="spellStart"/>
      <w:r w:rsidRPr="00D7490A">
        <w:rPr>
          <w:rFonts w:ascii="Times New Roman" w:hAnsi="Times New Roman" w:cs="Times New Roman"/>
          <w:b/>
          <w:sz w:val="28"/>
          <w:szCs w:val="28"/>
        </w:rPr>
        <w:t>Objective.</w:t>
      </w:r>
      <w:r w:rsidR="00A5621D" w:rsidRPr="00D7490A">
        <w:rPr>
          <w:rFonts w:ascii="Times New Roman" w:hAnsi="Times New Roman" w:cs="Times New Roman"/>
          <w:sz w:val="28"/>
          <w:szCs w:val="28"/>
        </w:rPr>
        <w:t>This</w:t>
      </w:r>
      <w:proofErr w:type="spellEnd"/>
      <w:r w:rsidR="00A5621D" w:rsidRPr="00D7490A">
        <w:rPr>
          <w:rFonts w:ascii="Times New Roman" w:hAnsi="Times New Roman" w:cs="Times New Roman"/>
          <w:sz w:val="28"/>
          <w:szCs w:val="28"/>
        </w:rPr>
        <w:t xml:space="preserve"> study examined the parent-hybrid relationships in </w:t>
      </w:r>
      <w:r w:rsidR="00DE1CF1" w:rsidRPr="00D7490A">
        <w:rPr>
          <w:rFonts w:ascii="Times New Roman" w:hAnsi="Times New Roman" w:cs="Times New Roman"/>
          <w:sz w:val="28"/>
          <w:szCs w:val="28"/>
        </w:rPr>
        <w:t xml:space="preserve">single pair </w:t>
      </w:r>
      <w:proofErr w:type="gramStart"/>
      <w:r w:rsidR="00DE1CF1" w:rsidRPr="00D7490A">
        <w:rPr>
          <w:rFonts w:ascii="Times New Roman" w:hAnsi="Times New Roman" w:cs="Times New Roman"/>
          <w:sz w:val="28"/>
          <w:szCs w:val="28"/>
        </w:rPr>
        <w:t xml:space="preserve">wise </w:t>
      </w:r>
      <w:r w:rsidR="00A5621D" w:rsidRPr="00D7490A">
        <w:rPr>
          <w:rFonts w:ascii="Times New Roman" w:hAnsi="Times New Roman" w:cs="Times New Roman"/>
          <w:sz w:val="28"/>
          <w:szCs w:val="28"/>
        </w:rPr>
        <w:t xml:space="preserve"> F1</w:t>
      </w:r>
      <w:proofErr w:type="gramEnd"/>
      <w:r w:rsidR="00A5621D" w:rsidRPr="00D7490A">
        <w:rPr>
          <w:rFonts w:ascii="Times New Roman" w:hAnsi="Times New Roman" w:cs="Times New Roman"/>
          <w:sz w:val="28"/>
          <w:szCs w:val="28"/>
        </w:rPr>
        <w:t xml:space="preserve"> crosses among Ikom and Riverine bitter leaf cultivars</w:t>
      </w:r>
      <w:r w:rsidR="008677CD" w:rsidRPr="00D7490A">
        <w:rPr>
          <w:rFonts w:ascii="Times New Roman" w:hAnsi="Times New Roman" w:cs="Times New Roman"/>
          <w:sz w:val="28"/>
          <w:szCs w:val="28"/>
        </w:rPr>
        <w:t xml:space="preserve"> </w:t>
      </w:r>
      <w:r w:rsidR="00355974" w:rsidRPr="00D7490A">
        <w:rPr>
          <w:rFonts w:ascii="Times New Roman" w:eastAsiaTheme="minorHAnsi" w:hAnsi="Times New Roman" w:cs="Times New Roman"/>
          <w:kern w:val="0"/>
          <w:sz w:val="28"/>
          <w:szCs w:val="28"/>
          <w:lang w:eastAsia="en-US" w:bidi="ar-SA"/>
          <w14:ligatures w14:val="standardContextual"/>
        </w:rPr>
        <w:t xml:space="preserve">in Awka, Southeastern </w:t>
      </w:r>
      <w:r w:rsidR="00666231">
        <w:rPr>
          <w:rFonts w:ascii="Times New Roman" w:eastAsiaTheme="minorHAnsi" w:hAnsi="Times New Roman" w:cs="Times New Roman"/>
          <w:kern w:val="0"/>
          <w:sz w:val="28"/>
          <w:szCs w:val="28"/>
          <w:lang w:eastAsia="en-US" w:bidi="ar-SA"/>
          <w14:ligatures w14:val="standardContextual"/>
        </w:rPr>
        <w:t>Nigeria.</w:t>
      </w:r>
    </w:p>
    <w:p w14:paraId="7ABB8DFD" w14:textId="77777777" w:rsidR="000A10FC" w:rsidRPr="000A10FC" w:rsidRDefault="00355974" w:rsidP="000A10FC">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D7490A">
        <w:rPr>
          <w:rFonts w:ascii="Times New Roman" w:hAnsi="Times New Roman" w:cs="Times New Roman"/>
          <w:b/>
          <w:sz w:val="28"/>
          <w:szCs w:val="28"/>
        </w:rPr>
        <w:t>Materials and Methods</w:t>
      </w:r>
      <w:r w:rsidRPr="00D7490A">
        <w:rPr>
          <w:rFonts w:ascii="Times New Roman" w:hAnsi="Times New Roman" w:cs="Times New Roman"/>
          <w:sz w:val="28"/>
          <w:szCs w:val="28"/>
        </w:rPr>
        <w:t>.</w:t>
      </w:r>
      <w:r w:rsidR="000A10FC" w:rsidRPr="000A10FC">
        <w:rPr>
          <w:rFonts w:ascii="NimbusRomNo9L" w:eastAsiaTheme="minorHAnsi" w:hAnsi="NimbusRomNo9L" w:cs="NimbusRomNo9L"/>
          <w:kern w:val="0"/>
          <w:sz w:val="19"/>
          <w:szCs w:val="19"/>
          <w:lang w:eastAsia="en-US" w:bidi="ar-SA"/>
          <w14:ligatures w14:val="standardContextual"/>
        </w:rPr>
        <w:t xml:space="preserve"> </w:t>
      </w:r>
      <w:r w:rsidR="000A10FC" w:rsidRPr="000A10FC">
        <w:rPr>
          <w:rFonts w:ascii="Times New Roman" w:eastAsiaTheme="minorHAnsi" w:hAnsi="Times New Roman" w:cs="Times New Roman"/>
          <w:kern w:val="0"/>
          <w:sz w:val="28"/>
          <w:szCs w:val="28"/>
          <w:lang w:eastAsia="en-US" w:bidi="ar-SA"/>
          <w14:ligatures w14:val="standardContextual"/>
        </w:rPr>
        <w:t xml:space="preserve">The experiment was conducted during the </w:t>
      </w:r>
      <w:r w:rsidR="0033672A">
        <w:rPr>
          <w:rFonts w:ascii="Times New Roman" w:eastAsiaTheme="minorHAnsi" w:hAnsi="Times New Roman" w:cs="Times New Roman"/>
          <w:kern w:val="0"/>
          <w:sz w:val="28"/>
          <w:szCs w:val="28"/>
          <w:lang w:eastAsia="en-US" w:bidi="ar-SA"/>
          <w14:ligatures w14:val="standardContextual"/>
        </w:rPr>
        <w:t xml:space="preserve">2024 and </w:t>
      </w:r>
      <w:r w:rsidR="000A10FC" w:rsidRPr="000A10FC">
        <w:rPr>
          <w:rFonts w:ascii="Times New Roman" w:eastAsiaTheme="minorHAnsi" w:hAnsi="Times New Roman" w:cs="Times New Roman"/>
          <w:kern w:val="0"/>
          <w:sz w:val="28"/>
          <w:szCs w:val="28"/>
          <w:lang w:eastAsia="en-US" w:bidi="ar-SA"/>
          <w14:ligatures w14:val="standardContextual"/>
        </w:rPr>
        <w:t>2025</w:t>
      </w:r>
    </w:p>
    <w:p w14:paraId="084323A4" w14:textId="77777777" w:rsidR="000A10FC" w:rsidRPr="000A10FC" w:rsidRDefault="000A10FC" w:rsidP="000A10FC">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0A10FC">
        <w:rPr>
          <w:rFonts w:ascii="Times New Roman" w:eastAsiaTheme="minorHAnsi" w:hAnsi="Times New Roman" w:cs="Times New Roman"/>
          <w:kern w:val="0"/>
          <w:sz w:val="28"/>
          <w:szCs w:val="28"/>
          <w:lang w:eastAsia="en-US" w:bidi="ar-SA"/>
          <w14:ligatures w14:val="standardContextual"/>
        </w:rPr>
        <w:t>cropping season</w:t>
      </w:r>
      <w:r w:rsidR="00B77C57">
        <w:rPr>
          <w:rFonts w:ascii="Times New Roman" w:eastAsiaTheme="minorHAnsi" w:hAnsi="Times New Roman" w:cs="Times New Roman"/>
          <w:kern w:val="0"/>
          <w:sz w:val="28"/>
          <w:szCs w:val="28"/>
          <w:lang w:eastAsia="en-US" w:bidi="ar-SA"/>
          <w14:ligatures w14:val="standardContextual"/>
        </w:rPr>
        <w:t>s</w:t>
      </w:r>
      <w:r w:rsidRPr="000A10FC">
        <w:rPr>
          <w:rFonts w:ascii="Times New Roman" w:eastAsiaTheme="minorHAnsi" w:hAnsi="Times New Roman" w:cs="Times New Roman"/>
          <w:kern w:val="0"/>
          <w:sz w:val="28"/>
          <w:szCs w:val="28"/>
          <w:lang w:eastAsia="en-US" w:bidi="ar-SA"/>
          <w14:ligatures w14:val="standardContextual"/>
        </w:rPr>
        <w:t xml:space="preserve"> at the Teaching and Research Farm, Faculty of Agriculture,</w:t>
      </w:r>
    </w:p>
    <w:p w14:paraId="12BB0074" w14:textId="77777777" w:rsidR="000A10FC" w:rsidRPr="000A10FC" w:rsidRDefault="000A10FC" w:rsidP="000A10FC">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proofErr w:type="spellStart"/>
      <w:r w:rsidRPr="000A10FC">
        <w:rPr>
          <w:rFonts w:ascii="Times New Roman" w:eastAsiaTheme="minorHAnsi" w:hAnsi="Times New Roman" w:cs="Times New Roman"/>
          <w:kern w:val="0"/>
          <w:sz w:val="28"/>
          <w:szCs w:val="28"/>
          <w:lang w:eastAsia="en-US" w:bidi="ar-SA"/>
          <w14:ligatures w14:val="standardContextual"/>
        </w:rPr>
        <w:t>Nnamdi</w:t>
      </w:r>
      <w:proofErr w:type="spellEnd"/>
      <w:r w:rsidRPr="000A10FC">
        <w:rPr>
          <w:rFonts w:ascii="Times New Roman" w:eastAsiaTheme="minorHAnsi" w:hAnsi="Times New Roman" w:cs="Times New Roman"/>
          <w:kern w:val="0"/>
          <w:sz w:val="28"/>
          <w:szCs w:val="28"/>
          <w:lang w:eastAsia="en-US" w:bidi="ar-SA"/>
          <w14:ligatures w14:val="standardContextual"/>
        </w:rPr>
        <w:t xml:space="preserve"> </w:t>
      </w:r>
      <w:proofErr w:type="spellStart"/>
      <w:r w:rsidRPr="000A10FC">
        <w:rPr>
          <w:rFonts w:ascii="Times New Roman" w:eastAsiaTheme="minorHAnsi" w:hAnsi="Times New Roman" w:cs="Times New Roman"/>
          <w:kern w:val="0"/>
          <w:sz w:val="28"/>
          <w:szCs w:val="28"/>
          <w:lang w:eastAsia="en-US" w:bidi="ar-SA"/>
          <w14:ligatures w14:val="standardContextual"/>
        </w:rPr>
        <w:t>Azikiwe</w:t>
      </w:r>
      <w:proofErr w:type="spellEnd"/>
      <w:r w:rsidRPr="000A10FC">
        <w:rPr>
          <w:rFonts w:ascii="Times New Roman" w:eastAsiaTheme="minorHAnsi" w:hAnsi="Times New Roman" w:cs="Times New Roman"/>
          <w:kern w:val="0"/>
          <w:sz w:val="28"/>
          <w:szCs w:val="28"/>
          <w:lang w:eastAsia="en-US" w:bidi="ar-SA"/>
          <w14:ligatures w14:val="standardContextual"/>
        </w:rPr>
        <w:t xml:space="preserve"> </w:t>
      </w:r>
      <w:proofErr w:type="spellStart"/>
      <w:r w:rsidRPr="000A10FC">
        <w:rPr>
          <w:rFonts w:ascii="Times New Roman" w:eastAsiaTheme="minorHAnsi" w:hAnsi="Times New Roman" w:cs="Times New Roman"/>
          <w:kern w:val="0"/>
          <w:sz w:val="28"/>
          <w:szCs w:val="28"/>
          <w:lang w:eastAsia="en-US" w:bidi="ar-SA"/>
          <w14:ligatures w14:val="standardContextual"/>
        </w:rPr>
        <w:t>University</w:t>
      </w:r>
      <w:proofErr w:type="gramStart"/>
      <w:r w:rsidR="00EC716B">
        <w:rPr>
          <w:rFonts w:ascii="Times New Roman" w:eastAsiaTheme="minorHAnsi" w:hAnsi="Times New Roman" w:cs="Times New Roman"/>
          <w:kern w:val="0"/>
          <w:sz w:val="28"/>
          <w:szCs w:val="28"/>
          <w:lang w:eastAsia="en-US" w:bidi="ar-SA"/>
          <w14:ligatures w14:val="standardContextual"/>
        </w:rPr>
        <w:t>,Awka</w:t>
      </w:r>
      <w:r w:rsidR="005A5181">
        <w:rPr>
          <w:rFonts w:ascii="Times New Roman" w:eastAsiaTheme="minorHAnsi" w:hAnsi="Times New Roman" w:cs="Times New Roman"/>
          <w:kern w:val="0"/>
          <w:sz w:val="28"/>
          <w:szCs w:val="28"/>
          <w:lang w:eastAsia="en-US" w:bidi="ar-SA"/>
          <w14:ligatures w14:val="standardContextual"/>
        </w:rPr>
        <w:t>.</w:t>
      </w:r>
      <w:r w:rsidR="00A5621D" w:rsidRPr="00D7490A">
        <w:rPr>
          <w:rFonts w:ascii="Times New Roman" w:hAnsi="Times New Roman" w:cs="Times New Roman"/>
          <w:sz w:val="28"/>
          <w:szCs w:val="28"/>
        </w:rPr>
        <w:t>The</w:t>
      </w:r>
      <w:proofErr w:type="spellEnd"/>
      <w:proofErr w:type="gramEnd"/>
      <w:r w:rsidR="00A5621D" w:rsidRPr="00D7490A">
        <w:rPr>
          <w:rFonts w:ascii="Times New Roman" w:hAnsi="Times New Roman" w:cs="Times New Roman"/>
          <w:sz w:val="28"/>
          <w:szCs w:val="28"/>
        </w:rPr>
        <w:t xml:space="preserve"> one-way crosses involved Ikom x Ikom, Riverine x Riverine and Ikom x Riverine </w:t>
      </w:r>
      <w:r w:rsidR="00666231">
        <w:rPr>
          <w:rFonts w:ascii="Times New Roman" w:hAnsi="Times New Roman" w:cs="Times New Roman"/>
          <w:sz w:val="28"/>
          <w:szCs w:val="28"/>
        </w:rPr>
        <w:t>in</w:t>
      </w:r>
      <w:r w:rsidR="00D557CE">
        <w:rPr>
          <w:rFonts w:ascii="Times New Roman" w:hAnsi="Times New Roman" w:cs="Times New Roman"/>
          <w:sz w:val="28"/>
          <w:szCs w:val="28"/>
        </w:rPr>
        <w:t xml:space="preserve"> </w:t>
      </w:r>
      <w:r w:rsidR="00D557CE" w:rsidRPr="0033672A">
        <w:rPr>
          <w:rFonts w:ascii="Times New Roman"/>
          <w:sz w:val="28"/>
          <w:szCs w:val="28"/>
        </w:rPr>
        <w:t>a Pair-wise mating design</w:t>
      </w:r>
      <w:r w:rsidR="00D557CE">
        <w:rPr>
          <w:rFonts w:ascii="Times New Roman" w:hAnsi="Times New Roman" w:cs="Times New Roman"/>
          <w:sz w:val="28"/>
          <w:szCs w:val="28"/>
        </w:rPr>
        <w:t xml:space="preserve"> </w:t>
      </w:r>
      <w:r w:rsidR="00A5621D" w:rsidRPr="00D7490A">
        <w:rPr>
          <w:rFonts w:ascii="Times New Roman" w:hAnsi="Times New Roman" w:cs="Times New Roman"/>
          <w:sz w:val="28"/>
          <w:szCs w:val="28"/>
        </w:rPr>
        <w:t xml:space="preserve">which were replicated three times on a RCBD Experimental site. </w:t>
      </w:r>
    </w:p>
    <w:p w14:paraId="2B0D2C9F" w14:textId="765BA39E" w:rsidR="006E4A6A" w:rsidRDefault="000A10FC" w:rsidP="00355974">
      <w:pPr>
        <w:suppressAutoHyphens w:val="0"/>
        <w:autoSpaceDE w:val="0"/>
        <w:autoSpaceDN w:val="0"/>
        <w:adjustRightInd w:val="0"/>
        <w:rPr>
          <w:rFonts w:ascii="Times New Roman" w:hAnsi="Times New Roman" w:cs="Times New Roman"/>
          <w:sz w:val="28"/>
          <w:szCs w:val="28"/>
        </w:rPr>
      </w:pPr>
      <w:r w:rsidRPr="000A10FC">
        <w:rPr>
          <w:rFonts w:ascii="Times New Roman" w:hAnsi="Times New Roman" w:cs="Times New Roman"/>
          <w:b/>
          <w:sz w:val="28"/>
          <w:szCs w:val="28"/>
        </w:rPr>
        <w:t>Results</w:t>
      </w:r>
      <w:r>
        <w:rPr>
          <w:rFonts w:ascii="Times New Roman" w:hAnsi="Times New Roman" w:cs="Times New Roman"/>
          <w:sz w:val="28"/>
          <w:szCs w:val="28"/>
        </w:rPr>
        <w:t>.</w:t>
      </w:r>
      <w:r w:rsidR="000801FA">
        <w:rPr>
          <w:rFonts w:ascii="Times New Roman" w:hAnsi="Times New Roman" w:cs="Times New Roman"/>
          <w:sz w:val="28"/>
          <w:szCs w:val="28"/>
        </w:rPr>
        <w:t xml:space="preserve"> Evaluation</w:t>
      </w:r>
      <w:r w:rsidR="00A5621D" w:rsidRPr="00D7490A">
        <w:rPr>
          <w:rFonts w:ascii="Times New Roman" w:hAnsi="Times New Roman" w:cs="Times New Roman"/>
          <w:sz w:val="28"/>
          <w:szCs w:val="28"/>
        </w:rPr>
        <w:t xml:space="preserve"> at 5% degree level of significance showed that Ikom x Riverine (I</w:t>
      </w:r>
      <w:r w:rsidR="00A5621D" w:rsidRPr="00D7490A">
        <w:rPr>
          <w:rFonts w:ascii="Times New Roman" w:hAnsi="Times New Roman" w:cs="Times New Roman"/>
          <w:sz w:val="28"/>
          <w:szCs w:val="28"/>
          <w:vertAlign w:val="subscript"/>
        </w:rPr>
        <w:t>1</w:t>
      </w:r>
      <w:r w:rsidR="007F2709">
        <w:rPr>
          <w:rFonts w:ascii="Times New Roman" w:hAnsi="Times New Roman" w:cs="Times New Roman"/>
          <w:sz w:val="28"/>
          <w:szCs w:val="28"/>
        </w:rPr>
        <w:t xml:space="preserve"> </w:t>
      </w:r>
      <w:r w:rsidR="007F2709" w:rsidRPr="00D7490A">
        <w:rPr>
          <w:rFonts w:ascii="Times New Roman" w:hAnsi="Times New Roman" w:cs="Times New Roman"/>
          <w:sz w:val="28"/>
          <w:szCs w:val="28"/>
        </w:rPr>
        <w:t>x</w:t>
      </w:r>
      <w:r w:rsidR="00A5621D" w:rsidRPr="00D7490A">
        <w:rPr>
          <w:rFonts w:ascii="Times New Roman" w:hAnsi="Times New Roman" w:cs="Times New Roman"/>
          <w:sz w:val="28"/>
          <w:szCs w:val="28"/>
        </w:rPr>
        <w:t xml:space="preserve"> R</w:t>
      </w:r>
      <w:r w:rsidR="00A5621D" w:rsidRPr="00D7490A">
        <w:rPr>
          <w:rFonts w:ascii="Times New Roman" w:hAnsi="Times New Roman" w:cs="Times New Roman"/>
          <w:sz w:val="28"/>
          <w:szCs w:val="28"/>
          <w:vertAlign w:val="subscript"/>
        </w:rPr>
        <w:t>1</w:t>
      </w:r>
      <w:r w:rsidR="00666231">
        <w:rPr>
          <w:rFonts w:ascii="Times New Roman" w:hAnsi="Times New Roman" w:cs="Times New Roman"/>
          <w:sz w:val="28"/>
          <w:szCs w:val="28"/>
        </w:rPr>
        <w:t>)</w:t>
      </w:r>
      <w:r w:rsidR="00D557CE">
        <w:rPr>
          <w:rFonts w:ascii="Times New Roman" w:hAnsi="Times New Roman" w:cs="Times New Roman"/>
          <w:sz w:val="28"/>
          <w:szCs w:val="28"/>
        </w:rPr>
        <w:t xml:space="preserve"> hybrid</w:t>
      </w:r>
      <w:r w:rsidR="00666231">
        <w:rPr>
          <w:rFonts w:ascii="Times New Roman" w:hAnsi="Times New Roman" w:cs="Times New Roman"/>
          <w:sz w:val="28"/>
          <w:szCs w:val="28"/>
        </w:rPr>
        <w:t xml:space="preserve"> </w:t>
      </w:r>
      <w:r w:rsidR="00A5621D" w:rsidRPr="00D7490A">
        <w:rPr>
          <w:rFonts w:ascii="Times New Roman" w:hAnsi="Times New Roman" w:cs="Times New Roman"/>
          <w:sz w:val="28"/>
          <w:szCs w:val="28"/>
        </w:rPr>
        <w:t xml:space="preserve"> progenies outperformed the  Ikom x Ikom (I</w:t>
      </w:r>
      <w:r w:rsidR="00A5621D" w:rsidRPr="00D7490A">
        <w:rPr>
          <w:rFonts w:ascii="Times New Roman" w:hAnsi="Times New Roman" w:cs="Times New Roman"/>
          <w:sz w:val="28"/>
          <w:szCs w:val="28"/>
          <w:vertAlign w:val="subscript"/>
        </w:rPr>
        <w:t>1</w:t>
      </w:r>
      <w:r w:rsidR="00A5621D" w:rsidRPr="00D7490A">
        <w:rPr>
          <w:rFonts w:ascii="Times New Roman" w:hAnsi="Times New Roman" w:cs="Times New Roman"/>
          <w:sz w:val="28"/>
          <w:szCs w:val="28"/>
        </w:rPr>
        <w:t xml:space="preserve"> X I</w:t>
      </w:r>
      <w:r w:rsidR="00A5621D" w:rsidRPr="00D7490A">
        <w:rPr>
          <w:rFonts w:ascii="Times New Roman" w:hAnsi="Times New Roman" w:cs="Times New Roman"/>
          <w:sz w:val="28"/>
          <w:szCs w:val="28"/>
          <w:vertAlign w:val="subscript"/>
        </w:rPr>
        <w:t>2</w:t>
      </w:r>
      <w:r w:rsidR="00A5621D" w:rsidRPr="00D7490A">
        <w:rPr>
          <w:rFonts w:ascii="Times New Roman" w:hAnsi="Times New Roman" w:cs="Times New Roman"/>
          <w:sz w:val="28"/>
          <w:szCs w:val="28"/>
        </w:rPr>
        <w:t>), and Riverine x Riverine(R</w:t>
      </w:r>
      <w:r w:rsidR="00A5621D" w:rsidRPr="00D7490A">
        <w:rPr>
          <w:rFonts w:ascii="Times New Roman" w:hAnsi="Times New Roman" w:cs="Times New Roman"/>
          <w:sz w:val="28"/>
          <w:szCs w:val="28"/>
          <w:vertAlign w:val="subscript"/>
        </w:rPr>
        <w:t>1</w:t>
      </w:r>
      <w:r w:rsidR="007F2709">
        <w:rPr>
          <w:rFonts w:ascii="Times New Roman" w:hAnsi="Times New Roman" w:cs="Times New Roman"/>
          <w:sz w:val="28"/>
          <w:szCs w:val="28"/>
        </w:rPr>
        <w:t xml:space="preserve"> </w:t>
      </w:r>
      <w:r w:rsidR="00A5621D" w:rsidRPr="00D7490A">
        <w:rPr>
          <w:rFonts w:ascii="Times New Roman" w:hAnsi="Times New Roman" w:cs="Times New Roman"/>
          <w:sz w:val="28"/>
          <w:szCs w:val="28"/>
        </w:rPr>
        <w:t xml:space="preserve"> R</w:t>
      </w:r>
      <w:r w:rsidR="00A5621D" w:rsidRPr="00D7490A">
        <w:rPr>
          <w:rFonts w:ascii="Times New Roman" w:hAnsi="Times New Roman" w:cs="Times New Roman"/>
          <w:sz w:val="28"/>
          <w:szCs w:val="28"/>
          <w:vertAlign w:val="subscript"/>
        </w:rPr>
        <w:t>2</w:t>
      </w:r>
      <w:r w:rsidR="00A5621D" w:rsidRPr="00D7490A">
        <w:rPr>
          <w:rFonts w:ascii="Times New Roman" w:hAnsi="Times New Roman" w:cs="Times New Roman"/>
          <w:sz w:val="28"/>
          <w:szCs w:val="28"/>
        </w:rPr>
        <w:t>)  inbred lines in all the measured agronomic parameters showing high mid parent heterosis(MPH)estimate in plant height(65%),number of branches(73%),number of leaves(67%),measured leaf area(82%), stem girth(23%) and longest branch length(88%).</w:t>
      </w:r>
      <w:r w:rsidR="00A5621D" w:rsidRPr="00D7490A">
        <w:rPr>
          <w:rFonts w:ascii="Times New Roman" w:eastAsia="Times New Roman" w:hAnsi="Times New Roman" w:cs="Times New Roman"/>
          <w:sz w:val="28"/>
          <w:szCs w:val="28"/>
        </w:rPr>
        <w:t xml:space="preserve"> Positive heterosis for </w:t>
      </w:r>
      <w:r w:rsidR="00A5621D" w:rsidRPr="00D7490A">
        <w:rPr>
          <w:rFonts w:ascii="Times New Roman" w:eastAsia="Times New Roman" w:hAnsi="Times New Roman" w:cs="Times New Roman"/>
          <w:bCs/>
          <w:sz w:val="28"/>
          <w:szCs w:val="28"/>
        </w:rPr>
        <w:t>crude protein (+1.1%)</w:t>
      </w:r>
      <w:r w:rsidR="00A5621D" w:rsidRPr="00D7490A">
        <w:rPr>
          <w:rFonts w:ascii="Times New Roman" w:eastAsia="Times New Roman" w:hAnsi="Times New Roman" w:cs="Times New Roman"/>
          <w:sz w:val="28"/>
          <w:szCs w:val="28"/>
        </w:rPr>
        <w:t xml:space="preserve">, </w:t>
      </w:r>
      <w:r w:rsidR="00A5621D" w:rsidRPr="00D7490A">
        <w:rPr>
          <w:rFonts w:ascii="Times New Roman" w:eastAsia="Times New Roman" w:hAnsi="Times New Roman" w:cs="Times New Roman"/>
          <w:bCs/>
          <w:sz w:val="28"/>
          <w:szCs w:val="28"/>
        </w:rPr>
        <w:t>fat (+46%)</w:t>
      </w:r>
      <w:r w:rsidR="00A5621D" w:rsidRPr="00D7490A">
        <w:rPr>
          <w:rFonts w:ascii="Times New Roman" w:eastAsia="Times New Roman" w:hAnsi="Times New Roman" w:cs="Times New Roman"/>
          <w:sz w:val="28"/>
          <w:szCs w:val="28"/>
        </w:rPr>
        <w:t xml:space="preserve">, and </w:t>
      </w:r>
      <w:r w:rsidR="00A5621D" w:rsidRPr="00D7490A">
        <w:rPr>
          <w:rFonts w:ascii="Times New Roman" w:eastAsia="Times New Roman" w:hAnsi="Times New Roman" w:cs="Times New Roman"/>
          <w:bCs/>
          <w:sz w:val="28"/>
          <w:szCs w:val="28"/>
        </w:rPr>
        <w:t>vitamin C (+8.9%)</w:t>
      </w:r>
      <w:r w:rsidR="00A5621D" w:rsidRPr="00D7490A">
        <w:rPr>
          <w:rFonts w:ascii="Times New Roman" w:eastAsia="Times New Roman" w:hAnsi="Times New Roman" w:cs="Times New Roman"/>
          <w:sz w:val="28"/>
          <w:szCs w:val="28"/>
        </w:rPr>
        <w:t xml:space="preserve"> indicates </w:t>
      </w:r>
      <w:r w:rsidR="00666231">
        <w:rPr>
          <w:rFonts w:ascii="Times New Roman" w:eastAsia="Times New Roman" w:hAnsi="Times New Roman" w:cs="Times New Roman"/>
          <w:bCs/>
          <w:sz w:val="28"/>
          <w:szCs w:val="28"/>
        </w:rPr>
        <w:t xml:space="preserve">nutritional </w:t>
      </w:r>
      <w:proofErr w:type="spellStart"/>
      <w:r w:rsidR="00A5621D" w:rsidRPr="00D7490A">
        <w:rPr>
          <w:rFonts w:ascii="Times New Roman" w:eastAsia="Times New Roman" w:hAnsi="Times New Roman" w:cs="Times New Roman"/>
          <w:bCs/>
          <w:sz w:val="28"/>
          <w:szCs w:val="28"/>
        </w:rPr>
        <w:t>superior</w:t>
      </w:r>
      <w:r w:rsidR="00666231">
        <w:rPr>
          <w:rFonts w:ascii="Times New Roman" w:eastAsia="Times New Roman" w:hAnsi="Times New Roman" w:cs="Times New Roman"/>
          <w:bCs/>
          <w:sz w:val="28"/>
          <w:szCs w:val="28"/>
        </w:rPr>
        <w:t>ity</w:t>
      </w:r>
      <w:r w:rsidR="00A5621D" w:rsidRPr="00D7490A">
        <w:rPr>
          <w:rFonts w:ascii="Times New Roman" w:eastAsia="Times New Roman" w:hAnsi="Times New Roman" w:cs="Times New Roman"/>
          <w:sz w:val="28"/>
          <w:szCs w:val="28"/>
        </w:rPr>
        <w:t>.</w:t>
      </w:r>
      <w:r w:rsidR="000801FA">
        <w:rPr>
          <w:rFonts w:ascii="Times New Roman" w:hAnsi="Times New Roman" w:cs="Times New Roman"/>
          <w:sz w:val="28"/>
          <w:szCs w:val="28"/>
        </w:rPr>
        <w:t>Among</w:t>
      </w:r>
      <w:proofErr w:type="spellEnd"/>
      <w:r w:rsidR="000801FA">
        <w:rPr>
          <w:rFonts w:ascii="Times New Roman" w:hAnsi="Times New Roman" w:cs="Times New Roman"/>
          <w:sz w:val="28"/>
          <w:szCs w:val="28"/>
        </w:rPr>
        <w:t xml:space="preserve"> the phytochemical</w:t>
      </w:r>
      <w:r w:rsidR="006E4A6A">
        <w:rPr>
          <w:rFonts w:ascii="Times New Roman" w:hAnsi="Times New Roman" w:cs="Times New Roman"/>
          <w:sz w:val="28"/>
          <w:szCs w:val="28"/>
        </w:rPr>
        <w:t xml:space="preserve"> parameters, the same </w:t>
      </w:r>
      <w:r w:rsidR="00A5621D" w:rsidRPr="00D7490A">
        <w:rPr>
          <w:rFonts w:ascii="Times New Roman" w:hAnsi="Times New Roman" w:cs="Times New Roman"/>
          <w:sz w:val="28"/>
          <w:szCs w:val="28"/>
        </w:rPr>
        <w:t>hybrid progenies sho</w:t>
      </w:r>
      <w:r w:rsidR="006E4A6A">
        <w:rPr>
          <w:rFonts w:ascii="Times New Roman" w:hAnsi="Times New Roman" w:cs="Times New Roman"/>
          <w:sz w:val="28"/>
          <w:szCs w:val="28"/>
        </w:rPr>
        <w:t xml:space="preserve">wed negative </w:t>
      </w:r>
      <w:proofErr w:type="gramStart"/>
      <w:r w:rsidR="006E4A6A">
        <w:rPr>
          <w:rFonts w:ascii="Times New Roman" w:hAnsi="Times New Roman" w:cs="Times New Roman"/>
          <w:sz w:val="28"/>
          <w:szCs w:val="28"/>
        </w:rPr>
        <w:t xml:space="preserve">MPH </w:t>
      </w:r>
      <w:r w:rsidR="00A5621D" w:rsidRPr="00D7490A">
        <w:rPr>
          <w:rFonts w:ascii="Times New Roman" w:hAnsi="Times New Roman" w:cs="Times New Roman"/>
          <w:sz w:val="28"/>
          <w:szCs w:val="28"/>
        </w:rPr>
        <w:t xml:space="preserve"> in</w:t>
      </w:r>
      <w:proofErr w:type="gramEnd"/>
      <w:r w:rsidR="00A5621D" w:rsidRPr="00D7490A">
        <w:rPr>
          <w:rFonts w:ascii="Times New Roman" w:hAnsi="Times New Roman" w:cs="Times New Roman"/>
          <w:sz w:val="28"/>
          <w:szCs w:val="28"/>
        </w:rPr>
        <w:t xml:space="preserve"> Alkaloids (-12%), Sap</w:t>
      </w:r>
      <w:r w:rsidR="006E4A6A">
        <w:rPr>
          <w:rFonts w:ascii="Times New Roman" w:hAnsi="Times New Roman" w:cs="Times New Roman"/>
          <w:sz w:val="28"/>
          <w:szCs w:val="28"/>
        </w:rPr>
        <w:t xml:space="preserve">onins(-20%),and Oxalates(-12%) </w:t>
      </w:r>
      <w:r w:rsidR="00E45E2F">
        <w:rPr>
          <w:rFonts w:ascii="Times New Roman" w:hAnsi="Times New Roman" w:cs="Times New Roman"/>
          <w:sz w:val="28"/>
          <w:szCs w:val="28"/>
        </w:rPr>
        <w:t xml:space="preserve">which </w:t>
      </w:r>
      <w:r w:rsidR="005A5181">
        <w:rPr>
          <w:rFonts w:ascii="Times New Roman" w:eastAsia="Times New Roman" w:hAnsi="Times New Roman" w:cs="Times New Roman"/>
          <w:sz w:val="28"/>
          <w:szCs w:val="28"/>
        </w:rPr>
        <w:t>indicates better</w:t>
      </w:r>
      <w:r w:rsidR="00E45E2F">
        <w:rPr>
          <w:rFonts w:ascii="Times New Roman" w:eastAsia="Times New Roman" w:hAnsi="Times New Roman" w:cs="Times New Roman"/>
          <w:sz w:val="28"/>
          <w:szCs w:val="28"/>
        </w:rPr>
        <w:t xml:space="preserve"> palatability and</w:t>
      </w:r>
      <w:r w:rsidR="00A5621D" w:rsidRPr="00D7490A">
        <w:rPr>
          <w:rFonts w:ascii="Times New Roman" w:eastAsia="Times New Roman" w:hAnsi="Times New Roman" w:cs="Times New Roman"/>
          <w:sz w:val="28"/>
          <w:szCs w:val="28"/>
        </w:rPr>
        <w:t xml:space="preserve"> digestibility</w:t>
      </w:r>
      <w:r w:rsidR="00A5621D" w:rsidRPr="00D7490A">
        <w:rPr>
          <w:rFonts w:ascii="Times New Roman" w:hAnsi="Times New Roman" w:cs="Times New Roman"/>
          <w:sz w:val="28"/>
          <w:szCs w:val="28"/>
        </w:rPr>
        <w:t xml:space="preserve">. </w:t>
      </w:r>
    </w:p>
    <w:p w14:paraId="3375985E" w14:textId="77777777" w:rsidR="00A5621D" w:rsidRPr="006E4A6A" w:rsidRDefault="006E4A6A" w:rsidP="00355974">
      <w:pPr>
        <w:suppressAutoHyphens w:val="0"/>
        <w:autoSpaceDE w:val="0"/>
        <w:autoSpaceDN w:val="0"/>
        <w:adjustRightInd w:val="0"/>
        <w:rPr>
          <w:rFonts w:ascii="Times New Roman" w:hAnsi="Times New Roman" w:cs="Times New Roman"/>
          <w:sz w:val="28"/>
          <w:szCs w:val="28"/>
        </w:rPr>
      </w:pPr>
      <w:proofErr w:type="spellStart"/>
      <w:r w:rsidRPr="00666231">
        <w:rPr>
          <w:rFonts w:ascii="Times New Roman" w:hAnsi="Times New Roman" w:cs="Times New Roman"/>
          <w:b/>
          <w:sz w:val="28"/>
          <w:szCs w:val="28"/>
        </w:rPr>
        <w:t>Conclusion.</w:t>
      </w:r>
      <w:r w:rsidR="00A5621D" w:rsidRPr="00D7490A">
        <w:rPr>
          <w:rFonts w:ascii="Times New Roman" w:hAnsi="Times New Roman" w:cs="Times New Roman"/>
          <w:sz w:val="28"/>
          <w:szCs w:val="28"/>
        </w:rPr>
        <w:t>The</w:t>
      </w:r>
      <w:proofErr w:type="spellEnd"/>
      <w:r w:rsidR="00A5621D" w:rsidRPr="00D7490A">
        <w:rPr>
          <w:rFonts w:ascii="Times New Roman" w:hAnsi="Times New Roman" w:cs="Times New Roman"/>
          <w:sz w:val="28"/>
          <w:szCs w:val="28"/>
        </w:rPr>
        <w:t xml:space="preserve"> </w:t>
      </w:r>
      <w:proofErr w:type="spellStart"/>
      <w:r w:rsidR="00A5621D" w:rsidRPr="00D7490A">
        <w:rPr>
          <w:rFonts w:ascii="Times New Roman" w:hAnsi="Times New Roman" w:cs="Times New Roman"/>
          <w:sz w:val="28"/>
          <w:szCs w:val="28"/>
        </w:rPr>
        <w:t>Ikom</w:t>
      </w:r>
      <w:proofErr w:type="spellEnd"/>
      <w:r w:rsidR="00A5621D" w:rsidRPr="00D7490A">
        <w:rPr>
          <w:rFonts w:ascii="Times New Roman" w:hAnsi="Times New Roman" w:cs="Times New Roman"/>
          <w:sz w:val="28"/>
          <w:szCs w:val="28"/>
        </w:rPr>
        <w:t xml:space="preserve"> x Riverine cross high heterosis on agronomic and nutritional components makes it a high yielding and nutritious bitter leaf hybrid that is relatively less bitter. Although F1 off springs are highly heterogeneous and tend to lose most of its desirable traits in further crosses, the progenies can conveniently be multiplied through cloning which retains most of these traits.</w:t>
      </w:r>
    </w:p>
    <w:p w14:paraId="4163285D" w14:textId="77777777" w:rsidR="00A5621D" w:rsidRPr="00D7490A" w:rsidRDefault="00A5621D" w:rsidP="00A5621D">
      <w:pPr>
        <w:spacing w:before="240"/>
        <w:jc w:val="both"/>
        <w:rPr>
          <w:rFonts w:ascii="Times New Roman" w:hAnsi="Times New Roman" w:cs="Times New Roman"/>
          <w:sz w:val="28"/>
          <w:szCs w:val="28"/>
        </w:rPr>
      </w:pPr>
    </w:p>
    <w:p w14:paraId="141045F0" w14:textId="77777777" w:rsidR="00A5621D" w:rsidRDefault="00A5621D" w:rsidP="00A5621D">
      <w:pPr>
        <w:jc w:val="both"/>
        <w:rPr>
          <w:rFonts w:ascii="Times New Roman" w:hAnsi="Times New Roman" w:cs="Times New Roman"/>
          <w:sz w:val="28"/>
          <w:szCs w:val="28"/>
        </w:rPr>
      </w:pPr>
      <w:r w:rsidRPr="00D7490A">
        <w:rPr>
          <w:rFonts w:ascii="Times New Roman" w:hAnsi="Times New Roman" w:cs="Times New Roman"/>
          <w:b/>
          <w:sz w:val="28"/>
          <w:szCs w:val="28"/>
        </w:rPr>
        <w:t>Key Words</w:t>
      </w:r>
      <w:r w:rsidRPr="00D7490A">
        <w:rPr>
          <w:rFonts w:ascii="Times New Roman" w:hAnsi="Times New Roman" w:cs="Times New Roman"/>
          <w:sz w:val="28"/>
          <w:szCs w:val="28"/>
        </w:rPr>
        <w:t xml:space="preserve">: </w:t>
      </w:r>
      <w:r w:rsidR="00E45E2F">
        <w:rPr>
          <w:rFonts w:ascii="Times New Roman" w:hAnsi="Times New Roman" w:cs="Times New Roman"/>
          <w:sz w:val="28"/>
          <w:szCs w:val="28"/>
        </w:rPr>
        <w:t xml:space="preserve">Bitter leaf, </w:t>
      </w:r>
      <w:proofErr w:type="spellStart"/>
      <w:r w:rsidRPr="00D7490A">
        <w:rPr>
          <w:rFonts w:ascii="Times New Roman" w:eastAsia="Times New Roman" w:hAnsi="Times New Roman" w:cs="Times New Roman"/>
          <w:sz w:val="28"/>
          <w:szCs w:val="28"/>
        </w:rPr>
        <w:t>MPH</w:t>
      </w:r>
      <w:proofErr w:type="gramStart"/>
      <w:r w:rsidRPr="00D7490A">
        <w:rPr>
          <w:rFonts w:ascii="Times New Roman" w:eastAsia="Times New Roman" w:hAnsi="Times New Roman" w:cs="Times New Roman"/>
          <w:sz w:val="28"/>
          <w:szCs w:val="28"/>
        </w:rPr>
        <w:t>,</w:t>
      </w:r>
      <w:r w:rsidR="00E45E2F">
        <w:rPr>
          <w:rFonts w:ascii="Times New Roman" w:hAnsi="Times New Roman" w:cs="Times New Roman"/>
          <w:sz w:val="28"/>
          <w:szCs w:val="28"/>
        </w:rPr>
        <w:t>cultivars</w:t>
      </w:r>
      <w:proofErr w:type="spellEnd"/>
      <w:proofErr w:type="gramEnd"/>
      <w:r w:rsidR="00E45E2F">
        <w:rPr>
          <w:rFonts w:ascii="Times New Roman" w:hAnsi="Times New Roman" w:cs="Times New Roman"/>
          <w:sz w:val="28"/>
          <w:szCs w:val="28"/>
        </w:rPr>
        <w:t xml:space="preserve">, </w:t>
      </w:r>
      <w:r w:rsidR="00E45E2F" w:rsidRPr="00D7490A">
        <w:rPr>
          <w:rFonts w:ascii="Times New Roman" w:hAnsi="Times New Roman" w:cs="Times New Roman"/>
          <w:sz w:val="28"/>
          <w:szCs w:val="28"/>
        </w:rPr>
        <w:t xml:space="preserve">pair wise </w:t>
      </w:r>
      <w:r w:rsidR="00E45E2F">
        <w:rPr>
          <w:rFonts w:ascii="Times New Roman" w:hAnsi="Times New Roman" w:cs="Times New Roman"/>
          <w:sz w:val="28"/>
          <w:szCs w:val="28"/>
        </w:rPr>
        <w:t>crosses,</w:t>
      </w:r>
      <w:r w:rsidR="00E45E2F" w:rsidRPr="00D7490A">
        <w:rPr>
          <w:rFonts w:ascii="Times New Roman" w:hAnsi="Times New Roman" w:cs="Times New Roman"/>
          <w:sz w:val="28"/>
          <w:szCs w:val="28"/>
        </w:rPr>
        <w:t xml:space="preserve"> </w:t>
      </w:r>
      <w:r w:rsidR="00E45E2F">
        <w:rPr>
          <w:rFonts w:ascii="Times New Roman" w:hAnsi="Times New Roman" w:cs="Times New Roman"/>
          <w:sz w:val="28"/>
          <w:szCs w:val="28"/>
        </w:rPr>
        <w:t>F1</w:t>
      </w:r>
      <w:r w:rsidRPr="00D7490A">
        <w:rPr>
          <w:rFonts w:ascii="Times New Roman" w:hAnsi="Times New Roman" w:cs="Times New Roman"/>
          <w:sz w:val="28"/>
          <w:szCs w:val="28"/>
        </w:rPr>
        <w:t>, proximate, phytochemicals</w:t>
      </w:r>
      <w:r w:rsidRPr="00360EC7">
        <w:rPr>
          <w:rFonts w:ascii="Times New Roman" w:hAnsi="Times New Roman" w:cs="Times New Roman"/>
          <w:sz w:val="28"/>
          <w:szCs w:val="28"/>
        </w:rPr>
        <w:t>,</w:t>
      </w:r>
    </w:p>
    <w:p w14:paraId="4F57CCF9" w14:textId="77777777" w:rsidR="00802B10" w:rsidRDefault="00802B10" w:rsidP="00A5621D">
      <w:pPr>
        <w:jc w:val="both"/>
        <w:rPr>
          <w:rFonts w:ascii="Times New Roman" w:hAnsi="Times New Roman" w:cs="Times New Roman"/>
          <w:sz w:val="28"/>
          <w:szCs w:val="28"/>
        </w:rPr>
      </w:pPr>
    </w:p>
    <w:p w14:paraId="765F3C8D" w14:textId="77777777" w:rsidR="00AD3182" w:rsidRPr="003750E6" w:rsidRDefault="00AD3182" w:rsidP="00A5621D">
      <w:pPr>
        <w:jc w:val="both"/>
        <w:rPr>
          <w:rFonts w:ascii="Times New Roman" w:hAnsi="Times New Roman" w:cs="Times New Roman"/>
          <w:b/>
          <w:sz w:val="28"/>
          <w:szCs w:val="28"/>
        </w:rPr>
      </w:pPr>
      <w:r w:rsidRPr="003750E6">
        <w:rPr>
          <w:rFonts w:ascii="Times New Roman" w:hAnsi="Times New Roman" w:cs="Times New Roman"/>
          <w:b/>
          <w:sz w:val="28"/>
          <w:szCs w:val="28"/>
        </w:rPr>
        <w:t>INTRODUCTION</w:t>
      </w:r>
    </w:p>
    <w:p w14:paraId="3EA2F418" w14:textId="77777777" w:rsidR="00237BFA" w:rsidRDefault="00CA5674" w:rsidP="006863CC">
      <w:pPr>
        <w:rPr>
          <w:rFonts w:ascii="Times New Roman" w:eastAsia="Yu Gothic UI Semilight" w:hAnsi="Times New Roman" w:cs="Times New Roman"/>
          <w:color w:val="000000"/>
          <w:sz w:val="28"/>
          <w:szCs w:val="28"/>
        </w:rPr>
      </w:pPr>
      <w:r>
        <w:rPr>
          <w:rFonts w:ascii="Times New Roman" w:hAnsi="Times New Roman" w:cs="Times New Roman"/>
          <w:i/>
          <w:sz w:val="28"/>
          <w:szCs w:val="28"/>
        </w:rPr>
        <w:t>Vernonia amygdalina</w:t>
      </w:r>
      <w:r w:rsidR="00AD3182">
        <w:rPr>
          <w:rFonts w:ascii="Times New Roman" w:hAnsi="Times New Roman" w:cs="Times New Roman"/>
          <w:sz w:val="28"/>
          <w:szCs w:val="28"/>
        </w:rPr>
        <w:t xml:space="preserve"> is a perennial shrub of</w:t>
      </w:r>
      <w:r>
        <w:rPr>
          <w:rFonts w:ascii="Times New Roman" w:hAnsi="Times New Roman" w:cs="Times New Roman"/>
          <w:sz w:val="28"/>
          <w:szCs w:val="28"/>
        </w:rPr>
        <w:t xml:space="preserve"> Asteraceae family and commonly called ‘Bitter Leaf’ because of the bitter taste of its leaves. Bitter leaf is cultivated in Nigeria mainly for its nutritional value in human diet, the presence of vitamins, </w:t>
      </w:r>
      <w:r>
        <w:rPr>
          <w:rFonts w:ascii="Times New Roman" w:hAnsi="Times New Roman" w:cs="Times New Roman"/>
          <w:sz w:val="28"/>
          <w:szCs w:val="28"/>
        </w:rPr>
        <w:lastRenderedPageBreak/>
        <w:t>phytochemicals and mineral salts which are useful for the maintenance of health, prevention and treatment of various diseases (</w:t>
      </w:r>
      <w:proofErr w:type="spellStart"/>
      <w:r w:rsidR="005B3999">
        <w:rPr>
          <w:rFonts w:ascii="Times New Roman" w:hAnsi="Times New Roman" w:cs="Times New Roman"/>
          <w:color w:val="000000"/>
          <w:sz w:val="28"/>
          <w:szCs w:val="28"/>
        </w:rPr>
        <w:t>Quasie</w:t>
      </w:r>
      <w:proofErr w:type="spellEnd"/>
      <w:r w:rsidR="005B3999">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201</w:t>
      </w:r>
      <w:r w:rsidR="005B3999">
        <w:rPr>
          <w:rFonts w:ascii="Times New Roman" w:hAnsi="Times New Roman" w:cs="Times New Roman"/>
          <w:sz w:val="28"/>
          <w:szCs w:val="28"/>
        </w:rPr>
        <w:t>6</w:t>
      </w:r>
      <w:r>
        <w:rPr>
          <w:rFonts w:ascii="Times New Roman" w:hAnsi="Times New Roman" w:cs="Times New Roman"/>
          <w:sz w:val="28"/>
          <w:szCs w:val="28"/>
        </w:rPr>
        <w:t xml:space="preserve">). Phytochemicals are natural occurring bioactive compounds known for their health benefits (Luo </w:t>
      </w:r>
      <w:r>
        <w:rPr>
          <w:rFonts w:ascii="Times New Roman" w:hAnsi="Times New Roman" w:cs="Times New Roman"/>
          <w:i/>
          <w:sz w:val="28"/>
          <w:szCs w:val="28"/>
        </w:rPr>
        <w:t>et al.,</w:t>
      </w:r>
      <w:r w:rsidR="00673DAF">
        <w:rPr>
          <w:rFonts w:ascii="Times New Roman" w:hAnsi="Times New Roman" w:cs="Times New Roman"/>
          <w:sz w:val="28"/>
          <w:szCs w:val="28"/>
        </w:rPr>
        <w:t xml:space="preserve"> 2017</w:t>
      </w:r>
      <w:r>
        <w:rPr>
          <w:rFonts w:ascii="Times New Roman" w:hAnsi="Times New Roman" w:cs="Times New Roman"/>
          <w:sz w:val="28"/>
          <w:szCs w:val="28"/>
        </w:rPr>
        <w:t xml:space="preserve">). They are majorly responsible for the </w:t>
      </w:r>
      <w:proofErr w:type="spellStart"/>
      <w:r>
        <w:rPr>
          <w:rFonts w:ascii="Times New Roman" w:hAnsi="Times New Roman" w:cs="Times New Roman"/>
          <w:sz w:val="28"/>
          <w:szCs w:val="28"/>
        </w:rPr>
        <w:t>colo</w:t>
      </w:r>
      <w:r w:rsidR="003750E6">
        <w:rPr>
          <w:rFonts w:ascii="Times New Roman" w:hAnsi="Times New Roman" w:cs="Times New Roman"/>
          <w:sz w:val="28"/>
          <w:szCs w:val="28"/>
        </w:rPr>
        <w:t>u</w:t>
      </w:r>
      <w:r>
        <w:rPr>
          <w:rFonts w:ascii="Times New Roman" w:hAnsi="Times New Roman" w:cs="Times New Roman"/>
          <w:sz w:val="28"/>
          <w:szCs w:val="28"/>
        </w:rPr>
        <w:t>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w:t>
      </w:r>
      <w:r w:rsidR="003750E6">
        <w:rPr>
          <w:rFonts w:ascii="Times New Roman" w:hAnsi="Times New Roman" w:cs="Times New Roman"/>
          <w:sz w:val="28"/>
          <w:szCs w:val="28"/>
        </w:rPr>
        <w:t>u</w:t>
      </w:r>
      <w:r>
        <w:rPr>
          <w:rFonts w:ascii="Times New Roman" w:hAnsi="Times New Roman" w:cs="Times New Roman"/>
          <w:sz w:val="28"/>
          <w:szCs w:val="28"/>
        </w:rPr>
        <w:t>r</w:t>
      </w:r>
      <w:proofErr w:type="spellEnd"/>
      <w:r>
        <w:rPr>
          <w:rFonts w:ascii="Times New Roman" w:hAnsi="Times New Roman" w:cs="Times New Roman"/>
          <w:sz w:val="28"/>
          <w:szCs w:val="28"/>
        </w:rPr>
        <w:t xml:space="preserve"> and aroma of fruits and notably vegetables. Several studies carried out on </w:t>
      </w:r>
      <w:r w:rsidR="003750E6">
        <w:rPr>
          <w:rFonts w:ascii="Times New Roman" w:hAnsi="Times New Roman" w:cs="Times New Roman"/>
          <w:i/>
          <w:sz w:val="28"/>
          <w:szCs w:val="28"/>
        </w:rPr>
        <w:t>V.</w:t>
      </w:r>
      <w:r>
        <w:rPr>
          <w:rFonts w:ascii="Times New Roman" w:hAnsi="Times New Roman" w:cs="Times New Roman"/>
          <w:i/>
          <w:sz w:val="28"/>
          <w:szCs w:val="28"/>
        </w:rPr>
        <w:t xml:space="preserve"> amygdalina</w:t>
      </w:r>
      <w:r>
        <w:rPr>
          <w:rFonts w:ascii="Times New Roman" w:hAnsi="Times New Roman" w:cs="Times New Roman"/>
          <w:sz w:val="28"/>
          <w:szCs w:val="28"/>
        </w:rPr>
        <w:t xml:space="preserve"> had suggested that it contains different bio active compounds including; flavonoids, saponins, alkaloids, tannins, phenolics, terpenes, steroidal glycosides, triterpenoids, and several types of sesquiterpene lactones </w:t>
      </w:r>
      <w:r w:rsidR="00FD4F0D">
        <w:rPr>
          <w:rFonts w:ascii="Times New Roman" w:hAnsi="Times New Roman" w:cs="Times New Roman"/>
          <w:sz w:val="28"/>
          <w:szCs w:val="28"/>
        </w:rPr>
        <w:t xml:space="preserve">which are useful in </w:t>
      </w:r>
      <w:r w:rsidR="003750E6">
        <w:rPr>
          <w:rFonts w:ascii="Times New Roman" w:hAnsi="Times New Roman" w:cs="Times New Roman"/>
          <w:sz w:val="28"/>
          <w:szCs w:val="28"/>
        </w:rPr>
        <w:t xml:space="preserve">treatment of diseases such as malaria, infertility, diabetes, gastrointestinal problems and sexually transmitted diseases </w:t>
      </w:r>
      <w:r w:rsidR="00C1044F">
        <w:rPr>
          <w:rFonts w:ascii="Times New Roman" w:hAnsi="Times New Roman" w:cs="Times New Roman"/>
          <w:sz w:val="28"/>
          <w:szCs w:val="28"/>
        </w:rPr>
        <w:t>(</w:t>
      </w:r>
      <w:r>
        <w:rPr>
          <w:rFonts w:ascii="Times New Roman" w:hAnsi="Times New Roman" w:cs="Times New Roman"/>
          <w:sz w:val="28"/>
          <w:szCs w:val="28"/>
        </w:rPr>
        <w:t>Okolie</w:t>
      </w:r>
      <w:r>
        <w:rPr>
          <w:rFonts w:ascii="Times New Roman" w:hAnsi="Times New Roman" w:cs="Times New Roman"/>
          <w:i/>
          <w:sz w:val="28"/>
          <w:szCs w:val="28"/>
        </w:rPr>
        <w:t>, et al.,</w:t>
      </w:r>
      <w:r w:rsidR="003750E6">
        <w:rPr>
          <w:rFonts w:ascii="Times New Roman" w:hAnsi="Times New Roman" w:cs="Times New Roman"/>
          <w:sz w:val="28"/>
          <w:szCs w:val="28"/>
        </w:rPr>
        <w:t xml:space="preserve"> 2022).</w:t>
      </w:r>
      <w:r>
        <w:rPr>
          <w:rFonts w:ascii="Times New Roman" w:hAnsi="Times New Roman" w:cs="Times New Roman"/>
          <w:sz w:val="28"/>
          <w:szCs w:val="28"/>
        </w:rPr>
        <w:t xml:space="preserve"> There are many cultivars based on environmental conditions and features like level of bitterness, size and </w:t>
      </w:r>
      <w:proofErr w:type="spellStart"/>
      <w:r>
        <w:rPr>
          <w:rFonts w:ascii="Times New Roman" w:hAnsi="Times New Roman" w:cs="Times New Roman"/>
          <w:sz w:val="28"/>
          <w:szCs w:val="28"/>
        </w:rPr>
        <w:t>colo</w:t>
      </w:r>
      <w:r w:rsidR="003750E6">
        <w:rPr>
          <w:rFonts w:ascii="Times New Roman" w:hAnsi="Times New Roman" w:cs="Times New Roman"/>
          <w:sz w:val="28"/>
          <w:szCs w:val="28"/>
        </w:rPr>
        <w:t>u</w:t>
      </w:r>
      <w:r>
        <w:rPr>
          <w:rFonts w:ascii="Times New Roman" w:hAnsi="Times New Roman" w:cs="Times New Roman"/>
          <w:sz w:val="28"/>
          <w:szCs w:val="28"/>
        </w:rPr>
        <w:t>r</w:t>
      </w:r>
      <w:proofErr w:type="spellEnd"/>
      <w:r>
        <w:rPr>
          <w:rFonts w:ascii="Times New Roman" w:hAnsi="Times New Roman" w:cs="Times New Roman"/>
          <w:sz w:val="28"/>
          <w:szCs w:val="28"/>
        </w:rPr>
        <w:t xml:space="preserve"> of </w:t>
      </w:r>
      <w:proofErr w:type="gramStart"/>
      <w:r>
        <w:rPr>
          <w:rFonts w:ascii="Times New Roman" w:hAnsi="Times New Roman" w:cs="Times New Roman"/>
          <w:sz w:val="28"/>
          <w:szCs w:val="28"/>
        </w:rPr>
        <w:t>leaves</w:t>
      </w:r>
      <w:r w:rsidR="00AD7F37">
        <w:rPr>
          <w:rFonts w:ascii="Times New Roman" w:hAnsi="Times New Roman" w:cs="Times New Roman"/>
          <w:sz w:val="28"/>
          <w:szCs w:val="28"/>
        </w:rPr>
        <w:t>(</w:t>
      </w:r>
      <w:proofErr w:type="spellStart"/>
      <w:proofErr w:type="gramEnd"/>
      <w:r w:rsidR="00AD7F37">
        <w:rPr>
          <w:rFonts w:ascii="Times New Roman" w:hAnsi="Times New Roman" w:cs="Times New Roman"/>
          <w:sz w:val="28"/>
          <w:szCs w:val="28"/>
        </w:rPr>
        <w:t>Alara</w:t>
      </w:r>
      <w:proofErr w:type="spellEnd"/>
      <w:r w:rsidR="00AD7F37">
        <w:rPr>
          <w:rFonts w:ascii="Times New Roman" w:hAnsi="Times New Roman" w:cs="Times New Roman"/>
          <w:sz w:val="28"/>
          <w:szCs w:val="28"/>
        </w:rPr>
        <w:t xml:space="preserve"> et al.,2017)</w:t>
      </w:r>
      <w:r>
        <w:rPr>
          <w:rFonts w:ascii="Times New Roman" w:hAnsi="Times New Roman" w:cs="Times New Roman"/>
          <w:sz w:val="28"/>
          <w:szCs w:val="28"/>
        </w:rPr>
        <w:t>. This herb has been domesticated in many parts of West Africa, but grows freely in tropical Africa and also well distributed in Asia (Oseni and Babatunde, 2016). Specifically, it is used to prepare the popular Nigerian bitter leaf soup, “</w:t>
      </w:r>
      <w:proofErr w:type="spellStart"/>
      <w:r>
        <w:rPr>
          <w:rFonts w:ascii="Times New Roman" w:hAnsi="Times New Roman" w:cs="Times New Roman"/>
          <w:sz w:val="28"/>
          <w:szCs w:val="28"/>
        </w:rPr>
        <w:t>Onugbo</w:t>
      </w:r>
      <w:proofErr w:type="spellEnd"/>
      <w:r>
        <w:rPr>
          <w:rFonts w:ascii="Times New Roman" w:hAnsi="Times New Roman" w:cs="Times New Roman"/>
          <w:sz w:val="28"/>
          <w:szCs w:val="28"/>
        </w:rPr>
        <w:t>” and as spice in the Cameroon dish called “</w:t>
      </w:r>
      <w:proofErr w:type="spellStart"/>
      <w:r>
        <w:rPr>
          <w:rFonts w:ascii="Times New Roman" w:hAnsi="Times New Roman" w:cs="Times New Roman"/>
          <w:sz w:val="28"/>
          <w:szCs w:val="28"/>
        </w:rPr>
        <w:t>Ndole</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Jibrin</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2024). The type and quantity of phytochemicals in this plant is affected by the environment.</w:t>
      </w:r>
      <w:r w:rsidR="00D557CE" w:rsidRPr="00D557CE">
        <w:rPr>
          <w:rFonts w:ascii="Times New Roman"/>
        </w:rPr>
        <w:t xml:space="preserve"> </w:t>
      </w:r>
      <w:r w:rsidR="00D557CE" w:rsidRPr="00C1044F">
        <w:rPr>
          <w:rFonts w:ascii="Times New Roman"/>
          <w:sz w:val="28"/>
          <w:szCs w:val="28"/>
        </w:rPr>
        <w:t xml:space="preserve">In plant breeding, different types of crosses are used to combine desirable traits from parent plants. Pair-wise mating design is a crossing system where selected parents are crossed in specific pairs, rather than making all possible combinations (as in diallel). Each parent is deliberately matched with another parent based on breeding </w:t>
      </w:r>
      <w:proofErr w:type="spellStart"/>
      <w:r w:rsidR="00D557CE" w:rsidRPr="00C1044F">
        <w:rPr>
          <w:rFonts w:ascii="Times New Roman"/>
          <w:sz w:val="28"/>
          <w:szCs w:val="28"/>
        </w:rPr>
        <w:t>objectives.It</w:t>
      </w:r>
      <w:proofErr w:type="spellEnd"/>
      <w:r w:rsidR="00D557CE" w:rsidRPr="00C1044F">
        <w:rPr>
          <w:rFonts w:ascii="Times New Roman"/>
          <w:sz w:val="28"/>
          <w:szCs w:val="28"/>
        </w:rPr>
        <w:t xml:space="preserve"> is also called paired crossing or selective biparental crossing</w:t>
      </w:r>
      <w:r w:rsidR="00D557CE" w:rsidRPr="00C1044F">
        <w:rPr>
          <w:rFonts w:ascii="Times New Roman"/>
        </w:rPr>
        <w:t>.</w:t>
      </w:r>
      <w:r>
        <w:rPr>
          <w:rFonts w:ascii="Times New Roman" w:hAnsi="Times New Roman" w:cs="Times New Roman"/>
          <w:sz w:val="28"/>
          <w:szCs w:val="28"/>
        </w:rPr>
        <w:t xml:space="preserve"> </w:t>
      </w:r>
      <w:r w:rsidR="00E84CF1">
        <w:rPr>
          <w:rFonts w:ascii="Times New Roman" w:hAnsi="Times New Roman" w:cs="Times New Roman"/>
          <w:sz w:val="28"/>
          <w:szCs w:val="28"/>
        </w:rPr>
        <w:t xml:space="preserve">Heterosis also known as hybrid vigor refers to the phenomenon where the offspring (hybrids) of two genetically distinct individuals exhibit improved or enhanced biological performance compared to their parents. Heterosis in plant breeding is described as the superiority of an F1 hybrid over both parents in terms of yield or other characteristics. </w:t>
      </w:r>
      <w:r w:rsidR="00E84CF1">
        <w:rPr>
          <w:rFonts w:ascii="Times New Roman" w:eastAsia="Yu Gothic UI Semilight" w:hAnsi="Times New Roman" w:cs="Times New Roman"/>
          <w:color w:val="000000"/>
          <w:sz w:val="28"/>
          <w:szCs w:val="28"/>
        </w:rPr>
        <w:t xml:space="preserve">(Ammar </w:t>
      </w:r>
      <w:r w:rsidR="00E84CF1">
        <w:rPr>
          <w:rFonts w:ascii="Times New Roman" w:eastAsia="Yu Gothic UI Semilight" w:hAnsi="Times New Roman" w:cs="Times New Roman"/>
          <w:i/>
          <w:color w:val="000000"/>
          <w:sz w:val="28"/>
          <w:szCs w:val="28"/>
        </w:rPr>
        <w:t xml:space="preserve">et al., </w:t>
      </w:r>
      <w:r w:rsidR="00E84CF1">
        <w:rPr>
          <w:rFonts w:ascii="Times New Roman" w:eastAsia="Yu Gothic UI Semilight" w:hAnsi="Times New Roman" w:cs="Times New Roman"/>
          <w:color w:val="000000"/>
          <w:sz w:val="28"/>
          <w:szCs w:val="28"/>
        </w:rPr>
        <w:t>2014)</w:t>
      </w:r>
      <w:r w:rsidR="00E84CF1">
        <w:rPr>
          <w:rFonts w:ascii="Times New Roman" w:hAnsi="Times New Roman" w:cs="Times New Roman"/>
          <w:sz w:val="28"/>
          <w:szCs w:val="28"/>
        </w:rPr>
        <w:t xml:space="preserve">. Heterosis results in superiority over its parents in adaptability, yield, quality, disease resistance, maturity, and general vigor. Positive heterosis is often seen as desirable. However, in some circumstances, negative heterosis is preferable. Negative heterosis for plant height, maturity time, and hazardous chemicals, for example, is beneficial in many circumstances since it demonstrates superiority over the parents. In most agricultural plants, heterosis of 40% or more over the superior parent is regarded as substantial from a practical standpoint. Enhancement can be reflected in various traits such as growth rate, fertility, yield, resistance to diseases, or environmental adaptability </w:t>
      </w:r>
      <w:r w:rsidR="00E84CF1">
        <w:rPr>
          <w:rFonts w:ascii="Times New Roman" w:eastAsia="Yu Gothic UI Semilight" w:hAnsi="Times New Roman" w:cs="Times New Roman"/>
          <w:color w:val="000000"/>
          <w:sz w:val="28"/>
          <w:szCs w:val="28"/>
        </w:rPr>
        <w:t xml:space="preserve">(Ammar </w:t>
      </w:r>
      <w:r w:rsidR="00E84CF1">
        <w:rPr>
          <w:rFonts w:ascii="Times New Roman" w:eastAsia="Yu Gothic UI Semilight" w:hAnsi="Times New Roman" w:cs="Times New Roman"/>
          <w:i/>
          <w:color w:val="000000"/>
          <w:sz w:val="28"/>
          <w:szCs w:val="28"/>
        </w:rPr>
        <w:t xml:space="preserve">et al., </w:t>
      </w:r>
      <w:r w:rsidR="00E84CF1">
        <w:rPr>
          <w:rFonts w:ascii="Times New Roman" w:eastAsia="Yu Gothic UI Semilight" w:hAnsi="Times New Roman" w:cs="Times New Roman"/>
          <w:color w:val="000000"/>
          <w:sz w:val="28"/>
          <w:szCs w:val="28"/>
        </w:rPr>
        <w:t>2014)</w:t>
      </w:r>
      <w:r w:rsidR="00E84CF1">
        <w:rPr>
          <w:rFonts w:ascii="Times New Roman" w:hAnsi="Times New Roman" w:cs="Times New Roman"/>
          <w:sz w:val="28"/>
          <w:szCs w:val="28"/>
        </w:rPr>
        <w:t xml:space="preserve">. </w:t>
      </w:r>
      <w:r w:rsidR="003566E1">
        <w:rPr>
          <w:rFonts w:ascii="Times New Roman" w:eastAsia="Yu Gothic UI Semilight" w:hAnsi="Times New Roman" w:cs="Times New Roman"/>
          <w:color w:val="000000"/>
          <w:sz w:val="28"/>
          <w:szCs w:val="28"/>
        </w:rPr>
        <w:t>The aim of the Research is to perform</w:t>
      </w:r>
      <w:r w:rsidR="0021252A">
        <w:rPr>
          <w:rFonts w:ascii="Times New Roman" w:eastAsia="Yu Gothic UI Semilight" w:hAnsi="Times New Roman" w:cs="Times New Roman"/>
          <w:color w:val="000000"/>
          <w:sz w:val="28"/>
          <w:szCs w:val="28"/>
        </w:rPr>
        <w:t xml:space="preserve"> single</w:t>
      </w:r>
      <w:r w:rsidR="003566E1">
        <w:rPr>
          <w:rFonts w:ascii="Times New Roman" w:eastAsia="Yu Gothic UI Semilight" w:hAnsi="Times New Roman" w:cs="Times New Roman"/>
          <w:color w:val="000000"/>
          <w:sz w:val="28"/>
          <w:szCs w:val="28"/>
        </w:rPr>
        <w:t xml:space="preserve"> </w:t>
      </w:r>
      <w:r w:rsidR="0021252A" w:rsidRPr="00D7490A">
        <w:rPr>
          <w:rFonts w:ascii="Times New Roman" w:hAnsi="Times New Roman" w:cs="Times New Roman"/>
          <w:sz w:val="28"/>
          <w:szCs w:val="28"/>
        </w:rPr>
        <w:t xml:space="preserve">pair wise </w:t>
      </w:r>
      <w:r w:rsidR="0021252A">
        <w:rPr>
          <w:rFonts w:ascii="Times New Roman" w:hAnsi="Times New Roman" w:cs="Times New Roman"/>
          <w:sz w:val="28"/>
          <w:szCs w:val="28"/>
        </w:rPr>
        <w:t>crosses</w:t>
      </w:r>
      <w:r w:rsidR="0021252A">
        <w:rPr>
          <w:rFonts w:ascii="Times New Roman" w:eastAsia="Yu Gothic UI Semilight" w:hAnsi="Times New Roman" w:cs="Times New Roman"/>
          <w:color w:val="000000"/>
          <w:sz w:val="28"/>
          <w:szCs w:val="28"/>
        </w:rPr>
        <w:t xml:space="preserve"> </w:t>
      </w:r>
      <w:r w:rsidR="003566E1">
        <w:rPr>
          <w:rFonts w:ascii="Times New Roman" w:eastAsia="Yu Gothic UI Semilight" w:hAnsi="Times New Roman" w:cs="Times New Roman"/>
          <w:color w:val="000000"/>
          <w:sz w:val="28"/>
          <w:szCs w:val="28"/>
        </w:rPr>
        <w:t>to combine the high growth and leaf yield traits of Ikom cultivar with the nutrients rich and low Alkaloids traits of Riverine cultivar</w:t>
      </w:r>
      <w:r w:rsidR="00085931">
        <w:rPr>
          <w:rFonts w:ascii="Times New Roman" w:eastAsia="Yu Gothic UI Semilight" w:hAnsi="Times New Roman" w:cs="Times New Roman"/>
          <w:color w:val="000000"/>
          <w:sz w:val="28"/>
          <w:szCs w:val="28"/>
        </w:rPr>
        <w:t>.</w:t>
      </w:r>
    </w:p>
    <w:p w14:paraId="0C7B14C3" w14:textId="77777777" w:rsidR="00085931" w:rsidRPr="006863CC" w:rsidRDefault="00085931" w:rsidP="006863CC">
      <w:pPr>
        <w:rPr>
          <w:color w:val="FF0000"/>
          <w:sz w:val="28"/>
          <w:szCs w:val="28"/>
        </w:rPr>
      </w:pPr>
    </w:p>
    <w:p w14:paraId="68D840B9" w14:textId="77777777" w:rsidR="00237BFA" w:rsidRDefault="00237BFA" w:rsidP="00237BFA">
      <w:pPr>
        <w:rPr>
          <w:rFonts w:ascii="Times New Roman" w:eastAsia="Liberation Serif" w:hAnsi="Times New Roman" w:cs="Times New Roman"/>
          <w:b/>
          <w:sz w:val="28"/>
          <w:szCs w:val="28"/>
        </w:rPr>
      </w:pPr>
      <w:r>
        <w:rPr>
          <w:rFonts w:ascii="Times New Roman" w:eastAsia="Liberation Serif" w:hAnsi="Times New Roman" w:cs="Times New Roman"/>
          <w:b/>
          <w:sz w:val="28"/>
          <w:szCs w:val="28"/>
        </w:rPr>
        <w:t>MATERIALS AND METHODS</w:t>
      </w:r>
    </w:p>
    <w:p w14:paraId="4B37E8C6" w14:textId="77777777" w:rsidR="0021252A" w:rsidRDefault="0021252A" w:rsidP="00237BFA">
      <w:pPr>
        <w:rPr>
          <w:rFonts w:ascii="Times New Roman" w:hAnsi="Times New Roman" w:cs="Times New Roman"/>
          <w:b/>
          <w:sz w:val="28"/>
          <w:szCs w:val="28"/>
        </w:rPr>
      </w:pPr>
    </w:p>
    <w:p w14:paraId="3AE9DF87" w14:textId="77777777" w:rsidR="00D557CE" w:rsidRPr="003A7F55" w:rsidRDefault="00237BFA" w:rsidP="003A7F55">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3A7F55">
        <w:rPr>
          <w:rFonts w:ascii="Times New Roman" w:eastAsia="Liberation Serif" w:hAnsi="Times New Roman" w:cs="Times New Roman"/>
          <w:b/>
          <w:sz w:val="28"/>
          <w:szCs w:val="28"/>
          <w:highlight w:val="white"/>
        </w:rPr>
        <w:lastRenderedPageBreak/>
        <w:t>Experimental site</w:t>
      </w:r>
      <w:r w:rsidRPr="003A7F55">
        <w:rPr>
          <w:rFonts w:ascii="Times New Roman" w:eastAsia="Liberation Serif" w:hAnsi="Times New Roman" w:cs="Times New Roman"/>
          <w:b/>
          <w:sz w:val="28"/>
          <w:szCs w:val="28"/>
        </w:rPr>
        <w:t>.</w:t>
      </w:r>
      <w:r w:rsidR="00D557CE" w:rsidRPr="003A7F55">
        <w:rPr>
          <w:rFonts w:ascii="Times New Roman" w:eastAsiaTheme="minorHAnsi" w:hAnsi="Times New Roman" w:cs="Times New Roman"/>
          <w:kern w:val="0"/>
          <w:sz w:val="28"/>
          <w:szCs w:val="28"/>
          <w:lang w:eastAsia="en-US" w:bidi="ar-SA"/>
          <w14:ligatures w14:val="standardContextual"/>
        </w:rPr>
        <w:t xml:space="preserve"> The experime</w:t>
      </w:r>
      <w:r w:rsidR="00B77C57">
        <w:rPr>
          <w:rFonts w:ascii="Times New Roman" w:eastAsiaTheme="minorHAnsi" w:hAnsi="Times New Roman" w:cs="Times New Roman"/>
          <w:kern w:val="0"/>
          <w:sz w:val="28"/>
          <w:szCs w:val="28"/>
          <w:lang w:eastAsia="en-US" w:bidi="ar-SA"/>
          <w14:ligatures w14:val="standardContextual"/>
        </w:rPr>
        <w:t>nt was conducted during the 2024 and 2025</w:t>
      </w:r>
    </w:p>
    <w:p w14:paraId="39311197" w14:textId="77777777" w:rsidR="00D557CE" w:rsidRPr="003A7F55" w:rsidRDefault="00D557CE" w:rsidP="003A7F55">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3A7F55">
        <w:rPr>
          <w:rFonts w:ascii="Times New Roman" w:eastAsiaTheme="minorHAnsi" w:hAnsi="Times New Roman" w:cs="Times New Roman"/>
          <w:kern w:val="0"/>
          <w:sz w:val="28"/>
          <w:szCs w:val="28"/>
          <w:lang w:eastAsia="en-US" w:bidi="ar-SA"/>
          <w14:ligatures w14:val="standardContextual"/>
        </w:rPr>
        <w:t>cropping season at the Teaching and Research Farm, Faculty of Agriculture,</w:t>
      </w:r>
    </w:p>
    <w:p w14:paraId="2A7C95A3" w14:textId="77777777" w:rsidR="00237BFA" w:rsidRDefault="00D557CE" w:rsidP="003A7F55">
      <w:pPr>
        <w:tabs>
          <w:tab w:val="left" w:pos="709"/>
          <w:tab w:val="left" w:pos="1418"/>
          <w:tab w:val="left" w:pos="2127"/>
          <w:tab w:val="left" w:pos="2836"/>
        </w:tabs>
        <w:rPr>
          <w:rFonts w:ascii="Times New Roman" w:eastAsia="Liberation Serif" w:hAnsi="Times New Roman" w:cs="Times New Roman"/>
          <w:color w:val="222222"/>
          <w:sz w:val="28"/>
          <w:szCs w:val="28"/>
        </w:rPr>
      </w:pPr>
      <w:r w:rsidRPr="003A7F55">
        <w:rPr>
          <w:rFonts w:ascii="Times New Roman" w:eastAsiaTheme="minorHAnsi" w:hAnsi="Times New Roman" w:cs="Times New Roman"/>
          <w:kern w:val="0"/>
          <w:sz w:val="28"/>
          <w:szCs w:val="28"/>
          <w:lang w:eastAsia="en-US" w:bidi="ar-SA"/>
          <w14:ligatures w14:val="standardContextual"/>
        </w:rPr>
        <w:t>Nnamdi Azikiwe University</w:t>
      </w:r>
      <w:proofErr w:type="gramStart"/>
      <w:r w:rsidRPr="003A7F55">
        <w:rPr>
          <w:rFonts w:ascii="Times New Roman" w:eastAsiaTheme="minorHAnsi" w:hAnsi="Times New Roman" w:cs="Times New Roman"/>
          <w:kern w:val="0"/>
          <w:sz w:val="28"/>
          <w:szCs w:val="28"/>
          <w:lang w:eastAsia="en-US" w:bidi="ar-SA"/>
          <w14:ligatures w14:val="standardContextual"/>
        </w:rPr>
        <w:t>,Awka</w:t>
      </w:r>
      <w:proofErr w:type="gramEnd"/>
      <w:r w:rsidR="00237BFA" w:rsidRPr="003A7F55">
        <w:rPr>
          <w:rFonts w:ascii="Times New Roman" w:eastAsia="Liberation Serif" w:hAnsi="Times New Roman" w:cs="Times New Roman"/>
          <w:color w:val="222222"/>
          <w:sz w:val="28"/>
          <w:szCs w:val="28"/>
          <w:highlight w:val="white"/>
        </w:rPr>
        <w:t>. Awka is located within latitude 6</w:t>
      </w:r>
      <w:r w:rsidR="00237BFA" w:rsidRPr="003A7F55">
        <w:rPr>
          <w:rFonts w:ascii="Times New Roman" w:hAnsi="Times New Roman" w:cs="Times New Roman"/>
          <w:sz w:val="28"/>
          <w:szCs w:val="28"/>
        </w:rPr>
        <w:t>°</w:t>
      </w:r>
      <w:r w:rsidR="00237BFA" w:rsidRPr="003A7F55">
        <w:rPr>
          <w:rFonts w:ascii="Times New Roman" w:eastAsia="Liberation Serif" w:hAnsi="Times New Roman" w:cs="Times New Roman"/>
          <w:color w:val="222222"/>
          <w:sz w:val="28"/>
          <w:szCs w:val="28"/>
          <w:highlight w:val="white"/>
        </w:rPr>
        <w:t>16’N and longitude 7</w:t>
      </w:r>
      <w:r w:rsidR="00237BFA" w:rsidRPr="003A7F55">
        <w:rPr>
          <w:rFonts w:ascii="Times New Roman" w:hAnsi="Times New Roman" w:cs="Times New Roman"/>
          <w:sz w:val="28"/>
          <w:szCs w:val="28"/>
        </w:rPr>
        <w:t>°</w:t>
      </w:r>
      <w:r w:rsidR="00237BFA" w:rsidRPr="003A7F55">
        <w:rPr>
          <w:rFonts w:ascii="Times New Roman" w:eastAsia="Liberation Serif" w:hAnsi="Times New Roman" w:cs="Times New Roman"/>
          <w:color w:val="222222"/>
          <w:sz w:val="28"/>
          <w:szCs w:val="28"/>
          <w:highlight w:val="white"/>
        </w:rPr>
        <w:t>07’E with an altitude of 422m and an average rainfall of 1650mm to 1824 per annum, a mean minimum and maximum temperature of 27</w:t>
      </w:r>
      <w:r w:rsidR="00237BFA" w:rsidRPr="003A7F55">
        <w:rPr>
          <w:rFonts w:ascii="Times New Roman" w:eastAsia="Liberation Serif" w:hAnsi="Times New Roman" w:cs="Times New Roman"/>
          <w:color w:val="222222"/>
          <w:sz w:val="28"/>
          <w:szCs w:val="28"/>
          <w:highlight w:val="white"/>
          <w:vertAlign w:val="superscript"/>
        </w:rPr>
        <w:t>0</w:t>
      </w:r>
      <w:r w:rsidR="00237BFA" w:rsidRPr="003A7F55">
        <w:rPr>
          <w:rFonts w:ascii="Times New Roman" w:eastAsia="Liberation Serif" w:hAnsi="Times New Roman" w:cs="Times New Roman"/>
          <w:color w:val="222222"/>
          <w:sz w:val="28"/>
          <w:szCs w:val="28"/>
          <w:highlight w:val="white"/>
        </w:rPr>
        <w:t>C and 32</w:t>
      </w:r>
      <w:r w:rsidR="00237BFA" w:rsidRPr="003A7F55">
        <w:rPr>
          <w:rFonts w:ascii="Times New Roman" w:eastAsia="Liberation Serif" w:hAnsi="Times New Roman" w:cs="Times New Roman"/>
          <w:color w:val="222222"/>
          <w:sz w:val="28"/>
          <w:szCs w:val="28"/>
          <w:highlight w:val="white"/>
          <w:vertAlign w:val="superscript"/>
        </w:rPr>
        <w:t>0</w:t>
      </w:r>
      <w:r w:rsidR="00237BFA" w:rsidRPr="003A7F55">
        <w:rPr>
          <w:rFonts w:ascii="Times New Roman" w:eastAsia="Liberation Serif" w:hAnsi="Times New Roman" w:cs="Times New Roman"/>
          <w:color w:val="222222"/>
          <w:sz w:val="28"/>
          <w:szCs w:val="28"/>
          <w:highlight w:val="white"/>
        </w:rPr>
        <w:t>C respectively, and a relative humidity of 75-80%. The rainfall distribution is bimodal; between April and July and between September and November with a short break in August.</w:t>
      </w:r>
    </w:p>
    <w:p w14:paraId="08856882" w14:textId="77777777" w:rsidR="00B77C57" w:rsidRPr="003A7F55" w:rsidRDefault="00B77C57" w:rsidP="003A7F55">
      <w:pPr>
        <w:tabs>
          <w:tab w:val="left" w:pos="709"/>
          <w:tab w:val="left" w:pos="1418"/>
          <w:tab w:val="left" w:pos="2127"/>
          <w:tab w:val="left" w:pos="2836"/>
        </w:tabs>
        <w:rPr>
          <w:rFonts w:ascii="Times New Roman" w:hAnsi="Times New Roman" w:cs="Times New Roman"/>
          <w:b/>
          <w:sz w:val="28"/>
          <w:szCs w:val="28"/>
        </w:rPr>
      </w:pPr>
    </w:p>
    <w:p w14:paraId="0106F1FC" w14:textId="77777777" w:rsidR="00866D9F" w:rsidRDefault="00866D9F" w:rsidP="00866D9F">
      <w:pPr>
        <w:tabs>
          <w:tab w:val="left" w:pos="1373"/>
        </w:tabs>
        <w:spacing w:line="480" w:lineRule="auto"/>
        <w:rPr>
          <w:rFonts w:ascii="Times New Roman" w:hAnsi="Times New Roman" w:cs="Times New Roman"/>
          <w:sz w:val="28"/>
          <w:szCs w:val="28"/>
        </w:rPr>
      </w:pPr>
      <w:r>
        <w:rPr>
          <w:rFonts w:ascii="Times New Roman" w:eastAsia="Liberation Serif" w:hAnsi="Times New Roman" w:cs="Times New Roman"/>
          <w:b/>
          <w:sz w:val="28"/>
          <w:szCs w:val="28"/>
          <w:highlight w:val="white"/>
        </w:rPr>
        <w:t xml:space="preserve">Experimental </w:t>
      </w:r>
      <w:r>
        <w:rPr>
          <w:rFonts w:ascii="Times New Roman" w:eastAsia="Liberation Serif" w:hAnsi="Times New Roman" w:cs="Times New Roman"/>
          <w:b/>
          <w:sz w:val="28"/>
          <w:szCs w:val="28"/>
        </w:rPr>
        <w:t>Materials.</w:t>
      </w:r>
      <w:r>
        <w:rPr>
          <w:rFonts w:ascii="Times New Roman" w:hAnsi="Times New Roman" w:cs="Times New Roman"/>
          <w:sz w:val="28"/>
          <w:szCs w:val="28"/>
        </w:rPr>
        <w:tab/>
      </w:r>
    </w:p>
    <w:p w14:paraId="027E1137" w14:textId="77777777" w:rsidR="003A7F55" w:rsidRDefault="00866D9F" w:rsidP="00866D9F">
      <w:pPr>
        <w:tabs>
          <w:tab w:val="left" w:pos="1373"/>
        </w:tabs>
        <w:rPr>
          <w:rFonts w:ascii="Times New Roman" w:hAnsi="Times New Roman" w:cs="Times New Roman"/>
          <w:sz w:val="28"/>
          <w:szCs w:val="28"/>
        </w:rPr>
      </w:pPr>
      <w:proofErr w:type="gramStart"/>
      <w:r>
        <w:rPr>
          <w:rFonts w:ascii="Times New Roman" w:hAnsi="Times New Roman" w:cs="Times New Roman"/>
          <w:bCs/>
          <w:i/>
          <w:sz w:val="28"/>
          <w:szCs w:val="28"/>
        </w:rPr>
        <w:t>a</w:t>
      </w:r>
      <w:proofErr w:type="gramEnd"/>
      <w:r>
        <w:rPr>
          <w:rFonts w:ascii="Times New Roman" w:hAnsi="Times New Roman" w:cs="Times New Roman"/>
          <w:bCs/>
          <w:i/>
          <w:sz w:val="28"/>
          <w:szCs w:val="28"/>
        </w:rPr>
        <w:t>.</w:t>
      </w:r>
      <w:r w:rsidR="003A7F55">
        <w:rPr>
          <w:rFonts w:ascii="Times New Roman" w:hAnsi="Times New Roman" w:cs="Times New Roman"/>
          <w:bCs/>
          <w:i/>
          <w:sz w:val="28"/>
          <w:szCs w:val="28"/>
        </w:rPr>
        <w:t>.</w:t>
      </w:r>
      <w:proofErr w:type="spellStart"/>
      <w:r w:rsidR="003A7F55" w:rsidRPr="00853B32">
        <w:rPr>
          <w:rFonts w:ascii="Times New Roman" w:hAnsi="Times New Roman" w:cs="Times New Roman"/>
          <w:bCs/>
          <w:i/>
          <w:sz w:val="28"/>
          <w:szCs w:val="28"/>
        </w:rPr>
        <w:t>Vernonia</w:t>
      </w:r>
      <w:proofErr w:type="spellEnd"/>
      <w:r w:rsidR="003A7F55" w:rsidRPr="00853B32">
        <w:rPr>
          <w:rFonts w:ascii="Times New Roman" w:hAnsi="Times New Roman" w:cs="Times New Roman"/>
          <w:bCs/>
          <w:i/>
          <w:sz w:val="28"/>
          <w:szCs w:val="28"/>
        </w:rPr>
        <w:t xml:space="preserve"> </w:t>
      </w:r>
      <w:proofErr w:type="spellStart"/>
      <w:r w:rsidR="003A7F55" w:rsidRPr="00853B32">
        <w:rPr>
          <w:rFonts w:ascii="Times New Roman" w:hAnsi="Times New Roman" w:cs="Times New Roman"/>
          <w:bCs/>
          <w:i/>
          <w:sz w:val="28"/>
          <w:szCs w:val="28"/>
        </w:rPr>
        <w:t>calvoana</w:t>
      </w:r>
      <w:proofErr w:type="spellEnd"/>
      <w:r w:rsidR="003A7F55" w:rsidRPr="00853B32">
        <w:rPr>
          <w:rFonts w:ascii="Times New Roman" w:hAnsi="Times New Roman" w:cs="Times New Roman"/>
          <w:bCs/>
          <w:i/>
          <w:sz w:val="28"/>
          <w:szCs w:val="28"/>
        </w:rPr>
        <w:t>:</w:t>
      </w:r>
      <w:r w:rsidR="003A7F55">
        <w:rPr>
          <w:rFonts w:ascii="Times New Roman" w:hAnsi="Times New Roman" w:cs="Times New Roman"/>
          <w:sz w:val="28"/>
          <w:szCs w:val="28"/>
        </w:rPr>
        <w:t xml:space="preserve"> Common names:(</w:t>
      </w:r>
      <w:r w:rsidR="003A7F55" w:rsidRPr="009464BC">
        <w:rPr>
          <w:rFonts w:ascii="Times New Roman" w:hAnsi="Times New Roman" w:cs="Times New Roman"/>
          <w:sz w:val="28"/>
          <w:szCs w:val="28"/>
        </w:rPr>
        <w:t>Long-flowering vernonia</w:t>
      </w:r>
      <w:r w:rsidR="003A7F55">
        <w:rPr>
          <w:rFonts w:ascii="Times New Roman" w:hAnsi="Times New Roman" w:cs="Times New Roman"/>
          <w:sz w:val="28"/>
          <w:szCs w:val="28"/>
        </w:rPr>
        <w:t>,</w:t>
      </w:r>
      <w:r w:rsidR="003A7F55" w:rsidRPr="00F96CC9">
        <w:rPr>
          <w:rFonts w:ascii="Times New Roman" w:hAnsi="Times New Roman" w:cs="Times New Roman"/>
          <w:sz w:val="28"/>
          <w:szCs w:val="28"/>
        </w:rPr>
        <w:t xml:space="preserve"> </w:t>
      </w:r>
      <w:r w:rsidR="003A7F55">
        <w:rPr>
          <w:rFonts w:ascii="Times New Roman" w:hAnsi="Times New Roman" w:cs="Times New Roman"/>
          <w:sz w:val="28"/>
          <w:szCs w:val="28"/>
        </w:rPr>
        <w:t xml:space="preserve">Ikom cultivar) </w:t>
      </w:r>
      <w:r w:rsidR="003A7F55" w:rsidRPr="009464BC">
        <w:rPr>
          <w:rFonts w:ascii="Times New Roman" w:hAnsi="Times New Roman" w:cs="Times New Roman"/>
          <w:sz w:val="28"/>
          <w:szCs w:val="28"/>
        </w:rPr>
        <w:t>Common in the C</w:t>
      </w:r>
      <w:r w:rsidR="003A7F55">
        <w:rPr>
          <w:rFonts w:ascii="Times New Roman" w:hAnsi="Times New Roman" w:cs="Times New Roman"/>
          <w:sz w:val="28"/>
          <w:szCs w:val="28"/>
        </w:rPr>
        <w:t xml:space="preserve">ameroon mountains edges, </w:t>
      </w:r>
      <w:r w:rsidR="003A7F55" w:rsidRPr="009464BC">
        <w:rPr>
          <w:rFonts w:ascii="Times New Roman" w:hAnsi="Times New Roman" w:cs="Times New Roman"/>
          <w:sz w:val="28"/>
          <w:szCs w:val="28"/>
        </w:rPr>
        <w:t>forest edges</w:t>
      </w:r>
      <w:r w:rsidR="003A7F55">
        <w:rPr>
          <w:rFonts w:ascii="Times New Roman" w:hAnsi="Times New Roman" w:cs="Times New Roman"/>
          <w:sz w:val="28"/>
          <w:szCs w:val="28"/>
        </w:rPr>
        <w:t xml:space="preserve"> and </w:t>
      </w:r>
      <w:r w:rsidR="003A7F55" w:rsidRPr="006758D9">
        <w:rPr>
          <w:rFonts w:ascii="Times New Roman" w:hAnsi="Times New Roman" w:cs="Times New Roman"/>
          <w:sz w:val="28"/>
          <w:szCs w:val="28"/>
        </w:rPr>
        <w:t>f</w:t>
      </w:r>
      <w:r w:rsidR="003A7F55">
        <w:rPr>
          <w:rFonts w:ascii="Times New Roman" w:hAnsi="Times New Roman" w:cs="Times New Roman"/>
          <w:sz w:val="28"/>
          <w:szCs w:val="28"/>
        </w:rPr>
        <w:t>arms</w:t>
      </w:r>
      <w:r w:rsidR="003A7F55" w:rsidRPr="009464BC">
        <w:rPr>
          <w:rFonts w:ascii="Times New Roman" w:hAnsi="Times New Roman" w:cs="Times New Roman"/>
          <w:sz w:val="28"/>
          <w:szCs w:val="28"/>
        </w:rPr>
        <w:t xml:space="preserve"> of Cross Rivers State,</w:t>
      </w:r>
      <w:r w:rsidR="003A7F55">
        <w:rPr>
          <w:rFonts w:ascii="Times New Roman" w:hAnsi="Times New Roman" w:cs="Times New Roman"/>
          <w:sz w:val="28"/>
          <w:szCs w:val="28"/>
        </w:rPr>
        <w:t xml:space="preserve"> </w:t>
      </w:r>
      <w:proofErr w:type="spellStart"/>
      <w:r w:rsidR="003A7F55" w:rsidRPr="009464BC">
        <w:rPr>
          <w:rFonts w:ascii="Times New Roman" w:hAnsi="Times New Roman" w:cs="Times New Roman"/>
          <w:sz w:val="28"/>
          <w:szCs w:val="28"/>
        </w:rPr>
        <w:t>N</w:t>
      </w:r>
      <w:r w:rsidR="003A7F55">
        <w:rPr>
          <w:rFonts w:ascii="Times New Roman" w:hAnsi="Times New Roman" w:cs="Times New Roman"/>
          <w:sz w:val="28"/>
          <w:szCs w:val="28"/>
        </w:rPr>
        <w:t>igeria</w:t>
      </w:r>
      <w:r w:rsidR="003A7F55" w:rsidRPr="009464BC">
        <w:rPr>
          <w:rFonts w:ascii="Times New Roman" w:hAnsi="Times New Roman" w:cs="Times New Roman"/>
          <w:sz w:val="28"/>
          <w:szCs w:val="28"/>
        </w:rPr>
        <w:t>.</w:t>
      </w:r>
      <w:r w:rsidR="003A7F55">
        <w:rPr>
          <w:rFonts w:ascii="Times New Roman" w:hAnsi="Times New Roman" w:cs="Times New Roman"/>
          <w:sz w:val="28"/>
          <w:szCs w:val="28"/>
        </w:rPr>
        <w:t>It</w:t>
      </w:r>
      <w:proofErr w:type="spellEnd"/>
      <w:r w:rsidR="003A7F55">
        <w:rPr>
          <w:rFonts w:ascii="Times New Roman" w:hAnsi="Times New Roman" w:cs="Times New Roman"/>
          <w:sz w:val="28"/>
          <w:szCs w:val="28"/>
        </w:rPr>
        <w:t xml:space="preserve"> is a shrub that grows </w:t>
      </w:r>
      <w:r w:rsidR="003A7F55" w:rsidRPr="009464BC">
        <w:rPr>
          <w:rFonts w:ascii="Times New Roman" w:hAnsi="Times New Roman" w:cs="Times New Roman"/>
          <w:sz w:val="28"/>
          <w:szCs w:val="28"/>
        </w:rPr>
        <w:t>up to 4 m high</w:t>
      </w:r>
      <w:r w:rsidR="003A7F55">
        <w:rPr>
          <w:rFonts w:ascii="Times New Roman" w:hAnsi="Times New Roman" w:cs="Times New Roman"/>
          <w:sz w:val="28"/>
          <w:szCs w:val="28"/>
        </w:rPr>
        <w:t xml:space="preserve"> and the most vigorous growing </w:t>
      </w:r>
      <w:r w:rsidR="003A7F55">
        <w:rPr>
          <w:rFonts w:ascii="Times New Roman" w:hAnsi="Times New Roman" w:cs="Times New Roman"/>
          <w:i/>
          <w:sz w:val="28"/>
          <w:szCs w:val="28"/>
        </w:rPr>
        <w:t>Vernonia</w:t>
      </w:r>
      <w:r w:rsidR="003A7F55">
        <w:rPr>
          <w:rFonts w:ascii="Times New Roman" w:hAnsi="Times New Roman" w:cs="Times New Roman"/>
          <w:sz w:val="28"/>
          <w:szCs w:val="28"/>
        </w:rPr>
        <w:t xml:space="preserve"> cultivar, the leaves are less bitter than </w:t>
      </w:r>
      <w:r w:rsidR="003A7F55">
        <w:rPr>
          <w:rFonts w:ascii="Times New Roman" w:hAnsi="Times New Roman" w:cs="Times New Roman"/>
          <w:i/>
          <w:sz w:val="28"/>
          <w:szCs w:val="28"/>
        </w:rPr>
        <w:t>Vernonia amygdalina</w:t>
      </w:r>
      <w:r w:rsidR="003A7F55">
        <w:rPr>
          <w:rFonts w:ascii="Times New Roman" w:hAnsi="Times New Roman" w:cs="Times New Roman"/>
          <w:sz w:val="28"/>
          <w:szCs w:val="28"/>
        </w:rPr>
        <w:t xml:space="preserve"> (Jibrin </w:t>
      </w:r>
      <w:r w:rsidR="003A7F55" w:rsidRPr="00543AF7">
        <w:rPr>
          <w:rFonts w:ascii="Times New Roman" w:hAnsi="Times New Roman" w:cs="Times New Roman"/>
          <w:sz w:val="28"/>
          <w:szCs w:val="28"/>
        </w:rPr>
        <w:t>et al.,</w:t>
      </w:r>
      <w:r w:rsidR="003A7F55">
        <w:rPr>
          <w:rFonts w:ascii="Times New Roman" w:hAnsi="Times New Roman" w:cs="Times New Roman"/>
          <w:sz w:val="28"/>
          <w:szCs w:val="28"/>
        </w:rPr>
        <w:t xml:space="preserve"> 2024)</w:t>
      </w:r>
      <w:r w:rsidR="003A7F55" w:rsidRPr="009464BC">
        <w:rPr>
          <w:rFonts w:ascii="Times New Roman" w:hAnsi="Times New Roman" w:cs="Times New Roman"/>
          <w:sz w:val="28"/>
          <w:szCs w:val="28"/>
        </w:rPr>
        <w:t>.</w:t>
      </w:r>
      <w:r w:rsidR="003A7F55" w:rsidRPr="006F7515">
        <w:rPr>
          <w:rFonts w:ascii="Times New Roman" w:hAnsi="Times New Roman" w:cs="Times New Roman"/>
          <w:sz w:val="28"/>
          <w:szCs w:val="28"/>
        </w:rPr>
        <w:t xml:space="preserve"> </w:t>
      </w:r>
      <w:r w:rsidR="003A7F55">
        <w:rPr>
          <w:rFonts w:ascii="Times New Roman" w:hAnsi="Times New Roman" w:cs="Times New Roman"/>
          <w:sz w:val="28"/>
          <w:szCs w:val="28"/>
        </w:rPr>
        <w:t xml:space="preserve">The accession that will be used is Ikom. </w:t>
      </w:r>
      <w:r w:rsidR="003A7F55" w:rsidRPr="009E6671">
        <w:rPr>
          <w:rFonts w:ascii="Times New Roman" w:hAnsi="Times New Roman" w:cs="Times New Roman"/>
          <w:sz w:val="28"/>
          <w:szCs w:val="28"/>
        </w:rPr>
        <w:t xml:space="preserve"> </w:t>
      </w:r>
    </w:p>
    <w:p w14:paraId="39671518" w14:textId="77777777" w:rsidR="00B77C57" w:rsidRDefault="00866D9F" w:rsidP="00866D9F">
      <w:pPr>
        <w:pStyle w:val="NoSpacing"/>
        <w:rPr>
          <w:rFonts w:ascii="Times New Roman" w:hAnsi="Times New Roman" w:cs="Times New Roman"/>
          <w:sz w:val="28"/>
          <w:szCs w:val="28"/>
        </w:rPr>
      </w:pPr>
      <w:proofErr w:type="spellStart"/>
      <w:r>
        <w:rPr>
          <w:rFonts w:ascii="Times New Roman" w:hAnsi="Times New Roman" w:cs="Times New Roman"/>
          <w:bCs/>
          <w:i/>
          <w:sz w:val="28"/>
          <w:szCs w:val="28"/>
        </w:rPr>
        <w:t>b</w:t>
      </w:r>
      <w:r w:rsidR="003A7F55">
        <w:rPr>
          <w:rFonts w:ascii="Times New Roman" w:hAnsi="Times New Roman" w:cs="Times New Roman"/>
          <w:bCs/>
          <w:i/>
          <w:sz w:val="28"/>
          <w:szCs w:val="28"/>
        </w:rPr>
        <w:t>.</w:t>
      </w:r>
      <w:r w:rsidR="003A7F55" w:rsidRPr="009832F0">
        <w:rPr>
          <w:rFonts w:ascii="Times New Roman" w:hAnsi="Times New Roman" w:cs="Times New Roman"/>
          <w:bCs/>
          <w:i/>
          <w:sz w:val="28"/>
          <w:szCs w:val="28"/>
        </w:rPr>
        <w:t>Vernonia</w:t>
      </w:r>
      <w:proofErr w:type="spellEnd"/>
      <w:r w:rsidR="003A7F55" w:rsidRPr="009832F0">
        <w:rPr>
          <w:rFonts w:ascii="Times New Roman" w:hAnsi="Times New Roman" w:cs="Times New Roman"/>
          <w:bCs/>
          <w:i/>
          <w:sz w:val="28"/>
          <w:szCs w:val="28"/>
        </w:rPr>
        <w:t xml:space="preserve"> </w:t>
      </w:r>
      <w:proofErr w:type="spellStart"/>
      <w:r w:rsidR="003A7F55" w:rsidRPr="009832F0">
        <w:rPr>
          <w:rFonts w:ascii="Times New Roman" w:hAnsi="Times New Roman" w:cs="Times New Roman"/>
          <w:bCs/>
          <w:i/>
          <w:sz w:val="28"/>
          <w:szCs w:val="28"/>
        </w:rPr>
        <w:t>hymenolepis</w:t>
      </w:r>
      <w:proofErr w:type="spellEnd"/>
      <w:r w:rsidR="003A7F55">
        <w:rPr>
          <w:rFonts w:ascii="Times New Roman" w:hAnsi="Times New Roman" w:cs="Times New Roman"/>
          <w:bCs/>
          <w:i/>
          <w:sz w:val="28"/>
          <w:szCs w:val="28"/>
        </w:rPr>
        <w:t>:</w:t>
      </w:r>
      <w:r w:rsidR="003A7F55">
        <w:rPr>
          <w:rFonts w:ascii="Times New Roman" w:hAnsi="Times New Roman" w:cs="Times New Roman"/>
          <w:sz w:val="28"/>
          <w:szCs w:val="28"/>
        </w:rPr>
        <w:t xml:space="preserve"> Common names (Riverine,</w:t>
      </w:r>
      <w:r w:rsidR="003A7F55" w:rsidRPr="006758D9">
        <w:rPr>
          <w:rFonts w:ascii="Times New Roman" w:hAnsi="Times New Roman" w:cs="Times New Roman"/>
          <w:sz w:val="28"/>
          <w:szCs w:val="28"/>
        </w:rPr>
        <w:t xml:space="preserve"> Sweet bitter</w:t>
      </w:r>
      <w:r w:rsidR="003A7F55">
        <w:rPr>
          <w:rFonts w:ascii="Times New Roman" w:hAnsi="Times New Roman" w:cs="Times New Roman"/>
          <w:sz w:val="28"/>
          <w:szCs w:val="28"/>
        </w:rPr>
        <w:t xml:space="preserve"> </w:t>
      </w:r>
      <w:r w:rsidR="003A7F55" w:rsidRPr="006758D9">
        <w:rPr>
          <w:rFonts w:ascii="Times New Roman" w:hAnsi="Times New Roman" w:cs="Times New Roman"/>
          <w:sz w:val="28"/>
          <w:szCs w:val="28"/>
        </w:rPr>
        <w:t>leaf</w:t>
      </w:r>
      <w:r w:rsidR="003A7F55">
        <w:rPr>
          <w:rFonts w:ascii="Times New Roman" w:hAnsi="Times New Roman" w:cs="Times New Roman"/>
          <w:sz w:val="28"/>
          <w:szCs w:val="28"/>
        </w:rPr>
        <w:t>) is a kitchen-garden crop with broad leaves and are naturally found in Riverine communities in High Rainfall areas of Nigeria as</w:t>
      </w:r>
      <w:r w:rsidR="003A7F55" w:rsidRPr="006758D9">
        <w:rPr>
          <w:rFonts w:ascii="Times New Roman" w:hAnsi="Times New Roman" w:cs="Times New Roman"/>
          <w:sz w:val="28"/>
          <w:szCs w:val="28"/>
        </w:rPr>
        <w:t xml:space="preserve"> either annual or perennial depending on the avail</w:t>
      </w:r>
      <w:r w:rsidR="003A7F55">
        <w:rPr>
          <w:rFonts w:ascii="Times New Roman" w:hAnsi="Times New Roman" w:cs="Times New Roman"/>
          <w:sz w:val="28"/>
          <w:szCs w:val="28"/>
        </w:rPr>
        <w:t>ability of moisture in the soil and most responsive to soil moisture and being non-bitter requires no maceration be</w:t>
      </w:r>
      <w:r w:rsidR="003A7F55" w:rsidRPr="009464BC">
        <w:rPr>
          <w:rFonts w:ascii="Times New Roman" w:hAnsi="Times New Roman" w:cs="Times New Roman"/>
          <w:sz w:val="28"/>
          <w:szCs w:val="28"/>
        </w:rPr>
        <w:t>f</w:t>
      </w:r>
      <w:r w:rsidR="003A7F55">
        <w:rPr>
          <w:rFonts w:ascii="Times New Roman" w:hAnsi="Times New Roman" w:cs="Times New Roman"/>
          <w:sz w:val="28"/>
          <w:szCs w:val="28"/>
        </w:rPr>
        <w:t>ore use and very rich in nutrients (Okolie</w:t>
      </w:r>
      <w:r w:rsidR="003A7F55" w:rsidRPr="00427549">
        <w:rPr>
          <w:rFonts w:ascii="Times New Roman" w:hAnsi="Times New Roman" w:cs="Times New Roman"/>
          <w:i/>
          <w:sz w:val="28"/>
          <w:szCs w:val="28"/>
        </w:rPr>
        <w:t>, et al.,</w:t>
      </w:r>
      <w:r w:rsidR="003A7F55">
        <w:rPr>
          <w:rFonts w:ascii="Times New Roman" w:hAnsi="Times New Roman" w:cs="Times New Roman"/>
          <w:sz w:val="28"/>
          <w:szCs w:val="28"/>
        </w:rPr>
        <w:t xml:space="preserve"> 2022).</w:t>
      </w:r>
      <w:r w:rsidR="003A7F55" w:rsidRPr="006F7515">
        <w:rPr>
          <w:rFonts w:ascii="Times New Roman" w:hAnsi="Times New Roman" w:cs="Times New Roman"/>
          <w:sz w:val="28"/>
          <w:szCs w:val="28"/>
        </w:rPr>
        <w:t xml:space="preserve"> </w:t>
      </w:r>
      <w:r w:rsidR="003A7F55">
        <w:rPr>
          <w:rFonts w:ascii="Times New Roman" w:hAnsi="Times New Roman" w:cs="Times New Roman"/>
          <w:sz w:val="28"/>
          <w:szCs w:val="28"/>
        </w:rPr>
        <w:t>The acc</w:t>
      </w:r>
      <w:r w:rsidR="00085931">
        <w:rPr>
          <w:rFonts w:ascii="Times New Roman" w:hAnsi="Times New Roman" w:cs="Times New Roman"/>
          <w:sz w:val="28"/>
          <w:szCs w:val="28"/>
        </w:rPr>
        <w:t>ession that will be used is Riverine</w:t>
      </w:r>
      <w:r w:rsidR="003A7F55">
        <w:rPr>
          <w:rFonts w:ascii="Times New Roman" w:hAnsi="Times New Roman" w:cs="Times New Roman"/>
          <w:sz w:val="28"/>
          <w:szCs w:val="28"/>
        </w:rPr>
        <w:t xml:space="preserve">. </w:t>
      </w:r>
    </w:p>
    <w:p w14:paraId="42A0FBD7" w14:textId="77777777" w:rsidR="00DA5948" w:rsidRPr="00866D9F" w:rsidRDefault="003A7F55" w:rsidP="00866D9F">
      <w:pPr>
        <w:pStyle w:val="NoSpacing"/>
        <w:rPr>
          <w:rFonts w:ascii="Times New Roman" w:hAnsi="Times New Roman" w:cs="Times New Roman"/>
          <w:b/>
          <w:bCs/>
          <w:sz w:val="28"/>
          <w:szCs w:val="28"/>
        </w:rPr>
      </w:pPr>
      <w:r w:rsidRPr="009E6671">
        <w:rPr>
          <w:rFonts w:ascii="Times New Roman" w:hAnsi="Times New Roman" w:cs="Times New Roman"/>
          <w:sz w:val="28"/>
          <w:szCs w:val="28"/>
        </w:rPr>
        <w:t xml:space="preserve"> </w:t>
      </w:r>
      <w:r w:rsidRPr="00C9232A">
        <w:rPr>
          <w:rFonts w:ascii="Times New Roman" w:hAnsi="Times New Roman" w:cs="Times New Roman"/>
          <w:b/>
          <w:bCs/>
          <w:sz w:val="28"/>
          <w:szCs w:val="28"/>
        </w:rPr>
        <w:t xml:space="preserve"> </w:t>
      </w:r>
      <w:proofErr w:type="gramStart"/>
      <w:r w:rsidR="00D7350E">
        <w:rPr>
          <w:rFonts w:ascii="Times New Roman" w:hAnsi="Times New Roman" w:cs="Times New Roman"/>
          <w:b/>
          <w:sz w:val="28"/>
          <w:szCs w:val="28"/>
        </w:rPr>
        <w:t xml:space="preserve">Cultural </w:t>
      </w:r>
      <w:r w:rsidR="005D39B4">
        <w:rPr>
          <w:rFonts w:ascii="Times New Roman" w:hAnsi="Times New Roman" w:cs="Times New Roman"/>
          <w:b/>
          <w:sz w:val="28"/>
          <w:szCs w:val="28"/>
        </w:rPr>
        <w:t xml:space="preserve"> and</w:t>
      </w:r>
      <w:proofErr w:type="gramEnd"/>
      <w:r w:rsidR="005D39B4">
        <w:rPr>
          <w:rFonts w:ascii="Times New Roman" w:hAnsi="Times New Roman" w:cs="Times New Roman"/>
          <w:b/>
          <w:sz w:val="28"/>
          <w:szCs w:val="28"/>
        </w:rPr>
        <w:t xml:space="preserve"> Pollination </w:t>
      </w:r>
      <w:r w:rsidR="00D7350E">
        <w:rPr>
          <w:rFonts w:ascii="Times New Roman" w:hAnsi="Times New Roman" w:cs="Times New Roman"/>
          <w:b/>
          <w:sz w:val="28"/>
          <w:szCs w:val="28"/>
        </w:rPr>
        <w:t>Practices</w:t>
      </w:r>
      <w:r w:rsidR="005D39B4">
        <w:rPr>
          <w:rFonts w:ascii="Times New Roman" w:hAnsi="Times New Roman" w:cs="Times New Roman"/>
          <w:b/>
          <w:sz w:val="28"/>
          <w:szCs w:val="28"/>
        </w:rPr>
        <w:t xml:space="preserve"> </w:t>
      </w:r>
      <w:r w:rsidR="00D7350E">
        <w:rPr>
          <w:rFonts w:ascii="Times New Roman" w:hAnsi="Times New Roman" w:cs="Times New Roman"/>
          <w:b/>
          <w:sz w:val="28"/>
          <w:szCs w:val="28"/>
        </w:rPr>
        <w:t>.</w:t>
      </w:r>
      <w:r w:rsidR="00DA5948">
        <w:rPr>
          <w:rFonts w:ascii="Times New Roman" w:hAnsi="Times New Roman" w:cs="Times New Roman"/>
          <w:b/>
          <w:sz w:val="28"/>
          <w:szCs w:val="28"/>
        </w:rPr>
        <w:t xml:space="preserve"> </w:t>
      </w:r>
    </w:p>
    <w:p w14:paraId="34EA4897" w14:textId="77777777" w:rsidR="00420C41" w:rsidRDefault="00DA5948" w:rsidP="00285FB7">
      <w:pPr>
        <w:rPr>
          <w:rFonts w:ascii="Times New Roman" w:hAnsi="Times New Roman" w:cs="Times New Roman"/>
          <w:sz w:val="28"/>
          <w:szCs w:val="28"/>
        </w:rPr>
      </w:pPr>
      <w:r w:rsidRPr="005D39B4">
        <w:rPr>
          <w:rFonts w:ascii="Times New Roman" w:hAnsi="Times New Roman" w:cs="Times New Roman"/>
          <w:sz w:val="28"/>
          <w:szCs w:val="28"/>
        </w:rPr>
        <w:t>Mature stems of Riverine and</w:t>
      </w:r>
      <w:r w:rsidR="00910FE2">
        <w:rPr>
          <w:rFonts w:ascii="Times New Roman" w:hAnsi="Times New Roman" w:cs="Times New Roman"/>
          <w:sz w:val="28"/>
          <w:szCs w:val="28"/>
        </w:rPr>
        <w:t xml:space="preserve"> Ikom Cultivars were collected </w:t>
      </w:r>
      <w:r w:rsidRPr="005D39B4">
        <w:rPr>
          <w:rFonts w:ascii="Times New Roman" w:hAnsi="Times New Roman" w:cs="Times New Roman"/>
          <w:sz w:val="28"/>
          <w:szCs w:val="28"/>
        </w:rPr>
        <w:t xml:space="preserve">from Vernonia species germplasm farm at Nnamdi Azikiwe University, Awka. </w:t>
      </w:r>
      <w:r w:rsidR="00910FE2">
        <w:rPr>
          <w:rFonts w:ascii="Times New Roman" w:hAnsi="Times New Roman" w:cs="Times New Roman"/>
          <w:sz w:val="28"/>
          <w:szCs w:val="28"/>
        </w:rPr>
        <w:t xml:space="preserve">They were </w:t>
      </w:r>
      <w:r w:rsidR="00893CBA" w:rsidRPr="005D39B4">
        <w:rPr>
          <w:rFonts w:ascii="Times New Roman" w:hAnsi="Times New Roman" w:cs="Times New Roman"/>
          <w:sz w:val="28"/>
          <w:szCs w:val="28"/>
        </w:rPr>
        <w:t xml:space="preserve">Planted </w:t>
      </w:r>
      <w:r w:rsidR="005D39B4">
        <w:rPr>
          <w:rFonts w:ascii="Times New Roman" w:hAnsi="Times New Roman" w:cs="Times New Roman"/>
          <w:sz w:val="28"/>
          <w:szCs w:val="28"/>
        </w:rPr>
        <w:t>di</w:t>
      </w:r>
      <w:r w:rsidR="005D39B4" w:rsidRPr="005D39B4">
        <w:rPr>
          <w:rFonts w:ascii="Times New Roman" w:hAnsi="Times New Roman" w:cs="Times New Roman"/>
          <w:sz w:val="28"/>
          <w:szCs w:val="28"/>
        </w:rPr>
        <w:t>ff</w:t>
      </w:r>
      <w:r w:rsidR="005D39B4">
        <w:rPr>
          <w:rFonts w:ascii="Times New Roman" w:hAnsi="Times New Roman" w:cs="Times New Roman"/>
          <w:sz w:val="28"/>
          <w:szCs w:val="28"/>
        </w:rPr>
        <w:t>erently</w:t>
      </w:r>
      <w:r w:rsidR="00910FE2">
        <w:rPr>
          <w:rFonts w:ascii="Times New Roman" w:hAnsi="Times New Roman" w:cs="Times New Roman"/>
          <w:sz w:val="28"/>
          <w:szCs w:val="28"/>
        </w:rPr>
        <w:t xml:space="preserve"> on two strips</w:t>
      </w:r>
      <w:r w:rsidR="005D39B4">
        <w:rPr>
          <w:rFonts w:ascii="Times New Roman" w:hAnsi="Times New Roman" w:cs="Times New Roman"/>
          <w:sz w:val="28"/>
          <w:szCs w:val="28"/>
        </w:rPr>
        <w:t xml:space="preserve"> and </w:t>
      </w:r>
      <w:r w:rsidR="00893CBA" w:rsidRPr="005D39B4">
        <w:rPr>
          <w:rFonts w:ascii="Times New Roman" w:hAnsi="Times New Roman" w:cs="Times New Roman"/>
          <w:sz w:val="28"/>
          <w:szCs w:val="28"/>
        </w:rPr>
        <w:t xml:space="preserve">at </w:t>
      </w:r>
      <w:r w:rsidR="005D39B4" w:rsidRPr="005D39B4">
        <w:rPr>
          <w:rFonts w:ascii="Times New Roman" w:hAnsi="Times New Roman" w:cs="Times New Roman"/>
          <w:sz w:val="28"/>
          <w:szCs w:val="28"/>
        </w:rPr>
        <w:t>different</w:t>
      </w:r>
      <w:r w:rsidR="00893CBA" w:rsidRPr="005D39B4">
        <w:rPr>
          <w:rFonts w:ascii="Times New Roman" w:hAnsi="Times New Roman" w:cs="Times New Roman"/>
          <w:sz w:val="28"/>
          <w:szCs w:val="28"/>
        </w:rPr>
        <w:t xml:space="preserve"> times</w:t>
      </w:r>
      <w:r w:rsidR="00B77C57">
        <w:rPr>
          <w:rFonts w:ascii="Times New Roman" w:hAnsi="Times New Roman" w:cs="Times New Roman"/>
          <w:sz w:val="28"/>
          <w:szCs w:val="28"/>
        </w:rPr>
        <w:t xml:space="preserve"> </w:t>
      </w:r>
      <w:r w:rsidR="00893CBA" w:rsidRPr="005D39B4">
        <w:rPr>
          <w:rFonts w:ascii="Times New Roman" w:hAnsi="Times New Roman" w:cs="Times New Roman"/>
          <w:sz w:val="28"/>
          <w:szCs w:val="28"/>
        </w:rPr>
        <w:t>(staggered planting) to ensure their flowering periods overlap.</w:t>
      </w:r>
      <w:r w:rsidR="005D39B4" w:rsidRPr="005D39B4">
        <w:rPr>
          <w:rFonts w:ascii="Times New Roman" w:hAnsi="Times New Roman" w:cs="Times New Roman"/>
          <w:sz w:val="28"/>
          <w:szCs w:val="28"/>
        </w:rPr>
        <w:t xml:space="preserve"> </w:t>
      </w:r>
      <w:r w:rsidR="005D39B4">
        <w:rPr>
          <w:rFonts w:ascii="Times New Roman" w:hAnsi="Times New Roman" w:cs="Times New Roman"/>
          <w:sz w:val="28"/>
          <w:szCs w:val="28"/>
        </w:rPr>
        <w:t>Stem cuttings o</w:t>
      </w:r>
      <w:r w:rsidR="005D39B4" w:rsidRPr="006758D9">
        <w:rPr>
          <w:rFonts w:ascii="Times New Roman" w:hAnsi="Times New Roman" w:cs="Times New Roman"/>
          <w:sz w:val="28"/>
          <w:szCs w:val="28"/>
        </w:rPr>
        <w:t>f</w:t>
      </w:r>
      <w:r w:rsidR="005D39B4">
        <w:rPr>
          <w:rFonts w:ascii="Times New Roman" w:hAnsi="Times New Roman" w:cs="Times New Roman"/>
          <w:sz w:val="28"/>
          <w:szCs w:val="28"/>
        </w:rPr>
        <w:t xml:space="preserve"> 15cm with 3-5 buds were planted horizontal at 1m x 1m (Ndukwe et.al.,2021).</w:t>
      </w:r>
      <w:r w:rsidR="00B77C57">
        <w:rPr>
          <w:rFonts w:ascii="Times New Roman" w:hAnsi="Times New Roman" w:cs="Times New Roman"/>
          <w:sz w:val="28"/>
          <w:szCs w:val="28"/>
        </w:rPr>
        <w:t>A bout 20 cuttings o</w:t>
      </w:r>
      <w:r w:rsidR="00B77C57" w:rsidRPr="005D39B4">
        <w:rPr>
          <w:rFonts w:ascii="Times New Roman" w:hAnsi="Times New Roman" w:cs="Times New Roman"/>
          <w:sz w:val="28"/>
          <w:szCs w:val="28"/>
        </w:rPr>
        <w:t>f</w:t>
      </w:r>
      <w:r w:rsidR="00B77C57">
        <w:rPr>
          <w:rFonts w:ascii="Times New Roman" w:hAnsi="Times New Roman" w:cs="Times New Roman"/>
          <w:sz w:val="28"/>
          <w:szCs w:val="28"/>
        </w:rPr>
        <w:t xml:space="preserve"> each cultivar were planted</w:t>
      </w:r>
      <w:r w:rsidR="005D39B4">
        <w:rPr>
          <w:rFonts w:ascii="Times New Roman" w:hAnsi="Times New Roman" w:cs="Times New Roman"/>
          <w:sz w:val="28"/>
          <w:szCs w:val="28"/>
        </w:rPr>
        <w:t xml:space="preserve"> </w:t>
      </w:r>
      <w:r w:rsidR="00910FE2">
        <w:rPr>
          <w:rFonts w:ascii="Times New Roman" w:hAnsi="Times New Roman" w:cs="Times New Roman"/>
          <w:sz w:val="28"/>
          <w:szCs w:val="28"/>
        </w:rPr>
        <w:t xml:space="preserve">They </w:t>
      </w:r>
      <w:r w:rsidR="00893CBA" w:rsidRPr="005D39B4">
        <w:rPr>
          <w:rFonts w:ascii="Times New Roman" w:hAnsi="Times New Roman" w:cs="Times New Roman"/>
          <w:sz w:val="28"/>
          <w:szCs w:val="28"/>
        </w:rPr>
        <w:t>start</w:t>
      </w:r>
      <w:r w:rsidR="00910FE2">
        <w:rPr>
          <w:rFonts w:ascii="Times New Roman" w:hAnsi="Times New Roman" w:cs="Times New Roman"/>
          <w:sz w:val="28"/>
          <w:szCs w:val="28"/>
        </w:rPr>
        <w:t>ed</w:t>
      </w:r>
      <w:r w:rsidR="00893CBA" w:rsidRPr="005D39B4">
        <w:rPr>
          <w:rFonts w:ascii="Times New Roman" w:hAnsi="Times New Roman" w:cs="Times New Roman"/>
          <w:sz w:val="28"/>
          <w:szCs w:val="28"/>
        </w:rPr>
        <w:t xml:space="preserve"> flowering in dry season around November and</w:t>
      </w:r>
      <w:r w:rsidR="00D7350E" w:rsidRPr="005D39B4">
        <w:rPr>
          <w:rFonts w:ascii="Times New Roman" w:hAnsi="Times New Roman" w:cs="Times New Roman"/>
          <w:sz w:val="28"/>
          <w:szCs w:val="28"/>
        </w:rPr>
        <w:t xml:space="preserve"> </w:t>
      </w:r>
      <w:r w:rsidR="00B77C57">
        <w:rPr>
          <w:rFonts w:ascii="Times New Roman" w:hAnsi="Times New Roman" w:cs="Times New Roman"/>
          <w:sz w:val="28"/>
          <w:szCs w:val="28"/>
        </w:rPr>
        <w:t>were crossed in December 2024</w:t>
      </w:r>
      <w:r w:rsidR="00910FE2">
        <w:rPr>
          <w:rFonts w:ascii="Times New Roman" w:hAnsi="Times New Roman" w:cs="Times New Roman"/>
          <w:sz w:val="28"/>
          <w:szCs w:val="28"/>
        </w:rPr>
        <w:t>.</w:t>
      </w:r>
      <w:r w:rsidR="00D7350E">
        <w:rPr>
          <w:rFonts w:ascii="Times New Roman" w:hAnsi="Times New Roman" w:cs="Times New Roman"/>
          <w:sz w:val="28"/>
          <w:szCs w:val="28"/>
        </w:rPr>
        <w:t xml:space="preserve"> </w:t>
      </w:r>
      <w:r w:rsidR="00D7350E">
        <w:rPr>
          <w:rFonts w:ascii="Times New Roman" w:hAnsi="Times New Roman" w:cs="Times New Roman"/>
          <w:i/>
          <w:sz w:val="28"/>
          <w:szCs w:val="28"/>
        </w:rPr>
        <w:t>Vernonia</w:t>
      </w:r>
      <w:r w:rsidR="00D7350E">
        <w:rPr>
          <w:rFonts w:ascii="Times New Roman" w:hAnsi="Times New Roman" w:cs="Times New Roman"/>
          <w:sz w:val="28"/>
          <w:szCs w:val="28"/>
        </w:rPr>
        <w:t xml:space="preserve"> species exhibit protandry, those of the same capitulum do not mature at the same time. The central florets are usually younger than those at the </w:t>
      </w:r>
      <w:proofErr w:type="gramStart"/>
      <w:r w:rsidR="00D7350E">
        <w:rPr>
          <w:rFonts w:ascii="Times New Roman" w:hAnsi="Times New Roman" w:cs="Times New Roman"/>
          <w:sz w:val="28"/>
          <w:szCs w:val="28"/>
        </w:rPr>
        <w:t>periphery</w:t>
      </w:r>
      <w:r w:rsidR="005F375A">
        <w:rPr>
          <w:rFonts w:ascii="Times New Roman" w:hAnsi="Times New Roman" w:cs="Times New Roman"/>
          <w:sz w:val="28"/>
          <w:szCs w:val="28"/>
        </w:rPr>
        <w:t>(</w:t>
      </w:r>
      <w:proofErr w:type="spellStart"/>
      <w:proofErr w:type="gramEnd"/>
      <w:r w:rsidR="005F375A">
        <w:rPr>
          <w:rFonts w:ascii="Times New Roman" w:hAnsi="Times New Roman" w:cs="Times New Roman"/>
          <w:sz w:val="28"/>
          <w:szCs w:val="28"/>
        </w:rPr>
        <w:t>Nguimkeng</w:t>
      </w:r>
      <w:proofErr w:type="spellEnd"/>
      <w:r w:rsidR="005F375A">
        <w:rPr>
          <w:rFonts w:ascii="Times New Roman" w:hAnsi="Times New Roman" w:cs="Times New Roman"/>
          <w:sz w:val="28"/>
          <w:szCs w:val="28"/>
        </w:rPr>
        <w:t xml:space="preserve"> </w:t>
      </w:r>
      <w:r w:rsidR="005F375A">
        <w:rPr>
          <w:rFonts w:ascii="Times New Roman" w:hAnsi="Times New Roman" w:cs="Times New Roman"/>
          <w:i/>
          <w:sz w:val="28"/>
          <w:szCs w:val="28"/>
        </w:rPr>
        <w:t>et al</w:t>
      </w:r>
      <w:r w:rsidR="005F375A">
        <w:rPr>
          <w:rFonts w:ascii="Times New Roman" w:hAnsi="Times New Roman" w:cs="Times New Roman"/>
          <w:sz w:val="28"/>
          <w:szCs w:val="28"/>
        </w:rPr>
        <w:t>., 2015).</w:t>
      </w:r>
      <w:r w:rsidR="00D7350E">
        <w:rPr>
          <w:rFonts w:ascii="Times New Roman" w:hAnsi="Times New Roman" w:cs="Times New Roman"/>
          <w:sz w:val="28"/>
          <w:szCs w:val="28"/>
        </w:rPr>
        <w:t xml:space="preserve"> Dry cotton buds were used to collect shed pollen dust for pollination of the desired florets that have already shed their pollens. Adjoining florets that were not hand pollinated were destroyed with the forceps sharp edge and a muslin bag were used to cover such a capitulum and then properly tagged. Crosses were done in the early hours 7-10 am when the pollen grains are still viable. In the Ikom x Riverine crosses, the Riverine plants served as the female parents while in the in-b</w:t>
      </w:r>
      <w:r w:rsidR="006224A2">
        <w:rPr>
          <w:rFonts w:ascii="Times New Roman" w:hAnsi="Times New Roman" w:cs="Times New Roman"/>
          <w:sz w:val="28"/>
          <w:szCs w:val="28"/>
        </w:rPr>
        <w:t>r</w:t>
      </w:r>
      <w:r w:rsidR="00D7350E">
        <w:rPr>
          <w:rFonts w:ascii="Times New Roman" w:hAnsi="Times New Roman" w:cs="Times New Roman"/>
          <w:sz w:val="28"/>
          <w:szCs w:val="28"/>
        </w:rPr>
        <w:t xml:space="preserve">ed crosses, Ikom x Ikom and Riverine x Riverine both served as male and female plants. The </w:t>
      </w:r>
      <w:r w:rsidR="00420C41">
        <w:rPr>
          <w:rFonts w:ascii="Times New Roman" w:hAnsi="Times New Roman" w:cs="Times New Roman"/>
          <w:sz w:val="28"/>
          <w:szCs w:val="28"/>
        </w:rPr>
        <w:t xml:space="preserve">tagged </w:t>
      </w:r>
      <w:r w:rsidR="00D7350E">
        <w:rPr>
          <w:rFonts w:ascii="Times New Roman" w:hAnsi="Times New Roman" w:cs="Times New Roman"/>
          <w:sz w:val="28"/>
          <w:szCs w:val="28"/>
        </w:rPr>
        <w:t xml:space="preserve">pollinated </w:t>
      </w:r>
      <w:r w:rsidR="00D7350E">
        <w:rPr>
          <w:rFonts w:ascii="Times New Roman" w:hAnsi="Times New Roman" w:cs="Times New Roman"/>
          <w:sz w:val="28"/>
          <w:szCs w:val="28"/>
        </w:rPr>
        <w:lastRenderedPageBreak/>
        <w:t>flower seeds were harvest</w:t>
      </w:r>
      <w:r w:rsidR="00B77C57">
        <w:rPr>
          <w:rFonts w:ascii="Times New Roman" w:hAnsi="Times New Roman" w:cs="Times New Roman"/>
          <w:sz w:val="28"/>
          <w:szCs w:val="28"/>
        </w:rPr>
        <w:t>ed in January 2025</w:t>
      </w:r>
      <w:r w:rsidR="00D7350E">
        <w:rPr>
          <w:rFonts w:ascii="Times New Roman" w:hAnsi="Times New Roman" w:cs="Times New Roman"/>
          <w:sz w:val="28"/>
          <w:szCs w:val="28"/>
        </w:rPr>
        <w:t xml:space="preserve"> and t</w:t>
      </w:r>
      <w:r w:rsidR="005D32B7">
        <w:rPr>
          <w:rFonts w:ascii="Times New Roman" w:hAnsi="Times New Roman" w:cs="Times New Roman"/>
          <w:sz w:val="28"/>
          <w:szCs w:val="28"/>
        </w:rPr>
        <w:t xml:space="preserve">hen planted in </w:t>
      </w:r>
      <w:r w:rsidR="00420C41">
        <w:rPr>
          <w:rFonts w:ascii="Times New Roman" w:hAnsi="Times New Roman" w:cs="Times New Roman"/>
          <w:sz w:val="28"/>
          <w:szCs w:val="28"/>
        </w:rPr>
        <w:t xml:space="preserve">separately </w:t>
      </w:r>
      <w:r w:rsidR="005D32B7">
        <w:rPr>
          <w:rFonts w:ascii="Times New Roman" w:hAnsi="Times New Roman" w:cs="Times New Roman"/>
          <w:sz w:val="28"/>
          <w:szCs w:val="28"/>
        </w:rPr>
        <w:t>a Nursery. Healthy</w:t>
      </w:r>
      <w:r w:rsidR="00D7350E">
        <w:rPr>
          <w:rFonts w:ascii="Times New Roman" w:hAnsi="Times New Roman" w:cs="Times New Roman"/>
          <w:sz w:val="28"/>
          <w:szCs w:val="28"/>
        </w:rPr>
        <w:t xml:space="preserve"> seed</w:t>
      </w:r>
      <w:r w:rsidR="005D32B7">
        <w:rPr>
          <w:rFonts w:ascii="Times New Roman" w:hAnsi="Times New Roman" w:cs="Times New Roman"/>
          <w:sz w:val="28"/>
          <w:szCs w:val="28"/>
        </w:rPr>
        <w:t>ling</w:t>
      </w:r>
      <w:r w:rsidR="00D7350E">
        <w:rPr>
          <w:rFonts w:ascii="Times New Roman" w:hAnsi="Times New Roman" w:cs="Times New Roman"/>
          <w:sz w:val="28"/>
          <w:szCs w:val="28"/>
        </w:rPr>
        <w:t xml:space="preserve">s were transplanted </w:t>
      </w:r>
      <w:r w:rsidR="00420C41">
        <w:rPr>
          <w:rFonts w:ascii="Times New Roman" w:hAnsi="Times New Roman" w:cs="Times New Roman"/>
          <w:sz w:val="28"/>
          <w:szCs w:val="28"/>
        </w:rPr>
        <w:t xml:space="preserve">at 4 leaves stage to the </w:t>
      </w:r>
      <w:r w:rsidR="00420C41" w:rsidRPr="006758D9">
        <w:rPr>
          <w:rFonts w:ascii="Times New Roman" w:hAnsi="Times New Roman" w:cs="Times New Roman"/>
          <w:sz w:val="28"/>
          <w:szCs w:val="28"/>
        </w:rPr>
        <w:t>f</w:t>
      </w:r>
      <w:r w:rsidR="00420C41">
        <w:rPr>
          <w:rFonts w:ascii="Times New Roman" w:hAnsi="Times New Roman" w:cs="Times New Roman"/>
          <w:sz w:val="28"/>
          <w:szCs w:val="28"/>
        </w:rPr>
        <w:t>ield.</w:t>
      </w:r>
      <w:r w:rsidR="00420C41" w:rsidRPr="00420C41">
        <w:rPr>
          <w:rFonts w:ascii="Times New Roman" w:hAnsi="Times New Roman" w:cs="Times New Roman"/>
          <w:sz w:val="28"/>
          <w:szCs w:val="28"/>
        </w:rPr>
        <w:t xml:space="preserve"> </w:t>
      </w:r>
    </w:p>
    <w:p w14:paraId="1AEF8866" w14:textId="77777777" w:rsidR="00285FB7" w:rsidRDefault="00420C41" w:rsidP="00285FB7">
      <w:pPr>
        <w:rPr>
          <w:rFonts w:ascii="Times New Roman" w:hAnsi="Times New Roman" w:cs="Times New Roman"/>
          <w:sz w:val="28"/>
          <w:szCs w:val="28"/>
        </w:rPr>
      </w:pPr>
      <w:r>
        <w:rPr>
          <w:rFonts w:ascii="Times New Roman" w:hAnsi="Times New Roman" w:cs="Times New Roman"/>
          <w:sz w:val="28"/>
          <w:szCs w:val="28"/>
        </w:rPr>
        <w:t>A</w:t>
      </w:r>
      <w:r w:rsidRPr="006758D9">
        <w:rPr>
          <w:rFonts w:ascii="Times New Roman" w:hAnsi="Times New Roman" w:cs="Times New Roman"/>
          <w:sz w:val="28"/>
          <w:szCs w:val="28"/>
        </w:rPr>
        <w:t>f</w:t>
      </w:r>
      <w:r>
        <w:rPr>
          <w:rFonts w:ascii="Times New Roman" w:hAnsi="Times New Roman" w:cs="Times New Roman"/>
          <w:sz w:val="28"/>
          <w:szCs w:val="28"/>
        </w:rPr>
        <w:t>ter clearing the site, soil samples will be collected uni</w:t>
      </w:r>
      <w:r w:rsidRPr="006758D9">
        <w:rPr>
          <w:rFonts w:ascii="Times New Roman" w:hAnsi="Times New Roman" w:cs="Times New Roman"/>
          <w:sz w:val="28"/>
          <w:szCs w:val="28"/>
        </w:rPr>
        <w:t>f</w:t>
      </w:r>
      <w:r>
        <w:rPr>
          <w:rFonts w:ascii="Times New Roman" w:hAnsi="Times New Roman" w:cs="Times New Roman"/>
          <w:sz w:val="28"/>
          <w:szCs w:val="28"/>
        </w:rPr>
        <w:t xml:space="preserve">ormly and mixed to or a composite </w:t>
      </w:r>
      <w:r w:rsidRPr="006758D9">
        <w:rPr>
          <w:rFonts w:ascii="Times New Roman" w:hAnsi="Times New Roman" w:cs="Times New Roman"/>
          <w:sz w:val="28"/>
          <w:szCs w:val="28"/>
        </w:rPr>
        <w:t>f</w:t>
      </w:r>
      <w:r>
        <w:rPr>
          <w:rFonts w:ascii="Times New Roman" w:hAnsi="Times New Roman" w:cs="Times New Roman"/>
          <w:sz w:val="28"/>
          <w:szCs w:val="28"/>
        </w:rPr>
        <w:t xml:space="preserve">or </w:t>
      </w:r>
      <w:proofErr w:type="spellStart"/>
      <w:r>
        <w:rPr>
          <w:rFonts w:ascii="Times New Roman" w:hAnsi="Times New Roman" w:cs="Times New Roman"/>
          <w:sz w:val="28"/>
          <w:szCs w:val="28"/>
        </w:rPr>
        <w:t>analysis.</w:t>
      </w:r>
      <w:r w:rsidR="00285FB7">
        <w:rPr>
          <w:rFonts w:ascii="Times New Roman" w:hAnsi="Times New Roman" w:cs="Times New Roman"/>
          <w:sz w:val="28"/>
          <w:szCs w:val="28"/>
        </w:rPr>
        <w:t>Nine</w:t>
      </w:r>
      <w:proofErr w:type="spellEnd"/>
      <w:r w:rsidR="00285FB7">
        <w:rPr>
          <w:rFonts w:ascii="Times New Roman" w:hAnsi="Times New Roman" w:cs="Times New Roman"/>
          <w:sz w:val="28"/>
          <w:szCs w:val="28"/>
        </w:rPr>
        <w:t>(9</w:t>
      </w:r>
      <w:r>
        <w:rPr>
          <w:rFonts w:ascii="Times New Roman" w:hAnsi="Times New Roman" w:cs="Times New Roman"/>
          <w:sz w:val="28"/>
          <w:szCs w:val="28"/>
        </w:rPr>
        <w:t>) beds that is plots o</w:t>
      </w:r>
      <w:r w:rsidRPr="006758D9">
        <w:rPr>
          <w:rFonts w:ascii="Times New Roman" w:hAnsi="Times New Roman" w:cs="Times New Roman"/>
          <w:sz w:val="28"/>
          <w:szCs w:val="28"/>
        </w:rPr>
        <w:t>f</w:t>
      </w:r>
      <w:r w:rsidR="00285FB7">
        <w:rPr>
          <w:rFonts w:ascii="Times New Roman" w:hAnsi="Times New Roman" w:cs="Times New Roman"/>
          <w:sz w:val="28"/>
          <w:szCs w:val="28"/>
        </w:rPr>
        <w:t xml:space="preserve"> 3m x 3m were</w:t>
      </w:r>
      <w:r>
        <w:rPr>
          <w:rFonts w:ascii="Times New Roman" w:hAnsi="Times New Roman" w:cs="Times New Roman"/>
          <w:sz w:val="28"/>
          <w:szCs w:val="28"/>
        </w:rPr>
        <w:t xml:space="preserve"> made and incorporated with 9kg cured poultry manure per bed at 10t/ha (Ndukwe et.al.,2021)</w:t>
      </w:r>
      <w:r w:rsidR="00285FB7">
        <w:rPr>
          <w:rFonts w:ascii="Times New Roman" w:hAnsi="Times New Roman" w:cs="Times New Roman"/>
          <w:sz w:val="28"/>
          <w:szCs w:val="28"/>
        </w:rPr>
        <w:t>. Planting was</w:t>
      </w:r>
      <w:r>
        <w:rPr>
          <w:rFonts w:ascii="Times New Roman" w:hAnsi="Times New Roman" w:cs="Times New Roman"/>
          <w:sz w:val="28"/>
          <w:szCs w:val="28"/>
        </w:rPr>
        <w:t xml:space="preserve"> done one week </w:t>
      </w:r>
      <w:proofErr w:type="spellStart"/>
      <w:r>
        <w:rPr>
          <w:rFonts w:ascii="Times New Roman" w:hAnsi="Times New Roman" w:cs="Times New Roman"/>
          <w:sz w:val="28"/>
          <w:szCs w:val="28"/>
        </w:rPr>
        <w:t>later</w:t>
      </w:r>
      <w:r w:rsidR="006224A2">
        <w:rPr>
          <w:rFonts w:ascii="Times New Roman" w:hAnsi="Times New Roman" w:cs="Times New Roman"/>
          <w:sz w:val="28"/>
          <w:szCs w:val="28"/>
        </w:rPr>
        <w:t>.</w:t>
      </w:r>
      <w:r w:rsidR="00285FB7">
        <w:rPr>
          <w:rFonts w:ascii="Times New Roman" w:hAnsi="Times New Roman" w:cs="Times New Roman"/>
          <w:sz w:val="28"/>
          <w:szCs w:val="28"/>
        </w:rPr>
        <w:t>i</w:t>
      </w:r>
      <w:proofErr w:type="spellEnd"/>
      <w:r w:rsidR="00285FB7">
        <w:rPr>
          <w:rFonts w:ascii="Times New Roman" w:hAnsi="Times New Roman" w:cs="Times New Roman"/>
          <w:sz w:val="28"/>
          <w:szCs w:val="28"/>
        </w:rPr>
        <w:t>. Each plot was 3m x 3m (9m</w:t>
      </w:r>
      <w:r w:rsidR="00285FB7" w:rsidRPr="00FC5D9E">
        <w:rPr>
          <w:rFonts w:ascii="Times New Roman" w:hAnsi="Times New Roman" w:cs="Times New Roman"/>
          <w:sz w:val="28"/>
          <w:szCs w:val="28"/>
          <w:vertAlign w:val="superscript"/>
        </w:rPr>
        <w:t>2</w:t>
      </w:r>
      <w:r w:rsidR="00285FB7">
        <w:rPr>
          <w:rFonts w:ascii="Times New Roman" w:hAnsi="Times New Roman" w:cs="Times New Roman"/>
          <w:sz w:val="28"/>
          <w:szCs w:val="28"/>
        </w:rPr>
        <w:t>) with 9 stands o</w:t>
      </w:r>
      <w:r w:rsidR="00285FB7" w:rsidRPr="006758D9">
        <w:rPr>
          <w:rFonts w:ascii="Times New Roman" w:hAnsi="Times New Roman" w:cs="Times New Roman"/>
          <w:sz w:val="28"/>
          <w:szCs w:val="28"/>
        </w:rPr>
        <w:t>f</w:t>
      </w:r>
      <w:r w:rsidR="006224A2">
        <w:rPr>
          <w:rFonts w:ascii="Times New Roman" w:hAnsi="Times New Roman" w:cs="Times New Roman"/>
          <w:sz w:val="28"/>
          <w:szCs w:val="28"/>
        </w:rPr>
        <w:t xml:space="preserve"> each </w:t>
      </w:r>
      <w:proofErr w:type="gramStart"/>
      <w:r w:rsidR="006224A2">
        <w:rPr>
          <w:rFonts w:ascii="Times New Roman" w:hAnsi="Times New Roman" w:cs="Times New Roman"/>
          <w:sz w:val="28"/>
          <w:szCs w:val="28"/>
        </w:rPr>
        <w:t xml:space="preserve">progenies </w:t>
      </w:r>
      <w:r w:rsidR="00285FB7">
        <w:rPr>
          <w:rFonts w:ascii="Times New Roman" w:hAnsi="Times New Roman" w:cs="Times New Roman"/>
          <w:sz w:val="28"/>
          <w:szCs w:val="28"/>
        </w:rPr>
        <w:t>.</w:t>
      </w:r>
      <w:proofErr w:type="gramEnd"/>
    </w:p>
    <w:p w14:paraId="725065BA" w14:textId="77777777" w:rsidR="00285FB7" w:rsidRDefault="006224A2" w:rsidP="00285FB7">
      <w:pPr>
        <w:rPr>
          <w:rFonts w:ascii="Times New Roman" w:hAnsi="Times New Roman" w:cs="Times New Roman"/>
          <w:sz w:val="28"/>
          <w:szCs w:val="28"/>
        </w:rPr>
      </w:pPr>
      <w:proofErr w:type="spellStart"/>
      <w:r>
        <w:rPr>
          <w:rFonts w:ascii="Times New Roman" w:hAnsi="Times New Roman" w:cs="Times New Roman"/>
          <w:sz w:val="28"/>
          <w:szCs w:val="28"/>
        </w:rPr>
        <w:t>ii.Each</w:t>
      </w:r>
      <w:proofErr w:type="spellEnd"/>
      <w:r>
        <w:rPr>
          <w:rFonts w:ascii="Times New Roman" w:hAnsi="Times New Roman" w:cs="Times New Roman"/>
          <w:sz w:val="28"/>
          <w:szCs w:val="28"/>
        </w:rPr>
        <w:t xml:space="preserve"> replicate was</w:t>
      </w:r>
      <w:r w:rsidR="00285FB7">
        <w:rPr>
          <w:rFonts w:ascii="Times New Roman" w:hAnsi="Times New Roman" w:cs="Times New Roman"/>
          <w:sz w:val="28"/>
          <w:szCs w:val="28"/>
        </w:rPr>
        <w:t xml:space="preserve"> 4m x13</w:t>
      </w:r>
      <w:r>
        <w:rPr>
          <w:rFonts w:ascii="Times New Roman" w:hAnsi="Times New Roman" w:cs="Times New Roman"/>
          <w:sz w:val="28"/>
          <w:szCs w:val="28"/>
        </w:rPr>
        <w:t>m (</w:t>
      </w:r>
      <w:r w:rsidR="00285FB7">
        <w:rPr>
          <w:rFonts w:ascii="Times New Roman" w:hAnsi="Times New Roman" w:cs="Times New Roman"/>
          <w:sz w:val="28"/>
          <w:szCs w:val="28"/>
        </w:rPr>
        <w:t>5</w:t>
      </w:r>
      <w:r>
        <w:rPr>
          <w:rFonts w:ascii="Times New Roman" w:hAnsi="Times New Roman" w:cs="Times New Roman"/>
          <w:sz w:val="28"/>
          <w:szCs w:val="28"/>
        </w:rPr>
        <w:t>2</w:t>
      </w:r>
      <w:r w:rsidR="00285FB7">
        <w:rPr>
          <w:rFonts w:ascii="Times New Roman" w:hAnsi="Times New Roman" w:cs="Times New Roman"/>
          <w:sz w:val="28"/>
          <w:szCs w:val="28"/>
        </w:rPr>
        <w:t>m</w:t>
      </w:r>
      <w:r w:rsidR="00285FB7" w:rsidRPr="00FC5D9E">
        <w:rPr>
          <w:rFonts w:ascii="Times New Roman" w:hAnsi="Times New Roman" w:cs="Times New Roman"/>
          <w:sz w:val="28"/>
          <w:szCs w:val="28"/>
          <w:vertAlign w:val="superscript"/>
        </w:rPr>
        <w:t>2</w:t>
      </w:r>
      <w:r w:rsidR="00285FB7">
        <w:rPr>
          <w:rFonts w:ascii="Times New Roman" w:hAnsi="Times New Roman" w:cs="Times New Roman"/>
          <w:sz w:val="28"/>
          <w:szCs w:val="28"/>
        </w:rPr>
        <w:t>) with 27 stands o</w:t>
      </w:r>
      <w:r w:rsidR="00285FB7" w:rsidRPr="006758D9">
        <w:rPr>
          <w:rFonts w:ascii="Times New Roman" w:hAnsi="Times New Roman" w:cs="Times New Roman"/>
          <w:sz w:val="28"/>
          <w:szCs w:val="28"/>
        </w:rPr>
        <w:t>f</w:t>
      </w:r>
      <w:r w:rsidR="00285FB7">
        <w:rPr>
          <w:rFonts w:ascii="Times New Roman" w:hAnsi="Times New Roman" w:cs="Times New Roman"/>
          <w:sz w:val="28"/>
          <w:szCs w:val="28"/>
        </w:rPr>
        <w:t xml:space="preserve"> all the </w:t>
      </w:r>
      <w:r>
        <w:rPr>
          <w:rFonts w:ascii="Times New Roman" w:hAnsi="Times New Roman" w:cs="Times New Roman"/>
          <w:sz w:val="28"/>
          <w:szCs w:val="28"/>
        </w:rPr>
        <w:t>progenies</w:t>
      </w:r>
      <w:r w:rsidR="00285FB7">
        <w:rPr>
          <w:rFonts w:ascii="Times New Roman" w:hAnsi="Times New Roman" w:cs="Times New Roman"/>
          <w:sz w:val="28"/>
          <w:szCs w:val="28"/>
        </w:rPr>
        <w:t>.</w:t>
      </w:r>
    </w:p>
    <w:p w14:paraId="115B8503" w14:textId="77777777" w:rsidR="00285FB7" w:rsidRDefault="00285FB7" w:rsidP="00285FB7">
      <w:pPr>
        <w:rPr>
          <w:rFonts w:ascii="Times New Roman" w:hAnsi="Times New Roman" w:cs="Times New Roman"/>
          <w:sz w:val="28"/>
          <w:szCs w:val="28"/>
        </w:rPr>
      </w:pPr>
      <w:proofErr w:type="spellStart"/>
      <w:r>
        <w:rPr>
          <w:rFonts w:ascii="Times New Roman" w:hAnsi="Times New Roman" w:cs="Times New Roman"/>
          <w:sz w:val="28"/>
          <w:szCs w:val="28"/>
        </w:rPr>
        <w:t>iii.The</w:t>
      </w:r>
      <w:proofErr w:type="spellEnd"/>
      <w:r>
        <w:rPr>
          <w:rFonts w:ascii="Times New Roman" w:hAnsi="Times New Roman" w:cs="Times New Roman"/>
          <w:sz w:val="28"/>
          <w:szCs w:val="28"/>
        </w:rPr>
        <w:t xml:space="preserve"> experimental </w:t>
      </w:r>
      <w:r w:rsidRPr="006758D9">
        <w:rPr>
          <w:rFonts w:ascii="Times New Roman" w:hAnsi="Times New Roman" w:cs="Times New Roman"/>
          <w:sz w:val="28"/>
          <w:szCs w:val="28"/>
        </w:rPr>
        <w:t>f</w:t>
      </w:r>
      <w:r w:rsidR="006224A2">
        <w:rPr>
          <w:rFonts w:ascii="Times New Roman" w:hAnsi="Times New Roman" w:cs="Times New Roman"/>
          <w:sz w:val="28"/>
          <w:szCs w:val="28"/>
        </w:rPr>
        <w:t>ield was 13m x 13m (169</w:t>
      </w:r>
      <w:r>
        <w:rPr>
          <w:rFonts w:ascii="Times New Roman" w:hAnsi="Times New Roman" w:cs="Times New Roman"/>
          <w:sz w:val="28"/>
          <w:szCs w:val="28"/>
        </w:rPr>
        <w:t>m</w:t>
      </w:r>
      <w:r w:rsidRPr="00FC5D9E">
        <w:rPr>
          <w:rFonts w:ascii="Times New Roman" w:hAnsi="Times New Roman" w:cs="Times New Roman"/>
          <w:sz w:val="28"/>
          <w:szCs w:val="28"/>
          <w:vertAlign w:val="superscript"/>
        </w:rPr>
        <w:t>2</w:t>
      </w:r>
      <w:r w:rsidR="006224A2">
        <w:rPr>
          <w:rFonts w:ascii="Times New Roman" w:hAnsi="Times New Roman" w:cs="Times New Roman"/>
          <w:sz w:val="28"/>
          <w:szCs w:val="28"/>
        </w:rPr>
        <w:t>) with 81</w:t>
      </w:r>
      <w:r>
        <w:rPr>
          <w:rFonts w:ascii="Times New Roman" w:hAnsi="Times New Roman" w:cs="Times New Roman"/>
          <w:sz w:val="28"/>
          <w:szCs w:val="28"/>
        </w:rPr>
        <w:t xml:space="preserve"> stands o</w:t>
      </w:r>
      <w:r w:rsidRPr="006758D9">
        <w:rPr>
          <w:rFonts w:ascii="Times New Roman" w:hAnsi="Times New Roman" w:cs="Times New Roman"/>
          <w:sz w:val="28"/>
          <w:szCs w:val="28"/>
        </w:rPr>
        <w:t>f</w:t>
      </w:r>
      <w:r w:rsidR="006224A2">
        <w:rPr>
          <w:rFonts w:ascii="Times New Roman" w:hAnsi="Times New Roman" w:cs="Times New Roman"/>
          <w:sz w:val="28"/>
          <w:szCs w:val="28"/>
        </w:rPr>
        <w:t xml:space="preserve"> all the </w:t>
      </w:r>
      <w:proofErr w:type="spellStart"/>
      <w:r w:rsidR="006224A2">
        <w:rPr>
          <w:rFonts w:ascii="Times New Roman" w:hAnsi="Times New Roman" w:cs="Times New Roman"/>
          <w:sz w:val="28"/>
          <w:szCs w:val="28"/>
        </w:rPr>
        <w:t>progenies</w:t>
      </w:r>
      <w:r>
        <w:rPr>
          <w:rFonts w:ascii="Times New Roman" w:hAnsi="Times New Roman" w:cs="Times New Roman"/>
          <w:sz w:val="28"/>
          <w:szCs w:val="28"/>
        </w:rPr>
        <w:t>.</w:t>
      </w:r>
      <w:r w:rsidR="006224A2">
        <w:rPr>
          <w:rFonts w:ascii="Times New Roman" w:hAnsi="Times New Roman" w:cs="Times New Roman"/>
          <w:sz w:val="28"/>
          <w:szCs w:val="28"/>
        </w:rPr>
        <w:t>Their</w:t>
      </w:r>
      <w:proofErr w:type="spellEnd"/>
      <w:r w:rsidR="006224A2">
        <w:rPr>
          <w:rFonts w:ascii="Times New Roman" w:hAnsi="Times New Roman" w:cs="Times New Roman"/>
          <w:sz w:val="28"/>
          <w:szCs w:val="28"/>
        </w:rPr>
        <w:t xml:space="preserve"> was</w:t>
      </w:r>
      <w:r w:rsidR="006224A2" w:rsidRPr="006224A2">
        <w:rPr>
          <w:rFonts w:ascii="Times New Roman" w:hAnsi="Times New Roman" w:cs="Times New Roman"/>
          <w:sz w:val="28"/>
          <w:szCs w:val="28"/>
        </w:rPr>
        <w:t xml:space="preserve"> </w:t>
      </w:r>
      <w:r w:rsidR="006224A2">
        <w:rPr>
          <w:rFonts w:ascii="Times New Roman" w:hAnsi="Times New Roman" w:cs="Times New Roman"/>
          <w:sz w:val="28"/>
          <w:szCs w:val="28"/>
        </w:rPr>
        <w:t>1m x 1m intra plot spacing walk ways,</w:t>
      </w:r>
      <w:r w:rsidR="0086685A">
        <w:rPr>
          <w:rFonts w:ascii="Times New Roman" w:hAnsi="Times New Roman" w:cs="Times New Roman"/>
          <w:sz w:val="28"/>
          <w:szCs w:val="28"/>
        </w:rPr>
        <w:t xml:space="preserve"> </w:t>
      </w:r>
      <w:r w:rsidR="006224A2">
        <w:rPr>
          <w:rFonts w:ascii="Times New Roman" w:hAnsi="Times New Roman" w:cs="Times New Roman"/>
          <w:sz w:val="28"/>
          <w:szCs w:val="28"/>
        </w:rPr>
        <w:t>weeding and other post planting activities were done as need be.</w:t>
      </w:r>
      <w:r w:rsidR="0086685A">
        <w:rPr>
          <w:rFonts w:ascii="Times New Roman" w:hAnsi="Times New Roman" w:cs="Times New Roman"/>
          <w:sz w:val="28"/>
          <w:szCs w:val="28"/>
        </w:rPr>
        <w:t xml:space="preserve"> </w:t>
      </w:r>
    </w:p>
    <w:p w14:paraId="7F0A820D" w14:textId="77777777" w:rsidR="00A75848" w:rsidRDefault="00D7350E" w:rsidP="00CC5E92">
      <w:pPr>
        <w:rPr>
          <w:rFonts w:ascii="Times New Roman" w:hAnsi="Times New Roman" w:cs="Times New Roman"/>
          <w:sz w:val="28"/>
          <w:szCs w:val="28"/>
        </w:rPr>
      </w:pPr>
      <w:r>
        <w:rPr>
          <w:rFonts w:ascii="Times New Roman" w:hAnsi="Times New Roman" w:cs="Times New Roman"/>
          <w:b/>
          <w:sz w:val="28"/>
          <w:szCs w:val="28"/>
        </w:rPr>
        <w:t xml:space="preserve">Data Collection: </w:t>
      </w:r>
      <w:r>
        <w:rPr>
          <w:rFonts w:ascii="Times New Roman" w:hAnsi="Times New Roman" w:cs="Times New Roman"/>
          <w:sz w:val="28"/>
          <w:szCs w:val="28"/>
        </w:rPr>
        <w:t xml:space="preserve">After transplanting, the seedlings plant height (cm), leaf number, measured leaf </w:t>
      </w:r>
      <w:proofErr w:type="gramStart"/>
      <w:r>
        <w:rPr>
          <w:rFonts w:ascii="Times New Roman" w:hAnsi="Times New Roman" w:cs="Times New Roman"/>
          <w:sz w:val="28"/>
          <w:szCs w:val="28"/>
        </w:rPr>
        <w:t>area(</w:t>
      </w:r>
      <w:proofErr w:type="gramEnd"/>
      <w:r>
        <w:rPr>
          <w:rFonts w:ascii="Times New Roman" w:hAnsi="Times New Roman" w:cs="Times New Roman"/>
          <w:sz w:val="28"/>
          <w:szCs w:val="28"/>
        </w:rPr>
        <w:t>cm), number of branches, stem girth(cm) were measured monthly. After four months the leaves were collected and tested for proximate and phytochemical contents.</w:t>
      </w:r>
      <w:r w:rsidR="00531F19" w:rsidRPr="00531F19">
        <w:rPr>
          <w:rFonts w:ascii="Times New Roman" w:hAnsi="Times New Roman" w:cs="Times New Roman"/>
          <w:b/>
          <w:sz w:val="28"/>
          <w:szCs w:val="28"/>
        </w:rPr>
        <w:t xml:space="preserve"> </w:t>
      </w:r>
      <w:r w:rsidR="00531F19" w:rsidRPr="006B5158">
        <w:rPr>
          <w:rFonts w:ascii="Times New Roman" w:hAnsi="Times New Roman" w:cs="Times New Roman"/>
          <w:b/>
          <w:sz w:val="28"/>
          <w:szCs w:val="28"/>
        </w:rPr>
        <w:t>Phytochemical compositions</w:t>
      </w:r>
      <w:r w:rsidR="00531F19">
        <w:rPr>
          <w:rFonts w:ascii="Times New Roman" w:hAnsi="Times New Roman" w:cs="Times New Roman"/>
          <w:sz w:val="28"/>
          <w:szCs w:val="28"/>
        </w:rPr>
        <w:t xml:space="preserve"> o</w:t>
      </w:r>
      <w:r w:rsidR="00531F19" w:rsidRPr="00081041">
        <w:rPr>
          <w:rFonts w:ascii="Times New Roman" w:hAnsi="Times New Roman" w:cs="Times New Roman"/>
          <w:sz w:val="28"/>
          <w:szCs w:val="28"/>
        </w:rPr>
        <w:t>f</w:t>
      </w:r>
      <w:r w:rsidR="00531F19">
        <w:rPr>
          <w:rFonts w:ascii="Times New Roman" w:hAnsi="Times New Roman" w:cs="Times New Roman"/>
          <w:sz w:val="28"/>
          <w:szCs w:val="28"/>
        </w:rPr>
        <w:t xml:space="preserve"> the leaves covering </w:t>
      </w:r>
      <w:proofErr w:type="gramStart"/>
      <w:r w:rsidR="00531F19">
        <w:rPr>
          <w:rFonts w:ascii="Times New Roman" w:hAnsi="Times New Roman" w:cs="Times New Roman"/>
          <w:sz w:val="28"/>
          <w:szCs w:val="28"/>
        </w:rPr>
        <w:t>terpenoids(</w:t>
      </w:r>
      <w:proofErr w:type="gramEnd"/>
      <w:r w:rsidR="00531F19">
        <w:rPr>
          <w:rFonts w:ascii="Times New Roman" w:hAnsi="Times New Roman" w:cs="Times New Roman"/>
          <w:sz w:val="28"/>
          <w:szCs w:val="28"/>
        </w:rPr>
        <w:t>terpenins),alkaloids(quinolin),polyphenols(tannins,phenols,</w:t>
      </w:r>
      <w:r w:rsidR="00531F19" w:rsidRPr="0041144D">
        <w:rPr>
          <w:rFonts w:ascii="Times New Roman" w:hAnsi="Times New Roman" w:cs="Times New Roman"/>
        </w:rPr>
        <w:t xml:space="preserve"> </w:t>
      </w:r>
      <w:r w:rsidR="00531F19">
        <w:rPr>
          <w:rFonts w:ascii="Times New Roman" w:hAnsi="Times New Roman" w:cs="Times New Roman"/>
        </w:rPr>
        <w:t>flavonoids</w:t>
      </w:r>
      <w:r w:rsidR="00531F19">
        <w:rPr>
          <w:rFonts w:ascii="Times New Roman" w:hAnsi="Times New Roman" w:cs="Times New Roman"/>
          <w:sz w:val="28"/>
          <w:szCs w:val="28"/>
        </w:rPr>
        <w:t>),glycosides(</w:t>
      </w:r>
      <w:proofErr w:type="spellStart"/>
      <w:r w:rsidR="00531F19">
        <w:rPr>
          <w:rFonts w:ascii="Times New Roman" w:hAnsi="Times New Roman" w:cs="Times New Roman"/>
          <w:sz w:val="28"/>
          <w:szCs w:val="28"/>
        </w:rPr>
        <w:t>Saponins</w:t>
      </w:r>
      <w:proofErr w:type="spellEnd"/>
      <w:r w:rsidR="00531F19">
        <w:rPr>
          <w:rFonts w:ascii="Times New Roman" w:hAnsi="Times New Roman" w:cs="Times New Roman"/>
          <w:sz w:val="28"/>
          <w:szCs w:val="28"/>
        </w:rPr>
        <w:t xml:space="preserve">, </w:t>
      </w:r>
      <w:proofErr w:type="spellStart"/>
      <w:r w:rsidR="00531F19">
        <w:rPr>
          <w:rFonts w:ascii="Times New Roman" w:hAnsi="Times New Roman" w:cs="Times New Roman"/>
          <w:sz w:val="28"/>
          <w:szCs w:val="28"/>
        </w:rPr>
        <w:t>cynogenic</w:t>
      </w:r>
      <w:proofErr w:type="spellEnd"/>
      <w:r w:rsidR="00531F19">
        <w:rPr>
          <w:rFonts w:ascii="Times New Roman" w:hAnsi="Times New Roman" w:cs="Times New Roman"/>
          <w:sz w:val="28"/>
          <w:szCs w:val="28"/>
        </w:rPr>
        <w:t xml:space="preserve"> glycosides) and oxalates using the standard methods of the Association of Official Analytical Chemists (AOAC, 2005).</w:t>
      </w:r>
    </w:p>
    <w:p w14:paraId="512C353E" w14:textId="77777777" w:rsidR="00D41C80" w:rsidRDefault="00D7350E" w:rsidP="00D41C80">
      <w:pPr>
        <w:spacing w:line="480" w:lineRule="auto"/>
        <w:rPr>
          <w:rFonts w:ascii="Times New Roman" w:eastAsia="Liberation Serif" w:hAnsi="Times New Roman" w:cs="Times New Roman"/>
          <w:b/>
          <w:sz w:val="28"/>
          <w:szCs w:val="28"/>
        </w:rPr>
      </w:pPr>
      <w:r>
        <w:rPr>
          <w:rFonts w:ascii="Times New Roman" w:hAnsi="Times New Roman" w:cs="Times New Roman"/>
          <w:sz w:val="28"/>
          <w:szCs w:val="28"/>
        </w:rPr>
        <w:t xml:space="preserve"> </w:t>
      </w:r>
      <w:r w:rsidR="00D41C80">
        <w:rPr>
          <w:rFonts w:ascii="Times New Roman" w:eastAsia="Liberation Serif" w:hAnsi="Times New Roman" w:cs="Times New Roman"/>
          <w:b/>
          <w:sz w:val="28"/>
          <w:szCs w:val="28"/>
        </w:rPr>
        <w:t>RESULTS</w:t>
      </w:r>
    </w:p>
    <w:p w14:paraId="28036391"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The F1 progenies stem height (cm) and stem girth (cm).</w:t>
      </w:r>
    </w:p>
    <w:p w14:paraId="250F7590" w14:textId="0533614D" w:rsidR="00866D9F"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sz w:val="28"/>
          <w:szCs w:val="28"/>
        </w:rPr>
        <w:t>Table 1 showed that the progenies of Riverine x Ikom cross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866D9F">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significantly had the longest stem length throughout the course of the study, 20cm at 4 WAT,90cm at WAT and 122cm at 12WAT</w:t>
      </w:r>
      <w:r w:rsidR="00517BBB">
        <w:rPr>
          <w:rFonts w:ascii="Times New Roman" w:hAnsi="Times New Roman" w:cs="Times New Roman"/>
          <w:sz w:val="28"/>
          <w:szCs w:val="28"/>
        </w:rPr>
        <w:t xml:space="preserve"> (plate 1)</w:t>
      </w:r>
      <w:r>
        <w:rPr>
          <w:rFonts w:ascii="Times New Roman" w:hAnsi="Times New Roman" w:cs="Times New Roman"/>
          <w:sz w:val="28"/>
          <w:szCs w:val="28"/>
        </w:rPr>
        <w:t>.This was followed by Ikom x Ikom inbred lines (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which had stem height of 80 cm at 12WAT</w:t>
      </w:r>
      <w:r w:rsidR="00517BBB">
        <w:rPr>
          <w:rFonts w:ascii="Times New Roman" w:hAnsi="Times New Roman" w:cs="Times New Roman"/>
          <w:sz w:val="28"/>
          <w:szCs w:val="28"/>
        </w:rPr>
        <w:t>(plate 2)</w:t>
      </w:r>
      <w:r>
        <w:rPr>
          <w:rFonts w:ascii="Times New Roman" w:hAnsi="Times New Roman" w:cs="Times New Roman"/>
          <w:sz w:val="28"/>
          <w:szCs w:val="28"/>
        </w:rPr>
        <w:t>.The least came from Riverine x Riverine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2</w:t>
      </w:r>
      <w:r>
        <w:rPr>
          <w:rFonts w:ascii="Times New Roman" w:hAnsi="Times New Roman" w:cs="Times New Roman"/>
          <w:sz w:val="28"/>
          <w:szCs w:val="28"/>
        </w:rPr>
        <w:t>)in bred lines which had 68cm at  12WAT</w:t>
      </w:r>
      <w:r w:rsidR="00517BBB">
        <w:rPr>
          <w:rFonts w:ascii="Times New Roman" w:hAnsi="Times New Roman" w:cs="Times New Roman"/>
          <w:sz w:val="28"/>
          <w:szCs w:val="28"/>
        </w:rPr>
        <w:t>(plate 3)</w:t>
      </w:r>
      <w:r>
        <w:rPr>
          <w:rFonts w:ascii="Times New Roman" w:hAnsi="Times New Roman" w:cs="Times New Roman"/>
          <w:sz w:val="28"/>
          <w:szCs w:val="28"/>
        </w:rPr>
        <w:t>.Similar trend was followed stem girth, the hybrids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had the widest girth at 4WAT (4 cm,).8WAT (7 cm,). And 12WAT (8 cm,). At 4WAT,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2 </w:t>
      </w:r>
      <w:r>
        <w:rPr>
          <w:rFonts w:ascii="Times New Roman" w:hAnsi="Times New Roman" w:cs="Times New Roman"/>
          <w:sz w:val="28"/>
          <w:szCs w:val="28"/>
        </w:rPr>
        <w:t>and</w:t>
      </w:r>
      <w:r w:rsidR="00866D9F">
        <w:rPr>
          <w:rFonts w:ascii="Times New Roman" w:hAnsi="Times New Roman" w:cs="Times New Roman"/>
          <w:sz w:val="28"/>
          <w:szCs w:val="28"/>
        </w:rPr>
        <w:t xml:space="preserve"> </w:t>
      </w:r>
      <w:r>
        <w:rPr>
          <w:rFonts w:ascii="Times New Roman" w:hAnsi="Times New Roman" w:cs="Times New Roman"/>
          <w:sz w:val="28"/>
          <w:szCs w:val="28"/>
        </w:rPr>
        <w:t>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Progenies girth were the same</w:t>
      </w:r>
      <w:r w:rsidR="00866D9F">
        <w:rPr>
          <w:rFonts w:ascii="Times New Roman" w:hAnsi="Times New Roman" w:cs="Times New Roman"/>
          <w:sz w:val="28"/>
          <w:szCs w:val="28"/>
        </w:rPr>
        <w:t xml:space="preserve"> </w:t>
      </w:r>
      <w:r>
        <w:rPr>
          <w:rFonts w:ascii="Times New Roman" w:hAnsi="Times New Roman" w:cs="Times New Roman"/>
          <w:sz w:val="28"/>
          <w:szCs w:val="28"/>
        </w:rPr>
        <w:t>(2.5cm) and also the same at 12WAT (6cm).</w:t>
      </w:r>
      <w:r>
        <w:rPr>
          <w:rFonts w:ascii="Times New Roman" w:hAnsi="Times New Roman" w:cs="Times New Roman"/>
          <w:b/>
          <w:sz w:val="28"/>
          <w:szCs w:val="28"/>
        </w:rPr>
        <w:t xml:space="preserve"> </w:t>
      </w:r>
    </w:p>
    <w:p w14:paraId="5D1DDE84" w14:textId="77777777" w:rsidR="00D41C80" w:rsidRPr="00A75848"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Table 1:</w:t>
      </w:r>
      <w:r>
        <w:rPr>
          <w:rFonts w:ascii="Times New Roman" w:hAnsi="Times New Roman" w:cs="Times New Roman"/>
          <w:b/>
          <w:sz w:val="28"/>
          <w:szCs w:val="28"/>
        </w:rPr>
        <w:tab/>
        <w:t>The F1 progenies stem height (cm) and stem girth (cm)</w:t>
      </w:r>
    </w:p>
    <w:tbl>
      <w:tblPr>
        <w:tblW w:w="9576" w:type="dxa"/>
        <w:tblLayout w:type="fixed"/>
        <w:tblLook w:val="04A0" w:firstRow="1" w:lastRow="0" w:firstColumn="1" w:lastColumn="0" w:noHBand="0" w:noVBand="1"/>
      </w:tblPr>
      <w:tblGrid>
        <w:gridCol w:w="2088"/>
        <w:gridCol w:w="1260"/>
        <w:gridCol w:w="1260"/>
        <w:gridCol w:w="1261"/>
        <w:gridCol w:w="1350"/>
        <w:gridCol w:w="1259"/>
        <w:gridCol w:w="1098"/>
      </w:tblGrid>
      <w:tr w:rsidR="00D41C80" w14:paraId="11E27AA0" w14:textId="77777777" w:rsidTr="00D41C80">
        <w:trPr>
          <w:trHeight w:val="302"/>
        </w:trPr>
        <w:tc>
          <w:tcPr>
            <w:tcW w:w="2088" w:type="dxa"/>
            <w:tcBorders>
              <w:top w:val="single" w:sz="4" w:space="0" w:color="auto"/>
              <w:bottom w:val="single" w:sz="4" w:space="0" w:color="auto"/>
            </w:tcBorders>
          </w:tcPr>
          <w:p w14:paraId="5DEE598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3781" w:type="dxa"/>
            <w:gridSpan w:val="3"/>
            <w:tcBorders>
              <w:top w:val="single" w:sz="4" w:space="0" w:color="auto"/>
              <w:bottom w:val="single" w:sz="4" w:space="0" w:color="auto"/>
            </w:tcBorders>
          </w:tcPr>
          <w:p w14:paraId="1BEE49C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Height (cm)</w:t>
            </w:r>
          </w:p>
        </w:tc>
        <w:tc>
          <w:tcPr>
            <w:tcW w:w="3707" w:type="dxa"/>
            <w:gridSpan w:val="3"/>
            <w:tcBorders>
              <w:top w:val="single" w:sz="4" w:space="0" w:color="auto"/>
              <w:bottom w:val="single" w:sz="4" w:space="0" w:color="auto"/>
            </w:tcBorders>
          </w:tcPr>
          <w:p w14:paraId="1F90D25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Girth (cm)</w:t>
            </w:r>
          </w:p>
        </w:tc>
      </w:tr>
      <w:tr w:rsidR="00D41C80" w14:paraId="7CA6CCD5" w14:textId="77777777" w:rsidTr="00D41C80">
        <w:trPr>
          <w:trHeight w:val="513"/>
        </w:trPr>
        <w:tc>
          <w:tcPr>
            <w:tcW w:w="2088" w:type="dxa"/>
            <w:vMerge w:val="restart"/>
            <w:tcBorders>
              <w:top w:val="single" w:sz="4" w:space="0" w:color="auto"/>
            </w:tcBorders>
          </w:tcPr>
          <w:p w14:paraId="3886FA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3781" w:type="dxa"/>
            <w:gridSpan w:val="3"/>
            <w:tcBorders>
              <w:top w:val="single" w:sz="4" w:space="0" w:color="auto"/>
            </w:tcBorders>
          </w:tcPr>
          <w:p w14:paraId="2D5370C4" w14:textId="77777777" w:rsidR="00D41C80" w:rsidRDefault="00D41C80" w:rsidP="00D41C80">
            <w:pPr>
              <w:spacing w:line="480" w:lineRule="auto"/>
              <w:jc w:val="both"/>
              <w:rPr>
                <w:rFonts w:ascii="Times New Roman" w:hAnsi="Times New Roman" w:cs="Times New Roman"/>
                <w:sz w:val="28"/>
                <w:szCs w:val="28"/>
              </w:rPr>
            </w:pPr>
          </w:p>
        </w:tc>
        <w:tc>
          <w:tcPr>
            <w:tcW w:w="3707" w:type="dxa"/>
            <w:gridSpan w:val="3"/>
            <w:tcBorders>
              <w:top w:val="single" w:sz="4" w:space="0" w:color="auto"/>
            </w:tcBorders>
          </w:tcPr>
          <w:p w14:paraId="7519DFAC" w14:textId="77777777" w:rsidR="00D41C80" w:rsidRDefault="00D41C80" w:rsidP="00D41C80">
            <w:pPr>
              <w:spacing w:line="480" w:lineRule="auto"/>
              <w:jc w:val="both"/>
              <w:rPr>
                <w:rFonts w:ascii="Times New Roman" w:hAnsi="Times New Roman" w:cs="Times New Roman"/>
                <w:sz w:val="28"/>
                <w:szCs w:val="28"/>
              </w:rPr>
            </w:pPr>
          </w:p>
        </w:tc>
      </w:tr>
      <w:tr w:rsidR="00D41C80" w14:paraId="40B11C92" w14:textId="77777777" w:rsidTr="00D41C80">
        <w:trPr>
          <w:trHeight w:val="279"/>
        </w:trPr>
        <w:tc>
          <w:tcPr>
            <w:tcW w:w="2088" w:type="dxa"/>
            <w:vMerge/>
            <w:tcBorders>
              <w:bottom w:val="single" w:sz="4" w:space="0" w:color="auto"/>
            </w:tcBorders>
          </w:tcPr>
          <w:p w14:paraId="260CF141"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bottom w:val="single" w:sz="4" w:space="0" w:color="auto"/>
            </w:tcBorders>
          </w:tcPr>
          <w:p w14:paraId="5990176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60" w:type="dxa"/>
            <w:tcBorders>
              <w:bottom w:val="single" w:sz="4" w:space="0" w:color="auto"/>
            </w:tcBorders>
          </w:tcPr>
          <w:p w14:paraId="07DF1E5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261" w:type="dxa"/>
            <w:tcBorders>
              <w:bottom w:val="single" w:sz="4" w:space="0" w:color="auto"/>
            </w:tcBorders>
          </w:tcPr>
          <w:p w14:paraId="159AD6F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c>
          <w:tcPr>
            <w:tcW w:w="1350" w:type="dxa"/>
            <w:tcBorders>
              <w:bottom w:val="single" w:sz="4" w:space="0" w:color="auto"/>
            </w:tcBorders>
          </w:tcPr>
          <w:p w14:paraId="70360E9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59" w:type="dxa"/>
            <w:tcBorders>
              <w:bottom w:val="single" w:sz="4" w:space="0" w:color="auto"/>
            </w:tcBorders>
          </w:tcPr>
          <w:p w14:paraId="64DA5B3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098" w:type="dxa"/>
            <w:tcBorders>
              <w:bottom w:val="single" w:sz="4" w:space="0" w:color="auto"/>
            </w:tcBorders>
          </w:tcPr>
          <w:p w14:paraId="27E96AC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r>
      <w:tr w:rsidR="00D41C80" w14:paraId="27F72803" w14:textId="77777777" w:rsidTr="00D41C80">
        <w:trPr>
          <w:trHeight w:val="301"/>
        </w:trPr>
        <w:tc>
          <w:tcPr>
            <w:tcW w:w="2088" w:type="dxa"/>
            <w:tcBorders>
              <w:top w:val="single" w:sz="4" w:space="0" w:color="auto"/>
            </w:tcBorders>
          </w:tcPr>
          <w:p w14:paraId="65A1D831"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0CEFB0C3"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625CDDF6" w14:textId="77777777" w:rsidR="00D41C80" w:rsidRDefault="00D41C80" w:rsidP="00D41C80">
            <w:pPr>
              <w:spacing w:line="480" w:lineRule="auto"/>
              <w:jc w:val="both"/>
              <w:rPr>
                <w:rFonts w:ascii="Times New Roman" w:hAnsi="Times New Roman" w:cs="Times New Roman"/>
                <w:sz w:val="28"/>
                <w:szCs w:val="28"/>
              </w:rPr>
            </w:pPr>
          </w:p>
        </w:tc>
        <w:tc>
          <w:tcPr>
            <w:tcW w:w="1261" w:type="dxa"/>
            <w:tcBorders>
              <w:top w:val="single" w:sz="4" w:space="0" w:color="auto"/>
            </w:tcBorders>
          </w:tcPr>
          <w:p w14:paraId="1FBC1E41" w14:textId="77777777" w:rsidR="00D41C80" w:rsidRDefault="00D41C80" w:rsidP="00D41C80">
            <w:pPr>
              <w:spacing w:line="480" w:lineRule="auto"/>
              <w:jc w:val="both"/>
              <w:rPr>
                <w:rFonts w:ascii="Times New Roman" w:hAnsi="Times New Roman" w:cs="Times New Roman"/>
                <w:sz w:val="28"/>
                <w:szCs w:val="28"/>
              </w:rPr>
            </w:pPr>
          </w:p>
        </w:tc>
        <w:tc>
          <w:tcPr>
            <w:tcW w:w="1350" w:type="dxa"/>
            <w:tcBorders>
              <w:top w:val="single" w:sz="4" w:space="0" w:color="auto"/>
            </w:tcBorders>
          </w:tcPr>
          <w:p w14:paraId="0EE16F12" w14:textId="77777777" w:rsidR="00D41C80" w:rsidRDefault="00D41C80" w:rsidP="00D41C80">
            <w:pPr>
              <w:spacing w:line="480" w:lineRule="auto"/>
              <w:jc w:val="both"/>
              <w:rPr>
                <w:rFonts w:ascii="Times New Roman" w:hAnsi="Times New Roman" w:cs="Times New Roman"/>
                <w:sz w:val="28"/>
                <w:szCs w:val="28"/>
              </w:rPr>
            </w:pPr>
          </w:p>
        </w:tc>
        <w:tc>
          <w:tcPr>
            <w:tcW w:w="1259" w:type="dxa"/>
            <w:tcBorders>
              <w:top w:val="single" w:sz="4" w:space="0" w:color="auto"/>
            </w:tcBorders>
          </w:tcPr>
          <w:p w14:paraId="796EB5A4" w14:textId="77777777" w:rsidR="00D41C80" w:rsidRDefault="00D41C80" w:rsidP="00D41C80">
            <w:pPr>
              <w:spacing w:line="480" w:lineRule="auto"/>
              <w:jc w:val="both"/>
              <w:rPr>
                <w:rFonts w:ascii="Times New Roman" w:hAnsi="Times New Roman" w:cs="Times New Roman"/>
                <w:sz w:val="28"/>
                <w:szCs w:val="28"/>
              </w:rPr>
            </w:pPr>
          </w:p>
        </w:tc>
        <w:tc>
          <w:tcPr>
            <w:tcW w:w="1098" w:type="dxa"/>
            <w:tcBorders>
              <w:top w:val="single" w:sz="4" w:space="0" w:color="auto"/>
            </w:tcBorders>
          </w:tcPr>
          <w:p w14:paraId="273B45F2" w14:textId="77777777" w:rsidR="00D41C80" w:rsidRDefault="00D41C80" w:rsidP="00D41C80">
            <w:pPr>
              <w:spacing w:line="480" w:lineRule="auto"/>
              <w:jc w:val="both"/>
              <w:rPr>
                <w:rFonts w:ascii="Times New Roman" w:hAnsi="Times New Roman" w:cs="Times New Roman"/>
                <w:sz w:val="28"/>
                <w:szCs w:val="28"/>
              </w:rPr>
            </w:pPr>
          </w:p>
        </w:tc>
      </w:tr>
      <w:tr w:rsidR="00D41C80" w14:paraId="2F623A00" w14:textId="77777777" w:rsidTr="00D41C80">
        <w:tc>
          <w:tcPr>
            <w:tcW w:w="2088" w:type="dxa"/>
          </w:tcPr>
          <w:p w14:paraId="4FC6BF6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Pr>
          <w:p w14:paraId="16AA85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260" w:type="dxa"/>
          </w:tcPr>
          <w:p w14:paraId="26C6BB1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54.47</w:t>
            </w:r>
          </w:p>
        </w:tc>
        <w:tc>
          <w:tcPr>
            <w:tcW w:w="1261" w:type="dxa"/>
          </w:tcPr>
          <w:p w14:paraId="31056A0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80.53</w:t>
            </w:r>
          </w:p>
        </w:tc>
        <w:tc>
          <w:tcPr>
            <w:tcW w:w="1350" w:type="dxa"/>
          </w:tcPr>
          <w:p w14:paraId="37C2741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2.55</w:t>
            </w:r>
          </w:p>
        </w:tc>
        <w:tc>
          <w:tcPr>
            <w:tcW w:w="1259" w:type="dxa"/>
          </w:tcPr>
          <w:p w14:paraId="39ECDB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3.67</w:t>
            </w:r>
          </w:p>
        </w:tc>
        <w:tc>
          <w:tcPr>
            <w:tcW w:w="1098" w:type="dxa"/>
          </w:tcPr>
          <w:p w14:paraId="4EA1C72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6.80</w:t>
            </w:r>
          </w:p>
        </w:tc>
      </w:tr>
      <w:tr w:rsidR="00D41C80" w14:paraId="16859252" w14:textId="77777777" w:rsidTr="00D41C80">
        <w:trPr>
          <w:trHeight w:val="75"/>
        </w:trPr>
        <w:tc>
          <w:tcPr>
            <w:tcW w:w="2088" w:type="dxa"/>
          </w:tcPr>
          <w:p w14:paraId="6657DE2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p>
        </w:tc>
        <w:tc>
          <w:tcPr>
            <w:tcW w:w="1260" w:type="dxa"/>
          </w:tcPr>
          <w:p w14:paraId="53F1607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13.4</w:t>
            </w:r>
          </w:p>
        </w:tc>
        <w:tc>
          <w:tcPr>
            <w:tcW w:w="1260" w:type="dxa"/>
          </w:tcPr>
          <w:p w14:paraId="6E0DC1B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41.21</w:t>
            </w:r>
          </w:p>
        </w:tc>
        <w:tc>
          <w:tcPr>
            <w:tcW w:w="1261" w:type="dxa"/>
          </w:tcPr>
          <w:p w14:paraId="20CC79B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68.28</w:t>
            </w:r>
          </w:p>
        </w:tc>
        <w:tc>
          <w:tcPr>
            <w:tcW w:w="1350" w:type="dxa"/>
          </w:tcPr>
          <w:p w14:paraId="5F6565C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2.50</w:t>
            </w:r>
          </w:p>
        </w:tc>
        <w:tc>
          <w:tcPr>
            <w:tcW w:w="1259" w:type="dxa"/>
          </w:tcPr>
          <w:p w14:paraId="4FFE3B0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5.67</w:t>
            </w:r>
          </w:p>
        </w:tc>
        <w:tc>
          <w:tcPr>
            <w:tcW w:w="1098" w:type="dxa"/>
          </w:tcPr>
          <w:p w14:paraId="672BCDD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6.60</w:t>
            </w:r>
          </w:p>
        </w:tc>
      </w:tr>
      <w:tr w:rsidR="00D41C80" w14:paraId="12E44964" w14:textId="77777777" w:rsidTr="00D41C80">
        <w:tc>
          <w:tcPr>
            <w:tcW w:w="2088" w:type="dxa"/>
          </w:tcPr>
          <w:p w14:paraId="1D4B110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Riverine</w:t>
            </w:r>
          </w:p>
        </w:tc>
        <w:tc>
          <w:tcPr>
            <w:tcW w:w="1260" w:type="dxa"/>
          </w:tcPr>
          <w:p w14:paraId="63D83C9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20.32</w:t>
            </w:r>
          </w:p>
        </w:tc>
        <w:tc>
          <w:tcPr>
            <w:tcW w:w="1260" w:type="dxa"/>
          </w:tcPr>
          <w:p w14:paraId="79983B0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90.44</w:t>
            </w:r>
          </w:p>
        </w:tc>
        <w:tc>
          <w:tcPr>
            <w:tcW w:w="1261" w:type="dxa"/>
          </w:tcPr>
          <w:p w14:paraId="601E3A4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122.27</w:t>
            </w:r>
          </w:p>
        </w:tc>
        <w:tc>
          <w:tcPr>
            <w:tcW w:w="1350" w:type="dxa"/>
          </w:tcPr>
          <w:p w14:paraId="02AEF75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259" w:type="dxa"/>
          </w:tcPr>
          <w:p w14:paraId="0D53588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7.00</w:t>
            </w:r>
          </w:p>
        </w:tc>
        <w:tc>
          <w:tcPr>
            <w:tcW w:w="1098" w:type="dxa"/>
          </w:tcPr>
          <w:p w14:paraId="517865C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8.33</w:t>
            </w:r>
          </w:p>
        </w:tc>
      </w:tr>
      <w:tr w:rsidR="00D41C80" w14:paraId="0F18313B" w14:textId="77777777" w:rsidTr="00D41C80">
        <w:tc>
          <w:tcPr>
            <w:tcW w:w="2088" w:type="dxa"/>
            <w:tcBorders>
              <w:bottom w:val="single" w:sz="4" w:space="0" w:color="auto"/>
            </w:tcBorders>
          </w:tcPr>
          <w:p w14:paraId="5AE032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w:t>
            </w:r>
          </w:p>
        </w:tc>
        <w:tc>
          <w:tcPr>
            <w:tcW w:w="1260" w:type="dxa"/>
            <w:tcBorders>
              <w:bottom w:val="single" w:sz="4" w:space="0" w:color="auto"/>
            </w:tcBorders>
          </w:tcPr>
          <w:p w14:paraId="660EB7B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0.27</w:t>
            </w:r>
          </w:p>
        </w:tc>
        <w:tc>
          <w:tcPr>
            <w:tcW w:w="1260" w:type="dxa"/>
            <w:tcBorders>
              <w:bottom w:val="single" w:sz="4" w:space="0" w:color="auto"/>
            </w:tcBorders>
          </w:tcPr>
          <w:p w14:paraId="5DABC15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0.22</w:t>
            </w:r>
          </w:p>
        </w:tc>
        <w:tc>
          <w:tcPr>
            <w:tcW w:w="1261" w:type="dxa"/>
            <w:tcBorders>
              <w:bottom w:val="single" w:sz="4" w:space="0" w:color="auto"/>
            </w:tcBorders>
          </w:tcPr>
          <w:p w14:paraId="21255E8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0.22</w:t>
            </w:r>
          </w:p>
        </w:tc>
        <w:tc>
          <w:tcPr>
            <w:tcW w:w="1350" w:type="dxa"/>
            <w:tcBorders>
              <w:bottom w:val="single" w:sz="4" w:space="0" w:color="auto"/>
            </w:tcBorders>
          </w:tcPr>
          <w:p w14:paraId="31A944A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1.247</w:t>
            </w:r>
          </w:p>
        </w:tc>
        <w:tc>
          <w:tcPr>
            <w:tcW w:w="1259" w:type="dxa"/>
            <w:tcBorders>
              <w:bottom w:val="single" w:sz="4" w:space="0" w:color="auto"/>
            </w:tcBorders>
          </w:tcPr>
          <w:p w14:paraId="45BB970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1.99</w:t>
            </w:r>
          </w:p>
        </w:tc>
        <w:tc>
          <w:tcPr>
            <w:tcW w:w="1098" w:type="dxa"/>
            <w:tcBorders>
              <w:bottom w:val="single" w:sz="4" w:space="0" w:color="auto"/>
            </w:tcBorders>
          </w:tcPr>
          <w:p w14:paraId="489ECC8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0.78</w:t>
            </w:r>
          </w:p>
        </w:tc>
      </w:tr>
    </w:tbl>
    <w:p w14:paraId="2E255909" w14:textId="77777777" w:rsidR="00866D9F" w:rsidRDefault="00866D9F" w:rsidP="00D41C80">
      <w:pPr>
        <w:spacing w:line="480" w:lineRule="auto"/>
        <w:jc w:val="both"/>
        <w:rPr>
          <w:rFonts w:ascii="Times New Roman" w:hAnsi="Times New Roman" w:cs="Times New Roman"/>
          <w:b/>
          <w:sz w:val="28"/>
          <w:szCs w:val="28"/>
        </w:rPr>
      </w:pPr>
    </w:p>
    <w:p w14:paraId="69D57560" w14:textId="77777777" w:rsidR="00A75848"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 F1 progenies Leaf number and Measured Leaf area (cm</w:t>
      </w:r>
      <w:r>
        <w:rPr>
          <w:rFonts w:ascii="Times New Roman" w:hAnsi="Times New Roman" w:cs="Times New Roman"/>
          <w:b/>
          <w:sz w:val="28"/>
          <w:szCs w:val="28"/>
          <w:vertAlign w:val="superscript"/>
        </w:rPr>
        <w:t>2</w:t>
      </w:r>
      <w:r>
        <w:rPr>
          <w:rFonts w:ascii="Times New Roman" w:hAnsi="Times New Roman" w:cs="Times New Roman"/>
          <w:b/>
          <w:sz w:val="28"/>
          <w:szCs w:val="28"/>
        </w:rPr>
        <w:t>)</w:t>
      </w:r>
    </w:p>
    <w:p w14:paraId="3D04CC2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The Riverine x Ikom cross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hybrid progenies had the largest number of number of leaves throughout the course of the project at 4WAT (14),8WAT(132) and 12WAT (215)This trend was followed by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2</w:t>
      </w:r>
      <w:r>
        <w:rPr>
          <w:rFonts w:ascii="Times New Roman" w:hAnsi="Times New Roman" w:cs="Times New Roman"/>
          <w:sz w:val="28"/>
          <w:szCs w:val="28"/>
        </w:rPr>
        <w:t>) in bred progenies which had at 8WAT(72) and 12WAT (144).The least number of leaves came from Ikom x Ikom inbred line(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which had 114 leaves at12WAT.The same trend was followed in measured leaf area, the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hybrid progenies at 4WAT (257 cm),8WAT(653 cm) and 12WAT (677 cm).This was followed by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 xml:space="preserve">crosses </w:t>
      </w:r>
      <w:r>
        <w:rPr>
          <w:rFonts w:ascii="Times New Roman" w:hAnsi="Times New Roman" w:cs="Times New Roman"/>
          <w:sz w:val="28"/>
          <w:szCs w:val="28"/>
        </w:rPr>
        <w:lastRenderedPageBreak/>
        <w:t>that had 442 cm (12WAT).The least values came from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progenies which had 300 cm at 12WAT.</w:t>
      </w:r>
    </w:p>
    <w:p w14:paraId="7C19AE30" w14:textId="77777777" w:rsidR="00D41C80" w:rsidRDefault="00D41C80" w:rsidP="00D41C80">
      <w:pPr>
        <w:spacing w:line="480" w:lineRule="auto"/>
        <w:jc w:val="both"/>
        <w:rPr>
          <w:rFonts w:ascii="Times New Roman" w:hAnsi="Times New Roman" w:cs="Times New Roman"/>
          <w:sz w:val="28"/>
          <w:szCs w:val="28"/>
        </w:rPr>
      </w:pPr>
    </w:p>
    <w:p w14:paraId="003C7176" w14:textId="77777777" w:rsidR="00D41C80"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sz w:val="28"/>
          <w:szCs w:val="28"/>
        </w:rPr>
        <w:t>Table 2:</w:t>
      </w:r>
      <w:r>
        <w:rPr>
          <w:rFonts w:ascii="Times New Roman" w:hAnsi="Times New Roman" w:cs="Times New Roman"/>
          <w:b/>
          <w:sz w:val="28"/>
          <w:szCs w:val="28"/>
        </w:rPr>
        <w:tab/>
        <w:t xml:space="preserve">The F1 progenies Leaf number and </w:t>
      </w:r>
      <w:r w:rsidR="00A75848" w:rsidRPr="00A75848">
        <w:rPr>
          <w:rFonts w:ascii="Times New Roman" w:hAnsi="Times New Roman" w:cs="Times New Roman"/>
          <w:b/>
          <w:sz w:val="28"/>
          <w:szCs w:val="28"/>
        </w:rPr>
        <w:t>Measured</w:t>
      </w:r>
      <w:r w:rsidR="00A75848">
        <w:rPr>
          <w:rFonts w:ascii="Times New Roman" w:hAnsi="Times New Roman" w:cs="Times New Roman"/>
          <w:b/>
          <w:sz w:val="28"/>
          <w:szCs w:val="28"/>
        </w:rPr>
        <w:t xml:space="preserve"> </w:t>
      </w:r>
      <w:r>
        <w:rPr>
          <w:rFonts w:ascii="Times New Roman" w:hAnsi="Times New Roman" w:cs="Times New Roman"/>
          <w:b/>
          <w:sz w:val="28"/>
          <w:szCs w:val="28"/>
        </w:rPr>
        <w:t>Leaf area cm</w:t>
      </w:r>
      <w:r>
        <w:rPr>
          <w:rFonts w:ascii="Times New Roman" w:hAnsi="Times New Roman" w:cs="Times New Roman"/>
          <w:b/>
          <w:sz w:val="28"/>
          <w:szCs w:val="28"/>
          <w:vertAlign w:val="superscript"/>
        </w:rPr>
        <w:t>2</w:t>
      </w:r>
      <w:r>
        <w:rPr>
          <w:rFonts w:ascii="Times New Roman" w:hAnsi="Times New Roman" w:cs="Times New Roman"/>
          <w:b/>
          <w:sz w:val="28"/>
          <w:szCs w:val="28"/>
        </w:rPr>
        <w:t>)</w:t>
      </w:r>
    </w:p>
    <w:tbl>
      <w:tblPr>
        <w:tblW w:w="9576" w:type="dxa"/>
        <w:tblLayout w:type="fixed"/>
        <w:tblLook w:val="04A0" w:firstRow="1" w:lastRow="0" w:firstColumn="1" w:lastColumn="0" w:noHBand="0" w:noVBand="1"/>
      </w:tblPr>
      <w:tblGrid>
        <w:gridCol w:w="2088"/>
        <w:gridCol w:w="1260"/>
        <w:gridCol w:w="1260"/>
        <w:gridCol w:w="1261"/>
        <w:gridCol w:w="1350"/>
        <w:gridCol w:w="1259"/>
        <w:gridCol w:w="1098"/>
      </w:tblGrid>
      <w:tr w:rsidR="00D41C80" w14:paraId="32E6A481" w14:textId="77777777" w:rsidTr="00D41C80">
        <w:tc>
          <w:tcPr>
            <w:tcW w:w="2088" w:type="dxa"/>
            <w:tcBorders>
              <w:top w:val="single" w:sz="4" w:space="0" w:color="auto"/>
              <w:bottom w:val="single" w:sz="4" w:space="0" w:color="auto"/>
            </w:tcBorders>
          </w:tcPr>
          <w:p w14:paraId="29D95F7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3781" w:type="dxa"/>
            <w:gridSpan w:val="3"/>
            <w:tcBorders>
              <w:top w:val="single" w:sz="4" w:space="0" w:color="auto"/>
              <w:bottom w:val="single" w:sz="4" w:space="0" w:color="auto"/>
            </w:tcBorders>
          </w:tcPr>
          <w:p w14:paraId="132FF01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Leaf number</w:t>
            </w:r>
          </w:p>
        </w:tc>
        <w:tc>
          <w:tcPr>
            <w:tcW w:w="3707" w:type="dxa"/>
            <w:gridSpan w:val="3"/>
            <w:tcBorders>
              <w:top w:val="single" w:sz="4" w:space="0" w:color="auto"/>
              <w:bottom w:val="single" w:sz="4" w:space="0" w:color="auto"/>
            </w:tcBorders>
          </w:tcPr>
          <w:p w14:paraId="31194E8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Measured Leaf Area (cm</w:t>
            </w:r>
            <w:r>
              <w:rPr>
                <w:rFonts w:ascii="Times New Roman" w:hAnsi="Times New Roman" w:cs="Times New Roman"/>
                <w:sz w:val="28"/>
                <w:szCs w:val="28"/>
                <w:vertAlign w:val="superscript"/>
              </w:rPr>
              <w:t>2</w:t>
            </w:r>
            <w:r>
              <w:rPr>
                <w:rFonts w:ascii="Times New Roman" w:hAnsi="Times New Roman" w:cs="Times New Roman"/>
                <w:sz w:val="28"/>
                <w:szCs w:val="28"/>
              </w:rPr>
              <w:t>)</w:t>
            </w:r>
          </w:p>
        </w:tc>
      </w:tr>
      <w:tr w:rsidR="00D41C80" w14:paraId="10C2F717" w14:textId="77777777" w:rsidTr="00D41C80">
        <w:tc>
          <w:tcPr>
            <w:tcW w:w="2088" w:type="dxa"/>
            <w:tcBorders>
              <w:top w:val="single" w:sz="4" w:space="0" w:color="auto"/>
            </w:tcBorders>
          </w:tcPr>
          <w:p w14:paraId="5541AE52"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53C9683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60" w:type="dxa"/>
            <w:tcBorders>
              <w:top w:val="single" w:sz="4" w:space="0" w:color="auto"/>
            </w:tcBorders>
          </w:tcPr>
          <w:p w14:paraId="70B0CDF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261" w:type="dxa"/>
            <w:tcBorders>
              <w:top w:val="single" w:sz="4" w:space="0" w:color="auto"/>
            </w:tcBorders>
          </w:tcPr>
          <w:p w14:paraId="49D971F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c>
          <w:tcPr>
            <w:tcW w:w="1350" w:type="dxa"/>
            <w:tcBorders>
              <w:top w:val="single" w:sz="4" w:space="0" w:color="auto"/>
            </w:tcBorders>
          </w:tcPr>
          <w:p w14:paraId="35F5DB4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59" w:type="dxa"/>
            <w:tcBorders>
              <w:top w:val="single" w:sz="4" w:space="0" w:color="auto"/>
            </w:tcBorders>
          </w:tcPr>
          <w:p w14:paraId="33EA4F1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098" w:type="dxa"/>
            <w:tcBorders>
              <w:top w:val="single" w:sz="4" w:space="0" w:color="auto"/>
            </w:tcBorders>
          </w:tcPr>
          <w:p w14:paraId="3EE921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r>
      <w:tr w:rsidR="00D41C80" w14:paraId="72B9A3CD" w14:textId="77777777" w:rsidTr="00D41C80">
        <w:tc>
          <w:tcPr>
            <w:tcW w:w="2088" w:type="dxa"/>
          </w:tcPr>
          <w:p w14:paraId="228DEE9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Pr>
          <w:p w14:paraId="3A0805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260" w:type="dxa"/>
          </w:tcPr>
          <w:p w14:paraId="60BE70F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50.33</w:t>
            </w:r>
          </w:p>
        </w:tc>
        <w:tc>
          <w:tcPr>
            <w:tcW w:w="1261" w:type="dxa"/>
          </w:tcPr>
          <w:p w14:paraId="0501AD1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114</w:t>
            </w:r>
          </w:p>
        </w:tc>
        <w:tc>
          <w:tcPr>
            <w:tcW w:w="1350" w:type="dxa"/>
          </w:tcPr>
          <w:p w14:paraId="2C595B7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101.03</w:t>
            </w:r>
          </w:p>
        </w:tc>
        <w:tc>
          <w:tcPr>
            <w:tcW w:w="1259" w:type="dxa"/>
          </w:tcPr>
          <w:p w14:paraId="7B179CF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277.9</w:t>
            </w:r>
          </w:p>
        </w:tc>
        <w:tc>
          <w:tcPr>
            <w:tcW w:w="1098" w:type="dxa"/>
          </w:tcPr>
          <w:p w14:paraId="53EE297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300</w:t>
            </w:r>
          </w:p>
        </w:tc>
      </w:tr>
      <w:tr w:rsidR="00D41C80" w14:paraId="4E297529" w14:textId="77777777" w:rsidTr="00D41C80">
        <w:tc>
          <w:tcPr>
            <w:tcW w:w="2088" w:type="dxa"/>
          </w:tcPr>
          <w:p w14:paraId="56CDED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p>
        </w:tc>
        <w:tc>
          <w:tcPr>
            <w:tcW w:w="1260" w:type="dxa"/>
          </w:tcPr>
          <w:p w14:paraId="350BF60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0" w:type="dxa"/>
          </w:tcPr>
          <w:p w14:paraId="26EAFA8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261" w:type="dxa"/>
          </w:tcPr>
          <w:p w14:paraId="1F9A1A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144</w:t>
            </w:r>
          </w:p>
        </w:tc>
        <w:tc>
          <w:tcPr>
            <w:tcW w:w="1350" w:type="dxa"/>
          </w:tcPr>
          <w:p w14:paraId="7606240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114.63</w:t>
            </w:r>
          </w:p>
        </w:tc>
        <w:tc>
          <w:tcPr>
            <w:tcW w:w="1259" w:type="dxa"/>
          </w:tcPr>
          <w:p w14:paraId="64A0BE7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340.1</w:t>
            </w:r>
          </w:p>
        </w:tc>
        <w:tc>
          <w:tcPr>
            <w:tcW w:w="1098" w:type="dxa"/>
          </w:tcPr>
          <w:p w14:paraId="05B6BA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441.67</w:t>
            </w:r>
          </w:p>
        </w:tc>
      </w:tr>
      <w:tr w:rsidR="00D41C80" w14:paraId="4BEAAA98" w14:textId="77777777" w:rsidTr="00D41C80">
        <w:tc>
          <w:tcPr>
            <w:tcW w:w="2088" w:type="dxa"/>
          </w:tcPr>
          <w:p w14:paraId="2780773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Riverine</w:t>
            </w:r>
          </w:p>
        </w:tc>
        <w:tc>
          <w:tcPr>
            <w:tcW w:w="1260" w:type="dxa"/>
          </w:tcPr>
          <w:p w14:paraId="06696FB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260" w:type="dxa"/>
          </w:tcPr>
          <w:p w14:paraId="15EF7B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132.67</w:t>
            </w:r>
          </w:p>
        </w:tc>
        <w:tc>
          <w:tcPr>
            <w:tcW w:w="1261" w:type="dxa"/>
          </w:tcPr>
          <w:p w14:paraId="1F72E32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p>
        </w:tc>
        <w:tc>
          <w:tcPr>
            <w:tcW w:w="1350" w:type="dxa"/>
          </w:tcPr>
          <w:p w14:paraId="1581531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257.7</w:t>
            </w:r>
          </w:p>
        </w:tc>
        <w:tc>
          <w:tcPr>
            <w:tcW w:w="1259" w:type="dxa"/>
          </w:tcPr>
          <w:p w14:paraId="1D5E7AB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653.2</w:t>
            </w:r>
          </w:p>
        </w:tc>
        <w:tc>
          <w:tcPr>
            <w:tcW w:w="1098" w:type="dxa"/>
          </w:tcPr>
          <w:p w14:paraId="4C96AFF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677.33</w:t>
            </w:r>
          </w:p>
        </w:tc>
      </w:tr>
      <w:tr w:rsidR="00D41C80" w14:paraId="530EA250" w14:textId="77777777" w:rsidTr="00D41C80">
        <w:trPr>
          <w:trHeight w:val="1107"/>
        </w:trPr>
        <w:tc>
          <w:tcPr>
            <w:tcW w:w="2088" w:type="dxa"/>
          </w:tcPr>
          <w:p w14:paraId="049F64B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w:t>
            </w:r>
          </w:p>
        </w:tc>
        <w:tc>
          <w:tcPr>
            <w:tcW w:w="1260" w:type="dxa"/>
          </w:tcPr>
          <w:p w14:paraId="71E7454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1.76</w:t>
            </w:r>
          </w:p>
        </w:tc>
        <w:tc>
          <w:tcPr>
            <w:tcW w:w="1260" w:type="dxa"/>
          </w:tcPr>
          <w:p w14:paraId="5059803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1.489</w:t>
            </w:r>
          </w:p>
        </w:tc>
        <w:tc>
          <w:tcPr>
            <w:tcW w:w="1261" w:type="dxa"/>
          </w:tcPr>
          <w:p w14:paraId="1499C76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1.762</w:t>
            </w:r>
          </w:p>
        </w:tc>
        <w:tc>
          <w:tcPr>
            <w:tcW w:w="1350" w:type="dxa"/>
          </w:tcPr>
          <w:p w14:paraId="6A8498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6.164</w:t>
            </w:r>
          </w:p>
        </w:tc>
        <w:tc>
          <w:tcPr>
            <w:tcW w:w="1259" w:type="dxa"/>
          </w:tcPr>
          <w:p w14:paraId="7BEBD7B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7.06</w:t>
            </w:r>
          </w:p>
        </w:tc>
        <w:tc>
          <w:tcPr>
            <w:tcW w:w="1098" w:type="dxa"/>
          </w:tcPr>
          <w:p w14:paraId="21BFB85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4.034</w:t>
            </w:r>
            <w:r>
              <w:rPr>
                <w:rFonts w:ascii="Times New Roman" w:hAnsi="Times New Roman" w:cs="Times New Roman"/>
                <w:sz w:val="28"/>
                <w:szCs w:val="28"/>
              </w:rPr>
              <w:br/>
            </w:r>
          </w:p>
        </w:tc>
      </w:tr>
    </w:tbl>
    <w:p w14:paraId="7375BB50" w14:textId="77777777" w:rsidR="00D41C80" w:rsidRDefault="00D41C80" w:rsidP="00D41C80">
      <w:pPr>
        <w:spacing w:line="480" w:lineRule="auto"/>
        <w:jc w:val="both"/>
        <w:rPr>
          <w:rFonts w:ascii="Times New Roman" w:hAnsi="Times New Roman" w:cs="Times New Roman"/>
          <w:b/>
          <w:sz w:val="28"/>
          <w:szCs w:val="28"/>
        </w:rPr>
      </w:pPr>
    </w:p>
    <w:p w14:paraId="069FED9E" w14:textId="77777777" w:rsidR="00D41C80" w:rsidRDefault="00D41C80" w:rsidP="00D41C80">
      <w:pPr>
        <w:spacing w:line="480" w:lineRule="auto"/>
        <w:jc w:val="both"/>
        <w:rPr>
          <w:rFonts w:ascii="Times New Roman" w:hAnsi="Times New Roman" w:cs="Times New Roman"/>
          <w:b/>
          <w:sz w:val="28"/>
          <w:szCs w:val="28"/>
        </w:rPr>
      </w:pPr>
    </w:p>
    <w:p w14:paraId="406B7C1F" w14:textId="77777777" w:rsidR="00D41C80"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The F1 progenies branch parameters.</w:t>
      </w:r>
    </w:p>
    <w:p w14:paraId="7685942A" w14:textId="1839B174"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The Riverine x Ikom cross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hybrid progenies had the largest number of branches throughout the course of the work, 4 WAT (11).8WAT (19).12WAT (26). This was followed by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w:t>
      </w:r>
      <w:proofErr w:type="gramStart"/>
      <w:r>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Pr>
          <w:rFonts w:ascii="Times New Roman" w:hAnsi="Times New Roman" w:cs="Times New Roman"/>
          <w:sz w:val="28"/>
          <w:szCs w:val="28"/>
        </w:rPr>
        <w:t>crosses</w:t>
      </w:r>
      <w:proofErr w:type="gramEnd"/>
      <w:r>
        <w:rPr>
          <w:rFonts w:ascii="Times New Roman" w:hAnsi="Times New Roman" w:cs="Times New Roman"/>
          <w:sz w:val="28"/>
          <w:szCs w:val="28"/>
        </w:rPr>
        <w:t xml:space="preserve"> that had 8WAT(11) and .12WAT(17). The least values came from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progenies which had 8 at 4WAT, 9 at 8WAT 13 at </w:t>
      </w:r>
      <w:r>
        <w:rPr>
          <w:rFonts w:ascii="Times New Roman" w:hAnsi="Times New Roman" w:cs="Times New Roman"/>
          <w:sz w:val="28"/>
          <w:szCs w:val="28"/>
        </w:rPr>
        <w:lastRenderedPageBreak/>
        <w:t>12WAT.The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had the longest branch length (64 cm),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w:t>
      </w:r>
      <w:proofErr w:type="gramStart"/>
      <w:r>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Pr>
          <w:rFonts w:ascii="Times New Roman" w:hAnsi="Times New Roman" w:cs="Times New Roman"/>
          <w:sz w:val="28"/>
          <w:szCs w:val="28"/>
        </w:rPr>
        <w:t>(</w:t>
      </w:r>
      <w:proofErr w:type="gramEnd"/>
      <w:r>
        <w:rPr>
          <w:rFonts w:ascii="Times New Roman" w:hAnsi="Times New Roman" w:cs="Times New Roman"/>
          <w:sz w:val="28"/>
          <w:szCs w:val="28"/>
        </w:rPr>
        <w:t>35 cm)</w:t>
      </w:r>
      <w:r w:rsidR="00866D9F">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sidR="004B7D5D">
        <w:rPr>
          <w:rFonts w:ascii="Times New Roman" w:hAnsi="Times New Roman" w:cs="Times New Roman"/>
          <w:sz w:val="28"/>
          <w:szCs w:val="28"/>
          <w:vertAlign w:val="subscript"/>
        </w:rPr>
        <w:t xml:space="preserve"> </w:t>
      </w:r>
      <w:r w:rsidR="004B7D5D">
        <w:rPr>
          <w:rFonts w:ascii="Times New Roman" w:hAnsi="Times New Roman" w:cs="Times New Roman"/>
          <w:sz w:val="28"/>
          <w:szCs w:val="28"/>
        </w:rPr>
        <w:t>x</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(33 cm) at 12WAT.</w:t>
      </w:r>
    </w:p>
    <w:p w14:paraId="7D92067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sz w:val="28"/>
          <w:szCs w:val="28"/>
        </w:rPr>
        <w:t>Table 3: The F1 progenies branch parameters.</w:t>
      </w:r>
    </w:p>
    <w:tbl>
      <w:tblPr>
        <w:tblW w:w="9576" w:type="dxa"/>
        <w:tblLayout w:type="fixed"/>
        <w:tblLook w:val="04A0" w:firstRow="1" w:lastRow="0" w:firstColumn="1" w:lastColumn="0" w:noHBand="0" w:noVBand="1"/>
      </w:tblPr>
      <w:tblGrid>
        <w:gridCol w:w="2088"/>
        <w:gridCol w:w="1260"/>
        <w:gridCol w:w="1260"/>
        <w:gridCol w:w="1261"/>
        <w:gridCol w:w="1350"/>
        <w:gridCol w:w="1259"/>
        <w:gridCol w:w="1098"/>
      </w:tblGrid>
      <w:tr w:rsidR="00D41C80" w14:paraId="78B92DD8" w14:textId="77777777" w:rsidTr="00D41C80">
        <w:tc>
          <w:tcPr>
            <w:tcW w:w="2087" w:type="dxa"/>
            <w:tcBorders>
              <w:top w:val="single" w:sz="4" w:space="0" w:color="auto"/>
              <w:bottom w:val="single" w:sz="4" w:space="0" w:color="auto"/>
            </w:tcBorders>
          </w:tcPr>
          <w:p w14:paraId="660F032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3781" w:type="dxa"/>
            <w:gridSpan w:val="3"/>
            <w:tcBorders>
              <w:top w:val="single" w:sz="4" w:space="0" w:color="auto"/>
              <w:bottom w:val="single" w:sz="4" w:space="0" w:color="auto"/>
            </w:tcBorders>
          </w:tcPr>
          <w:p w14:paraId="68F80B9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Number of branches</w:t>
            </w:r>
          </w:p>
        </w:tc>
        <w:tc>
          <w:tcPr>
            <w:tcW w:w="3707" w:type="dxa"/>
            <w:gridSpan w:val="3"/>
            <w:tcBorders>
              <w:top w:val="single" w:sz="4" w:space="0" w:color="auto"/>
              <w:bottom w:val="single" w:sz="4" w:space="0" w:color="auto"/>
            </w:tcBorders>
          </w:tcPr>
          <w:p w14:paraId="0EE16A5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Longest branch at 12WAT (cm)</w:t>
            </w:r>
          </w:p>
        </w:tc>
      </w:tr>
      <w:tr w:rsidR="00D41C80" w14:paraId="0C9A9672" w14:textId="77777777" w:rsidTr="00D41C80">
        <w:tc>
          <w:tcPr>
            <w:tcW w:w="2087" w:type="dxa"/>
            <w:tcBorders>
              <w:top w:val="single" w:sz="4" w:space="0" w:color="auto"/>
            </w:tcBorders>
          </w:tcPr>
          <w:p w14:paraId="7320B80B"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4941728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60" w:type="dxa"/>
            <w:tcBorders>
              <w:top w:val="single" w:sz="4" w:space="0" w:color="auto"/>
            </w:tcBorders>
          </w:tcPr>
          <w:p w14:paraId="6ED2D07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261" w:type="dxa"/>
            <w:tcBorders>
              <w:top w:val="single" w:sz="4" w:space="0" w:color="auto"/>
            </w:tcBorders>
          </w:tcPr>
          <w:p w14:paraId="2893A2D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350" w:type="dxa"/>
            <w:tcBorders>
              <w:top w:val="single" w:sz="4" w:space="0" w:color="auto"/>
            </w:tcBorders>
          </w:tcPr>
          <w:p w14:paraId="42DB150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59" w:type="dxa"/>
            <w:tcBorders>
              <w:top w:val="single" w:sz="4" w:space="0" w:color="auto"/>
            </w:tcBorders>
          </w:tcPr>
          <w:p w14:paraId="69C1ADB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098" w:type="dxa"/>
            <w:tcBorders>
              <w:top w:val="single" w:sz="4" w:space="0" w:color="auto"/>
            </w:tcBorders>
          </w:tcPr>
          <w:p w14:paraId="463223F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2WAT</w:t>
            </w:r>
          </w:p>
        </w:tc>
      </w:tr>
      <w:tr w:rsidR="00D41C80" w14:paraId="7E71D530" w14:textId="77777777" w:rsidTr="00D41C80">
        <w:tc>
          <w:tcPr>
            <w:tcW w:w="2087" w:type="dxa"/>
          </w:tcPr>
          <w:p w14:paraId="218A537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Pr>
          <w:p w14:paraId="52B154C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260" w:type="dxa"/>
          </w:tcPr>
          <w:p w14:paraId="780E078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261" w:type="dxa"/>
          </w:tcPr>
          <w:p w14:paraId="4D43601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350" w:type="dxa"/>
          </w:tcPr>
          <w:p w14:paraId="2CCB40D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Pr>
          <w:p w14:paraId="0C82EE5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Pr>
          <w:p w14:paraId="15FF4E7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D41C80" w14:paraId="7B28F8E1" w14:textId="77777777" w:rsidTr="00D41C80">
        <w:tc>
          <w:tcPr>
            <w:tcW w:w="2087" w:type="dxa"/>
          </w:tcPr>
          <w:p w14:paraId="700C87D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p>
        </w:tc>
        <w:tc>
          <w:tcPr>
            <w:tcW w:w="1260" w:type="dxa"/>
          </w:tcPr>
          <w:p w14:paraId="2BC481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60" w:type="dxa"/>
          </w:tcPr>
          <w:p w14:paraId="2CBA135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1" w:type="dxa"/>
          </w:tcPr>
          <w:p w14:paraId="7984655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350" w:type="dxa"/>
          </w:tcPr>
          <w:p w14:paraId="6731978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Pr>
          <w:p w14:paraId="748FAB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Pr>
          <w:p w14:paraId="46C47E2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D41C80" w14:paraId="6D29A529" w14:textId="77777777" w:rsidTr="00D41C80">
        <w:tc>
          <w:tcPr>
            <w:tcW w:w="2087" w:type="dxa"/>
          </w:tcPr>
          <w:p w14:paraId="6DE0D7F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Riverine</w:t>
            </w:r>
          </w:p>
        </w:tc>
        <w:tc>
          <w:tcPr>
            <w:tcW w:w="1260" w:type="dxa"/>
          </w:tcPr>
          <w:p w14:paraId="65C9B48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0" w:type="dxa"/>
          </w:tcPr>
          <w:p w14:paraId="061FC03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261" w:type="dxa"/>
          </w:tcPr>
          <w:p w14:paraId="0B1DCCA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350" w:type="dxa"/>
          </w:tcPr>
          <w:p w14:paraId="1141183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Pr>
          <w:p w14:paraId="094B69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Pr>
          <w:p w14:paraId="2D09D47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r>
      <w:tr w:rsidR="00D41C80" w14:paraId="1AEFE298" w14:textId="77777777" w:rsidTr="00D41C80">
        <w:tc>
          <w:tcPr>
            <w:tcW w:w="2087" w:type="dxa"/>
            <w:tcBorders>
              <w:bottom w:val="single" w:sz="4" w:space="0" w:color="auto"/>
            </w:tcBorders>
          </w:tcPr>
          <w:p w14:paraId="71B2095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w:t>
            </w:r>
          </w:p>
        </w:tc>
        <w:tc>
          <w:tcPr>
            <w:tcW w:w="1260" w:type="dxa"/>
            <w:tcBorders>
              <w:bottom w:val="single" w:sz="4" w:space="0" w:color="auto"/>
            </w:tcBorders>
          </w:tcPr>
          <w:p w14:paraId="561DE4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260" w:type="dxa"/>
            <w:tcBorders>
              <w:bottom w:val="single" w:sz="4" w:space="0" w:color="auto"/>
            </w:tcBorders>
          </w:tcPr>
          <w:p w14:paraId="53DFEA0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2,618</w:t>
            </w:r>
          </w:p>
        </w:tc>
        <w:tc>
          <w:tcPr>
            <w:tcW w:w="1261" w:type="dxa"/>
            <w:tcBorders>
              <w:bottom w:val="single" w:sz="4" w:space="0" w:color="auto"/>
            </w:tcBorders>
          </w:tcPr>
          <w:p w14:paraId="5022396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2,267</w:t>
            </w:r>
          </w:p>
        </w:tc>
        <w:tc>
          <w:tcPr>
            <w:tcW w:w="1350" w:type="dxa"/>
            <w:tcBorders>
              <w:bottom w:val="single" w:sz="4" w:space="0" w:color="auto"/>
            </w:tcBorders>
          </w:tcPr>
          <w:p w14:paraId="4C001D7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Borders>
              <w:bottom w:val="single" w:sz="4" w:space="0" w:color="auto"/>
            </w:tcBorders>
          </w:tcPr>
          <w:p w14:paraId="3B777FA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Borders>
              <w:bottom w:val="single" w:sz="4" w:space="0" w:color="auto"/>
            </w:tcBorders>
          </w:tcPr>
          <w:p w14:paraId="726800B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1.309</w:t>
            </w:r>
          </w:p>
        </w:tc>
      </w:tr>
    </w:tbl>
    <w:p w14:paraId="7FD49597" w14:textId="77777777" w:rsidR="00D41C80" w:rsidRDefault="00D41C80" w:rsidP="00D41C80">
      <w:pPr>
        <w:spacing w:line="480" w:lineRule="auto"/>
        <w:jc w:val="both"/>
        <w:rPr>
          <w:rFonts w:ascii="Times New Roman" w:hAnsi="Times New Roman" w:cs="Times New Roman"/>
          <w:b/>
          <w:bCs/>
          <w:sz w:val="28"/>
          <w:szCs w:val="28"/>
        </w:rPr>
      </w:pPr>
    </w:p>
    <w:p w14:paraId="197BC0C9" w14:textId="77777777" w:rsidR="00D41C80" w:rsidRDefault="00D41C80" w:rsidP="00D41C80">
      <w:pPr>
        <w:spacing w:line="480" w:lineRule="auto"/>
        <w:jc w:val="both"/>
        <w:rPr>
          <w:rFonts w:ascii="Times New Roman" w:hAnsi="Times New Roman" w:cs="Times New Roman"/>
          <w:b/>
          <w:bCs/>
          <w:sz w:val="28"/>
          <w:szCs w:val="28"/>
        </w:rPr>
      </w:pPr>
    </w:p>
    <w:p w14:paraId="3B9FAD78" w14:textId="77777777" w:rsidR="00D41C80" w:rsidRDefault="00D41C80" w:rsidP="00D41C80">
      <w:pPr>
        <w:spacing w:line="480" w:lineRule="auto"/>
        <w:jc w:val="both"/>
        <w:rPr>
          <w:rFonts w:ascii="Times New Roman" w:hAnsi="Times New Roman" w:cs="Times New Roman"/>
          <w:b/>
          <w:bCs/>
          <w:sz w:val="28"/>
          <w:szCs w:val="28"/>
        </w:rPr>
      </w:pPr>
    </w:p>
    <w:p w14:paraId="77CEB540" w14:textId="77777777" w:rsidR="00D41C80" w:rsidRDefault="00D41C80" w:rsidP="00D41C80">
      <w:pPr>
        <w:wordWrap w:val="0"/>
        <w:rPr>
          <w:sz w:val="21"/>
        </w:rPr>
      </w:pPr>
      <w:bookmarkStart w:id="1" w:name="_Hlk219261785"/>
    </w:p>
    <w:p w14:paraId="500C3E3A" w14:textId="77777777" w:rsidR="00D41C80" w:rsidRDefault="00D41C80" w:rsidP="00D41C80">
      <w:pPr>
        <w:wordWrap w:val="0"/>
        <w:rPr>
          <w:sz w:val="21"/>
        </w:rPr>
      </w:pPr>
    </w:p>
    <w:p w14:paraId="00BC1928" w14:textId="77777777" w:rsidR="00D41C80" w:rsidRDefault="00D41C80" w:rsidP="00D41C80">
      <w:pPr>
        <w:wordWrap w:val="0"/>
        <w:rPr>
          <w:sz w:val="21"/>
        </w:rPr>
      </w:pPr>
    </w:p>
    <w:p w14:paraId="4B1DBE17" w14:textId="77777777" w:rsidR="00D41C80" w:rsidRDefault="00D41C80" w:rsidP="00D41C80">
      <w:pPr>
        <w:wordWrap w:val="0"/>
        <w:rPr>
          <w:sz w:val="21"/>
        </w:rPr>
      </w:pPr>
      <w:r>
        <w:rPr>
          <w:noProof/>
          <w:lang w:val="en-IN" w:eastAsia="en-IN" w:bidi="ar-SA"/>
          <w14:ligatures w14:val="standardContextual"/>
        </w:rPr>
        <mc:AlternateContent>
          <mc:Choice Requires="wps">
            <w:drawing>
              <wp:anchor distT="0" distB="0" distL="114300" distR="114300" simplePos="0" relativeHeight="251656704" behindDoc="0" locked="0" layoutInCell="1" allowOverlap="1" wp14:anchorId="233FBC11" wp14:editId="5F1E995D">
                <wp:simplePos x="0" y="0"/>
                <wp:positionH relativeFrom="page">
                  <wp:posOffset>1092200</wp:posOffset>
                </wp:positionH>
                <wp:positionV relativeFrom="page">
                  <wp:posOffset>5715000</wp:posOffset>
                </wp:positionV>
                <wp:extent cx="5270500" cy="279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7C8FF0" w14:textId="77777777" w:rsidR="00257546" w:rsidRDefault="00257546" w:rsidP="00D41C80"/>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33FBC11" id="_x0000_t202" coordsize="21600,21600" o:spt="202" path="m,l,21600r21600,l21600,xe">
                <v:stroke joinstyle="miter"/>
                <v:path gradientshapeok="t" o:connecttype="rect"/>
              </v:shapetype>
              <v:shape id="Text Box 4" o:spid="_x0000_s1026" type="#_x0000_t202" style="position:absolute;margin-left:86pt;margin-top:450pt;width:415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" filled="f" stroked="f" strokeweight=".5pt">
                <v:textbox inset="2pt,0,2pt,0">
                  <w:txbxContent>
                    <w:p w14:paraId="2C7C8FF0" w14:textId="77777777" w:rsidR="001108BF" w:rsidRDefault="001108BF" w:rsidP="00D41C80"/>
                  </w:txbxContent>
                </v:textbox>
                <w10:wrap anchorx="page" anchory="page"/>
              </v:shape>
            </w:pict>
          </mc:Fallback>
        </mc:AlternateContent>
      </w:r>
    </w:p>
    <w:p w14:paraId="0DE519EC" w14:textId="389373BA" w:rsidR="00D41C80" w:rsidRDefault="00D41C80" w:rsidP="0067457F">
      <w:pPr>
        <w:tabs>
          <w:tab w:val="left" w:pos="2620"/>
          <w:tab w:val="left" w:pos="5080"/>
        </w:tabs>
        <w:wordWrap w:val="0"/>
        <w:spacing w:line="280" w:lineRule="exact"/>
        <w:ind w:firstLine="160"/>
        <w:rPr>
          <w:rFonts w:ascii="SimSun" w:eastAsia="SimSun" w:hAnsi="SimSun"/>
          <w:color w:val="000000"/>
        </w:rPr>
      </w:pPr>
      <w:r>
        <w:rPr>
          <w:rFonts w:ascii="Calibri" w:eastAsia="Calibri" w:hAnsi="Calibri"/>
          <w:i/>
          <w:color w:val="000000"/>
          <w:sz w:val="23"/>
          <w:szCs w:val="23"/>
        </w:rPr>
        <w:tab/>
        <w:t xml:space="preserve">                    </w:t>
      </w:r>
    </w:p>
    <w:p w14:paraId="292032BA" w14:textId="77777777" w:rsidR="00D41C80" w:rsidRDefault="00D41C80" w:rsidP="00D41C80">
      <w:pPr>
        <w:wordWrap w:val="0"/>
        <w:spacing w:line="285" w:lineRule="exact"/>
        <w:jc w:val="both"/>
      </w:pPr>
    </w:p>
    <w:p w14:paraId="5346C1B1" w14:textId="77777777" w:rsidR="00D41C80" w:rsidRDefault="00D41C80" w:rsidP="00D41C80">
      <w:pPr>
        <w:wordWrap w:val="0"/>
        <w:spacing w:line="285" w:lineRule="exact"/>
        <w:jc w:val="both"/>
        <w:rPr>
          <w:rFonts w:ascii="SimSun" w:eastAsia="SimSun" w:hAnsi="SimSun"/>
          <w:color w:val="000000"/>
        </w:rPr>
      </w:pPr>
    </w:p>
    <w:p w14:paraId="5C817F03" w14:textId="77777777" w:rsidR="00D41C80" w:rsidRDefault="00D41C80" w:rsidP="00D41C80">
      <w:pPr>
        <w:wordWrap w:val="0"/>
        <w:spacing w:line="285" w:lineRule="exact"/>
        <w:jc w:val="both"/>
        <w:rPr>
          <w:rFonts w:ascii="SimSun" w:eastAsia="SimSun" w:hAnsi="SimSun"/>
          <w:color w:val="000000"/>
        </w:rPr>
      </w:pPr>
    </w:p>
    <w:p w14:paraId="6EF27C84"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679FB967"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7598A285" w14:textId="7C40553F" w:rsidR="00D41C80" w:rsidRDefault="0067457F" w:rsidP="00D41C80">
      <w:pPr>
        <w:tabs>
          <w:tab w:val="left" w:pos="5080"/>
        </w:tabs>
        <w:wordWrap w:val="0"/>
        <w:spacing w:line="390" w:lineRule="exact"/>
        <w:ind w:firstLine="160"/>
        <w:rPr>
          <w:rFonts w:ascii="Calibri" w:eastAsia="Calibri" w:hAnsi="Calibri"/>
          <w:i/>
          <w:color w:val="000000"/>
          <w:sz w:val="22"/>
        </w:rPr>
      </w:pPr>
      <w:r>
        <w:rPr>
          <w:noProof/>
          <w:lang w:val="en-IN" w:eastAsia="en-IN" w:bidi="ar-SA"/>
        </w:rPr>
        <w:drawing>
          <wp:anchor distT="0" distB="0" distL="114300" distR="114300" simplePos="0" relativeHeight="251658240" behindDoc="0" locked="0" layoutInCell="1" allowOverlap="1" wp14:anchorId="5D8E9234" wp14:editId="3E85A9EC">
            <wp:simplePos x="0" y="0"/>
            <wp:positionH relativeFrom="margin">
              <wp:posOffset>-89535</wp:posOffset>
            </wp:positionH>
            <wp:positionV relativeFrom="page">
              <wp:posOffset>1282065</wp:posOffset>
            </wp:positionV>
            <wp:extent cx="5472430" cy="2400935"/>
            <wp:effectExtent l="0" t="0" r="0" b="0"/>
            <wp:wrapNone/>
            <wp:docPr id="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a:extLst>
                        <a:ext uri="{28A0092B-C50C-407E-A947-70E740481C1C}">
                          <a14:useLocalDpi xmlns:a14="http://schemas.microsoft.com/office/drawing/2010/main" val="0"/>
                        </a:ext>
                      </a:extLst>
                    </a:blip>
                    <a:stretch>
                      <a:fillRect/>
                    </a:stretch>
                  </pic:blipFill>
                  <pic:spPr>
                    <a:xfrm>
                      <a:off x="0" y="0"/>
                      <a:ext cx="5472430" cy="2400935"/>
                    </a:xfrm>
                    <a:prstGeom prst="rect">
                      <a:avLst/>
                    </a:prstGeom>
                  </pic:spPr>
                </pic:pic>
              </a:graphicData>
            </a:graphic>
          </wp:anchor>
        </w:drawing>
      </w:r>
    </w:p>
    <w:p w14:paraId="7B9FBD0D" w14:textId="245E5B66" w:rsidR="00D41C80" w:rsidRDefault="00D41C80" w:rsidP="00D41C80">
      <w:pPr>
        <w:tabs>
          <w:tab w:val="left" w:pos="5080"/>
        </w:tabs>
        <w:wordWrap w:val="0"/>
        <w:spacing w:line="390" w:lineRule="exact"/>
        <w:ind w:firstLine="160"/>
        <w:rPr>
          <w:rFonts w:ascii="Calibri" w:eastAsia="Calibri" w:hAnsi="Calibri"/>
          <w:i/>
          <w:color w:val="000000"/>
          <w:sz w:val="22"/>
        </w:rPr>
      </w:pPr>
    </w:p>
    <w:p w14:paraId="3A249BED" w14:textId="45F8C179" w:rsidR="00866D9F" w:rsidRDefault="00866D9F" w:rsidP="00D41C80">
      <w:pPr>
        <w:tabs>
          <w:tab w:val="left" w:pos="5080"/>
        </w:tabs>
        <w:wordWrap w:val="0"/>
        <w:spacing w:line="390" w:lineRule="exact"/>
        <w:ind w:firstLine="160"/>
        <w:rPr>
          <w:rFonts w:ascii="Calibri" w:eastAsia="Calibri" w:hAnsi="Calibri"/>
          <w:i/>
          <w:color w:val="000000"/>
          <w:sz w:val="22"/>
        </w:rPr>
      </w:pPr>
    </w:p>
    <w:p w14:paraId="297EA4D9" w14:textId="15163B58" w:rsidR="00866D9F" w:rsidRDefault="0067457F" w:rsidP="00D41C80">
      <w:pPr>
        <w:tabs>
          <w:tab w:val="left" w:pos="5080"/>
        </w:tabs>
        <w:wordWrap w:val="0"/>
        <w:spacing w:line="390" w:lineRule="exact"/>
        <w:ind w:firstLine="160"/>
        <w:rPr>
          <w:rFonts w:ascii="Calibri" w:eastAsia="Calibri" w:hAnsi="Calibri"/>
          <w:i/>
          <w:color w:val="000000"/>
          <w:sz w:val="22"/>
        </w:rPr>
      </w:pPr>
      <w:r>
        <w:rPr>
          <w:rFonts w:ascii="Calibri" w:eastAsia="Calibri" w:hAnsi="Calibri"/>
          <w:i/>
          <w:color w:val="000000"/>
          <w:sz w:val="22"/>
        </w:rPr>
        <w:t xml:space="preserve">  </w:t>
      </w:r>
    </w:p>
    <w:p w14:paraId="7A86D2D3" w14:textId="77777777" w:rsidR="00866D9F" w:rsidRDefault="00866D9F" w:rsidP="00D41C80">
      <w:pPr>
        <w:tabs>
          <w:tab w:val="left" w:pos="5080"/>
        </w:tabs>
        <w:wordWrap w:val="0"/>
        <w:spacing w:line="390" w:lineRule="exact"/>
        <w:ind w:firstLine="160"/>
        <w:rPr>
          <w:rFonts w:ascii="Calibri" w:eastAsia="Calibri" w:hAnsi="Calibri"/>
          <w:i/>
          <w:color w:val="000000"/>
          <w:sz w:val="22"/>
        </w:rPr>
      </w:pPr>
    </w:p>
    <w:p w14:paraId="2152D91F" w14:textId="77777777" w:rsidR="00866D9F" w:rsidRDefault="00866D9F" w:rsidP="00D41C80">
      <w:pPr>
        <w:tabs>
          <w:tab w:val="left" w:pos="5080"/>
        </w:tabs>
        <w:wordWrap w:val="0"/>
        <w:spacing w:line="390" w:lineRule="exact"/>
        <w:ind w:firstLine="160"/>
        <w:rPr>
          <w:rFonts w:ascii="Calibri" w:eastAsia="Calibri" w:hAnsi="Calibri"/>
          <w:i/>
          <w:color w:val="000000"/>
          <w:sz w:val="22"/>
        </w:rPr>
      </w:pPr>
    </w:p>
    <w:p w14:paraId="02604678" w14:textId="77777777" w:rsidR="00866D9F" w:rsidRDefault="00866D9F" w:rsidP="00D41C80">
      <w:pPr>
        <w:tabs>
          <w:tab w:val="left" w:pos="5080"/>
        </w:tabs>
        <w:wordWrap w:val="0"/>
        <w:spacing w:line="390" w:lineRule="exact"/>
        <w:ind w:firstLine="160"/>
        <w:rPr>
          <w:rFonts w:ascii="Calibri" w:eastAsia="Calibri" w:hAnsi="Calibri"/>
          <w:i/>
          <w:color w:val="000000"/>
          <w:sz w:val="22"/>
        </w:rPr>
      </w:pPr>
    </w:p>
    <w:p w14:paraId="427C12A8" w14:textId="5DB4CD99" w:rsidR="00D41C80" w:rsidRDefault="00D41C80" w:rsidP="00D41C80">
      <w:pPr>
        <w:tabs>
          <w:tab w:val="left" w:pos="5080"/>
        </w:tabs>
        <w:wordWrap w:val="0"/>
        <w:spacing w:line="390" w:lineRule="exact"/>
        <w:ind w:firstLine="160"/>
        <w:rPr>
          <w:rFonts w:ascii="Calibri" w:eastAsia="Calibri" w:hAnsi="Calibri"/>
          <w:i/>
          <w:color w:val="000000"/>
          <w:sz w:val="22"/>
        </w:rPr>
      </w:pPr>
    </w:p>
    <w:p w14:paraId="2CE47F31"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54F04235"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1F53E644" w14:textId="278AC342" w:rsidR="00D41C80" w:rsidRDefault="00866D9F" w:rsidP="00D41C80">
      <w:pPr>
        <w:tabs>
          <w:tab w:val="left" w:pos="5080"/>
        </w:tabs>
        <w:wordWrap w:val="0"/>
        <w:spacing w:line="390" w:lineRule="exact"/>
        <w:ind w:firstLine="160"/>
      </w:pPr>
      <w:r>
        <w:rPr>
          <w:rFonts w:ascii="Calibri" w:eastAsia="Calibri" w:hAnsi="Calibri"/>
          <w:i/>
          <w:color w:val="000000"/>
          <w:sz w:val="22"/>
          <w:szCs w:val="22"/>
        </w:rPr>
        <w:t xml:space="preserve">     Plate 1</w:t>
      </w:r>
      <w:r w:rsidR="00D41C80">
        <w:rPr>
          <w:rFonts w:ascii="Calibri" w:eastAsia="Calibri" w:hAnsi="Calibri"/>
          <w:i/>
          <w:color w:val="000000"/>
          <w:sz w:val="22"/>
          <w:szCs w:val="22"/>
        </w:rPr>
        <w:t xml:space="preserve">: </w:t>
      </w:r>
      <w:proofErr w:type="gramStart"/>
      <w:r w:rsidR="00D41C80">
        <w:rPr>
          <w:rFonts w:ascii="Calibri" w:eastAsia="Calibri" w:hAnsi="Calibri"/>
          <w:i/>
          <w:color w:val="000000"/>
          <w:sz w:val="22"/>
          <w:szCs w:val="22"/>
        </w:rPr>
        <w:t>CRO</w:t>
      </w:r>
      <w:r w:rsidR="00D41C80">
        <w:rPr>
          <w:rFonts w:ascii="Calibri" w:eastAsia="Calibri" w:hAnsi="Calibri"/>
          <w:i/>
          <w:color w:val="000000"/>
        </w:rPr>
        <w:t>S</w:t>
      </w:r>
      <w:r w:rsidR="00D41C80">
        <w:rPr>
          <w:rFonts w:ascii="Calibri" w:eastAsia="Calibri" w:hAnsi="Calibri" w:hint="eastAsia"/>
          <w:i/>
          <w:color w:val="000000"/>
          <w:sz w:val="22"/>
          <w:szCs w:val="22"/>
        </w:rPr>
        <w:t>S</w:t>
      </w:r>
      <w:r>
        <w:rPr>
          <w:rFonts w:ascii="Calibri" w:eastAsia="Calibri" w:hAnsi="Calibri"/>
          <w:i/>
          <w:color w:val="000000"/>
          <w:sz w:val="22"/>
          <w:szCs w:val="22"/>
        </w:rPr>
        <w:t xml:space="preserve"> </w:t>
      </w:r>
      <w:r>
        <w:rPr>
          <w:rFonts w:ascii="Calibri" w:eastAsia="Calibri" w:hAnsi="Calibri" w:hint="eastAsia"/>
          <w:i/>
          <w:color w:val="000000"/>
          <w:sz w:val="22"/>
          <w:szCs w:val="22"/>
        </w:rPr>
        <w:t xml:space="preserve"> </w:t>
      </w:r>
      <w:r>
        <w:rPr>
          <w:rFonts w:ascii="Calibri" w:eastAsia="Calibri" w:hAnsi="Calibri"/>
          <w:i/>
          <w:color w:val="000000"/>
          <w:sz w:val="22"/>
          <w:szCs w:val="22"/>
        </w:rPr>
        <w:t>at</w:t>
      </w:r>
      <w:proofErr w:type="gramEnd"/>
      <w:r>
        <w:rPr>
          <w:rFonts w:ascii="Calibri" w:eastAsia="Calibri" w:hAnsi="Calibri"/>
          <w:i/>
          <w:color w:val="000000"/>
          <w:sz w:val="22"/>
          <w:szCs w:val="22"/>
        </w:rPr>
        <w:t xml:space="preserve">  </w:t>
      </w:r>
      <w:r w:rsidR="00D41C80">
        <w:rPr>
          <w:rFonts w:ascii="Calibri" w:eastAsia="Calibri" w:hAnsi="Calibri" w:hint="eastAsia"/>
          <w:i/>
          <w:color w:val="000000"/>
          <w:sz w:val="22"/>
          <w:szCs w:val="22"/>
        </w:rPr>
        <w:t>2MAT</w:t>
      </w:r>
      <w:r w:rsidR="00D41C80">
        <w:rPr>
          <w:rFonts w:ascii="Calibri" w:eastAsia="Calibri" w:hAnsi="Calibri" w:hint="eastAsia"/>
          <w:color w:val="000000"/>
          <w:sz w:val="22"/>
          <w:szCs w:val="22"/>
        </w:rPr>
        <w:t xml:space="preserve">  </w:t>
      </w:r>
      <w:r w:rsidR="00D41C80">
        <w:rPr>
          <w:rFonts w:ascii="Calibri" w:eastAsia="Calibri" w:hAnsi="Calibri"/>
          <w:color w:val="000000"/>
        </w:rPr>
        <w:t xml:space="preserve">         </w:t>
      </w:r>
      <w:r>
        <w:rPr>
          <w:rFonts w:ascii="Calibri" w:eastAsia="Calibri" w:hAnsi="Calibri"/>
          <w:i/>
          <w:color w:val="000000"/>
          <w:sz w:val="22"/>
          <w:szCs w:val="22"/>
        </w:rPr>
        <w:t>Plate 2</w:t>
      </w:r>
      <w:r w:rsidR="00D41C80">
        <w:rPr>
          <w:rFonts w:ascii="Calibri" w:eastAsia="Calibri" w:hAnsi="Calibri" w:hint="eastAsia"/>
          <w:i/>
          <w:color w:val="000000"/>
          <w:sz w:val="22"/>
          <w:szCs w:val="22"/>
        </w:rPr>
        <w:t>: IKOM</w:t>
      </w:r>
      <w:r w:rsidR="00D41C80">
        <w:rPr>
          <w:rFonts w:ascii="Calibri" w:eastAsia="Calibri" w:hAnsi="Calibri"/>
          <w:i/>
          <w:color w:val="000000"/>
        </w:rPr>
        <w:t xml:space="preserve"> </w:t>
      </w:r>
      <w:r w:rsidR="00BA0F6E">
        <w:rPr>
          <w:rFonts w:ascii="Calibri" w:eastAsia="Calibri" w:hAnsi="Calibri"/>
          <w:i/>
          <w:color w:val="000000"/>
        </w:rPr>
        <w:t xml:space="preserve"> </w:t>
      </w:r>
      <w:r w:rsidR="00BA0F6E">
        <w:rPr>
          <w:rFonts w:ascii="Calibri" w:eastAsia="Calibri" w:hAnsi="Calibri"/>
          <w:i/>
          <w:color w:val="000000"/>
          <w:sz w:val="22"/>
          <w:szCs w:val="22"/>
        </w:rPr>
        <w:t xml:space="preserve">at  </w:t>
      </w:r>
      <w:r w:rsidR="00D41C80">
        <w:rPr>
          <w:rFonts w:ascii="Calibri" w:eastAsia="Calibri" w:hAnsi="Calibri" w:hint="eastAsia"/>
          <w:i/>
          <w:color w:val="000000"/>
          <w:sz w:val="22"/>
          <w:szCs w:val="22"/>
        </w:rPr>
        <w:t>2MAT</w:t>
      </w:r>
      <w:r w:rsidR="00D41C80">
        <w:rPr>
          <w:rFonts w:ascii="Calibri" w:eastAsia="Calibri" w:hAnsi="Calibri" w:hint="eastAsia"/>
          <w:color w:val="000000"/>
          <w:sz w:val="22"/>
          <w:szCs w:val="22"/>
        </w:rPr>
        <w:tab/>
        <w:t xml:space="preserve"> </w:t>
      </w:r>
      <w:r w:rsidR="001C576C">
        <w:rPr>
          <w:rFonts w:ascii="Calibri" w:eastAsia="Calibri" w:hAnsi="Calibri"/>
          <w:i/>
          <w:color w:val="000000"/>
          <w:sz w:val="22"/>
          <w:szCs w:val="22"/>
        </w:rPr>
        <w:t xml:space="preserve">Plate </w:t>
      </w:r>
      <w:r w:rsidR="00D41C80">
        <w:rPr>
          <w:rFonts w:ascii="Calibri" w:eastAsia="Calibri" w:hAnsi="Calibri" w:hint="eastAsia"/>
          <w:i/>
          <w:color w:val="000000"/>
          <w:sz w:val="22"/>
          <w:szCs w:val="22"/>
        </w:rPr>
        <w:t>: RI</w:t>
      </w:r>
      <w:r w:rsidR="00D41C80">
        <w:rPr>
          <w:rFonts w:ascii="Calibri" w:eastAsia="Calibri" w:hAnsi="Calibri"/>
          <w:i/>
          <w:color w:val="000000"/>
        </w:rPr>
        <w:t>VE</w:t>
      </w:r>
      <w:r w:rsidR="00D41C80">
        <w:rPr>
          <w:rFonts w:ascii="Calibri" w:eastAsia="Calibri" w:hAnsi="Calibri" w:hint="eastAsia"/>
          <w:i/>
          <w:color w:val="000000"/>
          <w:sz w:val="22"/>
          <w:szCs w:val="22"/>
        </w:rPr>
        <w:t>RIN</w:t>
      </w:r>
      <w:r w:rsidR="00BA0F6E">
        <w:rPr>
          <w:rFonts w:ascii="Calibri" w:eastAsia="Calibri" w:hAnsi="Calibri"/>
          <w:i/>
          <w:color w:val="000000"/>
        </w:rPr>
        <w:t xml:space="preserve">E at </w:t>
      </w:r>
      <w:r w:rsidR="00D41C80">
        <w:rPr>
          <w:rFonts w:ascii="Calibri" w:eastAsia="Calibri" w:hAnsi="Calibri"/>
          <w:i/>
          <w:color w:val="000000"/>
        </w:rPr>
        <w:t>2MAT</w:t>
      </w:r>
      <w:bookmarkEnd w:id="1"/>
    </w:p>
    <w:p w14:paraId="70B58FC6" w14:textId="77777777" w:rsidR="00D41C80" w:rsidRDefault="00D41C80" w:rsidP="00D41C80">
      <w:pPr>
        <w:spacing w:line="480" w:lineRule="auto"/>
        <w:jc w:val="both"/>
        <w:rPr>
          <w:rFonts w:ascii="Times New Roman" w:hAnsi="Times New Roman" w:cs="Times New Roman"/>
          <w:b/>
          <w:bCs/>
          <w:sz w:val="28"/>
          <w:szCs w:val="28"/>
        </w:rPr>
      </w:pPr>
    </w:p>
    <w:p w14:paraId="00598D4E" w14:textId="77777777" w:rsidR="00D41C80" w:rsidRDefault="00D41C80" w:rsidP="00D41C80">
      <w:pPr>
        <w:spacing w:line="480" w:lineRule="auto"/>
        <w:jc w:val="both"/>
        <w:rPr>
          <w:rFonts w:ascii="Times New Roman" w:hAnsi="Times New Roman" w:cs="Times New Roman"/>
          <w:b/>
          <w:bCs/>
          <w:sz w:val="28"/>
          <w:szCs w:val="28"/>
        </w:rPr>
      </w:pPr>
    </w:p>
    <w:p w14:paraId="068E8BE2" w14:textId="77777777" w:rsidR="00D41C80"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 xml:space="preserve"> Proximate Analysis of the F1Progenies.</w:t>
      </w:r>
    </w:p>
    <w:p w14:paraId="2599067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Proximate analysis on ash revealed that the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sidR="003312F1">
        <w:rPr>
          <w:rFonts w:ascii="Times New Roman" w:hAnsi="Times New Roman" w:cs="Times New Roman"/>
          <w:sz w:val="28"/>
          <w:szCs w:val="28"/>
        </w:rPr>
        <w:t>crosses (8.62</w:t>
      </w:r>
      <w:r w:rsidR="003312F1" w:rsidRPr="003312F1">
        <w:rPr>
          <w:rFonts w:ascii="Times New Roman" w:hAnsi="Times New Roman" w:cs="Times New Roman"/>
          <w:sz w:val="28"/>
          <w:szCs w:val="28"/>
        </w:rPr>
        <w:t xml:space="preserve"> </w:t>
      </w:r>
      <w:r w:rsidR="003312F1">
        <w:rPr>
          <w:rFonts w:ascii="Times New Roman" w:hAnsi="Times New Roman" w:cs="Times New Roman"/>
          <w:sz w:val="28"/>
          <w:szCs w:val="28"/>
        </w:rPr>
        <w:t>Mg/100g</w:t>
      </w:r>
      <w:r>
        <w:rPr>
          <w:rFonts w:ascii="Times New Roman" w:hAnsi="Times New Roman" w:cs="Times New Roman"/>
          <w:sz w:val="28"/>
          <w:szCs w:val="28"/>
        </w:rPr>
        <w:t>) and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w:t>
      </w:r>
      <w:r w:rsidR="003312F1">
        <w:rPr>
          <w:rFonts w:ascii="Times New Roman" w:hAnsi="Times New Roman" w:cs="Times New Roman"/>
          <w:sz w:val="28"/>
          <w:szCs w:val="28"/>
        </w:rPr>
        <w:t xml:space="preserve"> (8.12</w:t>
      </w:r>
      <w:r w:rsidR="003312F1" w:rsidRPr="003312F1">
        <w:rPr>
          <w:rFonts w:ascii="Times New Roman" w:hAnsi="Times New Roman" w:cs="Times New Roman"/>
          <w:sz w:val="28"/>
          <w:szCs w:val="28"/>
        </w:rPr>
        <w:t xml:space="preserve"> </w:t>
      </w:r>
      <w:r w:rsidR="003312F1">
        <w:rPr>
          <w:rFonts w:ascii="Times New Roman" w:hAnsi="Times New Roman" w:cs="Times New Roman"/>
          <w:sz w:val="28"/>
          <w:szCs w:val="28"/>
        </w:rPr>
        <w:t>Mg/100g</w:t>
      </w:r>
      <w:r>
        <w:rPr>
          <w:rFonts w:ascii="Times New Roman" w:hAnsi="Times New Roman" w:cs="Times New Roman"/>
          <w:sz w:val="28"/>
          <w:szCs w:val="28"/>
        </w:rPr>
        <w:t>) hybrid progenies were significantly the same higher than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sidR="003312F1">
        <w:rPr>
          <w:rFonts w:ascii="Times New Roman" w:hAnsi="Times New Roman" w:cs="Times New Roman"/>
          <w:sz w:val="28"/>
          <w:szCs w:val="28"/>
        </w:rPr>
        <w:t xml:space="preserve"> (6.9</w:t>
      </w:r>
      <w:r w:rsidR="003312F1" w:rsidRPr="003312F1">
        <w:rPr>
          <w:rFonts w:ascii="Times New Roman" w:hAnsi="Times New Roman" w:cs="Times New Roman"/>
          <w:sz w:val="28"/>
          <w:szCs w:val="28"/>
        </w:rPr>
        <w:t xml:space="preserve"> </w:t>
      </w:r>
      <w:r w:rsidR="003312F1">
        <w:rPr>
          <w:rFonts w:ascii="Times New Roman" w:hAnsi="Times New Roman" w:cs="Times New Roman"/>
          <w:sz w:val="28"/>
          <w:szCs w:val="28"/>
        </w:rPr>
        <w:t>Mg/100g</w:t>
      </w:r>
      <w:r>
        <w:rPr>
          <w:rFonts w:ascii="Times New Roman" w:hAnsi="Times New Roman" w:cs="Times New Roman"/>
          <w:sz w:val="28"/>
          <w:szCs w:val="28"/>
        </w:rPr>
        <w:t>).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had more moisture content than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sidR="003312F1">
        <w:rPr>
          <w:rFonts w:ascii="Times New Roman" w:hAnsi="Times New Roman" w:cs="Times New Roman"/>
          <w:sz w:val="28"/>
          <w:szCs w:val="28"/>
        </w:rPr>
        <w:t>) progenies (7.8(%</w:t>
      </w:r>
      <w:r>
        <w:rPr>
          <w:rFonts w:ascii="Times New Roman" w:hAnsi="Times New Roman" w:cs="Times New Roman"/>
          <w:sz w:val="28"/>
          <w:szCs w:val="28"/>
        </w:rPr>
        <w:t>). The least came from I</w:t>
      </w:r>
      <w:r>
        <w:rPr>
          <w:rFonts w:ascii="Times New Roman" w:hAnsi="Times New Roman" w:cs="Times New Roman"/>
          <w:sz w:val="28"/>
          <w:szCs w:val="28"/>
          <w:vertAlign w:val="subscript"/>
        </w:rPr>
        <w:t xml:space="preserve">1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proofErr w:type="gramEnd"/>
      <w:r w:rsidR="003312F1">
        <w:rPr>
          <w:rFonts w:ascii="Times New Roman" w:hAnsi="Times New Roman" w:cs="Times New Roman"/>
          <w:sz w:val="28"/>
          <w:szCs w:val="28"/>
        </w:rPr>
        <w:t xml:space="preserve"> (5(%</w:t>
      </w:r>
      <w:r>
        <w:rPr>
          <w:rFonts w:ascii="Times New Roman" w:hAnsi="Times New Roman" w:cs="Times New Roman"/>
          <w:sz w:val="28"/>
          <w:szCs w:val="28"/>
        </w:rPr>
        <w:t>).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R</w:t>
      </w:r>
      <w:r>
        <w:rPr>
          <w:rFonts w:ascii="Times New Roman" w:hAnsi="Times New Roman" w:cs="Times New Roman"/>
          <w:sz w:val="28"/>
          <w:szCs w:val="28"/>
          <w:vertAlign w:val="subscript"/>
        </w:rPr>
        <w:t>2</w:t>
      </w:r>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crosses had higher crude fiber (8.5</w:t>
      </w:r>
      <w:r w:rsidR="003312F1">
        <w:rPr>
          <w:rFonts w:ascii="Times New Roman" w:hAnsi="Times New Roman" w:cs="Times New Roman"/>
          <w:sz w:val="28"/>
          <w:szCs w:val="28"/>
        </w:rPr>
        <w:t>(%</w:t>
      </w:r>
      <w:r>
        <w:rPr>
          <w:rFonts w:ascii="Times New Roman" w:hAnsi="Times New Roman" w:cs="Times New Roman"/>
          <w:sz w:val="28"/>
          <w:szCs w:val="28"/>
        </w:rPr>
        <w:t>) followed by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(7.8</w:t>
      </w:r>
      <w:r w:rsidR="003312F1">
        <w:rPr>
          <w:rFonts w:ascii="Times New Roman" w:hAnsi="Times New Roman" w:cs="Times New Roman"/>
          <w:sz w:val="28"/>
          <w:szCs w:val="28"/>
        </w:rPr>
        <w:t>(%</w:t>
      </w:r>
      <w:r>
        <w:rPr>
          <w:rFonts w:ascii="Times New Roman" w:hAnsi="Times New Roman" w:cs="Times New Roman"/>
          <w:sz w:val="28"/>
          <w:szCs w:val="28"/>
        </w:rPr>
        <w:t>) and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(6.7</w:t>
      </w:r>
      <w:r w:rsidR="003312F1">
        <w:rPr>
          <w:rFonts w:ascii="Times New Roman" w:hAnsi="Times New Roman" w:cs="Times New Roman"/>
          <w:sz w:val="28"/>
          <w:szCs w:val="28"/>
        </w:rPr>
        <w:t>(%</w:t>
      </w:r>
      <w:r>
        <w:rPr>
          <w:rFonts w:ascii="Times New Roman" w:hAnsi="Times New Roman" w:cs="Times New Roman"/>
          <w:sz w:val="28"/>
          <w:szCs w:val="28"/>
        </w:rPr>
        <w:t>), while the later had higher crude protein (27) followed by (R</w:t>
      </w:r>
      <w:r>
        <w:rPr>
          <w:rFonts w:ascii="Times New Roman" w:hAnsi="Times New Roman" w:cs="Times New Roman"/>
          <w:sz w:val="28"/>
          <w:szCs w:val="28"/>
          <w:vertAlign w:val="subscript"/>
        </w:rPr>
        <w:t>1</w:t>
      </w:r>
      <w:r>
        <w:rPr>
          <w:rFonts w:ascii="Times New Roman" w:hAnsi="Times New Roman" w:cs="Times New Roman"/>
          <w:sz w:val="28"/>
          <w:szCs w:val="28"/>
        </w:rPr>
        <w:t xml:space="preserve"> X I</w:t>
      </w:r>
      <w:r>
        <w:rPr>
          <w:rFonts w:ascii="Times New Roman" w:hAnsi="Times New Roman" w:cs="Times New Roman"/>
          <w:sz w:val="28"/>
          <w:szCs w:val="28"/>
          <w:vertAlign w:val="subscript"/>
        </w:rPr>
        <w:t>1</w:t>
      </w:r>
      <w:r>
        <w:rPr>
          <w:rFonts w:ascii="Times New Roman" w:hAnsi="Times New Roman" w:cs="Times New Roman"/>
          <w:sz w:val="28"/>
          <w:szCs w:val="28"/>
        </w:rPr>
        <w:t>) (25) and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(23).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proofErr w:type="gramEnd"/>
      <w:r>
        <w:rPr>
          <w:rFonts w:ascii="Times New Roman" w:hAnsi="Times New Roman" w:cs="Times New Roman"/>
          <w:sz w:val="28"/>
          <w:szCs w:val="28"/>
        </w:rPr>
        <w:t>) progenies had more fat (4.2) than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1 </w:t>
      </w:r>
      <w:r>
        <w:rPr>
          <w:rFonts w:ascii="Times New Roman" w:hAnsi="Times New Roman" w:cs="Times New Roman"/>
          <w:sz w:val="28"/>
          <w:szCs w:val="28"/>
        </w:rPr>
        <w:t>(2,8)</w:t>
      </w:r>
      <w:r w:rsidR="001C576C">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2 </w:t>
      </w:r>
      <w:r>
        <w:rPr>
          <w:rFonts w:ascii="Times New Roman" w:hAnsi="Times New Roman" w:cs="Times New Roman"/>
          <w:sz w:val="28"/>
          <w:szCs w:val="28"/>
        </w:rPr>
        <w:t>(1.96).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also significantly had more carbohydrates (56) than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2 </w:t>
      </w:r>
      <w:r>
        <w:rPr>
          <w:rFonts w:ascii="Times New Roman" w:hAnsi="Times New Roman" w:cs="Times New Roman"/>
          <w:sz w:val="28"/>
          <w:szCs w:val="28"/>
        </w:rPr>
        <w:t>(51) and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(48). Also, the dry matter in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proofErr w:type="gramEnd"/>
      <w:r>
        <w:rPr>
          <w:rFonts w:ascii="Times New Roman" w:hAnsi="Times New Roman" w:cs="Times New Roman"/>
          <w:sz w:val="28"/>
          <w:szCs w:val="28"/>
        </w:rPr>
        <w:t xml:space="preserve"> (95</w:t>
      </w:r>
      <w:r w:rsidR="003312F1">
        <w:rPr>
          <w:rFonts w:ascii="Times New Roman" w:hAnsi="Times New Roman" w:cs="Times New Roman"/>
          <w:sz w:val="28"/>
          <w:szCs w:val="28"/>
        </w:rPr>
        <w:t>(%</w:t>
      </w:r>
      <w:r>
        <w:rPr>
          <w:rFonts w:ascii="Times New Roman" w:hAnsi="Times New Roman" w:cs="Times New Roman"/>
          <w:sz w:val="28"/>
          <w:szCs w:val="28"/>
        </w:rPr>
        <w:t>) was higher than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sidR="003312F1">
        <w:rPr>
          <w:rFonts w:ascii="Times New Roman" w:hAnsi="Times New Roman" w:cs="Times New Roman"/>
          <w:sz w:val="28"/>
          <w:szCs w:val="28"/>
        </w:rPr>
        <w:t xml:space="preserve"> (93(%</w:t>
      </w:r>
      <w:r>
        <w:rPr>
          <w:rFonts w:ascii="Times New Roman" w:hAnsi="Times New Roman" w:cs="Times New Roman"/>
          <w:sz w:val="28"/>
          <w:szCs w:val="28"/>
        </w:rPr>
        <w:t>) and R</w:t>
      </w:r>
      <w:r>
        <w:rPr>
          <w:rFonts w:ascii="Times New Roman" w:hAnsi="Times New Roman" w:cs="Times New Roman"/>
          <w:sz w:val="28"/>
          <w:szCs w:val="28"/>
          <w:vertAlign w:val="subscript"/>
        </w:rPr>
        <w:t>1</w:t>
      </w:r>
      <w:r w:rsidR="003312F1">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sidR="003312F1">
        <w:rPr>
          <w:rFonts w:ascii="Times New Roman" w:hAnsi="Times New Roman" w:cs="Times New Roman"/>
          <w:sz w:val="28"/>
          <w:szCs w:val="28"/>
        </w:rPr>
        <w:t>(90(%</w:t>
      </w:r>
      <w:r>
        <w:rPr>
          <w:rFonts w:ascii="Times New Roman" w:hAnsi="Times New Roman" w:cs="Times New Roman"/>
          <w:sz w:val="28"/>
          <w:szCs w:val="28"/>
        </w:rPr>
        <w:t xml:space="preserve">).  </w:t>
      </w:r>
    </w:p>
    <w:p w14:paraId="7A99CF44" w14:textId="77777777" w:rsidR="00D41C80" w:rsidRDefault="00D41C80" w:rsidP="00D41C80">
      <w:pPr>
        <w:spacing w:line="480" w:lineRule="auto"/>
        <w:jc w:val="both"/>
        <w:rPr>
          <w:rFonts w:ascii="Times New Roman" w:hAnsi="Times New Roman" w:cs="Times New Roman"/>
          <w:b/>
          <w:sz w:val="28"/>
          <w:szCs w:val="28"/>
        </w:rPr>
      </w:pPr>
    </w:p>
    <w:p w14:paraId="79B15B0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Table 4: Proximate Analysis of the F1</w:t>
      </w:r>
      <w:r>
        <w:rPr>
          <w:rFonts w:ascii="Times New Roman" w:hAnsi="Times New Roman" w:cs="Times New Roman"/>
          <w:b/>
          <w:i/>
          <w:sz w:val="28"/>
          <w:szCs w:val="28"/>
        </w:rPr>
        <w:t xml:space="preserve">. </w:t>
      </w:r>
      <w:r>
        <w:rPr>
          <w:rFonts w:ascii="Times New Roman" w:hAnsi="Times New Roman" w:cs="Times New Roman"/>
          <w:b/>
          <w:sz w:val="28"/>
          <w:szCs w:val="28"/>
        </w:rPr>
        <w:t>Progenies.</w:t>
      </w:r>
    </w:p>
    <w:tbl>
      <w:tblPr>
        <w:tblW w:w="9886" w:type="dxa"/>
        <w:tblInd w:w="216" w:type="dxa"/>
        <w:tblLayout w:type="fixed"/>
        <w:tblLook w:val="04A0" w:firstRow="1" w:lastRow="0" w:firstColumn="1" w:lastColumn="0" w:noHBand="0" w:noVBand="1"/>
      </w:tblPr>
      <w:tblGrid>
        <w:gridCol w:w="2505"/>
        <w:gridCol w:w="966"/>
        <w:gridCol w:w="1040"/>
        <w:gridCol w:w="954"/>
        <w:gridCol w:w="955"/>
        <w:gridCol w:w="1155"/>
        <w:gridCol w:w="1158"/>
        <w:gridCol w:w="1153"/>
      </w:tblGrid>
      <w:tr w:rsidR="00D41C80" w14:paraId="64687BFB" w14:textId="77777777" w:rsidTr="00D41C80">
        <w:trPr>
          <w:trHeight w:val="656"/>
        </w:trPr>
        <w:tc>
          <w:tcPr>
            <w:tcW w:w="2503" w:type="dxa"/>
            <w:tcBorders>
              <w:top w:val="single" w:sz="4" w:space="0" w:color="auto"/>
              <w:bottom w:val="single" w:sz="4" w:space="0" w:color="auto"/>
            </w:tcBorders>
          </w:tcPr>
          <w:p w14:paraId="23FDEC6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Crosses</w:t>
            </w:r>
          </w:p>
        </w:tc>
        <w:tc>
          <w:tcPr>
            <w:tcW w:w="966" w:type="dxa"/>
            <w:tcBorders>
              <w:top w:val="single" w:sz="4" w:space="0" w:color="auto"/>
              <w:bottom w:val="single" w:sz="4" w:space="0" w:color="auto"/>
            </w:tcBorders>
          </w:tcPr>
          <w:p w14:paraId="5F6291D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MC</w:t>
            </w:r>
            <w:r>
              <w:rPr>
                <w:rFonts w:ascii="Times New Roman" w:hAnsi="Times New Roman" w:cs="Times New Roman"/>
                <w:sz w:val="28"/>
                <w:szCs w:val="28"/>
              </w:rPr>
              <w:br/>
              <w:t>(%)</w:t>
            </w:r>
          </w:p>
        </w:tc>
        <w:tc>
          <w:tcPr>
            <w:tcW w:w="1040" w:type="dxa"/>
            <w:tcBorders>
              <w:top w:val="single" w:sz="4" w:space="0" w:color="auto"/>
              <w:bottom w:val="single" w:sz="4" w:space="0" w:color="auto"/>
            </w:tcBorders>
          </w:tcPr>
          <w:p w14:paraId="6382CDC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CP</w:t>
            </w:r>
            <w:r>
              <w:rPr>
                <w:rFonts w:ascii="Times New Roman" w:hAnsi="Times New Roman" w:cs="Times New Roman"/>
                <w:sz w:val="28"/>
                <w:szCs w:val="28"/>
              </w:rPr>
              <w:br/>
              <w:t>(%)</w:t>
            </w:r>
          </w:p>
        </w:tc>
        <w:tc>
          <w:tcPr>
            <w:tcW w:w="954" w:type="dxa"/>
            <w:tcBorders>
              <w:top w:val="single" w:sz="4" w:space="0" w:color="auto"/>
              <w:bottom w:val="single" w:sz="4" w:space="0" w:color="auto"/>
            </w:tcBorders>
          </w:tcPr>
          <w:p w14:paraId="2C1E681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CF</w:t>
            </w:r>
            <w:r>
              <w:rPr>
                <w:rFonts w:ascii="Times New Roman" w:hAnsi="Times New Roman" w:cs="Times New Roman"/>
                <w:sz w:val="28"/>
                <w:szCs w:val="28"/>
              </w:rPr>
              <w:br/>
              <w:t>(%)</w:t>
            </w:r>
          </w:p>
        </w:tc>
        <w:tc>
          <w:tcPr>
            <w:tcW w:w="955" w:type="dxa"/>
            <w:tcBorders>
              <w:top w:val="single" w:sz="4" w:space="0" w:color="auto"/>
              <w:bottom w:val="single" w:sz="4" w:space="0" w:color="auto"/>
            </w:tcBorders>
          </w:tcPr>
          <w:p w14:paraId="258B6DA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FAT</w:t>
            </w:r>
            <w:r>
              <w:rPr>
                <w:rFonts w:ascii="Times New Roman" w:hAnsi="Times New Roman" w:cs="Times New Roman"/>
                <w:sz w:val="28"/>
                <w:szCs w:val="28"/>
              </w:rPr>
              <w:br/>
              <w:t>(%)</w:t>
            </w:r>
          </w:p>
        </w:tc>
        <w:tc>
          <w:tcPr>
            <w:tcW w:w="1155" w:type="dxa"/>
            <w:tcBorders>
              <w:top w:val="single" w:sz="4" w:space="0" w:color="auto"/>
              <w:bottom w:val="single" w:sz="4" w:space="0" w:color="auto"/>
            </w:tcBorders>
          </w:tcPr>
          <w:p w14:paraId="70F9935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ASH</w:t>
            </w:r>
            <w:r>
              <w:rPr>
                <w:rFonts w:ascii="Times New Roman" w:hAnsi="Times New Roman" w:cs="Times New Roman"/>
                <w:sz w:val="28"/>
                <w:szCs w:val="28"/>
              </w:rPr>
              <w:br/>
              <w:t>Mg/100g</w:t>
            </w:r>
          </w:p>
        </w:tc>
        <w:tc>
          <w:tcPr>
            <w:tcW w:w="1158" w:type="dxa"/>
            <w:tcBorders>
              <w:top w:val="single" w:sz="4" w:space="0" w:color="auto"/>
              <w:bottom w:val="single" w:sz="4" w:space="0" w:color="auto"/>
            </w:tcBorders>
          </w:tcPr>
          <w:p w14:paraId="3195CF3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CHO</w:t>
            </w:r>
            <w:r>
              <w:rPr>
                <w:rFonts w:ascii="Times New Roman" w:hAnsi="Times New Roman" w:cs="Times New Roman"/>
                <w:sz w:val="28"/>
                <w:szCs w:val="28"/>
              </w:rPr>
              <w:br/>
              <w:t>Mg/100g</w:t>
            </w:r>
          </w:p>
        </w:tc>
        <w:tc>
          <w:tcPr>
            <w:tcW w:w="1153" w:type="dxa"/>
            <w:tcBorders>
              <w:top w:val="single" w:sz="4" w:space="0" w:color="auto"/>
              <w:bottom w:val="single" w:sz="4" w:space="0" w:color="auto"/>
            </w:tcBorders>
          </w:tcPr>
          <w:p w14:paraId="5B3A3DF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DM</w:t>
            </w:r>
            <w:r>
              <w:rPr>
                <w:rFonts w:ascii="Times New Roman" w:hAnsi="Times New Roman" w:cs="Times New Roman"/>
                <w:sz w:val="28"/>
                <w:szCs w:val="28"/>
              </w:rPr>
              <w:br/>
            </w:r>
            <w:r w:rsidR="00975C39">
              <w:rPr>
                <w:rFonts w:ascii="Times New Roman" w:hAnsi="Times New Roman" w:cs="Times New Roman"/>
                <w:sz w:val="28"/>
                <w:szCs w:val="28"/>
              </w:rPr>
              <w:t>(%)</w:t>
            </w:r>
          </w:p>
        </w:tc>
      </w:tr>
      <w:tr w:rsidR="00D41C80" w14:paraId="2EFED6EF" w14:textId="77777777" w:rsidTr="00D41C80">
        <w:trPr>
          <w:trHeight w:val="629"/>
        </w:trPr>
        <w:tc>
          <w:tcPr>
            <w:tcW w:w="2503" w:type="dxa"/>
            <w:tcBorders>
              <w:top w:val="single" w:sz="4" w:space="0" w:color="auto"/>
            </w:tcBorders>
          </w:tcPr>
          <w:p w14:paraId="1769360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966" w:type="dxa"/>
            <w:tcBorders>
              <w:top w:val="single" w:sz="4" w:space="0" w:color="auto"/>
            </w:tcBorders>
          </w:tcPr>
          <w:p w14:paraId="3A4BAA2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6.733</w:t>
            </w:r>
          </w:p>
        </w:tc>
        <w:tc>
          <w:tcPr>
            <w:tcW w:w="1040" w:type="dxa"/>
            <w:tcBorders>
              <w:top w:val="single" w:sz="4" w:space="0" w:color="auto"/>
            </w:tcBorders>
          </w:tcPr>
          <w:p w14:paraId="03CC5A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29.49</w:t>
            </w:r>
          </w:p>
        </w:tc>
        <w:tc>
          <w:tcPr>
            <w:tcW w:w="954" w:type="dxa"/>
            <w:tcBorders>
              <w:top w:val="single" w:sz="4" w:space="0" w:color="auto"/>
            </w:tcBorders>
          </w:tcPr>
          <w:p w14:paraId="51ACB51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8.44</w:t>
            </w:r>
          </w:p>
        </w:tc>
        <w:tc>
          <w:tcPr>
            <w:tcW w:w="955" w:type="dxa"/>
            <w:tcBorders>
              <w:top w:val="single" w:sz="4" w:space="0" w:color="auto"/>
            </w:tcBorders>
          </w:tcPr>
          <w:p w14:paraId="69ACCC8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3.99</w:t>
            </w:r>
          </w:p>
        </w:tc>
        <w:tc>
          <w:tcPr>
            <w:tcW w:w="1155" w:type="dxa"/>
            <w:tcBorders>
              <w:top w:val="single" w:sz="4" w:space="0" w:color="auto"/>
            </w:tcBorders>
          </w:tcPr>
          <w:p w14:paraId="25307E8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8.507</w:t>
            </w:r>
          </w:p>
        </w:tc>
        <w:tc>
          <w:tcPr>
            <w:tcW w:w="1158" w:type="dxa"/>
            <w:tcBorders>
              <w:top w:val="single" w:sz="4" w:space="0" w:color="auto"/>
            </w:tcBorders>
          </w:tcPr>
          <w:p w14:paraId="50733F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42.69</w:t>
            </w:r>
          </w:p>
        </w:tc>
        <w:tc>
          <w:tcPr>
            <w:tcW w:w="1153" w:type="dxa"/>
            <w:tcBorders>
              <w:top w:val="single" w:sz="4" w:space="0" w:color="auto"/>
            </w:tcBorders>
          </w:tcPr>
          <w:p w14:paraId="7066B37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93.56</w:t>
            </w:r>
          </w:p>
        </w:tc>
      </w:tr>
      <w:tr w:rsidR="00D41C80" w14:paraId="0A911D34" w14:textId="77777777" w:rsidTr="00D41C80">
        <w:trPr>
          <w:trHeight w:val="543"/>
        </w:trPr>
        <w:tc>
          <w:tcPr>
            <w:tcW w:w="2503" w:type="dxa"/>
          </w:tcPr>
          <w:p w14:paraId="0188636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r>
              <w:rPr>
                <w:rFonts w:ascii="Times New Roman" w:hAnsi="Times New Roman" w:cs="Times New Roman"/>
                <w:sz w:val="28"/>
                <w:szCs w:val="28"/>
              </w:rPr>
              <w:br/>
              <w:t>Ikom x  Riverine</w:t>
            </w:r>
          </w:p>
        </w:tc>
        <w:tc>
          <w:tcPr>
            <w:tcW w:w="966" w:type="dxa"/>
          </w:tcPr>
          <w:p w14:paraId="685ADC7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8.377</w:t>
            </w:r>
            <w:r>
              <w:rPr>
                <w:rFonts w:ascii="Times New Roman" w:hAnsi="Times New Roman" w:cs="Times New Roman"/>
                <w:sz w:val="28"/>
                <w:szCs w:val="28"/>
              </w:rPr>
              <w:br/>
              <w:t>6.133</w:t>
            </w:r>
          </w:p>
        </w:tc>
        <w:tc>
          <w:tcPr>
            <w:tcW w:w="1040" w:type="dxa"/>
          </w:tcPr>
          <w:p w14:paraId="00C9480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28.10</w:t>
            </w:r>
            <w:r>
              <w:rPr>
                <w:rFonts w:ascii="Times New Roman" w:hAnsi="Times New Roman" w:cs="Times New Roman"/>
                <w:sz w:val="28"/>
                <w:szCs w:val="28"/>
              </w:rPr>
              <w:br/>
              <w:t>29.13</w:t>
            </w:r>
          </w:p>
        </w:tc>
        <w:tc>
          <w:tcPr>
            <w:tcW w:w="954" w:type="dxa"/>
          </w:tcPr>
          <w:p w14:paraId="44DC34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11.56</w:t>
            </w:r>
            <w:r>
              <w:rPr>
                <w:rFonts w:ascii="Times New Roman" w:hAnsi="Times New Roman" w:cs="Times New Roman"/>
                <w:sz w:val="28"/>
                <w:szCs w:val="28"/>
              </w:rPr>
              <w:br/>
              <w:t>6.87</w:t>
            </w:r>
          </w:p>
        </w:tc>
        <w:tc>
          <w:tcPr>
            <w:tcW w:w="955" w:type="dxa"/>
          </w:tcPr>
          <w:p w14:paraId="4ECB0FD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3.31</w:t>
            </w:r>
            <w:r>
              <w:rPr>
                <w:rFonts w:ascii="Times New Roman" w:hAnsi="Times New Roman" w:cs="Times New Roman"/>
                <w:sz w:val="28"/>
                <w:szCs w:val="28"/>
              </w:rPr>
              <w:br/>
              <w:t>5.4</w:t>
            </w:r>
          </w:p>
        </w:tc>
        <w:tc>
          <w:tcPr>
            <w:tcW w:w="1155" w:type="dxa"/>
          </w:tcPr>
          <w:p w14:paraId="5F2CBBA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8.40</w:t>
            </w:r>
            <w:r>
              <w:rPr>
                <w:rFonts w:ascii="Times New Roman" w:hAnsi="Times New Roman" w:cs="Times New Roman"/>
                <w:sz w:val="28"/>
                <w:szCs w:val="28"/>
              </w:rPr>
              <w:br/>
              <w:t>9.40</w:t>
            </w:r>
          </w:p>
        </w:tc>
        <w:tc>
          <w:tcPr>
            <w:tcW w:w="1158" w:type="dxa"/>
          </w:tcPr>
          <w:p w14:paraId="5228914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40.27</w:t>
            </w:r>
            <w:r>
              <w:rPr>
                <w:rFonts w:ascii="Times New Roman" w:hAnsi="Times New Roman" w:cs="Times New Roman"/>
                <w:sz w:val="28"/>
                <w:szCs w:val="28"/>
              </w:rPr>
              <w:br/>
              <w:t>43.20</w:t>
            </w:r>
          </w:p>
        </w:tc>
        <w:tc>
          <w:tcPr>
            <w:tcW w:w="1153" w:type="dxa"/>
          </w:tcPr>
          <w:p w14:paraId="7959F17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90.033</w:t>
            </w:r>
            <w:r>
              <w:rPr>
                <w:rFonts w:ascii="Times New Roman" w:hAnsi="Times New Roman" w:cs="Times New Roman"/>
                <w:sz w:val="28"/>
                <w:szCs w:val="28"/>
              </w:rPr>
              <w:br/>
              <w:t>95.213</w:t>
            </w:r>
          </w:p>
        </w:tc>
      </w:tr>
      <w:tr w:rsidR="00D41C80" w14:paraId="1D073A50" w14:textId="77777777" w:rsidTr="00D41C80">
        <w:trPr>
          <w:trHeight w:val="527"/>
        </w:trPr>
        <w:tc>
          <w:tcPr>
            <w:tcW w:w="2503" w:type="dxa"/>
            <w:tcBorders>
              <w:bottom w:val="single" w:sz="4" w:space="0" w:color="auto"/>
            </w:tcBorders>
          </w:tcPr>
          <w:p w14:paraId="7C1A059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 0.05</w:t>
            </w:r>
          </w:p>
        </w:tc>
        <w:tc>
          <w:tcPr>
            <w:tcW w:w="966" w:type="dxa"/>
            <w:tcBorders>
              <w:bottom w:val="single" w:sz="4" w:space="0" w:color="auto"/>
            </w:tcBorders>
          </w:tcPr>
          <w:p w14:paraId="0D5475E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0.152</w:t>
            </w:r>
          </w:p>
        </w:tc>
        <w:tc>
          <w:tcPr>
            <w:tcW w:w="1040" w:type="dxa"/>
            <w:tcBorders>
              <w:bottom w:val="single" w:sz="4" w:space="0" w:color="auto"/>
            </w:tcBorders>
          </w:tcPr>
          <w:p w14:paraId="7C3CCE7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0.127</w:t>
            </w:r>
          </w:p>
        </w:tc>
        <w:tc>
          <w:tcPr>
            <w:tcW w:w="954" w:type="dxa"/>
            <w:tcBorders>
              <w:bottom w:val="single" w:sz="4" w:space="0" w:color="auto"/>
            </w:tcBorders>
          </w:tcPr>
          <w:p w14:paraId="43C90B5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0.089</w:t>
            </w:r>
          </w:p>
        </w:tc>
        <w:tc>
          <w:tcPr>
            <w:tcW w:w="955" w:type="dxa"/>
            <w:tcBorders>
              <w:bottom w:val="single" w:sz="4" w:space="0" w:color="auto"/>
            </w:tcBorders>
          </w:tcPr>
          <w:p w14:paraId="12C3C78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0138</w:t>
            </w:r>
          </w:p>
        </w:tc>
        <w:tc>
          <w:tcPr>
            <w:tcW w:w="1155" w:type="dxa"/>
            <w:tcBorders>
              <w:bottom w:val="single" w:sz="4" w:space="0" w:color="auto"/>
            </w:tcBorders>
          </w:tcPr>
          <w:p w14:paraId="7BC9E96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0.115</w:t>
            </w:r>
          </w:p>
        </w:tc>
        <w:tc>
          <w:tcPr>
            <w:tcW w:w="1158" w:type="dxa"/>
            <w:tcBorders>
              <w:bottom w:val="single" w:sz="4" w:space="0" w:color="auto"/>
            </w:tcBorders>
          </w:tcPr>
          <w:p w14:paraId="0C0C9F3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0.378</w:t>
            </w:r>
          </w:p>
        </w:tc>
        <w:tc>
          <w:tcPr>
            <w:tcW w:w="1153" w:type="dxa"/>
            <w:tcBorders>
              <w:bottom w:val="single" w:sz="4" w:space="0" w:color="auto"/>
            </w:tcBorders>
          </w:tcPr>
          <w:p w14:paraId="5B45BA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0.087</w:t>
            </w:r>
          </w:p>
        </w:tc>
      </w:tr>
    </w:tbl>
    <w:p w14:paraId="3954DBB7" w14:textId="77777777" w:rsidR="00D41C80" w:rsidRDefault="00D41C80" w:rsidP="00D41C80">
      <w:pPr>
        <w:pStyle w:val="Default"/>
        <w:spacing w:line="480" w:lineRule="auto"/>
        <w:jc w:val="both"/>
        <w:rPr>
          <w:rFonts w:ascii="Times New Roman" w:hAnsi="Times New Roman" w:cs="Times New Roman"/>
          <w:sz w:val="28"/>
          <w:szCs w:val="28"/>
        </w:rPr>
      </w:pPr>
    </w:p>
    <w:p w14:paraId="077DCE5B" w14:textId="77777777"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MC-Moisture Content, CP- Crude Protein, CF- Crude Fiber, CHO- Carbohydrate, DM-Dry Matter.</w:t>
      </w:r>
    </w:p>
    <w:p w14:paraId="0062287E" w14:textId="77777777" w:rsidR="00D41C80" w:rsidRDefault="00D41C80"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Phytochemical Analysis of the F1Progenies.</w:t>
      </w:r>
    </w:p>
    <w:p w14:paraId="50B81C6D" w14:textId="043BE172" w:rsidR="00A75848"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components analysis of the progenies showed that the alkaloids contents of I</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I</w:t>
      </w:r>
      <w:r w:rsidRPr="00B36CB0">
        <w:rPr>
          <w:rFonts w:ascii="Times New Roman" w:hAnsi="Times New Roman" w:cs="Times New Roman"/>
          <w:sz w:val="28"/>
          <w:szCs w:val="28"/>
          <w:vertAlign w:val="subscript"/>
        </w:rPr>
        <w:t>2</w:t>
      </w:r>
      <w:r>
        <w:rPr>
          <w:rFonts w:ascii="Times New Roman" w:hAnsi="Times New Roman" w:cs="Times New Roman"/>
          <w:sz w:val="28"/>
          <w:szCs w:val="28"/>
        </w:rPr>
        <w:t xml:space="preserve"> (3.6%) was higher and followed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1</w:t>
      </w:r>
      <w:r>
        <w:rPr>
          <w:rFonts w:ascii="Times New Roman" w:hAnsi="Times New Roman" w:cs="Times New Roman"/>
          <w:sz w:val="28"/>
          <w:szCs w:val="28"/>
        </w:rPr>
        <w:t>) (2.2%) and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R</w:t>
      </w:r>
      <w:r w:rsidRPr="00B36CB0">
        <w:rPr>
          <w:rFonts w:ascii="Times New Roman" w:hAnsi="Times New Roman" w:cs="Times New Roman"/>
          <w:sz w:val="28"/>
          <w:szCs w:val="28"/>
          <w:vertAlign w:val="subscript"/>
        </w:rPr>
        <w:t>2</w:t>
      </w:r>
      <w:proofErr w:type="gramEnd"/>
      <w:r>
        <w:rPr>
          <w:rFonts w:ascii="Times New Roman" w:hAnsi="Times New Roman" w:cs="Times New Roman"/>
          <w:sz w:val="28"/>
          <w:szCs w:val="28"/>
        </w:rPr>
        <w:t xml:space="preserve"> (1.33%).Saponins in  I</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2</w:t>
      </w:r>
      <w:r>
        <w:rPr>
          <w:rFonts w:ascii="Times New Roman" w:hAnsi="Times New Roman" w:cs="Times New Roman"/>
          <w:sz w:val="28"/>
          <w:szCs w:val="28"/>
        </w:rPr>
        <w:t xml:space="preserve"> (5.75) was also significantly higher in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1</w:t>
      </w:r>
      <w:r>
        <w:rPr>
          <w:rFonts w:ascii="Times New Roman" w:hAnsi="Times New Roman" w:cs="Times New Roman"/>
          <w:sz w:val="28"/>
          <w:szCs w:val="28"/>
        </w:rPr>
        <w:t>) (4) and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R</w:t>
      </w:r>
      <w:r w:rsidRPr="00B36CB0">
        <w:rPr>
          <w:rFonts w:ascii="Times New Roman" w:hAnsi="Times New Roman" w:cs="Times New Roman"/>
          <w:sz w:val="28"/>
          <w:szCs w:val="28"/>
          <w:vertAlign w:val="subscript"/>
        </w:rPr>
        <w:t>2</w:t>
      </w:r>
      <w:r>
        <w:rPr>
          <w:rFonts w:ascii="Times New Roman" w:hAnsi="Times New Roman" w:cs="Times New Roman"/>
          <w:sz w:val="28"/>
          <w:szCs w:val="28"/>
        </w:rPr>
        <w:t xml:space="preserve">  (3.7</w:t>
      </w:r>
      <w:r w:rsidR="00C54812">
        <w:rPr>
          <w:rFonts w:ascii="Times New Roman" w:hAnsi="Times New Roman" w:cs="Times New Roman"/>
          <w:sz w:val="28"/>
          <w:szCs w:val="28"/>
        </w:rPr>
        <w:t>%</w:t>
      </w:r>
      <w:r>
        <w:rPr>
          <w:rFonts w:ascii="Times New Roman" w:hAnsi="Times New Roman" w:cs="Times New Roman"/>
          <w:sz w:val="28"/>
          <w:szCs w:val="28"/>
        </w:rPr>
        <w:t>).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1</w:t>
      </w:r>
      <w:proofErr w:type="gramEnd"/>
      <w:r>
        <w:rPr>
          <w:rFonts w:ascii="Times New Roman" w:hAnsi="Times New Roman" w:cs="Times New Roman"/>
          <w:sz w:val="28"/>
          <w:szCs w:val="28"/>
        </w:rPr>
        <w:t>) had higher flavonoids (4.3</w:t>
      </w:r>
      <w:r w:rsidR="00C54812">
        <w:rPr>
          <w:rFonts w:ascii="Times New Roman" w:hAnsi="Times New Roman" w:cs="Times New Roman"/>
          <w:sz w:val="28"/>
          <w:szCs w:val="28"/>
        </w:rPr>
        <w:t>%</w:t>
      </w:r>
      <w:r>
        <w:rPr>
          <w:rFonts w:ascii="Times New Roman" w:hAnsi="Times New Roman" w:cs="Times New Roman"/>
          <w:sz w:val="28"/>
          <w:szCs w:val="28"/>
        </w:rPr>
        <w:t>) followed by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1</w:t>
      </w:r>
      <w:r>
        <w:rPr>
          <w:rFonts w:ascii="Times New Roman" w:hAnsi="Times New Roman" w:cs="Times New Roman"/>
          <w:sz w:val="28"/>
          <w:szCs w:val="28"/>
        </w:rPr>
        <w:t>) (3.95</w:t>
      </w:r>
      <w:r w:rsidR="00C54812">
        <w:rPr>
          <w:rFonts w:ascii="Times New Roman" w:hAnsi="Times New Roman" w:cs="Times New Roman"/>
          <w:sz w:val="28"/>
          <w:szCs w:val="28"/>
        </w:rPr>
        <w:t>%</w:t>
      </w:r>
      <w:r>
        <w:rPr>
          <w:rFonts w:ascii="Times New Roman" w:hAnsi="Times New Roman" w:cs="Times New Roman"/>
          <w:sz w:val="28"/>
          <w:szCs w:val="28"/>
        </w:rPr>
        <w:t>) and I</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(3.3</w:t>
      </w:r>
      <w:r w:rsidR="00C54812">
        <w:rPr>
          <w:rFonts w:ascii="Times New Roman" w:hAnsi="Times New Roman" w:cs="Times New Roman"/>
          <w:sz w:val="28"/>
          <w:szCs w:val="28"/>
        </w:rPr>
        <w:t>%</w:t>
      </w:r>
      <w:r>
        <w:rPr>
          <w:rFonts w:ascii="Times New Roman" w:hAnsi="Times New Roman" w:cs="Times New Roman"/>
          <w:sz w:val="28"/>
          <w:szCs w:val="28"/>
        </w:rPr>
        <w:t>). Tannins contents of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1</w:t>
      </w:r>
      <w:r>
        <w:rPr>
          <w:rFonts w:ascii="Times New Roman" w:hAnsi="Times New Roman" w:cs="Times New Roman"/>
          <w:sz w:val="28"/>
          <w:szCs w:val="28"/>
        </w:rPr>
        <w:t>) (1.31</w:t>
      </w:r>
      <w:r w:rsidR="00C54812">
        <w:rPr>
          <w:rFonts w:ascii="Times New Roman" w:hAnsi="Times New Roman" w:cs="Times New Roman"/>
          <w:sz w:val="28"/>
          <w:szCs w:val="28"/>
        </w:rPr>
        <w:t>%</w:t>
      </w:r>
      <w:r>
        <w:rPr>
          <w:rFonts w:ascii="Times New Roman" w:hAnsi="Times New Roman" w:cs="Times New Roman"/>
          <w:sz w:val="28"/>
          <w:szCs w:val="28"/>
        </w:rPr>
        <w:t>) and I</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(1.3</w:t>
      </w:r>
      <w:proofErr w:type="gramStart"/>
      <w:r w:rsidR="00C54812">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were significantly the same and higher than I</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(1.13</w:t>
      </w:r>
      <w:r w:rsidR="00C54812">
        <w:rPr>
          <w:rFonts w:ascii="Times New Roman" w:hAnsi="Times New Roman" w:cs="Times New Roman"/>
          <w:sz w:val="28"/>
          <w:szCs w:val="28"/>
        </w:rPr>
        <w:t>%</w:t>
      </w:r>
      <w:r>
        <w:rPr>
          <w:rFonts w:ascii="Times New Roman" w:hAnsi="Times New Roman" w:cs="Times New Roman"/>
          <w:sz w:val="28"/>
          <w:szCs w:val="28"/>
        </w:rPr>
        <w:t xml:space="preserve"> ) which also had the highest oxalate content(0.75</w:t>
      </w:r>
      <w:r w:rsidR="00C54812">
        <w:rPr>
          <w:rFonts w:ascii="Times New Roman" w:hAnsi="Times New Roman" w:cs="Times New Roman"/>
          <w:sz w:val="28"/>
          <w:szCs w:val="28"/>
        </w:rPr>
        <w:t>%</w:t>
      </w:r>
      <w:r>
        <w:rPr>
          <w:rFonts w:ascii="Times New Roman" w:hAnsi="Times New Roman" w:cs="Times New Roman"/>
          <w:sz w:val="28"/>
          <w:szCs w:val="28"/>
        </w:rPr>
        <w:t>).Phenol content was also higher in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1</w:t>
      </w:r>
      <w:r>
        <w:rPr>
          <w:rFonts w:ascii="Times New Roman" w:hAnsi="Times New Roman" w:cs="Times New Roman"/>
          <w:sz w:val="28"/>
          <w:szCs w:val="28"/>
        </w:rPr>
        <w:t>) (0.5</w:t>
      </w:r>
      <w:r w:rsidR="00C54812" w:rsidRPr="00C54812">
        <w:rPr>
          <w:rFonts w:ascii="Times New Roman" w:hAnsi="Times New Roman" w:cs="Times New Roman"/>
          <w:sz w:val="18"/>
          <w:szCs w:val="18"/>
        </w:rPr>
        <w:t xml:space="preserve"> </w:t>
      </w:r>
      <w:r w:rsidR="00C54812" w:rsidRPr="00B36CB0">
        <w:rPr>
          <w:rFonts w:ascii="Times New Roman" w:hAnsi="Times New Roman" w:cs="Times New Roman"/>
          <w:sz w:val="18"/>
          <w:szCs w:val="18"/>
        </w:rPr>
        <w:t>Mg/100g</w:t>
      </w:r>
      <w:r>
        <w:rPr>
          <w:rFonts w:ascii="Times New Roman" w:hAnsi="Times New Roman" w:cs="Times New Roman"/>
          <w:sz w:val="28"/>
          <w:szCs w:val="28"/>
        </w:rPr>
        <w:t>) and least in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R</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(0.09</w:t>
      </w:r>
      <w:r w:rsidR="00C54812" w:rsidRPr="00C54812">
        <w:rPr>
          <w:rFonts w:ascii="Times New Roman" w:hAnsi="Times New Roman" w:cs="Times New Roman"/>
          <w:sz w:val="18"/>
          <w:szCs w:val="18"/>
        </w:rPr>
        <w:t xml:space="preserve"> </w:t>
      </w:r>
      <w:r w:rsidR="00C54812" w:rsidRPr="00B36CB0">
        <w:rPr>
          <w:rFonts w:ascii="Times New Roman" w:hAnsi="Times New Roman" w:cs="Times New Roman"/>
          <w:sz w:val="18"/>
          <w:szCs w:val="18"/>
        </w:rPr>
        <w:t>Mg/100g</w:t>
      </w:r>
      <w:r w:rsidR="00A75848">
        <w:rPr>
          <w:rFonts w:ascii="Times New Roman" w:hAnsi="Times New Roman" w:cs="Times New Roman"/>
          <w:sz w:val="28"/>
          <w:szCs w:val="28"/>
        </w:rPr>
        <w:t xml:space="preserve"> ).</w:t>
      </w:r>
    </w:p>
    <w:p w14:paraId="42275359" w14:textId="77777777" w:rsidR="00D41C80" w:rsidRPr="00A75848"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
          <w:bCs/>
          <w:sz w:val="28"/>
          <w:szCs w:val="28"/>
        </w:rPr>
        <w:t>Table 5: Phytochemical analysis of the Vernonia sp</w:t>
      </w:r>
      <w:r>
        <w:rPr>
          <w:rFonts w:ascii="Times New Roman" w:hAnsi="Times New Roman" w:cs="Times New Roman"/>
          <w:b/>
          <w:bCs/>
          <w:i/>
          <w:sz w:val="28"/>
          <w:szCs w:val="28"/>
        </w:rPr>
        <w:t xml:space="preserve">. </w:t>
      </w:r>
      <w:r>
        <w:rPr>
          <w:rFonts w:ascii="Times New Roman" w:hAnsi="Times New Roman" w:cs="Times New Roman"/>
          <w:b/>
          <w:bCs/>
          <w:sz w:val="28"/>
          <w:szCs w:val="28"/>
        </w:rPr>
        <w:t>Progenies.</w:t>
      </w:r>
    </w:p>
    <w:tbl>
      <w:tblPr>
        <w:tblW w:w="10728" w:type="dxa"/>
        <w:tblLayout w:type="fixed"/>
        <w:tblLook w:val="04A0" w:firstRow="1" w:lastRow="0" w:firstColumn="1" w:lastColumn="0" w:noHBand="0" w:noVBand="1"/>
      </w:tblPr>
      <w:tblGrid>
        <w:gridCol w:w="1638"/>
        <w:gridCol w:w="1080"/>
        <w:gridCol w:w="900"/>
        <w:gridCol w:w="990"/>
        <w:gridCol w:w="900"/>
        <w:gridCol w:w="990"/>
        <w:gridCol w:w="990"/>
        <w:gridCol w:w="1080"/>
        <w:gridCol w:w="990"/>
        <w:gridCol w:w="1170"/>
      </w:tblGrid>
      <w:tr w:rsidR="00D41C80" w14:paraId="4708B896" w14:textId="77777777" w:rsidTr="007E6426">
        <w:trPr>
          <w:trHeight w:val="1079"/>
        </w:trPr>
        <w:tc>
          <w:tcPr>
            <w:tcW w:w="1638" w:type="dxa"/>
          </w:tcPr>
          <w:p w14:paraId="79B545B6"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lastRenderedPageBreak/>
              <w:t>Crosses</w:t>
            </w:r>
          </w:p>
        </w:tc>
        <w:tc>
          <w:tcPr>
            <w:tcW w:w="1080" w:type="dxa"/>
          </w:tcPr>
          <w:p w14:paraId="3A4042CA"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Flavonoids</w:t>
            </w:r>
            <w:r w:rsidRPr="00B36CB0">
              <w:rPr>
                <w:rFonts w:ascii="Times New Roman" w:hAnsi="Times New Roman" w:cs="Times New Roman"/>
                <w:sz w:val="18"/>
                <w:szCs w:val="18"/>
              </w:rPr>
              <w:br/>
              <w:t>%</w:t>
            </w:r>
          </w:p>
        </w:tc>
        <w:tc>
          <w:tcPr>
            <w:tcW w:w="900" w:type="dxa"/>
          </w:tcPr>
          <w:p w14:paraId="4E4F19F8" w14:textId="77777777" w:rsidR="00D41C80" w:rsidRPr="00B36CB0" w:rsidRDefault="00D41C80" w:rsidP="00D41C80">
            <w:pPr>
              <w:spacing w:line="480" w:lineRule="auto"/>
              <w:rPr>
                <w:rFonts w:ascii="Times New Roman" w:hAnsi="Times New Roman" w:cs="Times New Roman"/>
                <w:sz w:val="18"/>
                <w:szCs w:val="18"/>
              </w:rPr>
            </w:pPr>
            <w:proofErr w:type="spellStart"/>
            <w:r w:rsidRPr="00B36CB0">
              <w:rPr>
                <w:rFonts w:ascii="Times New Roman" w:hAnsi="Times New Roman" w:cs="Times New Roman"/>
                <w:sz w:val="18"/>
                <w:szCs w:val="18"/>
              </w:rPr>
              <w:t>Anthroquinon</w:t>
            </w:r>
            <w:proofErr w:type="spellEnd"/>
            <w:r w:rsidRPr="00B36CB0">
              <w:rPr>
                <w:rFonts w:ascii="Times New Roman" w:hAnsi="Times New Roman" w:cs="Times New Roman"/>
                <w:sz w:val="18"/>
                <w:szCs w:val="18"/>
              </w:rPr>
              <w:t>%</w:t>
            </w:r>
          </w:p>
          <w:p w14:paraId="4BA43016" w14:textId="77777777" w:rsidR="00D41C80" w:rsidRPr="00B36CB0" w:rsidRDefault="00D41C80" w:rsidP="00D41C80">
            <w:pPr>
              <w:spacing w:line="480" w:lineRule="auto"/>
              <w:jc w:val="both"/>
              <w:rPr>
                <w:rFonts w:ascii="Times New Roman" w:hAnsi="Times New Roman" w:cs="Times New Roman"/>
                <w:sz w:val="18"/>
                <w:szCs w:val="18"/>
              </w:rPr>
            </w:pPr>
          </w:p>
        </w:tc>
        <w:tc>
          <w:tcPr>
            <w:tcW w:w="990" w:type="dxa"/>
          </w:tcPr>
          <w:p w14:paraId="74D59288" w14:textId="77777777" w:rsidR="00D41C80" w:rsidRPr="00B36CB0" w:rsidRDefault="00D41C80" w:rsidP="00D41C80">
            <w:pPr>
              <w:spacing w:line="480" w:lineRule="auto"/>
              <w:rPr>
                <w:rFonts w:ascii="Times New Roman" w:hAnsi="Times New Roman" w:cs="Times New Roman"/>
                <w:sz w:val="18"/>
                <w:szCs w:val="18"/>
              </w:rPr>
            </w:pPr>
            <w:proofErr w:type="spellStart"/>
            <w:r w:rsidRPr="00B36CB0">
              <w:rPr>
                <w:rFonts w:ascii="Times New Roman" w:hAnsi="Times New Roman" w:cs="Times New Roman"/>
                <w:sz w:val="18"/>
                <w:szCs w:val="18"/>
              </w:rPr>
              <w:t>Terpeniods</w:t>
            </w:r>
            <w:proofErr w:type="spellEnd"/>
            <w:r>
              <w:rPr>
                <w:rFonts w:ascii="Times New Roman" w:hAnsi="Times New Roman" w:cs="Times New Roman"/>
                <w:sz w:val="18"/>
                <w:szCs w:val="18"/>
              </w:rPr>
              <w:t xml:space="preserve"> </w:t>
            </w:r>
            <w:r w:rsidRPr="00B36CB0">
              <w:rPr>
                <w:rFonts w:ascii="Times New Roman" w:hAnsi="Times New Roman" w:cs="Times New Roman"/>
                <w:sz w:val="18"/>
                <w:szCs w:val="18"/>
              </w:rPr>
              <w:t>%</w:t>
            </w:r>
          </w:p>
        </w:tc>
        <w:tc>
          <w:tcPr>
            <w:tcW w:w="900" w:type="dxa"/>
          </w:tcPr>
          <w:p w14:paraId="406363BE"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Alkaloids%</w:t>
            </w:r>
          </w:p>
        </w:tc>
        <w:tc>
          <w:tcPr>
            <w:tcW w:w="990" w:type="dxa"/>
          </w:tcPr>
          <w:p w14:paraId="3FF63F13" w14:textId="77777777" w:rsidR="00D41C80" w:rsidRPr="00B36CB0" w:rsidRDefault="00D41C80" w:rsidP="00D41C80">
            <w:pPr>
              <w:spacing w:line="480" w:lineRule="auto"/>
              <w:jc w:val="both"/>
              <w:rPr>
                <w:rFonts w:ascii="Times New Roman" w:hAnsi="Times New Roman" w:cs="Times New Roman"/>
                <w:sz w:val="18"/>
                <w:szCs w:val="18"/>
              </w:rPr>
            </w:pPr>
            <w:r>
              <w:rPr>
                <w:rFonts w:ascii="Times New Roman" w:hAnsi="Times New Roman" w:cs="Times New Roman"/>
                <w:sz w:val="18"/>
                <w:szCs w:val="18"/>
              </w:rPr>
              <w:t>Glycos</w:t>
            </w:r>
            <w:r w:rsidRPr="00B36CB0">
              <w:rPr>
                <w:rFonts w:ascii="Times New Roman" w:hAnsi="Times New Roman" w:cs="Times New Roman"/>
                <w:sz w:val="18"/>
                <w:szCs w:val="18"/>
              </w:rPr>
              <w:t>ides %</w:t>
            </w:r>
          </w:p>
          <w:p w14:paraId="64DE8794" w14:textId="77777777" w:rsidR="00D41C80" w:rsidRPr="00B36CB0" w:rsidRDefault="00D41C80" w:rsidP="00D41C80">
            <w:pPr>
              <w:spacing w:line="480" w:lineRule="auto"/>
              <w:jc w:val="both"/>
              <w:rPr>
                <w:rFonts w:ascii="Times New Roman" w:hAnsi="Times New Roman" w:cs="Times New Roman"/>
                <w:sz w:val="18"/>
                <w:szCs w:val="18"/>
              </w:rPr>
            </w:pPr>
          </w:p>
        </w:tc>
        <w:tc>
          <w:tcPr>
            <w:tcW w:w="990" w:type="dxa"/>
          </w:tcPr>
          <w:p w14:paraId="4804242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Saponin</w:t>
            </w:r>
            <w:r w:rsidRPr="00B36CB0">
              <w:rPr>
                <w:rFonts w:ascii="Times New Roman" w:hAnsi="Times New Roman" w:cs="Times New Roman"/>
                <w:sz w:val="18"/>
                <w:szCs w:val="18"/>
              </w:rPr>
              <w:br/>
              <w:t>%</w:t>
            </w:r>
          </w:p>
        </w:tc>
        <w:tc>
          <w:tcPr>
            <w:tcW w:w="1080" w:type="dxa"/>
          </w:tcPr>
          <w:p w14:paraId="61EB37B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Tannins</w:t>
            </w:r>
            <w:r w:rsidRPr="00B36CB0">
              <w:rPr>
                <w:rFonts w:ascii="Times New Roman" w:hAnsi="Times New Roman" w:cs="Times New Roman"/>
                <w:sz w:val="18"/>
                <w:szCs w:val="18"/>
              </w:rPr>
              <w:br/>
              <w:t>%</w:t>
            </w:r>
          </w:p>
        </w:tc>
        <w:tc>
          <w:tcPr>
            <w:tcW w:w="990" w:type="dxa"/>
          </w:tcPr>
          <w:p w14:paraId="17C561FE"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Phenols</w:t>
            </w:r>
            <w:r w:rsidRPr="00B36CB0">
              <w:rPr>
                <w:rFonts w:ascii="Times New Roman" w:hAnsi="Times New Roman" w:cs="Times New Roman"/>
                <w:sz w:val="18"/>
                <w:szCs w:val="18"/>
              </w:rPr>
              <w:br/>
              <w:t>Mg/100g</w:t>
            </w:r>
          </w:p>
        </w:tc>
        <w:tc>
          <w:tcPr>
            <w:tcW w:w="1170" w:type="dxa"/>
          </w:tcPr>
          <w:p w14:paraId="0A4D001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Oxalate</w:t>
            </w:r>
            <w:r w:rsidRPr="00B36CB0">
              <w:rPr>
                <w:rFonts w:ascii="Times New Roman" w:hAnsi="Times New Roman" w:cs="Times New Roman"/>
                <w:sz w:val="18"/>
                <w:szCs w:val="18"/>
              </w:rPr>
              <w:br/>
              <w:t>Mg/100g</w:t>
            </w:r>
          </w:p>
        </w:tc>
      </w:tr>
      <w:tr w:rsidR="00D41C80" w14:paraId="2C0BCA0A" w14:textId="77777777" w:rsidTr="007E6426">
        <w:trPr>
          <w:trHeight w:val="140"/>
        </w:trPr>
        <w:tc>
          <w:tcPr>
            <w:tcW w:w="1638" w:type="dxa"/>
          </w:tcPr>
          <w:p w14:paraId="349E2A9C"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Ikom x Ikom</w:t>
            </w:r>
          </w:p>
        </w:tc>
        <w:tc>
          <w:tcPr>
            <w:tcW w:w="1080" w:type="dxa"/>
          </w:tcPr>
          <w:p w14:paraId="32D56D8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3.733</w:t>
            </w:r>
          </w:p>
        </w:tc>
        <w:tc>
          <w:tcPr>
            <w:tcW w:w="900" w:type="dxa"/>
          </w:tcPr>
          <w:p w14:paraId="40D79921"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0.080</w:t>
            </w:r>
          </w:p>
        </w:tc>
        <w:tc>
          <w:tcPr>
            <w:tcW w:w="990" w:type="dxa"/>
          </w:tcPr>
          <w:p w14:paraId="2A1A4C99"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1.744</w:t>
            </w:r>
          </w:p>
        </w:tc>
        <w:tc>
          <w:tcPr>
            <w:tcW w:w="900" w:type="dxa"/>
          </w:tcPr>
          <w:p w14:paraId="4DF9599B"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3.193</w:t>
            </w:r>
          </w:p>
        </w:tc>
        <w:tc>
          <w:tcPr>
            <w:tcW w:w="990" w:type="dxa"/>
          </w:tcPr>
          <w:p w14:paraId="71EF68D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39.16</w:t>
            </w:r>
          </w:p>
        </w:tc>
        <w:tc>
          <w:tcPr>
            <w:tcW w:w="990" w:type="dxa"/>
          </w:tcPr>
          <w:p w14:paraId="089628FF"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4.592</w:t>
            </w:r>
          </w:p>
        </w:tc>
        <w:tc>
          <w:tcPr>
            <w:tcW w:w="1080" w:type="dxa"/>
          </w:tcPr>
          <w:p w14:paraId="03AF824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1.394</w:t>
            </w:r>
          </w:p>
        </w:tc>
        <w:tc>
          <w:tcPr>
            <w:tcW w:w="990" w:type="dxa"/>
          </w:tcPr>
          <w:p w14:paraId="7F267845"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2.697</w:t>
            </w:r>
          </w:p>
        </w:tc>
        <w:tc>
          <w:tcPr>
            <w:tcW w:w="1170" w:type="dxa"/>
          </w:tcPr>
          <w:p w14:paraId="01E0E70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1.667</w:t>
            </w:r>
          </w:p>
        </w:tc>
      </w:tr>
      <w:tr w:rsidR="00D41C80" w14:paraId="168CD160" w14:textId="77777777" w:rsidTr="007E6426">
        <w:trPr>
          <w:trHeight w:val="451"/>
        </w:trPr>
        <w:tc>
          <w:tcPr>
            <w:tcW w:w="1638" w:type="dxa"/>
          </w:tcPr>
          <w:p w14:paraId="5B52BAF3" w14:textId="77777777" w:rsidR="00D41C80" w:rsidRPr="00B36CB0" w:rsidRDefault="00D41C80" w:rsidP="00D41C80">
            <w:pPr>
              <w:spacing w:line="480" w:lineRule="auto"/>
              <w:jc w:val="both"/>
              <w:rPr>
                <w:rFonts w:ascii="Times New Roman" w:hAnsi="Times New Roman" w:cs="Times New Roman"/>
                <w:sz w:val="18"/>
                <w:szCs w:val="18"/>
              </w:rPr>
            </w:pPr>
            <w:proofErr w:type="spellStart"/>
            <w:r w:rsidRPr="00B36CB0">
              <w:rPr>
                <w:rFonts w:ascii="Times New Roman" w:hAnsi="Times New Roman" w:cs="Times New Roman"/>
                <w:sz w:val="18"/>
                <w:szCs w:val="18"/>
              </w:rPr>
              <w:t>Riv</w:t>
            </w:r>
            <w:proofErr w:type="spellEnd"/>
            <w:r w:rsidRPr="00B36CB0">
              <w:rPr>
                <w:rFonts w:ascii="Times New Roman" w:hAnsi="Times New Roman" w:cs="Times New Roman"/>
                <w:sz w:val="18"/>
                <w:szCs w:val="18"/>
              </w:rPr>
              <w:t xml:space="preserve"> x  </w:t>
            </w:r>
            <w:proofErr w:type="spellStart"/>
            <w:r w:rsidRPr="00B36CB0">
              <w:rPr>
                <w:rFonts w:ascii="Times New Roman" w:hAnsi="Times New Roman" w:cs="Times New Roman"/>
                <w:sz w:val="18"/>
                <w:szCs w:val="18"/>
              </w:rPr>
              <w:t>Riv</w:t>
            </w:r>
            <w:proofErr w:type="spellEnd"/>
          </w:p>
        </w:tc>
        <w:tc>
          <w:tcPr>
            <w:tcW w:w="1080" w:type="dxa"/>
          </w:tcPr>
          <w:p w14:paraId="0FDADA8A"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5.783</w:t>
            </w:r>
          </w:p>
        </w:tc>
        <w:tc>
          <w:tcPr>
            <w:tcW w:w="900" w:type="dxa"/>
          </w:tcPr>
          <w:p w14:paraId="59FEA6F0"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0.069</w:t>
            </w:r>
          </w:p>
        </w:tc>
        <w:tc>
          <w:tcPr>
            <w:tcW w:w="990" w:type="dxa"/>
          </w:tcPr>
          <w:p w14:paraId="195737FB"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1.744</w:t>
            </w:r>
          </w:p>
        </w:tc>
        <w:tc>
          <w:tcPr>
            <w:tcW w:w="900" w:type="dxa"/>
          </w:tcPr>
          <w:p w14:paraId="420B5626"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1.796</w:t>
            </w:r>
          </w:p>
        </w:tc>
        <w:tc>
          <w:tcPr>
            <w:tcW w:w="990" w:type="dxa"/>
          </w:tcPr>
          <w:p w14:paraId="47F4D1F6"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45.78</w:t>
            </w:r>
          </w:p>
        </w:tc>
        <w:tc>
          <w:tcPr>
            <w:tcW w:w="990" w:type="dxa"/>
          </w:tcPr>
          <w:p w14:paraId="1627A24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3.629</w:t>
            </w:r>
          </w:p>
        </w:tc>
        <w:tc>
          <w:tcPr>
            <w:tcW w:w="1080" w:type="dxa"/>
          </w:tcPr>
          <w:p w14:paraId="09889A4B"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1.423</w:t>
            </w:r>
          </w:p>
        </w:tc>
        <w:tc>
          <w:tcPr>
            <w:tcW w:w="990" w:type="dxa"/>
          </w:tcPr>
          <w:p w14:paraId="5893DA5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3.863</w:t>
            </w:r>
          </w:p>
        </w:tc>
        <w:tc>
          <w:tcPr>
            <w:tcW w:w="1170" w:type="dxa"/>
          </w:tcPr>
          <w:p w14:paraId="3B2BB35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1.507</w:t>
            </w:r>
          </w:p>
        </w:tc>
      </w:tr>
      <w:tr w:rsidR="00D41C80" w14:paraId="5EC7280D" w14:textId="77777777" w:rsidTr="007E6426">
        <w:trPr>
          <w:trHeight w:val="643"/>
        </w:trPr>
        <w:tc>
          <w:tcPr>
            <w:tcW w:w="1638" w:type="dxa"/>
          </w:tcPr>
          <w:p w14:paraId="33491A81" w14:textId="77777777" w:rsidR="00D41C80" w:rsidRPr="00B36CB0" w:rsidRDefault="00D41C80" w:rsidP="00D41C80">
            <w:pPr>
              <w:spacing w:line="480" w:lineRule="auto"/>
              <w:jc w:val="both"/>
              <w:rPr>
                <w:rFonts w:ascii="Times New Roman" w:hAnsi="Times New Roman" w:cs="Times New Roman"/>
                <w:sz w:val="18"/>
                <w:szCs w:val="18"/>
              </w:rPr>
            </w:pPr>
            <w:proofErr w:type="spellStart"/>
            <w:r w:rsidRPr="00B36CB0">
              <w:rPr>
                <w:rFonts w:ascii="Times New Roman" w:hAnsi="Times New Roman" w:cs="Times New Roman"/>
                <w:sz w:val="18"/>
                <w:szCs w:val="18"/>
              </w:rPr>
              <w:t>Ikom</w:t>
            </w:r>
            <w:proofErr w:type="spellEnd"/>
            <w:r w:rsidRPr="00B36CB0">
              <w:rPr>
                <w:rFonts w:ascii="Times New Roman" w:hAnsi="Times New Roman" w:cs="Times New Roman"/>
                <w:sz w:val="18"/>
                <w:szCs w:val="18"/>
              </w:rPr>
              <w:t xml:space="preserve"> x </w:t>
            </w:r>
            <w:proofErr w:type="spellStart"/>
            <w:r w:rsidRPr="00B36CB0">
              <w:rPr>
                <w:rFonts w:ascii="Times New Roman" w:hAnsi="Times New Roman" w:cs="Times New Roman"/>
                <w:sz w:val="18"/>
                <w:szCs w:val="18"/>
              </w:rPr>
              <w:t>Riv</w:t>
            </w:r>
            <w:proofErr w:type="spellEnd"/>
          </w:p>
        </w:tc>
        <w:tc>
          <w:tcPr>
            <w:tcW w:w="1080" w:type="dxa"/>
          </w:tcPr>
          <w:p w14:paraId="168A9D69"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4.05</w:t>
            </w:r>
          </w:p>
        </w:tc>
        <w:tc>
          <w:tcPr>
            <w:tcW w:w="900" w:type="dxa"/>
          </w:tcPr>
          <w:p w14:paraId="5EC570C0"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0.136</w:t>
            </w:r>
          </w:p>
        </w:tc>
        <w:tc>
          <w:tcPr>
            <w:tcW w:w="990" w:type="dxa"/>
          </w:tcPr>
          <w:p w14:paraId="57836B0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1.761</w:t>
            </w:r>
          </w:p>
        </w:tc>
        <w:tc>
          <w:tcPr>
            <w:tcW w:w="900" w:type="dxa"/>
          </w:tcPr>
          <w:p w14:paraId="67AD3631"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2.183</w:t>
            </w:r>
          </w:p>
        </w:tc>
        <w:tc>
          <w:tcPr>
            <w:tcW w:w="990" w:type="dxa"/>
          </w:tcPr>
          <w:p w14:paraId="7B04E969"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37.06</w:t>
            </w:r>
          </w:p>
        </w:tc>
        <w:tc>
          <w:tcPr>
            <w:tcW w:w="990" w:type="dxa"/>
          </w:tcPr>
          <w:p w14:paraId="067B6BC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3.282</w:t>
            </w:r>
          </w:p>
        </w:tc>
        <w:tc>
          <w:tcPr>
            <w:tcW w:w="1080" w:type="dxa"/>
          </w:tcPr>
          <w:p w14:paraId="47E1F32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1.363</w:t>
            </w:r>
          </w:p>
        </w:tc>
        <w:tc>
          <w:tcPr>
            <w:tcW w:w="990" w:type="dxa"/>
          </w:tcPr>
          <w:p w14:paraId="423AEF4C"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3.20</w:t>
            </w:r>
          </w:p>
        </w:tc>
        <w:tc>
          <w:tcPr>
            <w:tcW w:w="1170" w:type="dxa"/>
          </w:tcPr>
          <w:p w14:paraId="69FB0A4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1.567</w:t>
            </w:r>
          </w:p>
        </w:tc>
      </w:tr>
      <w:tr w:rsidR="00D41C80" w14:paraId="04883155" w14:textId="77777777" w:rsidTr="007E6426">
        <w:trPr>
          <w:trHeight w:val="363"/>
        </w:trPr>
        <w:tc>
          <w:tcPr>
            <w:tcW w:w="1638" w:type="dxa"/>
          </w:tcPr>
          <w:p w14:paraId="1958732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LSD</w:t>
            </w:r>
            <w:r>
              <w:rPr>
                <w:rFonts w:ascii="Times New Roman" w:hAnsi="Times New Roman" w:cs="Times New Roman"/>
                <w:sz w:val="18"/>
                <w:szCs w:val="18"/>
              </w:rPr>
              <w:t xml:space="preserve"> 0.05</w:t>
            </w:r>
          </w:p>
        </w:tc>
        <w:tc>
          <w:tcPr>
            <w:tcW w:w="1080" w:type="dxa"/>
          </w:tcPr>
          <w:p w14:paraId="7145B53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0.728</w:t>
            </w:r>
          </w:p>
        </w:tc>
        <w:tc>
          <w:tcPr>
            <w:tcW w:w="900" w:type="dxa"/>
          </w:tcPr>
          <w:p w14:paraId="1A46055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0.0138</w:t>
            </w:r>
          </w:p>
        </w:tc>
        <w:tc>
          <w:tcPr>
            <w:tcW w:w="990" w:type="dxa"/>
          </w:tcPr>
          <w:p w14:paraId="0B47353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0.0655</w:t>
            </w:r>
          </w:p>
        </w:tc>
        <w:tc>
          <w:tcPr>
            <w:tcW w:w="900" w:type="dxa"/>
          </w:tcPr>
          <w:p w14:paraId="45D166AE"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0.0154</w:t>
            </w:r>
          </w:p>
        </w:tc>
        <w:tc>
          <w:tcPr>
            <w:tcW w:w="990" w:type="dxa"/>
          </w:tcPr>
          <w:p w14:paraId="0D5D0A0A"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1.011</w:t>
            </w:r>
          </w:p>
        </w:tc>
        <w:tc>
          <w:tcPr>
            <w:tcW w:w="990" w:type="dxa"/>
          </w:tcPr>
          <w:p w14:paraId="4556D98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0.0588</w:t>
            </w:r>
          </w:p>
        </w:tc>
        <w:tc>
          <w:tcPr>
            <w:tcW w:w="1080" w:type="dxa"/>
          </w:tcPr>
          <w:p w14:paraId="2FE3FD3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0.0052</w:t>
            </w:r>
          </w:p>
        </w:tc>
        <w:tc>
          <w:tcPr>
            <w:tcW w:w="990" w:type="dxa"/>
          </w:tcPr>
          <w:p w14:paraId="5875F36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0.067</w:t>
            </w:r>
          </w:p>
        </w:tc>
        <w:tc>
          <w:tcPr>
            <w:tcW w:w="1170" w:type="dxa"/>
          </w:tcPr>
          <w:p w14:paraId="4007C11C"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0.0376</w:t>
            </w:r>
          </w:p>
        </w:tc>
      </w:tr>
    </w:tbl>
    <w:p w14:paraId="77D93B67" w14:textId="77777777" w:rsidR="00D41C80" w:rsidRDefault="00D41C80" w:rsidP="00D41C80">
      <w:pPr>
        <w:pStyle w:val="Default"/>
        <w:spacing w:line="480" w:lineRule="auto"/>
        <w:jc w:val="both"/>
        <w:rPr>
          <w:rFonts w:ascii="Times New Roman" w:hAnsi="Times New Roman" w:cs="Times New Roman"/>
          <w:b/>
          <w:bCs/>
          <w:sz w:val="28"/>
          <w:szCs w:val="28"/>
        </w:rPr>
      </w:pPr>
    </w:p>
    <w:p w14:paraId="63C8E117" w14:textId="77777777" w:rsidR="00D41C80" w:rsidRDefault="00D41C80"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Minerals composition Analysis of the F1Progenies.</w:t>
      </w:r>
    </w:p>
    <w:p w14:paraId="2C70272B" w14:textId="4FBBF726"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Cs/>
          <w:sz w:val="28"/>
          <w:szCs w:val="28"/>
        </w:rPr>
        <w:t>Table 6, showed that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xml:space="preserve"> cross progenies significantly had more Nitrogen (5) than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(4) and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R</w:t>
      </w:r>
      <w:r>
        <w:rPr>
          <w:rFonts w:ascii="Times New Roman" w:hAnsi="Times New Roman" w:cs="Times New Roman"/>
          <w:sz w:val="28"/>
          <w:szCs w:val="28"/>
          <w:vertAlign w:val="subscript"/>
        </w:rPr>
        <w:t>2 (</w:t>
      </w:r>
      <w:r>
        <w:rPr>
          <w:rFonts w:ascii="Times New Roman" w:hAnsi="Times New Roman" w:cs="Times New Roman"/>
          <w:sz w:val="28"/>
          <w:szCs w:val="28"/>
        </w:rPr>
        <w:t>3.7). The Calcium contents were the same (3.7) the same trend was found in Magnesium (1.5).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had higher Potassium content (1.7) followed by (R</w:t>
      </w:r>
      <w:r>
        <w:rPr>
          <w:rFonts w:ascii="Times New Roman" w:hAnsi="Times New Roman" w:cs="Times New Roman"/>
          <w:sz w:val="28"/>
          <w:szCs w:val="28"/>
          <w:vertAlign w:val="subscript"/>
        </w:rPr>
        <w:t>1</w:t>
      </w:r>
      <w:r w:rsidR="004B7D5D">
        <w:rPr>
          <w:rFonts w:ascii="Times New Roman" w:hAnsi="Times New Roman" w:cs="Times New Roman"/>
          <w:sz w:val="28"/>
          <w:szCs w:val="28"/>
          <w:vertAlign w:val="subscript"/>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(1.3) and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(1.).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(0.5) and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(0.4) had similar but higher Sodium content than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(0.3). Phosphorus contents in (R</w:t>
      </w:r>
      <w:r>
        <w:rPr>
          <w:rFonts w:ascii="Times New Roman" w:hAnsi="Times New Roman" w:cs="Times New Roman"/>
          <w:sz w:val="28"/>
          <w:szCs w:val="28"/>
          <w:vertAlign w:val="subscript"/>
        </w:rPr>
        <w:t>1</w:t>
      </w:r>
      <w:r>
        <w:rPr>
          <w:rFonts w:ascii="Times New Roman" w:hAnsi="Times New Roman" w:cs="Times New Roman"/>
          <w:sz w:val="28"/>
          <w:szCs w:val="28"/>
        </w:rPr>
        <w:t xml:space="preserve"> X I</w:t>
      </w:r>
      <w:r>
        <w:rPr>
          <w:rFonts w:ascii="Times New Roman" w:hAnsi="Times New Roman" w:cs="Times New Roman"/>
          <w:sz w:val="28"/>
          <w:szCs w:val="28"/>
          <w:vertAlign w:val="subscript"/>
        </w:rPr>
        <w:t>1</w:t>
      </w:r>
      <w:r>
        <w:rPr>
          <w:rFonts w:ascii="Times New Roman" w:hAnsi="Times New Roman" w:cs="Times New Roman"/>
          <w:sz w:val="28"/>
          <w:szCs w:val="28"/>
        </w:rPr>
        <w:t>) (0.56) and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(0.54) were the same but higher than that of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(0.34).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(7.56) also had more Zinc than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(4.9). </w:t>
      </w:r>
    </w:p>
    <w:p w14:paraId="3E9EE791" w14:textId="77777777" w:rsidR="00D07EE8" w:rsidRDefault="00D07EE8">
      <w:pPr>
        <w:suppressAutoHyphens w:val="0"/>
        <w:spacing w:after="200" w:line="276" w:lineRule="auto"/>
        <w:rPr>
          <w:rFonts w:ascii="Times New Roman" w:eastAsia="Calibri" w:hAnsi="Times New Roman" w:cs="Times New Roman"/>
          <w:b/>
          <w:bCs/>
          <w:color w:val="000000"/>
          <w:sz w:val="28"/>
          <w:szCs w:val="28"/>
        </w:rPr>
      </w:pPr>
      <w:r>
        <w:rPr>
          <w:rFonts w:ascii="Times New Roman" w:hAnsi="Times New Roman" w:cs="Times New Roman"/>
          <w:b/>
          <w:bCs/>
          <w:sz w:val="28"/>
          <w:szCs w:val="28"/>
        </w:rPr>
        <w:br w:type="page"/>
      </w:r>
    </w:p>
    <w:p w14:paraId="659B611B" w14:textId="679AF466"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Table 6: Minerals composition Analysis of the F1Progenies.</w:t>
      </w:r>
    </w:p>
    <w:tbl>
      <w:tblPr>
        <w:tblStyle w:val="TableGrid"/>
        <w:tblW w:w="1094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4"/>
        <w:gridCol w:w="1383"/>
        <w:gridCol w:w="1282"/>
        <w:gridCol w:w="1300"/>
        <w:gridCol w:w="1352"/>
        <w:gridCol w:w="960"/>
        <w:gridCol w:w="986"/>
        <w:gridCol w:w="1026"/>
      </w:tblGrid>
      <w:tr w:rsidR="00D41C80" w14:paraId="0403DD31" w14:textId="77777777" w:rsidTr="00FF4688">
        <w:trPr>
          <w:trHeight w:val="1601"/>
          <w:jc w:val="center"/>
        </w:trPr>
        <w:tc>
          <w:tcPr>
            <w:tcW w:w="2654" w:type="dxa"/>
            <w:tcBorders>
              <w:top w:val="single" w:sz="4" w:space="0" w:color="auto"/>
              <w:bottom w:val="single" w:sz="4" w:space="0" w:color="auto"/>
            </w:tcBorders>
          </w:tcPr>
          <w:p w14:paraId="14E9236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1383" w:type="dxa"/>
            <w:tcBorders>
              <w:top w:val="single" w:sz="4" w:space="0" w:color="auto"/>
              <w:bottom w:val="single" w:sz="4" w:space="0" w:color="auto"/>
            </w:tcBorders>
          </w:tcPr>
          <w:p w14:paraId="4EFFCAA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CA</w:t>
            </w:r>
          </w:p>
          <w:p w14:paraId="5999BADE" w14:textId="6A8F984C"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Mg/100g</w:t>
            </w:r>
          </w:p>
        </w:tc>
        <w:tc>
          <w:tcPr>
            <w:tcW w:w="1282" w:type="dxa"/>
            <w:tcBorders>
              <w:top w:val="single" w:sz="4" w:space="0" w:color="auto"/>
              <w:bottom w:val="single" w:sz="4" w:space="0" w:color="auto"/>
            </w:tcBorders>
          </w:tcPr>
          <w:p w14:paraId="79A2CBE8" w14:textId="5D3E3138"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NA Mg/100g </w:t>
            </w:r>
          </w:p>
        </w:tc>
        <w:tc>
          <w:tcPr>
            <w:tcW w:w="1300" w:type="dxa"/>
            <w:tcBorders>
              <w:top w:val="single" w:sz="4" w:space="0" w:color="auto"/>
              <w:bottom w:val="single" w:sz="4" w:space="0" w:color="auto"/>
            </w:tcBorders>
          </w:tcPr>
          <w:p w14:paraId="75758DBF" w14:textId="37EA2802"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MG Mg/100g </w:t>
            </w:r>
          </w:p>
        </w:tc>
        <w:tc>
          <w:tcPr>
            <w:tcW w:w="1352" w:type="dxa"/>
            <w:tcBorders>
              <w:top w:val="single" w:sz="4" w:space="0" w:color="auto"/>
              <w:bottom w:val="single" w:sz="4" w:space="0" w:color="auto"/>
            </w:tcBorders>
          </w:tcPr>
          <w:p w14:paraId="39CBCC00" w14:textId="2D0D98FD"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 Mg/100g</w:t>
            </w:r>
          </w:p>
        </w:tc>
        <w:tc>
          <w:tcPr>
            <w:tcW w:w="960" w:type="dxa"/>
            <w:tcBorders>
              <w:top w:val="single" w:sz="4" w:space="0" w:color="auto"/>
              <w:bottom w:val="single" w:sz="4" w:space="0" w:color="auto"/>
            </w:tcBorders>
          </w:tcPr>
          <w:p w14:paraId="5A5E005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rPr>
              <w:br/>
            </w:r>
          </w:p>
        </w:tc>
        <w:tc>
          <w:tcPr>
            <w:tcW w:w="986" w:type="dxa"/>
            <w:tcBorders>
              <w:top w:val="single" w:sz="4" w:space="0" w:color="auto"/>
              <w:bottom w:val="single" w:sz="4" w:space="0" w:color="auto"/>
            </w:tcBorders>
          </w:tcPr>
          <w:p w14:paraId="633F78A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FE</w:t>
            </w:r>
            <w:r>
              <w:rPr>
                <w:rFonts w:ascii="Times New Roman" w:hAnsi="Times New Roman" w:cs="Times New Roman"/>
                <w:sz w:val="28"/>
                <w:szCs w:val="28"/>
              </w:rPr>
              <w:br/>
              <w:t>Mg/100g</w:t>
            </w:r>
          </w:p>
        </w:tc>
        <w:tc>
          <w:tcPr>
            <w:tcW w:w="1026" w:type="dxa"/>
            <w:tcBorders>
              <w:top w:val="single" w:sz="4" w:space="0" w:color="auto"/>
              <w:bottom w:val="single" w:sz="4" w:space="0" w:color="auto"/>
            </w:tcBorders>
          </w:tcPr>
          <w:p w14:paraId="1505366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ZN</w:t>
            </w:r>
            <w:r>
              <w:rPr>
                <w:rFonts w:ascii="Times New Roman" w:hAnsi="Times New Roman" w:cs="Times New Roman"/>
                <w:sz w:val="28"/>
                <w:szCs w:val="28"/>
              </w:rPr>
              <w:br/>
              <w:t>Mg/100g</w:t>
            </w:r>
          </w:p>
        </w:tc>
      </w:tr>
      <w:tr w:rsidR="00D41C80" w14:paraId="3B4F23B8" w14:textId="77777777" w:rsidTr="00FF4688">
        <w:trPr>
          <w:trHeight w:val="608"/>
          <w:jc w:val="center"/>
        </w:trPr>
        <w:tc>
          <w:tcPr>
            <w:tcW w:w="2654" w:type="dxa"/>
            <w:tcBorders>
              <w:top w:val="single" w:sz="4" w:space="0" w:color="auto"/>
            </w:tcBorders>
          </w:tcPr>
          <w:p w14:paraId="23494BE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383" w:type="dxa"/>
            <w:tcBorders>
              <w:top w:val="single" w:sz="4" w:space="0" w:color="auto"/>
            </w:tcBorders>
          </w:tcPr>
          <w:p w14:paraId="4DF107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71.58</w:t>
            </w:r>
          </w:p>
        </w:tc>
        <w:tc>
          <w:tcPr>
            <w:tcW w:w="1282" w:type="dxa"/>
            <w:tcBorders>
              <w:top w:val="single" w:sz="4" w:space="0" w:color="auto"/>
            </w:tcBorders>
          </w:tcPr>
          <w:p w14:paraId="32CACFD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172.31</w:t>
            </w:r>
          </w:p>
        </w:tc>
        <w:tc>
          <w:tcPr>
            <w:tcW w:w="1300" w:type="dxa"/>
            <w:tcBorders>
              <w:top w:val="single" w:sz="4" w:space="0" w:color="auto"/>
            </w:tcBorders>
          </w:tcPr>
          <w:p w14:paraId="2995424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166.7</w:t>
            </w:r>
          </w:p>
        </w:tc>
        <w:tc>
          <w:tcPr>
            <w:tcW w:w="1352" w:type="dxa"/>
            <w:tcBorders>
              <w:top w:val="single" w:sz="4" w:space="0" w:color="auto"/>
            </w:tcBorders>
          </w:tcPr>
          <w:p w14:paraId="5E1C745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27.29</w:t>
            </w:r>
          </w:p>
        </w:tc>
        <w:tc>
          <w:tcPr>
            <w:tcW w:w="960" w:type="dxa"/>
            <w:tcBorders>
              <w:top w:val="single" w:sz="4" w:space="0" w:color="auto"/>
            </w:tcBorders>
          </w:tcPr>
          <w:p w14:paraId="04A7D93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1.025</w:t>
            </w:r>
          </w:p>
        </w:tc>
        <w:tc>
          <w:tcPr>
            <w:tcW w:w="986" w:type="dxa"/>
            <w:tcBorders>
              <w:top w:val="single" w:sz="4" w:space="0" w:color="auto"/>
            </w:tcBorders>
          </w:tcPr>
          <w:p w14:paraId="3644E1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0.94</w:t>
            </w:r>
          </w:p>
        </w:tc>
        <w:tc>
          <w:tcPr>
            <w:tcW w:w="1026" w:type="dxa"/>
            <w:tcBorders>
              <w:top w:val="single" w:sz="4" w:space="0" w:color="auto"/>
            </w:tcBorders>
          </w:tcPr>
          <w:p w14:paraId="0B9A58D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0.463</w:t>
            </w:r>
          </w:p>
        </w:tc>
      </w:tr>
      <w:tr w:rsidR="00D41C80" w14:paraId="05DEA363" w14:textId="77777777" w:rsidTr="00FF4688">
        <w:trPr>
          <w:trHeight w:val="616"/>
          <w:jc w:val="center"/>
        </w:trPr>
        <w:tc>
          <w:tcPr>
            <w:tcW w:w="2654" w:type="dxa"/>
          </w:tcPr>
          <w:p w14:paraId="661A2E1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r>
              <w:rPr>
                <w:rFonts w:ascii="Times New Roman" w:hAnsi="Times New Roman" w:cs="Times New Roman"/>
                <w:sz w:val="28"/>
                <w:szCs w:val="28"/>
              </w:rPr>
              <w:br/>
              <w:t>Ikom x  Riverine</w:t>
            </w:r>
          </w:p>
        </w:tc>
        <w:tc>
          <w:tcPr>
            <w:tcW w:w="1383" w:type="dxa"/>
          </w:tcPr>
          <w:p w14:paraId="1567504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74.16</w:t>
            </w:r>
            <w:r>
              <w:rPr>
                <w:rFonts w:ascii="Times New Roman" w:hAnsi="Times New Roman" w:cs="Times New Roman"/>
                <w:sz w:val="28"/>
                <w:szCs w:val="28"/>
              </w:rPr>
              <w:br/>
              <w:t>70.643</w:t>
            </w:r>
          </w:p>
        </w:tc>
        <w:tc>
          <w:tcPr>
            <w:tcW w:w="1282" w:type="dxa"/>
          </w:tcPr>
          <w:p w14:paraId="377F431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144.03</w:t>
            </w:r>
            <w:r>
              <w:rPr>
                <w:rFonts w:ascii="Times New Roman" w:hAnsi="Times New Roman" w:cs="Times New Roman"/>
                <w:sz w:val="28"/>
                <w:szCs w:val="28"/>
              </w:rPr>
              <w:br/>
              <w:t>180.48</w:t>
            </w:r>
          </w:p>
        </w:tc>
        <w:tc>
          <w:tcPr>
            <w:tcW w:w="1300" w:type="dxa"/>
          </w:tcPr>
          <w:p w14:paraId="283D323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153.27</w:t>
            </w:r>
            <w:r>
              <w:rPr>
                <w:rFonts w:ascii="Times New Roman" w:hAnsi="Times New Roman" w:cs="Times New Roman"/>
                <w:sz w:val="28"/>
                <w:szCs w:val="28"/>
              </w:rPr>
              <w:br/>
              <w:t>162.41</w:t>
            </w:r>
          </w:p>
        </w:tc>
        <w:tc>
          <w:tcPr>
            <w:tcW w:w="1352" w:type="dxa"/>
          </w:tcPr>
          <w:p w14:paraId="4EBBC9D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16.91</w:t>
            </w:r>
            <w:r>
              <w:rPr>
                <w:rFonts w:ascii="Times New Roman" w:hAnsi="Times New Roman" w:cs="Times New Roman"/>
                <w:sz w:val="28"/>
                <w:szCs w:val="28"/>
              </w:rPr>
              <w:br/>
              <w:t>22.153</w:t>
            </w:r>
          </w:p>
        </w:tc>
        <w:tc>
          <w:tcPr>
            <w:tcW w:w="960" w:type="dxa"/>
          </w:tcPr>
          <w:p w14:paraId="153BD60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1.308</w:t>
            </w:r>
            <w:r>
              <w:rPr>
                <w:rFonts w:ascii="Times New Roman" w:hAnsi="Times New Roman" w:cs="Times New Roman"/>
                <w:sz w:val="28"/>
                <w:szCs w:val="28"/>
              </w:rPr>
              <w:br/>
              <w:t>1.7</w:t>
            </w:r>
          </w:p>
        </w:tc>
        <w:tc>
          <w:tcPr>
            <w:tcW w:w="986" w:type="dxa"/>
          </w:tcPr>
          <w:p w14:paraId="338E09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0.86</w:t>
            </w:r>
            <w:r>
              <w:rPr>
                <w:rFonts w:ascii="Times New Roman" w:hAnsi="Times New Roman" w:cs="Times New Roman"/>
                <w:sz w:val="28"/>
                <w:szCs w:val="28"/>
              </w:rPr>
              <w:br/>
              <w:t>0.609</w:t>
            </w:r>
          </w:p>
        </w:tc>
        <w:tc>
          <w:tcPr>
            <w:tcW w:w="1026" w:type="dxa"/>
          </w:tcPr>
          <w:p w14:paraId="6B1B001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0.467</w:t>
            </w:r>
            <w:r>
              <w:rPr>
                <w:rFonts w:ascii="Times New Roman" w:hAnsi="Times New Roman" w:cs="Times New Roman"/>
                <w:sz w:val="28"/>
                <w:szCs w:val="28"/>
              </w:rPr>
              <w:br/>
              <w:t>0.45</w:t>
            </w:r>
          </w:p>
        </w:tc>
      </w:tr>
      <w:tr w:rsidR="00D41C80" w14:paraId="4A605975" w14:textId="77777777" w:rsidTr="00FF4688">
        <w:trPr>
          <w:trHeight w:val="608"/>
          <w:jc w:val="center"/>
        </w:trPr>
        <w:tc>
          <w:tcPr>
            <w:tcW w:w="2654" w:type="dxa"/>
          </w:tcPr>
          <w:p w14:paraId="492EAF5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LSD0.05</w:t>
            </w:r>
          </w:p>
        </w:tc>
        <w:tc>
          <w:tcPr>
            <w:tcW w:w="1383" w:type="dxa"/>
          </w:tcPr>
          <w:p w14:paraId="1F0A1E3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0.476</w:t>
            </w:r>
          </w:p>
        </w:tc>
        <w:tc>
          <w:tcPr>
            <w:tcW w:w="1282" w:type="dxa"/>
          </w:tcPr>
          <w:p w14:paraId="6235C38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0.213</w:t>
            </w:r>
          </w:p>
        </w:tc>
        <w:tc>
          <w:tcPr>
            <w:tcW w:w="1300" w:type="dxa"/>
          </w:tcPr>
          <w:p w14:paraId="439AD79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0.144</w:t>
            </w:r>
          </w:p>
        </w:tc>
        <w:tc>
          <w:tcPr>
            <w:tcW w:w="1352" w:type="dxa"/>
          </w:tcPr>
          <w:p w14:paraId="264D11D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0.0707</w:t>
            </w:r>
          </w:p>
        </w:tc>
        <w:tc>
          <w:tcPr>
            <w:tcW w:w="960" w:type="dxa"/>
          </w:tcPr>
          <w:p w14:paraId="75B182F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0.397</w:t>
            </w:r>
          </w:p>
        </w:tc>
        <w:tc>
          <w:tcPr>
            <w:tcW w:w="986" w:type="dxa"/>
          </w:tcPr>
          <w:p w14:paraId="35F98011" w14:textId="3EA59CE5"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0.042</w:t>
            </w:r>
          </w:p>
        </w:tc>
        <w:tc>
          <w:tcPr>
            <w:tcW w:w="1026" w:type="dxa"/>
          </w:tcPr>
          <w:p w14:paraId="3FB2D34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0.408</w:t>
            </w:r>
          </w:p>
        </w:tc>
      </w:tr>
    </w:tbl>
    <w:p w14:paraId="6D54B159" w14:textId="77777777"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Cs/>
          <w:sz w:val="28"/>
          <w:szCs w:val="28"/>
        </w:rPr>
        <w:t>CA: Calcium, NA: Sodium, MG: Magnesium, P: Phosphorus, K: Potassium, FE: Iron, ZN: Zinc</w:t>
      </w:r>
    </w:p>
    <w:p w14:paraId="652486FC" w14:textId="5A26026D" w:rsidR="00D41C80" w:rsidRDefault="004B7D5D"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D41C80">
        <w:rPr>
          <w:rFonts w:ascii="Times New Roman" w:hAnsi="Times New Roman" w:cs="Times New Roman"/>
          <w:b/>
          <w:sz w:val="28"/>
          <w:szCs w:val="28"/>
        </w:rPr>
        <w:t>Vitamins composition Analysis of the F1Progenies.</w:t>
      </w:r>
    </w:p>
    <w:p w14:paraId="455B61DD" w14:textId="59A7F3CA"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Ascorbic acid content of (R</w:t>
      </w:r>
      <w:r w:rsidRPr="003A0490">
        <w:rPr>
          <w:rFonts w:ascii="Times New Roman" w:hAnsi="Times New Roman" w:cs="Times New Roman"/>
          <w:sz w:val="28"/>
          <w:szCs w:val="28"/>
          <w:vertAlign w:val="subscript"/>
        </w:rPr>
        <w:t>1</w:t>
      </w:r>
      <w:r w:rsidR="0067457F">
        <w:rPr>
          <w:rFonts w:ascii="Times New Roman" w:hAnsi="Times New Roman" w:cs="Times New Roman"/>
          <w:sz w:val="28"/>
          <w:szCs w:val="28"/>
          <w:vertAlign w:val="subscript"/>
        </w:rPr>
        <w:t xml:space="preserve"> </w:t>
      </w:r>
      <w:r w:rsidR="0067457F">
        <w:rPr>
          <w:rFonts w:ascii="Times New Roman" w:hAnsi="Times New Roman" w:cs="Times New Roman"/>
          <w:sz w:val="28"/>
          <w:szCs w:val="28"/>
        </w:rPr>
        <w:t xml:space="preserve">x </w:t>
      </w:r>
      <w:r w:rsidR="003A0490">
        <w:rPr>
          <w:rFonts w:ascii="Times New Roman" w:hAnsi="Times New Roman" w:cs="Times New Roman"/>
          <w:sz w:val="28"/>
          <w:szCs w:val="28"/>
        </w:rPr>
        <w:t>I</w:t>
      </w:r>
      <w:r w:rsidR="003A0490" w:rsidRPr="00B36CB0">
        <w:rPr>
          <w:rFonts w:ascii="Times New Roman" w:hAnsi="Times New Roman" w:cs="Times New Roman"/>
          <w:sz w:val="28"/>
          <w:szCs w:val="28"/>
          <w:vertAlign w:val="subscript"/>
        </w:rPr>
        <w:t>1</w:t>
      </w:r>
      <w:r>
        <w:rPr>
          <w:rFonts w:ascii="Times New Roman" w:hAnsi="Times New Roman" w:cs="Times New Roman"/>
          <w:sz w:val="28"/>
          <w:szCs w:val="28"/>
        </w:rPr>
        <w:t>) (13.6) was significantly higher than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(12.5) and least in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I2 (6.7). The Riboflavin content of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0.5) was also higher than that of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R2 (0.36) and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I2 (0.21).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(0.26) had more Niacin than both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I2 (0.13) and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R2 (0.17) which were significantly the same. The same trend was found in Thiamine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I1</w:t>
      </w:r>
      <w:r w:rsidR="00D0054D">
        <w:rPr>
          <w:rFonts w:ascii="Times New Roman" w:hAnsi="Times New Roman" w:cs="Times New Roman"/>
          <w:sz w:val="28"/>
          <w:szCs w:val="28"/>
        </w:rPr>
        <w:t>) (0.23) and Retinol where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sidR="00D0054D">
        <w:rPr>
          <w:rFonts w:ascii="Times New Roman" w:hAnsi="Times New Roman" w:cs="Times New Roman"/>
          <w:sz w:val="28"/>
          <w:szCs w:val="28"/>
        </w:rPr>
        <w:t xml:space="preserve"> x</w:t>
      </w:r>
      <w:r>
        <w:rPr>
          <w:rFonts w:ascii="Times New Roman" w:hAnsi="Times New Roman" w:cs="Times New Roman"/>
          <w:sz w:val="28"/>
          <w:szCs w:val="28"/>
        </w:rPr>
        <w:t xml:space="preserve"> </w:t>
      </w:r>
      <w:r w:rsidR="00E40561">
        <w:rPr>
          <w:rFonts w:ascii="Times New Roman" w:hAnsi="Times New Roman" w:cs="Times New Roman"/>
          <w:sz w:val="28"/>
          <w:szCs w:val="28"/>
        </w:rPr>
        <w:t>I</w:t>
      </w:r>
      <w:r w:rsidR="00E40561"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had </w:t>
      </w:r>
      <w:r w:rsidR="00D0054D">
        <w:rPr>
          <w:rFonts w:ascii="Times New Roman" w:hAnsi="Times New Roman" w:cs="Times New Roman"/>
          <w:sz w:val="28"/>
          <w:szCs w:val="28"/>
        </w:rPr>
        <w:t xml:space="preserve">(0.13), </w:t>
      </w:r>
      <w:r w:rsidR="00E40561">
        <w:rPr>
          <w:rFonts w:ascii="Times New Roman" w:hAnsi="Times New Roman" w:cs="Times New Roman"/>
          <w:sz w:val="28"/>
          <w:szCs w:val="28"/>
        </w:rPr>
        <w:t>I</w:t>
      </w:r>
      <w:r w:rsidR="00E40561" w:rsidRPr="00B36CB0">
        <w:rPr>
          <w:rFonts w:ascii="Times New Roman" w:hAnsi="Times New Roman" w:cs="Times New Roman"/>
          <w:sz w:val="28"/>
          <w:szCs w:val="28"/>
          <w:vertAlign w:val="subscript"/>
        </w:rPr>
        <w:t>1</w:t>
      </w:r>
      <w:r w:rsidR="00D0054D">
        <w:rPr>
          <w:rFonts w:ascii="Times New Roman" w:hAnsi="Times New Roman" w:cs="Times New Roman"/>
          <w:sz w:val="28"/>
          <w:szCs w:val="28"/>
        </w:rPr>
        <w:t xml:space="preserve"> x I2 (0.024) and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sidR="00D0054D">
        <w:rPr>
          <w:rFonts w:ascii="Times New Roman" w:hAnsi="Times New Roman" w:cs="Times New Roman"/>
          <w:sz w:val="28"/>
          <w:szCs w:val="28"/>
        </w:rPr>
        <w:t xml:space="preserve"> x</w:t>
      </w:r>
      <w:r>
        <w:rPr>
          <w:rFonts w:ascii="Times New Roman" w:hAnsi="Times New Roman" w:cs="Times New Roman"/>
          <w:sz w:val="28"/>
          <w:szCs w:val="28"/>
        </w:rPr>
        <w:t xml:space="preserve"> R2 (0.016).</w:t>
      </w:r>
    </w:p>
    <w:p w14:paraId="06CB89AA" w14:textId="77777777" w:rsidR="00133F2A" w:rsidRDefault="00133F2A">
      <w:pPr>
        <w:suppressAutoHyphens w:val="0"/>
        <w:spacing w:after="200" w:line="276" w:lineRule="auto"/>
        <w:rPr>
          <w:rFonts w:ascii="Times New Roman" w:eastAsia="Calibri" w:hAnsi="Times New Roman" w:cs="Times New Roman"/>
          <w:b/>
          <w:bCs/>
          <w:color w:val="000000"/>
          <w:sz w:val="28"/>
          <w:szCs w:val="28"/>
        </w:rPr>
      </w:pPr>
      <w:r>
        <w:rPr>
          <w:rFonts w:ascii="Times New Roman" w:hAnsi="Times New Roman" w:cs="Times New Roman"/>
          <w:b/>
          <w:bCs/>
          <w:sz w:val="28"/>
          <w:szCs w:val="28"/>
        </w:rPr>
        <w:br w:type="page"/>
      </w:r>
    </w:p>
    <w:p w14:paraId="5DC63FD6" w14:textId="3F2B9A4E" w:rsidR="00D41C80" w:rsidRDefault="00D41C80"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7: Vitamins composition Analysis of the F1 Progenies.</w:t>
      </w:r>
    </w:p>
    <w:tbl>
      <w:tblPr>
        <w:tblStyle w:val="TableGrid"/>
        <w:tblW w:w="1072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260"/>
        <w:gridCol w:w="1260"/>
        <w:gridCol w:w="1260"/>
        <w:gridCol w:w="1260"/>
        <w:gridCol w:w="1260"/>
        <w:gridCol w:w="1350"/>
        <w:gridCol w:w="1260"/>
      </w:tblGrid>
      <w:tr w:rsidR="00D41C80" w14:paraId="6F987D48" w14:textId="77777777" w:rsidTr="007D151E">
        <w:trPr>
          <w:jc w:val="center"/>
        </w:trPr>
        <w:tc>
          <w:tcPr>
            <w:tcW w:w="1818" w:type="dxa"/>
            <w:tcBorders>
              <w:top w:val="single" w:sz="4" w:space="0" w:color="auto"/>
              <w:bottom w:val="single" w:sz="4" w:space="0" w:color="auto"/>
            </w:tcBorders>
          </w:tcPr>
          <w:p w14:paraId="198BEB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1260" w:type="dxa"/>
            <w:tcBorders>
              <w:top w:val="single" w:sz="4" w:space="0" w:color="auto"/>
              <w:bottom w:val="single" w:sz="4" w:space="0" w:color="auto"/>
            </w:tcBorders>
          </w:tcPr>
          <w:p w14:paraId="27E2095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D</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258E123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A</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565DDB9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B1</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69BE034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B2</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398F8E7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B3</w:t>
            </w:r>
            <w:r>
              <w:rPr>
                <w:rFonts w:ascii="Times New Roman" w:hAnsi="Times New Roman" w:cs="Times New Roman"/>
                <w:sz w:val="28"/>
                <w:szCs w:val="28"/>
              </w:rPr>
              <w:br/>
              <w:t>Mg/100g</w:t>
            </w:r>
          </w:p>
        </w:tc>
        <w:tc>
          <w:tcPr>
            <w:tcW w:w="1350" w:type="dxa"/>
            <w:tcBorders>
              <w:top w:val="single" w:sz="4" w:space="0" w:color="auto"/>
              <w:bottom w:val="single" w:sz="4" w:space="0" w:color="auto"/>
            </w:tcBorders>
          </w:tcPr>
          <w:p w14:paraId="5359010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C</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18898AA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E</w:t>
            </w:r>
            <w:r>
              <w:rPr>
                <w:rFonts w:ascii="Times New Roman" w:hAnsi="Times New Roman" w:cs="Times New Roman"/>
                <w:sz w:val="28"/>
                <w:szCs w:val="28"/>
              </w:rPr>
              <w:br/>
              <w:t>Mg/100g</w:t>
            </w:r>
          </w:p>
        </w:tc>
      </w:tr>
      <w:tr w:rsidR="00D41C80" w14:paraId="66E88893" w14:textId="77777777" w:rsidTr="007D151E">
        <w:trPr>
          <w:trHeight w:val="566"/>
          <w:jc w:val="center"/>
        </w:trPr>
        <w:tc>
          <w:tcPr>
            <w:tcW w:w="1818" w:type="dxa"/>
            <w:tcBorders>
              <w:top w:val="single" w:sz="4" w:space="0" w:color="auto"/>
            </w:tcBorders>
          </w:tcPr>
          <w:p w14:paraId="480B2CD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Borders>
              <w:top w:val="single" w:sz="4" w:space="0" w:color="auto"/>
            </w:tcBorders>
          </w:tcPr>
          <w:p w14:paraId="6FC40D5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0.163</w:t>
            </w:r>
          </w:p>
        </w:tc>
        <w:tc>
          <w:tcPr>
            <w:tcW w:w="1260" w:type="dxa"/>
            <w:tcBorders>
              <w:top w:val="single" w:sz="4" w:space="0" w:color="auto"/>
            </w:tcBorders>
          </w:tcPr>
          <w:p w14:paraId="4F40CF9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0.087</w:t>
            </w:r>
          </w:p>
        </w:tc>
        <w:tc>
          <w:tcPr>
            <w:tcW w:w="1260" w:type="dxa"/>
            <w:tcBorders>
              <w:top w:val="single" w:sz="4" w:space="0" w:color="auto"/>
            </w:tcBorders>
          </w:tcPr>
          <w:p w14:paraId="0469DAE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0.161</w:t>
            </w:r>
            <w:r>
              <w:rPr>
                <w:rFonts w:ascii="Times New Roman" w:hAnsi="Times New Roman" w:cs="Times New Roman"/>
                <w:sz w:val="28"/>
                <w:szCs w:val="28"/>
              </w:rPr>
              <w:br/>
            </w:r>
          </w:p>
        </w:tc>
        <w:tc>
          <w:tcPr>
            <w:tcW w:w="1260" w:type="dxa"/>
            <w:tcBorders>
              <w:top w:val="single" w:sz="4" w:space="0" w:color="auto"/>
            </w:tcBorders>
          </w:tcPr>
          <w:p w14:paraId="6BFFCF7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0.23</w:t>
            </w:r>
          </w:p>
        </w:tc>
        <w:tc>
          <w:tcPr>
            <w:tcW w:w="1260" w:type="dxa"/>
            <w:tcBorders>
              <w:top w:val="single" w:sz="4" w:space="0" w:color="auto"/>
            </w:tcBorders>
          </w:tcPr>
          <w:p w14:paraId="4FC6281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0.147</w:t>
            </w:r>
          </w:p>
        </w:tc>
        <w:tc>
          <w:tcPr>
            <w:tcW w:w="1350" w:type="dxa"/>
            <w:tcBorders>
              <w:top w:val="single" w:sz="4" w:space="0" w:color="auto"/>
            </w:tcBorders>
          </w:tcPr>
          <w:p w14:paraId="7FFD1F4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8..62</w:t>
            </w:r>
          </w:p>
        </w:tc>
        <w:tc>
          <w:tcPr>
            <w:tcW w:w="1260" w:type="dxa"/>
            <w:tcBorders>
              <w:top w:val="single" w:sz="4" w:space="0" w:color="auto"/>
            </w:tcBorders>
          </w:tcPr>
          <w:p w14:paraId="2CA592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0.322</w:t>
            </w:r>
          </w:p>
        </w:tc>
      </w:tr>
      <w:tr w:rsidR="00D41C80" w14:paraId="3D6F6909" w14:textId="77777777" w:rsidTr="007D151E">
        <w:trPr>
          <w:trHeight w:val="1034"/>
          <w:jc w:val="center"/>
        </w:trPr>
        <w:tc>
          <w:tcPr>
            <w:tcW w:w="1818" w:type="dxa"/>
          </w:tcPr>
          <w:p w14:paraId="01CC5BC1" w14:textId="77777777" w:rsidR="00D41C80" w:rsidRDefault="00D41C80" w:rsidP="00D41C8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Riv</w:t>
            </w:r>
            <w:proofErr w:type="spellEnd"/>
            <w:r>
              <w:rPr>
                <w:rFonts w:ascii="Times New Roman" w:hAnsi="Times New Roman" w:cs="Times New Roman"/>
                <w:sz w:val="28"/>
                <w:szCs w:val="28"/>
              </w:rPr>
              <w:t xml:space="preserve"> x </w:t>
            </w:r>
            <w:proofErr w:type="spellStart"/>
            <w:r>
              <w:rPr>
                <w:rFonts w:ascii="Times New Roman" w:hAnsi="Times New Roman" w:cs="Times New Roman"/>
                <w:sz w:val="28"/>
                <w:szCs w:val="28"/>
              </w:rPr>
              <w:t>Riv</w:t>
            </w:r>
            <w:proofErr w:type="spellEnd"/>
          </w:p>
        </w:tc>
        <w:tc>
          <w:tcPr>
            <w:tcW w:w="1260" w:type="dxa"/>
          </w:tcPr>
          <w:p w14:paraId="17E8A1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0.193</w:t>
            </w:r>
          </w:p>
        </w:tc>
        <w:tc>
          <w:tcPr>
            <w:tcW w:w="1260" w:type="dxa"/>
          </w:tcPr>
          <w:p w14:paraId="527EFF8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0.111</w:t>
            </w:r>
          </w:p>
        </w:tc>
        <w:tc>
          <w:tcPr>
            <w:tcW w:w="1260" w:type="dxa"/>
          </w:tcPr>
          <w:p w14:paraId="6D1E92E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0.174</w:t>
            </w:r>
          </w:p>
        </w:tc>
        <w:tc>
          <w:tcPr>
            <w:tcW w:w="1260" w:type="dxa"/>
          </w:tcPr>
          <w:p w14:paraId="48F650C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0.351</w:t>
            </w:r>
          </w:p>
        </w:tc>
        <w:tc>
          <w:tcPr>
            <w:tcW w:w="1260" w:type="dxa"/>
          </w:tcPr>
          <w:p w14:paraId="2C84D5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0.351</w:t>
            </w:r>
          </w:p>
        </w:tc>
        <w:tc>
          <w:tcPr>
            <w:tcW w:w="1350" w:type="dxa"/>
          </w:tcPr>
          <w:p w14:paraId="7F0B039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12.073</w:t>
            </w:r>
          </w:p>
        </w:tc>
        <w:tc>
          <w:tcPr>
            <w:tcW w:w="1260" w:type="dxa"/>
          </w:tcPr>
          <w:p w14:paraId="6494D9A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0.125</w:t>
            </w:r>
          </w:p>
        </w:tc>
      </w:tr>
      <w:tr w:rsidR="00D41C80" w14:paraId="23FA5B3F" w14:textId="77777777" w:rsidTr="007D151E">
        <w:trPr>
          <w:trHeight w:val="1079"/>
          <w:jc w:val="center"/>
        </w:trPr>
        <w:tc>
          <w:tcPr>
            <w:tcW w:w="1818" w:type="dxa"/>
          </w:tcPr>
          <w:p w14:paraId="761D5808" w14:textId="77777777" w:rsidR="00D41C80" w:rsidRDefault="00D41C80" w:rsidP="00D41C8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Ikom</w:t>
            </w:r>
            <w:proofErr w:type="spellEnd"/>
            <w:r>
              <w:rPr>
                <w:rFonts w:ascii="Times New Roman" w:hAnsi="Times New Roman" w:cs="Times New Roman"/>
                <w:sz w:val="28"/>
                <w:szCs w:val="28"/>
              </w:rPr>
              <w:t xml:space="preserve"> x  </w:t>
            </w:r>
            <w:proofErr w:type="spellStart"/>
            <w:r>
              <w:rPr>
                <w:rFonts w:ascii="Times New Roman" w:hAnsi="Times New Roman" w:cs="Times New Roman"/>
                <w:sz w:val="28"/>
                <w:szCs w:val="28"/>
              </w:rPr>
              <w:t>Riv</w:t>
            </w:r>
            <w:proofErr w:type="spellEnd"/>
          </w:p>
          <w:p w14:paraId="5EC71BF9" w14:textId="77777777" w:rsidR="00D41C80" w:rsidRDefault="00D41C80" w:rsidP="00D41C80">
            <w:pPr>
              <w:spacing w:line="480" w:lineRule="auto"/>
              <w:rPr>
                <w:rFonts w:ascii="Times New Roman" w:hAnsi="Times New Roman" w:cs="Times New Roman"/>
                <w:sz w:val="28"/>
                <w:szCs w:val="28"/>
              </w:rPr>
            </w:pPr>
          </w:p>
          <w:p w14:paraId="1788FD0C" w14:textId="77777777" w:rsidR="00D41C80" w:rsidRDefault="00D41C80" w:rsidP="00D41C80">
            <w:pPr>
              <w:spacing w:line="480" w:lineRule="auto"/>
              <w:rPr>
                <w:rFonts w:ascii="Times New Roman" w:hAnsi="Times New Roman" w:cs="Times New Roman"/>
                <w:sz w:val="28"/>
                <w:szCs w:val="28"/>
              </w:rPr>
            </w:pPr>
          </w:p>
          <w:p w14:paraId="7D6063D0" w14:textId="77777777" w:rsidR="00D41C80" w:rsidRDefault="00D41C80" w:rsidP="00D41C80">
            <w:pPr>
              <w:spacing w:line="480" w:lineRule="auto"/>
              <w:jc w:val="both"/>
              <w:rPr>
                <w:rFonts w:ascii="Times New Roman" w:hAnsi="Times New Roman" w:cs="Times New Roman"/>
                <w:sz w:val="28"/>
                <w:szCs w:val="28"/>
              </w:rPr>
            </w:pPr>
          </w:p>
        </w:tc>
        <w:tc>
          <w:tcPr>
            <w:tcW w:w="1260" w:type="dxa"/>
          </w:tcPr>
          <w:p w14:paraId="75E21413" w14:textId="77777777" w:rsidR="00D41C80" w:rsidRDefault="00D41C80" w:rsidP="00D41C80">
            <w:pPr>
              <w:spacing w:line="480" w:lineRule="auto"/>
              <w:rPr>
                <w:rFonts w:ascii="Times New Roman" w:hAnsi="Times New Roman" w:cs="Times New Roman"/>
                <w:sz w:val="28"/>
                <w:szCs w:val="28"/>
              </w:rPr>
            </w:pPr>
            <w:r>
              <w:rPr>
                <w:rFonts w:ascii="Times New Roman" w:hAnsi="Times New Roman" w:cs="Times New Roman"/>
                <w:sz w:val="28"/>
                <w:szCs w:val="28"/>
              </w:rPr>
              <w:t>0.22</w:t>
            </w:r>
          </w:p>
          <w:p w14:paraId="7D29244B" w14:textId="77777777" w:rsidR="00D41C80" w:rsidRDefault="00D41C80" w:rsidP="00D41C80">
            <w:pPr>
              <w:spacing w:line="480" w:lineRule="auto"/>
              <w:rPr>
                <w:rFonts w:ascii="Times New Roman" w:hAnsi="Times New Roman" w:cs="Times New Roman"/>
                <w:sz w:val="28"/>
                <w:szCs w:val="28"/>
              </w:rPr>
            </w:pPr>
          </w:p>
          <w:p w14:paraId="2E625A24" w14:textId="77777777" w:rsidR="00D41C80" w:rsidRDefault="00D41C80" w:rsidP="00D41C80">
            <w:pPr>
              <w:spacing w:line="480" w:lineRule="auto"/>
              <w:jc w:val="both"/>
              <w:rPr>
                <w:rFonts w:ascii="Times New Roman" w:hAnsi="Times New Roman" w:cs="Times New Roman"/>
                <w:sz w:val="28"/>
                <w:szCs w:val="28"/>
              </w:rPr>
            </w:pPr>
          </w:p>
        </w:tc>
        <w:tc>
          <w:tcPr>
            <w:tcW w:w="1260" w:type="dxa"/>
          </w:tcPr>
          <w:p w14:paraId="0E28EB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0.054</w:t>
            </w:r>
          </w:p>
        </w:tc>
        <w:tc>
          <w:tcPr>
            <w:tcW w:w="1260" w:type="dxa"/>
          </w:tcPr>
          <w:p w14:paraId="52E0425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0.189</w:t>
            </w:r>
          </w:p>
        </w:tc>
        <w:tc>
          <w:tcPr>
            <w:tcW w:w="1260" w:type="dxa"/>
          </w:tcPr>
          <w:p w14:paraId="005E6C4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0.203</w:t>
            </w:r>
          </w:p>
        </w:tc>
        <w:tc>
          <w:tcPr>
            <w:tcW w:w="1260" w:type="dxa"/>
          </w:tcPr>
          <w:p w14:paraId="416BF99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0.203</w:t>
            </w:r>
          </w:p>
        </w:tc>
        <w:tc>
          <w:tcPr>
            <w:tcW w:w="1350" w:type="dxa"/>
          </w:tcPr>
          <w:p w14:paraId="6652F8F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6.71</w:t>
            </w:r>
          </w:p>
        </w:tc>
        <w:tc>
          <w:tcPr>
            <w:tcW w:w="1260" w:type="dxa"/>
          </w:tcPr>
          <w:p w14:paraId="1826CFB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0.22</w:t>
            </w:r>
            <w:r>
              <w:rPr>
                <w:rFonts w:ascii="Times New Roman" w:hAnsi="Times New Roman" w:cs="Times New Roman"/>
                <w:sz w:val="28"/>
                <w:szCs w:val="28"/>
              </w:rPr>
              <w:br/>
            </w:r>
          </w:p>
        </w:tc>
      </w:tr>
      <w:tr w:rsidR="00D41C80" w14:paraId="39DFB299" w14:textId="77777777" w:rsidTr="007D151E">
        <w:trPr>
          <w:trHeight w:val="200"/>
          <w:jc w:val="center"/>
        </w:trPr>
        <w:tc>
          <w:tcPr>
            <w:tcW w:w="1818" w:type="dxa"/>
          </w:tcPr>
          <w:p w14:paraId="568B3E3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LSD0.05</w:t>
            </w:r>
          </w:p>
        </w:tc>
        <w:tc>
          <w:tcPr>
            <w:tcW w:w="1260" w:type="dxa"/>
          </w:tcPr>
          <w:p w14:paraId="36DF15B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0.029</w:t>
            </w:r>
          </w:p>
        </w:tc>
        <w:tc>
          <w:tcPr>
            <w:tcW w:w="1260" w:type="dxa"/>
          </w:tcPr>
          <w:p w14:paraId="2750840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0.0019.</w:t>
            </w:r>
          </w:p>
        </w:tc>
        <w:tc>
          <w:tcPr>
            <w:tcW w:w="1260" w:type="dxa"/>
          </w:tcPr>
          <w:p w14:paraId="56E651D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0.002</w:t>
            </w:r>
          </w:p>
        </w:tc>
        <w:tc>
          <w:tcPr>
            <w:tcW w:w="1260" w:type="dxa"/>
          </w:tcPr>
          <w:p w14:paraId="5CDDA52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0.014</w:t>
            </w:r>
          </w:p>
        </w:tc>
        <w:tc>
          <w:tcPr>
            <w:tcW w:w="1260" w:type="dxa"/>
          </w:tcPr>
          <w:p w14:paraId="3E14B38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0.002</w:t>
            </w:r>
          </w:p>
        </w:tc>
        <w:tc>
          <w:tcPr>
            <w:tcW w:w="1350" w:type="dxa"/>
          </w:tcPr>
          <w:p w14:paraId="3B3872B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0.117</w:t>
            </w:r>
          </w:p>
        </w:tc>
        <w:tc>
          <w:tcPr>
            <w:tcW w:w="1260" w:type="dxa"/>
          </w:tcPr>
          <w:p w14:paraId="7F9608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0.0088</w:t>
            </w:r>
          </w:p>
        </w:tc>
      </w:tr>
    </w:tbl>
    <w:p w14:paraId="55D3720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Vitamin; VITB1 (Thiamine), VIT.B2 (Riboflavin), VIT.B3 (</w:t>
      </w:r>
      <w:proofErr w:type="spellStart"/>
      <w:r>
        <w:rPr>
          <w:rFonts w:ascii="Times New Roman" w:hAnsi="Times New Roman" w:cs="Times New Roman"/>
          <w:sz w:val="28"/>
          <w:szCs w:val="28"/>
        </w:rPr>
        <w:t>Naicin</w:t>
      </w:r>
      <w:proofErr w:type="spellEnd"/>
      <w:r>
        <w:rPr>
          <w:rFonts w:ascii="Times New Roman" w:hAnsi="Times New Roman" w:cs="Times New Roman"/>
          <w:sz w:val="28"/>
          <w:szCs w:val="28"/>
        </w:rPr>
        <w:t>), VIT.C (Ascorbic acid), VIT. A1 (Retinol), VIT.A (Beta carotene), VIT. E (Tocopherol).</w:t>
      </w:r>
    </w:p>
    <w:p w14:paraId="2BCA0CE0" w14:textId="77777777" w:rsidR="00D41C80" w:rsidRDefault="00D41C80" w:rsidP="00D41C80">
      <w:pPr>
        <w:spacing w:line="480" w:lineRule="auto"/>
        <w:jc w:val="both"/>
        <w:rPr>
          <w:rFonts w:ascii="Times New Roman" w:hAnsi="Times New Roman" w:cs="Times New Roman"/>
          <w:b/>
          <w:bCs/>
          <w:sz w:val="28"/>
          <w:szCs w:val="28"/>
        </w:rPr>
      </w:pPr>
    </w:p>
    <w:p w14:paraId="015CA5C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4.8 Heterosis Estimation on Agronomic parameters (%) at 12WAT.</w:t>
      </w:r>
    </w:p>
    <w:p w14:paraId="5A515455"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Heterosis estimate on main stem height was (65%), </w:t>
      </w:r>
      <w:r>
        <w:rPr>
          <w:rFonts w:ascii="Times New Roman" w:hAnsi="Times New Roman" w:cs="Times New Roman"/>
          <w:color w:val="000000"/>
          <w:sz w:val="28"/>
          <w:szCs w:val="28"/>
        </w:rPr>
        <w:t>Number of branches (73%), Longest branch length (88%), Measured Leaf area (83%), Leaf number (67%).All these parameters showed high heterosis unlike stem girth that had low heterosis (23%)</w:t>
      </w:r>
      <w:r>
        <w:rPr>
          <w:rFonts w:ascii="Times New Roman" w:hAnsi="Times New Roman" w:cs="Times New Roman"/>
          <w:b/>
          <w:bCs/>
          <w:sz w:val="28"/>
          <w:szCs w:val="28"/>
        </w:rPr>
        <w:t>.</w:t>
      </w:r>
    </w:p>
    <w:p w14:paraId="7D1D16D2"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Table 8: Heterosis estimation on Agronomic parameters (%) at 12WAT</w:t>
      </w:r>
    </w:p>
    <w:tbl>
      <w:tblPr>
        <w:tblW w:w="4867" w:type="pct"/>
        <w:tblLayout w:type="fixed"/>
        <w:tblLook w:val="04A0" w:firstRow="1" w:lastRow="0" w:firstColumn="1" w:lastColumn="0" w:noHBand="0" w:noVBand="1"/>
      </w:tblPr>
      <w:tblGrid>
        <w:gridCol w:w="4661"/>
        <w:gridCol w:w="4660"/>
      </w:tblGrid>
      <w:tr w:rsidR="00D41C80" w14:paraId="66DE5FCA" w14:textId="77777777" w:rsidTr="00D41C80">
        <w:trPr>
          <w:trHeight w:val="188"/>
        </w:trPr>
        <w:tc>
          <w:tcPr>
            <w:tcW w:w="4849" w:type="dxa"/>
            <w:tcBorders>
              <w:top w:val="single" w:sz="4" w:space="0" w:color="auto"/>
              <w:bottom w:val="single" w:sz="4" w:space="0" w:color="auto"/>
            </w:tcBorders>
          </w:tcPr>
          <w:p w14:paraId="600168B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4849" w:type="dxa"/>
            <w:tcBorders>
              <w:top w:val="single" w:sz="4" w:space="0" w:color="auto"/>
              <w:bottom w:val="single" w:sz="4" w:space="0" w:color="auto"/>
            </w:tcBorders>
          </w:tcPr>
          <w:p w14:paraId="311AA95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567FF03C" w14:textId="77777777" w:rsidTr="00D41C80">
        <w:trPr>
          <w:trHeight w:val="263"/>
        </w:trPr>
        <w:tc>
          <w:tcPr>
            <w:tcW w:w="4849" w:type="dxa"/>
            <w:tcBorders>
              <w:top w:val="single" w:sz="4" w:space="0" w:color="auto"/>
            </w:tcBorders>
          </w:tcPr>
          <w:p w14:paraId="7C0DC0A4" w14:textId="77777777" w:rsidR="00D41C80" w:rsidRDefault="00D41C80" w:rsidP="00D41C80">
            <w:pPr>
              <w:spacing w:line="480" w:lineRule="auto"/>
              <w:jc w:val="both"/>
              <w:rPr>
                <w:rFonts w:ascii="Times New Roman" w:hAnsi="Times New Roman" w:cs="Times New Roman"/>
                <w:sz w:val="28"/>
                <w:szCs w:val="28"/>
              </w:rPr>
            </w:pPr>
          </w:p>
        </w:tc>
        <w:tc>
          <w:tcPr>
            <w:tcW w:w="4849" w:type="dxa"/>
            <w:tcBorders>
              <w:top w:val="single" w:sz="4" w:space="0" w:color="auto"/>
            </w:tcBorders>
          </w:tcPr>
          <w:p w14:paraId="36A441E0" w14:textId="77777777" w:rsidR="00D41C80" w:rsidRDefault="00D41C80" w:rsidP="00D41C80">
            <w:pPr>
              <w:spacing w:line="480" w:lineRule="auto"/>
              <w:jc w:val="both"/>
              <w:rPr>
                <w:rFonts w:ascii="Times New Roman" w:hAnsi="Times New Roman" w:cs="Times New Roman"/>
                <w:sz w:val="28"/>
                <w:szCs w:val="28"/>
              </w:rPr>
            </w:pPr>
          </w:p>
        </w:tc>
      </w:tr>
      <w:tr w:rsidR="00D41C80" w14:paraId="47091BCA" w14:textId="77777777" w:rsidTr="00D41C80">
        <w:trPr>
          <w:trHeight w:val="452"/>
        </w:trPr>
        <w:tc>
          <w:tcPr>
            <w:tcW w:w="4849" w:type="dxa"/>
          </w:tcPr>
          <w:p w14:paraId="0530210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length (cm)</w:t>
            </w:r>
          </w:p>
        </w:tc>
        <w:tc>
          <w:tcPr>
            <w:tcW w:w="4849" w:type="dxa"/>
          </w:tcPr>
          <w:p w14:paraId="22703E0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D41C80" w14:paraId="63A35430" w14:textId="77777777" w:rsidTr="00D41C80">
        <w:trPr>
          <w:trHeight w:val="464"/>
        </w:trPr>
        <w:tc>
          <w:tcPr>
            <w:tcW w:w="4849" w:type="dxa"/>
          </w:tcPr>
          <w:p w14:paraId="437BEE8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girth (cm)</w:t>
            </w:r>
          </w:p>
        </w:tc>
        <w:tc>
          <w:tcPr>
            <w:tcW w:w="4849" w:type="dxa"/>
          </w:tcPr>
          <w:p w14:paraId="047A51D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23.1</w:t>
            </w:r>
          </w:p>
        </w:tc>
      </w:tr>
      <w:tr w:rsidR="00D41C80" w14:paraId="5F606766" w14:textId="77777777" w:rsidTr="00D41C80">
        <w:trPr>
          <w:trHeight w:val="464"/>
        </w:trPr>
        <w:tc>
          <w:tcPr>
            <w:tcW w:w="4849" w:type="dxa"/>
          </w:tcPr>
          <w:p w14:paraId="0BE1AB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Number of branches</w:t>
            </w:r>
          </w:p>
        </w:tc>
        <w:tc>
          <w:tcPr>
            <w:tcW w:w="4849" w:type="dxa"/>
          </w:tcPr>
          <w:p w14:paraId="6B7E17B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D41C80" w14:paraId="66CD193E" w14:textId="77777777" w:rsidTr="00D41C80">
        <w:trPr>
          <w:trHeight w:val="464"/>
        </w:trPr>
        <w:tc>
          <w:tcPr>
            <w:tcW w:w="4849" w:type="dxa"/>
          </w:tcPr>
          <w:p w14:paraId="106B9C9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Longest branch length (cm)</w:t>
            </w:r>
          </w:p>
        </w:tc>
        <w:tc>
          <w:tcPr>
            <w:tcW w:w="4849" w:type="dxa"/>
          </w:tcPr>
          <w:p w14:paraId="0B62C28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88</w:t>
            </w:r>
          </w:p>
        </w:tc>
      </w:tr>
      <w:tr w:rsidR="00D41C80" w14:paraId="1213B7AD" w14:textId="77777777" w:rsidTr="00D41C80">
        <w:trPr>
          <w:trHeight w:val="464"/>
        </w:trPr>
        <w:tc>
          <w:tcPr>
            <w:tcW w:w="4849" w:type="dxa"/>
          </w:tcPr>
          <w:p w14:paraId="654E50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Leaf number</w:t>
            </w:r>
          </w:p>
        </w:tc>
        <w:tc>
          <w:tcPr>
            <w:tcW w:w="4849" w:type="dxa"/>
          </w:tcPr>
          <w:p w14:paraId="087F2DF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D41C80" w14:paraId="382529D2" w14:textId="77777777" w:rsidTr="00D41C80">
        <w:trPr>
          <w:trHeight w:val="214"/>
        </w:trPr>
        <w:tc>
          <w:tcPr>
            <w:tcW w:w="4849" w:type="dxa"/>
            <w:tcBorders>
              <w:bottom w:val="single" w:sz="4" w:space="0" w:color="auto"/>
            </w:tcBorders>
          </w:tcPr>
          <w:p w14:paraId="197A11E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Measured Leaf area (cm)</w:t>
            </w:r>
          </w:p>
        </w:tc>
        <w:tc>
          <w:tcPr>
            <w:tcW w:w="4849" w:type="dxa"/>
            <w:tcBorders>
              <w:bottom w:val="single" w:sz="4" w:space="0" w:color="auto"/>
            </w:tcBorders>
          </w:tcPr>
          <w:p w14:paraId="7B0CE11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82.5</w:t>
            </w:r>
          </w:p>
        </w:tc>
      </w:tr>
      <w:tr w:rsidR="00D41C80" w14:paraId="10D3B087" w14:textId="77777777" w:rsidTr="00D41C80">
        <w:trPr>
          <w:trHeight w:val="225"/>
        </w:trPr>
        <w:tc>
          <w:tcPr>
            <w:tcW w:w="4849" w:type="dxa"/>
            <w:tcBorders>
              <w:top w:val="single" w:sz="4" w:space="0" w:color="auto"/>
            </w:tcBorders>
          </w:tcPr>
          <w:p w14:paraId="04C222C0" w14:textId="77777777" w:rsidR="00D41C80" w:rsidRDefault="00D41C80" w:rsidP="00D41C80">
            <w:pPr>
              <w:spacing w:line="480" w:lineRule="auto"/>
              <w:jc w:val="both"/>
              <w:rPr>
                <w:rFonts w:ascii="Times New Roman" w:hAnsi="Times New Roman" w:cs="Times New Roman"/>
                <w:sz w:val="28"/>
                <w:szCs w:val="28"/>
              </w:rPr>
            </w:pPr>
          </w:p>
        </w:tc>
        <w:tc>
          <w:tcPr>
            <w:tcW w:w="4849" w:type="dxa"/>
            <w:tcBorders>
              <w:top w:val="single" w:sz="4" w:space="0" w:color="auto"/>
            </w:tcBorders>
          </w:tcPr>
          <w:p w14:paraId="26BBE1D7" w14:textId="77777777" w:rsidR="00D41C80" w:rsidRDefault="00D41C80" w:rsidP="00D41C80">
            <w:pPr>
              <w:spacing w:line="480" w:lineRule="auto"/>
              <w:jc w:val="both"/>
              <w:rPr>
                <w:rFonts w:ascii="Times New Roman" w:hAnsi="Times New Roman" w:cs="Times New Roman"/>
                <w:sz w:val="28"/>
                <w:szCs w:val="28"/>
              </w:rPr>
            </w:pPr>
          </w:p>
        </w:tc>
      </w:tr>
    </w:tbl>
    <w:p w14:paraId="2427E018" w14:textId="77777777" w:rsidR="00D41C80" w:rsidRDefault="00D41C80" w:rsidP="00D41C80">
      <w:pPr>
        <w:spacing w:line="480" w:lineRule="auto"/>
        <w:jc w:val="both"/>
        <w:rPr>
          <w:rFonts w:ascii="Times New Roman" w:hAnsi="Times New Roman" w:cs="Times New Roman"/>
          <w:b/>
          <w:bCs/>
          <w:sz w:val="28"/>
          <w:szCs w:val="28"/>
        </w:rPr>
      </w:pPr>
    </w:p>
    <w:p w14:paraId="28CCC346" w14:textId="77777777" w:rsidR="00D41C80" w:rsidRDefault="00D41C80" w:rsidP="00D41C80">
      <w:pPr>
        <w:spacing w:line="480" w:lineRule="auto"/>
        <w:jc w:val="both"/>
        <w:rPr>
          <w:rFonts w:ascii="Times New Roman" w:hAnsi="Times New Roman" w:cs="Times New Roman"/>
          <w:b/>
          <w:bCs/>
          <w:sz w:val="28"/>
          <w:szCs w:val="28"/>
        </w:rPr>
      </w:pPr>
    </w:p>
    <w:p w14:paraId="526C2401" w14:textId="77777777" w:rsidR="00D41C80" w:rsidRDefault="00D41C80" w:rsidP="00D41C80">
      <w:pPr>
        <w:spacing w:line="480" w:lineRule="auto"/>
        <w:jc w:val="both"/>
        <w:rPr>
          <w:rFonts w:ascii="Times New Roman" w:hAnsi="Times New Roman" w:cs="Times New Roman"/>
          <w:b/>
          <w:bCs/>
          <w:sz w:val="28"/>
          <w:szCs w:val="28"/>
        </w:rPr>
      </w:pPr>
    </w:p>
    <w:p w14:paraId="19AE1075"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Heterosis estimation on Phytochemicals Parameters (%).</w:t>
      </w:r>
    </w:p>
    <w:p w14:paraId="45BA2707"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Phenols showed high heterosis estimate (72%) while Tannins (8%) and flavonoids (11%) </w:t>
      </w:r>
      <w:r w:rsidR="00C54812">
        <w:rPr>
          <w:rFonts w:ascii="Times New Roman" w:hAnsi="Times New Roman" w:cs="Times New Roman"/>
          <w:sz w:val="28"/>
          <w:szCs w:val="28"/>
        </w:rPr>
        <w:t>showed low heterosis estimate, Alkaloids (- 12%), Saponins (- 20%) and oxalates (- 12.5%) all showed negative heterosis estimate.</w:t>
      </w:r>
    </w:p>
    <w:p w14:paraId="11781F2C"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9: Heterosis estimation on Phytochemicals Parameters (%)</w:t>
      </w:r>
    </w:p>
    <w:tbl>
      <w:tblPr>
        <w:tblW w:w="5000" w:type="pct"/>
        <w:tblLayout w:type="fixed"/>
        <w:tblLook w:val="04A0" w:firstRow="1" w:lastRow="0" w:firstColumn="1" w:lastColumn="0" w:noHBand="0" w:noVBand="1"/>
      </w:tblPr>
      <w:tblGrid>
        <w:gridCol w:w="4788"/>
        <w:gridCol w:w="4788"/>
      </w:tblGrid>
      <w:tr w:rsidR="00D41C80" w14:paraId="45B9C7D3" w14:textId="77777777" w:rsidTr="00D41C80">
        <w:tc>
          <w:tcPr>
            <w:tcW w:w="6920" w:type="dxa"/>
            <w:tcBorders>
              <w:top w:val="single" w:sz="4" w:space="0" w:color="auto"/>
              <w:bottom w:val="single" w:sz="4" w:space="0" w:color="auto"/>
            </w:tcBorders>
          </w:tcPr>
          <w:p w14:paraId="4850967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6920" w:type="dxa"/>
            <w:tcBorders>
              <w:top w:val="single" w:sz="4" w:space="0" w:color="auto"/>
              <w:bottom w:val="single" w:sz="4" w:space="0" w:color="auto"/>
            </w:tcBorders>
          </w:tcPr>
          <w:p w14:paraId="56A9A8B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0580773E" w14:textId="77777777" w:rsidTr="00D41C80">
        <w:tc>
          <w:tcPr>
            <w:tcW w:w="6920" w:type="dxa"/>
            <w:tcBorders>
              <w:top w:val="single" w:sz="4" w:space="0" w:color="auto"/>
            </w:tcBorders>
          </w:tcPr>
          <w:p w14:paraId="0333B99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6920" w:type="dxa"/>
            <w:tcBorders>
              <w:top w:val="single" w:sz="4" w:space="0" w:color="auto"/>
            </w:tcBorders>
          </w:tcPr>
          <w:p w14:paraId="72641B8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-12.45</w:t>
            </w:r>
          </w:p>
        </w:tc>
      </w:tr>
    </w:tbl>
    <w:p w14:paraId="2C6B394D" w14:textId="77777777" w:rsidR="00D41C80" w:rsidRDefault="00D41C80" w:rsidP="00D41C80">
      <w:pPr>
        <w:spacing w:line="480" w:lineRule="auto"/>
        <w:jc w:val="both"/>
        <w:rPr>
          <w:rFonts w:ascii="Times New Roman" w:hAnsi="Times New Roman" w:cs="Times New Roman"/>
          <w:sz w:val="28"/>
          <w:szCs w:val="28"/>
        </w:rPr>
      </w:pPr>
    </w:p>
    <w:tbl>
      <w:tblPr>
        <w:tblW w:w="5000" w:type="pct"/>
        <w:tblLayout w:type="fixed"/>
        <w:tblLook w:val="04A0" w:firstRow="1" w:lastRow="0" w:firstColumn="1" w:lastColumn="0" w:noHBand="0" w:noVBand="1"/>
      </w:tblPr>
      <w:tblGrid>
        <w:gridCol w:w="4788"/>
        <w:gridCol w:w="4788"/>
      </w:tblGrid>
      <w:tr w:rsidR="00D41C80" w14:paraId="00FE996A" w14:textId="77777777" w:rsidTr="00D41C80">
        <w:tc>
          <w:tcPr>
            <w:tcW w:w="4986" w:type="dxa"/>
          </w:tcPr>
          <w:p w14:paraId="2882062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Phenols</w:t>
            </w:r>
          </w:p>
        </w:tc>
        <w:tc>
          <w:tcPr>
            <w:tcW w:w="4986" w:type="dxa"/>
          </w:tcPr>
          <w:p w14:paraId="1F32F57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- 2.1</w:t>
            </w:r>
          </w:p>
        </w:tc>
      </w:tr>
      <w:tr w:rsidR="00D41C80" w14:paraId="29EEA554" w14:textId="77777777" w:rsidTr="00D41C80">
        <w:tc>
          <w:tcPr>
            <w:tcW w:w="4986" w:type="dxa"/>
          </w:tcPr>
          <w:p w14:paraId="4250352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Saponins</w:t>
            </w:r>
          </w:p>
        </w:tc>
        <w:tc>
          <w:tcPr>
            <w:tcW w:w="4986" w:type="dxa"/>
          </w:tcPr>
          <w:p w14:paraId="1A14C5A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D41C80" w14:paraId="435C4A9A" w14:textId="77777777" w:rsidTr="00D41C80">
        <w:tc>
          <w:tcPr>
            <w:tcW w:w="4986" w:type="dxa"/>
          </w:tcPr>
          <w:p w14:paraId="43495A5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4986" w:type="dxa"/>
          </w:tcPr>
          <w:p w14:paraId="701A7D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-2.85</w:t>
            </w:r>
          </w:p>
        </w:tc>
      </w:tr>
      <w:tr w:rsidR="00D41C80" w14:paraId="2B5DC2F0" w14:textId="77777777" w:rsidTr="00D41C80">
        <w:tc>
          <w:tcPr>
            <w:tcW w:w="4986" w:type="dxa"/>
          </w:tcPr>
          <w:p w14:paraId="46A6C76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Oxalates</w:t>
            </w:r>
          </w:p>
        </w:tc>
        <w:tc>
          <w:tcPr>
            <w:tcW w:w="4986" w:type="dxa"/>
          </w:tcPr>
          <w:p w14:paraId="073C322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-1.26</w:t>
            </w:r>
          </w:p>
        </w:tc>
      </w:tr>
      <w:tr w:rsidR="00D41C80" w14:paraId="728C7665" w14:textId="77777777" w:rsidTr="00D41C80">
        <w:trPr>
          <w:trHeight w:val="3339"/>
        </w:trPr>
        <w:tc>
          <w:tcPr>
            <w:tcW w:w="4986" w:type="dxa"/>
            <w:tcBorders>
              <w:bottom w:val="single" w:sz="4" w:space="0" w:color="auto"/>
            </w:tcBorders>
          </w:tcPr>
          <w:p w14:paraId="470C3BD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p w14:paraId="3B5F9778" w14:textId="77777777" w:rsidR="00D41C80" w:rsidRDefault="00D41C80" w:rsidP="00D41C8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Anthraquinones</w:t>
            </w:r>
          </w:p>
          <w:p w14:paraId="5D42A890" w14:textId="77777777" w:rsidR="00D41C80" w:rsidRDefault="00D41C80" w:rsidP="00D41C80">
            <w:pPr>
              <w:spacing w:line="480" w:lineRule="auto"/>
              <w:jc w:val="both"/>
              <w:rPr>
                <w:rFonts w:ascii="Times New Roman" w:hAnsi="Times New Roman" w:cs="Times New Roman"/>
                <w:sz w:val="28"/>
                <w:szCs w:val="28"/>
              </w:rPr>
            </w:pPr>
            <w:r>
              <w:rPr>
                <w:rFonts w:ascii="Times New Roman" w:eastAsia="Times New Roman" w:hAnsi="Times New Roman" w:cs="Times New Roman"/>
                <w:sz w:val="28"/>
                <w:szCs w:val="28"/>
              </w:rPr>
              <w:t>Terpenoids</w:t>
            </w:r>
          </w:p>
        </w:tc>
        <w:tc>
          <w:tcPr>
            <w:tcW w:w="4986" w:type="dxa"/>
            <w:tcBorders>
              <w:bottom w:val="single" w:sz="4" w:space="0" w:color="auto"/>
            </w:tcBorders>
          </w:tcPr>
          <w:p w14:paraId="6149919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5"/>
            </w:tblGrid>
            <w:tr w:rsidR="00D41C80" w14:paraId="0781807B" w14:textId="77777777" w:rsidTr="00D41C80">
              <w:trPr>
                <w:tblCellSpacing w:w="15" w:type="dxa"/>
              </w:trPr>
              <w:tc>
                <w:tcPr>
                  <w:tcW w:w="1035" w:type="dxa"/>
                  <w:vAlign w:val="center"/>
                </w:tcPr>
                <w:p w14:paraId="5E629881" w14:textId="77777777" w:rsidR="00D41C80" w:rsidRDefault="00D41C80" w:rsidP="00D41C8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+83.92</w:t>
                  </w:r>
                </w:p>
              </w:tc>
            </w:tr>
            <w:tr w:rsidR="00D41C80" w14:paraId="49ECFA96" w14:textId="77777777" w:rsidTr="00D41C80">
              <w:trPr>
                <w:tblCellSpacing w:w="15" w:type="dxa"/>
              </w:trPr>
              <w:tc>
                <w:tcPr>
                  <w:tcW w:w="1035" w:type="dxa"/>
                  <w:vAlign w:val="center"/>
                </w:tcPr>
                <w:p w14:paraId="0E2AAC94" w14:textId="77777777" w:rsidR="00D41C80" w:rsidRDefault="00D41C80" w:rsidP="00D41C8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+0.98</w:t>
                  </w:r>
                </w:p>
                <w:p w14:paraId="162B5E98" w14:textId="77777777" w:rsidR="00D41C80" w:rsidRDefault="00D41C80" w:rsidP="00D41C80">
                  <w:pPr>
                    <w:spacing w:line="480" w:lineRule="auto"/>
                    <w:rPr>
                      <w:rFonts w:ascii="Times New Roman" w:eastAsia="Times New Roman" w:hAnsi="Times New Roman" w:cs="Times New Roman"/>
                      <w:sz w:val="28"/>
                      <w:szCs w:val="28"/>
                    </w:rPr>
                  </w:pPr>
                </w:p>
                <w:p w14:paraId="18D8A2DF" w14:textId="77777777" w:rsidR="00D41C80" w:rsidRDefault="00D41C80" w:rsidP="00D41C80">
                  <w:pPr>
                    <w:spacing w:line="480" w:lineRule="auto"/>
                    <w:rPr>
                      <w:rFonts w:ascii="Times New Roman" w:eastAsia="Times New Roman" w:hAnsi="Times New Roman" w:cs="Times New Roman"/>
                      <w:sz w:val="28"/>
                      <w:szCs w:val="28"/>
                    </w:rPr>
                  </w:pPr>
                </w:p>
              </w:tc>
            </w:tr>
            <w:tr w:rsidR="00D41C80" w14:paraId="3A4E84F5" w14:textId="77777777" w:rsidTr="00D41C80">
              <w:trPr>
                <w:tblCellSpacing w:w="15" w:type="dxa"/>
              </w:trPr>
              <w:tc>
                <w:tcPr>
                  <w:tcW w:w="1035" w:type="dxa"/>
                  <w:vAlign w:val="center"/>
                </w:tcPr>
                <w:p w14:paraId="23562177" w14:textId="77777777" w:rsidR="00D41C80" w:rsidRDefault="00D41C80" w:rsidP="00D41C80">
                  <w:pPr>
                    <w:spacing w:line="480" w:lineRule="auto"/>
                    <w:rPr>
                      <w:rFonts w:ascii="Times New Roman" w:eastAsia="Times New Roman" w:hAnsi="Times New Roman" w:cs="Times New Roman"/>
                      <w:sz w:val="28"/>
                      <w:szCs w:val="28"/>
                    </w:rPr>
                  </w:pPr>
                </w:p>
              </w:tc>
            </w:tr>
            <w:tr w:rsidR="00D41C80" w14:paraId="615F1E2E" w14:textId="77777777" w:rsidTr="00D41C80">
              <w:trPr>
                <w:tblCellSpacing w:w="15" w:type="dxa"/>
              </w:trPr>
              <w:tc>
                <w:tcPr>
                  <w:tcW w:w="1035" w:type="dxa"/>
                  <w:vAlign w:val="center"/>
                </w:tcPr>
                <w:p w14:paraId="714F83B7" w14:textId="77777777" w:rsidR="00D41C80" w:rsidRDefault="00D41C80" w:rsidP="00D41C80">
                  <w:pPr>
                    <w:spacing w:line="480" w:lineRule="auto"/>
                    <w:rPr>
                      <w:rFonts w:ascii="Times New Roman" w:eastAsia="Times New Roman" w:hAnsi="Times New Roman" w:cs="Times New Roman"/>
                      <w:sz w:val="28"/>
                      <w:szCs w:val="28"/>
                    </w:rPr>
                  </w:pPr>
                </w:p>
                <w:p w14:paraId="127D0615" w14:textId="77777777" w:rsidR="00D41C80" w:rsidRDefault="00D41C80" w:rsidP="00D41C80">
                  <w:pPr>
                    <w:spacing w:line="480" w:lineRule="auto"/>
                    <w:rPr>
                      <w:rFonts w:ascii="Times New Roman" w:eastAsia="Times New Roman" w:hAnsi="Times New Roman" w:cs="Times New Roman"/>
                      <w:sz w:val="28"/>
                      <w:szCs w:val="28"/>
                    </w:rPr>
                  </w:pPr>
                </w:p>
              </w:tc>
            </w:tr>
          </w:tbl>
          <w:p w14:paraId="1915C0A7" w14:textId="77777777" w:rsidR="00D41C80" w:rsidRDefault="00D41C80" w:rsidP="00D41C80">
            <w:pPr>
              <w:spacing w:line="480" w:lineRule="auto"/>
              <w:jc w:val="both"/>
              <w:rPr>
                <w:rFonts w:ascii="Times New Roman" w:hAnsi="Times New Roman" w:cs="Times New Roman"/>
                <w:sz w:val="28"/>
                <w:szCs w:val="28"/>
              </w:rPr>
            </w:pPr>
          </w:p>
        </w:tc>
      </w:tr>
    </w:tbl>
    <w:p w14:paraId="11A6F595" w14:textId="77777777" w:rsidR="00D41C80" w:rsidRDefault="00D41C80" w:rsidP="00D41C80">
      <w:pPr>
        <w:tabs>
          <w:tab w:val="left" w:pos="408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D281664" w14:textId="77777777" w:rsidR="00D41C80" w:rsidRDefault="00D41C80" w:rsidP="00D41C80">
      <w:pPr>
        <w:spacing w:line="480" w:lineRule="auto"/>
        <w:jc w:val="both"/>
        <w:rPr>
          <w:rFonts w:ascii="Times New Roman" w:hAnsi="Times New Roman" w:cs="Times New Roman"/>
          <w:b/>
          <w:bCs/>
          <w:sz w:val="28"/>
          <w:szCs w:val="28"/>
        </w:rPr>
      </w:pPr>
    </w:p>
    <w:p w14:paraId="15EFDC30" w14:textId="77777777" w:rsidR="00D41C80" w:rsidRDefault="00D41C80" w:rsidP="00D41C80">
      <w:pPr>
        <w:spacing w:line="480" w:lineRule="auto"/>
        <w:jc w:val="both"/>
        <w:rPr>
          <w:rFonts w:ascii="Times New Roman" w:hAnsi="Times New Roman" w:cs="Times New Roman"/>
          <w:b/>
          <w:bCs/>
          <w:sz w:val="28"/>
          <w:szCs w:val="28"/>
        </w:rPr>
      </w:pPr>
    </w:p>
    <w:p w14:paraId="2DDED975"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Heterosis estimation on Proximate Analysis (%).</w:t>
      </w:r>
    </w:p>
    <w:p w14:paraId="594923E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Only Fat </w:t>
      </w:r>
      <w:r>
        <w:rPr>
          <w:rFonts w:ascii="Times New Roman" w:hAnsi="Times New Roman" w:cs="Times New Roman"/>
          <w:color w:val="000000"/>
          <w:sz w:val="28"/>
          <w:szCs w:val="28"/>
        </w:rPr>
        <w:t xml:space="preserve">(60%) showed high heterosis estimate. Ash (12%), Calcium (25%) Crude </w:t>
      </w:r>
      <w:proofErr w:type="spellStart"/>
      <w:r>
        <w:rPr>
          <w:rFonts w:ascii="Times New Roman" w:hAnsi="Times New Roman" w:cs="Times New Roman"/>
          <w:color w:val="000000"/>
          <w:sz w:val="28"/>
          <w:szCs w:val="28"/>
        </w:rPr>
        <w:t>fibre</w:t>
      </w:r>
      <w:proofErr w:type="spellEnd"/>
      <w:r>
        <w:rPr>
          <w:rFonts w:ascii="Times New Roman" w:hAnsi="Times New Roman" w:cs="Times New Roman"/>
          <w:color w:val="000000"/>
          <w:sz w:val="28"/>
          <w:szCs w:val="28"/>
        </w:rPr>
        <w:t xml:space="preserve"> (13%) Carbohydrate (14%) Moisture Content (14%) Dry matter (3%) all showed low heterosis estimate. Crude protein (- 4 %) showed negative heterosis</w:t>
      </w:r>
      <w:r>
        <w:rPr>
          <w:rFonts w:ascii="Times New Roman" w:hAnsi="Times New Roman" w:cs="Times New Roman"/>
          <w:b/>
          <w:bCs/>
          <w:sz w:val="28"/>
          <w:szCs w:val="28"/>
        </w:rPr>
        <w:t>.</w:t>
      </w:r>
    </w:p>
    <w:p w14:paraId="65F47E22" w14:textId="77777777" w:rsidR="00D41C80" w:rsidRDefault="00D41C80" w:rsidP="00D41C80">
      <w:pPr>
        <w:spacing w:line="480" w:lineRule="auto"/>
        <w:jc w:val="both"/>
        <w:rPr>
          <w:rFonts w:ascii="Times New Roman" w:hAnsi="Times New Roman" w:cs="Times New Roman"/>
          <w:b/>
          <w:bCs/>
          <w:sz w:val="28"/>
          <w:szCs w:val="28"/>
        </w:rPr>
      </w:pPr>
    </w:p>
    <w:p w14:paraId="6F97D749"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Heterosis estimation on Proximate Analysis (%).</w:t>
      </w:r>
    </w:p>
    <w:tbl>
      <w:tblPr>
        <w:tblW w:w="5000" w:type="pct"/>
        <w:tblLayout w:type="fixed"/>
        <w:tblLook w:val="04A0" w:firstRow="1" w:lastRow="0" w:firstColumn="1" w:lastColumn="0" w:noHBand="0" w:noVBand="1"/>
      </w:tblPr>
      <w:tblGrid>
        <w:gridCol w:w="4788"/>
        <w:gridCol w:w="4788"/>
      </w:tblGrid>
      <w:tr w:rsidR="00D41C80" w14:paraId="01260094" w14:textId="77777777" w:rsidTr="00D41C80">
        <w:tc>
          <w:tcPr>
            <w:tcW w:w="6920" w:type="dxa"/>
            <w:tcBorders>
              <w:top w:val="single" w:sz="4" w:space="0" w:color="auto"/>
              <w:bottom w:val="single" w:sz="4" w:space="0" w:color="auto"/>
            </w:tcBorders>
          </w:tcPr>
          <w:p w14:paraId="2F2AEB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6920" w:type="dxa"/>
            <w:tcBorders>
              <w:top w:val="single" w:sz="4" w:space="0" w:color="auto"/>
              <w:bottom w:val="single" w:sz="4" w:space="0" w:color="auto"/>
            </w:tcBorders>
          </w:tcPr>
          <w:p w14:paraId="1CA501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22053801" w14:textId="77777777" w:rsidTr="00D41C80">
        <w:tc>
          <w:tcPr>
            <w:tcW w:w="6920" w:type="dxa"/>
            <w:tcBorders>
              <w:top w:val="single" w:sz="4" w:space="0" w:color="auto"/>
            </w:tcBorders>
          </w:tcPr>
          <w:p w14:paraId="29F0F1B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Ash</w:t>
            </w:r>
          </w:p>
        </w:tc>
        <w:tc>
          <w:tcPr>
            <w:tcW w:w="6920" w:type="dxa"/>
            <w:tcBorders>
              <w:top w:val="single" w:sz="4" w:space="0" w:color="auto"/>
            </w:tcBorders>
          </w:tcPr>
          <w:p w14:paraId="1B763CB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D41C80" w14:paraId="5F0D99FB" w14:textId="77777777" w:rsidTr="00D41C80">
        <w:tc>
          <w:tcPr>
            <w:tcW w:w="6920" w:type="dxa"/>
          </w:tcPr>
          <w:p w14:paraId="3D423A9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Calcium</w:t>
            </w:r>
          </w:p>
        </w:tc>
        <w:tc>
          <w:tcPr>
            <w:tcW w:w="6920" w:type="dxa"/>
          </w:tcPr>
          <w:p w14:paraId="30CDB7B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D41C80" w14:paraId="5B8F97BF" w14:textId="77777777" w:rsidTr="00D41C80">
        <w:tc>
          <w:tcPr>
            <w:tcW w:w="6920" w:type="dxa"/>
          </w:tcPr>
          <w:p w14:paraId="27D91C5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Crude </w:t>
            </w:r>
            <w:proofErr w:type="spellStart"/>
            <w:r>
              <w:rPr>
                <w:rFonts w:ascii="Times New Roman" w:hAnsi="Times New Roman" w:cs="Times New Roman"/>
                <w:sz w:val="28"/>
                <w:szCs w:val="28"/>
              </w:rPr>
              <w:t>fibre</w:t>
            </w:r>
            <w:proofErr w:type="spellEnd"/>
          </w:p>
        </w:tc>
        <w:tc>
          <w:tcPr>
            <w:tcW w:w="6920" w:type="dxa"/>
          </w:tcPr>
          <w:p w14:paraId="4F21B7A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D41C80" w14:paraId="7F497829" w14:textId="77777777" w:rsidTr="00D41C80">
        <w:tc>
          <w:tcPr>
            <w:tcW w:w="6920" w:type="dxa"/>
          </w:tcPr>
          <w:p w14:paraId="2EBD73E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Crude protein</w:t>
            </w:r>
          </w:p>
        </w:tc>
        <w:tc>
          <w:tcPr>
            <w:tcW w:w="6920" w:type="dxa"/>
          </w:tcPr>
          <w:p w14:paraId="3514F00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- 4</w:t>
            </w:r>
          </w:p>
        </w:tc>
      </w:tr>
      <w:tr w:rsidR="00D41C80" w14:paraId="46E4F3FF" w14:textId="77777777" w:rsidTr="00D41C80">
        <w:tc>
          <w:tcPr>
            <w:tcW w:w="6920" w:type="dxa"/>
          </w:tcPr>
          <w:p w14:paraId="4093B68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6920" w:type="dxa"/>
          </w:tcPr>
          <w:p w14:paraId="7DCD453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r>
      <w:tr w:rsidR="00D41C80" w14:paraId="05050C89" w14:textId="77777777" w:rsidTr="00D41C80">
        <w:tc>
          <w:tcPr>
            <w:tcW w:w="6920" w:type="dxa"/>
          </w:tcPr>
          <w:p w14:paraId="58714D4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Dry matter</w:t>
            </w:r>
          </w:p>
        </w:tc>
        <w:tc>
          <w:tcPr>
            <w:tcW w:w="6920" w:type="dxa"/>
          </w:tcPr>
          <w:p w14:paraId="0DAEC69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D41C80" w14:paraId="731FFDAC" w14:textId="77777777" w:rsidTr="00D41C80">
        <w:tc>
          <w:tcPr>
            <w:tcW w:w="6920" w:type="dxa"/>
          </w:tcPr>
          <w:p w14:paraId="2DBEA56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Fat</w:t>
            </w:r>
          </w:p>
        </w:tc>
        <w:tc>
          <w:tcPr>
            <w:tcW w:w="6920" w:type="dxa"/>
          </w:tcPr>
          <w:p w14:paraId="05DC651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D41C80" w14:paraId="6D348384" w14:textId="77777777" w:rsidTr="00D41C80">
        <w:trPr>
          <w:trHeight w:val="187"/>
        </w:trPr>
        <w:tc>
          <w:tcPr>
            <w:tcW w:w="6920" w:type="dxa"/>
            <w:tcBorders>
              <w:bottom w:val="single" w:sz="4" w:space="0" w:color="auto"/>
            </w:tcBorders>
          </w:tcPr>
          <w:p w14:paraId="2D539E2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Moisture Content</w:t>
            </w:r>
          </w:p>
        </w:tc>
        <w:tc>
          <w:tcPr>
            <w:tcW w:w="6920" w:type="dxa"/>
            <w:tcBorders>
              <w:bottom w:val="single" w:sz="4" w:space="0" w:color="auto"/>
            </w:tcBorders>
          </w:tcPr>
          <w:p w14:paraId="7BE722F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r>
      <w:tr w:rsidR="00D41C80" w14:paraId="3BA56A13" w14:textId="77777777" w:rsidTr="00D41C80">
        <w:trPr>
          <w:trHeight w:val="88"/>
        </w:trPr>
        <w:tc>
          <w:tcPr>
            <w:tcW w:w="6920" w:type="dxa"/>
            <w:tcBorders>
              <w:top w:val="single" w:sz="4" w:space="0" w:color="auto"/>
            </w:tcBorders>
          </w:tcPr>
          <w:p w14:paraId="12A6447C" w14:textId="77777777" w:rsidR="00D41C80" w:rsidRDefault="00D41C80" w:rsidP="00D41C80">
            <w:pPr>
              <w:spacing w:line="480" w:lineRule="auto"/>
              <w:jc w:val="both"/>
              <w:rPr>
                <w:rFonts w:ascii="Times New Roman" w:hAnsi="Times New Roman" w:cs="Times New Roman"/>
                <w:sz w:val="28"/>
                <w:szCs w:val="28"/>
              </w:rPr>
            </w:pPr>
          </w:p>
        </w:tc>
        <w:tc>
          <w:tcPr>
            <w:tcW w:w="6920" w:type="dxa"/>
            <w:tcBorders>
              <w:top w:val="single" w:sz="4" w:space="0" w:color="auto"/>
            </w:tcBorders>
          </w:tcPr>
          <w:p w14:paraId="0F9E0152" w14:textId="77777777" w:rsidR="00D41C80" w:rsidRDefault="00D41C80" w:rsidP="00D41C80">
            <w:pPr>
              <w:spacing w:line="480" w:lineRule="auto"/>
              <w:jc w:val="both"/>
              <w:rPr>
                <w:rFonts w:ascii="Times New Roman" w:hAnsi="Times New Roman" w:cs="Times New Roman"/>
                <w:sz w:val="28"/>
                <w:szCs w:val="28"/>
              </w:rPr>
            </w:pPr>
          </w:p>
        </w:tc>
      </w:tr>
    </w:tbl>
    <w:p w14:paraId="53E33916" w14:textId="77777777" w:rsidR="00D41C80" w:rsidRDefault="00D41C80" w:rsidP="00D41C80">
      <w:pPr>
        <w:pStyle w:val="TableContents"/>
        <w:spacing w:line="480" w:lineRule="auto"/>
        <w:jc w:val="both"/>
        <w:rPr>
          <w:rFonts w:ascii="Times New Roman" w:hAnsi="Times New Roman" w:cs="Times New Roman"/>
          <w:b/>
          <w:bCs/>
          <w:sz w:val="28"/>
          <w:szCs w:val="28"/>
        </w:rPr>
      </w:pPr>
    </w:p>
    <w:p w14:paraId="4F11E732" w14:textId="77777777" w:rsidR="00D41C80" w:rsidRDefault="00D41C80" w:rsidP="00D41C80">
      <w:pPr>
        <w:pStyle w:val="TableContents"/>
        <w:spacing w:line="480" w:lineRule="auto"/>
        <w:jc w:val="both"/>
        <w:rPr>
          <w:rFonts w:ascii="Times New Roman" w:hAnsi="Times New Roman" w:cs="Times New Roman"/>
          <w:color w:val="000000"/>
          <w:sz w:val="28"/>
          <w:szCs w:val="28"/>
        </w:rPr>
      </w:pPr>
      <w:r>
        <w:rPr>
          <w:rFonts w:ascii="Times New Roman" w:hAnsi="Times New Roman" w:cs="Times New Roman"/>
          <w:bCs/>
          <w:sz w:val="28"/>
          <w:szCs w:val="28"/>
        </w:rPr>
        <w:t>On table 4,</w:t>
      </w:r>
      <w:r>
        <w:rPr>
          <w:rFonts w:ascii="Times New Roman" w:hAnsi="Times New Roman" w:cs="Times New Roman"/>
          <w:color w:val="000000"/>
          <w:sz w:val="28"/>
          <w:szCs w:val="28"/>
        </w:rPr>
        <w:t>Potassium (70%), Magnesium (50%) ,Niacin (80%), Retinol(78%) and Riboflavin (67%) all had high heterosis estimate while Ascorbic acid (33%), Beta Carotene(16%),Iron (mg100g)(12%), Nitrogen (11%), Sodium(43%), Phosphorus (2%), Thiamine(28%), Zinc (33%) had low heterosis estimation.</w:t>
      </w:r>
    </w:p>
    <w:p w14:paraId="7CDF39B5" w14:textId="77777777" w:rsidR="00D41C80" w:rsidRDefault="00D41C80" w:rsidP="00D41C80">
      <w:pPr>
        <w:tabs>
          <w:tab w:val="left" w:pos="4039"/>
        </w:tabs>
        <w:spacing w:line="480" w:lineRule="auto"/>
        <w:jc w:val="both"/>
        <w:rPr>
          <w:rFonts w:ascii="Times New Roman" w:hAnsi="Times New Roman" w:cs="Times New Roman"/>
          <w:b/>
          <w:bCs/>
          <w:sz w:val="28"/>
          <w:szCs w:val="28"/>
        </w:rPr>
      </w:pPr>
    </w:p>
    <w:p w14:paraId="1AB5DF13" w14:textId="77777777" w:rsidR="00D41C80" w:rsidRDefault="00D41C80" w:rsidP="00D41C80">
      <w:pPr>
        <w:tabs>
          <w:tab w:val="left" w:pos="4039"/>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Heterosis estimation on Minerals and Vitamins Analysis</w:t>
      </w:r>
    </w:p>
    <w:p w14:paraId="4E3B9B5E"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11: Heterosis estimation on Minerals and Vitamins Analysis (%).</w:t>
      </w:r>
    </w:p>
    <w:tbl>
      <w:tblPr>
        <w:tblW w:w="5028" w:type="pct"/>
        <w:tblInd w:w="-338" w:type="dxa"/>
        <w:tblBorders>
          <w:top w:val="single" w:sz="4" w:space="0" w:color="auto"/>
        </w:tblBorders>
        <w:tblLook w:val="0000" w:firstRow="0" w:lastRow="0" w:firstColumn="0" w:lastColumn="0" w:noHBand="0" w:noVBand="0"/>
      </w:tblPr>
      <w:tblGrid>
        <w:gridCol w:w="4551"/>
        <w:gridCol w:w="4541"/>
        <w:gridCol w:w="538"/>
      </w:tblGrid>
      <w:tr w:rsidR="00D41C80" w14:paraId="05D3EB8B" w14:textId="77777777" w:rsidTr="00663EC7">
        <w:trPr>
          <w:gridAfter w:val="1"/>
          <w:wAfter w:w="538" w:type="dxa"/>
          <w:trHeight w:val="94"/>
        </w:trPr>
        <w:tc>
          <w:tcPr>
            <w:tcW w:w="9092" w:type="dxa"/>
            <w:gridSpan w:val="2"/>
          </w:tcPr>
          <w:p w14:paraId="5FC43937" w14:textId="77777777" w:rsidR="00D41C80" w:rsidRDefault="00D41C80" w:rsidP="00D41C80">
            <w:pPr>
              <w:spacing w:line="480" w:lineRule="auto"/>
              <w:jc w:val="both"/>
              <w:rPr>
                <w:rFonts w:ascii="Times New Roman" w:hAnsi="Times New Roman" w:cs="Times New Roman"/>
                <w:sz w:val="28"/>
                <w:szCs w:val="28"/>
              </w:rPr>
            </w:pPr>
          </w:p>
        </w:tc>
      </w:tr>
      <w:tr w:rsidR="00D41C80" w14:paraId="5CA2BED6" w14:textId="77777777" w:rsidTr="00663EC7">
        <w:trPr>
          <w:gridAfter w:val="1"/>
          <w:wAfter w:w="538" w:type="dxa"/>
          <w:trHeight w:val="66"/>
        </w:trPr>
        <w:tc>
          <w:tcPr>
            <w:tcW w:w="4551" w:type="dxa"/>
            <w:tcBorders>
              <w:bottom w:val="single" w:sz="4" w:space="0" w:color="auto"/>
            </w:tcBorders>
          </w:tcPr>
          <w:p w14:paraId="2DFFF0F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4541" w:type="dxa"/>
            <w:tcBorders>
              <w:bottom w:val="single" w:sz="4" w:space="0" w:color="auto"/>
            </w:tcBorders>
          </w:tcPr>
          <w:p w14:paraId="4ECAFE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34426815" w14:textId="77777777" w:rsidTr="00663EC7">
        <w:trPr>
          <w:gridAfter w:val="1"/>
          <w:wAfter w:w="538" w:type="dxa"/>
          <w:trHeight w:val="604"/>
        </w:trPr>
        <w:tc>
          <w:tcPr>
            <w:tcW w:w="4551" w:type="dxa"/>
            <w:tcBorders>
              <w:top w:val="single" w:sz="4" w:space="0" w:color="auto"/>
            </w:tcBorders>
          </w:tcPr>
          <w:p w14:paraId="6A7FF16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Ascorbic acid</w:t>
            </w:r>
          </w:p>
        </w:tc>
        <w:tc>
          <w:tcPr>
            <w:tcW w:w="4541" w:type="dxa"/>
            <w:tcBorders>
              <w:top w:val="single" w:sz="4" w:space="0" w:color="auto"/>
            </w:tcBorders>
          </w:tcPr>
          <w:p w14:paraId="495DF30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33.3</w:t>
            </w:r>
          </w:p>
        </w:tc>
      </w:tr>
      <w:tr w:rsidR="00D41C80" w14:paraId="62B18235" w14:textId="77777777" w:rsidTr="00663EC7">
        <w:trPr>
          <w:gridAfter w:val="1"/>
          <w:wAfter w:w="538" w:type="dxa"/>
          <w:trHeight w:val="604"/>
        </w:trPr>
        <w:tc>
          <w:tcPr>
            <w:tcW w:w="4551" w:type="dxa"/>
          </w:tcPr>
          <w:p w14:paraId="729FBB1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Beta Carotene</w:t>
            </w:r>
          </w:p>
        </w:tc>
        <w:tc>
          <w:tcPr>
            <w:tcW w:w="4541" w:type="dxa"/>
          </w:tcPr>
          <w:p w14:paraId="74D9CD9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D41C80" w14:paraId="24FD59A2" w14:textId="77777777" w:rsidTr="00663EC7">
        <w:trPr>
          <w:gridAfter w:val="1"/>
          <w:wAfter w:w="538" w:type="dxa"/>
          <w:trHeight w:val="590"/>
        </w:trPr>
        <w:tc>
          <w:tcPr>
            <w:tcW w:w="4551" w:type="dxa"/>
          </w:tcPr>
          <w:p w14:paraId="4EDD0F6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Iron</w:t>
            </w:r>
          </w:p>
        </w:tc>
        <w:tc>
          <w:tcPr>
            <w:tcW w:w="4541" w:type="dxa"/>
          </w:tcPr>
          <w:p w14:paraId="11A5E98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D41C80" w14:paraId="45275D50" w14:textId="77777777" w:rsidTr="00663EC7">
        <w:trPr>
          <w:gridAfter w:val="1"/>
          <w:wAfter w:w="538" w:type="dxa"/>
          <w:trHeight w:val="604"/>
        </w:trPr>
        <w:tc>
          <w:tcPr>
            <w:tcW w:w="4551" w:type="dxa"/>
          </w:tcPr>
          <w:p w14:paraId="266451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Potassium</w:t>
            </w:r>
          </w:p>
        </w:tc>
        <w:tc>
          <w:tcPr>
            <w:tcW w:w="4541" w:type="dxa"/>
          </w:tcPr>
          <w:p w14:paraId="7186383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D41C80" w14:paraId="52C3189E" w14:textId="77777777" w:rsidTr="00663EC7">
        <w:trPr>
          <w:gridAfter w:val="1"/>
          <w:wAfter w:w="538" w:type="dxa"/>
          <w:trHeight w:val="604"/>
        </w:trPr>
        <w:tc>
          <w:tcPr>
            <w:tcW w:w="4551" w:type="dxa"/>
          </w:tcPr>
          <w:p w14:paraId="12339CE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Magnesium</w:t>
            </w:r>
          </w:p>
        </w:tc>
        <w:tc>
          <w:tcPr>
            <w:tcW w:w="4541" w:type="dxa"/>
          </w:tcPr>
          <w:p w14:paraId="611737C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D41C80" w14:paraId="269C2D9B" w14:textId="77777777" w:rsidTr="00663EC7">
        <w:trPr>
          <w:gridAfter w:val="1"/>
          <w:wAfter w:w="538" w:type="dxa"/>
          <w:trHeight w:val="604"/>
        </w:trPr>
        <w:tc>
          <w:tcPr>
            <w:tcW w:w="4551" w:type="dxa"/>
          </w:tcPr>
          <w:p w14:paraId="21944B0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Nitrogen</w:t>
            </w:r>
          </w:p>
        </w:tc>
        <w:tc>
          <w:tcPr>
            <w:tcW w:w="4541" w:type="dxa"/>
          </w:tcPr>
          <w:p w14:paraId="510E24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11.1</w:t>
            </w:r>
          </w:p>
        </w:tc>
      </w:tr>
      <w:tr w:rsidR="00D41C80" w14:paraId="313854CA" w14:textId="77777777" w:rsidTr="00663EC7">
        <w:trPr>
          <w:gridAfter w:val="1"/>
          <w:wAfter w:w="538" w:type="dxa"/>
          <w:trHeight w:val="604"/>
        </w:trPr>
        <w:tc>
          <w:tcPr>
            <w:tcW w:w="4551" w:type="dxa"/>
          </w:tcPr>
          <w:p w14:paraId="508E4FA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Sodium</w:t>
            </w:r>
          </w:p>
        </w:tc>
        <w:tc>
          <w:tcPr>
            <w:tcW w:w="4541" w:type="dxa"/>
          </w:tcPr>
          <w:p w14:paraId="7E918F6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42.8</w:t>
            </w:r>
          </w:p>
        </w:tc>
      </w:tr>
      <w:tr w:rsidR="00D41C80" w14:paraId="601659F0" w14:textId="77777777" w:rsidTr="00663EC7">
        <w:trPr>
          <w:gridAfter w:val="1"/>
          <w:wAfter w:w="538" w:type="dxa"/>
          <w:trHeight w:val="604"/>
        </w:trPr>
        <w:tc>
          <w:tcPr>
            <w:tcW w:w="4551" w:type="dxa"/>
          </w:tcPr>
          <w:p w14:paraId="59199D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Niacin</w:t>
            </w:r>
          </w:p>
        </w:tc>
        <w:tc>
          <w:tcPr>
            <w:tcW w:w="4541" w:type="dxa"/>
          </w:tcPr>
          <w:p w14:paraId="46BD1D3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D41C80" w14:paraId="19580FE3" w14:textId="77777777" w:rsidTr="00663EC7">
        <w:trPr>
          <w:gridAfter w:val="1"/>
          <w:wAfter w:w="538" w:type="dxa"/>
          <w:trHeight w:val="604"/>
        </w:trPr>
        <w:tc>
          <w:tcPr>
            <w:tcW w:w="4551" w:type="dxa"/>
          </w:tcPr>
          <w:p w14:paraId="5485244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Phosphorus</w:t>
            </w:r>
          </w:p>
        </w:tc>
        <w:tc>
          <w:tcPr>
            <w:tcW w:w="4541" w:type="dxa"/>
          </w:tcPr>
          <w:p w14:paraId="12CE8F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D41C80" w14:paraId="031F4AA4" w14:textId="77777777" w:rsidTr="00663EC7">
        <w:trPr>
          <w:gridAfter w:val="1"/>
          <w:wAfter w:w="538" w:type="dxa"/>
          <w:trHeight w:val="604"/>
        </w:trPr>
        <w:tc>
          <w:tcPr>
            <w:tcW w:w="4551" w:type="dxa"/>
          </w:tcPr>
          <w:p w14:paraId="62663D1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Retinol</w:t>
            </w:r>
          </w:p>
        </w:tc>
        <w:tc>
          <w:tcPr>
            <w:tcW w:w="4541" w:type="dxa"/>
          </w:tcPr>
          <w:p w14:paraId="0741D1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78</w:t>
            </w:r>
          </w:p>
        </w:tc>
      </w:tr>
      <w:tr w:rsidR="00D41C80" w14:paraId="4EF4087B" w14:textId="77777777" w:rsidTr="00663EC7">
        <w:trPr>
          <w:gridAfter w:val="1"/>
          <w:wAfter w:w="538" w:type="dxa"/>
          <w:trHeight w:val="604"/>
        </w:trPr>
        <w:tc>
          <w:tcPr>
            <w:tcW w:w="4551" w:type="dxa"/>
          </w:tcPr>
          <w:p w14:paraId="627F2B6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Riboflavin</w:t>
            </w:r>
          </w:p>
        </w:tc>
        <w:tc>
          <w:tcPr>
            <w:tcW w:w="4541" w:type="dxa"/>
          </w:tcPr>
          <w:p w14:paraId="43AFEBC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D41C80" w14:paraId="1DA58752" w14:textId="77777777" w:rsidTr="00663EC7">
        <w:trPr>
          <w:gridAfter w:val="1"/>
          <w:wAfter w:w="538" w:type="dxa"/>
          <w:trHeight w:val="604"/>
        </w:trPr>
        <w:tc>
          <w:tcPr>
            <w:tcW w:w="4551" w:type="dxa"/>
          </w:tcPr>
          <w:p w14:paraId="02F6277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Thiamine</w:t>
            </w:r>
          </w:p>
        </w:tc>
        <w:tc>
          <w:tcPr>
            <w:tcW w:w="4541" w:type="dxa"/>
          </w:tcPr>
          <w:p w14:paraId="3854860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27.7</w:t>
            </w:r>
          </w:p>
        </w:tc>
      </w:tr>
      <w:tr w:rsidR="00D41C80" w14:paraId="6E18A5E3" w14:textId="77777777" w:rsidTr="00663EC7">
        <w:trPr>
          <w:gridAfter w:val="1"/>
          <w:wAfter w:w="538" w:type="dxa"/>
          <w:trHeight w:val="187"/>
        </w:trPr>
        <w:tc>
          <w:tcPr>
            <w:tcW w:w="4551" w:type="dxa"/>
            <w:tcBorders>
              <w:bottom w:val="single" w:sz="4" w:space="0" w:color="auto"/>
            </w:tcBorders>
          </w:tcPr>
          <w:p w14:paraId="72450CA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Zinc</w:t>
            </w:r>
          </w:p>
        </w:tc>
        <w:tc>
          <w:tcPr>
            <w:tcW w:w="4541" w:type="dxa"/>
            <w:tcBorders>
              <w:bottom w:val="single" w:sz="4" w:space="0" w:color="auto"/>
            </w:tcBorders>
          </w:tcPr>
          <w:p w14:paraId="5E0482B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33.3</w:t>
            </w:r>
          </w:p>
        </w:tc>
      </w:tr>
      <w:tr w:rsidR="00D41C80" w14:paraId="6E6C47A3" w14:textId="77777777" w:rsidTr="00663EC7">
        <w:trPr>
          <w:gridAfter w:val="1"/>
          <w:wAfter w:w="538" w:type="dxa"/>
          <w:trHeight w:val="985"/>
        </w:trPr>
        <w:tc>
          <w:tcPr>
            <w:tcW w:w="4551" w:type="dxa"/>
            <w:tcBorders>
              <w:top w:val="single" w:sz="4" w:space="0" w:color="auto"/>
            </w:tcBorders>
          </w:tcPr>
          <w:p w14:paraId="42A0E0C3" w14:textId="77777777" w:rsidR="00D41C80" w:rsidRDefault="00D41C80" w:rsidP="00D41C80">
            <w:pPr>
              <w:spacing w:line="480" w:lineRule="auto"/>
              <w:jc w:val="both"/>
              <w:rPr>
                <w:rFonts w:ascii="Times New Roman" w:hAnsi="Times New Roman" w:cs="Times New Roman"/>
                <w:sz w:val="28"/>
                <w:szCs w:val="28"/>
              </w:rPr>
            </w:pPr>
          </w:p>
        </w:tc>
        <w:tc>
          <w:tcPr>
            <w:tcW w:w="4541" w:type="dxa"/>
            <w:tcBorders>
              <w:top w:val="single" w:sz="4" w:space="0" w:color="auto"/>
            </w:tcBorders>
          </w:tcPr>
          <w:p w14:paraId="30DB76E0" w14:textId="77777777" w:rsidR="00D41C80" w:rsidRDefault="00D41C80" w:rsidP="00D41C80">
            <w:pPr>
              <w:spacing w:line="480" w:lineRule="auto"/>
              <w:jc w:val="both"/>
              <w:rPr>
                <w:rFonts w:ascii="Times New Roman" w:hAnsi="Times New Roman" w:cs="Times New Roman"/>
                <w:sz w:val="28"/>
                <w:szCs w:val="28"/>
              </w:rPr>
            </w:pPr>
          </w:p>
        </w:tc>
      </w:tr>
      <w:tr w:rsidR="00D41C80" w14:paraId="2229F46E" w14:textId="77777777" w:rsidTr="00A73234">
        <w:trPr>
          <w:trHeight w:val="94"/>
        </w:trPr>
        <w:tc>
          <w:tcPr>
            <w:tcW w:w="9630" w:type="dxa"/>
            <w:gridSpan w:val="3"/>
          </w:tcPr>
          <w:p w14:paraId="4B05375E" w14:textId="77777777" w:rsidR="00D41C80" w:rsidRDefault="00D41C80" w:rsidP="00D41C80">
            <w:pPr>
              <w:spacing w:line="480" w:lineRule="auto"/>
              <w:rPr>
                <w:rFonts w:ascii="Times New Roman" w:hAnsi="Times New Roman" w:cs="Times New Roman"/>
                <w:sz w:val="28"/>
                <w:szCs w:val="28"/>
              </w:rPr>
            </w:pPr>
          </w:p>
        </w:tc>
      </w:tr>
    </w:tbl>
    <w:p w14:paraId="3E92ED4A" w14:textId="77777777" w:rsidR="00663EC7" w:rsidRDefault="00663EC7" w:rsidP="00663EC7">
      <w:pPr>
        <w:spacing w:line="480" w:lineRule="auto"/>
        <w:rPr>
          <w:rFonts w:ascii="Times New Roman" w:hAnsi="Times New Roman" w:cs="Times New Roman"/>
          <w:b/>
          <w:sz w:val="28"/>
          <w:szCs w:val="28"/>
        </w:rPr>
      </w:pPr>
      <w:r>
        <w:rPr>
          <w:rFonts w:ascii="Times New Roman" w:hAnsi="Times New Roman" w:cs="Times New Roman"/>
          <w:b/>
          <w:sz w:val="28"/>
          <w:szCs w:val="28"/>
        </w:rPr>
        <w:t>DISCUSSION</w:t>
      </w:r>
    </w:p>
    <w:p w14:paraId="25A5F4BE" w14:textId="77777777" w:rsidR="00663EC7" w:rsidRDefault="00663EC7" w:rsidP="00663EC7">
      <w:pPr>
        <w:pStyle w:val="BodyText"/>
      </w:pPr>
      <w:r>
        <w:t xml:space="preserve">This study examined the parent-hybrid relationships in  bi-parental F1 crosses among Ikom and Riverine bitter leaf </w:t>
      </w:r>
      <w:proofErr w:type="spellStart"/>
      <w:r>
        <w:t>cultivars.The</w:t>
      </w:r>
      <w:proofErr w:type="spellEnd"/>
      <w:r>
        <w:t xml:space="preserve"> one way crosses involved Ikom x Ikom, Riverine x Riverine and Ikom x Riverine which were replicated three times on a RCBD Experimental site. Results </w:t>
      </w:r>
      <w:r>
        <w:lastRenderedPageBreak/>
        <w:t>evaluated at 5% degree level of significance showed that Ikom x Riverine (I</w:t>
      </w:r>
      <w:r w:rsidRPr="00381B72">
        <w:rPr>
          <w:vertAlign w:val="subscript"/>
        </w:rPr>
        <w:t>1</w:t>
      </w:r>
      <w:r w:rsidR="00D0054D">
        <w:t xml:space="preserve"> </w:t>
      </w:r>
      <w:r w:rsidR="00D0054D">
        <w:rPr>
          <w:rFonts w:ascii="Times New Roman" w:hAnsi="Times New Roman" w:cs="Times New Roman"/>
          <w:sz w:val="28"/>
          <w:szCs w:val="28"/>
        </w:rPr>
        <w:t>x</w:t>
      </w:r>
      <w:r>
        <w:t xml:space="preserve"> R</w:t>
      </w:r>
      <w:r w:rsidRPr="00381B72">
        <w:rPr>
          <w:vertAlign w:val="subscript"/>
        </w:rPr>
        <w:t>1</w:t>
      </w:r>
      <w:r>
        <w:t>) progenies</w:t>
      </w:r>
      <w:r w:rsidRPr="005F7D03">
        <w:rPr>
          <w:rFonts w:eastAsia="Times New Roman"/>
        </w:rPr>
        <w:t xml:space="preserve"> </w:t>
      </w:r>
      <w:r>
        <w:rPr>
          <w:rFonts w:eastAsia="Times New Roman"/>
        </w:rPr>
        <w:t>(</w:t>
      </w:r>
      <w:r w:rsidRPr="0067370A">
        <w:rPr>
          <w:rFonts w:eastAsia="Times New Roman"/>
        </w:rPr>
        <w:t>CRS</w:t>
      </w:r>
      <w:r>
        <w:rPr>
          <w:rFonts w:eastAsia="Times New Roman"/>
        </w:rPr>
        <w:t>)</w:t>
      </w:r>
      <w:r>
        <w:t xml:space="preserve"> outperformed the Ikom x </w:t>
      </w:r>
      <w:proofErr w:type="gramStart"/>
      <w:r>
        <w:t>Ikom(</w:t>
      </w:r>
      <w:proofErr w:type="gramEnd"/>
      <w:r>
        <w:t>I</w:t>
      </w:r>
      <w:r w:rsidRPr="00381B72">
        <w:rPr>
          <w:vertAlign w:val="subscript"/>
        </w:rPr>
        <w:t>1</w:t>
      </w:r>
      <w:r w:rsidR="007E6426">
        <w:t xml:space="preserve"> </w:t>
      </w:r>
      <w:r w:rsidR="007E6426">
        <w:rPr>
          <w:rFonts w:ascii="Times New Roman" w:hAnsi="Times New Roman" w:cs="Times New Roman"/>
          <w:sz w:val="28"/>
          <w:szCs w:val="28"/>
        </w:rPr>
        <w:t>x</w:t>
      </w:r>
      <w:r>
        <w:t xml:space="preserve"> I</w:t>
      </w:r>
      <w:r w:rsidRPr="00381B72">
        <w:rPr>
          <w:vertAlign w:val="subscript"/>
        </w:rPr>
        <w:t>2</w:t>
      </w:r>
      <w:r>
        <w:t>), and Riverine x Riverine(R</w:t>
      </w:r>
      <w:r w:rsidRPr="00381B72">
        <w:rPr>
          <w:vertAlign w:val="subscript"/>
        </w:rPr>
        <w:t>1</w:t>
      </w:r>
      <w:r w:rsidR="00D0054D">
        <w:t xml:space="preserve"> </w:t>
      </w:r>
      <w:r w:rsidR="00D0054D">
        <w:rPr>
          <w:rFonts w:ascii="Times New Roman" w:hAnsi="Times New Roman" w:cs="Times New Roman"/>
          <w:sz w:val="28"/>
          <w:szCs w:val="28"/>
        </w:rPr>
        <w:t>x</w:t>
      </w:r>
      <w:r>
        <w:t xml:space="preserve"> R</w:t>
      </w:r>
      <w:r w:rsidRPr="00381B72">
        <w:rPr>
          <w:vertAlign w:val="subscript"/>
        </w:rPr>
        <w:t>2</w:t>
      </w:r>
      <w:r>
        <w:t xml:space="preserve">)  inbred lines in all the measured agronomic parameters showing high mid parent heterosis estimate in plant </w:t>
      </w:r>
      <w:proofErr w:type="spellStart"/>
      <w:r>
        <w:t>height,number</w:t>
      </w:r>
      <w:proofErr w:type="spellEnd"/>
      <w:r>
        <w:t xml:space="preserve"> of </w:t>
      </w:r>
      <w:proofErr w:type="spellStart"/>
      <w:r>
        <w:t>branches,number</w:t>
      </w:r>
      <w:proofErr w:type="spellEnd"/>
      <w:r>
        <w:t xml:space="preserve"> of </w:t>
      </w:r>
      <w:proofErr w:type="spellStart"/>
      <w:r>
        <w:t>leaves,measured</w:t>
      </w:r>
      <w:proofErr w:type="spellEnd"/>
      <w:r>
        <w:t xml:space="preserve"> leaf area, stem girth and longest branch length. Heterosis in plant breeding is described as the superiority of an F1 hybrid over both parents in terms of yield or other characteristics. Heterosis contributes to increased </w:t>
      </w:r>
      <w:proofErr w:type="spellStart"/>
      <w:r>
        <w:t>vigour</w:t>
      </w:r>
      <w:proofErr w:type="spellEnd"/>
      <w:r>
        <w:t xml:space="preserve">, size, growth rate, yield, or other </w:t>
      </w:r>
      <w:proofErr w:type="spellStart"/>
      <w:r>
        <w:t>attributes.This</w:t>
      </w:r>
      <w:proofErr w:type="spellEnd"/>
      <w:r>
        <w:t xml:space="preserve"> could be in line with Dominance Hypothesis (Hashimoto </w:t>
      </w:r>
      <w:r>
        <w:rPr>
          <w:i/>
        </w:rPr>
        <w:t xml:space="preserve">et </w:t>
      </w:r>
      <w:r w:rsidR="008D485F">
        <w:rPr>
          <w:i/>
        </w:rPr>
        <w:t>al.</w:t>
      </w:r>
      <w:proofErr w:type="gramStart"/>
      <w:r w:rsidR="008D485F">
        <w:rPr>
          <w:i/>
        </w:rPr>
        <w:t>,</w:t>
      </w:r>
      <w:r>
        <w:t>2021</w:t>
      </w:r>
      <w:proofErr w:type="gramEnd"/>
      <w:r>
        <w:t>) and dominance-dominance epistasis (</w:t>
      </w:r>
      <w:proofErr w:type="spellStart"/>
      <w:r>
        <w:t>Boeven</w:t>
      </w:r>
      <w:proofErr w:type="spellEnd"/>
      <w:r>
        <w:t xml:space="preserve"> </w:t>
      </w:r>
      <w:r w:rsidRPr="00672CD1">
        <w:rPr>
          <w:i/>
        </w:rPr>
        <w:t>et al.,</w:t>
      </w:r>
      <w:r>
        <w:t xml:space="preserve">2020).This is the most commonly accepted explanation for heterosis. According to this theory, heterosis is caused by the superiority of dominant alleles when recessive alleles are harmful. The hybrid shows heterosis because the deleterious recessive genes of one parent are concealed by the dominant genes of the other parent. Both parents have different dominant genes. Assume one parent's genetic make-up is </w:t>
      </w:r>
      <w:proofErr w:type="spellStart"/>
      <w:r>
        <w:t>AABBccdd</w:t>
      </w:r>
      <w:proofErr w:type="spellEnd"/>
      <w:r>
        <w:t xml:space="preserve"> and the other's is </w:t>
      </w:r>
      <w:proofErr w:type="spellStart"/>
      <w:r>
        <w:t>aabbCCDD</w:t>
      </w:r>
      <w:proofErr w:type="spellEnd"/>
      <w:r>
        <w:t xml:space="preserve">. A hybrid of these two parents will have four dominant genes, giving it superiority over both parents having two dominant genes. Thus, heterosis is proportional to the number of dominant genes contributed by each </w:t>
      </w:r>
      <w:proofErr w:type="spellStart"/>
      <w:r>
        <w:t>parent.This</w:t>
      </w:r>
      <w:proofErr w:type="spellEnd"/>
      <w:r>
        <w:t xml:space="preserve"> was in line with the findings of Namita </w:t>
      </w:r>
      <w:r w:rsidRPr="00672CD1">
        <w:rPr>
          <w:i/>
        </w:rPr>
        <w:t>et al.,(</w:t>
      </w:r>
      <w:r>
        <w:t xml:space="preserve">2021) and Yazıcı and Yılmaz, (2020) that conducted  research to assets the heterosis, heterosis and economic heterosis of sixty F1’s by crossing 12 lines/females and 5 testers/males of diverse parents for fourteen viable economical traits in </w:t>
      </w:r>
      <w:proofErr w:type="spellStart"/>
      <w:r>
        <w:t>Papaver</w:t>
      </w:r>
      <w:proofErr w:type="spellEnd"/>
      <w:r>
        <w:t xml:space="preserve"> </w:t>
      </w:r>
      <w:proofErr w:type="spellStart"/>
      <w:r>
        <w:t>somniferum</w:t>
      </w:r>
      <w:proofErr w:type="spellEnd"/>
      <w:r>
        <w:t xml:space="preserve"> </w:t>
      </w:r>
      <w:proofErr w:type="spellStart"/>
      <w:r>
        <w:t>L.</w:t>
      </w:r>
      <w:r w:rsidRPr="002A6CD9">
        <w:rPr>
          <w:rFonts w:eastAsia="Times New Roman"/>
        </w:rPr>
        <w:t>Positive</w:t>
      </w:r>
      <w:proofErr w:type="spellEnd"/>
      <w:r w:rsidRPr="002A6CD9">
        <w:rPr>
          <w:rFonts w:eastAsia="Times New Roman"/>
        </w:rPr>
        <w:t xml:space="preserve"> </w:t>
      </w:r>
      <w:proofErr w:type="spellStart"/>
      <w:r w:rsidRPr="002A6CD9">
        <w:rPr>
          <w:rFonts w:eastAsia="Times New Roman"/>
        </w:rPr>
        <w:t>heterosis</w:t>
      </w:r>
      <w:proofErr w:type="spellEnd"/>
      <w:r w:rsidRPr="002A6CD9">
        <w:rPr>
          <w:rFonts w:eastAsia="Times New Roman"/>
        </w:rPr>
        <w:t xml:space="preserve"> for </w:t>
      </w:r>
      <w:r w:rsidRPr="0067370A">
        <w:rPr>
          <w:rFonts w:eastAsia="Times New Roman"/>
          <w:bCs/>
        </w:rPr>
        <w:t>crude protein (+1.1%)</w:t>
      </w:r>
      <w:r w:rsidRPr="0067370A">
        <w:rPr>
          <w:rFonts w:eastAsia="Times New Roman"/>
        </w:rPr>
        <w:t xml:space="preserve">, </w:t>
      </w:r>
      <w:r w:rsidRPr="0067370A">
        <w:rPr>
          <w:rFonts w:eastAsia="Times New Roman"/>
          <w:bCs/>
        </w:rPr>
        <w:t>fat (+46%)</w:t>
      </w:r>
      <w:r w:rsidRPr="0067370A">
        <w:rPr>
          <w:rFonts w:eastAsia="Times New Roman"/>
        </w:rPr>
        <w:t xml:space="preserve">, and </w:t>
      </w:r>
      <w:r w:rsidRPr="0067370A">
        <w:rPr>
          <w:rFonts w:eastAsia="Times New Roman"/>
          <w:bCs/>
        </w:rPr>
        <w:t>vitamin C (+8.9%)</w:t>
      </w:r>
      <w:r w:rsidRPr="0067370A">
        <w:rPr>
          <w:rFonts w:eastAsia="Times New Roman"/>
        </w:rPr>
        <w:t xml:space="preserve"> indicates CRS could be </w:t>
      </w:r>
      <w:r w:rsidRPr="0067370A">
        <w:rPr>
          <w:rFonts w:eastAsia="Times New Roman"/>
          <w:bCs/>
        </w:rPr>
        <w:t xml:space="preserve">nutritionally </w:t>
      </w:r>
      <w:proofErr w:type="spellStart"/>
      <w:r w:rsidRPr="0067370A">
        <w:rPr>
          <w:rFonts w:eastAsia="Times New Roman"/>
          <w:bCs/>
        </w:rPr>
        <w:t>superior</w:t>
      </w:r>
      <w:r w:rsidRPr="0067370A">
        <w:rPr>
          <w:rFonts w:eastAsia="Times New Roman"/>
        </w:rPr>
        <w:t>.Negative</w:t>
      </w:r>
      <w:proofErr w:type="spellEnd"/>
      <w:r w:rsidRPr="0067370A">
        <w:rPr>
          <w:rFonts w:eastAsia="Times New Roman"/>
        </w:rPr>
        <w:t xml:space="preserve"> </w:t>
      </w:r>
      <w:proofErr w:type="spellStart"/>
      <w:r w:rsidRPr="0067370A">
        <w:rPr>
          <w:rFonts w:eastAsia="Times New Roman"/>
        </w:rPr>
        <w:t>heterosis</w:t>
      </w:r>
      <w:proofErr w:type="spellEnd"/>
      <w:r w:rsidRPr="0067370A">
        <w:rPr>
          <w:rFonts w:eastAsia="Times New Roman"/>
        </w:rPr>
        <w:t xml:space="preserve"> for </w:t>
      </w:r>
      <w:r w:rsidRPr="0067370A">
        <w:rPr>
          <w:rFonts w:eastAsia="Times New Roman"/>
          <w:bCs/>
        </w:rPr>
        <w:t xml:space="preserve">crude </w:t>
      </w:r>
      <w:proofErr w:type="spellStart"/>
      <w:r w:rsidRPr="0067370A">
        <w:rPr>
          <w:rFonts w:eastAsia="Times New Roman"/>
          <w:bCs/>
        </w:rPr>
        <w:t>fibre</w:t>
      </w:r>
      <w:proofErr w:type="spellEnd"/>
      <w:r w:rsidRPr="0067370A">
        <w:rPr>
          <w:rFonts w:eastAsia="Times New Roman"/>
          <w:bCs/>
        </w:rPr>
        <w:t xml:space="preserve"> (–31.2%</w:t>
      </w:r>
      <w:r w:rsidRPr="002A6CD9">
        <w:rPr>
          <w:rFonts w:eastAsia="Times New Roman"/>
          <w:b/>
          <w:bCs/>
        </w:rPr>
        <w:t>)</w:t>
      </w:r>
      <w:r w:rsidRPr="002A6CD9">
        <w:rPr>
          <w:rFonts w:eastAsia="Times New Roman"/>
        </w:rPr>
        <w:t xml:space="preserve"> may be beneficial too (less </w:t>
      </w:r>
      <w:proofErr w:type="spellStart"/>
      <w:r w:rsidRPr="002A6CD9">
        <w:rPr>
          <w:rFonts w:eastAsia="Times New Roman"/>
        </w:rPr>
        <w:t>fibre</w:t>
      </w:r>
      <w:proofErr w:type="spellEnd"/>
      <w:r w:rsidRPr="002A6CD9">
        <w:rPr>
          <w:rFonts w:eastAsia="Times New Roman"/>
        </w:rPr>
        <w:t xml:space="preserve"> often means better digestibility).</w:t>
      </w:r>
      <w:r>
        <w:t>Among the phytochemicals parameters, the (I</w:t>
      </w:r>
      <w:r w:rsidRPr="0067370A">
        <w:rPr>
          <w:vertAlign w:val="subscript"/>
        </w:rPr>
        <w:t>1</w:t>
      </w:r>
      <w:r w:rsidR="007E6426">
        <w:t xml:space="preserve"> </w:t>
      </w:r>
      <w:r>
        <w:t xml:space="preserve"> R</w:t>
      </w:r>
      <w:r w:rsidRPr="0067370A">
        <w:rPr>
          <w:vertAlign w:val="subscript"/>
        </w:rPr>
        <w:t>1</w:t>
      </w:r>
      <w:r>
        <w:t>)</w:t>
      </w:r>
      <w:r w:rsidRPr="00B14B5F">
        <w:rPr>
          <w:rFonts w:eastAsia="Times New Roman"/>
        </w:rPr>
        <w:t xml:space="preserve"> </w:t>
      </w:r>
      <w:r>
        <w:rPr>
          <w:rFonts w:eastAsia="Times New Roman"/>
        </w:rPr>
        <w:t>(</w:t>
      </w:r>
      <w:r w:rsidRPr="0067370A">
        <w:rPr>
          <w:rFonts w:eastAsia="Times New Roman"/>
        </w:rPr>
        <w:t>CRS</w:t>
      </w:r>
      <w:r>
        <w:rPr>
          <w:rFonts w:eastAsia="Times New Roman"/>
        </w:rPr>
        <w:t>)</w:t>
      </w:r>
      <w:r>
        <w:t xml:space="preserve"> hybrid progenies showed negative heterosis estimates in Alkaloids (-12%), Saponins(-20%),and Oxalates(-12%). </w:t>
      </w:r>
      <w:r w:rsidRPr="00527582">
        <w:rPr>
          <w:rFonts w:eastAsia="Times New Roman"/>
        </w:rPr>
        <w:t xml:space="preserve">Negative MPH </w:t>
      </w:r>
      <w:r w:rsidRPr="0067370A">
        <w:rPr>
          <w:rFonts w:eastAsia="Times New Roman"/>
        </w:rPr>
        <w:t xml:space="preserve">for </w:t>
      </w:r>
      <w:r w:rsidRPr="0067370A">
        <w:rPr>
          <w:rFonts w:eastAsia="Times New Roman"/>
          <w:bCs/>
        </w:rPr>
        <w:t>saponins, tannins, glycosides</w:t>
      </w:r>
      <w:r w:rsidRPr="0067370A">
        <w:rPr>
          <w:rFonts w:eastAsia="Times New Roman"/>
        </w:rPr>
        <w:t xml:space="preserve"> could be </w:t>
      </w:r>
      <w:r w:rsidRPr="0067370A">
        <w:rPr>
          <w:rFonts w:eastAsia="Times New Roman"/>
          <w:bCs/>
        </w:rPr>
        <w:t>beneficial</w:t>
      </w:r>
      <w:r w:rsidRPr="00527582">
        <w:rPr>
          <w:rFonts w:eastAsia="Times New Roman"/>
        </w:rPr>
        <w:t xml:space="preserve"> because these compounds often reduc</w:t>
      </w:r>
      <w:r>
        <w:rPr>
          <w:rFonts w:eastAsia="Times New Roman"/>
        </w:rPr>
        <w:t>e palatability or digestibility</w:t>
      </w:r>
      <w:r w:rsidR="00C54812">
        <w:rPr>
          <w:rFonts w:eastAsia="Times New Roman"/>
        </w:rPr>
        <w:t xml:space="preserve"> </w:t>
      </w:r>
      <w:r>
        <w:rPr>
          <w:rFonts w:eastAsia="Times New Roman"/>
        </w:rPr>
        <w:t>and lower alkaloids signified why the CRS progenies were less bitter</w:t>
      </w:r>
      <w:r>
        <w:t xml:space="preserve">(Okolie,et.,al,2022).This in accordance with the findings of Chen </w:t>
      </w:r>
      <w:r w:rsidRPr="00672CD1">
        <w:rPr>
          <w:i/>
        </w:rPr>
        <w:t>et al,.(</w:t>
      </w:r>
      <w:r>
        <w:t xml:space="preserve">2019) that noticed interspecific weakness in rice. Heterosis results in superiority over its parents in adaptability, yield, quality, disease resistance, maturity, and general </w:t>
      </w:r>
      <w:proofErr w:type="spellStart"/>
      <w:r>
        <w:t>vigour</w:t>
      </w:r>
      <w:proofErr w:type="spellEnd"/>
      <w:r>
        <w:t xml:space="preserve"> (Hashimoto </w:t>
      </w:r>
      <w:r>
        <w:rPr>
          <w:i/>
        </w:rPr>
        <w:t xml:space="preserve">et </w:t>
      </w:r>
      <w:r w:rsidRPr="00672CD1">
        <w:rPr>
          <w:i/>
        </w:rPr>
        <w:t>al..</w:t>
      </w:r>
      <w:r>
        <w:t xml:space="preserve">2021). Positive heterosis is often seen as desirable. However, in some circumstances, negative heterosis is preferable. Negative heterosis for plant height, maturity time, and hazardous chemicals, for example, is beneficial in many circumstances since it demonstrates superiority over the parents. In most agricultural plants, heterosis of 40% or more over the superior parent is regarded as substantial from a practical </w:t>
      </w:r>
      <w:r w:rsidR="007E6426">
        <w:t>standpoint. Negative</w:t>
      </w:r>
      <w:r>
        <w:t xml:space="preserve"> heterosis might result due to  traits that are not controlled by dominant genes or  due to  epistasis(</w:t>
      </w:r>
      <w:proofErr w:type="spellStart"/>
      <w:r>
        <w:t>Hochholdinger</w:t>
      </w:r>
      <w:proofErr w:type="spellEnd"/>
      <w:r>
        <w:t xml:space="preserve"> and Hoecker,2007).Other phytochemical parameters showed positive </w:t>
      </w:r>
      <w:proofErr w:type="spellStart"/>
      <w:r>
        <w:t>heterosis</w:t>
      </w:r>
      <w:proofErr w:type="spellEnd"/>
      <w:r>
        <w:t xml:space="preserve">, </w:t>
      </w:r>
      <w:proofErr w:type="spellStart"/>
      <w:r>
        <w:t>phenols,tannins</w:t>
      </w:r>
      <w:proofErr w:type="spellEnd"/>
      <w:r>
        <w:t xml:space="preserve">  and </w:t>
      </w:r>
      <w:proofErr w:type="spellStart"/>
      <w:r>
        <w:t>flavonoids.Phenols</w:t>
      </w:r>
      <w:proofErr w:type="spellEnd"/>
      <w:r>
        <w:t xml:space="preserve"> and flavonoids are good antioxidants and useful in human health since they mop up free radicals from the system(Okolie,et.,al,2022).  Proximate analysis showed positive </w:t>
      </w:r>
      <w:proofErr w:type="spellStart"/>
      <w:r>
        <w:t>heterosis</w:t>
      </w:r>
      <w:proofErr w:type="spellEnd"/>
      <w:r>
        <w:t xml:space="preserve"> except crude </w:t>
      </w:r>
      <w:proofErr w:type="spellStart"/>
      <w:r>
        <w:t>protein.The</w:t>
      </w:r>
      <w:proofErr w:type="spellEnd"/>
      <w:r>
        <w:t xml:space="preserve"> minerals and vitamins all showed varying positive heterosis estimates with niacin being the highest while phosphorus was the least.</w:t>
      </w:r>
      <w:r w:rsidRPr="00CA66DF">
        <w:rPr>
          <w:rFonts w:eastAsia="Times New Roman"/>
        </w:rPr>
        <w:t xml:space="preserve"> </w:t>
      </w:r>
      <w:r w:rsidRPr="00527582">
        <w:rPr>
          <w:rFonts w:eastAsia="Times New Roman"/>
        </w:rPr>
        <w:t xml:space="preserve">For a breeder, the implication is that </w:t>
      </w:r>
      <w:r w:rsidRPr="0067370A">
        <w:rPr>
          <w:rFonts w:eastAsia="Times New Roman"/>
          <w:bCs/>
        </w:rPr>
        <w:t xml:space="preserve">CRS </w:t>
      </w:r>
      <w:r w:rsidRPr="0067370A">
        <w:rPr>
          <w:rFonts w:eastAsia="Times New Roman"/>
          <w:bCs/>
        </w:rPr>
        <w:lastRenderedPageBreak/>
        <w:t>(RIV×IKM)</w:t>
      </w:r>
      <w:r w:rsidRPr="00527582">
        <w:rPr>
          <w:rFonts w:eastAsia="Times New Roman"/>
        </w:rPr>
        <w:t xml:space="preserve"> shows </w:t>
      </w:r>
      <w:r w:rsidRPr="0067370A">
        <w:rPr>
          <w:rFonts w:eastAsia="Times New Roman"/>
          <w:bCs/>
        </w:rPr>
        <w:t>useful heterosis</w:t>
      </w:r>
      <w:r w:rsidRPr="00527582">
        <w:rPr>
          <w:rFonts w:eastAsia="Times New Roman"/>
        </w:rPr>
        <w:t xml:space="preserve"> in nutritional quality and in some minerals may require complementary breeding strategies (e.g., crossing with mineral-rich accessions)</w:t>
      </w:r>
      <w:proofErr w:type="gramStart"/>
      <w:r w:rsidRPr="00527582">
        <w:rPr>
          <w:rFonts w:eastAsia="Times New Roman"/>
        </w:rPr>
        <w:t>.</w:t>
      </w:r>
      <w:r>
        <w:t>.</w:t>
      </w:r>
      <w:proofErr w:type="gramEnd"/>
      <w:r>
        <w:t xml:space="preserve"> </w:t>
      </w:r>
    </w:p>
    <w:p w14:paraId="6AAAF416" w14:textId="77777777" w:rsidR="00663EC7" w:rsidRDefault="00663EC7" w:rsidP="00663EC7">
      <w:pPr>
        <w:spacing w:line="480" w:lineRule="auto"/>
        <w:jc w:val="both"/>
        <w:rPr>
          <w:rFonts w:ascii="Times New Roman" w:hAnsi="Times New Roman" w:cs="Times New Roman"/>
        </w:rPr>
      </w:pPr>
      <w:r>
        <w:rPr>
          <w:rFonts w:ascii="Times New Roman" w:hAnsi="Times New Roman" w:cs="Times New Roman"/>
          <w:b/>
        </w:rPr>
        <w:t>Recommendation</w:t>
      </w:r>
    </w:p>
    <w:p w14:paraId="3B62F2BE" w14:textId="77777777" w:rsidR="00663EC7" w:rsidRDefault="00663EC7" w:rsidP="00663EC7">
      <w:pPr>
        <w:jc w:val="both"/>
        <w:rPr>
          <w:rFonts w:ascii="Times New Roman" w:hAnsi="Times New Roman" w:cs="Times New Roman"/>
        </w:rPr>
      </w:pPr>
      <w:r>
        <w:rPr>
          <w:rFonts w:ascii="Times New Roman" w:hAnsi="Times New Roman" w:cs="Times New Roman"/>
        </w:rPr>
        <w:t xml:space="preserve">The Ikom x Riverine cross high heterosis on agronomic and nutritional components makes it a high yielding and nutritious bitter leaf hybrid that is relatively less </w:t>
      </w:r>
      <w:proofErr w:type="spellStart"/>
      <w:r>
        <w:rPr>
          <w:rFonts w:ascii="Times New Roman" w:hAnsi="Times New Roman" w:cs="Times New Roman"/>
        </w:rPr>
        <w:t>bitter.Although</w:t>
      </w:r>
      <w:proofErr w:type="spellEnd"/>
      <w:r>
        <w:rPr>
          <w:rFonts w:ascii="Times New Roman" w:hAnsi="Times New Roman" w:cs="Times New Roman"/>
        </w:rPr>
        <w:t xml:space="preserve"> F1 </w:t>
      </w:r>
      <w:proofErr w:type="spellStart"/>
      <w:r>
        <w:rPr>
          <w:rFonts w:ascii="Times New Roman" w:hAnsi="Times New Roman" w:cs="Times New Roman"/>
        </w:rPr>
        <w:t>offsprings</w:t>
      </w:r>
      <w:proofErr w:type="spellEnd"/>
      <w:r>
        <w:rPr>
          <w:rFonts w:ascii="Times New Roman" w:hAnsi="Times New Roman" w:cs="Times New Roman"/>
        </w:rPr>
        <w:t xml:space="preserve"> are highly heterogeneous and tend to lose most of its desirable traits in further crosses, I</w:t>
      </w:r>
      <w:r w:rsidRPr="0067370A">
        <w:rPr>
          <w:rFonts w:ascii="Times New Roman" w:hAnsi="Times New Roman" w:cs="Times New Roman"/>
          <w:vertAlign w:val="subscript"/>
        </w:rPr>
        <w:t>1</w:t>
      </w:r>
      <w:r>
        <w:rPr>
          <w:rFonts w:ascii="Times New Roman" w:hAnsi="Times New Roman" w:cs="Times New Roman"/>
        </w:rPr>
        <w:t xml:space="preserve"> X R</w:t>
      </w:r>
      <w:r w:rsidRPr="006F468C">
        <w:rPr>
          <w:rFonts w:ascii="Times New Roman" w:hAnsi="Times New Roman" w:cs="Times New Roman"/>
          <w:vertAlign w:val="subscript"/>
        </w:rPr>
        <w:t>1</w:t>
      </w:r>
      <w:r w:rsidRPr="0067370A">
        <w:rPr>
          <w:rFonts w:eastAsia="Times New Roman"/>
          <w:bCs/>
        </w:rPr>
        <w:t xml:space="preserve"> </w:t>
      </w:r>
      <w:r>
        <w:rPr>
          <w:rFonts w:eastAsia="Times New Roman"/>
          <w:bCs/>
        </w:rPr>
        <w:t>(</w:t>
      </w:r>
      <w:r w:rsidRPr="0067370A">
        <w:rPr>
          <w:rFonts w:eastAsia="Times New Roman"/>
          <w:bCs/>
        </w:rPr>
        <w:t>CRS</w:t>
      </w:r>
      <w:r>
        <w:rPr>
          <w:rFonts w:eastAsia="Times New Roman"/>
          <w:bCs/>
        </w:rPr>
        <w:t>)</w:t>
      </w:r>
      <w:r>
        <w:rPr>
          <w:rFonts w:ascii="Times New Roman" w:hAnsi="Times New Roman" w:cs="Times New Roman"/>
        </w:rPr>
        <w:t xml:space="preserve"> progenies good qualities can be conserved through cloning(vegetative propagation).</w:t>
      </w:r>
    </w:p>
    <w:p w14:paraId="5E073B70" w14:textId="77777777" w:rsidR="00663EC7" w:rsidRDefault="00663EC7" w:rsidP="00663EC7">
      <w:pPr>
        <w:spacing w:line="360" w:lineRule="auto"/>
        <w:ind w:left="720" w:hanging="720"/>
        <w:jc w:val="both"/>
        <w:rPr>
          <w:rFonts w:ascii="Times New Roman" w:hAnsi="Times New Roman" w:cs="Times New Roman"/>
        </w:rPr>
      </w:pPr>
    </w:p>
    <w:p w14:paraId="56801E6A" w14:textId="77777777" w:rsidR="00663EC7" w:rsidRDefault="00663EC7" w:rsidP="00663EC7">
      <w:pPr>
        <w:spacing w:line="480" w:lineRule="auto"/>
        <w:rPr>
          <w:rFonts w:ascii="Times New Roman" w:hAnsi="Times New Roman" w:cs="Times New Roman"/>
          <w:b/>
        </w:rPr>
      </w:pPr>
    </w:p>
    <w:p w14:paraId="0C1BA379" w14:textId="77777777" w:rsidR="0033672A" w:rsidRPr="00EF210A" w:rsidRDefault="00EF210A" w:rsidP="0033672A">
      <w:pPr>
        <w:pStyle w:val="Default"/>
        <w:rPr>
          <w:rFonts w:ascii="Times New Roman" w:hAnsi="Times New Roman" w:cs="Times New Roman"/>
          <w:sz w:val="28"/>
          <w:szCs w:val="28"/>
        </w:rPr>
      </w:pPr>
      <w:r w:rsidRPr="00EF210A">
        <w:rPr>
          <w:rFonts w:ascii="Times New Roman" w:hAnsi="Times New Roman" w:cs="Times New Roman"/>
          <w:b/>
          <w:sz w:val="28"/>
          <w:szCs w:val="28"/>
        </w:rPr>
        <w:t xml:space="preserve">CONFLICT OF </w:t>
      </w:r>
      <w:proofErr w:type="gramStart"/>
      <w:r w:rsidRPr="00EF210A">
        <w:rPr>
          <w:rFonts w:ascii="Times New Roman" w:hAnsi="Times New Roman" w:cs="Times New Roman"/>
          <w:b/>
          <w:sz w:val="28"/>
          <w:szCs w:val="28"/>
        </w:rPr>
        <w:t>INTEREST</w:t>
      </w:r>
      <w:r w:rsidRPr="00866B48">
        <w:rPr>
          <w:sz w:val="28"/>
          <w:szCs w:val="28"/>
        </w:rPr>
        <w:t xml:space="preserve"> </w:t>
      </w:r>
      <w:r w:rsidR="0033672A">
        <w:rPr>
          <w:sz w:val="28"/>
          <w:szCs w:val="28"/>
        </w:rPr>
        <w:t>:</w:t>
      </w:r>
      <w:proofErr w:type="gramEnd"/>
      <w:r>
        <w:rPr>
          <w:sz w:val="28"/>
          <w:szCs w:val="28"/>
        </w:rPr>
        <w:t xml:space="preserve"> </w:t>
      </w:r>
      <w:r w:rsidR="0033672A" w:rsidRPr="00EF210A">
        <w:rPr>
          <w:rFonts w:ascii="Times New Roman" w:hAnsi="Times New Roman" w:cs="Times New Roman"/>
          <w:sz w:val="28"/>
          <w:szCs w:val="28"/>
        </w:rPr>
        <w:t xml:space="preserve">There is also no conflict of interest between the authors. </w:t>
      </w:r>
    </w:p>
    <w:p w14:paraId="1B5B2011" w14:textId="77777777" w:rsidR="00663EC7" w:rsidRDefault="00663EC7" w:rsidP="00663EC7">
      <w:pPr>
        <w:spacing w:line="480" w:lineRule="auto"/>
        <w:rPr>
          <w:rFonts w:ascii="Times New Roman" w:eastAsia="Yu Gothic UI Semilight" w:hAnsi="Times New Roman" w:cs="Times New Roman"/>
          <w:b/>
          <w:color w:val="000000"/>
          <w:sz w:val="28"/>
          <w:szCs w:val="28"/>
        </w:rPr>
      </w:pPr>
    </w:p>
    <w:p w14:paraId="11E9EE1E" w14:textId="77777777" w:rsidR="00EF210A" w:rsidRDefault="00EF210A" w:rsidP="00EF210A">
      <w:pPr>
        <w:spacing w:line="480" w:lineRule="auto"/>
        <w:ind w:left="2160" w:firstLine="720"/>
        <w:rPr>
          <w:rFonts w:ascii="Times New Roman" w:eastAsia="Yu Gothic UI Semilight" w:hAnsi="Times New Roman" w:cs="Times New Roman"/>
          <w:b/>
          <w:color w:val="000000"/>
          <w:sz w:val="28"/>
          <w:szCs w:val="28"/>
        </w:rPr>
      </w:pPr>
      <w:proofErr w:type="gramStart"/>
      <w:r>
        <w:rPr>
          <w:rFonts w:ascii="Times New Roman" w:eastAsia="Yu Gothic UI Semilight" w:hAnsi="Times New Roman" w:cs="Times New Roman"/>
          <w:b/>
          <w:color w:val="000000"/>
          <w:sz w:val="28"/>
          <w:szCs w:val="28"/>
        </w:rPr>
        <w:t xml:space="preserve">Contacts  </w:t>
      </w:r>
      <w:r w:rsidRPr="00EF210A">
        <w:rPr>
          <w:rFonts w:ascii="Times New Roman" w:hAnsi="Times New Roman" w:cs="Times New Roman"/>
          <w:sz w:val="28"/>
          <w:szCs w:val="28"/>
        </w:rPr>
        <w:t>of</w:t>
      </w:r>
      <w:proofErr w:type="gramEnd"/>
      <w:r>
        <w:rPr>
          <w:rFonts w:ascii="Times New Roman" w:hAnsi="Times New Roman" w:cs="Times New Roman"/>
          <w:sz w:val="28"/>
          <w:szCs w:val="28"/>
        </w:rPr>
        <w:t xml:space="preserve"> </w:t>
      </w:r>
      <w:r>
        <w:rPr>
          <w:rFonts w:ascii="Times New Roman" w:eastAsia="Yu Gothic UI Semilight" w:hAnsi="Times New Roman" w:cs="Times New Roman"/>
          <w:b/>
          <w:color w:val="000000"/>
          <w:sz w:val="28"/>
          <w:szCs w:val="28"/>
        </w:rPr>
        <w:t xml:space="preserve"> the Authors</w:t>
      </w:r>
    </w:p>
    <w:p w14:paraId="5660A261" w14:textId="77777777" w:rsidR="00EF210A" w:rsidRDefault="00EF210A" w:rsidP="00EF210A">
      <w:pPr>
        <w:spacing w:line="480" w:lineRule="auto"/>
        <w:rPr>
          <w:rFonts w:ascii="Times New Roman" w:eastAsiaTheme="minorHAnsi" w:hAnsi="Times New Roman" w:cs="Times New Roman"/>
          <w:kern w:val="0"/>
          <w:sz w:val="28"/>
          <w:szCs w:val="28"/>
          <w:lang w:eastAsia="en-US" w:bidi="ar-SA"/>
          <w14:ligatures w14:val="standardContextual"/>
        </w:rPr>
      </w:pPr>
      <w:proofErr w:type="gramStart"/>
      <w:r>
        <w:rPr>
          <w:rFonts w:ascii="Times New Roman" w:hAnsi="Times New Roman" w:cs="Times New Roman"/>
          <w:sz w:val="28"/>
          <w:szCs w:val="28"/>
        </w:rPr>
        <w:t>1.</w:t>
      </w:r>
      <w:r w:rsidRPr="00D7490A">
        <w:rPr>
          <w:rFonts w:ascii="Times New Roman" w:hAnsi="Times New Roman" w:cs="Times New Roman"/>
          <w:sz w:val="28"/>
          <w:szCs w:val="28"/>
        </w:rPr>
        <w:t>Henry</w:t>
      </w:r>
      <w:proofErr w:type="gramEnd"/>
      <w:r w:rsidRPr="00D7490A">
        <w:rPr>
          <w:rFonts w:ascii="Times New Roman" w:hAnsi="Times New Roman" w:cs="Times New Roman"/>
          <w:sz w:val="28"/>
          <w:szCs w:val="28"/>
        </w:rPr>
        <w:t xml:space="preserve"> Okolie</w:t>
      </w:r>
      <w:r w:rsidR="00157D9B">
        <w:rPr>
          <w:rFonts w:ascii="Times New Roman" w:hAnsi="Times New Roman" w:cs="Times New Roman"/>
          <w:sz w:val="28"/>
          <w:szCs w:val="28"/>
        </w:rPr>
        <w:t xml:space="preserve"> ;</w:t>
      </w:r>
      <w:r>
        <w:rPr>
          <w:rFonts w:ascii="Times New Roman" w:eastAsiaTheme="minorHAnsi" w:hAnsi="Times New Roman" w:cs="Times New Roman"/>
          <w:kern w:val="0"/>
          <w:sz w:val="28"/>
          <w:szCs w:val="28"/>
          <w:lang w:eastAsia="en-US" w:bidi="ar-SA"/>
          <w14:ligatures w14:val="standardContextual"/>
        </w:rPr>
        <w:t xml:space="preserve"> </w:t>
      </w:r>
      <w:hyperlink r:id="rId7" w:history="1">
        <w:r w:rsidRPr="002C4D5A">
          <w:rPr>
            <w:rStyle w:val="Hyperlink"/>
            <w:rFonts w:ascii="Times New Roman" w:eastAsiaTheme="minorHAnsi" w:hAnsi="Times New Roman" w:cs="Times New Roman"/>
            <w:kern w:val="0"/>
            <w:sz w:val="28"/>
            <w:szCs w:val="28"/>
            <w:lang w:eastAsia="en-US" w:bidi="ar-SA"/>
            <w14:ligatures w14:val="standardContextual"/>
          </w:rPr>
          <w:t>h.okolie@unizik.edu.ng</w:t>
        </w:r>
      </w:hyperlink>
      <w:r>
        <w:rPr>
          <w:rFonts w:ascii="Times New Roman" w:eastAsiaTheme="minorHAnsi" w:hAnsi="Times New Roman" w:cs="Times New Roman"/>
          <w:kern w:val="0"/>
          <w:sz w:val="28"/>
          <w:szCs w:val="28"/>
          <w:lang w:eastAsia="en-US" w:bidi="ar-SA"/>
          <w14:ligatures w14:val="standardContextual"/>
        </w:rPr>
        <w:t xml:space="preserve">, </w:t>
      </w:r>
      <w:r w:rsidR="00157D9B" w:rsidRPr="00EA3DC3">
        <w:rPr>
          <w:rFonts w:ascii="Times New Roman" w:eastAsiaTheme="minorHAnsi" w:hAnsi="Times New Roman" w:cs="Times New Roman"/>
          <w:kern w:val="0"/>
          <w:sz w:val="20"/>
          <w:szCs w:val="20"/>
          <w:lang w:eastAsia="en-US" w:bidi="ar-SA"/>
          <w14:ligatures w14:val="standardContextual"/>
        </w:rPr>
        <w:t>orcid.org</w:t>
      </w:r>
      <w:r w:rsidR="00157D9B">
        <w:rPr>
          <w:rFonts w:ascii="Times New Roman" w:eastAsiaTheme="minorHAnsi" w:hAnsi="Times New Roman" w:cs="Times New Roman"/>
          <w:kern w:val="0"/>
          <w:sz w:val="28"/>
          <w:szCs w:val="28"/>
          <w:lang w:eastAsia="en-US" w:bidi="ar-SA"/>
          <w14:ligatures w14:val="standardContextual"/>
        </w:rPr>
        <w:t>/</w:t>
      </w:r>
      <w:r>
        <w:rPr>
          <w:rFonts w:ascii="Times New Roman" w:eastAsiaTheme="minorHAnsi" w:hAnsi="Times New Roman" w:cs="Times New Roman"/>
          <w:kern w:val="0"/>
          <w:sz w:val="28"/>
          <w:szCs w:val="28"/>
          <w:lang w:eastAsia="en-US" w:bidi="ar-SA"/>
          <w14:ligatures w14:val="standardContextual"/>
        </w:rPr>
        <w:t>0000- 0001- 7666-</w:t>
      </w:r>
      <w:r w:rsidR="00157D9B">
        <w:rPr>
          <w:rFonts w:ascii="Times New Roman" w:eastAsiaTheme="minorHAnsi" w:hAnsi="Times New Roman" w:cs="Times New Roman"/>
          <w:kern w:val="0"/>
          <w:sz w:val="28"/>
          <w:szCs w:val="28"/>
          <w:lang w:eastAsia="en-US" w:bidi="ar-SA"/>
          <w14:ligatures w14:val="standardContextual"/>
        </w:rPr>
        <w:t>1778</w:t>
      </w:r>
    </w:p>
    <w:p w14:paraId="544246E4" w14:textId="67340A0E" w:rsidR="00157D9B" w:rsidRDefault="00157D9B" w:rsidP="00EF210A">
      <w:pPr>
        <w:spacing w:line="480" w:lineRule="auto"/>
        <w:rPr>
          <w:rFonts w:ascii="Times New Roman" w:eastAsia="Yu Gothic UI Semilight" w:hAnsi="Times New Roman" w:cs="Times New Roman"/>
          <w:b/>
          <w:color w:val="000000"/>
          <w:sz w:val="28"/>
          <w:szCs w:val="28"/>
        </w:rPr>
      </w:pPr>
      <w:proofErr w:type="gramStart"/>
      <w:r>
        <w:rPr>
          <w:rFonts w:ascii="Times New Roman" w:eastAsiaTheme="minorHAnsi" w:hAnsi="Times New Roman" w:cs="Times New Roman"/>
          <w:kern w:val="0"/>
          <w:sz w:val="28"/>
          <w:szCs w:val="28"/>
          <w:lang w:eastAsia="en-US" w:bidi="ar-SA"/>
          <w14:ligatures w14:val="standardContextual"/>
        </w:rPr>
        <w:t>2.Obidiebube</w:t>
      </w:r>
      <w:proofErr w:type="gramEnd"/>
      <w:r>
        <w:rPr>
          <w:rFonts w:ascii="Times New Roman" w:eastAsiaTheme="minorHAnsi" w:hAnsi="Times New Roman" w:cs="Times New Roman"/>
          <w:kern w:val="0"/>
          <w:sz w:val="28"/>
          <w:szCs w:val="28"/>
          <w:lang w:eastAsia="en-US" w:bidi="ar-SA"/>
          <w14:ligatures w14:val="standardContextual"/>
        </w:rPr>
        <w:t xml:space="preserve"> </w:t>
      </w:r>
      <w:proofErr w:type="spellStart"/>
      <w:r>
        <w:rPr>
          <w:rFonts w:ascii="Times New Roman" w:eastAsiaTheme="minorHAnsi" w:hAnsi="Times New Roman" w:cs="Times New Roman"/>
          <w:kern w:val="0"/>
          <w:sz w:val="28"/>
          <w:szCs w:val="28"/>
          <w:lang w:eastAsia="en-US" w:bidi="ar-SA"/>
          <w14:ligatures w14:val="standardContextual"/>
        </w:rPr>
        <w:t>A.Eucharia</w:t>
      </w:r>
      <w:proofErr w:type="spellEnd"/>
      <w:r>
        <w:rPr>
          <w:rFonts w:ascii="Times New Roman" w:eastAsiaTheme="minorHAnsi" w:hAnsi="Times New Roman" w:cs="Times New Roman"/>
          <w:kern w:val="0"/>
          <w:sz w:val="28"/>
          <w:szCs w:val="28"/>
          <w:lang w:eastAsia="en-US" w:bidi="ar-SA"/>
          <w14:ligatures w14:val="standardContextual"/>
        </w:rPr>
        <w:t>:</w:t>
      </w:r>
      <w:r w:rsidR="0046746C" w:rsidRPr="0046746C">
        <w:rPr>
          <w:rFonts w:ascii="Times New Roman" w:eastAsiaTheme="minorHAnsi" w:hAnsi="Times New Roman" w:cs="Times New Roman"/>
          <w:kern w:val="0"/>
          <w:sz w:val="28"/>
          <w:szCs w:val="28"/>
          <w:lang w:eastAsia="en-US" w:bidi="ar-SA"/>
          <w14:ligatures w14:val="standardContextual"/>
        </w:rPr>
        <w:t xml:space="preserve"> </w:t>
      </w:r>
      <w:hyperlink r:id="rId8" w:history="1">
        <w:r w:rsidR="00CC46B3" w:rsidRPr="00C82011">
          <w:rPr>
            <w:rStyle w:val="Hyperlink"/>
            <w:rFonts w:ascii="Times New Roman" w:eastAsiaTheme="minorHAnsi" w:hAnsi="Times New Roman" w:cs="Times New Roman"/>
            <w:kern w:val="0"/>
            <w:sz w:val="28"/>
            <w:szCs w:val="28"/>
            <w:lang w:eastAsia="en-US" w:bidi="ar-SA"/>
            <w14:ligatures w14:val="standardContextual"/>
          </w:rPr>
          <w:t>ae.obidiebube@unizik.edu.ng</w:t>
        </w:r>
      </w:hyperlink>
      <w:r w:rsidR="00CC46B3">
        <w:rPr>
          <w:rFonts w:ascii="Times New Roman" w:eastAsiaTheme="minorHAnsi" w:hAnsi="Times New Roman" w:cs="Times New Roman"/>
          <w:kern w:val="0"/>
          <w:sz w:val="28"/>
          <w:szCs w:val="28"/>
          <w:lang w:eastAsia="en-US" w:bidi="ar-SA"/>
          <w14:ligatures w14:val="standardContextual"/>
        </w:rPr>
        <w:t xml:space="preserve"> </w:t>
      </w:r>
      <w:r w:rsidR="00EA3DC3">
        <w:rPr>
          <w:rFonts w:ascii="Times New Roman" w:eastAsiaTheme="minorHAnsi" w:hAnsi="Times New Roman" w:cs="Times New Roman"/>
          <w:kern w:val="0"/>
          <w:sz w:val="28"/>
          <w:szCs w:val="28"/>
          <w:lang w:eastAsia="en-US" w:bidi="ar-SA"/>
          <w14:ligatures w14:val="standardContextual"/>
        </w:rPr>
        <w:t>:</w:t>
      </w:r>
      <w:r w:rsidRPr="00157D9B">
        <w:rPr>
          <w:rFonts w:ascii="Times New Roman" w:eastAsiaTheme="minorHAnsi" w:hAnsi="Times New Roman" w:cs="Times New Roman"/>
          <w:kern w:val="0"/>
          <w:sz w:val="28"/>
          <w:szCs w:val="28"/>
          <w:lang w:eastAsia="en-US" w:bidi="ar-SA"/>
          <w14:ligatures w14:val="standardContextual"/>
        </w:rPr>
        <w:t xml:space="preserve"> </w:t>
      </w:r>
      <w:r w:rsidRPr="00EA3DC3">
        <w:rPr>
          <w:rFonts w:ascii="Times New Roman" w:eastAsiaTheme="minorHAnsi" w:hAnsi="Times New Roman" w:cs="Times New Roman"/>
          <w:kern w:val="0"/>
          <w:sz w:val="20"/>
          <w:szCs w:val="20"/>
          <w:lang w:eastAsia="en-US" w:bidi="ar-SA"/>
          <w14:ligatures w14:val="standardContextual"/>
        </w:rPr>
        <w:t>orcid.org/</w:t>
      </w:r>
      <w:r>
        <w:rPr>
          <w:rFonts w:ascii="Times New Roman" w:eastAsiaTheme="minorHAnsi" w:hAnsi="Times New Roman" w:cs="Times New Roman"/>
          <w:kern w:val="0"/>
          <w:sz w:val="28"/>
          <w:szCs w:val="28"/>
          <w:lang w:eastAsia="en-US" w:bidi="ar-SA"/>
          <w14:ligatures w14:val="standardContextual"/>
        </w:rPr>
        <w:t>0000-</w:t>
      </w:r>
      <w:r w:rsidR="0098230A">
        <w:rPr>
          <w:rFonts w:ascii="Times New Roman" w:eastAsiaTheme="minorHAnsi" w:hAnsi="Times New Roman" w:cs="Times New Roman"/>
          <w:kern w:val="0"/>
          <w:sz w:val="28"/>
          <w:szCs w:val="28"/>
          <w:lang w:eastAsia="en-US" w:bidi="ar-SA"/>
          <w14:ligatures w14:val="standardContextual"/>
        </w:rPr>
        <w:t xml:space="preserve"> 0003</w:t>
      </w:r>
      <w:r>
        <w:rPr>
          <w:rFonts w:ascii="Times New Roman" w:eastAsiaTheme="minorHAnsi" w:hAnsi="Times New Roman" w:cs="Times New Roman"/>
          <w:kern w:val="0"/>
          <w:sz w:val="28"/>
          <w:szCs w:val="28"/>
          <w:lang w:eastAsia="en-US" w:bidi="ar-SA"/>
          <w14:ligatures w14:val="standardContextual"/>
        </w:rPr>
        <w:t>-</w:t>
      </w:r>
      <w:r w:rsidR="0098230A">
        <w:rPr>
          <w:rFonts w:ascii="Times New Roman" w:eastAsiaTheme="minorHAnsi" w:hAnsi="Times New Roman" w:cs="Times New Roman"/>
          <w:kern w:val="0"/>
          <w:sz w:val="28"/>
          <w:szCs w:val="28"/>
          <w:lang w:eastAsia="en-US" w:bidi="ar-SA"/>
          <w14:ligatures w14:val="standardContextual"/>
        </w:rPr>
        <w:t xml:space="preserve"> 4033</w:t>
      </w:r>
      <w:r>
        <w:rPr>
          <w:rFonts w:ascii="Times New Roman" w:eastAsiaTheme="minorHAnsi" w:hAnsi="Times New Roman" w:cs="Times New Roman"/>
          <w:kern w:val="0"/>
          <w:sz w:val="28"/>
          <w:szCs w:val="28"/>
          <w:lang w:eastAsia="en-US" w:bidi="ar-SA"/>
          <w14:ligatures w14:val="standardContextual"/>
        </w:rPr>
        <w:t>-</w:t>
      </w:r>
      <w:r w:rsidR="0098230A">
        <w:rPr>
          <w:rFonts w:ascii="Times New Roman" w:eastAsiaTheme="minorHAnsi" w:hAnsi="Times New Roman" w:cs="Times New Roman"/>
          <w:kern w:val="0"/>
          <w:sz w:val="28"/>
          <w:szCs w:val="28"/>
          <w:lang w:eastAsia="en-US" w:bidi="ar-SA"/>
          <w14:ligatures w14:val="standardContextual"/>
        </w:rPr>
        <w:t>0672</w:t>
      </w:r>
    </w:p>
    <w:p w14:paraId="0DA68900" w14:textId="4437335D" w:rsidR="0098230A" w:rsidRDefault="00157D9B" w:rsidP="0098230A">
      <w:pPr>
        <w:spacing w:line="276" w:lineRule="auto"/>
        <w:rPr>
          <w:rFonts w:ascii="NimbusRomNo9L" w:eastAsiaTheme="minorHAnsi" w:hAnsi="NimbusRomNo9L" w:cs="NimbusRomNo9L"/>
          <w:kern w:val="0"/>
          <w:sz w:val="28"/>
          <w:szCs w:val="28"/>
          <w:lang w:eastAsia="en-US" w:bidi="ar-SA"/>
          <w14:ligatures w14:val="standardContextual"/>
        </w:rPr>
      </w:pPr>
      <w:r>
        <w:rPr>
          <w:rFonts w:ascii="Times New Roman" w:eastAsia="Yu Gothic UI Semilight" w:hAnsi="Times New Roman" w:cs="Times New Roman"/>
          <w:b/>
          <w:color w:val="000000"/>
          <w:sz w:val="28"/>
          <w:szCs w:val="28"/>
        </w:rPr>
        <w:t>3.</w:t>
      </w:r>
      <w:r w:rsidR="0098230A" w:rsidRPr="0098230A">
        <w:rPr>
          <w:rFonts w:ascii="Times New Roman" w:hAnsi="Times New Roman" w:cs="Times New Roman"/>
          <w:sz w:val="28"/>
          <w:szCs w:val="28"/>
        </w:rPr>
        <w:t xml:space="preserve"> </w:t>
      </w:r>
      <w:proofErr w:type="spellStart"/>
      <w:r w:rsidR="0098230A" w:rsidRPr="00D7490A">
        <w:rPr>
          <w:rFonts w:ascii="Times New Roman" w:hAnsi="Times New Roman" w:cs="Times New Roman"/>
          <w:sz w:val="28"/>
          <w:szCs w:val="28"/>
        </w:rPr>
        <w:t>Obasi</w:t>
      </w:r>
      <w:proofErr w:type="spellEnd"/>
      <w:r w:rsidR="0098230A" w:rsidRPr="00D7490A">
        <w:rPr>
          <w:rFonts w:ascii="Times New Roman" w:hAnsi="Times New Roman" w:cs="Times New Roman"/>
          <w:sz w:val="28"/>
          <w:szCs w:val="28"/>
        </w:rPr>
        <w:t xml:space="preserve"> </w:t>
      </w:r>
      <w:proofErr w:type="spellStart"/>
      <w:proofErr w:type="gramStart"/>
      <w:r w:rsidR="00185B21">
        <w:rPr>
          <w:rFonts w:ascii="Times New Roman" w:hAnsi="Times New Roman" w:cs="Times New Roman"/>
          <w:sz w:val="28"/>
          <w:szCs w:val="28"/>
        </w:rPr>
        <w:t>C.</w:t>
      </w:r>
      <w:r w:rsidR="0098230A" w:rsidRPr="00D7490A">
        <w:rPr>
          <w:rFonts w:ascii="Times New Roman" w:hAnsi="Times New Roman" w:cs="Times New Roman"/>
          <w:sz w:val="28"/>
          <w:szCs w:val="28"/>
        </w:rPr>
        <w:t>Chiamaka</w:t>
      </w:r>
      <w:proofErr w:type="spellEnd"/>
      <w:r w:rsidR="00CC46B3">
        <w:rPr>
          <w:rFonts w:ascii="Times New Roman" w:hAnsi="Times New Roman" w:cs="Times New Roman"/>
          <w:sz w:val="28"/>
          <w:szCs w:val="28"/>
        </w:rPr>
        <w:t xml:space="preserve">  :</w:t>
      </w:r>
      <w:proofErr w:type="gramEnd"/>
      <w:r w:rsidR="00CC46B3">
        <w:rPr>
          <w:rFonts w:ascii="Times New Roman" w:hAnsi="Times New Roman" w:cs="Times New Roman"/>
          <w:sz w:val="28"/>
          <w:szCs w:val="28"/>
        </w:rPr>
        <w:t xml:space="preserve">  </w:t>
      </w:r>
      <w:r w:rsidR="0046746C">
        <w:rPr>
          <w:rFonts w:ascii="Times New Roman" w:hAnsi="Times New Roman" w:cs="Times New Roman"/>
          <w:sz w:val="28"/>
          <w:szCs w:val="28"/>
        </w:rPr>
        <w:t>cc.obasi</w:t>
      </w:r>
      <w:r w:rsidR="0046746C">
        <w:rPr>
          <w:rFonts w:ascii="Times New Roman" w:eastAsiaTheme="minorHAnsi" w:hAnsi="Times New Roman" w:cs="Times New Roman"/>
          <w:kern w:val="0"/>
          <w:sz w:val="28"/>
          <w:szCs w:val="28"/>
          <w:lang w:eastAsia="en-US" w:bidi="ar-SA"/>
          <w14:ligatures w14:val="standardContextual"/>
        </w:rPr>
        <w:t>@unizik.edu.ng</w:t>
      </w:r>
      <w:r w:rsidR="0098230A">
        <w:rPr>
          <w:rFonts w:ascii="Times New Roman" w:hAnsi="Times New Roman" w:cs="Times New Roman"/>
          <w:sz w:val="28"/>
          <w:szCs w:val="28"/>
        </w:rPr>
        <w:t xml:space="preserve"> </w:t>
      </w:r>
      <w:r w:rsidR="00CC46B3">
        <w:rPr>
          <w:rFonts w:ascii="Times New Roman" w:hAnsi="Times New Roman" w:cs="Times New Roman"/>
          <w:sz w:val="28"/>
          <w:szCs w:val="28"/>
        </w:rPr>
        <w:t xml:space="preserve"> </w:t>
      </w:r>
      <w:r w:rsidR="00185B21">
        <w:rPr>
          <w:rFonts w:ascii="Times New Roman" w:hAnsi="Times New Roman" w:cs="Times New Roman"/>
          <w:sz w:val="28"/>
          <w:szCs w:val="28"/>
        </w:rPr>
        <w:t>:</w:t>
      </w:r>
      <w:r w:rsidR="0098230A" w:rsidRPr="00D7490A">
        <w:rPr>
          <w:rFonts w:ascii="NimbusRomNo9L" w:eastAsiaTheme="minorHAnsi" w:hAnsi="NimbusRomNo9L" w:cs="NimbusRomNo9L"/>
          <w:kern w:val="0"/>
          <w:sz w:val="28"/>
          <w:szCs w:val="28"/>
          <w:lang w:eastAsia="en-US" w:bidi="ar-SA"/>
          <w14:ligatures w14:val="standardContextual"/>
        </w:rPr>
        <w:t xml:space="preserve"> </w:t>
      </w:r>
      <w:r w:rsidR="00185B21" w:rsidRPr="00EA3DC3">
        <w:rPr>
          <w:rFonts w:ascii="Times New Roman" w:eastAsiaTheme="minorHAnsi" w:hAnsi="Times New Roman" w:cs="Times New Roman"/>
          <w:kern w:val="0"/>
          <w:sz w:val="20"/>
          <w:szCs w:val="20"/>
          <w:lang w:eastAsia="en-US" w:bidi="ar-SA"/>
          <w14:ligatures w14:val="standardContextual"/>
        </w:rPr>
        <w:t>orcid.org</w:t>
      </w:r>
      <w:r w:rsidR="00185B21">
        <w:rPr>
          <w:rFonts w:ascii="Times New Roman" w:eastAsiaTheme="minorHAnsi" w:hAnsi="Times New Roman" w:cs="Times New Roman"/>
          <w:kern w:val="0"/>
          <w:sz w:val="28"/>
          <w:szCs w:val="28"/>
          <w:lang w:eastAsia="en-US" w:bidi="ar-SA"/>
          <w14:ligatures w14:val="standardContextual"/>
        </w:rPr>
        <w:t>/0000-0001-7770-9905</w:t>
      </w:r>
    </w:p>
    <w:p w14:paraId="472B6DD3" w14:textId="77777777" w:rsidR="00EA3DC3" w:rsidRPr="00D7490A" w:rsidRDefault="00EA3DC3" w:rsidP="0098230A">
      <w:pPr>
        <w:spacing w:line="276" w:lineRule="auto"/>
        <w:rPr>
          <w:rFonts w:ascii="NimbusRomNo9L" w:eastAsiaTheme="minorHAnsi" w:hAnsi="NimbusRomNo9L" w:cs="NimbusRomNo9L"/>
          <w:kern w:val="0"/>
          <w:sz w:val="28"/>
          <w:szCs w:val="28"/>
          <w:lang w:eastAsia="en-US" w:bidi="ar-SA"/>
          <w14:ligatures w14:val="standardContextual"/>
        </w:rPr>
      </w:pPr>
    </w:p>
    <w:p w14:paraId="32B9178E" w14:textId="2873D9C8" w:rsidR="00157D9B" w:rsidRDefault="00157D9B"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4.</w:t>
      </w:r>
      <w:r w:rsidR="0098230A" w:rsidRPr="0098230A">
        <w:rPr>
          <w:rFonts w:ascii="Times New Roman" w:eastAsiaTheme="minorHAnsi" w:hAnsi="Times New Roman" w:cs="Times New Roman"/>
          <w:kern w:val="0"/>
          <w:sz w:val="28"/>
          <w:szCs w:val="28"/>
          <w:lang w:eastAsia="en-US" w:bidi="ar-SA"/>
          <w14:ligatures w14:val="standardContextual"/>
        </w:rPr>
        <w:t xml:space="preserve"> </w:t>
      </w:r>
      <w:r w:rsidR="0098230A" w:rsidRPr="00D7490A">
        <w:rPr>
          <w:rFonts w:ascii="Times New Roman" w:eastAsiaTheme="minorHAnsi" w:hAnsi="Times New Roman" w:cs="Times New Roman"/>
          <w:kern w:val="0"/>
          <w:sz w:val="28"/>
          <w:szCs w:val="28"/>
          <w:lang w:eastAsia="en-US" w:bidi="ar-SA"/>
          <w14:ligatures w14:val="standardContextual"/>
        </w:rPr>
        <w:t xml:space="preserve">Emmanuel C. </w:t>
      </w:r>
      <w:proofErr w:type="spellStart"/>
      <w:r w:rsidR="0098230A" w:rsidRPr="00D7490A">
        <w:rPr>
          <w:rFonts w:ascii="Times New Roman" w:eastAsiaTheme="minorHAnsi" w:hAnsi="Times New Roman" w:cs="Times New Roman"/>
          <w:kern w:val="0"/>
          <w:sz w:val="28"/>
          <w:szCs w:val="28"/>
          <w:lang w:eastAsia="en-US" w:bidi="ar-SA"/>
          <w14:ligatures w14:val="standardContextual"/>
        </w:rPr>
        <w:t>Nnabuihe</w:t>
      </w:r>
      <w:proofErr w:type="spellEnd"/>
      <w:proofErr w:type="gramStart"/>
      <w:r w:rsidR="0046746C">
        <w:rPr>
          <w:rFonts w:ascii="Times New Roman" w:eastAsiaTheme="minorHAnsi" w:hAnsi="Times New Roman" w:cs="Times New Roman"/>
          <w:kern w:val="0"/>
          <w:sz w:val="28"/>
          <w:szCs w:val="28"/>
          <w:lang w:eastAsia="en-US" w:bidi="ar-SA"/>
          <w14:ligatures w14:val="standardContextual"/>
        </w:rPr>
        <w:t>,</w:t>
      </w:r>
      <w:r w:rsidR="00EA3DC3">
        <w:rPr>
          <w:rFonts w:ascii="Times New Roman" w:eastAsiaTheme="minorHAnsi" w:hAnsi="Times New Roman" w:cs="Times New Roman"/>
          <w:kern w:val="0"/>
          <w:sz w:val="28"/>
          <w:szCs w:val="28"/>
          <w:lang w:eastAsia="en-US" w:bidi="ar-SA"/>
          <w14:ligatures w14:val="standardContextual"/>
        </w:rPr>
        <w:t>:</w:t>
      </w:r>
      <w:proofErr w:type="gramEnd"/>
      <w:r w:rsidR="00EA3DC3">
        <w:rPr>
          <w:rFonts w:ascii="Times New Roman" w:eastAsiaTheme="minorHAnsi" w:hAnsi="Times New Roman" w:cs="Times New Roman"/>
          <w:kern w:val="0"/>
          <w:sz w:val="28"/>
          <w:szCs w:val="28"/>
          <w:lang w:eastAsia="en-US" w:bidi="ar-SA"/>
          <w14:ligatures w14:val="standardContextual"/>
        </w:rPr>
        <w:t xml:space="preserve"> </w:t>
      </w:r>
      <w:hyperlink r:id="rId9" w:history="1">
        <w:r w:rsidR="00EA3DC3" w:rsidRPr="00C82011">
          <w:rPr>
            <w:rStyle w:val="Hyperlink"/>
            <w:rFonts w:ascii="Times New Roman" w:eastAsiaTheme="minorHAnsi" w:hAnsi="Times New Roman" w:cs="Times New Roman"/>
            <w:kern w:val="0"/>
            <w:sz w:val="28"/>
            <w:szCs w:val="28"/>
            <w:lang w:eastAsia="en-US" w:bidi="ar-SA"/>
            <w14:ligatures w14:val="standardContextual"/>
          </w:rPr>
          <w:t>emmannabuihe@gmail.com</w:t>
        </w:r>
      </w:hyperlink>
      <w:r w:rsidR="00EA3DC3">
        <w:rPr>
          <w:rFonts w:ascii="Times New Roman" w:eastAsiaTheme="minorHAnsi" w:hAnsi="Times New Roman" w:cs="Times New Roman"/>
          <w:kern w:val="0"/>
          <w:sz w:val="28"/>
          <w:szCs w:val="28"/>
          <w:lang w:eastAsia="en-US" w:bidi="ar-SA"/>
          <w14:ligatures w14:val="standardContextual"/>
        </w:rPr>
        <w:t>:</w:t>
      </w:r>
      <w:r w:rsidR="00EA3DC3" w:rsidRPr="00EA3DC3">
        <w:rPr>
          <w:rFonts w:ascii="Times New Roman" w:eastAsiaTheme="minorHAnsi" w:hAnsi="Times New Roman" w:cs="Times New Roman"/>
          <w:kern w:val="0"/>
          <w:sz w:val="20"/>
          <w:szCs w:val="20"/>
          <w:lang w:eastAsia="en-US" w:bidi="ar-SA"/>
          <w14:ligatures w14:val="standardContextual"/>
        </w:rPr>
        <w:t xml:space="preserve"> orcid.org/</w:t>
      </w:r>
      <w:r w:rsidR="00EA3DC3">
        <w:rPr>
          <w:rFonts w:ascii="Times New Roman" w:eastAsiaTheme="minorHAnsi" w:hAnsi="Times New Roman" w:cs="Times New Roman"/>
          <w:kern w:val="0"/>
          <w:sz w:val="20"/>
          <w:szCs w:val="20"/>
          <w:lang w:eastAsia="en-US" w:bidi="ar-SA"/>
          <w14:ligatures w14:val="standardContextual"/>
        </w:rPr>
        <w:t>0000-0003-1403-5733</w:t>
      </w:r>
    </w:p>
    <w:p w14:paraId="01C96D5E" w14:textId="7F97583E" w:rsidR="00157D9B" w:rsidRDefault="00157D9B"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5.</w:t>
      </w:r>
      <w:r w:rsidR="0098230A" w:rsidRPr="0098230A">
        <w:rPr>
          <w:rFonts w:ascii="Times New Roman" w:eastAsiaTheme="minorHAnsi" w:hAnsi="Times New Roman" w:cs="Times New Roman"/>
          <w:kern w:val="0"/>
          <w:sz w:val="28"/>
          <w:szCs w:val="28"/>
          <w:lang w:eastAsia="en-US" w:bidi="ar-SA"/>
          <w14:ligatures w14:val="standardContextual"/>
        </w:rPr>
        <w:t xml:space="preserve"> </w:t>
      </w:r>
      <w:proofErr w:type="spellStart"/>
      <w:r w:rsidR="0098230A" w:rsidRPr="00D7490A">
        <w:rPr>
          <w:rFonts w:ascii="Times New Roman" w:eastAsiaTheme="minorHAnsi" w:hAnsi="Times New Roman" w:cs="Times New Roman"/>
          <w:kern w:val="0"/>
          <w:sz w:val="28"/>
          <w:szCs w:val="28"/>
          <w:lang w:eastAsia="en-US" w:bidi="ar-SA"/>
          <w14:ligatures w14:val="standardContextual"/>
        </w:rPr>
        <w:t>Ndukwe</w:t>
      </w:r>
      <w:proofErr w:type="spellEnd"/>
      <w:r w:rsidR="0098230A" w:rsidRPr="00D7490A">
        <w:rPr>
          <w:rFonts w:ascii="Times New Roman" w:eastAsiaTheme="minorHAnsi" w:hAnsi="Times New Roman" w:cs="Times New Roman"/>
          <w:kern w:val="0"/>
          <w:sz w:val="28"/>
          <w:szCs w:val="28"/>
          <w:lang w:eastAsia="en-US" w:bidi="ar-SA"/>
          <w14:ligatures w14:val="standardContextual"/>
        </w:rPr>
        <w:t xml:space="preserve"> </w:t>
      </w:r>
      <w:proofErr w:type="spellStart"/>
      <w:proofErr w:type="gramStart"/>
      <w:r w:rsidR="0098230A">
        <w:rPr>
          <w:rFonts w:ascii="Times New Roman" w:eastAsiaTheme="minorHAnsi" w:hAnsi="Times New Roman" w:cs="Times New Roman"/>
          <w:kern w:val="0"/>
          <w:sz w:val="28"/>
          <w:szCs w:val="28"/>
          <w:lang w:eastAsia="en-US" w:bidi="ar-SA"/>
          <w14:ligatures w14:val="standardContextual"/>
        </w:rPr>
        <w:t>O.</w:t>
      </w:r>
      <w:r w:rsidR="0098230A" w:rsidRPr="00D7490A">
        <w:rPr>
          <w:rFonts w:ascii="Times New Roman" w:eastAsiaTheme="minorHAnsi" w:hAnsi="Times New Roman" w:cs="Times New Roman"/>
          <w:kern w:val="0"/>
          <w:sz w:val="28"/>
          <w:szCs w:val="28"/>
          <w:lang w:eastAsia="en-US" w:bidi="ar-SA"/>
          <w14:ligatures w14:val="standardContextual"/>
        </w:rPr>
        <w:t>Okorie</w:t>
      </w:r>
      <w:proofErr w:type="spellEnd"/>
      <w:r w:rsidR="00EA3DC3">
        <w:rPr>
          <w:rFonts w:ascii="Times New Roman" w:eastAsiaTheme="minorHAnsi" w:hAnsi="Times New Roman" w:cs="Times New Roman"/>
          <w:kern w:val="0"/>
          <w:sz w:val="28"/>
          <w:szCs w:val="28"/>
          <w:lang w:eastAsia="en-US" w:bidi="ar-SA"/>
          <w14:ligatures w14:val="standardContextual"/>
        </w:rPr>
        <w:t xml:space="preserve">  :</w:t>
      </w:r>
      <w:proofErr w:type="gramEnd"/>
      <w:r w:rsidR="00EA3DC3">
        <w:rPr>
          <w:rFonts w:ascii="Times New Roman" w:eastAsiaTheme="minorHAnsi" w:hAnsi="Times New Roman" w:cs="Times New Roman"/>
          <w:kern w:val="0"/>
          <w:sz w:val="28"/>
          <w:szCs w:val="28"/>
          <w:lang w:eastAsia="en-US" w:bidi="ar-SA"/>
          <w14:ligatures w14:val="standardContextual"/>
        </w:rPr>
        <w:t xml:space="preserve"> </w:t>
      </w:r>
      <w:hyperlink r:id="rId10" w:history="1">
        <w:r w:rsidR="00CC46B3" w:rsidRPr="00C82011">
          <w:rPr>
            <w:rStyle w:val="Hyperlink"/>
            <w:rFonts w:ascii="Times New Roman" w:eastAsiaTheme="minorHAnsi" w:hAnsi="Times New Roman" w:cs="Times New Roman"/>
            <w:kern w:val="0"/>
            <w:sz w:val="28"/>
            <w:szCs w:val="28"/>
            <w:lang w:eastAsia="en-US" w:bidi="ar-SA"/>
            <w14:ligatures w14:val="standardContextual"/>
          </w:rPr>
          <w:t>oo.ndukwe@unizik.edu.ng</w:t>
        </w:r>
      </w:hyperlink>
      <w:r w:rsidR="00CC46B3">
        <w:rPr>
          <w:rFonts w:ascii="Times New Roman" w:eastAsiaTheme="minorHAnsi" w:hAnsi="Times New Roman" w:cs="Times New Roman"/>
          <w:kern w:val="0"/>
          <w:sz w:val="28"/>
          <w:szCs w:val="28"/>
          <w:lang w:eastAsia="en-US" w:bidi="ar-SA"/>
          <w14:ligatures w14:val="standardContextual"/>
        </w:rPr>
        <w:t xml:space="preserve">  :</w:t>
      </w:r>
      <w:r w:rsidR="00EA3DC3" w:rsidRPr="00EA3DC3">
        <w:rPr>
          <w:rFonts w:ascii="Times New Roman" w:eastAsiaTheme="minorHAnsi" w:hAnsi="Times New Roman" w:cs="Times New Roman"/>
          <w:kern w:val="0"/>
          <w:sz w:val="20"/>
          <w:szCs w:val="20"/>
          <w:lang w:eastAsia="en-US" w:bidi="ar-SA"/>
          <w14:ligatures w14:val="standardContextual"/>
        </w:rPr>
        <w:t xml:space="preserve"> orcid.org/</w:t>
      </w:r>
      <w:r w:rsidR="0046746C">
        <w:rPr>
          <w:rFonts w:ascii="Times New Roman" w:eastAsiaTheme="minorHAnsi" w:hAnsi="Times New Roman" w:cs="Times New Roman"/>
          <w:kern w:val="0"/>
          <w:sz w:val="28"/>
          <w:szCs w:val="28"/>
          <w:lang w:eastAsia="en-US" w:bidi="ar-SA"/>
          <w14:ligatures w14:val="standardContextual"/>
        </w:rPr>
        <w:t xml:space="preserve"> 0000-0003-1934-3567,</w:t>
      </w:r>
    </w:p>
    <w:p w14:paraId="27756D44" w14:textId="63748747" w:rsidR="00157D9B" w:rsidRDefault="00157D9B"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6.</w:t>
      </w:r>
      <w:r w:rsidR="0098230A" w:rsidRPr="0098230A">
        <w:rPr>
          <w:rFonts w:ascii="Times New Roman" w:eastAsiaTheme="minorHAnsi" w:hAnsi="Times New Roman" w:cs="Times New Roman"/>
          <w:kern w:val="0"/>
          <w:sz w:val="28"/>
          <w:szCs w:val="28"/>
          <w:lang w:eastAsia="en-US" w:bidi="ar-SA"/>
          <w14:ligatures w14:val="standardContextual"/>
        </w:rPr>
        <w:t xml:space="preserve"> </w:t>
      </w:r>
      <w:r w:rsidR="0098230A" w:rsidRPr="00D7490A">
        <w:rPr>
          <w:rFonts w:ascii="Times New Roman" w:eastAsiaTheme="minorHAnsi" w:hAnsi="Times New Roman" w:cs="Times New Roman"/>
          <w:kern w:val="0"/>
          <w:sz w:val="28"/>
          <w:szCs w:val="28"/>
          <w:lang w:eastAsia="en-US" w:bidi="ar-SA"/>
          <w14:ligatures w14:val="standardContextual"/>
        </w:rPr>
        <w:t xml:space="preserve">Jane </w:t>
      </w:r>
      <w:proofErr w:type="spellStart"/>
      <w:r w:rsidR="0098230A" w:rsidRPr="00D7490A">
        <w:rPr>
          <w:rFonts w:ascii="Times New Roman" w:eastAsiaTheme="minorHAnsi" w:hAnsi="Times New Roman" w:cs="Times New Roman"/>
          <w:kern w:val="0"/>
          <w:sz w:val="28"/>
          <w:szCs w:val="28"/>
          <w:lang w:eastAsia="en-US" w:bidi="ar-SA"/>
          <w14:ligatures w14:val="standardContextual"/>
        </w:rPr>
        <w:t>Mbadianya</w:t>
      </w:r>
      <w:proofErr w:type="spellEnd"/>
      <w:r w:rsidR="0046746C">
        <w:rPr>
          <w:rFonts w:ascii="Times New Roman" w:eastAsiaTheme="minorHAnsi" w:hAnsi="Times New Roman" w:cs="Times New Roman"/>
          <w:kern w:val="0"/>
          <w:sz w:val="28"/>
          <w:szCs w:val="28"/>
          <w:lang w:eastAsia="en-US" w:bidi="ar-SA"/>
          <w14:ligatures w14:val="standardContextual"/>
        </w:rPr>
        <w:t xml:space="preserve">, </w:t>
      </w:r>
      <w:hyperlink r:id="rId11" w:history="1">
        <w:r w:rsidR="00EA3DC3" w:rsidRPr="00C82011">
          <w:rPr>
            <w:rStyle w:val="Hyperlink"/>
            <w:rFonts w:ascii="Times New Roman" w:eastAsiaTheme="minorHAnsi" w:hAnsi="Times New Roman" w:cs="Times New Roman"/>
            <w:kern w:val="0"/>
            <w:sz w:val="28"/>
            <w:szCs w:val="28"/>
            <w:lang w:eastAsia="en-US" w:bidi="ar-SA"/>
            <w14:ligatures w14:val="standardContextual"/>
          </w:rPr>
          <w:t>ji.mbadianya@unizik.edu.ng</w:t>
        </w:r>
      </w:hyperlink>
      <w:r w:rsidR="00EA3DC3">
        <w:rPr>
          <w:rFonts w:ascii="Times New Roman" w:eastAsiaTheme="minorHAnsi" w:hAnsi="Times New Roman" w:cs="Times New Roman"/>
          <w:kern w:val="0"/>
          <w:sz w:val="28"/>
          <w:szCs w:val="28"/>
          <w:lang w:eastAsia="en-US" w:bidi="ar-SA"/>
          <w14:ligatures w14:val="standardContextual"/>
        </w:rPr>
        <w:t xml:space="preserve"> : </w:t>
      </w:r>
      <w:r w:rsidR="00EA3DC3" w:rsidRPr="00EA3DC3">
        <w:rPr>
          <w:rFonts w:ascii="Times New Roman" w:eastAsiaTheme="minorHAnsi" w:hAnsi="Times New Roman" w:cs="Times New Roman"/>
          <w:kern w:val="0"/>
          <w:sz w:val="20"/>
          <w:szCs w:val="20"/>
          <w:lang w:eastAsia="en-US" w:bidi="ar-SA"/>
          <w14:ligatures w14:val="standardContextual"/>
        </w:rPr>
        <w:t>orcid.org</w:t>
      </w:r>
      <w:r w:rsidR="00EA3DC3">
        <w:rPr>
          <w:rFonts w:ascii="Times New Roman" w:eastAsiaTheme="minorHAnsi" w:hAnsi="Times New Roman" w:cs="Times New Roman"/>
          <w:kern w:val="0"/>
          <w:sz w:val="28"/>
          <w:szCs w:val="28"/>
          <w:lang w:eastAsia="en-US" w:bidi="ar-SA"/>
          <w14:ligatures w14:val="standardContextual"/>
        </w:rPr>
        <w:t>/0000-0001-5161-4406</w:t>
      </w:r>
    </w:p>
    <w:p w14:paraId="5EED936F" w14:textId="551FA6A4" w:rsidR="00FF25DB" w:rsidRDefault="00157D9B" w:rsidP="00FF25DB">
      <w:pPr>
        <w:spacing w:line="480" w:lineRule="auto"/>
        <w:rPr>
          <w:rFonts w:ascii="Times New Roman" w:eastAsiaTheme="minorHAnsi" w:hAnsi="Times New Roman" w:cs="Times New Roman"/>
          <w:kern w:val="0"/>
          <w:sz w:val="28"/>
          <w:szCs w:val="28"/>
          <w:lang w:eastAsia="en-US" w:bidi="ar-SA"/>
          <w14:ligatures w14:val="standardContextual"/>
        </w:rPr>
      </w:pPr>
      <w:proofErr w:type="gramStart"/>
      <w:r>
        <w:rPr>
          <w:rFonts w:ascii="Times New Roman" w:eastAsia="Yu Gothic UI Semilight" w:hAnsi="Times New Roman" w:cs="Times New Roman"/>
          <w:b/>
          <w:color w:val="000000"/>
          <w:sz w:val="28"/>
          <w:szCs w:val="28"/>
        </w:rPr>
        <w:t>7.</w:t>
      </w:r>
      <w:r w:rsidR="0098230A" w:rsidRPr="0098230A">
        <w:rPr>
          <w:rFonts w:ascii="Times New Roman" w:eastAsiaTheme="minorHAnsi" w:hAnsi="Times New Roman" w:cs="Times New Roman"/>
          <w:kern w:val="0"/>
          <w:sz w:val="28"/>
          <w:szCs w:val="28"/>
          <w:lang w:eastAsia="en-US" w:bidi="ar-SA"/>
          <w14:ligatures w14:val="standardContextual"/>
        </w:rPr>
        <w:t xml:space="preserve"> </w:t>
      </w:r>
      <w:r w:rsidR="0098230A" w:rsidRPr="00D7490A">
        <w:rPr>
          <w:rFonts w:ascii="Times New Roman" w:eastAsiaTheme="minorHAnsi" w:hAnsi="Times New Roman" w:cs="Times New Roman"/>
          <w:kern w:val="0"/>
          <w:sz w:val="28"/>
          <w:szCs w:val="28"/>
          <w:lang w:eastAsia="en-US" w:bidi="ar-SA"/>
          <w14:ligatures w14:val="standardContextual"/>
        </w:rPr>
        <w:t>,</w:t>
      </w:r>
      <w:proofErr w:type="gramEnd"/>
      <w:r w:rsidR="0098230A" w:rsidRPr="00D7490A">
        <w:rPr>
          <w:rFonts w:ascii="Times New Roman" w:hAnsi="Times New Roman" w:cs="Times New Roman"/>
          <w:bCs/>
          <w:sz w:val="28"/>
          <w:szCs w:val="28"/>
        </w:rPr>
        <w:t xml:space="preserve"> </w:t>
      </w:r>
      <w:proofErr w:type="spellStart"/>
      <w:r w:rsidR="0098230A" w:rsidRPr="00D7490A">
        <w:rPr>
          <w:rFonts w:ascii="Times New Roman" w:hAnsi="Times New Roman" w:cs="Times New Roman"/>
          <w:bCs/>
          <w:sz w:val="28"/>
          <w:szCs w:val="28"/>
        </w:rPr>
        <w:t>Obinweke</w:t>
      </w:r>
      <w:proofErr w:type="spellEnd"/>
      <w:r w:rsidR="0098230A" w:rsidRPr="00D7490A">
        <w:rPr>
          <w:rFonts w:ascii="Times New Roman" w:hAnsi="Times New Roman" w:cs="Times New Roman"/>
          <w:bCs/>
          <w:sz w:val="28"/>
          <w:szCs w:val="28"/>
        </w:rPr>
        <w:t xml:space="preserve">  </w:t>
      </w:r>
      <w:proofErr w:type="spellStart"/>
      <w:r w:rsidR="0098230A" w:rsidRPr="00D7490A">
        <w:rPr>
          <w:rFonts w:ascii="Times New Roman" w:hAnsi="Times New Roman" w:cs="Times New Roman"/>
          <w:bCs/>
          <w:sz w:val="28"/>
          <w:szCs w:val="28"/>
        </w:rPr>
        <w:t>Stellamaris</w:t>
      </w:r>
      <w:proofErr w:type="spellEnd"/>
      <w:r w:rsidR="00FF25DB">
        <w:rPr>
          <w:rFonts w:ascii="Times New Roman" w:hAnsi="Times New Roman" w:cs="Times New Roman"/>
          <w:bCs/>
          <w:sz w:val="28"/>
          <w:szCs w:val="28"/>
        </w:rPr>
        <w:t xml:space="preserve"> </w:t>
      </w:r>
      <w:r w:rsidR="00EA3DC3">
        <w:rPr>
          <w:rFonts w:ascii="Times New Roman" w:hAnsi="Times New Roman" w:cs="Times New Roman"/>
          <w:bCs/>
          <w:sz w:val="28"/>
          <w:szCs w:val="28"/>
        </w:rPr>
        <w:t xml:space="preserve">: </w:t>
      </w:r>
      <w:hyperlink r:id="rId12" w:history="1">
        <w:r w:rsidR="00EA3DC3" w:rsidRPr="00C82011">
          <w:rPr>
            <w:rStyle w:val="Hyperlink"/>
            <w:rFonts w:ascii="Times New Roman" w:hAnsi="Times New Roman" w:cs="Times New Roman"/>
            <w:bCs/>
            <w:sz w:val="28"/>
            <w:szCs w:val="28"/>
          </w:rPr>
          <w:t>obinwekestella@gmail.com</w:t>
        </w:r>
      </w:hyperlink>
      <w:r w:rsidR="00EA3DC3">
        <w:rPr>
          <w:rFonts w:ascii="Times New Roman" w:hAnsi="Times New Roman" w:cs="Times New Roman"/>
          <w:bCs/>
          <w:sz w:val="28"/>
          <w:szCs w:val="28"/>
        </w:rPr>
        <w:t xml:space="preserve"> :</w:t>
      </w:r>
      <w:r w:rsidR="00FF25DB">
        <w:rPr>
          <w:rFonts w:ascii="Times New Roman" w:hAnsi="Times New Roman" w:cs="Times New Roman"/>
          <w:bCs/>
          <w:sz w:val="28"/>
          <w:szCs w:val="28"/>
        </w:rPr>
        <w:t xml:space="preserve"> </w:t>
      </w:r>
      <w:r w:rsidR="00FF25DB" w:rsidRPr="00EA3DC3">
        <w:rPr>
          <w:rFonts w:ascii="Times New Roman" w:eastAsiaTheme="minorHAnsi" w:hAnsi="Times New Roman" w:cs="Times New Roman"/>
          <w:kern w:val="0"/>
          <w:sz w:val="20"/>
          <w:szCs w:val="20"/>
          <w:lang w:eastAsia="en-US" w:bidi="ar-SA"/>
          <w14:ligatures w14:val="standardContextual"/>
        </w:rPr>
        <w:t>orcid.org</w:t>
      </w:r>
      <w:r w:rsidR="00FF25DB">
        <w:rPr>
          <w:rFonts w:ascii="Times New Roman" w:eastAsiaTheme="minorHAnsi" w:hAnsi="Times New Roman" w:cs="Times New Roman"/>
          <w:kern w:val="0"/>
          <w:sz w:val="28"/>
          <w:szCs w:val="28"/>
          <w:lang w:eastAsia="en-US" w:bidi="ar-SA"/>
          <w14:ligatures w14:val="standardContextual"/>
        </w:rPr>
        <w:t>/0009- 0001- 7495-040X</w:t>
      </w:r>
    </w:p>
    <w:p w14:paraId="19557A03" w14:textId="7F36866C" w:rsidR="00A52A95" w:rsidRDefault="00157D9B" w:rsidP="00A52A95">
      <w:pPr>
        <w:spacing w:line="480" w:lineRule="auto"/>
        <w:rPr>
          <w:rFonts w:ascii="Times New Roman" w:eastAsia="Yu Gothic UI Semilight" w:hAnsi="Times New Roman" w:cs="Times New Roman"/>
          <w:b/>
          <w:color w:val="000000"/>
          <w:sz w:val="28"/>
          <w:szCs w:val="28"/>
        </w:rPr>
      </w:pPr>
      <w:proofErr w:type="gramStart"/>
      <w:r>
        <w:rPr>
          <w:rFonts w:ascii="Times New Roman" w:eastAsia="Yu Gothic UI Semilight" w:hAnsi="Times New Roman" w:cs="Times New Roman"/>
          <w:b/>
          <w:color w:val="000000"/>
          <w:sz w:val="28"/>
          <w:szCs w:val="28"/>
        </w:rPr>
        <w:t>8</w:t>
      </w:r>
      <w:r w:rsidR="0098230A" w:rsidRPr="0098230A">
        <w:rPr>
          <w:rFonts w:ascii="Times New Roman" w:hAnsi="Times New Roman" w:cs="Times New Roman"/>
          <w:bCs/>
          <w:sz w:val="28"/>
          <w:szCs w:val="28"/>
        </w:rPr>
        <w:t xml:space="preserve"> </w:t>
      </w:r>
      <w:r w:rsidR="00A52A95">
        <w:rPr>
          <w:rFonts w:ascii="Times New Roman" w:hAnsi="Times New Roman" w:cs="Times New Roman"/>
          <w:bCs/>
          <w:sz w:val="28"/>
          <w:szCs w:val="28"/>
        </w:rPr>
        <w:t>.</w:t>
      </w:r>
      <w:proofErr w:type="gramEnd"/>
      <w:r w:rsidR="00A52A95" w:rsidRPr="00A52A95">
        <w:rPr>
          <w:rFonts w:ascii="Times New Roman" w:hAnsi="Times New Roman" w:cs="Times New Roman"/>
          <w:sz w:val="28"/>
          <w:szCs w:val="28"/>
        </w:rPr>
        <w:t xml:space="preserve"> </w:t>
      </w:r>
      <w:proofErr w:type="spellStart"/>
      <w:r w:rsidR="00A52A95">
        <w:rPr>
          <w:rFonts w:ascii="Times New Roman" w:hAnsi="Times New Roman" w:cs="Times New Roman"/>
          <w:sz w:val="28"/>
          <w:szCs w:val="28"/>
        </w:rPr>
        <w:t>Umeh</w:t>
      </w:r>
      <w:proofErr w:type="spellEnd"/>
      <w:r w:rsidR="00A52A95">
        <w:rPr>
          <w:rFonts w:ascii="Times New Roman" w:hAnsi="Times New Roman" w:cs="Times New Roman"/>
          <w:sz w:val="28"/>
          <w:szCs w:val="28"/>
        </w:rPr>
        <w:t xml:space="preserve"> </w:t>
      </w:r>
      <w:proofErr w:type="spellStart"/>
      <w:proofErr w:type="gramStart"/>
      <w:r w:rsidR="00A52A95">
        <w:rPr>
          <w:rFonts w:ascii="Times New Roman" w:hAnsi="Times New Roman" w:cs="Times New Roman"/>
          <w:sz w:val="28"/>
          <w:szCs w:val="28"/>
        </w:rPr>
        <w:t>A.Ogechukwu</w:t>
      </w:r>
      <w:proofErr w:type="spellEnd"/>
      <w:r w:rsidR="00A52A95">
        <w:rPr>
          <w:rFonts w:ascii="Times New Roman" w:eastAsia="Yu Gothic UI Semilight" w:hAnsi="Times New Roman" w:cs="Times New Roman"/>
          <w:b/>
          <w:color w:val="000000"/>
          <w:sz w:val="28"/>
          <w:szCs w:val="28"/>
        </w:rPr>
        <w:t xml:space="preserve"> :</w:t>
      </w:r>
      <w:proofErr w:type="gramEnd"/>
      <w:r w:rsidR="00A52A95">
        <w:rPr>
          <w:rFonts w:ascii="Times New Roman" w:eastAsia="Yu Gothic UI Semilight" w:hAnsi="Times New Roman" w:cs="Times New Roman"/>
          <w:b/>
          <w:color w:val="000000"/>
          <w:sz w:val="28"/>
          <w:szCs w:val="28"/>
        </w:rPr>
        <w:t xml:space="preserve"> </w:t>
      </w:r>
      <w:hyperlink r:id="rId13" w:history="1">
        <w:r w:rsidR="00A52A95" w:rsidRPr="00C82011">
          <w:rPr>
            <w:rStyle w:val="Hyperlink"/>
            <w:rFonts w:ascii="Times New Roman" w:eastAsia="Yu Gothic UI Semilight" w:hAnsi="Times New Roman" w:cs="Times New Roman"/>
            <w:sz w:val="28"/>
            <w:szCs w:val="28"/>
          </w:rPr>
          <w:t>oa.umeh</w:t>
        </w:r>
        <w:r w:rsidR="00A52A95" w:rsidRPr="00C82011">
          <w:rPr>
            <w:rStyle w:val="Hyperlink"/>
            <w:rFonts w:ascii="Times New Roman" w:hAnsi="Times New Roman" w:cs="Times New Roman"/>
            <w:kern w:val="0"/>
            <w:sz w:val="28"/>
            <w:szCs w:val="28"/>
          </w:rPr>
          <w:t>@unizik.edu.ng</w:t>
        </w:r>
      </w:hyperlink>
      <w:r w:rsidR="00A52A95">
        <w:rPr>
          <w:rFonts w:ascii="Times New Roman" w:hAnsi="Times New Roman" w:cs="Times New Roman"/>
          <w:kern w:val="0"/>
          <w:sz w:val="28"/>
          <w:szCs w:val="28"/>
        </w:rPr>
        <w:t xml:space="preserve"> :</w:t>
      </w:r>
      <w:r w:rsidR="00A52A95" w:rsidRPr="002B770F">
        <w:rPr>
          <w:rFonts w:ascii="Times New Roman" w:hAnsi="Times New Roman" w:cs="Times New Roman"/>
          <w:kern w:val="0"/>
          <w:sz w:val="28"/>
          <w:szCs w:val="28"/>
        </w:rPr>
        <w:t xml:space="preserve"> </w:t>
      </w:r>
      <w:r w:rsidR="00A52A95" w:rsidRPr="007F4EC1">
        <w:rPr>
          <w:rFonts w:ascii="Times New Roman" w:hAnsi="Times New Roman" w:cs="Times New Roman"/>
          <w:kern w:val="0"/>
          <w:sz w:val="20"/>
          <w:szCs w:val="20"/>
        </w:rPr>
        <w:t>orcid.org</w:t>
      </w:r>
      <w:r w:rsidR="00A52A95">
        <w:rPr>
          <w:rFonts w:ascii="Times New Roman" w:hAnsi="Times New Roman" w:cs="Times New Roman"/>
          <w:kern w:val="0"/>
          <w:sz w:val="28"/>
          <w:szCs w:val="28"/>
        </w:rPr>
        <w:t>/0000-0003-2417-3371</w:t>
      </w:r>
    </w:p>
    <w:p w14:paraId="4B5F8327" w14:textId="26BC1A9B" w:rsidR="00A52A95" w:rsidRDefault="00A52A95" w:rsidP="00663EC7">
      <w:pPr>
        <w:spacing w:line="480" w:lineRule="auto"/>
        <w:rPr>
          <w:rFonts w:ascii="Times New Roman" w:hAnsi="Times New Roman" w:cs="Times New Roman"/>
          <w:bCs/>
          <w:sz w:val="28"/>
          <w:szCs w:val="28"/>
        </w:rPr>
      </w:pPr>
    </w:p>
    <w:p w14:paraId="5B3DEFFA" w14:textId="6E1AB3D0" w:rsidR="00157D9B" w:rsidRDefault="00157D9B" w:rsidP="00663EC7">
      <w:pPr>
        <w:spacing w:line="480" w:lineRule="auto"/>
        <w:rPr>
          <w:rFonts w:ascii="Times New Roman" w:eastAsia="Yu Gothic UI Semilight" w:hAnsi="Times New Roman" w:cs="Times New Roman"/>
          <w:b/>
          <w:color w:val="000000"/>
          <w:sz w:val="28"/>
          <w:szCs w:val="28"/>
        </w:rPr>
      </w:pPr>
    </w:p>
    <w:p w14:paraId="722C1DD0" w14:textId="77777777" w:rsidR="00663EC7" w:rsidRDefault="00663EC7"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REFERENCES</w:t>
      </w:r>
    </w:p>
    <w:p w14:paraId="2180A628" w14:textId="77777777" w:rsidR="006949B1" w:rsidRDefault="006949B1" w:rsidP="006949B1">
      <w:pPr>
        <w:rPr>
          <w:rFonts w:ascii="Times New Roman" w:hAnsi="Times New Roman" w:cs="Times New Roman"/>
          <w:sz w:val="28"/>
          <w:szCs w:val="28"/>
        </w:rPr>
      </w:pPr>
      <w:proofErr w:type="spellStart"/>
      <w:r>
        <w:rPr>
          <w:rFonts w:ascii="Times New Roman" w:hAnsi="Times New Roman" w:cs="Times New Roman"/>
          <w:sz w:val="28"/>
          <w:szCs w:val="28"/>
        </w:rPr>
        <w:t>AOAC</w:t>
      </w:r>
      <w:proofErr w:type="gramStart"/>
      <w:r>
        <w:rPr>
          <w:rFonts w:ascii="Times New Roman" w:hAnsi="Times New Roman" w:cs="Times New Roman"/>
          <w:sz w:val="28"/>
          <w:szCs w:val="28"/>
        </w:rPr>
        <w:t>,Association</w:t>
      </w:r>
      <w:proofErr w:type="spellEnd"/>
      <w:proofErr w:type="gramEnd"/>
      <w:r>
        <w:rPr>
          <w:rFonts w:ascii="Times New Roman" w:hAnsi="Times New Roman" w:cs="Times New Roman"/>
          <w:sz w:val="28"/>
          <w:szCs w:val="28"/>
        </w:rPr>
        <w:t xml:space="preserve"> of Official Analytical Chemists (AOAC, 2005).</w:t>
      </w:r>
    </w:p>
    <w:p w14:paraId="5F730E18" w14:textId="77777777" w:rsidR="006949B1" w:rsidRDefault="006949B1" w:rsidP="00663EC7">
      <w:pPr>
        <w:spacing w:line="480" w:lineRule="auto"/>
        <w:rPr>
          <w:rFonts w:ascii="Times New Roman" w:hAnsi="Times New Roman" w:cs="Times New Roman"/>
          <w:sz w:val="28"/>
          <w:szCs w:val="28"/>
        </w:rPr>
      </w:pPr>
    </w:p>
    <w:p w14:paraId="5BF08615" w14:textId="77777777" w:rsidR="00663EC7" w:rsidRDefault="00663EC7" w:rsidP="00663EC7">
      <w:pPr>
        <w:spacing w:before="100" w:beforeAutospacing="1" w:after="100" w:afterAutospacing="1" w:line="480" w:lineRule="auto"/>
        <w:ind w:left="706" w:hanging="706"/>
        <w:jc w:val="both"/>
        <w:rPr>
          <w:sz w:val="28"/>
          <w:szCs w:val="28"/>
        </w:rPr>
      </w:pPr>
      <w:r>
        <w:rPr>
          <w:sz w:val="28"/>
          <w:szCs w:val="28"/>
        </w:rPr>
        <w:t xml:space="preserve">Alara, O.R., Nour, A., </w:t>
      </w:r>
      <w:proofErr w:type="spellStart"/>
      <w:r>
        <w:rPr>
          <w:sz w:val="28"/>
          <w:szCs w:val="28"/>
        </w:rPr>
        <w:t>Adbul-mudalip</w:t>
      </w:r>
      <w:proofErr w:type="spellEnd"/>
      <w:r>
        <w:rPr>
          <w:sz w:val="28"/>
          <w:szCs w:val="28"/>
        </w:rPr>
        <w:t xml:space="preserve">, S.K. &amp; </w:t>
      </w:r>
      <w:proofErr w:type="spellStart"/>
      <w:r>
        <w:rPr>
          <w:sz w:val="28"/>
          <w:szCs w:val="28"/>
        </w:rPr>
        <w:t>Olalere</w:t>
      </w:r>
      <w:proofErr w:type="spellEnd"/>
      <w:r>
        <w:rPr>
          <w:sz w:val="28"/>
          <w:szCs w:val="28"/>
        </w:rPr>
        <w:t xml:space="preserve">, O.A. (2017). Phytochemical and pharmacological properties of Vernonia amygdalina-A REVIEW. J Chem Eng &amp; Industrial Biotechnology 2 (2017): 80-96. </w:t>
      </w:r>
      <w:hyperlink r:id="rId14" w:history="1">
        <w:r w:rsidR="00E87350" w:rsidRPr="00365B7F">
          <w:rPr>
            <w:rStyle w:val="Hyperlink"/>
            <w:sz w:val="28"/>
            <w:szCs w:val="28"/>
          </w:rPr>
          <w:t>http://dx.doi.org/10.15282/JCEIBV2- 07.29/9/2017/2.2</w:t>
        </w:r>
      </w:hyperlink>
      <w:r>
        <w:rPr>
          <w:sz w:val="28"/>
          <w:szCs w:val="28"/>
        </w:rPr>
        <w:t>.</w:t>
      </w:r>
    </w:p>
    <w:p w14:paraId="3554CBE4" w14:textId="77777777" w:rsidR="00E87350" w:rsidRPr="00E87350" w:rsidRDefault="00E87350" w:rsidP="00E87350">
      <w:pPr>
        <w:suppressAutoHyphens w:val="0"/>
        <w:autoSpaceDE w:val="0"/>
        <w:autoSpaceDN w:val="0"/>
        <w:adjustRightInd w:val="0"/>
        <w:ind w:left="706"/>
        <w:rPr>
          <w:rFonts w:ascii="Times New Roman" w:eastAsiaTheme="minorHAnsi" w:hAnsi="Times New Roman" w:cs="Times New Roman"/>
          <w:bCs/>
          <w:kern w:val="0"/>
          <w:lang w:eastAsia="en-US" w:bidi="ar-SA"/>
          <w14:ligatures w14:val="standardContextual"/>
        </w:rPr>
      </w:pPr>
      <w:r w:rsidRPr="00E87350">
        <w:rPr>
          <w:rFonts w:ascii="Times New Roman" w:eastAsiaTheme="minorHAnsi" w:hAnsi="Times New Roman" w:cs="Times New Roman"/>
          <w:bCs/>
          <w:kern w:val="0"/>
          <w:lang w:eastAsia="en-US" w:bidi="ar-SA"/>
          <w14:ligatures w14:val="standardContextual"/>
        </w:rPr>
        <w:t>Ammar M. H. M</w:t>
      </w:r>
      <w:proofErr w:type="gramStart"/>
      <w:r w:rsidRPr="00E87350">
        <w:rPr>
          <w:rFonts w:ascii="Times New Roman" w:eastAsiaTheme="minorHAnsi" w:hAnsi="Times New Roman" w:cs="Times New Roman"/>
          <w:bCs/>
          <w:kern w:val="0"/>
          <w:lang w:eastAsia="en-US" w:bidi="ar-SA"/>
          <w14:ligatures w14:val="standardContextual"/>
        </w:rPr>
        <w:t>.(</w:t>
      </w:r>
      <w:proofErr w:type="gramEnd"/>
      <w:r w:rsidRPr="00E87350">
        <w:rPr>
          <w:rFonts w:ascii="Times New Roman" w:eastAsiaTheme="minorHAnsi" w:hAnsi="Times New Roman" w:cs="Times New Roman"/>
          <w:bCs/>
          <w:i/>
          <w:iCs/>
          <w:kern w:val="0"/>
          <w:lang w:eastAsia="en-US" w:bidi="ar-SA"/>
          <w14:ligatures w14:val="standardContextual"/>
        </w:rPr>
        <w:t xml:space="preserve"> 2016)</w:t>
      </w:r>
      <w:r>
        <w:rPr>
          <w:rFonts w:ascii="Times New Roman" w:eastAsiaTheme="minorHAnsi" w:hAnsi="Times New Roman" w:cs="Times New Roman"/>
          <w:bCs/>
          <w:i/>
          <w:iCs/>
          <w:kern w:val="0"/>
          <w:lang w:eastAsia="en-US" w:bidi="ar-SA"/>
          <w14:ligatures w14:val="standardContextual"/>
        </w:rPr>
        <w:t>:</w:t>
      </w:r>
      <w:r w:rsidRPr="00E87350">
        <w:rPr>
          <w:rFonts w:ascii="Times New Roman" w:eastAsiaTheme="minorHAnsi" w:hAnsi="Times New Roman" w:cs="Times New Roman"/>
          <w:bCs/>
          <w:kern w:val="0"/>
          <w:lang w:eastAsia="en-US" w:bidi="ar-SA"/>
          <w14:ligatures w14:val="standardContextual"/>
        </w:rPr>
        <w:t xml:space="preserve"> Combining Ability And Heterosis Analysis For</w:t>
      </w:r>
      <w:r>
        <w:rPr>
          <w:rFonts w:ascii="Times New Roman" w:eastAsiaTheme="minorHAnsi" w:hAnsi="Times New Roman" w:cs="Times New Roman"/>
          <w:bCs/>
          <w:kern w:val="0"/>
          <w:lang w:eastAsia="en-US" w:bidi="ar-SA"/>
          <w14:ligatures w14:val="standardContextual"/>
        </w:rPr>
        <w:t xml:space="preserve"> </w:t>
      </w:r>
      <w:r w:rsidRPr="00E87350">
        <w:rPr>
          <w:rFonts w:ascii="Times New Roman" w:eastAsiaTheme="minorHAnsi" w:hAnsi="Times New Roman" w:cs="Times New Roman"/>
          <w:bCs/>
          <w:kern w:val="0"/>
          <w:lang w:eastAsia="en-US" w:bidi="ar-SA"/>
          <w14:ligatures w14:val="standardContextual"/>
        </w:rPr>
        <w:t>Some Agronomic Traits In Rice ,</w:t>
      </w:r>
      <w:r w:rsidRPr="00E87350">
        <w:rPr>
          <w:rFonts w:ascii="Times New Roman" w:eastAsiaTheme="minorHAnsi" w:hAnsi="Times New Roman" w:cs="Times New Roman"/>
          <w:bCs/>
          <w:i/>
          <w:iCs/>
          <w:kern w:val="0"/>
          <w:lang w:eastAsia="en-US" w:bidi="ar-SA"/>
          <w14:ligatures w14:val="standardContextual"/>
        </w:rPr>
        <w:t>J. Agric. Res. Kafr El-Sheikh Univ. pp: 278-287, Vol. 42(3) 2016 278</w:t>
      </w:r>
    </w:p>
    <w:p w14:paraId="111EB1C3"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proofErr w:type="spellStart"/>
      <w:r>
        <w:rPr>
          <w:rFonts w:ascii="Times New Roman" w:hAnsi="Times New Roman" w:cs="Times New Roman"/>
          <w:sz w:val="28"/>
          <w:szCs w:val="28"/>
        </w:rPr>
        <w:t>Boeven</w:t>
      </w:r>
      <w:proofErr w:type="spellEnd"/>
      <w:r>
        <w:rPr>
          <w:rFonts w:ascii="Times New Roman" w:hAnsi="Times New Roman" w:cs="Times New Roman"/>
          <w:sz w:val="28"/>
          <w:szCs w:val="28"/>
        </w:rPr>
        <w:t xml:space="preserve"> PHG, Zhao Y, </w:t>
      </w:r>
      <w:proofErr w:type="spellStart"/>
      <w:r>
        <w:rPr>
          <w:rFonts w:ascii="Times New Roman" w:hAnsi="Times New Roman" w:cs="Times New Roman"/>
          <w:sz w:val="28"/>
          <w:szCs w:val="28"/>
        </w:rPr>
        <w:t>Thorwarth</w:t>
      </w:r>
      <w:proofErr w:type="spellEnd"/>
      <w:r>
        <w:rPr>
          <w:rFonts w:ascii="Times New Roman" w:hAnsi="Times New Roman" w:cs="Times New Roman"/>
          <w:sz w:val="28"/>
          <w:szCs w:val="28"/>
        </w:rPr>
        <w:t xml:space="preserve"> P, Liu F, Maurer HP, Gils M, </w:t>
      </w:r>
      <w:proofErr w:type="spellStart"/>
      <w:r>
        <w:rPr>
          <w:rFonts w:ascii="Times New Roman" w:hAnsi="Times New Roman" w:cs="Times New Roman"/>
          <w:sz w:val="28"/>
          <w:szCs w:val="28"/>
        </w:rPr>
        <w:t>Schachschneider</w:t>
      </w:r>
      <w:proofErr w:type="spellEnd"/>
      <w:r>
        <w:rPr>
          <w:rFonts w:ascii="Times New Roman" w:hAnsi="Times New Roman" w:cs="Times New Roman"/>
          <w:sz w:val="28"/>
          <w:szCs w:val="28"/>
        </w:rPr>
        <w:t xml:space="preserve"> R, Schacht J, </w:t>
      </w:r>
      <w:proofErr w:type="spellStart"/>
      <w:r>
        <w:rPr>
          <w:rFonts w:ascii="Times New Roman" w:hAnsi="Times New Roman" w:cs="Times New Roman"/>
          <w:sz w:val="28"/>
          <w:szCs w:val="28"/>
        </w:rPr>
        <w:t>Ebmeyer</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Kazman</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Mirdita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Dörnte</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Kontowski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Horbach</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Cöster</w:t>
      </w:r>
      <w:proofErr w:type="spellEnd"/>
      <w:r>
        <w:rPr>
          <w:rFonts w:ascii="Times New Roman" w:hAnsi="Times New Roman" w:cs="Times New Roman"/>
          <w:sz w:val="28"/>
          <w:szCs w:val="28"/>
        </w:rPr>
        <w:t xml:space="preserve"> H, </w:t>
      </w:r>
      <w:proofErr w:type="spellStart"/>
      <w:r>
        <w:rPr>
          <w:rFonts w:ascii="Times New Roman" w:hAnsi="Times New Roman" w:cs="Times New Roman"/>
          <w:sz w:val="28"/>
          <w:szCs w:val="28"/>
        </w:rPr>
        <w:t>Holzapfel</w:t>
      </w:r>
      <w:proofErr w:type="spellEnd"/>
      <w:r>
        <w:rPr>
          <w:rFonts w:ascii="Times New Roman" w:hAnsi="Times New Roman" w:cs="Times New Roman"/>
          <w:sz w:val="28"/>
          <w:szCs w:val="28"/>
        </w:rPr>
        <w:t xml:space="preserve"> J, Jacobi A, </w:t>
      </w:r>
      <w:proofErr w:type="spellStart"/>
      <w:r>
        <w:rPr>
          <w:rFonts w:ascii="Times New Roman" w:hAnsi="Times New Roman" w:cs="Times New Roman"/>
          <w:sz w:val="28"/>
          <w:szCs w:val="28"/>
        </w:rPr>
        <w:t>Ramgraber</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Reinbrecht</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Starck</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Varenne</w:t>
      </w:r>
      <w:proofErr w:type="spellEnd"/>
      <w:r>
        <w:rPr>
          <w:rFonts w:ascii="Times New Roman" w:hAnsi="Times New Roman" w:cs="Times New Roman"/>
          <w:sz w:val="28"/>
          <w:szCs w:val="28"/>
        </w:rPr>
        <w:t xml:space="preserve"> P, Starke A, Schürmann F, Ganal M, Polley A, Hartung J, Beier S, Scholz U, Longin CFH, Reif JC, Jiang Y, </w:t>
      </w:r>
      <w:proofErr w:type="spellStart"/>
      <w:r>
        <w:rPr>
          <w:rFonts w:ascii="Times New Roman" w:hAnsi="Times New Roman" w:cs="Times New Roman"/>
          <w:sz w:val="28"/>
          <w:szCs w:val="28"/>
        </w:rPr>
        <w:t>Würschum</w:t>
      </w:r>
      <w:proofErr w:type="spellEnd"/>
      <w:r>
        <w:rPr>
          <w:rFonts w:ascii="Times New Roman" w:hAnsi="Times New Roman" w:cs="Times New Roman"/>
          <w:sz w:val="28"/>
          <w:szCs w:val="28"/>
        </w:rPr>
        <w:t xml:space="preserve"> T. 2020. Negative dominance and dominance-by-dominance epistatic effects reduce grain-yield heterosis in wide crosses in wheat. Sci Adv 6: eaay4897. DOI: 10.1126/sciadv.aay4897.</w:t>
      </w:r>
    </w:p>
    <w:p w14:paraId="619647B3" w14:textId="77777777" w:rsidR="005113B9" w:rsidRDefault="005113B9" w:rsidP="005113B9">
      <w:pPr>
        <w:spacing w:before="100" w:beforeAutospacing="1" w:after="100" w:afterAutospacing="1"/>
        <w:ind w:left="706" w:hanging="706"/>
        <w:jc w:val="both"/>
        <w:rPr>
          <w:rFonts w:ascii="Times New Roman" w:hAnsi="Times New Roman" w:cs="Times New Roman"/>
          <w:color w:val="000000"/>
        </w:rPr>
      </w:pPr>
      <w:r>
        <w:rPr>
          <w:rFonts w:ascii="Times New Roman" w:hAnsi="Times New Roman" w:cs="Times New Roman"/>
        </w:rPr>
        <w:t>Chen C, Chen H, Shan J, Zhu M, Shi M, Gao J</w:t>
      </w:r>
      <w:proofErr w:type="gramStart"/>
      <w:r>
        <w:rPr>
          <w:rFonts w:ascii="Times New Roman" w:hAnsi="Times New Roman" w:cs="Times New Roman"/>
        </w:rPr>
        <w:t>,(</w:t>
      </w:r>
      <w:proofErr w:type="gramEnd"/>
      <w:r>
        <w:rPr>
          <w:rFonts w:ascii="Times New Roman" w:hAnsi="Times New Roman" w:cs="Times New Roman"/>
        </w:rPr>
        <w:t xml:space="preserve">2019): Genetic and physiological analysis of a novel type of interspecific hybrid weakness in rice. </w:t>
      </w:r>
      <w:r>
        <w:rPr>
          <w:rFonts w:ascii="Times New Roman" w:hAnsi="Times New Roman" w:cs="Times New Roman"/>
          <w:i/>
        </w:rPr>
        <w:t>Mol Plant</w:t>
      </w:r>
      <w:r>
        <w:rPr>
          <w:rFonts w:ascii="Times New Roman" w:hAnsi="Times New Roman" w:cs="Times New Roman"/>
        </w:rPr>
        <w:t>. 2013</w:t>
      </w:r>
      <w:proofErr w:type="gramStart"/>
      <w:r>
        <w:rPr>
          <w:rFonts w:ascii="Times New Roman" w:hAnsi="Times New Roman" w:cs="Times New Roman"/>
        </w:rPr>
        <w:t>;6:716</w:t>
      </w:r>
      <w:proofErr w:type="gramEnd"/>
      <w:r>
        <w:rPr>
          <w:rFonts w:ascii="Times New Roman" w:hAnsi="Times New Roman" w:cs="Times New Roman"/>
        </w:rPr>
        <w:t>–28.</w:t>
      </w:r>
    </w:p>
    <w:p w14:paraId="5D499144" w14:textId="77777777" w:rsidR="005113B9" w:rsidRDefault="005113B9" w:rsidP="00663EC7">
      <w:pPr>
        <w:spacing w:before="100" w:beforeAutospacing="1" w:after="100" w:afterAutospacing="1" w:line="480" w:lineRule="auto"/>
        <w:ind w:left="706" w:hanging="706"/>
        <w:jc w:val="both"/>
        <w:rPr>
          <w:rFonts w:ascii="Times New Roman" w:hAnsi="Times New Roman" w:cs="Times New Roman"/>
          <w:color w:val="000000"/>
          <w:sz w:val="28"/>
          <w:szCs w:val="28"/>
        </w:rPr>
      </w:pPr>
    </w:p>
    <w:p w14:paraId="6A56C57A"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color w:val="000000"/>
          <w:sz w:val="28"/>
          <w:szCs w:val="28"/>
        </w:rPr>
      </w:pPr>
      <w:r>
        <w:rPr>
          <w:rFonts w:ascii="Times New Roman" w:hAnsi="Times New Roman" w:cs="Times New Roman"/>
          <w:sz w:val="28"/>
          <w:szCs w:val="28"/>
        </w:rPr>
        <w:t xml:space="preserve">Hashimoto S, Wake T, Nakamura H, </w:t>
      </w:r>
      <w:proofErr w:type="spellStart"/>
      <w:r>
        <w:rPr>
          <w:rFonts w:ascii="Times New Roman" w:hAnsi="Times New Roman" w:cs="Times New Roman"/>
          <w:sz w:val="28"/>
          <w:szCs w:val="28"/>
        </w:rPr>
        <w:t>Minamiyama</w:t>
      </w:r>
      <w:proofErr w:type="spellEnd"/>
      <w:r>
        <w:rPr>
          <w:rFonts w:ascii="Times New Roman" w:hAnsi="Times New Roman" w:cs="Times New Roman"/>
          <w:sz w:val="28"/>
          <w:szCs w:val="28"/>
        </w:rPr>
        <w:t xml:space="preserve"> M, Araki-Nakamura S, </w:t>
      </w:r>
      <w:proofErr w:type="spellStart"/>
      <w:r>
        <w:rPr>
          <w:rFonts w:ascii="Times New Roman" w:hAnsi="Times New Roman" w:cs="Times New Roman"/>
          <w:sz w:val="28"/>
          <w:szCs w:val="28"/>
        </w:rPr>
        <w:t>Ohmae</w:t>
      </w:r>
      <w:proofErr w:type="spellEnd"/>
      <w:r>
        <w:rPr>
          <w:rFonts w:ascii="Times New Roman" w:hAnsi="Times New Roman" w:cs="Times New Roman"/>
          <w:sz w:val="28"/>
          <w:szCs w:val="28"/>
        </w:rPr>
        <w:t xml:space="preserve">-Shinohara K, </w:t>
      </w:r>
      <w:proofErr w:type="spellStart"/>
      <w:r>
        <w:rPr>
          <w:rFonts w:ascii="Times New Roman" w:hAnsi="Times New Roman" w:cs="Times New Roman"/>
          <w:sz w:val="28"/>
          <w:szCs w:val="28"/>
        </w:rPr>
        <w:t>Koketsu</w:t>
      </w:r>
      <w:proofErr w:type="spellEnd"/>
      <w:r>
        <w:rPr>
          <w:rFonts w:ascii="Times New Roman" w:hAnsi="Times New Roman" w:cs="Times New Roman"/>
          <w:sz w:val="28"/>
          <w:szCs w:val="28"/>
        </w:rPr>
        <w:t xml:space="preserve"> E, Okamura S, Miura K, Kawaguchi H, </w:t>
      </w:r>
      <w:proofErr w:type="spellStart"/>
      <w:r>
        <w:rPr>
          <w:rFonts w:ascii="Times New Roman" w:hAnsi="Times New Roman" w:cs="Times New Roman"/>
          <w:sz w:val="28"/>
          <w:szCs w:val="28"/>
        </w:rPr>
        <w:t>Kasuga</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Sazuka</w:t>
      </w:r>
      <w:proofErr w:type="spellEnd"/>
      <w:r>
        <w:rPr>
          <w:rFonts w:ascii="Times New Roman" w:hAnsi="Times New Roman" w:cs="Times New Roman"/>
          <w:sz w:val="28"/>
          <w:szCs w:val="28"/>
        </w:rPr>
        <w:t xml:space="preserve"> T. 2021. The dominance model for heterosis explains culm length genetics in a hybrid sorghum variety. Sci Rep 11 (1): 4532. DOI: 10.1038/s41598-021-84020-3.</w:t>
      </w:r>
    </w:p>
    <w:p w14:paraId="1DE2C91E"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proofErr w:type="spellStart"/>
      <w:r>
        <w:rPr>
          <w:rFonts w:ascii="Times New Roman" w:hAnsi="Times New Roman" w:cs="Times New Roman"/>
          <w:sz w:val="28"/>
          <w:szCs w:val="28"/>
        </w:rPr>
        <w:t>Hochholdinger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w:t>
      </w:r>
      <w:r w:rsidR="0023499B">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Hoecker</w:t>
      </w:r>
      <w:proofErr w:type="spellEnd"/>
      <w:r>
        <w:rPr>
          <w:rFonts w:ascii="Times New Roman" w:hAnsi="Times New Roman" w:cs="Times New Roman"/>
          <w:sz w:val="28"/>
          <w:szCs w:val="28"/>
        </w:rPr>
        <w:t xml:space="preserve"> N</w:t>
      </w:r>
      <w:proofErr w:type="gramStart"/>
      <w:r>
        <w:rPr>
          <w:rFonts w:ascii="Times New Roman" w:hAnsi="Times New Roman" w:cs="Times New Roman"/>
          <w:sz w:val="28"/>
          <w:szCs w:val="28"/>
        </w:rPr>
        <w:t>.</w:t>
      </w:r>
      <w:r w:rsidR="0023499B">
        <w:rPr>
          <w:rFonts w:ascii="Times New Roman" w:hAnsi="Times New Roman" w:cs="Times New Roman"/>
          <w:sz w:val="28"/>
          <w:szCs w:val="28"/>
        </w:rPr>
        <w:t>(</w:t>
      </w:r>
      <w:proofErr w:type="gramEnd"/>
      <w:r w:rsidR="0023499B">
        <w:rPr>
          <w:rFonts w:ascii="Times New Roman" w:hAnsi="Times New Roman" w:cs="Times New Roman"/>
          <w:sz w:val="28"/>
          <w:szCs w:val="28"/>
        </w:rPr>
        <w:t>2007):</w:t>
      </w:r>
      <w:r>
        <w:rPr>
          <w:rFonts w:ascii="Times New Roman" w:hAnsi="Times New Roman" w:cs="Times New Roman"/>
          <w:sz w:val="28"/>
          <w:szCs w:val="28"/>
        </w:rPr>
        <w:t xml:space="preserve"> Towards the molecular basis of heterosis. Trends Plant Sci. 2007</w:t>
      </w:r>
      <w:proofErr w:type="gramStart"/>
      <w:r>
        <w:rPr>
          <w:rFonts w:ascii="Times New Roman" w:hAnsi="Times New Roman" w:cs="Times New Roman"/>
          <w:sz w:val="28"/>
          <w:szCs w:val="28"/>
        </w:rPr>
        <w:t>;12:427</w:t>
      </w:r>
      <w:proofErr w:type="gramEnd"/>
      <w:r>
        <w:rPr>
          <w:rFonts w:ascii="Times New Roman" w:hAnsi="Times New Roman" w:cs="Times New Roman"/>
          <w:sz w:val="28"/>
          <w:szCs w:val="28"/>
        </w:rPr>
        <w:t>–32</w:t>
      </w:r>
    </w:p>
    <w:p w14:paraId="204A37AD" w14:textId="77777777" w:rsidR="002A103A" w:rsidRPr="008D485F" w:rsidRDefault="00663EC7" w:rsidP="008D485F">
      <w:pPr>
        <w:spacing w:before="100" w:beforeAutospacing="1" w:after="100" w:afterAutospacing="1" w:line="480" w:lineRule="auto"/>
        <w:ind w:left="706" w:hanging="706"/>
        <w:jc w:val="both"/>
        <w:rPr>
          <w:sz w:val="28"/>
          <w:szCs w:val="28"/>
        </w:rPr>
      </w:pPr>
      <w:r>
        <w:rPr>
          <w:sz w:val="28"/>
          <w:szCs w:val="28"/>
        </w:rPr>
        <w:t xml:space="preserve">Jibrin, M., Micah, R. M. &amp; </w:t>
      </w:r>
      <w:proofErr w:type="spellStart"/>
      <w:r>
        <w:rPr>
          <w:sz w:val="28"/>
          <w:szCs w:val="28"/>
        </w:rPr>
        <w:t>Omotehinwa</w:t>
      </w:r>
      <w:proofErr w:type="spellEnd"/>
      <w:r>
        <w:rPr>
          <w:sz w:val="28"/>
          <w:szCs w:val="28"/>
        </w:rPr>
        <w:t xml:space="preserve">, F. H. (2024). Comparative evaluation of the proximate, phytochemical and antioxidant properties of selected leafy vegetables (bitter, pumpkin and spinach leaves). </w:t>
      </w:r>
      <w:r w:rsidR="007A7123">
        <w:rPr>
          <w:sz w:val="28"/>
          <w:szCs w:val="28"/>
        </w:rPr>
        <w:t>Lafia Journal of Scientific and</w:t>
      </w:r>
      <w:r>
        <w:rPr>
          <w:sz w:val="28"/>
          <w:szCs w:val="28"/>
        </w:rPr>
        <w:t>Industri</w:t>
      </w:r>
      <w:r w:rsidR="007A7123">
        <w:rPr>
          <w:sz w:val="28"/>
          <w:szCs w:val="28"/>
        </w:rPr>
        <w:t>alResearch,2(1),60–</w:t>
      </w:r>
      <w:r>
        <w:rPr>
          <w:sz w:val="28"/>
          <w:szCs w:val="28"/>
        </w:rPr>
        <w:t xml:space="preserve">64. </w:t>
      </w:r>
      <w:hyperlink r:id="rId15">
        <w:r>
          <w:rPr>
            <w:rStyle w:val="Hyperlink"/>
            <w:sz w:val="28"/>
            <w:szCs w:val="28"/>
          </w:rPr>
          <w:t>https://doi.org/10.62050/ljsir2024.v2n1.293</w:t>
        </w:r>
      </w:hyperlink>
      <w:r w:rsidR="002A103A">
        <w:rPr>
          <w:noProof/>
          <w:lang w:val="en-IN" w:eastAsia="en-IN" w:bidi="ar-SA"/>
          <w14:ligatures w14:val="standardContextual"/>
        </w:rPr>
        <mc:AlternateContent>
          <mc:Choice Requires="wps">
            <w:drawing>
              <wp:anchor distT="635" distB="0" distL="635" distR="0" simplePos="0" relativeHeight="251657728" behindDoc="0" locked="0" layoutInCell="0" allowOverlap="1" wp14:anchorId="070AF9D4" wp14:editId="4B1EDE95">
                <wp:simplePos x="0" y="0"/>
                <wp:positionH relativeFrom="column">
                  <wp:posOffset>635</wp:posOffset>
                </wp:positionH>
                <wp:positionV relativeFrom="paragraph">
                  <wp:posOffset>141605</wp:posOffset>
                </wp:positionV>
                <wp:extent cx="2703195" cy="63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7E3FDD" id="Rectangle 1" o:spid="_x0000_s1026" style="position:absolute;margin-left:.05pt;margin-top:11.15pt;width:212.85pt;height:.05pt;z-index:251657728;visibility:visible;mso-wrap-style:square;mso-width-percent:0;mso-height-percent:0;mso-wrap-distance-left:.05pt;mso-wrap-distance-top:.05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" o:allowincell="f" filled="f" stroked="f" strokeweight="0"/>
            </w:pict>
          </mc:Fallback>
        </mc:AlternateContent>
      </w:r>
      <w:r w:rsidR="002A103A" w:rsidRPr="00D41C80">
        <w:rPr>
          <w:rFonts w:ascii="Times New Roman" w:hAnsi="Times New Roman" w:cs="Times New Roman"/>
          <w:sz w:val="28"/>
          <w:szCs w:val="28"/>
        </w:rPr>
        <w:tab/>
      </w:r>
      <w:r w:rsidR="008C055F">
        <w:rPr>
          <w:rFonts w:ascii="Times New Roman" w:hAnsi="Times New Roman" w:cs="Times New Roman"/>
          <w:sz w:val="28"/>
          <w:szCs w:val="28"/>
        </w:rPr>
        <w:tab/>
      </w:r>
    </w:p>
    <w:p w14:paraId="5A46AF07" w14:textId="77777777" w:rsidR="00663EC7" w:rsidRDefault="00663EC7" w:rsidP="00663EC7">
      <w:pPr>
        <w:spacing w:before="100" w:beforeAutospacing="1" w:after="100" w:afterAutospacing="1" w:line="480" w:lineRule="auto"/>
        <w:ind w:left="706" w:hanging="706"/>
        <w:jc w:val="both"/>
        <w:rPr>
          <w:rStyle w:val="Hyperlink"/>
          <w:rFonts w:ascii="Times New Roman" w:eastAsia="Times New Roman" w:hAnsi="Times New Roman" w:cs="Times New Roman"/>
          <w:color w:val="000000"/>
          <w:sz w:val="28"/>
          <w:szCs w:val="28"/>
          <w:u w:val="none"/>
        </w:rPr>
      </w:pPr>
      <w:r w:rsidRPr="008C055F">
        <w:rPr>
          <w:rStyle w:val="Hyperlink"/>
          <w:rFonts w:ascii="Times New Roman" w:eastAsia="Times New Roman" w:hAnsi="Times New Roman" w:cs="Times New Roman"/>
          <w:color w:val="000000"/>
          <w:sz w:val="28"/>
          <w:szCs w:val="28"/>
          <w:u w:val="none"/>
        </w:rPr>
        <w:t xml:space="preserve">Luo, X., Jiang, Y., Fronczek, F.R., Lin, C., </w:t>
      </w:r>
      <w:proofErr w:type="spellStart"/>
      <w:r w:rsidRPr="008C055F">
        <w:rPr>
          <w:rStyle w:val="Hyperlink"/>
          <w:rFonts w:ascii="Times New Roman" w:eastAsia="Times New Roman" w:hAnsi="Times New Roman" w:cs="Times New Roman"/>
          <w:color w:val="000000"/>
          <w:sz w:val="28"/>
          <w:szCs w:val="28"/>
          <w:u w:val="none"/>
        </w:rPr>
        <w:t>Izevbigie</w:t>
      </w:r>
      <w:proofErr w:type="spellEnd"/>
      <w:r w:rsidRPr="008C055F">
        <w:rPr>
          <w:rStyle w:val="Hyperlink"/>
          <w:rFonts w:ascii="Times New Roman" w:eastAsia="Times New Roman" w:hAnsi="Times New Roman" w:cs="Times New Roman"/>
          <w:color w:val="000000"/>
          <w:sz w:val="28"/>
          <w:szCs w:val="28"/>
          <w:u w:val="none"/>
        </w:rPr>
        <w:t xml:space="preserve">, </w:t>
      </w:r>
      <w:proofErr w:type="spellStart"/>
      <w:r w:rsidRPr="008C055F">
        <w:rPr>
          <w:rStyle w:val="Hyperlink"/>
          <w:rFonts w:ascii="Times New Roman" w:eastAsia="Times New Roman" w:hAnsi="Times New Roman" w:cs="Times New Roman"/>
          <w:color w:val="000000"/>
          <w:sz w:val="28"/>
          <w:szCs w:val="28"/>
          <w:u w:val="none"/>
        </w:rPr>
        <w:t>E.B.</w:t>
      </w:r>
      <w:proofErr w:type="gramStart"/>
      <w:r w:rsidRPr="008C055F">
        <w:rPr>
          <w:rStyle w:val="Hyperlink"/>
          <w:rFonts w:ascii="Times New Roman" w:eastAsia="Times New Roman" w:hAnsi="Times New Roman" w:cs="Times New Roman"/>
          <w:color w:val="000000"/>
          <w:sz w:val="28"/>
          <w:szCs w:val="28"/>
          <w:u w:val="none"/>
        </w:rPr>
        <w:t>,Lee</w:t>
      </w:r>
      <w:proofErr w:type="spellEnd"/>
      <w:proofErr w:type="gramEnd"/>
      <w:r w:rsidRPr="008C055F">
        <w:rPr>
          <w:rStyle w:val="Hyperlink"/>
          <w:rFonts w:ascii="Times New Roman" w:eastAsia="Times New Roman" w:hAnsi="Times New Roman" w:cs="Times New Roman"/>
          <w:color w:val="000000"/>
          <w:sz w:val="28"/>
          <w:szCs w:val="28"/>
          <w:u w:val="none"/>
        </w:rPr>
        <w:t xml:space="preserve">, S. and Lee, K.S. (2017). Isolation and Structure Determination of a </w:t>
      </w:r>
      <w:proofErr w:type="spellStart"/>
      <w:r w:rsidRPr="008C055F">
        <w:rPr>
          <w:rStyle w:val="Hyperlink"/>
          <w:rFonts w:ascii="Times New Roman" w:eastAsia="Times New Roman" w:hAnsi="Times New Roman" w:cs="Times New Roman"/>
          <w:color w:val="000000"/>
          <w:sz w:val="28"/>
          <w:szCs w:val="28"/>
          <w:u w:val="none"/>
        </w:rPr>
        <w:t>Sesquiterpene</w:t>
      </w:r>
      <w:proofErr w:type="spellEnd"/>
      <w:r w:rsidRPr="008C055F">
        <w:rPr>
          <w:rStyle w:val="Hyperlink"/>
          <w:rFonts w:ascii="Times New Roman" w:eastAsia="Times New Roman" w:hAnsi="Times New Roman" w:cs="Times New Roman"/>
          <w:color w:val="000000"/>
          <w:sz w:val="28"/>
          <w:szCs w:val="28"/>
          <w:u w:val="none"/>
        </w:rPr>
        <w:t xml:space="preserve"> Lactone (</w:t>
      </w:r>
      <w:proofErr w:type="spellStart"/>
      <w:r w:rsidRPr="008C055F">
        <w:rPr>
          <w:rStyle w:val="Hyperlink"/>
          <w:rFonts w:ascii="Times New Roman" w:eastAsia="Times New Roman" w:hAnsi="Times New Roman" w:cs="Times New Roman"/>
          <w:color w:val="000000"/>
          <w:sz w:val="28"/>
          <w:szCs w:val="28"/>
          <w:u w:val="none"/>
        </w:rPr>
        <w:t>Vernodalinol</w:t>
      </w:r>
      <w:proofErr w:type="spellEnd"/>
      <w:r w:rsidRPr="008C055F">
        <w:rPr>
          <w:rStyle w:val="Hyperlink"/>
          <w:rFonts w:ascii="Times New Roman" w:eastAsia="Times New Roman" w:hAnsi="Times New Roman" w:cs="Times New Roman"/>
          <w:color w:val="000000"/>
          <w:sz w:val="28"/>
          <w:szCs w:val="28"/>
          <w:u w:val="none"/>
        </w:rPr>
        <w:t xml:space="preserve">) from </w:t>
      </w:r>
      <w:proofErr w:type="spellStart"/>
      <w:r w:rsidRPr="008C055F">
        <w:rPr>
          <w:rStyle w:val="Hyperlink"/>
          <w:rFonts w:ascii="Times New Roman" w:eastAsia="Times New Roman" w:hAnsi="Times New Roman" w:cs="Times New Roman"/>
          <w:i/>
          <w:iCs/>
          <w:color w:val="000000"/>
          <w:sz w:val="28"/>
          <w:szCs w:val="28"/>
          <w:u w:val="none"/>
        </w:rPr>
        <w:t>Vernonia</w:t>
      </w:r>
      <w:proofErr w:type="spellEnd"/>
      <w:r w:rsidRPr="008C055F">
        <w:rPr>
          <w:rStyle w:val="Hyperlink"/>
          <w:rFonts w:ascii="Times New Roman" w:eastAsia="Times New Roman" w:hAnsi="Times New Roman" w:cs="Times New Roman"/>
          <w:i/>
          <w:iCs/>
          <w:color w:val="000000"/>
          <w:sz w:val="28"/>
          <w:szCs w:val="28"/>
          <w:u w:val="none"/>
        </w:rPr>
        <w:t xml:space="preserve"> </w:t>
      </w:r>
      <w:proofErr w:type="spellStart"/>
      <w:r w:rsidRPr="008C055F">
        <w:rPr>
          <w:rStyle w:val="Hyperlink"/>
          <w:rFonts w:ascii="Times New Roman" w:eastAsia="Times New Roman" w:hAnsi="Times New Roman" w:cs="Times New Roman"/>
          <w:i/>
          <w:iCs/>
          <w:color w:val="000000"/>
          <w:sz w:val="28"/>
          <w:szCs w:val="28"/>
          <w:u w:val="none"/>
        </w:rPr>
        <w:t>amygdalina</w:t>
      </w:r>
      <w:proofErr w:type="spellEnd"/>
      <w:r w:rsidRPr="008C055F">
        <w:rPr>
          <w:rStyle w:val="Hyperlink"/>
          <w:rFonts w:ascii="Times New Roman" w:eastAsia="Times New Roman" w:hAnsi="Times New Roman" w:cs="Times New Roman"/>
          <w:i/>
          <w:iCs/>
          <w:color w:val="000000"/>
          <w:sz w:val="28"/>
          <w:szCs w:val="28"/>
          <w:u w:val="none"/>
        </w:rPr>
        <w:t xml:space="preserve"> </w:t>
      </w:r>
      <w:r w:rsidRPr="008C055F">
        <w:rPr>
          <w:rStyle w:val="Hyperlink"/>
          <w:rFonts w:ascii="Times New Roman" w:eastAsia="Times New Roman" w:hAnsi="Times New Roman" w:cs="Times New Roman"/>
          <w:color w:val="000000"/>
          <w:sz w:val="28"/>
          <w:szCs w:val="28"/>
          <w:u w:val="none"/>
        </w:rPr>
        <w:t xml:space="preserve">Extracts. </w:t>
      </w:r>
      <w:r w:rsidRPr="008C055F">
        <w:rPr>
          <w:rStyle w:val="Hyperlink"/>
          <w:rFonts w:ascii="Times New Roman" w:eastAsia="Times New Roman" w:hAnsi="Times New Roman" w:cs="Times New Roman"/>
          <w:i/>
          <w:color w:val="000000"/>
          <w:sz w:val="28"/>
          <w:szCs w:val="28"/>
          <w:u w:val="none"/>
        </w:rPr>
        <w:t>Pharm Biol</w:t>
      </w:r>
      <w:r w:rsidRPr="008C055F">
        <w:rPr>
          <w:rStyle w:val="Hyperlink"/>
          <w:rFonts w:ascii="Times New Roman" w:eastAsia="Times New Roman" w:hAnsi="Times New Roman" w:cs="Times New Roman"/>
          <w:b/>
          <w:color w:val="000000"/>
          <w:sz w:val="28"/>
          <w:szCs w:val="28"/>
          <w:u w:val="none"/>
        </w:rPr>
        <w:t>49</w:t>
      </w:r>
      <w:r w:rsidR="0008218B">
        <w:rPr>
          <w:rStyle w:val="Hyperlink"/>
          <w:rFonts w:ascii="Times New Roman" w:eastAsia="Times New Roman" w:hAnsi="Times New Roman" w:cs="Times New Roman"/>
          <w:b/>
          <w:color w:val="000000"/>
          <w:sz w:val="28"/>
          <w:szCs w:val="28"/>
          <w:u w:val="none"/>
        </w:rPr>
        <w:t xml:space="preserve"> </w:t>
      </w:r>
      <w:r w:rsidRPr="008C055F">
        <w:rPr>
          <w:rStyle w:val="Hyperlink"/>
          <w:rFonts w:ascii="Times New Roman" w:eastAsia="Times New Roman" w:hAnsi="Times New Roman" w:cs="Times New Roman"/>
          <w:color w:val="000000"/>
          <w:sz w:val="28"/>
          <w:szCs w:val="28"/>
          <w:u w:val="none"/>
        </w:rPr>
        <w:t xml:space="preserve">(5):464–470. </w:t>
      </w:r>
      <w:hyperlink r:id="rId16">
        <w:r w:rsidRPr="008C055F">
          <w:rPr>
            <w:rStyle w:val="Hyperlink"/>
            <w:rFonts w:ascii="Times New Roman" w:eastAsia="Times New Roman" w:hAnsi="Times New Roman" w:cs="Times New Roman"/>
            <w:sz w:val="28"/>
            <w:szCs w:val="28"/>
            <w:u w:val="none"/>
          </w:rPr>
          <w:t>https://doi</w:t>
        </w:r>
      </w:hyperlink>
      <w:r w:rsidRPr="008C055F">
        <w:rPr>
          <w:rStyle w:val="Hyperlink"/>
          <w:rFonts w:ascii="Times New Roman" w:eastAsia="Times New Roman" w:hAnsi="Times New Roman" w:cs="Times New Roman"/>
          <w:color w:val="000000"/>
          <w:sz w:val="28"/>
          <w:szCs w:val="28"/>
          <w:u w:val="none"/>
        </w:rPr>
        <w:t>: 10.3109/13880209.2010.523429.</w:t>
      </w:r>
    </w:p>
    <w:p w14:paraId="64B58ECF" w14:textId="77777777" w:rsidR="00AB724D" w:rsidRPr="008C055F" w:rsidRDefault="00AB724D" w:rsidP="00663EC7">
      <w:pPr>
        <w:spacing w:before="100" w:beforeAutospacing="1" w:after="100" w:afterAutospacing="1" w:line="480" w:lineRule="auto"/>
        <w:ind w:left="706" w:hanging="706"/>
        <w:jc w:val="both"/>
        <w:rPr>
          <w:rStyle w:val="Hyperlink"/>
          <w:rFonts w:ascii="Times New Roman" w:eastAsia="Times New Roman" w:hAnsi="Times New Roman" w:cs="Times New Roman"/>
          <w:color w:val="000000"/>
          <w:sz w:val="28"/>
          <w:szCs w:val="28"/>
          <w:u w:val="none"/>
        </w:rPr>
      </w:pPr>
      <w:r>
        <w:rPr>
          <w:rFonts w:ascii="Times New Roman" w:hAnsi="Times New Roman" w:cs="Times New Roman"/>
        </w:rPr>
        <w:lastRenderedPageBreak/>
        <w:t xml:space="preserve">Namita Singh, AK Singh, VR Singh, RK Lal and Vivek </w:t>
      </w:r>
      <w:proofErr w:type="gramStart"/>
      <w:r>
        <w:rPr>
          <w:rFonts w:ascii="Times New Roman" w:hAnsi="Times New Roman" w:cs="Times New Roman"/>
        </w:rPr>
        <w:t>Kumar(</w:t>
      </w:r>
      <w:proofErr w:type="gramEnd"/>
      <w:r>
        <w:rPr>
          <w:rFonts w:ascii="Times New Roman" w:hAnsi="Times New Roman" w:cs="Times New Roman"/>
        </w:rPr>
        <w:t xml:space="preserve">2021): Estimation of heterosis and pattern of inheritance for elite economic yield traits in opium poppy (Papaver somniferum L.). Journal of Medicinal Plants Studies 2021; 9(2): 101-109 DOI: </w:t>
      </w:r>
      <w:hyperlink r:id="rId17" w:history="1">
        <w:r>
          <w:rPr>
            <w:rStyle w:val="Hyperlink"/>
            <w:rFonts w:ascii="Times New Roman" w:hAnsi="Times New Roman" w:cs="Times New Roman"/>
          </w:rPr>
          <w:t>https://doi.org/10.22271/plants.2021.v9.i2b.1255</w:t>
        </w:r>
      </w:hyperlink>
    </w:p>
    <w:p w14:paraId="2434914A" w14:textId="77777777" w:rsidR="00663EC7" w:rsidRDefault="00663EC7" w:rsidP="00663EC7">
      <w:pPr>
        <w:pStyle w:val="BodyText"/>
        <w:spacing w:after="20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Nguimkeng</w:t>
      </w:r>
      <w:proofErr w:type="spellEnd"/>
      <w:r>
        <w:rPr>
          <w:rFonts w:ascii="Times New Roman" w:hAnsi="Times New Roman" w:cs="Times New Roman"/>
          <w:sz w:val="28"/>
          <w:szCs w:val="28"/>
        </w:rPr>
        <w:t xml:space="preserve"> GED, </w:t>
      </w:r>
      <w:proofErr w:type="spellStart"/>
      <w:r>
        <w:rPr>
          <w:rFonts w:ascii="Times New Roman" w:hAnsi="Times New Roman" w:cs="Times New Roman"/>
          <w:sz w:val="28"/>
          <w:szCs w:val="28"/>
        </w:rPr>
        <w:t>Zapfack</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Tonfack</w:t>
      </w:r>
      <w:proofErr w:type="spellEnd"/>
      <w:r>
        <w:rPr>
          <w:rFonts w:ascii="Times New Roman" w:hAnsi="Times New Roman" w:cs="Times New Roman"/>
          <w:sz w:val="28"/>
          <w:szCs w:val="28"/>
        </w:rPr>
        <w:t xml:space="preserve"> LB, </w:t>
      </w:r>
      <w:proofErr w:type="spellStart"/>
      <w:r>
        <w:rPr>
          <w:rFonts w:ascii="Times New Roman" w:hAnsi="Times New Roman" w:cs="Times New Roman"/>
          <w:sz w:val="28"/>
          <w:szCs w:val="28"/>
        </w:rPr>
        <w:t>Ntsomboh-Ntsefong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Youmbi</w:t>
      </w:r>
      <w:proofErr w:type="spellEnd"/>
      <w:r>
        <w:rPr>
          <w:rFonts w:ascii="Times New Roman" w:hAnsi="Times New Roman" w:cs="Times New Roman"/>
          <w:sz w:val="28"/>
          <w:szCs w:val="28"/>
        </w:rPr>
        <w:t xml:space="preserve"> E (2015). Morphological and physiological characterization of some Vernonia spp. pollen genotypes in Cameroon. Int. J. Curr. </w:t>
      </w:r>
      <w:proofErr w:type="spellStart"/>
      <w:r>
        <w:rPr>
          <w:rFonts w:ascii="Times New Roman" w:hAnsi="Times New Roman" w:cs="Times New Roman"/>
          <w:sz w:val="28"/>
          <w:szCs w:val="28"/>
        </w:rPr>
        <w:t>Biosci</w:t>
      </w:r>
      <w:proofErr w:type="spellEnd"/>
      <w:r>
        <w:rPr>
          <w:rFonts w:ascii="Times New Roman" w:hAnsi="Times New Roman" w:cs="Times New Roman"/>
          <w:sz w:val="28"/>
          <w:szCs w:val="28"/>
        </w:rPr>
        <w:t>. Plant Biol. 2(9):7-15.</w:t>
      </w:r>
    </w:p>
    <w:p w14:paraId="0FB6818D" w14:textId="77777777" w:rsidR="001108BF" w:rsidRPr="008C055F" w:rsidRDefault="001108BF" w:rsidP="00CF738E">
      <w:pPr>
        <w:pStyle w:val="ListParagraph"/>
        <w:suppressAutoHyphens w:val="0"/>
        <w:spacing w:after="0"/>
        <w:jc w:val="both"/>
        <w:rPr>
          <w:rFonts w:ascii="Times New Roman" w:hAnsi="Times New Roman" w:cs="Times New Roman"/>
          <w:bCs/>
        </w:rPr>
      </w:pPr>
      <w:r>
        <w:rPr>
          <w:rFonts w:ascii="Times New Roman" w:hAnsi="Times New Roman" w:cs="Times New Roman"/>
        </w:rPr>
        <w:t xml:space="preserve">Ndukwe, O. O., </w:t>
      </w:r>
      <w:proofErr w:type="spellStart"/>
      <w:r>
        <w:rPr>
          <w:rFonts w:ascii="Times New Roman" w:hAnsi="Times New Roman" w:cs="Times New Roman"/>
        </w:rPr>
        <w:t>Umeokafor</w:t>
      </w:r>
      <w:proofErr w:type="spellEnd"/>
      <w:r>
        <w:rPr>
          <w:rFonts w:ascii="Times New Roman" w:hAnsi="Times New Roman" w:cs="Times New Roman"/>
        </w:rPr>
        <w:t xml:space="preserve">, C. A., Okoli, N. A., </w:t>
      </w:r>
      <w:proofErr w:type="spellStart"/>
      <w:r>
        <w:rPr>
          <w:rFonts w:ascii="Times New Roman" w:hAnsi="Times New Roman" w:cs="Times New Roman"/>
        </w:rPr>
        <w:t>Onyebulie</w:t>
      </w:r>
      <w:proofErr w:type="spellEnd"/>
      <w:r>
        <w:rPr>
          <w:rFonts w:ascii="Times New Roman" w:hAnsi="Times New Roman" w:cs="Times New Roman"/>
        </w:rPr>
        <w:t xml:space="preserve">, T. U. and </w:t>
      </w:r>
      <w:proofErr w:type="spellStart"/>
      <w:r>
        <w:rPr>
          <w:rFonts w:ascii="Times New Roman" w:hAnsi="Times New Roman" w:cs="Times New Roman"/>
        </w:rPr>
        <w:t>Baiyeri</w:t>
      </w:r>
      <w:proofErr w:type="spellEnd"/>
      <w:r>
        <w:rPr>
          <w:rFonts w:ascii="Times New Roman" w:hAnsi="Times New Roman" w:cs="Times New Roman"/>
        </w:rPr>
        <w:t>, K. P.(2021):Planting Position And Pinching Influence On Growth And Leaf Yield Of Bitter Leaf(</w:t>
      </w:r>
      <w:r>
        <w:rPr>
          <w:rFonts w:ascii="Times New Roman" w:hAnsi="Times New Roman" w:cs="Times New Roman"/>
          <w:bCs/>
          <w:i/>
          <w:iCs/>
        </w:rPr>
        <w:t xml:space="preserve">Vernonia Amygdalina </w:t>
      </w:r>
      <w:r>
        <w:rPr>
          <w:rFonts w:ascii="Times New Roman" w:hAnsi="Times New Roman" w:cs="Times New Roman"/>
          <w:bCs/>
        </w:rPr>
        <w:t>Del.). Proceedings of the 39th Annual Conference of the Horticultural Society of Nigeria (HORTSON) “CRIN 2021”THEME: The Role of Horticulture in Food Security and Sustainable Health in Era of Climate Change and Covid-19 Pandemic.</w:t>
      </w:r>
      <w:r>
        <w:rPr>
          <w:rFonts w:ascii="Times New Roman" w:hAnsi="Times New Roman" w:cs="Times New Roman"/>
          <w:bCs/>
          <w:color w:val="000000"/>
        </w:rPr>
        <w:t xml:space="preserve"> </w:t>
      </w:r>
      <w:r w:rsidR="00CF738E">
        <w:rPr>
          <w:rFonts w:ascii="Times New Roman" w:hAnsi="Times New Roman" w:cs="Times New Roman"/>
          <w:bCs/>
        </w:rPr>
        <w:tab/>
      </w:r>
    </w:p>
    <w:p w14:paraId="6794C481" w14:textId="77777777" w:rsidR="008D485F" w:rsidRDefault="008D485F" w:rsidP="008D485F">
      <w:pPr>
        <w:pStyle w:val="ListParagraph"/>
        <w:suppressAutoHyphens w:val="0"/>
        <w:spacing w:after="0"/>
        <w:jc w:val="both"/>
        <w:rPr>
          <w:rFonts w:ascii="Times New Roman" w:hAnsi="Times New Roman" w:cs="Times New Roman"/>
          <w:b/>
        </w:rPr>
      </w:pPr>
    </w:p>
    <w:p w14:paraId="5143713D" w14:textId="77777777" w:rsidR="001108BF" w:rsidRDefault="001108BF" w:rsidP="008D485F">
      <w:pPr>
        <w:pStyle w:val="ListParagraph"/>
        <w:suppressAutoHyphens w:val="0"/>
        <w:spacing w:after="0"/>
        <w:jc w:val="both"/>
        <w:rPr>
          <w:rStyle w:val="Hyperlink"/>
          <w:rFonts w:ascii="Times New Roman" w:hAnsi="Times New Roman" w:cs="Times New Roman"/>
          <w:bCs/>
        </w:rPr>
      </w:pPr>
      <w:proofErr w:type="spellStart"/>
      <w:r>
        <w:rPr>
          <w:rFonts w:ascii="Times New Roman" w:hAnsi="Times New Roman" w:cs="Times New Roman"/>
          <w:b/>
        </w:rPr>
        <w:t>Okolie</w:t>
      </w:r>
      <w:proofErr w:type="spellEnd"/>
      <w:r>
        <w:rPr>
          <w:rFonts w:ascii="Times New Roman" w:hAnsi="Times New Roman" w:cs="Times New Roman"/>
          <w:b/>
        </w:rPr>
        <w:t xml:space="preserve">, Henry, </w:t>
      </w:r>
      <w:proofErr w:type="spellStart"/>
      <w:r>
        <w:rPr>
          <w:rFonts w:ascii="Times New Roman" w:hAnsi="Times New Roman" w:cs="Times New Roman"/>
        </w:rPr>
        <w:t>Obidiebube</w:t>
      </w:r>
      <w:proofErr w:type="spellEnd"/>
      <w:r>
        <w:rPr>
          <w:rFonts w:ascii="Times New Roman" w:hAnsi="Times New Roman" w:cs="Times New Roman"/>
        </w:rPr>
        <w:t xml:space="preserve">, </w:t>
      </w:r>
      <w:proofErr w:type="spellStart"/>
      <w:r>
        <w:rPr>
          <w:rFonts w:ascii="Times New Roman" w:hAnsi="Times New Roman" w:cs="Times New Roman"/>
        </w:rPr>
        <w:t>Eucharia</w:t>
      </w:r>
      <w:proofErr w:type="spellEnd"/>
      <w:r>
        <w:rPr>
          <w:rFonts w:ascii="Times New Roman" w:hAnsi="Times New Roman" w:cs="Times New Roman"/>
        </w:rPr>
        <w:t xml:space="preserve">, </w:t>
      </w:r>
      <w:proofErr w:type="spellStart"/>
      <w:r>
        <w:rPr>
          <w:rFonts w:ascii="Times New Roman" w:hAnsi="Times New Roman" w:cs="Times New Roman"/>
        </w:rPr>
        <w:t>Obasi</w:t>
      </w:r>
      <w:proofErr w:type="spellEnd"/>
      <w:r>
        <w:rPr>
          <w:rFonts w:ascii="Times New Roman" w:hAnsi="Times New Roman" w:cs="Times New Roman"/>
        </w:rPr>
        <w:t xml:space="preserve">, </w:t>
      </w:r>
      <w:proofErr w:type="spellStart"/>
      <w:r>
        <w:rPr>
          <w:rFonts w:ascii="Times New Roman" w:hAnsi="Times New Roman" w:cs="Times New Roman"/>
        </w:rPr>
        <w:t>Chiamaka</w:t>
      </w:r>
      <w:proofErr w:type="spellEnd"/>
      <w:r>
        <w:rPr>
          <w:rFonts w:ascii="Times New Roman" w:hAnsi="Times New Roman" w:cs="Times New Roman"/>
        </w:rPr>
        <w:t xml:space="preserve">, </w:t>
      </w:r>
      <w:proofErr w:type="spellStart"/>
      <w:r>
        <w:rPr>
          <w:rFonts w:ascii="Times New Roman" w:hAnsi="Times New Roman" w:cs="Times New Roman"/>
        </w:rPr>
        <w:t>Umeh</w:t>
      </w:r>
      <w:proofErr w:type="spellEnd"/>
      <w:r>
        <w:rPr>
          <w:rFonts w:ascii="Times New Roman" w:hAnsi="Times New Roman" w:cs="Times New Roman"/>
        </w:rPr>
        <w:t xml:space="preserve"> </w:t>
      </w:r>
      <w:proofErr w:type="spellStart"/>
      <w:r>
        <w:rPr>
          <w:rFonts w:ascii="Times New Roman" w:hAnsi="Times New Roman" w:cs="Times New Roman"/>
        </w:rPr>
        <w:t>Ogechukwua</w:t>
      </w:r>
      <w:proofErr w:type="spellEnd"/>
      <w:r>
        <w:rPr>
          <w:rFonts w:ascii="Times New Roman" w:hAnsi="Times New Roman" w:cs="Times New Roman"/>
        </w:rPr>
        <w:t xml:space="preserve">, </w:t>
      </w:r>
      <w:proofErr w:type="spellStart"/>
      <w:r>
        <w:rPr>
          <w:rFonts w:ascii="Times New Roman" w:hAnsi="Times New Roman" w:cs="Times New Roman"/>
        </w:rPr>
        <w:t>Enwerem</w:t>
      </w:r>
      <w:proofErr w:type="spellEnd"/>
      <w:r>
        <w:rPr>
          <w:rFonts w:ascii="Times New Roman" w:hAnsi="Times New Roman" w:cs="Times New Roman"/>
        </w:rPr>
        <w:t>, Juliet (2022)</w:t>
      </w:r>
      <w:proofErr w:type="gramStart"/>
      <w:r>
        <w:rPr>
          <w:rFonts w:ascii="Times New Roman" w:hAnsi="Times New Roman" w:cs="Times New Roman"/>
        </w:rPr>
        <w:t>:Manifold</w:t>
      </w:r>
      <w:proofErr w:type="gramEnd"/>
      <w:r>
        <w:rPr>
          <w:rFonts w:ascii="Times New Roman" w:hAnsi="Times New Roman" w:cs="Times New Roman"/>
        </w:rPr>
        <w:t xml:space="preserve"> Antioxidant Potentials of Riverine Bitter Leaf(</w:t>
      </w:r>
      <w:r>
        <w:rPr>
          <w:rFonts w:ascii="Times New Roman" w:hAnsi="Times New Roman" w:cs="Times New Roman"/>
          <w:i/>
        </w:rPr>
        <w:t>Vernonia Amygdalina</w:t>
      </w:r>
      <w:r>
        <w:rPr>
          <w:rFonts w:ascii="Times New Roman" w:hAnsi="Times New Roman" w:cs="Times New Roman"/>
        </w:rPr>
        <w:t xml:space="preserve">) Accession in Nigeria. </w:t>
      </w:r>
      <w:r>
        <w:rPr>
          <w:rFonts w:ascii="Times New Roman" w:hAnsi="Times New Roman" w:cs="Times New Roman"/>
          <w:i/>
        </w:rPr>
        <w:t xml:space="preserve">IOSR Journal of Environmental </w:t>
      </w:r>
      <w:proofErr w:type="spellStart"/>
      <w:r>
        <w:rPr>
          <w:rFonts w:ascii="Times New Roman" w:hAnsi="Times New Roman" w:cs="Times New Roman"/>
          <w:i/>
        </w:rPr>
        <w:t>Science</w:t>
      </w:r>
      <w:proofErr w:type="gramStart"/>
      <w:r>
        <w:rPr>
          <w:rFonts w:ascii="Times New Roman" w:hAnsi="Times New Roman" w:cs="Times New Roman"/>
          <w:i/>
        </w:rPr>
        <w:t>,Toxicology</w:t>
      </w:r>
      <w:proofErr w:type="spellEnd"/>
      <w:proofErr w:type="gramEnd"/>
      <w:r>
        <w:rPr>
          <w:rFonts w:ascii="Times New Roman" w:hAnsi="Times New Roman" w:cs="Times New Roman"/>
          <w:i/>
        </w:rPr>
        <w:t xml:space="preserve"> and Food Technology (IOSR-JESTFT) e-ISSN: 2319-2402,p- ISSN: 2319-2399.Volume 16,Issue 2 Ser. I (February 2022), PP 34-40 </w:t>
      </w:r>
      <w:hyperlink r:id="rId18">
        <w:r>
          <w:rPr>
            <w:rStyle w:val="Hyperlink"/>
            <w:rFonts w:ascii="Times New Roman" w:hAnsi="Times New Roman" w:cs="Times New Roman"/>
            <w:i/>
          </w:rPr>
          <w:t>www.iosrjournals.org</w:t>
        </w:r>
      </w:hyperlink>
    </w:p>
    <w:p w14:paraId="235C0BFA" w14:textId="77777777" w:rsidR="001108BF" w:rsidRDefault="001108BF" w:rsidP="001108BF">
      <w:pPr>
        <w:pStyle w:val="Default"/>
      </w:pPr>
    </w:p>
    <w:p w14:paraId="1D442EFE" w14:textId="77777777" w:rsidR="00663EC7" w:rsidRDefault="00663EC7" w:rsidP="008D485F">
      <w:pPr>
        <w:pStyle w:val="BodyText"/>
        <w:spacing w:after="200" w:line="480" w:lineRule="auto"/>
        <w:jc w:val="both"/>
        <w:rPr>
          <w:rFonts w:ascii="Times New Roman" w:hAnsi="Times New Roman" w:cs="Times New Roman"/>
          <w:sz w:val="28"/>
          <w:szCs w:val="28"/>
        </w:rPr>
      </w:pPr>
      <w:r>
        <w:rPr>
          <w:sz w:val="28"/>
          <w:szCs w:val="28"/>
        </w:rPr>
        <w:t xml:space="preserve">Oseni, K. &amp; Babatunde, O. (2016). Vernonia amygdalina: An Underutilized Vegetables with Nutraceutical Potentials – A Review. Turkish Journal of Agriculture – Food Science and Technology, 4(9), 763-768. https://doi.org/10.24925/turjaf.v4i9.763- 768.570 </w:t>
      </w:r>
    </w:p>
    <w:p w14:paraId="5BCB9073" w14:textId="77777777" w:rsidR="00663EC7" w:rsidRDefault="00663EC7" w:rsidP="00663EC7">
      <w:pPr>
        <w:spacing w:before="100" w:beforeAutospacing="1" w:after="100" w:afterAutospacing="1" w:line="480" w:lineRule="auto"/>
        <w:ind w:left="706" w:hanging="706"/>
        <w:jc w:val="both"/>
        <w:rPr>
          <w:rStyle w:val="Hyperlink"/>
          <w:rFonts w:ascii="Times New Roman" w:hAnsi="Times New Roman" w:cs="Times New Roman"/>
          <w:color w:val="000000"/>
          <w:sz w:val="28"/>
          <w:szCs w:val="28"/>
        </w:rPr>
      </w:pPr>
      <w:proofErr w:type="spellStart"/>
      <w:r>
        <w:rPr>
          <w:rFonts w:ascii="Times New Roman" w:hAnsi="Times New Roman" w:cs="Times New Roman"/>
          <w:color w:val="000000"/>
          <w:sz w:val="28"/>
          <w:szCs w:val="28"/>
        </w:rPr>
        <w:t>Quasie</w:t>
      </w:r>
      <w:proofErr w:type="spellEnd"/>
      <w:r>
        <w:rPr>
          <w:rFonts w:ascii="Times New Roman" w:hAnsi="Times New Roman" w:cs="Times New Roman"/>
          <w:color w:val="000000"/>
          <w:sz w:val="28"/>
          <w:szCs w:val="28"/>
        </w:rPr>
        <w:t xml:space="preserve">, O., Zhang, Y., Zhang, H., Luo, J. and Kong, L. (2016). Four new steroid saponins with highly oxidized side chains from the leaves of </w:t>
      </w:r>
      <w:r>
        <w:rPr>
          <w:rFonts w:ascii="Times New Roman" w:hAnsi="Times New Roman" w:cs="Times New Roman"/>
          <w:i/>
          <w:color w:val="000000"/>
          <w:sz w:val="28"/>
          <w:szCs w:val="28"/>
        </w:rPr>
        <w:t xml:space="preserve">Vernonia </w:t>
      </w:r>
      <w:r>
        <w:rPr>
          <w:rFonts w:ascii="Times New Roman" w:hAnsi="Times New Roman" w:cs="Times New Roman"/>
          <w:i/>
          <w:color w:val="000000"/>
          <w:sz w:val="28"/>
          <w:szCs w:val="28"/>
        </w:rPr>
        <w:lastRenderedPageBreak/>
        <w:t>amygdalina</w:t>
      </w:r>
      <w:r>
        <w:rPr>
          <w:rFonts w:ascii="Times New Roman" w:hAnsi="Times New Roman" w:cs="Times New Roman"/>
          <w:color w:val="000000"/>
          <w:sz w:val="28"/>
          <w:szCs w:val="28"/>
        </w:rPr>
        <w:t xml:space="preserve">. Journal of Phytochemistry Letters, </w:t>
      </w:r>
      <w:r>
        <w:rPr>
          <w:rFonts w:ascii="Times New Roman" w:hAnsi="Times New Roman" w:cs="Times New Roman"/>
          <w:b/>
          <w:color w:val="000000"/>
          <w:sz w:val="28"/>
          <w:szCs w:val="28"/>
        </w:rPr>
        <w:t>15</w:t>
      </w:r>
      <w:r>
        <w:rPr>
          <w:rFonts w:ascii="Times New Roman" w:hAnsi="Times New Roman" w:cs="Times New Roman"/>
          <w:color w:val="000000"/>
          <w:sz w:val="28"/>
          <w:szCs w:val="28"/>
        </w:rPr>
        <w:t xml:space="preserve">: 16–20. </w:t>
      </w:r>
      <w:hyperlink r:id="rId19">
        <w:r>
          <w:rPr>
            <w:rStyle w:val="Hyperlink"/>
            <w:rFonts w:ascii="Times New Roman" w:hAnsi="Times New Roman" w:cs="Times New Roman"/>
            <w:color w:val="000000"/>
            <w:sz w:val="28"/>
            <w:szCs w:val="28"/>
          </w:rPr>
          <w:t>https://doi.org/10.1016/j.phytol.2015.11.002</w:t>
        </w:r>
      </w:hyperlink>
      <w:r>
        <w:rPr>
          <w:rStyle w:val="Hyperlink"/>
          <w:rFonts w:ascii="Times New Roman" w:hAnsi="Times New Roman" w:cs="Times New Roman"/>
          <w:color w:val="000000"/>
          <w:sz w:val="28"/>
          <w:szCs w:val="28"/>
        </w:rPr>
        <w:t>.</w:t>
      </w:r>
    </w:p>
    <w:p w14:paraId="2B71853D" w14:textId="77777777" w:rsidR="00663EC7" w:rsidRDefault="00663EC7" w:rsidP="00CF738E">
      <w:pPr>
        <w:spacing w:before="100" w:beforeAutospacing="1" w:after="100" w:afterAutospacing="1" w:line="480" w:lineRule="auto"/>
        <w:jc w:val="both"/>
        <w:rPr>
          <w:rFonts w:ascii="Times New Roman" w:hAnsi="Times New Roman" w:cs="Times New Roman"/>
          <w:color w:val="000000"/>
          <w:sz w:val="28"/>
          <w:szCs w:val="28"/>
        </w:rPr>
      </w:pPr>
      <w:r>
        <w:rPr>
          <w:sz w:val="28"/>
          <w:szCs w:val="28"/>
        </w:rPr>
        <w:t xml:space="preserve">Udochukwu, U., </w:t>
      </w:r>
      <w:proofErr w:type="spellStart"/>
      <w:r>
        <w:rPr>
          <w:sz w:val="28"/>
          <w:szCs w:val="28"/>
        </w:rPr>
        <w:t>Omeje</w:t>
      </w:r>
      <w:proofErr w:type="spellEnd"/>
      <w:r>
        <w:rPr>
          <w:sz w:val="28"/>
          <w:szCs w:val="28"/>
        </w:rPr>
        <w:t xml:space="preserve">, F.I., </w:t>
      </w:r>
      <w:proofErr w:type="spellStart"/>
      <w:r>
        <w:rPr>
          <w:sz w:val="28"/>
          <w:szCs w:val="28"/>
        </w:rPr>
        <w:t>Uloma</w:t>
      </w:r>
      <w:proofErr w:type="spellEnd"/>
      <w:r>
        <w:rPr>
          <w:sz w:val="28"/>
          <w:szCs w:val="28"/>
        </w:rPr>
        <w:t xml:space="preserve">, I.S., &amp; </w:t>
      </w:r>
      <w:proofErr w:type="spellStart"/>
      <w:r>
        <w:rPr>
          <w:sz w:val="28"/>
          <w:szCs w:val="28"/>
        </w:rPr>
        <w:t>Oseiwe</w:t>
      </w:r>
      <w:proofErr w:type="spellEnd"/>
      <w:r>
        <w:rPr>
          <w:sz w:val="28"/>
          <w:szCs w:val="28"/>
        </w:rPr>
        <w:t xml:space="preserve">, F.D. (2015). Phytochemical analysis of </w:t>
      </w:r>
      <w:proofErr w:type="spellStart"/>
      <w:r>
        <w:rPr>
          <w:sz w:val="28"/>
          <w:szCs w:val="28"/>
        </w:rPr>
        <w:t>Vernonia</w:t>
      </w:r>
      <w:proofErr w:type="spellEnd"/>
      <w:r>
        <w:rPr>
          <w:sz w:val="28"/>
          <w:szCs w:val="28"/>
        </w:rPr>
        <w:t xml:space="preserve"> </w:t>
      </w:r>
      <w:proofErr w:type="spellStart"/>
      <w:r>
        <w:rPr>
          <w:sz w:val="28"/>
          <w:szCs w:val="28"/>
        </w:rPr>
        <w:t>amygdalina</w:t>
      </w:r>
      <w:proofErr w:type="spellEnd"/>
      <w:r>
        <w:rPr>
          <w:sz w:val="28"/>
          <w:szCs w:val="28"/>
        </w:rPr>
        <w:t xml:space="preserve"> and </w:t>
      </w:r>
      <w:proofErr w:type="spellStart"/>
      <w:r>
        <w:rPr>
          <w:sz w:val="28"/>
          <w:szCs w:val="28"/>
        </w:rPr>
        <w:t>Ocimum</w:t>
      </w:r>
      <w:proofErr w:type="spellEnd"/>
      <w:r>
        <w:rPr>
          <w:sz w:val="28"/>
          <w:szCs w:val="28"/>
        </w:rPr>
        <w:t xml:space="preserve"> </w:t>
      </w:r>
      <w:proofErr w:type="spellStart"/>
      <w:r>
        <w:rPr>
          <w:sz w:val="28"/>
          <w:szCs w:val="28"/>
        </w:rPr>
        <w:t>gratissimum</w:t>
      </w:r>
      <w:proofErr w:type="spellEnd"/>
      <w:r>
        <w:rPr>
          <w:sz w:val="28"/>
          <w:szCs w:val="28"/>
        </w:rPr>
        <w:t xml:space="preserve"> extracts and their antibacterial activity on some drug resistant bacteria. American Journal of Research Communication, 3(5), 225–235.</w:t>
      </w:r>
    </w:p>
    <w:p w14:paraId="3D11397F"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proofErr w:type="spellStart"/>
      <w:r>
        <w:rPr>
          <w:rFonts w:ascii="Times New Roman" w:hAnsi="Times New Roman" w:cs="Times New Roman"/>
          <w:sz w:val="28"/>
          <w:szCs w:val="28"/>
        </w:rPr>
        <w:t>Veldandi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Shivani</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Maheswaramma</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Sujatha</w:t>
      </w:r>
      <w:proofErr w:type="spellEnd"/>
      <w:r>
        <w:rPr>
          <w:rFonts w:ascii="Times New Roman" w:hAnsi="Times New Roman" w:cs="Times New Roman"/>
          <w:sz w:val="28"/>
          <w:szCs w:val="28"/>
        </w:rPr>
        <w:t xml:space="preserve"> K, Sravanthi K, Ramesh S, Yamini KN, Kumar CVS. 2021. Combining ability and heterosis studies in different crop sites for yield and yield contributing traits in sorghum (Sorghum bicolor (L.) Moench). Electro</w:t>
      </w:r>
    </w:p>
    <w:p w14:paraId="58D789CA" w14:textId="77777777" w:rsidR="00663EC7" w:rsidRDefault="00663EC7" w:rsidP="0039762F">
      <w:pPr>
        <w:spacing w:before="100" w:beforeAutospacing="1" w:after="100" w:afterAutospacing="1" w:line="480" w:lineRule="auto"/>
        <w:ind w:left="706" w:hanging="706"/>
        <w:jc w:val="both"/>
        <w:rPr>
          <w:rFonts w:ascii="Times New Roman" w:hAnsi="Times New Roman" w:cs="Times New Roman"/>
          <w:sz w:val="28"/>
          <w:szCs w:val="28"/>
        </w:rPr>
      </w:pPr>
      <w:r>
        <w:rPr>
          <w:rFonts w:ascii="Times New Roman" w:hAnsi="Times New Roman" w:cs="Times New Roman"/>
          <w:sz w:val="28"/>
          <w:szCs w:val="28"/>
        </w:rPr>
        <w:t>Verma, N., Shukla, S., 2015. Impact of various factors respo</w:t>
      </w:r>
      <w:r w:rsidR="0039762F">
        <w:rPr>
          <w:rFonts w:ascii="Times New Roman" w:hAnsi="Times New Roman" w:cs="Times New Roman"/>
          <w:sz w:val="28"/>
          <w:szCs w:val="28"/>
        </w:rPr>
        <w:t xml:space="preserve">nsible for fluctuation in plant </w:t>
      </w:r>
      <w:r>
        <w:rPr>
          <w:rFonts w:ascii="Times New Roman" w:hAnsi="Times New Roman" w:cs="Times New Roman"/>
          <w:sz w:val="28"/>
          <w:szCs w:val="28"/>
        </w:rPr>
        <w:t xml:space="preserve">secondary metabolites. J. Appl. Res. Med. </w:t>
      </w:r>
      <w:proofErr w:type="spellStart"/>
      <w:r>
        <w:rPr>
          <w:rFonts w:ascii="Times New Roman" w:hAnsi="Times New Roman" w:cs="Times New Roman"/>
          <w:sz w:val="28"/>
          <w:szCs w:val="28"/>
        </w:rPr>
        <w:t>Aromat</w:t>
      </w:r>
      <w:proofErr w:type="spellEnd"/>
      <w:r>
        <w:rPr>
          <w:rFonts w:ascii="Times New Roman" w:hAnsi="Times New Roman" w:cs="Times New Roman"/>
          <w:sz w:val="28"/>
          <w:szCs w:val="28"/>
        </w:rPr>
        <w:t>. Plants 2 (4), 105–113.</w:t>
      </w:r>
    </w:p>
    <w:p w14:paraId="5FCDDD40" w14:textId="77777777" w:rsidR="00663EC7" w:rsidRPr="0039762F" w:rsidRDefault="00663EC7" w:rsidP="0039762F">
      <w:pPr>
        <w:spacing w:before="100" w:beforeAutospacing="1" w:after="100" w:afterAutospacing="1" w:line="480" w:lineRule="auto"/>
        <w:ind w:left="706" w:hanging="706"/>
        <w:jc w:val="both"/>
        <w:rPr>
          <w:rStyle w:val="Hyperlink"/>
          <w:rFonts w:ascii="Times New Roman" w:hAnsi="Times New Roman" w:cs="Times New Roman"/>
          <w:color w:val="000000"/>
          <w:sz w:val="28"/>
          <w:szCs w:val="28"/>
          <w:u w:val="none"/>
        </w:rPr>
      </w:pPr>
      <w:r w:rsidRPr="0039762F">
        <w:rPr>
          <w:rStyle w:val="Hyperlink"/>
          <w:rFonts w:ascii="Times New Roman" w:hAnsi="Times New Roman" w:cs="Times New Roman"/>
          <w:color w:val="000000"/>
          <w:sz w:val="28"/>
          <w:szCs w:val="28"/>
          <w:u w:val="none"/>
        </w:rPr>
        <w:t>Yadav, S.K., 2010. Cold stress tolerance mechanisms in pl</w:t>
      </w:r>
      <w:r w:rsidR="0039762F" w:rsidRPr="0039762F">
        <w:rPr>
          <w:rStyle w:val="Hyperlink"/>
          <w:rFonts w:ascii="Times New Roman" w:hAnsi="Times New Roman" w:cs="Times New Roman"/>
          <w:color w:val="000000"/>
          <w:sz w:val="28"/>
          <w:szCs w:val="28"/>
          <w:u w:val="none"/>
        </w:rPr>
        <w:t xml:space="preserve">ants. A review. Agron. Sustain. </w:t>
      </w:r>
      <w:r w:rsidRPr="0039762F">
        <w:rPr>
          <w:rStyle w:val="Hyperlink"/>
          <w:rFonts w:ascii="Times New Roman" w:hAnsi="Times New Roman" w:cs="Times New Roman"/>
          <w:color w:val="000000"/>
          <w:sz w:val="28"/>
          <w:szCs w:val="28"/>
          <w:u w:val="none"/>
        </w:rPr>
        <w:t>Dev. 30 (3), 515–527.</w:t>
      </w:r>
    </w:p>
    <w:p w14:paraId="77ADDC67" w14:textId="77777777" w:rsidR="00663EC7" w:rsidRDefault="00663EC7" w:rsidP="00663EC7">
      <w:pPr>
        <w:spacing w:before="100" w:beforeAutospacing="1" w:after="100" w:afterAutospacing="1" w:line="480" w:lineRule="auto"/>
        <w:ind w:left="706" w:hanging="706"/>
        <w:jc w:val="both"/>
        <w:rPr>
          <w:rStyle w:val="Hyperlink"/>
          <w:rFonts w:ascii="Times New Roman" w:hAnsi="Times New Roman" w:cs="Times New Roman"/>
          <w:color w:val="000000"/>
          <w:sz w:val="28"/>
          <w:szCs w:val="28"/>
        </w:rPr>
      </w:pPr>
      <w:proofErr w:type="spellStart"/>
      <w:r>
        <w:rPr>
          <w:sz w:val="28"/>
          <w:szCs w:val="28"/>
        </w:rPr>
        <w:t>Usunobun</w:t>
      </w:r>
      <w:proofErr w:type="spellEnd"/>
      <w:r>
        <w:rPr>
          <w:sz w:val="28"/>
          <w:szCs w:val="28"/>
        </w:rPr>
        <w:t>, U., &amp; Ngozi, O. (2016). Phytochemical analysis and proximate composition of Vernonia amygdalina. International Journal of Scientific World, 4(1), 11-14.</w:t>
      </w:r>
    </w:p>
    <w:p w14:paraId="63ED5ACB"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r>
        <w:rPr>
          <w:rFonts w:ascii="Times New Roman" w:hAnsi="Times New Roman" w:cs="Times New Roman"/>
          <w:sz w:val="28"/>
          <w:szCs w:val="28"/>
        </w:rPr>
        <w:lastRenderedPageBreak/>
        <w:t>Yazıcı L, Yılmaz G. Hybrid Vigor for Alkaloid Contents in Opium Poppy (Papaver somniferum L.). Indian Journal of Agricultural Research 2020. 10.18805/IJARe.A-496.</w:t>
      </w:r>
    </w:p>
    <w:p w14:paraId="23C115DC" w14:textId="77777777" w:rsidR="00237BFA" w:rsidRDefault="00237BFA" w:rsidP="00237BFA">
      <w:pPr>
        <w:spacing w:line="480" w:lineRule="auto"/>
        <w:rPr>
          <w:rFonts w:ascii="Times New Roman" w:hAnsi="Times New Roman" w:cs="Times New Roman"/>
          <w:sz w:val="28"/>
          <w:szCs w:val="28"/>
        </w:rPr>
      </w:pPr>
    </w:p>
    <w:p w14:paraId="417052EB" w14:textId="77777777" w:rsidR="00237BFA" w:rsidRDefault="00237BFA" w:rsidP="00237BFA">
      <w:pPr>
        <w:spacing w:line="480" w:lineRule="auto"/>
        <w:rPr>
          <w:rFonts w:ascii="Times New Roman" w:hAnsi="Times New Roman" w:cs="Times New Roman"/>
          <w:sz w:val="28"/>
          <w:szCs w:val="28"/>
        </w:rPr>
      </w:pPr>
    </w:p>
    <w:p w14:paraId="0D29CB7B" w14:textId="77777777" w:rsidR="00237BFA" w:rsidRDefault="00237BFA" w:rsidP="00237BFA">
      <w:pPr>
        <w:spacing w:line="480" w:lineRule="auto"/>
        <w:rPr>
          <w:rFonts w:ascii="Times New Roman" w:hAnsi="Times New Roman" w:cs="Times New Roman"/>
          <w:sz w:val="28"/>
          <w:szCs w:val="28"/>
        </w:rPr>
      </w:pPr>
    </w:p>
    <w:p w14:paraId="176FD373" w14:textId="77777777" w:rsidR="00237BFA" w:rsidRDefault="00237BFA" w:rsidP="00237BFA">
      <w:pPr>
        <w:spacing w:line="480" w:lineRule="auto"/>
        <w:rPr>
          <w:rFonts w:ascii="Times New Roman" w:hAnsi="Times New Roman" w:cs="Times New Roman"/>
          <w:sz w:val="28"/>
          <w:szCs w:val="28"/>
        </w:rPr>
      </w:pPr>
    </w:p>
    <w:p w14:paraId="380FAB3C" w14:textId="77777777" w:rsidR="00CA5674" w:rsidRDefault="00CA5674" w:rsidP="00CA5674">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4C28E913" w14:textId="77777777" w:rsidR="00CA5674" w:rsidRPr="00360EC7" w:rsidRDefault="00CA5674" w:rsidP="00A5621D">
      <w:pPr>
        <w:jc w:val="both"/>
        <w:rPr>
          <w:rFonts w:ascii="Times New Roman" w:hAnsi="Times New Roman" w:cs="Times New Roman"/>
          <w:sz w:val="28"/>
          <w:szCs w:val="28"/>
        </w:rPr>
      </w:pPr>
    </w:p>
    <w:p w14:paraId="5882544B" w14:textId="77777777" w:rsidR="00A5621D" w:rsidRPr="00360EC7" w:rsidRDefault="00A5621D" w:rsidP="00A5621D">
      <w:pPr>
        <w:spacing w:before="240" w:line="480" w:lineRule="auto"/>
        <w:jc w:val="center"/>
        <w:rPr>
          <w:rFonts w:ascii="Times New Roman" w:hAnsi="Times New Roman" w:cs="Times New Roman"/>
          <w:b/>
          <w:sz w:val="28"/>
          <w:szCs w:val="28"/>
        </w:rPr>
      </w:pPr>
    </w:p>
    <w:p w14:paraId="1AE8ABA6" w14:textId="77777777" w:rsidR="00A5621D" w:rsidRDefault="00A5621D" w:rsidP="00A5621D">
      <w:pPr>
        <w:spacing w:line="276" w:lineRule="auto"/>
        <w:rPr>
          <w:rFonts w:ascii="Times New Roman" w:hAnsi="Times New Roman" w:cs="Times New Roman"/>
          <w:sz w:val="28"/>
          <w:szCs w:val="28"/>
        </w:rPr>
      </w:pPr>
    </w:p>
    <w:p w14:paraId="6B0DB015" w14:textId="77777777" w:rsidR="00A5621D" w:rsidRDefault="00A5621D" w:rsidP="002B6F14">
      <w:pPr>
        <w:spacing w:line="276" w:lineRule="auto"/>
        <w:rPr>
          <w:rFonts w:ascii="Times New Roman" w:hAnsi="Times New Roman" w:cs="Times New Roman"/>
          <w:sz w:val="28"/>
          <w:szCs w:val="28"/>
        </w:rPr>
      </w:pPr>
    </w:p>
    <w:p w14:paraId="0728F8FD" w14:textId="77777777" w:rsidR="002B6F14" w:rsidRDefault="002B6F14" w:rsidP="002B6F14">
      <w:pPr>
        <w:spacing w:line="276" w:lineRule="auto"/>
        <w:jc w:val="center"/>
        <w:rPr>
          <w:rFonts w:ascii="Times New Roman" w:hAnsi="Times New Roman" w:cs="Times New Roman"/>
          <w:sz w:val="28"/>
          <w:szCs w:val="28"/>
        </w:rPr>
      </w:pPr>
    </w:p>
    <w:p w14:paraId="49E4AFFE" w14:textId="77777777" w:rsidR="00ED3AB1" w:rsidRDefault="00ED3AB1"/>
    <w:sectPr w:rsidR="00ED3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ont57">
    <w:altName w:val="Times New Roman"/>
    <w:panose1 w:val="00000000000000000000"/>
    <w:charset w:val="00"/>
    <w:family w:val="roman"/>
    <w:notTrueType/>
    <w:pitch w:val="default"/>
  </w:font>
  <w:font w:name="NimbusRomNo9L">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A02"/>
    <w:multiLevelType w:val="hybridMultilevel"/>
    <w:tmpl w:val="6AB0714A"/>
    <w:lvl w:ilvl="0" w:tplc="A0EE5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7112C"/>
    <w:multiLevelType w:val="multilevel"/>
    <w:tmpl w:val="E64EBB9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F490D29"/>
    <w:multiLevelType w:val="multilevel"/>
    <w:tmpl w:val="03C02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C79BC"/>
    <w:multiLevelType w:val="hybridMultilevel"/>
    <w:tmpl w:val="89BEAFEA"/>
    <w:lvl w:ilvl="0" w:tplc="4F061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75672"/>
    <w:multiLevelType w:val="hybridMultilevel"/>
    <w:tmpl w:val="52E814C2"/>
    <w:lvl w:ilvl="0" w:tplc="4A00461E">
      <w:start w:val="1"/>
      <w:numFmt w:val="lowerRoman"/>
      <w:lvlText w:val="%1."/>
      <w:lvlJc w:val="left"/>
      <w:pPr>
        <w:ind w:left="1080" w:hanging="720"/>
      </w:pPr>
      <w:rPr>
        <w:rFonts w:eastAsia="Yu Gothic UI Semiligh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546F7"/>
    <w:multiLevelType w:val="hybridMultilevel"/>
    <w:tmpl w:val="E7C4FFA4"/>
    <w:lvl w:ilvl="0" w:tplc="D2D83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534D3"/>
    <w:multiLevelType w:val="multilevel"/>
    <w:tmpl w:val="8AF42F90"/>
    <w:lvl w:ilvl="0">
      <w:start w:val="1"/>
      <w:numFmt w:val="decimal"/>
      <w:lvlText w:val="%1.0"/>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A430DE2"/>
    <w:multiLevelType w:val="hybridMultilevel"/>
    <w:tmpl w:val="6F408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A6D83"/>
    <w:multiLevelType w:val="hybridMultilevel"/>
    <w:tmpl w:val="52A60E60"/>
    <w:lvl w:ilvl="0" w:tplc="0409000F">
      <w:start w:val="1"/>
      <w:numFmt w:val="decimal"/>
      <w:lvlText w:val="%1."/>
      <w:lvlJc w:val="left"/>
      <w:pPr>
        <w:ind w:left="3905" w:hanging="360"/>
      </w:pPr>
      <w:rPr>
        <w:rFonts w:ascii="Times New Roman" w:hAnsi="Times New Roman"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9">
    <w:nsid w:val="2EAA7B05"/>
    <w:multiLevelType w:val="hybridMultilevel"/>
    <w:tmpl w:val="F904C2EE"/>
    <w:lvl w:ilvl="0" w:tplc="EE4684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43FB9"/>
    <w:multiLevelType w:val="multilevel"/>
    <w:tmpl w:val="2ED43FB9"/>
    <w:lvl w:ilvl="0">
      <w:start w:val="1"/>
      <w:numFmt w:val="lowerLetter"/>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2510C92"/>
    <w:multiLevelType w:val="hybridMultilevel"/>
    <w:tmpl w:val="93024950"/>
    <w:lvl w:ilvl="0" w:tplc="95DC8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5446E"/>
    <w:multiLevelType w:val="multilevel"/>
    <w:tmpl w:val="EDA8DD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6C852AF"/>
    <w:multiLevelType w:val="multilevel"/>
    <w:tmpl w:val="87A2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2532B1"/>
    <w:multiLevelType w:val="hybridMultilevel"/>
    <w:tmpl w:val="C944E51A"/>
    <w:lvl w:ilvl="0" w:tplc="87BCA4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38706FC2"/>
    <w:multiLevelType w:val="multilevel"/>
    <w:tmpl w:val="83E0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7A730C"/>
    <w:multiLevelType w:val="multilevel"/>
    <w:tmpl w:val="C1CC298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3F3231CF"/>
    <w:multiLevelType w:val="hybridMultilevel"/>
    <w:tmpl w:val="689EE924"/>
    <w:lvl w:ilvl="0" w:tplc="D2326412">
      <w:start w:val="1"/>
      <w:numFmt w:val="lowerLetter"/>
      <w:lvlText w:val="%1."/>
      <w:lvlJc w:val="left"/>
      <w:pPr>
        <w:ind w:left="720" w:hanging="360"/>
      </w:pPr>
      <w:rPr>
        <w:rFonts w:eastAsia="Yu Gothic UI Semi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D5043"/>
    <w:multiLevelType w:val="hybridMultilevel"/>
    <w:tmpl w:val="2C3C3EB4"/>
    <w:lvl w:ilvl="0" w:tplc="7D3A7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73B7F"/>
    <w:multiLevelType w:val="multilevel"/>
    <w:tmpl w:val="653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0C2B69"/>
    <w:multiLevelType w:val="hybridMultilevel"/>
    <w:tmpl w:val="004EF29C"/>
    <w:lvl w:ilvl="0" w:tplc="820C6FEA">
      <w:start w:val="8"/>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21347"/>
    <w:multiLevelType w:val="multilevel"/>
    <w:tmpl w:val="5986F34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2">
    <w:nsid w:val="54726B4A"/>
    <w:multiLevelType w:val="multilevel"/>
    <w:tmpl w:val="A67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8B7570"/>
    <w:multiLevelType w:val="multilevel"/>
    <w:tmpl w:val="15DA89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A9F45C7"/>
    <w:multiLevelType w:val="hybridMultilevel"/>
    <w:tmpl w:val="BC00E2CE"/>
    <w:lvl w:ilvl="0" w:tplc="C0EEE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447EE"/>
    <w:multiLevelType w:val="hybridMultilevel"/>
    <w:tmpl w:val="47E455A0"/>
    <w:lvl w:ilvl="0" w:tplc="80F6F2C0">
      <w:start w:val="1"/>
      <w:numFmt w:val="lowerLetter"/>
      <w:lvlText w:val="%1."/>
      <w:lvlJc w:val="left"/>
      <w:pPr>
        <w:ind w:left="720" w:hanging="360"/>
      </w:pPr>
      <w:rPr>
        <w:rFonts w:eastAsia="Yu Gothic UI Semi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65E06"/>
    <w:multiLevelType w:val="hybridMultilevel"/>
    <w:tmpl w:val="D846B3AA"/>
    <w:lvl w:ilvl="0" w:tplc="BEDCB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024C7"/>
    <w:multiLevelType w:val="multilevel"/>
    <w:tmpl w:val="1B28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D96480"/>
    <w:multiLevelType w:val="hybridMultilevel"/>
    <w:tmpl w:val="51A48898"/>
    <w:lvl w:ilvl="0" w:tplc="52CE0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986047"/>
    <w:multiLevelType w:val="multilevel"/>
    <w:tmpl w:val="7F40414A"/>
    <w:lvl w:ilvl="0">
      <w:start w:val="1"/>
      <w:numFmt w:val="decimal"/>
      <w:lvlText w:val="%1.0"/>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04F630A"/>
    <w:multiLevelType w:val="hybridMultilevel"/>
    <w:tmpl w:val="EE2E1ABA"/>
    <w:lvl w:ilvl="0" w:tplc="0EC2AB8E">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75C678B5"/>
    <w:multiLevelType w:val="multilevel"/>
    <w:tmpl w:val="0B9A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
  </w:num>
  <w:num w:numId="4">
    <w:abstractNumId w:val="8"/>
  </w:num>
  <w:num w:numId="5">
    <w:abstractNumId w:val="21"/>
  </w:num>
  <w:num w:numId="6">
    <w:abstractNumId w:val="16"/>
  </w:num>
  <w:num w:numId="7">
    <w:abstractNumId w:val="2"/>
  </w:num>
  <w:num w:numId="8">
    <w:abstractNumId w:val="13"/>
  </w:num>
  <w:num w:numId="9">
    <w:abstractNumId w:val="19"/>
  </w:num>
  <w:num w:numId="10">
    <w:abstractNumId w:val="15"/>
  </w:num>
  <w:num w:numId="11">
    <w:abstractNumId w:val="23"/>
  </w:num>
  <w:num w:numId="12">
    <w:abstractNumId w:val="20"/>
  </w:num>
  <w:num w:numId="13">
    <w:abstractNumId w:val="6"/>
  </w:num>
  <w:num w:numId="14">
    <w:abstractNumId w:val="29"/>
  </w:num>
  <w:num w:numId="15">
    <w:abstractNumId w:val="4"/>
  </w:num>
  <w:num w:numId="16">
    <w:abstractNumId w:val="31"/>
  </w:num>
  <w:num w:numId="17">
    <w:abstractNumId w:val="27"/>
  </w:num>
  <w:num w:numId="18">
    <w:abstractNumId w:val="22"/>
  </w:num>
  <w:num w:numId="19">
    <w:abstractNumId w:val="7"/>
  </w:num>
  <w:num w:numId="20">
    <w:abstractNumId w:val="24"/>
  </w:num>
  <w:num w:numId="21">
    <w:abstractNumId w:val="5"/>
  </w:num>
  <w:num w:numId="22">
    <w:abstractNumId w:val="0"/>
  </w:num>
  <w:num w:numId="23">
    <w:abstractNumId w:val="26"/>
  </w:num>
  <w:num w:numId="24">
    <w:abstractNumId w:val="30"/>
  </w:num>
  <w:num w:numId="25">
    <w:abstractNumId w:val="9"/>
  </w:num>
  <w:num w:numId="26">
    <w:abstractNumId w:val="25"/>
  </w:num>
  <w:num w:numId="27">
    <w:abstractNumId w:val="18"/>
  </w:num>
  <w:num w:numId="28">
    <w:abstractNumId w:val="28"/>
  </w:num>
  <w:num w:numId="29">
    <w:abstractNumId w:val="11"/>
  </w:num>
  <w:num w:numId="30">
    <w:abstractNumId w:val="17"/>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14"/>
    <w:rsid w:val="0004281D"/>
    <w:rsid w:val="000801FA"/>
    <w:rsid w:val="0008218B"/>
    <w:rsid w:val="00085931"/>
    <w:rsid w:val="000A10FC"/>
    <w:rsid w:val="001108BF"/>
    <w:rsid w:val="00133F2A"/>
    <w:rsid w:val="00157D9B"/>
    <w:rsid w:val="001777E4"/>
    <w:rsid w:val="00185B21"/>
    <w:rsid w:val="001A5608"/>
    <w:rsid w:val="001C576C"/>
    <w:rsid w:val="002020BB"/>
    <w:rsid w:val="0021252A"/>
    <w:rsid w:val="0023499B"/>
    <w:rsid w:val="00237BFA"/>
    <w:rsid w:val="00257546"/>
    <w:rsid w:val="00285FB7"/>
    <w:rsid w:val="002A103A"/>
    <w:rsid w:val="002B6F14"/>
    <w:rsid w:val="002B74D9"/>
    <w:rsid w:val="002C3C6D"/>
    <w:rsid w:val="003312F1"/>
    <w:rsid w:val="0033672A"/>
    <w:rsid w:val="00355974"/>
    <w:rsid w:val="003566E1"/>
    <w:rsid w:val="00364686"/>
    <w:rsid w:val="003750E6"/>
    <w:rsid w:val="0039762F"/>
    <w:rsid w:val="003A0490"/>
    <w:rsid w:val="003A7F55"/>
    <w:rsid w:val="00420C41"/>
    <w:rsid w:val="0046746C"/>
    <w:rsid w:val="0047018E"/>
    <w:rsid w:val="004A592F"/>
    <w:rsid w:val="004B7D5D"/>
    <w:rsid w:val="005113B9"/>
    <w:rsid w:val="00517BBB"/>
    <w:rsid w:val="00531F19"/>
    <w:rsid w:val="005A5181"/>
    <w:rsid w:val="005A7F27"/>
    <w:rsid w:val="005B3999"/>
    <w:rsid w:val="005D32B7"/>
    <w:rsid w:val="005D39B4"/>
    <w:rsid w:val="005E7E2D"/>
    <w:rsid w:val="005F0BF1"/>
    <w:rsid w:val="005F36B2"/>
    <w:rsid w:val="005F375A"/>
    <w:rsid w:val="006224A2"/>
    <w:rsid w:val="00631236"/>
    <w:rsid w:val="00632D7A"/>
    <w:rsid w:val="00637CD0"/>
    <w:rsid w:val="006618E0"/>
    <w:rsid w:val="00663EC7"/>
    <w:rsid w:val="00666231"/>
    <w:rsid w:val="006705CB"/>
    <w:rsid w:val="00673DAF"/>
    <w:rsid w:val="0067457F"/>
    <w:rsid w:val="006863CC"/>
    <w:rsid w:val="00690A7D"/>
    <w:rsid w:val="006949B1"/>
    <w:rsid w:val="006E4A6A"/>
    <w:rsid w:val="006F3FC6"/>
    <w:rsid w:val="007A7123"/>
    <w:rsid w:val="007C3F85"/>
    <w:rsid w:val="007D151E"/>
    <w:rsid w:val="007E6426"/>
    <w:rsid w:val="007F2709"/>
    <w:rsid w:val="00802B10"/>
    <w:rsid w:val="00815E69"/>
    <w:rsid w:val="008600BA"/>
    <w:rsid w:val="0086685A"/>
    <w:rsid w:val="00866D9F"/>
    <w:rsid w:val="008677CD"/>
    <w:rsid w:val="00893CBA"/>
    <w:rsid w:val="008C055F"/>
    <w:rsid w:val="008C28DA"/>
    <w:rsid w:val="008D485F"/>
    <w:rsid w:val="008E004E"/>
    <w:rsid w:val="00910FE2"/>
    <w:rsid w:val="0097213C"/>
    <w:rsid w:val="00975C39"/>
    <w:rsid w:val="0098230A"/>
    <w:rsid w:val="00A33988"/>
    <w:rsid w:val="00A52A95"/>
    <w:rsid w:val="00A5621D"/>
    <w:rsid w:val="00A73234"/>
    <w:rsid w:val="00A75848"/>
    <w:rsid w:val="00AB5733"/>
    <w:rsid w:val="00AB724D"/>
    <w:rsid w:val="00AD3182"/>
    <w:rsid w:val="00AD7F37"/>
    <w:rsid w:val="00B40FA8"/>
    <w:rsid w:val="00B77C57"/>
    <w:rsid w:val="00BA0F6E"/>
    <w:rsid w:val="00BC35C6"/>
    <w:rsid w:val="00BD1EDB"/>
    <w:rsid w:val="00BF52DC"/>
    <w:rsid w:val="00C1044F"/>
    <w:rsid w:val="00C36422"/>
    <w:rsid w:val="00C54812"/>
    <w:rsid w:val="00CA5674"/>
    <w:rsid w:val="00CC46B3"/>
    <w:rsid w:val="00CC5E92"/>
    <w:rsid w:val="00CF738E"/>
    <w:rsid w:val="00D0054D"/>
    <w:rsid w:val="00D04A65"/>
    <w:rsid w:val="00D07EE8"/>
    <w:rsid w:val="00D10C9C"/>
    <w:rsid w:val="00D3391B"/>
    <w:rsid w:val="00D41C80"/>
    <w:rsid w:val="00D4783F"/>
    <w:rsid w:val="00D557CE"/>
    <w:rsid w:val="00D671DA"/>
    <w:rsid w:val="00D7350E"/>
    <w:rsid w:val="00D7490A"/>
    <w:rsid w:val="00DA2FA6"/>
    <w:rsid w:val="00DA5948"/>
    <w:rsid w:val="00DE1CF1"/>
    <w:rsid w:val="00E40561"/>
    <w:rsid w:val="00E45E2F"/>
    <w:rsid w:val="00E84CF1"/>
    <w:rsid w:val="00E87350"/>
    <w:rsid w:val="00EA3DC3"/>
    <w:rsid w:val="00EC716B"/>
    <w:rsid w:val="00ED3AB1"/>
    <w:rsid w:val="00EF210A"/>
    <w:rsid w:val="00F77095"/>
    <w:rsid w:val="00FD4F0D"/>
    <w:rsid w:val="00FE06B1"/>
    <w:rsid w:val="00FF25DB"/>
    <w:rsid w:val="00FF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14"/>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Heading1">
    <w:name w:val="heading 1"/>
    <w:basedOn w:val="Normal"/>
    <w:next w:val="Normal"/>
    <w:link w:val="Heading1Char"/>
    <w:uiPriority w:val="9"/>
    <w:qFormat/>
    <w:rsid w:val="00D41C80"/>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80"/>
    <w:rPr>
      <w:rFonts w:asciiTheme="majorHAnsi" w:eastAsiaTheme="majorEastAsia" w:hAnsiTheme="majorHAnsi" w:cs="Mangal"/>
      <w:color w:val="365F91" w:themeColor="accent1" w:themeShade="BF"/>
      <w:sz w:val="32"/>
      <w:szCs w:val="29"/>
      <w:lang w:eastAsia="zh-CN" w:bidi="hi-IN"/>
      <w14:ligatures w14:val="none"/>
    </w:rPr>
  </w:style>
  <w:style w:type="paragraph" w:styleId="NoSpacing">
    <w:name w:val="No Spacing"/>
    <w:uiPriority w:val="1"/>
    <w:qFormat/>
    <w:rsid w:val="00CA5674"/>
    <w:pPr>
      <w:suppressAutoHyphens/>
      <w:spacing w:after="0" w:line="240" w:lineRule="auto"/>
    </w:pPr>
    <w:rPr>
      <w:rFonts w:ascii="Liberation Serif" w:eastAsia="NSimSun" w:hAnsi="Liberation Serif" w:cs="Mangal"/>
      <w:sz w:val="24"/>
      <w:szCs w:val="21"/>
      <w:lang w:eastAsia="zh-CN" w:bidi="hi-IN"/>
      <w14:ligatures w14:val="none"/>
    </w:rPr>
  </w:style>
  <w:style w:type="paragraph" w:styleId="ListParagraph">
    <w:name w:val="List Paragraph"/>
    <w:basedOn w:val="Normal"/>
    <w:qFormat/>
    <w:rsid w:val="002A103A"/>
    <w:pPr>
      <w:spacing w:after="160"/>
      <w:ind w:left="720"/>
      <w:contextualSpacing/>
    </w:pPr>
  </w:style>
  <w:style w:type="paragraph" w:customStyle="1" w:styleId="Heading">
    <w:name w:val="Heading"/>
    <w:basedOn w:val="Normal"/>
    <w:next w:val="BodyText"/>
    <w:qFormat/>
    <w:rsid w:val="00D41C80"/>
    <w:pPr>
      <w:keepNext/>
      <w:spacing w:before="240" w:after="120"/>
    </w:pPr>
    <w:rPr>
      <w:rFonts w:ascii="Liberation Sans" w:eastAsia="Microsoft YaHei" w:hAnsi="Liberation Sans"/>
      <w:sz w:val="28"/>
      <w:szCs w:val="28"/>
    </w:rPr>
  </w:style>
  <w:style w:type="paragraph" w:styleId="BodyText">
    <w:name w:val="Body Text"/>
    <w:basedOn w:val="Normal"/>
    <w:link w:val="BodyTextChar"/>
    <w:qFormat/>
    <w:rsid w:val="00D41C80"/>
    <w:pPr>
      <w:spacing w:after="140" w:line="276" w:lineRule="auto"/>
    </w:pPr>
  </w:style>
  <w:style w:type="character" w:customStyle="1" w:styleId="BodyTextChar">
    <w:name w:val="Body Text Char"/>
    <w:basedOn w:val="DefaultParagraphFont"/>
    <w:link w:val="BodyText"/>
    <w:rsid w:val="00D41C80"/>
    <w:rPr>
      <w:rFonts w:ascii="Liberation Serif" w:eastAsia="NSimSun" w:hAnsi="Liberation Serif" w:cs="Lucida Sans"/>
      <w:sz w:val="24"/>
      <w:szCs w:val="24"/>
      <w:lang w:eastAsia="zh-CN" w:bidi="hi-IN"/>
      <w14:ligatures w14:val="none"/>
    </w:rPr>
  </w:style>
  <w:style w:type="paragraph" w:styleId="List">
    <w:name w:val="List"/>
    <w:basedOn w:val="BodyText"/>
    <w:rsid w:val="00D41C80"/>
  </w:style>
  <w:style w:type="paragraph" w:styleId="Caption">
    <w:name w:val="caption"/>
    <w:basedOn w:val="Normal"/>
    <w:qFormat/>
    <w:rsid w:val="00D41C80"/>
    <w:pPr>
      <w:suppressLineNumbers/>
      <w:spacing w:before="120" w:after="120"/>
    </w:pPr>
    <w:rPr>
      <w:i/>
      <w:iCs/>
    </w:rPr>
  </w:style>
  <w:style w:type="paragraph" w:customStyle="1" w:styleId="Index">
    <w:name w:val="Index"/>
    <w:basedOn w:val="Normal"/>
    <w:qFormat/>
    <w:rsid w:val="00D41C80"/>
    <w:pPr>
      <w:suppressLineNumbers/>
    </w:pPr>
  </w:style>
  <w:style w:type="paragraph" w:customStyle="1" w:styleId="TableNormal1">
    <w:name w:val="Table Normal1"/>
    <w:qFormat/>
    <w:rsid w:val="00D41C80"/>
    <w:pPr>
      <w:suppressAutoHyphens/>
    </w:pPr>
    <w:rPr>
      <w:rFonts w:ascii="Calibri" w:eastAsia="Yu Gothic UI Semilight" w:hAnsi="Calibri" w:cs="Times New Roman"/>
      <w14:ligatures w14:val="none"/>
    </w:rPr>
  </w:style>
  <w:style w:type="character" w:customStyle="1" w:styleId="BalloonTextChar">
    <w:name w:val="Balloon Text Char"/>
    <w:basedOn w:val="DefaultParagraphFont"/>
    <w:link w:val="BalloonText"/>
    <w:uiPriority w:val="99"/>
    <w:semiHidden/>
    <w:rsid w:val="00D41C80"/>
    <w:rPr>
      <w:rFonts w:ascii="Tahoma" w:eastAsia="NSimSun" w:hAnsi="Tahoma" w:cs="Mangal"/>
      <w:sz w:val="16"/>
      <w:szCs w:val="14"/>
      <w:lang w:eastAsia="zh-CN" w:bidi="hi-IN"/>
    </w:rPr>
  </w:style>
  <w:style w:type="paragraph" w:styleId="BalloonText">
    <w:name w:val="Balloon Text"/>
    <w:basedOn w:val="Normal"/>
    <w:link w:val="BalloonTextChar"/>
    <w:uiPriority w:val="99"/>
    <w:semiHidden/>
    <w:unhideWhenUsed/>
    <w:rsid w:val="00D41C80"/>
    <w:rPr>
      <w:rFonts w:ascii="Tahoma" w:hAnsi="Tahoma" w:cs="Mangal"/>
      <w:sz w:val="16"/>
      <w:szCs w:val="14"/>
      <w14:ligatures w14:val="standardContextual"/>
    </w:rPr>
  </w:style>
  <w:style w:type="character" w:customStyle="1" w:styleId="BalloonTextChar1">
    <w:name w:val="Balloon Text Char1"/>
    <w:basedOn w:val="DefaultParagraphFont"/>
    <w:uiPriority w:val="99"/>
    <w:semiHidden/>
    <w:rsid w:val="00D41C80"/>
    <w:rPr>
      <w:rFonts w:ascii="Tahoma" w:eastAsia="NSimSun" w:hAnsi="Tahoma" w:cs="Mangal"/>
      <w:sz w:val="16"/>
      <w:szCs w:val="14"/>
      <w:lang w:eastAsia="zh-CN" w:bidi="hi-IN"/>
      <w14:ligatures w14:val="none"/>
    </w:rPr>
  </w:style>
  <w:style w:type="paragraph" w:customStyle="1" w:styleId="Default">
    <w:name w:val="Default"/>
    <w:qFormat/>
    <w:rsid w:val="00D41C80"/>
    <w:pPr>
      <w:suppressAutoHyphens/>
      <w:spacing w:after="0" w:line="240" w:lineRule="auto"/>
    </w:pPr>
    <w:rPr>
      <w:rFonts w:ascii="Calibri" w:eastAsia="Calibri" w:hAnsi="Calibri" w:cs="font57"/>
      <w:color w:val="000000"/>
      <w:sz w:val="24"/>
      <w:lang w:eastAsia="zh-CN" w:bidi="hi-IN"/>
      <w14:ligatures w14:val="none"/>
    </w:rPr>
  </w:style>
  <w:style w:type="paragraph" w:styleId="NormalWeb">
    <w:name w:val="Normal (Web)"/>
    <w:basedOn w:val="Normal"/>
    <w:uiPriority w:val="99"/>
    <w:qFormat/>
    <w:rsid w:val="00D41C80"/>
    <w:pPr>
      <w:spacing w:beforeAutospacing="1" w:afterAutospacing="1"/>
    </w:pPr>
    <w:rPr>
      <w:rFonts w:ascii="Times New Roman" w:hAnsi="Times New Roman" w:cs="Times New Roman"/>
      <w:kern w:val="0"/>
    </w:rPr>
  </w:style>
  <w:style w:type="character" w:styleId="Hyperlink">
    <w:name w:val="Hyperlink"/>
    <w:qFormat/>
    <w:rsid w:val="00D41C80"/>
    <w:rPr>
      <w:color w:val="0000FF"/>
      <w:u w:val="single"/>
    </w:rPr>
  </w:style>
  <w:style w:type="paragraph" w:styleId="Footer">
    <w:name w:val="footer"/>
    <w:basedOn w:val="Normal"/>
    <w:link w:val="FooterChar"/>
    <w:uiPriority w:val="99"/>
    <w:unhideWhenUsed/>
    <w:qFormat/>
    <w:rsid w:val="00D41C80"/>
    <w:pPr>
      <w:tabs>
        <w:tab w:val="center" w:pos="4680"/>
        <w:tab w:val="right" w:pos="9360"/>
      </w:tabs>
    </w:pPr>
    <w:rPr>
      <w:rFonts w:cs="Mangal"/>
      <w:szCs w:val="21"/>
    </w:rPr>
  </w:style>
  <w:style w:type="character" w:customStyle="1" w:styleId="FooterChar">
    <w:name w:val="Footer Char"/>
    <w:basedOn w:val="DefaultParagraphFont"/>
    <w:link w:val="Footer"/>
    <w:uiPriority w:val="99"/>
    <w:qFormat/>
    <w:rsid w:val="00D41C80"/>
    <w:rPr>
      <w:rFonts w:ascii="Liberation Serif" w:eastAsia="NSimSun" w:hAnsi="Liberation Serif" w:cs="Mangal"/>
      <w:sz w:val="24"/>
      <w:szCs w:val="21"/>
      <w:lang w:eastAsia="zh-CN" w:bidi="hi-IN"/>
      <w14:ligatures w14:val="none"/>
    </w:rPr>
  </w:style>
  <w:style w:type="paragraph" w:customStyle="1" w:styleId="TableContents">
    <w:name w:val="Table Contents"/>
    <w:basedOn w:val="Normal"/>
    <w:qFormat/>
    <w:rsid w:val="00D41C80"/>
    <w:pPr>
      <w:widowControl w:val="0"/>
      <w:suppressLineNumbers/>
    </w:pPr>
  </w:style>
  <w:style w:type="table" w:styleId="TableGrid">
    <w:name w:val="Table Grid"/>
    <w:basedOn w:val="TableNormal"/>
    <w:uiPriority w:val="59"/>
    <w:rsid w:val="00D41C80"/>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41C80"/>
    <w:rPr>
      <w:rFonts w:ascii="Calibri" w:eastAsia="Calibri" w:hAnsi="Calibri" w:cs="Calibri"/>
      <w:kern w:val="0"/>
      <w14:ligatures w14:val="none"/>
    </w:rPr>
  </w:style>
  <w:style w:type="paragraph" w:styleId="Header">
    <w:name w:val="header"/>
    <w:basedOn w:val="Normal"/>
    <w:link w:val="HeaderChar"/>
    <w:uiPriority w:val="99"/>
    <w:unhideWhenUsed/>
    <w:rsid w:val="00D41C8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41C80"/>
    <w:rPr>
      <w:rFonts w:ascii="Liberation Serif" w:eastAsia="NSimSun" w:hAnsi="Liberation Serif" w:cs="Mangal"/>
      <w:sz w:val="24"/>
      <w:szCs w:val="21"/>
      <w:lang w:eastAsia="zh-CN" w:bidi="hi-IN"/>
      <w14:ligatures w14:val="none"/>
    </w:rPr>
  </w:style>
  <w:style w:type="paragraph" w:styleId="TOCHeading">
    <w:name w:val="TOC Heading"/>
    <w:basedOn w:val="Heading1"/>
    <w:next w:val="Normal"/>
    <w:uiPriority w:val="39"/>
    <w:unhideWhenUsed/>
    <w:qFormat/>
    <w:rsid w:val="00D41C80"/>
    <w:pPr>
      <w:suppressAutoHyphens w:val="0"/>
      <w:spacing w:line="259" w:lineRule="auto"/>
      <w:outlineLvl w:val="9"/>
    </w:pPr>
    <w:rPr>
      <w:rFonts w:cstheme="majorBidi"/>
      <w:kern w:val="0"/>
      <w:szCs w:val="32"/>
      <w:lang w:eastAsia="en-US" w:bidi="ar-SA"/>
    </w:rPr>
  </w:style>
  <w:style w:type="paragraph" w:styleId="TOC2">
    <w:name w:val="toc 2"/>
    <w:basedOn w:val="Normal"/>
    <w:next w:val="Normal"/>
    <w:autoRedefine/>
    <w:uiPriority w:val="39"/>
    <w:unhideWhenUsed/>
    <w:rsid w:val="00D41C80"/>
    <w:pPr>
      <w:spacing w:after="100"/>
      <w:ind w:left="240"/>
    </w:pPr>
    <w:rPr>
      <w:rFonts w:cs="Mangal"/>
      <w:szCs w:val="21"/>
    </w:rPr>
  </w:style>
  <w:style w:type="character" w:styleId="Emphasis">
    <w:name w:val="Emphasis"/>
    <w:basedOn w:val="DefaultParagraphFont"/>
    <w:uiPriority w:val="20"/>
    <w:qFormat/>
    <w:rsid w:val="00D41C80"/>
    <w:rPr>
      <w:i/>
      <w:iCs/>
    </w:rPr>
  </w:style>
  <w:style w:type="character" w:styleId="HTMLCite">
    <w:name w:val="HTML Cite"/>
    <w:basedOn w:val="DefaultParagraphFont"/>
    <w:uiPriority w:val="99"/>
    <w:semiHidden/>
    <w:unhideWhenUsed/>
    <w:rsid w:val="002020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14"/>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Heading1">
    <w:name w:val="heading 1"/>
    <w:basedOn w:val="Normal"/>
    <w:next w:val="Normal"/>
    <w:link w:val="Heading1Char"/>
    <w:uiPriority w:val="9"/>
    <w:qFormat/>
    <w:rsid w:val="00D41C80"/>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80"/>
    <w:rPr>
      <w:rFonts w:asciiTheme="majorHAnsi" w:eastAsiaTheme="majorEastAsia" w:hAnsiTheme="majorHAnsi" w:cs="Mangal"/>
      <w:color w:val="365F91" w:themeColor="accent1" w:themeShade="BF"/>
      <w:sz w:val="32"/>
      <w:szCs w:val="29"/>
      <w:lang w:eastAsia="zh-CN" w:bidi="hi-IN"/>
      <w14:ligatures w14:val="none"/>
    </w:rPr>
  </w:style>
  <w:style w:type="paragraph" w:styleId="NoSpacing">
    <w:name w:val="No Spacing"/>
    <w:uiPriority w:val="1"/>
    <w:qFormat/>
    <w:rsid w:val="00CA5674"/>
    <w:pPr>
      <w:suppressAutoHyphens/>
      <w:spacing w:after="0" w:line="240" w:lineRule="auto"/>
    </w:pPr>
    <w:rPr>
      <w:rFonts w:ascii="Liberation Serif" w:eastAsia="NSimSun" w:hAnsi="Liberation Serif" w:cs="Mangal"/>
      <w:sz w:val="24"/>
      <w:szCs w:val="21"/>
      <w:lang w:eastAsia="zh-CN" w:bidi="hi-IN"/>
      <w14:ligatures w14:val="none"/>
    </w:rPr>
  </w:style>
  <w:style w:type="paragraph" w:styleId="ListParagraph">
    <w:name w:val="List Paragraph"/>
    <w:basedOn w:val="Normal"/>
    <w:qFormat/>
    <w:rsid w:val="002A103A"/>
    <w:pPr>
      <w:spacing w:after="160"/>
      <w:ind w:left="720"/>
      <w:contextualSpacing/>
    </w:pPr>
  </w:style>
  <w:style w:type="paragraph" w:customStyle="1" w:styleId="Heading">
    <w:name w:val="Heading"/>
    <w:basedOn w:val="Normal"/>
    <w:next w:val="BodyText"/>
    <w:qFormat/>
    <w:rsid w:val="00D41C80"/>
    <w:pPr>
      <w:keepNext/>
      <w:spacing w:before="240" w:after="120"/>
    </w:pPr>
    <w:rPr>
      <w:rFonts w:ascii="Liberation Sans" w:eastAsia="Microsoft YaHei" w:hAnsi="Liberation Sans"/>
      <w:sz w:val="28"/>
      <w:szCs w:val="28"/>
    </w:rPr>
  </w:style>
  <w:style w:type="paragraph" w:styleId="BodyText">
    <w:name w:val="Body Text"/>
    <w:basedOn w:val="Normal"/>
    <w:link w:val="BodyTextChar"/>
    <w:qFormat/>
    <w:rsid w:val="00D41C80"/>
    <w:pPr>
      <w:spacing w:after="140" w:line="276" w:lineRule="auto"/>
    </w:pPr>
  </w:style>
  <w:style w:type="character" w:customStyle="1" w:styleId="BodyTextChar">
    <w:name w:val="Body Text Char"/>
    <w:basedOn w:val="DefaultParagraphFont"/>
    <w:link w:val="BodyText"/>
    <w:rsid w:val="00D41C80"/>
    <w:rPr>
      <w:rFonts w:ascii="Liberation Serif" w:eastAsia="NSimSun" w:hAnsi="Liberation Serif" w:cs="Lucida Sans"/>
      <w:sz w:val="24"/>
      <w:szCs w:val="24"/>
      <w:lang w:eastAsia="zh-CN" w:bidi="hi-IN"/>
      <w14:ligatures w14:val="none"/>
    </w:rPr>
  </w:style>
  <w:style w:type="paragraph" w:styleId="List">
    <w:name w:val="List"/>
    <w:basedOn w:val="BodyText"/>
    <w:rsid w:val="00D41C80"/>
  </w:style>
  <w:style w:type="paragraph" w:styleId="Caption">
    <w:name w:val="caption"/>
    <w:basedOn w:val="Normal"/>
    <w:qFormat/>
    <w:rsid w:val="00D41C80"/>
    <w:pPr>
      <w:suppressLineNumbers/>
      <w:spacing w:before="120" w:after="120"/>
    </w:pPr>
    <w:rPr>
      <w:i/>
      <w:iCs/>
    </w:rPr>
  </w:style>
  <w:style w:type="paragraph" w:customStyle="1" w:styleId="Index">
    <w:name w:val="Index"/>
    <w:basedOn w:val="Normal"/>
    <w:qFormat/>
    <w:rsid w:val="00D41C80"/>
    <w:pPr>
      <w:suppressLineNumbers/>
    </w:pPr>
  </w:style>
  <w:style w:type="paragraph" w:customStyle="1" w:styleId="TableNormal1">
    <w:name w:val="Table Normal1"/>
    <w:qFormat/>
    <w:rsid w:val="00D41C80"/>
    <w:pPr>
      <w:suppressAutoHyphens/>
    </w:pPr>
    <w:rPr>
      <w:rFonts w:ascii="Calibri" w:eastAsia="Yu Gothic UI Semilight" w:hAnsi="Calibri" w:cs="Times New Roman"/>
      <w14:ligatures w14:val="none"/>
    </w:rPr>
  </w:style>
  <w:style w:type="character" w:customStyle="1" w:styleId="BalloonTextChar">
    <w:name w:val="Balloon Text Char"/>
    <w:basedOn w:val="DefaultParagraphFont"/>
    <w:link w:val="BalloonText"/>
    <w:uiPriority w:val="99"/>
    <w:semiHidden/>
    <w:rsid w:val="00D41C80"/>
    <w:rPr>
      <w:rFonts w:ascii="Tahoma" w:eastAsia="NSimSun" w:hAnsi="Tahoma" w:cs="Mangal"/>
      <w:sz w:val="16"/>
      <w:szCs w:val="14"/>
      <w:lang w:eastAsia="zh-CN" w:bidi="hi-IN"/>
    </w:rPr>
  </w:style>
  <w:style w:type="paragraph" w:styleId="BalloonText">
    <w:name w:val="Balloon Text"/>
    <w:basedOn w:val="Normal"/>
    <w:link w:val="BalloonTextChar"/>
    <w:uiPriority w:val="99"/>
    <w:semiHidden/>
    <w:unhideWhenUsed/>
    <w:rsid w:val="00D41C80"/>
    <w:rPr>
      <w:rFonts w:ascii="Tahoma" w:hAnsi="Tahoma" w:cs="Mangal"/>
      <w:sz w:val="16"/>
      <w:szCs w:val="14"/>
      <w14:ligatures w14:val="standardContextual"/>
    </w:rPr>
  </w:style>
  <w:style w:type="character" w:customStyle="1" w:styleId="BalloonTextChar1">
    <w:name w:val="Balloon Text Char1"/>
    <w:basedOn w:val="DefaultParagraphFont"/>
    <w:uiPriority w:val="99"/>
    <w:semiHidden/>
    <w:rsid w:val="00D41C80"/>
    <w:rPr>
      <w:rFonts w:ascii="Tahoma" w:eastAsia="NSimSun" w:hAnsi="Tahoma" w:cs="Mangal"/>
      <w:sz w:val="16"/>
      <w:szCs w:val="14"/>
      <w:lang w:eastAsia="zh-CN" w:bidi="hi-IN"/>
      <w14:ligatures w14:val="none"/>
    </w:rPr>
  </w:style>
  <w:style w:type="paragraph" w:customStyle="1" w:styleId="Default">
    <w:name w:val="Default"/>
    <w:qFormat/>
    <w:rsid w:val="00D41C80"/>
    <w:pPr>
      <w:suppressAutoHyphens/>
      <w:spacing w:after="0" w:line="240" w:lineRule="auto"/>
    </w:pPr>
    <w:rPr>
      <w:rFonts w:ascii="Calibri" w:eastAsia="Calibri" w:hAnsi="Calibri" w:cs="font57"/>
      <w:color w:val="000000"/>
      <w:sz w:val="24"/>
      <w:lang w:eastAsia="zh-CN" w:bidi="hi-IN"/>
      <w14:ligatures w14:val="none"/>
    </w:rPr>
  </w:style>
  <w:style w:type="paragraph" w:styleId="NormalWeb">
    <w:name w:val="Normal (Web)"/>
    <w:basedOn w:val="Normal"/>
    <w:uiPriority w:val="99"/>
    <w:qFormat/>
    <w:rsid w:val="00D41C80"/>
    <w:pPr>
      <w:spacing w:beforeAutospacing="1" w:afterAutospacing="1"/>
    </w:pPr>
    <w:rPr>
      <w:rFonts w:ascii="Times New Roman" w:hAnsi="Times New Roman" w:cs="Times New Roman"/>
      <w:kern w:val="0"/>
    </w:rPr>
  </w:style>
  <w:style w:type="character" w:styleId="Hyperlink">
    <w:name w:val="Hyperlink"/>
    <w:qFormat/>
    <w:rsid w:val="00D41C80"/>
    <w:rPr>
      <w:color w:val="0000FF"/>
      <w:u w:val="single"/>
    </w:rPr>
  </w:style>
  <w:style w:type="paragraph" w:styleId="Footer">
    <w:name w:val="footer"/>
    <w:basedOn w:val="Normal"/>
    <w:link w:val="FooterChar"/>
    <w:uiPriority w:val="99"/>
    <w:unhideWhenUsed/>
    <w:qFormat/>
    <w:rsid w:val="00D41C80"/>
    <w:pPr>
      <w:tabs>
        <w:tab w:val="center" w:pos="4680"/>
        <w:tab w:val="right" w:pos="9360"/>
      </w:tabs>
    </w:pPr>
    <w:rPr>
      <w:rFonts w:cs="Mangal"/>
      <w:szCs w:val="21"/>
    </w:rPr>
  </w:style>
  <w:style w:type="character" w:customStyle="1" w:styleId="FooterChar">
    <w:name w:val="Footer Char"/>
    <w:basedOn w:val="DefaultParagraphFont"/>
    <w:link w:val="Footer"/>
    <w:uiPriority w:val="99"/>
    <w:qFormat/>
    <w:rsid w:val="00D41C80"/>
    <w:rPr>
      <w:rFonts w:ascii="Liberation Serif" w:eastAsia="NSimSun" w:hAnsi="Liberation Serif" w:cs="Mangal"/>
      <w:sz w:val="24"/>
      <w:szCs w:val="21"/>
      <w:lang w:eastAsia="zh-CN" w:bidi="hi-IN"/>
      <w14:ligatures w14:val="none"/>
    </w:rPr>
  </w:style>
  <w:style w:type="paragraph" w:customStyle="1" w:styleId="TableContents">
    <w:name w:val="Table Contents"/>
    <w:basedOn w:val="Normal"/>
    <w:qFormat/>
    <w:rsid w:val="00D41C80"/>
    <w:pPr>
      <w:widowControl w:val="0"/>
      <w:suppressLineNumbers/>
    </w:pPr>
  </w:style>
  <w:style w:type="table" w:styleId="TableGrid">
    <w:name w:val="Table Grid"/>
    <w:basedOn w:val="TableNormal"/>
    <w:uiPriority w:val="59"/>
    <w:rsid w:val="00D41C80"/>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41C80"/>
    <w:rPr>
      <w:rFonts w:ascii="Calibri" w:eastAsia="Calibri" w:hAnsi="Calibri" w:cs="Calibri"/>
      <w:kern w:val="0"/>
      <w14:ligatures w14:val="none"/>
    </w:rPr>
  </w:style>
  <w:style w:type="paragraph" w:styleId="Header">
    <w:name w:val="header"/>
    <w:basedOn w:val="Normal"/>
    <w:link w:val="HeaderChar"/>
    <w:uiPriority w:val="99"/>
    <w:unhideWhenUsed/>
    <w:rsid w:val="00D41C8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41C80"/>
    <w:rPr>
      <w:rFonts w:ascii="Liberation Serif" w:eastAsia="NSimSun" w:hAnsi="Liberation Serif" w:cs="Mangal"/>
      <w:sz w:val="24"/>
      <w:szCs w:val="21"/>
      <w:lang w:eastAsia="zh-CN" w:bidi="hi-IN"/>
      <w14:ligatures w14:val="none"/>
    </w:rPr>
  </w:style>
  <w:style w:type="paragraph" w:styleId="TOCHeading">
    <w:name w:val="TOC Heading"/>
    <w:basedOn w:val="Heading1"/>
    <w:next w:val="Normal"/>
    <w:uiPriority w:val="39"/>
    <w:unhideWhenUsed/>
    <w:qFormat/>
    <w:rsid w:val="00D41C80"/>
    <w:pPr>
      <w:suppressAutoHyphens w:val="0"/>
      <w:spacing w:line="259" w:lineRule="auto"/>
      <w:outlineLvl w:val="9"/>
    </w:pPr>
    <w:rPr>
      <w:rFonts w:cstheme="majorBidi"/>
      <w:kern w:val="0"/>
      <w:szCs w:val="32"/>
      <w:lang w:eastAsia="en-US" w:bidi="ar-SA"/>
    </w:rPr>
  </w:style>
  <w:style w:type="paragraph" w:styleId="TOC2">
    <w:name w:val="toc 2"/>
    <w:basedOn w:val="Normal"/>
    <w:next w:val="Normal"/>
    <w:autoRedefine/>
    <w:uiPriority w:val="39"/>
    <w:unhideWhenUsed/>
    <w:rsid w:val="00D41C80"/>
    <w:pPr>
      <w:spacing w:after="100"/>
      <w:ind w:left="240"/>
    </w:pPr>
    <w:rPr>
      <w:rFonts w:cs="Mangal"/>
      <w:szCs w:val="21"/>
    </w:rPr>
  </w:style>
  <w:style w:type="character" w:styleId="Emphasis">
    <w:name w:val="Emphasis"/>
    <w:basedOn w:val="DefaultParagraphFont"/>
    <w:uiPriority w:val="20"/>
    <w:qFormat/>
    <w:rsid w:val="00D41C80"/>
    <w:rPr>
      <w:i/>
      <w:iCs/>
    </w:rPr>
  </w:style>
  <w:style w:type="character" w:styleId="HTMLCite">
    <w:name w:val="HTML Cite"/>
    <w:basedOn w:val="DefaultParagraphFont"/>
    <w:uiPriority w:val="99"/>
    <w:semiHidden/>
    <w:unhideWhenUsed/>
    <w:rsid w:val="00202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obidiebube@unizik.edu.ng" TargetMode="External"/><Relationship Id="rId13" Type="http://schemas.openxmlformats.org/officeDocument/2006/relationships/hyperlink" Target="mailto:oa.umeh@unizik.edu.ng" TargetMode="External"/><Relationship Id="rId18" Type="http://schemas.openxmlformats.org/officeDocument/2006/relationships/hyperlink" Target="http://www.iosrjournals.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h.okolie@unizik.edu.ng" TargetMode="External"/><Relationship Id="rId12" Type="http://schemas.openxmlformats.org/officeDocument/2006/relationships/hyperlink" Target="mailto:obinwekestella@gmail.com" TargetMode="External"/><Relationship Id="rId17" Type="http://schemas.openxmlformats.org/officeDocument/2006/relationships/hyperlink" Target="https://doi.org/10.22271/plants.2021.v9.i2b.1255" TargetMode="External"/><Relationship Id="rId2" Type="http://schemas.openxmlformats.org/officeDocument/2006/relationships/styles" Target="styles.xml"/><Relationship Id="rId16" Type="http://schemas.openxmlformats.org/officeDocument/2006/relationships/hyperlink" Target="https://do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ji.mbadianya@unizik.edu.ng" TargetMode="External"/><Relationship Id="rId5" Type="http://schemas.openxmlformats.org/officeDocument/2006/relationships/webSettings" Target="webSettings.xml"/><Relationship Id="rId15" Type="http://schemas.openxmlformats.org/officeDocument/2006/relationships/hyperlink" Target="https://doi.org/10.62050/ljsir2024.v2n1.293" TargetMode="External"/><Relationship Id="rId10" Type="http://schemas.openxmlformats.org/officeDocument/2006/relationships/hyperlink" Target="mailto:oo.ndukwe@unizik.edu.ng" TargetMode="External"/><Relationship Id="rId19" Type="http://schemas.openxmlformats.org/officeDocument/2006/relationships/hyperlink" Target="https://doi.org/10.1016/j.phytol.2015.11.002" TargetMode="External"/><Relationship Id="rId4" Type="http://schemas.openxmlformats.org/officeDocument/2006/relationships/settings" Target="settings.xml"/><Relationship Id="rId9" Type="http://schemas.openxmlformats.org/officeDocument/2006/relationships/hyperlink" Target="mailto:emmannabuihe@gmail.com" TargetMode="External"/><Relationship Id="rId14" Type="http://schemas.openxmlformats.org/officeDocument/2006/relationships/hyperlink" Target="http://dx.doi.org/10.15282/JCEIBV2-%2007.29/9/20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1486</TotalTime>
  <Pages>23</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qwert</cp:lastModifiedBy>
  <cp:revision>95</cp:revision>
  <dcterms:created xsi:type="dcterms:W3CDTF">2026-02-26T21:51:00Z</dcterms:created>
  <dcterms:modified xsi:type="dcterms:W3CDTF">2026-03-07T14:44:00Z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06189105-218c-4431-9a9c-bb7633430886</vt:lpwstr>
  </property>
</Properties>
</file>