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CA78" w14:textId="77777777" w:rsidR="00344E6D" w:rsidRPr="00D74A00" w:rsidRDefault="00344E6D" w:rsidP="00D74A00">
      <w:pPr>
        <w:spacing w:after="0" w:line="276" w:lineRule="auto"/>
        <w:jc w:val="center"/>
        <w:rPr>
          <w:rFonts w:eastAsia="Times New Roman" w:cs="Times New Roman"/>
          <w:b/>
          <w:szCs w:val="24"/>
        </w:rPr>
      </w:pPr>
      <w:r w:rsidRPr="00D74A00">
        <w:rPr>
          <w:rStyle w:val="NoSpacingChar"/>
          <w:b/>
          <w:szCs w:val="24"/>
        </w:rPr>
        <w:t>Land Degradation and Community Response to</w:t>
      </w:r>
      <w:r w:rsidRPr="00D74A00">
        <w:rPr>
          <w:b/>
          <w:szCs w:val="24"/>
        </w:rPr>
        <w:t xml:space="preserve"> Environmental Management: The Case of Wayu Tuka Woreda, East Wollega Zone, Oromia, Ethiopia</w:t>
      </w:r>
    </w:p>
    <w:p w14:paraId="643E2107" w14:textId="77777777" w:rsidR="00D74A00" w:rsidRDefault="00D74A00" w:rsidP="00D74A00">
      <w:pPr>
        <w:pStyle w:val="NoSpacing"/>
        <w:rPr>
          <w:lang w:val="en-IN"/>
        </w:rPr>
      </w:pPr>
    </w:p>
    <w:p w14:paraId="342E58B8" w14:textId="77777777" w:rsidR="00344E6D" w:rsidRPr="0080193A" w:rsidRDefault="0080193A" w:rsidP="00344E6D">
      <w:pPr>
        <w:rPr>
          <w:b/>
          <w:bCs/>
          <w:iCs/>
          <w:sz w:val="20"/>
          <w:szCs w:val="24"/>
        </w:rPr>
      </w:pPr>
      <w:r w:rsidRPr="0080193A">
        <w:rPr>
          <w:b/>
          <w:bCs/>
          <w:iCs/>
          <w:sz w:val="20"/>
          <w:szCs w:val="24"/>
        </w:rPr>
        <w:t>ABSTRACT</w:t>
      </w:r>
    </w:p>
    <w:p w14:paraId="710E5C23" w14:textId="77777777" w:rsidR="00344E6D" w:rsidRPr="00D74A00" w:rsidRDefault="00344E6D" w:rsidP="00900CE8">
      <w:pPr>
        <w:spacing w:line="276" w:lineRule="auto"/>
        <w:rPr>
          <w:i/>
          <w:sz w:val="22"/>
        </w:rPr>
      </w:pPr>
      <w:r w:rsidRPr="00D74A00">
        <w:rPr>
          <w:i/>
          <w:sz w:val="22"/>
          <w:lang w:bidi="en-US"/>
        </w:rPr>
        <w:t xml:space="preserve">In Ethiopia, land degradation is common environmental problem. </w:t>
      </w:r>
      <w:r w:rsidRPr="00D74A00">
        <w:rPr>
          <w:i/>
          <w:sz w:val="22"/>
        </w:rPr>
        <w:t xml:space="preserve">Land Degradation is critical issue as a result of </w:t>
      </w:r>
      <w:r w:rsidR="000A0F6F" w:rsidRPr="00D74A00">
        <w:rPr>
          <w:i/>
          <w:sz w:val="22"/>
        </w:rPr>
        <w:t>extended</w:t>
      </w:r>
      <w:r w:rsidRPr="00D74A00">
        <w:rPr>
          <w:i/>
          <w:sz w:val="22"/>
        </w:rPr>
        <w:t xml:space="preserve"> soil erosion, deforestation and lack of farmer’s awareness about the impact of land degradation and on environmental management. With growing numbers of population and global climate change the problem is exacerbated and communities are suffering from shortage of food and famine. There is limited information about impact of land degradation </w:t>
      </w:r>
      <w:r w:rsidRPr="00D74A00">
        <w:rPr>
          <w:bCs/>
          <w:i/>
          <w:sz w:val="22"/>
        </w:rPr>
        <w:t>and Community Response to Environmental Management:</w:t>
      </w:r>
      <w:r w:rsidRPr="00D74A00">
        <w:rPr>
          <w:i/>
          <w:sz w:val="22"/>
        </w:rPr>
        <w:t xml:space="preserve"> in Wayu Tuka Woreda in general and Kebele in particular. In case to fill this gap, the major objective of the study was to </w:t>
      </w:r>
      <w:r w:rsidRPr="00D74A00">
        <w:rPr>
          <w:i/>
          <w:sz w:val="22"/>
          <w:lang w:bidi="en-US"/>
        </w:rPr>
        <w:t>examine land degradation and community response to environmental management in Wayu Tuka district in Oromia region.</w:t>
      </w:r>
      <w:r w:rsidRPr="00D74A00">
        <w:rPr>
          <w:i/>
          <w:sz w:val="22"/>
        </w:rPr>
        <w:t xml:space="preserve"> It was more specifically designed to identify the major causes of land degradation in the study area and Farmers have cleared forest coverage to expand arable land due to ever increasing population. As a result, lands’ productive capacities have deteriorated with recurrent climatic variability and drought, and yields per farm land had showed a dramatic decline. To conduct this study primary data was collected by using household survey. Secondary data was collected from material like published books and unpublished books. The collected data were analyzed by using descriptive statistics such as means, frequency and percentage and narration and explanation of facts were used to analyze qualitative data. The survey data was collected from 350 sample respondent with interview. From the study results the finding identified that the main cause of land degradation are: deforestation, population growth, overgrazing and lack of awareness. Generally, finding from the study recommended that the government should have to introduce effective forest conservation mechanism through public participation to inform each and every one about the effectiveness of conserving the forest and to design appropriate land use policy and strategy to protect the land from degradation and community response to environmental management, to recommend farmers and local government agents on how to curb the problems.</w:t>
      </w:r>
    </w:p>
    <w:p w14:paraId="4EF1ADFD" w14:textId="77777777" w:rsidR="00344E6D" w:rsidRPr="00D74A00" w:rsidRDefault="00344E6D" w:rsidP="00900CE8">
      <w:pPr>
        <w:spacing w:line="276" w:lineRule="auto"/>
        <w:rPr>
          <w:b/>
          <w:i/>
          <w:sz w:val="22"/>
          <w:lang w:bidi="en-US"/>
        </w:rPr>
      </w:pPr>
      <w:r w:rsidRPr="00D74A00">
        <w:rPr>
          <w:b/>
          <w:i/>
          <w:sz w:val="22"/>
          <w:lang w:bidi="en-US"/>
        </w:rPr>
        <w:t xml:space="preserve">Key words: </w:t>
      </w:r>
      <w:r w:rsidRPr="00D74A00">
        <w:rPr>
          <w:i/>
          <w:sz w:val="22"/>
          <w:lang w:bidi="en-US"/>
        </w:rPr>
        <w:t>Land degradation,</w:t>
      </w:r>
      <w:r w:rsidRPr="00D74A00">
        <w:rPr>
          <w:bCs/>
          <w:i/>
          <w:sz w:val="22"/>
          <w:lang w:bidi="en-US"/>
        </w:rPr>
        <w:t xml:space="preserve"> Community Response and Environmental Management</w:t>
      </w:r>
      <w:r w:rsidRPr="00D74A00">
        <w:rPr>
          <w:b/>
          <w:i/>
          <w:sz w:val="22"/>
          <w:lang w:bidi="en-US"/>
        </w:rPr>
        <w:t>.</w:t>
      </w:r>
    </w:p>
    <w:p w14:paraId="28ACA5BE" w14:textId="77777777" w:rsidR="00B53C06" w:rsidRPr="00B53C06" w:rsidRDefault="00B53C06" w:rsidP="0080193A">
      <w:pPr>
        <w:keepNext/>
        <w:keepLines/>
        <w:spacing w:before="240" w:after="0"/>
        <w:jc w:val="left"/>
        <w:outlineLvl w:val="0"/>
        <w:rPr>
          <w:rFonts w:eastAsiaTheme="majorEastAsia" w:cs="Times New Roman"/>
          <w:b/>
          <w:bCs/>
          <w:sz w:val="20"/>
          <w:szCs w:val="20"/>
          <w:lang w:bidi="en-US"/>
        </w:rPr>
      </w:pPr>
      <w:r w:rsidRPr="00B53C06">
        <w:rPr>
          <w:rFonts w:eastAsiaTheme="majorEastAsia" w:cs="Times New Roman"/>
          <w:b/>
          <w:bCs/>
          <w:sz w:val="20"/>
          <w:szCs w:val="20"/>
          <w:lang w:bidi="en-US"/>
        </w:rPr>
        <w:t>INTRODUCTION</w:t>
      </w:r>
    </w:p>
    <w:p w14:paraId="025F33E8" w14:textId="77777777" w:rsidR="002B18C0" w:rsidRDefault="002B18C0" w:rsidP="00900CE8">
      <w:pPr>
        <w:spacing w:line="276" w:lineRule="auto"/>
        <w:rPr>
          <w:rFonts w:eastAsiaTheme="minorEastAsia" w:cs="Times New Roman"/>
          <w:szCs w:val="24"/>
        </w:rPr>
      </w:pPr>
      <w:r w:rsidRPr="002B18C0">
        <w:rPr>
          <w:rFonts w:eastAsiaTheme="minorEastAsia" w:cs="Times New Roman"/>
          <w:szCs w:val="24"/>
        </w:rPr>
        <w:t>Ethiopia is among the poorest country where land degradation caused damage to its inhabitant. This physical deterioration of its area had left millions of its population in suspicious how to live harmoniously with nature and smooth handling of their livelihood. The fault of land deterioration that was observed in early settlement areas of the north is seems to repeat itself in the remaining part of the country as recent phenomena. Areas abandoned or managed at low levels productivity and affecting 20-50% of the land and some 6 - 11 million people each year. Still land degradation lingers and presents the greatest threat to the survival of the nation (Hurni H. 1996)</w:t>
      </w:r>
      <w:r>
        <w:rPr>
          <w:rFonts w:eastAsiaTheme="minorEastAsia" w:cs="Times New Roman"/>
          <w:szCs w:val="24"/>
        </w:rPr>
        <w:t>.</w:t>
      </w:r>
    </w:p>
    <w:p w14:paraId="19570282" w14:textId="77777777" w:rsidR="002B18C0" w:rsidRDefault="002B18C0" w:rsidP="00D74A00">
      <w:pPr>
        <w:spacing w:line="276" w:lineRule="auto"/>
        <w:rPr>
          <w:rFonts w:eastAsiaTheme="minorEastAsia" w:cs="Times New Roman"/>
          <w:szCs w:val="24"/>
        </w:rPr>
      </w:pPr>
      <w:r w:rsidRPr="002B18C0">
        <w:rPr>
          <w:rFonts w:eastAsiaTheme="minorEastAsia" w:cs="Times New Roman"/>
          <w:szCs w:val="24"/>
        </w:rPr>
        <w:t xml:space="preserve">Presently in Ethiopia there is land use policy that prohibits farmers from using such lands but not implemented (Eyasu, 2003). Several factors including poverty, land fragmentation, high human and livestock population pressure act more indirectly as driving forces for land degradation. Burden from human and livestock leads huge removal of vegetation cover to meet increasing crops, grazing and fuel wood demand. </w:t>
      </w:r>
    </w:p>
    <w:p w14:paraId="3A07E3AF" w14:textId="77777777" w:rsidR="002B18C0" w:rsidRDefault="002B18C0" w:rsidP="007E62E7">
      <w:pPr>
        <w:spacing w:after="0" w:line="276" w:lineRule="auto"/>
        <w:rPr>
          <w:rFonts w:eastAsiaTheme="minorEastAsia" w:cs="Times New Roman"/>
          <w:szCs w:val="24"/>
        </w:rPr>
      </w:pPr>
      <w:r w:rsidRPr="002B18C0">
        <w:rPr>
          <w:rFonts w:eastAsiaTheme="minorEastAsia" w:cs="Times New Roman"/>
          <w:szCs w:val="24"/>
        </w:rPr>
        <w:lastRenderedPageBreak/>
        <w:t xml:space="preserve">Land degradation, caused by soil erosion and deforestation, presents an obstacle on agriculture hence threatening the rural livelihoods in the country. Bliake as cited in Bekele and Draike (2003:1) emphasize that Ethiopia is the area most detrimentally affected by soil erosion in the world. </w:t>
      </w:r>
    </w:p>
    <w:p w14:paraId="5BB692BB" w14:textId="77777777" w:rsidR="009C7921" w:rsidRDefault="009C7921" w:rsidP="009C7921">
      <w:pPr>
        <w:spacing w:line="276" w:lineRule="auto"/>
        <w:rPr>
          <w:rFonts w:eastAsiaTheme="minorEastAsia" w:cs="Times New Roman"/>
          <w:szCs w:val="24"/>
        </w:rPr>
      </w:pPr>
      <w:r w:rsidRPr="009C7921">
        <w:rPr>
          <w:rFonts w:eastAsiaTheme="minorEastAsia" w:cs="Times New Roman"/>
          <w:szCs w:val="24"/>
        </w:rPr>
        <w:t xml:space="preserve">Due to land degradation in most developing countries, in particular, agricultural productivity showed a dramatic decline and reached the level beyond the subsistence requirement of a household (Kirui, O. K., &amp; Mirzabaev, A. (2014) ). </w:t>
      </w:r>
    </w:p>
    <w:p w14:paraId="0627E7D4" w14:textId="77777777" w:rsidR="00C764FC" w:rsidRDefault="00C764FC" w:rsidP="00D74A00">
      <w:pPr>
        <w:spacing w:line="276" w:lineRule="auto"/>
        <w:rPr>
          <w:rFonts w:eastAsiaTheme="minorEastAsia" w:cs="Times New Roman"/>
          <w:szCs w:val="24"/>
        </w:rPr>
      </w:pPr>
      <w:r w:rsidRPr="00C764FC">
        <w:rPr>
          <w:rFonts w:eastAsiaTheme="minorEastAsia" w:cs="Times New Roman"/>
          <w:szCs w:val="24"/>
        </w:rPr>
        <w:t xml:space="preserve">Both extent and severity of the problem of land degradation spatial variations depending on different relief, ecology, rainfall, land use, land cover and soil types being as proximate and underlying causes (Ayalnen, 2003). About 40- 75% of the world’s agricultural land’s productivity is reduced due to land degradation (Baylis et al., 2012; UNCCD, 2013). Land degradation has negative consequences on agriculture (Olsson et al.2005). </w:t>
      </w:r>
    </w:p>
    <w:p w14:paraId="43F565F7" w14:textId="77777777" w:rsidR="00B53C06" w:rsidRDefault="00C764FC" w:rsidP="007E62E7">
      <w:pPr>
        <w:spacing w:after="0" w:line="276" w:lineRule="auto"/>
        <w:rPr>
          <w:rFonts w:eastAsiaTheme="minorEastAsia" w:cs="Times New Roman"/>
          <w:bCs/>
          <w:szCs w:val="24"/>
          <w:lang w:bidi="en-US"/>
        </w:rPr>
      </w:pPr>
      <w:r w:rsidRPr="00C764FC">
        <w:rPr>
          <w:rFonts w:eastAsiaTheme="minorEastAsia" w:cs="Times New Roman"/>
          <w:szCs w:val="24"/>
        </w:rPr>
        <w:t>Addressing the root causes of the reinforcing cycle of declining crop and livestock productivity, natural resource degradation, high population growth and vulnerability among vast numbers of resource poor farmers is a crucial</w:t>
      </w:r>
      <w:r w:rsidR="00B53C06" w:rsidRPr="00D74A00">
        <w:rPr>
          <w:rFonts w:eastAsiaTheme="minorEastAsia" w:cs="Times New Roman"/>
          <w:bCs/>
          <w:szCs w:val="24"/>
          <w:lang w:bidi="en-US"/>
        </w:rPr>
        <w:t>.</w:t>
      </w:r>
    </w:p>
    <w:p w14:paraId="3855862E" w14:textId="77777777" w:rsidR="00C764FC" w:rsidRDefault="00C764FC" w:rsidP="00D74A00">
      <w:pPr>
        <w:spacing w:line="276" w:lineRule="auto"/>
        <w:rPr>
          <w:rFonts w:eastAsiaTheme="minorEastAsia" w:cs="Times New Roman"/>
          <w:bCs/>
          <w:szCs w:val="24"/>
          <w:lang w:bidi="en-US"/>
        </w:rPr>
      </w:pPr>
      <w:r w:rsidRPr="00C764FC">
        <w:rPr>
          <w:rFonts w:eastAsiaTheme="minorEastAsia" w:cs="Times New Roman"/>
          <w:bCs/>
          <w:szCs w:val="24"/>
          <w:lang w:bidi="en-US"/>
        </w:rPr>
        <w:t>Challenge facing Ethiopia today (Alemneh, 2003). Therefore, understanding the current status and causes of land degradation is very important (Kirui, O. K., &amp;Mirzabaev, A. 2014). The current “Intensified Package Approach” has over played the production aspect, with inadequate attention to economic, social and environmental sustainability (Alemneh, 2003). Sonneveld (2002) simulated several scenarios for the potential production from agricultural land in Ethiopia. Sonneveld (2002) found that the loss of agricultural value due to land degradation between 2000 and 2010 is about $7 billion (or increased by about 12.62%). These previous studies relied on crop simulations with very limited data on farm and farming practices and only measured the direct costs of soil erosion on yield. Moreover, the wide range of estimates reflects substantial uncertainty of the impact of land degradation on agricultural production.</w:t>
      </w:r>
    </w:p>
    <w:p w14:paraId="44095732" w14:textId="77777777" w:rsidR="00C764FC" w:rsidRDefault="00C764FC" w:rsidP="00C21A67">
      <w:pPr>
        <w:spacing w:line="276" w:lineRule="auto"/>
        <w:rPr>
          <w:rFonts w:eastAsiaTheme="minorEastAsia" w:cs="Times New Roman"/>
          <w:bCs/>
          <w:szCs w:val="24"/>
          <w:lang w:bidi="en-US"/>
        </w:rPr>
      </w:pPr>
      <w:r w:rsidRPr="00C764FC">
        <w:rPr>
          <w:rFonts w:eastAsiaTheme="minorEastAsia" w:cs="Times New Roman"/>
          <w:bCs/>
          <w:szCs w:val="24"/>
          <w:lang w:bidi="en-US"/>
        </w:rPr>
        <w:t>But they do not show the situation of the land degradation and community response to environmental management in Wayu Tuka Woreda Oromia regional state, In Ethiopia. This study was concentrate to examine land degradation and community response to environmental management in Wayu Tuka Woreda Oromia regional state, In Ethiopia.</w:t>
      </w:r>
    </w:p>
    <w:p w14:paraId="3562F3C1" w14:textId="77777777" w:rsidR="00DE029C" w:rsidRPr="00DE029C" w:rsidRDefault="00DE029C" w:rsidP="00DE029C">
      <w:pPr>
        <w:spacing w:line="276" w:lineRule="auto"/>
        <w:rPr>
          <w:rFonts w:eastAsiaTheme="minorEastAsia" w:cs="Times New Roman"/>
          <w:b/>
          <w:bCs/>
          <w:szCs w:val="24"/>
          <w:lang w:bidi="en-US"/>
        </w:rPr>
      </w:pPr>
      <w:bookmarkStart w:id="0" w:name="_Toc206270000"/>
      <w:r w:rsidRPr="00DE029C">
        <w:rPr>
          <w:rFonts w:eastAsiaTheme="minorEastAsia" w:cs="Times New Roman"/>
          <w:b/>
          <w:bCs/>
          <w:szCs w:val="24"/>
          <w:lang w:bidi="en-US"/>
        </w:rPr>
        <w:t xml:space="preserve"> Statement of the problems</w:t>
      </w:r>
      <w:bookmarkEnd w:id="0"/>
    </w:p>
    <w:p w14:paraId="302DFDBE" w14:textId="77777777" w:rsidR="00C764FC" w:rsidRDefault="00DE029C" w:rsidP="00D74A00">
      <w:pPr>
        <w:spacing w:line="276" w:lineRule="auto"/>
        <w:rPr>
          <w:rFonts w:eastAsiaTheme="minorEastAsia" w:cs="Times New Roman"/>
          <w:bCs/>
          <w:szCs w:val="24"/>
          <w:lang w:bidi="en-US"/>
        </w:rPr>
      </w:pPr>
      <w:r w:rsidRPr="00DE029C">
        <w:rPr>
          <w:rFonts w:eastAsiaTheme="minorEastAsia" w:cs="Times New Roman"/>
          <w:bCs/>
          <w:szCs w:val="24"/>
          <w:lang w:bidi="en-US"/>
        </w:rPr>
        <w:t>Ethiopia is facing serious problems of land degradation and impacts on livelihood of the population. This problem involves population growth and agricultural stagnation because of soil erosion and nutrient depletion (Alemneh, 1990).The situation of land degradation has negatively affected the agricultural sector to a larger extent and the overall economy as well as the livelihood of its people (Aklilu, 2001).</w:t>
      </w:r>
    </w:p>
    <w:p w14:paraId="6F6C3890" w14:textId="77777777" w:rsidR="00DE029C" w:rsidRPr="00DE029C" w:rsidRDefault="00DE029C" w:rsidP="00DE029C">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Thus, soil erosion is the most frightening environmental threat to the farming communities of Oromia region in particular and the entire farmers in Ethiopia in general. Generally, land </w:t>
      </w:r>
      <w:r w:rsidRPr="00DE029C">
        <w:rPr>
          <w:rFonts w:eastAsiaTheme="minorEastAsia" w:cs="Times New Roman"/>
          <w:bCs/>
          <w:szCs w:val="24"/>
          <w:lang w:bidi="en-US"/>
        </w:rPr>
        <w:lastRenderedPageBreak/>
        <w:t>degradation which is manifested by  deforestation, soil erosion and overgrazing, coupled with climatic variability and environmental instability could escalate the severity of climate change-induced hazards, hence destabilizing the livelihood of local farmers in the region by deteriorating their existence and natural resources basis essential for their survival.</w:t>
      </w:r>
    </w:p>
    <w:p w14:paraId="25C2E4A6" w14:textId="77777777" w:rsidR="00DE029C" w:rsidRPr="00DE029C" w:rsidRDefault="00DE029C" w:rsidP="00DE029C">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Therefore, land resource degradation is considered to be one of the major threats to food security and natural resource conservation in the Oromia regional state. Hundreds of years of exploitative traditional land use, aggravated by high human and livestock population density lead to the extraction of the natural capital, mainly through farming of uncultivable sloppy lands and overexploitation of slowly renewable resources. </w:t>
      </w:r>
    </w:p>
    <w:p w14:paraId="40CA835B" w14:textId="77777777" w:rsidR="00DE029C" w:rsidRPr="00DE029C" w:rsidRDefault="00DE029C" w:rsidP="00E948BD">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Similarly, the above problem is also applies to particular study area where land degradation is critical issue as a result of prolonged soil erosion, deforestation and lack of farmers awareness about the impact of land degradation and environmental management. With growing numbers of population and global climate change the problem is exacerbated and communities are suffering from shortage of food and famine. Farmers have cleared forest coverage to expand arable land due to ever increasing population. As a result, rivers and water sources are diminished in size and some are totally dried. Indeed, lands’ productive capacities have decreased due to climatic rainfall variability and drought and yields per farm land had showed a dramatic decline. On the other hand with regard to environmental management research didn’t yet conducted in the study area and the attention given by the local government is unsatisfactory. Hence, the main reason for conducting this research is to assess the extent of land degradation and community response to environmental management and to provide the possible recommendations on how to curb the problems for farmers and local government agents in the study areas. </w:t>
      </w:r>
    </w:p>
    <w:p w14:paraId="341E05BD" w14:textId="77777777" w:rsidR="00DE029C" w:rsidRPr="00DE029C" w:rsidRDefault="00DE029C" w:rsidP="00DE029C">
      <w:pPr>
        <w:spacing w:line="276" w:lineRule="auto"/>
        <w:rPr>
          <w:rFonts w:eastAsiaTheme="minorEastAsia" w:cs="Times New Roman"/>
          <w:bCs/>
          <w:szCs w:val="24"/>
          <w:lang w:bidi="en-US"/>
        </w:rPr>
      </w:pPr>
      <w:r w:rsidRPr="00DE029C">
        <w:rPr>
          <w:rFonts w:eastAsiaTheme="minorEastAsia" w:cs="Times New Roman"/>
          <w:bCs/>
          <w:szCs w:val="24"/>
          <w:lang w:bidi="en-US"/>
        </w:rPr>
        <w:t xml:space="preserve">The particular research study is to focus on Assessing the Impact of Land Degradation and Community Response to Environmental Management: The Case Study of Wayu </w:t>
      </w:r>
      <w:r>
        <w:rPr>
          <w:rFonts w:eastAsiaTheme="minorEastAsia" w:cs="Times New Roman"/>
          <w:bCs/>
          <w:szCs w:val="24"/>
          <w:lang w:bidi="en-US"/>
        </w:rPr>
        <w:t xml:space="preserve">Tuka District, East </w:t>
      </w:r>
      <w:r w:rsidRPr="00DE029C">
        <w:rPr>
          <w:rFonts w:eastAsiaTheme="minorEastAsia" w:cs="Times New Roman"/>
          <w:bCs/>
          <w:szCs w:val="24"/>
          <w:lang w:bidi="en-US"/>
        </w:rPr>
        <w:t>Wallaga in Oromia, Ethiopia.</w:t>
      </w:r>
    </w:p>
    <w:p w14:paraId="7ECEE8AA" w14:textId="77777777" w:rsidR="00E948BD" w:rsidRPr="00E948BD" w:rsidRDefault="00E948BD" w:rsidP="00E948BD">
      <w:pPr>
        <w:spacing w:line="276" w:lineRule="auto"/>
        <w:rPr>
          <w:rFonts w:eastAsiaTheme="minorEastAsia" w:cs="Times New Roman"/>
          <w:b/>
          <w:bCs/>
          <w:szCs w:val="24"/>
          <w:lang w:bidi="en-US"/>
        </w:rPr>
      </w:pPr>
      <w:bookmarkStart w:id="1" w:name="_Toc206270001"/>
      <w:r w:rsidRPr="00E948BD">
        <w:rPr>
          <w:rFonts w:eastAsiaTheme="minorEastAsia" w:cs="Times New Roman"/>
          <w:b/>
          <w:bCs/>
          <w:szCs w:val="24"/>
          <w:lang w:bidi="en-US"/>
        </w:rPr>
        <w:t xml:space="preserve"> Objective of the Study</w:t>
      </w:r>
      <w:bookmarkEnd w:id="1"/>
    </w:p>
    <w:p w14:paraId="62C0CD1F" w14:textId="77777777" w:rsidR="00E948BD" w:rsidRPr="00E948BD" w:rsidRDefault="00E948BD" w:rsidP="00E948BD">
      <w:pPr>
        <w:spacing w:line="276" w:lineRule="auto"/>
        <w:rPr>
          <w:rFonts w:eastAsiaTheme="minorEastAsia" w:cs="Times New Roman"/>
          <w:b/>
          <w:bCs/>
          <w:szCs w:val="24"/>
          <w:lang w:bidi="en-US"/>
        </w:rPr>
      </w:pPr>
      <w:bookmarkStart w:id="2" w:name="_Toc206270002"/>
      <w:r w:rsidRPr="00E948BD">
        <w:rPr>
          <w:rFonts w:eastAsiaTheme="minorEastAsia" w:cs="Times New Roman"/>
          <w:b/>
          <w:bCs/>
          <w:szCs w:val="24"/>
          <w:lang w:bidi="en-US"/>
        </w:rPr>
        <w:t>General Objectives</w:t>
      </w:r>
      <w:bookmarkEnd w:id="2"/>
    </w:p>
    <w:p w14:paraId="198A18C6"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 general objective of the study is to examine land degradation and community response to environmental management in Wayu Tuka District in Oromia region Ethiopia.</w:t>
      </w:r>
    </w:p>
    <w:p w14:paraId="61E516BB" w14:textId="77777777" w:rsidR="00E948BD" w:rsidRPr="00E948BD" w:rsidRDefault="00E948BD" w:rsidP="001C3C89">
      <w:pPr>
        <w:spacing w:line="276" w:lineRule="auto"/>
        <w:rPr>
          <w:rFonts w:eastAsiaTheme="minorEastAsia" w:cs="Times New Roman"/>
          <w:b/>
          <w:bCs/>
          <w:szCs w:val="24"/>
          <w:lang w:bidi="en-US"/>
        </w:rPr>
      </w:pPr>
      <w:bookmarkStart w:id="3" w:name="_Toc206270003"/>
      <w:r w:rsidRPr="00E948BD">
        <w:rPr>
          <w:rFonts w:eastAsiaTheme="minorEastAsia" w:cs="Times New Roman"/>
          <w:b/>
          <w:bCs/>
          <w:szCs w:val="24"/>
          <w:lang w:bidi="en-US"/>
        </w:rPr>
        <w:t>Specific Objectives</w:t>
      </w:r>
      <w:bookmarkEnd w:id="3"/>
    </w:p>
    <w:p w14:paraId="2CA5E39E" w14:textId="77777777" w:rsidR="00E948BD" w:rsidRPr="00E948BD" w:rsidRDefault="00E948BD" w:rsidP="00C21A67">
      <w:pPr>
        <w:spacing w:line="276" w:lineRule="auto"/>
        <w:rPr>
          <w:rFonts w:eastAsiaTheme="minorEastAsia" w:cs="Times New Roman"/>
          <w:bCs/>
          <w:szCs w:val="24"/>
          <w:lang w:bidi="en-US"/>
        </w:rPr>
      </w:pPr>
      <w:r w:rsidRPr="00E948BD">
        <w:rPr>
          <w:rFonts w:eastAsiaTheme="minorEastAsia" w:cs="Times New Roman"/>
          <w:bCs/>
          <w:szCs w:val="24"/>
          <w:lang w:bidi="en-US"/>
        </w:rPr>
        <w:t>The specific objective of this study is;</w:t>
      </w:r>
    </w:p>
    <w:p w14:paraId="7319FC83" w14:textId="77777777"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t>To investigate the major causes of land degradation in the study area</w:t>
      </w:r>
    </w:p>
    <w:p w14:paraId="46F91ECE" w14:textId="77777777"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t>To assess the current land degradation effects on land productivity</w:t>
      </w:r>
    </w:p>
    <w:p w14:paraId="5E1FB05B" w14:textId="77777777"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lastRenderedPageBreak/>
        <w:t>To identify the communities levels of awareness and participation with respect to land degradation and environmental management practices and</w:t>
      </w:r>
    </w:p>
    <w:p w14:paraId="00BD8601" w14:textId="77777777" w:rsidR="00E948BD" w:rsidRPr="00E948BD" w:rsidRDefault="00E948BD" w:rsidP="00C21A67">
      <w:pPr>
        <w:numPr>
          <w:ilvl w:val="1"/>
          <w:numId w:val="21"/>
        </w:numPr>
        <w:spacing w:line="276" w:lineRule="auto"/>
        <w:rPr>
          <w:rFonts w:eastAsiaTheme="minorEastAsia" w:cs="Times New Roman"/>
          <w:bCs/>
          <w:szCs w:val="24"/>
          <w:lang w:bidi="en-US"/>
        </w:rPr>
      </w:pPr>
      <w:r w:rsidRPr="00E948BD">
        <w:rPr>
          <w:rFonts w:eastAsiaTheme="minorEastAsia" w:cs="Times New Roman"/>
          <w:bCs/>
          <w:szCs w:val="24"/>
          <w:lang w:bidi="en-US"/>
        </w:rPr>
        <w:t xml:space="preserve">To evaluate how community responds to land degradation problems and management practice. </w:t>
      </w:r>
    </w:p>
    <w:p w14:paraId="01CA79E8" w14:textId="77777777" w:rsidR="00E948BD" w:rsidRPr="00E948BD" w:rsidRDefault="00E948BD" w:rsidP="00E948BD">
      <w:pPr>
        <w:spacing w:line="276" w:lineRule="auto"/>
        <w:rPr>
          <w:rFonts w:eastAsiaTheme="minorEastAsia" w:cs="Times New Roman"/>
          <w:b/>
          <w:bCs/>
          <w:szCs w:val="24"/>
          <w:lang w:bidi="en-US"/>
        </w:rPr>
      </w:pPr>
      <w:bookmarkStart w:id="4" w:name="_Toc206270004"/>
      <w:r w:rsidRPr="00E948BD">
        <w:rPr>
          <w:rFonts w:eastAsiaTheme="minorEastAsia" w:cs="Times New Roman"/>
          <w:b/>
          <w:bCs/>
          <w:szCs w:val="24"/>
          <w:lang w:bidi="en-US"/>
        </w:rPr>
        <w:t>1.4. Research questions</w:t>
      </w:r>
      <w:bookmarkEnd w:id="4"/>
    </w:p>
    <w:p w14:paraId="4FB36CD5"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Based on the specific objectives indicated above the following questions were posed as a basis for this research.</w:t>
      </w:r>
    </w:p>
    <w:p w14:paraId="31630B85" w14:textId="77777777" w:rsidR="00E948BD" w:rsidRPr="00E948BD" w:rsidRDefault="00E948BD" w:rsidP="00FB606B">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What are the major impacts of land degradation on land productivity?</w:t>
      </w:r>
    </w:p>
    <w:p w14:paraId="3FBDBA45" w14:textId="77777777" w:rsidR="00E948BD" w:rsidRPr="00E948BD" w:rsidRDefault="00E948BD" w:rsidP="00FB606B">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What is the level of community awareness to environmental degradation?</w:t>
      </w:r>
    </w:p>
    <w:p w14:paraId="6C9FB172" w14:textId="77777777" w:rsidR="00E948BD" w:rsidRPr="00E948BD" w:rsidRDefault="00E948BD" w:rsidP="00FB606B">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How is the extent of land degradation trend over time in the study area?</w:t>
      </w:r>
    </w:p>
    <w:p w14:paraId="45674E16" w14:textId="77777777" w:rsidR="001C3C89" w:rsidRDefault="00E948BD" w:rsidP="00E948BD">
      <w:pPr>
        <w:numPr>
          <w:ilvl w:val="1"/>
          <w:numId w:val="22"/>
        </w:numPr>
        <w:spacing w:line="276" w:lineRule="auto"/>
        <w:rPr>
          <w:rFonts w:eastAsiaTheme="minorEastAsia" w:cs="Times New Roman"/>
          <w:bCs/>
          <w:szCs w:val="24"/>
          <w:lang w:bidi="en-US"/>
        </w:rPr>
      </w:pPr>
      <w:r w:rsidRPr="00E948BD">
        <w:rPr>
          <w:rFonts w:eastAsiaTheme="minorEastAsia" w:cs="Times New Roman"/>
          <w:bCs/>
          <w:szCs w:val="24"/>
          <w:lang w:bidi="en-US"/>
        </w:rPr>
        <w:t>How community responds to land degradation problems in Wayu Tuka?</w:t>
      </w:r>
      <w:bookmarkStart w:id="5" w:name="_Toc206270005"/>
      <w:bookmarkStart w:id="6" w:name="_Toc9979394"/>
    </w:p>
    <w:p w14:paraId="272B7C95" w14:textId="77777777" w:rsidR="00E948BD" w:rsidRPr="001C3C89" w:rsidRDefault="00E948BD" w:rsidP="001C3C89">
      <w:pPr>
        <w:spacing w:line="276" w:lineRule="auto"/>
        <w:rPr>
          <w:rFonts w:eastAsiaTheme="minorEastAsia" w:cs="Times New Roman"/>
          <w:bCs/>
          <w:szCs w:val="24"/>
          <w:lang w:bidi="en-US"/>
        </w:rPr>
      </w:pPr>
      <w:r w:rsidRPr="001C3C89">
        <w:rPr>
          <w:rFonts w:eastAsiaTheme="minorEastAsia" w:cs="Times New Roman"/>
          <w:b/>
          <w:bCs/>
          <w:szCs w:val="24"/>
          <w:lang w:bidi="en-US"/>
        </w:rPr>
        <w:t>Significance of the Study</w:t>
      </w:r>
      <w:bookmarkEnd w:id="5"/>
      <w:bookmarkEnd w:id="6"/>
    </w:p>
    <w:p w14:paraId="4A572AC2"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 researcher believes that the study would have the following multidimensional significances. Firstly, it could serve as an insight for government, NGO, CBOs and interested body to aware of land degradation and community response to environmental management. So that they can provide multiple strategies, programs to address the examine land degradation and community response to environmental management in Wayu Tuka District in Oromia region.  Secondly, it would provide novel ideas to the policy makers in their efforts to improve land degradation and community response to environmental management. Thirdly, it would contribute to poverty reduction and sustainable development in Ethiopia and in general study area in particular by providing comprehensive information on examine land degradation and community response to environmental management in Wayu Tuka District in Oromia region.</w:t>
      </w:r>
    </w:p>
    <w:p w14:paraId="0D102B06"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Then, it would bridge the gap and address the deficiencies of research on the issues in the present political, economic, social, environmental management and cultural dynamics for policy makers.</w:t>
      </w:r>
    </w:p>
    <w:p w14:paraId="404F30CA"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Finally, the results of this study will contribute to other studies on examine land degradation and community response to environmental management in Wayu Tuka District in Oromia region particularly kebeles and context and may be used as benchmark information by the students and researchers interested in this area for further study. The study will serve as a bridge for other studies in the future on same and related Environmental issues.</w:t>
      </w:r>
    </w:p>
    <w:p w14:paraId="390F8448" w14:textId="77777777" w:rsidR="00E948BD" w:rsidRPr="00E948BD" w:rsidRDefault="00E948BD" w:rsidP="00E948BD">
      <w:pPr>
        <w:spacing w:line="276" w:lineRule="auto"/>
        <w:rPr>
          <w:rFonts w:eastAsiaTheme="minorEastAsia" w:cs="Times New Roman"/>
          <w:b/>
          <w:bCs/>
          <w:szCs w:val="24"/>
          <w:lang w:bidi="en-US"/>
        </w:rPr>
      </w:pPr>
      <w:bookmarkStart w:id="7" w:name="_Toc206270006"/>
      <w:r w:rsidRPr="00E948BD">
        <w:rPr>
          <w:rFonts w:eastAsiaTheme="minorEastAsia" w:cs="Times New Roman"/>
          <w:b/>
          <w:bCs/>
          <w:szCs w:val="24"/>
          <w:lang w:bidi="en-US"/>
        </w:rPr>
        <w:t>Scope of the study</w:t>
      </w:r>
      <w:bookmarkEnd w:id="7"/>
    </w:p>
    <w:p w14:paraId="2352A243"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 xml:space="preserve">The scope of this research is to assess the land degradation problems and community response to environmental management practices at local level. In order to make it more manageable, the </w:t>
      </w:r>
      <w:r w:rsidRPr="00E948BD">
        <w:rPr>
          <w:rFonts w:eastAsiaTheme="minorEastAsia" w:cs="Times New Roman"/>
          <w:bCs/>
          <w:szCs w:val="24"/>
          <w:lang w:bidi="en-US"/>
        </w:rPr>
        <w:lastRenderedPageBreak/>
        <w:t xml:space="preserve">study is confined to small geographical area of Wayu </w:t>
      </w:r>
      <w:r w:rsidR="001C3C89" w:rsidRPr="00E948BD">
        <w:rPr>
          <w:rFonts w:eastAsiaTheme="minorEastAsia" w:cs="Times New Roman"/>
          <w:bCs/>
          <w:szCs w:val="24"/>
          <w:lang w:bidi="en-US"/>
        </w:rPr>
        <w:t>Tuka</w:t>
      </w:r>
      <w:r w:rsidR="001C3C89">
        <w:rPr>
          <w:rFonts w:eastAsiaTheme="minorEastAsia" w:cs="Times New Roman"/>
          <w:bCs/>
          <w:szCs w:val="24"/>
          <w:lang w:bidi="en-US"/>
        </w:rPr>
        <w:t xml:space="preserve"> District East </w:t>
      </w:r>
      <w:r w:rsidR="001C3C89" w:rsidRPr="00E948BD">
        <w:rPr>
          <w:rFonts w:eastAsiaTheme="minorEastAsia" w:cs="Times New Roman"/>
          <w:bCs/>
          <w:szCs w:val="24"/>
          <w:lang w:bidi="en-US"/>
        </w:rPr>
        <w:t>Wallaga</w:t>
      </w:r>
      <w:r w:rsidRPr="00E948BD">
        <w:rPr>
          <w:rFonts w:eastAsiaTheme="minorEastAsia" w:cs="Times New Roman"/>
          <w:bCs/>
          <w:szCs w:val="24"/>
          <w:lang w:bidi="en-US"/>
        </w:rPr>
        <w:t xml:space="preserve"> in Oromia Regional State. </w:t>
      </w:r>
    </w:p>
    <w:p w14:paraId="3427B198"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The research was carried out using accepted standards, methods and procedures to full fill the intended objectives. The research was identified and categorized the examine land degradation and community response to environmental management and on the livelihood of the farming communities and also it identified the coping mechanisms used by the community to reduce the effect of land degradation on their livelihood.</w:t>
      </w:r>
    </w:p>
    <w:p w14:paraId="71D4D21B" w14:textId="77777777" w:rsidR="00E948BD" w:rsidRPr="00E948BD" w:rsidRDefault="00E948BD" w:rsidP="00E948BD">
      <w:pPr>
        <w:spacing w:line="276" w:lineRule="auto"/>
        <w:rPr>
          <w:rFonts w:eastAsiaTheme="minorEastAsia" w:cs="Times New Roman"/>
          <w:b/>
          <w:bCs/>
          <w:szCs w:val="24"/>
          <w:lang w:bidi="en-US"/>
        </w:rPr>
      </w:pPr>
      <w:bookmarkStart w:id="8" w:name="_Toc206270007"/>
      <w:r w:rsidRPr="00E948BD">
        <w:rPr>
          <w:rFonts w:eastAsiaTheme="minorEastAsia" w:cs="Times New Roman"/>
          <w:b/>
          <w:bCs/>
          <w:szCs w:val="24"/>
          <w:lang w:bidi="en-US"/>
        </w:rPr>
        <w:t>Limitation of the study</w:t>
      </w:r>
      <w:bookmarkEnd w:id="8"/>
    </w:p>
    <w:p w14:paraId="0C8D575D" w14:textId="77777777" w:rsidR="00E948BD" w:rsidRPr="00E948BD" w:rsidRDefault="00E948BD" w:rsidP="001C3C89">
      <w:pPr>
        <w:spacing w:line="276" w:lineRule="auto"/>
        <w:rPr>
          <w:rFonts w:eastAsiaTheme="minorEastAsia" w:cs="Times New Roman"/>
          <w:bCs/>
          <w:szCs w:val="24"/>
          <w:lang w:bidi="en-US"/>
        </w:rPr>
      </w:pPr>
      <w:r w:rsidRPr="00E948BD">
        <w:rPr>
          <w:rFonts w:eastAsiaTheme="minorEastAsia" w:cs="Times New Roman"/>
          <w:bCs/>
          <w:szCs w:val="24"/>
          <w:lang w:bidi="en-US"/>
        </w:rPr>
        <w:t xml:space="preserve">Though there are several areas to be covered by this study, due to certain constraints the study limits itself to certain defined place. So I decide to </w:t>
      </w:r>
      <w:r w:rsidR="001C3C89">
        <w:rPr>
          <w:rFonts w:eastAsiaTheme="minorEastAsia" w:cs="Times New Roman"/>
          <w:bCs/>
          <w:szCs w:val="24"/>
          <w:lang w:bidi="en-US"/>
        </w:rPr>
        <w:t xml:space="preserve">examine </w:t>
      </w:r>
      <w:r w:rsidR="001C3C89" w:rsidRPr="00E948BD">
        <w:rPr>
          <w:rFonts w:eastAsiaTheme="minorEastAsia" w:cs="Times New Roman"/>
          <w:bCs/>
          <w:szCs w:val="24"/>
          <w:lang w:bidi="en-US"/>
        </w:rPr>
        <w:t>the</w:t>
      </w:r>
      <w:r w:rsidRPr="00E948BD">
        <w:rPr>
          <w:rFonts w:eastAsiaTheme="minorEastAsia" w:cs="Times New Roman"/>
          <w:bCs/>
          <w:szCs w:val="24"/>
          <w:lang w:bidi="en-US"/>
        </w:rPr>
        <w:t xml:space="preserve"> Impact of Land Degradation and Community Response to Environmental Management: in </w:t>
      </w:r>
      <w:r w:rsidR="001C3C89" w:rsidRPr="00E948BD">
        <w:rPr>
          <w:rFonts w:eastAsiaTheme="minorEastAsia" w:cs="Times New Roman"/>
          <w:bCs/>
          <w:szCs w:val="24"/>
          <w:lang w:bidi="en-US"/>
        </w:rPr>
        <w:t>Wayu Tuka</w:t>
      </w:r>
      <w:r w:rsidRPr="00E948BD">
        <w:rPr>
          <w:rFonts w:eastAsiaTheme="minorEastAsia" w:cs="Times New Roman"/>
          <w:bCs/>
          <w:szCs w:val="24"/>
          <w:lang w:bidi="en-US"/>
        </w:rPr>
        <w:t xml:space="preserve"> District in Oromia </w:t>
      </w:r>
      <w:r w:rsidR="001C3C89" w:rsidRPr="00E948BD">
        <w:rPr>
          <w:rFonts w:eastAsiaTheme="minorEastAsia" w:cs="Times New Roman"/>
          <w:bCs/>
          <w:szCs w:val="24"/>
          <w:lang w:bidi="en-US"/>
        </w:rPr>
        <w:t>region. In</w:t>
      </w:r>
      <w:r w:rsidRPr="00E948BD">
        <w:rPr>
          <w:rFonts w:eastAsiaTheme="minorEastAsia" w:cs="Times New Roman"/>
          <w:bCs/>
          <w:szCs w:val="24"/>
          <w:lang w:bidi="en-US"/>
        </w:rPr>
        <w:t xml:space="preserve"> the time of this study the following challenges were making the data collection more difficult: The study was conducted within a short period of time and this limited the number of potential respondents and the information obtained from </w:t>
      </w:r>
      <w:r w:rsidR="001C3C89" w:rsidRPr="00E948BD">
        <w:rPr>
          <w:rFonts w:eastAsiaTheme="minorEastAsia" w:cs="Times New Roman"/>
          <w:bCs/>
          <w:szCs w:val="24"/>
          <w:lang w:bidi="en-US"/>
        </w:rPr>
        <w:t>them. And</w:t>
      </w:r>
      <w:r w:rsidRPr="00E948BD">
        <w:rPr>
          <w:rFonts w:eastAsiaTheme="minorEastAsia" w:cs="Times New Roman"/>
          <w:bCs/>
          <w:szCs w:val="24"/>
          <w:lang w:bidi="en-US"/>
        </w:rPr>
        <w:t xml:space="preserve"> absence of well-organized document and research work on the topic was among the limitation the study.</w:t>
      </w:r>
    </w:p>
    <w:p w14:paraId="255D4083" w14:textId="77777777" w:rsidR="00E948BD" w:rsidRPr="00E948BD" w:rsidRDefault="00E948BD" w:rsidP="00E948BD">
      <w:pPr>
        <w:spacing w:line="276" w:lineRule="auto"/>
        <w:rPr>
          <w:rFonts w:eastAsiaTheme="minorEastAsia" w:cs="Times New Roman"/>
          <w:b/>
          <w:bCs/>
          <w:szCs w:val="24"/>
          <w:lang w:bidi="en-US"/>
        </w:rPr>
      </w:pPr>
      <w:bookmarkStart w:id="9" w:name="_Toc9979397"/>
      <w:bookmarkStart w:id="10" w:name="_Toc206270008"/>
      <w:r w:rsidRPr="00E948BD">
        <w:rPr>
          <w:rFonts w:eastAsiaTheme="minorEastAsia" w:cs="Times New Roman"/>
          <w:b/>
          <w:bCs/>
          <w:szCs w:val="24"/>
          <w:lang w:bidi="en-US"/>
        </w:rPr>
        <w:t>Organization of the Study</w:t>
      </w:r>
      <w:bookmarkEnd w:id="9"/>
      <w:bookmarkEnd w:id="10"/>
    </w:p>
    <w:p w14:paraId="05809E23"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Cs/>
          <w:szCs w:val="24"/>
          <w:lang w:bidi="en-US"/>
        </w:rPr>
        <w:t>This study is organized into five chapters. The first chapter presents introductory concepts such as background of the study, the research problem, the research objectives, significance and scope. Chapter two deals with the literature review of the research. The chapter presents conceptual frameworks and theoretical models in world context. Chapter three presents the methods of data collection and analysis of the study. This chapter includes research methods and designs, data collection tools, source of data, sampling technique and methods of data analysis of the study. Chapter four of this thesis has data analysis and presentation. Chapter five of this thesis has summary, Conclusion and recommendation.</w:t>
      </w:r>
    </w:p>
    <w:p w14:paraId="323F4F33" w14:textId="77777777" w:rsidR="00E948BD" w:rsidRPr="00E948BD" w:rsidRDefault="00E948BD" w:rsidP="00E948BD">
      <w:pPr>
        <w:spacing w:line="276" w:lineRule="auto"/>
        <w:rPr>
          <w:rFonts w:eastAsiaTheme="minorEastAsia" w:cs="Times New Roman"/>
          <w:b/>
          <w:bCs/>
          <w:szCs w:val="24"/>
          <w:lang w:bidi="en-US"/>
        </w:rPr>
      </w:pPr>
      <w:bookmarkStart w:id="11" w:name="_Toc206270009"/>
      <w:r w:rsidRPr="00E948BD">
        <w:rPr>
          <w:rFonts w:eastAsiaTheme="minorEastAsia" w:cs="Times New Roman"/>
          <w:b/>
          <w:bCs/>
          <w:szCs w:val="24"/>
          <w:lang w:bidi="en-US"/>
        </w:rPr>
        <w:t>Operational Definition of the term</w:t>
      </w:r>
      <w:bookmarkEnd w:id="11"/>
    </w:p>
    <w:p w14:paraId="41CE30FE" w14:textId="77777777" w:rsidR="00E948BD" w:rsidRPr="00E948BD" w:rsidRDefault="001C3C89" w:rsidP="001C3C89">
      <w:pPr>
        <w:spacing w:line="276" w:lineRule="auto"/>
        <w:rPr>
          <w:rFonts w:eastAsiaTheme="minorEastAsia" w:cs="Times New Roman"/>
          <w:bCs/>
          <w:szCs w:val="24"/>
          <w:lang w:bidi="en-US"/>
        </w:rPr>
      </w:pPr>
      <w:r w:rsidRPr="00E948BD">
        <w:rPr>
          <w:rFonts w:eastAsiaTheme="minorEastAsia" w:cs="Times New Roman"/>
          <w:b/>
          <w:bCs/>
          <w:iCs/>
          <w:szCs w:val="24"/>
          <w:lang w:bidi="en-US"/>
        </w:rPr>
        <w:t>Community:</w:t>
      </w:r>
      <w:r w:rsidRPr="00E948BD">
        <w:rPr>
          <w:rFonts w:eastAsiaTheme="minorEastAsia" w:cs="Times New Roman"/>
          <w:bCs/>
          <w:szCs w:val="24"/>
          <w:lang w:bidi="en-US"/>
        </w:rPr>
        <w:t xml:space="preserve"> refers</w:t>
      </w:r>
      <w:r w:rsidR="00E948BD" w:rsidRPr="00E948BD">
        <w:rPr>
          <w:rFonts w:eastAsiaTheme="minorEastAsia" w:cs="Times New Roman"/>
          <w:bCs/>
          <w:szCs w:val="24"/>
          <w:lang w:bidi="en-US"/>
        </w:rPr>
        <w:t xml:space="preserve"> to local farmers whose life depends on cultivation of land for their livelihoods</w:t>
      </w:r>
    </w:p>
    <w:p w14:paraId="1E3A5578" w14:textId="77777777" w:rsidR="00E948BD" w:rsidRPr="00E948BD" w:rsidRDefault="00E948BD" w:rsidP="001C3C89">
      <w:pPr>
        <w:spacing w:line="276" w:lineRule="auto"/>
        <w:rPr>
          <w:rFonts w:eastAsiaTheme="minorEastAsia" w:cs="Times New Roman"/>
          <w:bCs/>
          <w:szCs w:val="24"/>
          <w:lang w:bidi="en-US"/>
        </w:rPr>
      </w:pPr>
      <w:r w:rsidRPr="00E948BD">
        <w:rPr>
          <w:rFonts w:eastAsiaTheme="minorEastAsia" w:cs="Times New Roman"/>
          <w:b/>
          <w:bCs/>
          <w:iCs/>
          <w:szCs w:val="24"/>
          <w:lang w:bidi="en-US"/>
        </w:rPr>
        <w:t>Community response</w:t>
      </w:r>
      <w:r w:rsidRPr="00E948BD">
        <w:rPr>
          <w:rFonts w:eastAsiaTheme="minorEastAsia" w:cs="Times New Roman"/>
          <w:bCs/>
          <w:iCs/>
          <w:szCs w:val="24"/>
          <w:lang w:bidi="en-US"/>
        </w:rPr>
        <w:t xml:space="preserve"> to environmental management</w:t>
      </w:r>
      <w:r w:rsidRPr="00E948BD">
        <w:rPr>
          <w:rFonts w:eastAsiaTheme="minorEastAsia" w:cs="Times New Roman"/>
          <w:bCs/>
          <w:szCs w:val="24"/>
          <w:lang w:bidi="en-US"/>
        </w:rPr>
        <w:t xml:space="preserve"> refers to the community’s ways of mitigating or coping mechanism that help to overcome environmental degradation problems. </w:t>
      </w:r>
    </w:p>
    <w:p w14:paraId="3EEDA43A" w14:textId="77777777" w:rsidR="00E948BD" w:rsidRPr="00E948BD" w:rsidRDefault="001C3C89" w:rsidP="001C3C89">
      <w:pPr>
        <w:spacing w:line="276" w:lineRule="auto"/>
        <w:rPr>
          <w:rFonts w:eastAsiaTheme="minorEastAsia" w:cs="Times New Roman"/>
          <w:b/>
          <w:bCs/>
          <w:szCs w:val="24"/>
          <w:lang w:bidi="en-US"/>
        </w:rPr>
      </w:pPr>
      <w:r w:rsidRPr="00E948BD">
        <w:rPr>
          <w:rFonts w:eastAsiaTheme="minorEastAsia" w:cs="Times New Roman"/>
          <w:b/>
          <w:bCs/>
          <w:iCs/>
          <w:szCs w:val="24"/>
          <w:lang w:bidi="en-US"/>
        </w:rPr>
        <w:t>Environment:</w:t>
      </w:r>
      <w:r w:rsidRPr="00E948BD">
        <w:rPr>
          <w:rFonts w:eastAsiaTheme="minorEastAsia" w:cs="Times New Roman"/>
          <w:bCs/>
          <w:szCs w:val="24"/>
          <w:lang w:bidi="en-US"/>
        </w:rPr>
        <w:t xml:space="preserve"> refers</w:t>
      </w:r>
      <w:r w:rsidR="00E948BD" w:rsidRPr="00E948BD">
        <w:rPr>
          <w:rFonts w:eastAsiaTheme="minorEastAsia" w:cs="Times New Roman"/>
          <w:bCs/>
          <w:szCs w:val="24"/>
          <w:lang w:bidi="en-US"/>
        </w:rPr>
        <w:t xml:space="preserve"> to the natural resource base necessary for human survival on the earth for life sustenance</w:t>
      </w:r>
      <w:r w:rsidR="00E948BD" w:rsidRPr="00E948BD">
        <w:rPr>
          <w:rFonts w:eastAsiaTheme="minorEastAsia" w:cs="Times New Roman"/>
          <w:b/>
          <w:bCs/>
          <w:szCs w:val="24"/>
          <w:lang w:bidi="en-US"/>
        </w:rPr>
        <w:t>.</w:t>
      </w:r>
    </w:p>
    <w:p w14:paraId="3DC2116C"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iCs/>
          <w:szCs w:val="24"/>
          <w:lang w:bidi="en-US"/>
        </w:rPr>
        <w:t>Environmental degradation:</w:t>
      </w:r>
      <w:r w:rsidRPr="00E948BD">
        <w:rPr>
          <w:rFonts w:eastAsiaTheme="minorEastAsia" w:cs="Times New Roman"/>
          <w:bCs/>
          <w:iCs/>
          <w:szCs w:val="24"/>
          <w:lang w:bidi="en-US"/>
        </w:rPr>
        <w:t xml:space="preserve"> refers</w:t>
      </w:r>
      <w:r w:rsidRPr="00E948BD">
        <w:rPr>
          <w:rFonts w:eastAsiaTheme="minorEastAsia" w:cs="Times New Roman"/>
          <w:bCs/>
          <w:szCs w:val="24"/>
          <w:lang w:bidi="en-US"/>
        </w:rPr>
        <w:t xml:space="preserve"> to the erosion of the natural environment through the depletion of resources and the destruction of ecosystems.</w:t>
      </w:r>
    </w:p>
    <w:p w14:paraId="59233998"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szCs w:val="24"/>
          <w:lang w:bidi="en-US"/>
        </w:rPr>
        <w:lastRenderedPageBreak/>
        <w:t>Environmental management</w:t>
      </w:r>
      <w:r w:rsidRPr="00E948BD">
        <w:rPr>
          <w:rFonts w:eastAsiaTheme="minorEastAsia" w:cs="Times New Roman"/>
          <w:bCs/>
          <w:szCs w:val="24"/>
          <w:lang w:bidi="en-US"/>
        </w:rPr>
        <w:t>: a knowledge-based combination of technologies, policies and practices that integrate land, water, biodiversity, and environmental concern to meet rising food and fiber demands while sustaining ecosystem services and livelihoods.</w:t>
      </w:r>
    </w:p>
    <w:p w14:paraId="3765627F"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szCs w:val="24"/>
          <w:lang w:bidi="en-US"/>
        </w:rPr>
        <w:t>Impact:</w:t>
      </w:r>
      <w:r w:rsidRPr="00E948BD">
        <w:rPr>
          <w:rFonts w:eastAsiaTheme="minorEastAsia" w:cs="Times New Roman"/>
          <w:bCs/>
          <w:szCs w:val="24"/>
          <w:lang w:bidi="en-US"/>
        </w:rPr>
        <w:t xml:space="preserve"> the powerful or strong effect that something or somebody has. In the context of this study, impact refers to the effects of land degradation on activities that are means of livelihood in the study area such as crop and livestock productivity, firewood and water resource.</w:t>
      </w:r>
    </w:p>
    <w:p w14:paraId="478079A7" w14:textId="77777777" w:rsidR="00E948BD" w:rsidRPr="00E948BD" w:rsidRDefault="00E948BD" w:rsidP="00E948BD">
      <w:pPr>
        <w:spacing w:line="276" w:lineRule="auto"/>
        <w:rPr>
          <w:rFonts w:eastAsiaTheme="minorEastAsia" w:cs="Times New Roman"/>
          <w:bCs/>
          <w:szCs w:val="24"/>
          <w:lang w:bidi="en-US"/>
        </w:rPr>
      </w:pPr>
      <w:r w:rsidRPr="00E948BD">
        <w:rPr>
          <w:rFonts w:eastAsiaTheme="minorEastAsia" w:cs="Times New Roman"/>
          <w:b/>
          <w:bCs/>
          <w:szCs w:val="24"/>
          <w:lang w:bidi="en-US"/>
        </w:rPr>
        <w:t>Land degradation</w:t>
      </w:r>
      <w:r w:rsidRPr="00E948BD">
        <w:rPr>
          <w:rFonts w:eastAsiaTheme="minorEastAsia" w:cs="Times New Roman"/>
          <w:bCs/>
          <w:szCs w:val="24"/>
          <w:lang w:bidi="en-US"/>
        </w:rPr>
        <w:t>: a decline in the quality or performance of land. Or erosion of the earth‘s land surface by water, wind, or ice.</w:t>
      </w:r>
    </w:p>
    <w:p w14:paraId="26C7DB81" w14:textId="77777777" w:rsidR="00B53C06" w:rsidRPr="00D74A00" w:rsidRDefault="00B03386" w:rsidP="00D74A00">
      <w:pPr>
        <w:keepNext/>
        <w:keepLines/>
        <w:spacing w:before="240" w:after="0" w:line="276" w:lineRule="auto"/>
        <w:jc w:val="left"/>
        <w:outlineLvl w:val="0"/>
        <w:rPr>
          <w:rFonts w:eastAsiaTheme="majorEastAsia" w:cs="Times New Roman"/>
          <w:b/>
          <w:bCs/>
          <w:szCs w:val="24"/>
          <w:lang w:bidi="en-US"/>
        </w:rPr>
      </w:pPr>
      <w:bookmarkStart w:id="12" w:name="_Toc206270011"/>
      <w:r w:rsidRPr="00D74A00">
        <w:rPr>
          <w:rFonts w:eastAsiaTheme="majorEastAsia" w:cs="Times New Roman"/>
          <w:b/>
          <w:bCs/>
          <w:szCs w:val="24"/>
          <w:lang w:bidi="en-US"/>
        </w:rPr>
        <w:t xml:space="preserve">LITERATURE </w:t>
      </w:r>
      <w:r w:rsidR="00B53C06" w:rsidRPr="00D74A00">
        <w:rPr>
          <w:rFonts w:eastAsiaTheme="majorEastAsia" w:cs="Times New Roman"/>
          <w:b/>
          <w:bCs/>
          <w:szCs w:val="24"/>
          <w:lang w:bidi="en-US"/>
        </w:rPr>
        <w:t xml:space="preserve">REVIEW </w:t>
      </w:r>
      <w:bookmarkEnd w:id="12"/>
    </w:p>
    <w:p w14:paraId="5C3CA38D"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This chapter is all about different literatures pertained to the study. Hence, the key words and concepts’ definitions, theories of </w:t>
      </w:r>
      <w:r w:rsidRPr="00D74A00">
        <w:rPr>
          <w:rFonts w:cs="Times New Roman"/>
          <w:bCs/>
          <w:szCs w:val="24"/>
          <w:lang w:bidi="en-US"/>
        </w:rPr>
        <w:t>Land Degradation and Community Response to Environmental Management</w:t>
      </w:r>
      <w:r w:rsidRPr="00D74A00">
        <w:rPr>
          <w:rFonts w:cs="Times New Roman"/>
          <w:szCs w:val="24"/>
          <w:lang w:bidi="en-US"/>
        </w:rPr>
        <w:t>, causes of land degradation, impacts of land degradation on the livelihood and provides a conceptual framework.</w:t>
      </w:r>
    </w:p>
    <w:p w14:paraId="1D5B4133" w14:textId="77777777" w:rsidR="00B53C06" w:rsidRPr="00D74A00" w:rsidRDefault="00B53C06" w:rsidP="00D74A00">
      <w:pPr>
        <w:keepNext/>
        <w:keepLines/>
        <w:spacing w:before="200" w:after="0" w:line="276" w:lineRule="auto"/>
        <w:outlineLvl w:val="1"/>
        <w:rPr>
          <w:rFonts w:eastAsiaTheme="majorEastAsia" w:cs="Times New Roman"/>
          <w:b/>
          <w:bCs/>
          <w:szCs w:val="24"/>
          <w:lang w:bidi="en-US"/>
        </w:rPr>
      </w:pPr>
      <w:bookmarkStart w:id="13" w:name="_Toc206270012"/>
      <w:r w:rsidRPr="00D74A00">
        <w:rPr>
          <w:rFonts w:eastAsiaTheme="majorEastAsia" w:cs="Times New Roman"/>
          <w:b/>
          <w:bCs/>
          <w:szCs w:val="24"/>
          <w:lang w:bidi="en-US"/>
        </w:rPr>
        <w:t>Land Degradation</w:t>
      </w:r>
      <w:bookmarkEnd w:id="13"/>
    </w:p>
    <w:p w14:paraId="50E1075C" w14:textId="77777777" w:rsidR="00B53C06" w:rsidRPr="00D74A00" w:rsidRDefault="00B53C06" w:rsidP="00D74A00">
      <w:pPr>
        <w:spacing w:line="276" w:lineRule="auto"/>
        <w:rPr>
          <w:rFonts w:eastAsiaTheme="minorEastAsia" w:cs="Times New Roman"/>
          <w:szCs w:val="24"/>
        </w:rPr>
      </w:pPr>
      <w:r w:rsidRPr="00D74A00">
        <w:rPr>
          <w:rFonts w:cs="Times New Roman"/>
          <w:szCs w:val="24"/>
        </w:rPr>
        <w:t xml:space="preserve">In an attempt to define the term land degradation a wide range of terms and meanings have used from different perspectives. While defining this broad concept common terms used are soil degradation, land degradation and desertification. As such it is difficult to come up with working definition for the concepts of land degradation as it is caused by various interrelated factors.  </w:t>
      </w:r>
      <w:r w:rsidRPr="00D74A00">
        <w:rPr>
          <w:rFonts w:eastAsiaTheme="minorEastAsia" w:cs="Times New Roman"/>
          <w:szCs w:val="24"/>
        </w:rPr>
        <w:t xml:space="preserve">As it is a broad concept, land degradation has no single and universally accepted definition (AddiseErmias 2014). </w:t>
      </w:r>
    </w:p>
    <w:p w14:paraId="63E43959" w14:textId="77777777" w:rsidR="00B53C06" w:rsidRPr="00D74A00" w:rsidRDefault="00B53C06" w:rsidP="00D74A00">
      <w:pPr>
        <w:spacing w:line="276" w:lineRule="auto"/>
        <w:rPr>
          <w:rFonts w:eastAsiaTheme="minorEastAsia" w:cs="Times New Roman"/>
          <w:szCs w:val="24"/>
          <w:lang w:bidi="en-US"/>
        </w:rPr>
      </w:pPr>
      <w:r w:rsidRPr="00D74A00">
        <w:rPr>
          <w:rFonts w:eastAsiaTheme="minorEastAsia" w:cs="Times New Roman"/>
          <w:szCs w:val="24"/>
        </w:rPr>
        <w:t xml:space="preserve">Different organizations give different meanings to land degradation (Bethlehem E, 2016) World commission on environment and development (WCED, 2016 &amp;Taffa, 2017): define land degradation as the loss of utility or potential utility, the reduction or loss or change of features or organisms which cannot be replaced. UNEP 2009: define land degradation as a reduction of resource potential by one or combination of processes including water and wind erosion, acting on the land. </w:t>
      </w:r>
      <w:r w:rsidRPr="00D74A00">
        <w:rPr>
          <w:rFonts w:eastAsiaTheme="minorEastAsia" w:cs="Times New Roman"/>
          <w:szCs w:val="24"/>
          <w:lang w:bidi="en-US"/>
        </w:rPr>
        <w:t xml:space="preserve">In general a broader definition of land degradation is a reduction in the lands actual or potential uses to produce goods and services as reflected by FAO and as a reduction of land resource potential by one or combination of processes in long-terms as defined by UNCCD. Therefore, land degradation is all about soil degradation or reductions or loss of lands’ potential utility through damage to physical and biological features and ecological diversity. </w:t>
      </w:r>
    </w:p>
    <w:p w14:paraId="4578FEDF" w14:textId="77777777" w:rsidR="00B53C06" w:rsidRPr="00D74A00" w:rsidRDefault="00B53C06" w:rsidP="00D74A00">
      <w:pPr>
        <w:keepNext/>
        <w:keepLines/>
        <w:spacing w:before="200" w:after="0" w:line="276" w:lineRule="auto"/>
        <w:outlineLvl w:val="1"/>
        <w:rPr>
          <w:rFonts w:eastAsiaTheme="majorEastAsia" w:cs="Times New Roman"/>
          <w:b/>
          <w:bCs/>
          <w:szCs w:val="24"/>
        </w:rPr>
      </w:pPr>
      <w:bookmarkStart w:id="14" w:name="_Toc206270013"/>
      <w:r w:rsidRPr="00D74A00">
        <w:rPr>
          <w:rFonts w:eastAsiaTheme="majorEastAsia" w:cs="Times New Roman"/>
          <w:b/>
          <w:bCs/>
          <w:szCs w:val="24"/>
        </w:rPr>
        <w:t>Land Degradation in Ethiopia</w:t>
      </w:r>
      <w:bookmarkEnd w:id="14"/>
    </w:p>
    <w:p w14:paraId="4DD68E4C" w14:textId="77777777" w:rsidR="00B53C06" w:rsidRPr="00D74A00" w:rsidRDefault="00B53C06" w:rsidP="00D74A00">
      <w:pPr>
        <w:spacing w:line="276" w:lineRule="auto"/>
        <w:rPr>
          <w:rFonts w:cs="Times New Roman"/>
          <w:szCs w:val="24"/>
        </w:rPr>
      </w:pPr>
      <w:r w:rsidRPr="00D74A00">
        <w:rPr>
          <w:rFonts w:cs="Times New Roman"/>
          <w:szCs w:val="24"/>
        </w:rPr>
        <w:t>In Ethiopia 85% of the population are directly supported by the agricultural economy.  However, the productivity of that economy is being seriously eroded by unsustainable land management practices both in areas of food crops and in grazing lands.</w:t>
      </w:r>
    </w:p>
    <w:p w14:paraId="3B1DD8EB" w14:textId="77777777" w:rsidR="00B53C06" w:rsidRPr="00D74A00" w:rsidRDefault="00B53C06" w:rsidP="00D74A00">
      <w:pPr>
        <w:spacing w:line="276" w:lineRule="auto"/>
        <w:rPr>
          <w:rFonts w:cs="Times New Roman"/>
          <w:szCs w:val="24"/>
        </w:rPr>
      </w:pPr>
      <w:r w:rsidRPr="00D74A00">
        <w:rPr>
          <w:rFonts w:cs="Times New Roman"/>
          <w:szCs w:val="24"/>
        </w:rPr>
        <w:t xml:space="preserve">The direct costs of loss of soil and essential nutrients due to unsustainable land management is estimated to be about three percent of agricultural GDP or $106 million (1994 $).  Other </w:t>
      </w:r>
      <w:r w:rsidRPr="00D74A00">
        <w:rPr>
          <w:rFonts w:cs="Times New Roman"/>
          <w:szCs w:val="24"/>
        </w:rPr>
        <w:lastRenderedPageBreak/>
        <w:t>modeling work suggests that the loss of agricultural value between 2000-2010 will be a huge $7 billion.  None of these estimates takes account of the indirect impacts of land degradation in Ethiopia. A number of factors contribute to unsustainable land management in Ethiopia.  With steady growth in population, clearing of woodland for agriculture has been a continuous process at an estimated rate of 62,000 ha a year; methods of cereal production are conducive to soil loss and dung and crop residues are needed for fuel, reducing their use as fertilizers.</w:t>
      </w:r>
    </w:p>
    <w:p w14:paraId="03178B03" w14:textId="77777777" w:rsidR="00B53C06" w:rsidRPr="00D74A00" w:rsidRDefault="00B53C06" w:rsidP="00D74A00">
      <w:pPr>
        <w:spacing w:line="276" w:lineRule="auto"/>
        <w:rPr>
          <w:rFonts w:cs="Times New Roman"/>
          <w:szCs w:val="24"/>
        </w:rPr>
      </w:pPr>
      <w:r w:rsidRPr="00D74A00">
        <w:rPr>
          <w:rFonts w:cs="Times New Roman"/>
          <w:szCs w:val="24"/>
        </w:rPr>
        <w:t>Root causes of these problems include historical and changing patterns of land ownership and government control, low levels of investment in agriculture and animal husbandry, poor rural infrastructure and markets and low levels of technology. Remedial measures have in the past focused on physical structures including terracing and bunding. Donor support has provided new levels of fertilizer input, but the difficulties of transportation and marketing has reduced the impact of improved productivity in the areas affected. Policy, institutional and participation issues are not usually highlighted in remedial measures and these directed to the regional issues and needs within Ethiopia could be an important component of future actions.</w:t>
      </w:r>
    </w:p>
    <w:p w14:paraId="393CAB30" w14:textId="77777777" w:rsidR="00B53C06" w:rsidRPr="00D74A00" w:rsidRDefault="00B53C06" w:rsidP="00D74A00">
      <w:pPr>
        <w:keepNext/>
        <w:keepLines/>
        <w:spacing w:before="200" w:after="0" w:line="276" w:lineRule="auto"/>
        <w:outlineLvl w:val="2"/>
        <w:rPr>
          <w:rFonts w:eastAsia="Times New Roman" w:cs="Times New Roman"/>
          <w:b/>
          <w:bCs/>
          <w:szCs w:val="24"/>
          <w:lang w:bidi="en-US"/>
        </w:rPr>
      </w:pPr>
      <w:bookmarkStart w:id="15" w:name="_Toc206270014"/>
      <w:r w:rsidRPr="00D74A00">
        <w:rPr>
          <w:rFonts w:eastAsia="Times New Roman" w:cs="Times New Roman"/>
          <w:b/>
          <w:bCs/>
          <w:szCs w:val="24"/>
          <w:lang w:bidi="en-US"/>
        </w:rPr>
        <w:t>Causes of Land Degradation in Ethiopia</w:t>
      </w:r>
      <w:bookmarkEnd w:id="15"/>
    </w:p>
    <w:p w14:paraId="678013A6" w14:textId="77777777" w:rsidR="00B53C06" w:rsidRPr="00D74A00" w:rsidRDefault="00B53C06" w:rsidP="00D74A00">
      <w:pPr>
        <w:spacing w:line="276" w:lineRule="auto"/>
        <w:rPr>
          <w:rFonts w:eastAsia="Times New Roman" w:cs="Times New Roman"/>
          <w:szCs w:val="24"/>
        </w:rPr>
      </w:pPr>
      <w:r w:rsidRPr="00D74A00">
        <w:rPr>
          <w:rFonts w:eastAsia="Times New Roman" w:cs="Times New Roman"/>
          <w:szCs w:val="24"/>
          <w:lang w:bidi="en-US"/>
        </w:rPr>
        <w:t xml:space="preserve">There are multiple interacting forces, which have caused and are causing land degradation in Ethiopia. The direct causes of land degradation are mismanagement of the land by man and the indirect causes of this mismanagement may be land tenure regulations, drought, poverty and population pressures (Donald Gabriels and Wim M. Cornelis).  So, since it is a complex phenomenon affected by biophysical and socioeconomic factors, it became relevant to understand its root causes (biophysical or socio-economic factors) that play the major role in aggravating or reversing the trend of soil fertility (TilahunAmede, 2013). </w:t>
      </w:r>
      <w:r w:rsidRPr="00D74A00">
        <w:rPr>
          <w:rFonts w:eastAsiaTheme="majorEastAsia" w:cs="Times New Roman"/>
          <w:szCs w:val="24"/>
          <w:lang w:bidi="en-US"/>
        </w:rPr>
        <w:t>The dominant man induced causes of land degradation in the drylands of Ethiopia are poor farming practices, population pressure, overgrazing, soil erosion, deforestation, salinity and alkalinity problems, and the use of livestock manure and crop residue for fuel as energy resource of the rural households (Cesen 1986, World Bank 2014).</w:t>
      </w:r>
      <w:r w:rsidRPr="00D74A00">
        <w:rPr>
          <w:rFonts w:eastAsia="Times New Roman" w:cs="Times New Roman"/>
          <w:szCs w:val="24"/>
        </w:rPr>
        <w:t xml:space="preserve"> Among the interacting root causes of land degradation in Ethiopia are:</w:t>
      </w:r>
    </w:p>
    <w:p w14:paraId="377EB586" w14:textId="77777777" w:rsidR="00B53C06" w:rsidRPr="00D74A00" w:rsidRDefault="00B53C06" w:rsidP="00D74A00">
      <w:pPr>
        <w:tabs>
          <w:tab w:val="num" w:pos="936"/>
        </w:tabs>
        <w:spacing w:after="0" w:line="276" w:lineRule="auto"/>
        <w:rPr>
          <w:rFonts w:eastAsia="Times New Roman" w:cs="Times New Roman"/>
          <w:szCs w:val="24"/>
        </w:rPr>
      </w:pPr>
      <w:r w:rsidRPr="00D74A00">
        <w:rPr>
          <w:rFonts w:eastAsia="Times New Roman" w:cs="Times New Roman"/>
          <w:szCs w:val="24"/>
        </w:rPr>
        <w:t>The impact of natural conditions especially periodic drought, inaccessibility of rural areas due to topographic constraints, Steady growth of population and livestock totals without changes in agricultural and other economic systems, Historical patterns of feudal ownership of land followed by government ownership and despite policy changes uncertain status of land ownership, Institutional overlap, duplication of effort and shortage of financial resources, Lack of rural infrastructure and markets, Lack of participation of stakeholders in management decisions especially at the local level, Weak extension services, Low technology agriculture, leading to risk aversion and reliance on cattle as wealth.</w:t>
      </w:r>
    </w:p>
    <w:p w14:paraId="1306B6F1" w14:textId="77777777"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16" w:name="_Toc206270015"/>
      <w:r w:rsidRPr="00D74A00">
        <w:rPr>
          <w:rFonts w:eastAsiaTheme="majorEastAsia" w:cs="Times New Roman"/>
          <w:b/>
          <w:bCs/>
          <w:szCs w:val="24"/>
          <w:lang w:bidi="en-US"/>
        </w:rPr>
        <w:t>Deforestation</w:t>
      </w:r>
      <w:bookmarkEnd w:id="16"/>
    </w:p>
    <w:p w14:paraId="03A4E630"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Deforestation, accelerated soil erosion, and land degradation are serious problems in Ethiopia. Deforestation is the permanent removal of forest cover from an area, and the conversion of this </w:t>
      </w:r>
      <w:r w:rsidRPr="00D74A00">
        <w:rPr>
          <w:rFonts w:cs="Times New Roman"/>
          <w:szCs w:val="24"/>
          <w:lang w:bidi="en-US"/>
        </w:rPr>
        <w:lastRenderedPageBreak/>
        <w:t xml:space="preserve">previously forested land to other uses (Canadian Forest Service Science, 2008). It has been the causes of land degradation in Ethiopia such as soil erosion, loss of biodiversity through extinction of plant and animal species and increased atrophic corbondixide. As indicated by Aklilu (2000) “increasing rate of population growth and the subsequent search for more land for cultivation or grazing are believed by many to be the root causes of the ever worsening rate of deforestation in Africa”. </w:t>
      </w:r>
    </w:p>
    <w:p w14:paraId="681F8079" w14:textId="77777777"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Ethiopian farmers and a significant number of urban dwellers depend solely on biomass energy for cooking and in some cases even for lighting. Wood is therefore vital sources of domestic energy besides the need for construction and production of farm implements and household furniture.  The use of wood and other biomass for fuel and the expansion of agriculture into forested areas fostered a high rate of deforestation and ultimately stripped the land of vegetative biomass exposing it to high levels of soil erosion. Even this remaining forest is being depleted at an alarming rate, partly because nearly 95 percent of the nation’s energy consumption is from biomass fuels (MoARD, 2007). As such, deforestation and land degradation are rapidly becoming the most serious problems in rural Ethiopia where the majority of the population live and depend on the forest products for energy.</w:t>
      </w:r>
    </w:p>
    <w:p w14:paraId="1B909546" w14:textId="77777777" w:rsidR="00B53C06" w:rsidRPr="00D74A00" w:rsidRDefault="00B53C06" w:rsidP="00D74A00">
      <w:pPr>
        <w:spacing w:before="240" w:line="276" w:lineRule="auto"/>
        <w:rPr>
          <w:rFonts w:cs="Times New Roman"/>
          <w:szCs w:val="24"/>
          <w:lang w:bidi="en-US"/>
        </w:rPr>
      </w:pPr>
      <w:r w:rsidRPr="00D74A00">
        <w:rPr>
          <w:rFonts w:eastAsiaTheme="majorEastAsia" w:cs="Times New Roman"/>
          <w:szCs w:val="24"/>
          <w:lang w:bidi="en-US"/>
        </w:rPr>
        <w:t>As such, there is no doubt that increasing need for farm land, fuel wood and construction materials as a result of increase in population size is playing the leading role in the depletion of the forest cover in developing countries (et’al) and deforestation presents major problem in Ethiopia, since it is one of the main causes of the prevailing land degradation via facilitating soil erosion. Therefore, deforestation had caused and continues to cause environmental degradation in the form of land degradation, water resource deterioration and loss of biodiversity</w:t>
      </w:r>
    </w:p>
    <w:p w14:paraId="14BB66D0" w14:textId="77777777"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17" w:name="_Toc206270016"/>
      <w:r w:rsidRPr="00D74A00">
        <w:rPr>
          <w:rFonts w:eastAsiaTheme="majorEastAsia" w:cs="Times New Roman"/>
          <w:b/>
          <w:bCs/>
          <w:szCs w:val="24"/>
          <w:lang w:bidi="en-US"/>
        </w:rPr>
        <w:t>Over Grazing</w:t>
      </w:r>
      <w:bookmarkEnd w:id="17"/>
    </w:p>
    <w:p w14:paraId="7463FEDE"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Degradation of grazing land refers to decrease in its capacity to support livestock. It is occurred when more animals than a piece of land can support are allowed to graze in that area. When large herds are concentrated around one particular area the animals compact the soil by trampling on it resulting in the soil being unable to retain as much moisture as it needs. Once the animals have overgrazed an area it is often left barren with no protection and the wind blows away the topsoil. In the desert areas it has reduced the productivity of desert range-lands and threatens extreme desertification in some places, while in the mountains it has in some areas destroyed or retarded woody plant growth and reduced the stability of slopes, bringing erosion, dangerous mud slides and reduced capacity for water retention (FAO, 2018).</w:t>
      </w:r>
    </w:p>
    <w:p w14:paraId="3B358B87"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In Ethiopia, overgrazing due to very high livestock population density is expected to contribute most to land degradation.  This is mainly due to large herds of cattle arising from unwillingness among livestock owners to de-stock and the fact that most of the forests /woodlands are open access (not reserved).  It destroys the most palatable and useful species in the plant mixture and reduces the density of the plant cover, thereby increasing the erosion hazard and reducing the nutritive value and the carrying capacity of the land (Hamblin, 2001; FAO, 2015). The </w:t>
      </w:r>
      <w:r w:rsidRPr="00D74A00">
        <w:rPr>
          <w:rFonts w:cs="Times New Roman"/>
          <w:szCs w:val="24"/>
          <w:lang w:bidi="en-US"/>
        </w:rPr>
        <w:lastRenderedPageBreak/>
        <w:t xml:space="preserve">consequences of overgrazing have been land degradation (soil compaction, broken soil crust and erosion) as well as reduced species diversity and density of vegetations (Chamshama and Nduwayezu, 2012).  </w:t>
      </w:r>
    </w:p>
    <w:p w14:paraId="10367DB5"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Expansion of farmlands has not only led to forest or bush clearing and burning, but also restricted the area for overgrazing. Due to the shortage of grazing lands in many areas of the highlands, croplands are usually used for uncontrolled grazing immediately after crop harvesting. Livestock roam, feeding on weeds and grasses and creating stresses on agricultural lands (Aklilu, 2018). Although this practice is not entirely new or recent, the intensity and the duration of such common access grazing have apparently increased in recent times due to a feed shortage for an increasing livestock population. This kind of livestock grazing and the resulting traffic causes soil crusting and reduced infiltration which makes the vulnerable to erosion (ILRI, 2012).</w:t>
      </w:r>
    </w:p>
    <w:p w14:paraId="15813D0F" w14:textId="77777777"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18" w:name="_Toc206270017"/>
      <w:r w:rsidRPr="00D74A00">
        <w:rPr>
          <w:rFonts w:eastAsiaTheme="majorEastAsia" w:cs="Times New Roman"/>
          <w:b/>
          <w:bCs/>
          <w:szCs w:val="24"/>
          <w:lang w:bidi="en-US"/>
        </w:rPr>
        <w:t>Population Pressure</w:t>
      </w:r>
      <w:bookmarkEnd w:id="18"/>
    </w:p>
    <w:p w14:paraId="1A1013AF"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Though there are many arguments about the population growth being the cause of land degradation in Ethiopia it has undoubtedly direct consequences for the environment; growing demand </w:t>
      </w:r>
      <w:r w:rsidRPr="00D74A00">
        <w:rPr>
          <w:rFonts w:cs="Times New Roman"/>
          <w:szCs w:val="24"/>
        </w:rPr>
        <w:t>f</w:t>
      </w:r>
      <w:r w:rsidRPr="00D74A00">
        <w:rPr>
          <w:rFonts w:cs="Times New Roman"/>
          <w:szCs w:val="24"/>
          <w:lang w:bidi="en-US"/>
        </w:rPr>
        <w:t xml:space="preserve">or more land for crop production; for fuel wood; shortening of fallow cycles and contribution to over cultivation. Moreover, because of high population growth, the size of individually owned plots is shrinking in the relatively fertile highland and medium altitudes. This diminution will lead to intensive cultivation, which will inevitably result in a loss of soil fertility. </w:t>
      </w:r>
    </w:p>
    <w:p w14:paraId="75CFF2FE" w14:textId="77777777"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Most of the empirical evidence suggests that population growth have negative effects on environmental sustainability in general and land productivity in particular. A growing population on limited land resources often leads to a division of land into smaller pieces of land in the inheritance process.  As such, rapid population growth could be the major cause land degradation which leads to an increase in the demand for crop and grazing land, wood for fuel and construction. The excessive dependence of the Ethiopian rural population on natural resources, particularly land, as a means of livelihood is an underlying cause for land and other natural resources degradation (EPA2018)</w:t>
      </w:r>
    </w:p>
    <w:p w14:paraId="45A9F2FC" w14:textId="77777777"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As summarized by Grepperud (2016) “only when the population is greater than the carrying capacity of land is a more rapid degradation of land identified as along as population is far below the supporting capacity of the region a growing population and increasing population-land ratios are not expected to cause a rise in soil erosion”. With increasing numbers of people there has not been a related change in the pattern of agriculture, which is still essentially small holder relying on expanding the cultivated area, often into marginal land, rather than adopting intensification techniques. There is still a strong tendency to hold wealth as livestock, often cattle, further impacting grazing resources (L. Berry, J. Olson, and D. Campbell, 2013).</w:t>
      </w:r>
    </w:p>
    <w:p w14:paraId="23DB7900" w14:textId="77777777"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 xml:space="preserve">According to Aklilu “increasing rate of population growth and the subsequent search for more land for cultivation or grazing are believed by many to be the root causes of the ever worsening rate of deforestation in Ethiopia”. As such, expansion of land area under agricultural production </w:t>
      </w:r>
      <w:r w:rsidRPr="00D74A00">
        <w:rPr>
          <w:rFonts w:eastAsiaTheme="majorEastAsia" w:cs="Times New Roman"/>
          <w:szCs w:val="24"/>
          <w:lang w:bidi="en-US"/>
        </w:rPr>
        <w:lastRenderedPageBreak/>
        <w:t>into new regions, or existing farm landscapes that were previously uncultivated, threatens habitats needed to support unique or valued biodiversity. This interplay between the physical environment and population pressure in Ethiopia explains, to a great extent, the ever worsening problem of natural resource degradation and the problem of land degradation in particular.</w:t>
      </w:r>
    </w:p>
    <w:p w14:paraId="35BDCB78" w14:textId="77777777" w:rsidR="00B53C06" w:rsidRPr="00D74A00" w:rsidRDefault="00B53C06" w:rsidP="00D74A00">
      <w:pPr>
        <w:keepNext/>
        <w:keepLines/>
        <w:spacing w:before="200" w:after="0" w:line="276" w:lineRule="auto"/>
        <w:outlineLvl w:val="2"/>
        <w:rPr>
          <w:rFonts w:eastAsiaTheme="majorEastAsia" w:cs="Times New Roman"/>
          <w:b/>
          <w:bCs/>
          <w:szCs w:val="24"/>
          <w:lang w:bidi="en-US"/>
        </w:rPr>
      </w:pPr>
      <w:bookmarkStart w:id="19" w:name="_Toc206270018"/>
      <w:r w:rsidRPr="00D74A00">
        <w:rPr>
          <w:rFonts w:eastAsiaTheme="majorEastAsia" w:cs="Times New Roman"/>
          <w:b/>
          <w:bCs/>
          <w:szCs w:val="24"/>
          <w:lang w:bidi="en-US"/>
        </w:rPr>
        <w:t>Poor Farming practices</w:t>
      </w:r>
      <w:bookmarkEnd w:id="19"/>
    </w:p>
    <w:p w14:paraId="4D338599"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Poor farming practice as causes of land degradation is deals with the specific techniques of farmers’ ways of plowing their crop lands. Particularly this problem is familiar in the dry sub-humid and semi-arid highlands as reflected by (TamirieHawando), where the cereal mono-culture is the most dominant farming system and farmers fail to practice methods/techniques such as fallowing, crop rotation scheme, and inter-cropping, mulching and using manure on the farm fields. The farmers plow their land up and down the slopes thus exposing the soil to rill and gully erosion.  The socio-economic and demographic situation in rural areas often leads people to use their environment inappropriately which induce land degradation. In any area the type of land use affects the level of soil protective cover and consequently the rate of erosion and erodibility (IFPRI, 2011). </w:t>
      </w:r>
    </w:p>
    <w:p w14:paraId="4C99119A" w14:textId="77777777"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 xml:space="preserve">Specially, fallowing has been traditionally used as a soil management and fertility restoration strategy as vegetative regrow during fallowing helps these processes. However, where there has been persistent population pressure on arable land, the length of the fallowing period has shortened over time leading to continuous cropping, in all these cases of increased pressure on land, increased continuous cropping and a shortened or the absence of fallowing for soil management.  As such, over cultivation happens when a farmer does not allow a piece of land to recover in between plantings, exhausting the soil and this has eventually lead to land degradation as the land is being used in unsustainable manner. </w:t>
      </w:r>
    </w:p>
    <w:p w14:paraId="274524AD" w14:textId="77777777" w:rsidR="00B53C06" w:rsidRPr="00D74A00" w:rsidRDefault="00B53C06" w:rsidP="00D74A00">
      <w:pPr>
        <w:spacing w:before="240" w:line="276" w:lineRule="auto"/>
        <w:rPr>
          <w:rFonts w:eastAsiaTheme="majorEastAsia" w:cs="Times New Roman"/>
          <w:b/>
          <w:szCs w:val="24"/>
          <w:lang w:bidi="en-US"/>
        </w:rPr>
      </w:pPr>
      <w:r w:rsidRPr="00D74A00">
        <w:rPr>
          <w:rFonts w:eastAsiaTheme="majorEastAsia" w:cs="Times New Roman"/>
          <w:szCs w:val="24"/>
          <w:lang w:bidi="en-US"/>
        </w:rPr>
        <w:t xml:space="preserve">With this regards, Ethiopian farmers are still continuing implementing unscientific way of cultivation in an inappropriate farming practices as most farmers who live in the rural areas are poor and practice small-scale rain fed agriculture and farmers has been employing traditional poor farming practice. As a result, the soil cannot maintain the required amount of soil moisture and they lack the facility to employ appropriate improved farming technologies (Ezeaku, P. I. and A. Davidson, 2018). For instance, some crops like production of teff the main cereal in Ethiopia requires fine land preparation (4-5 plowings) to allow the small teff seeds to germinate and this makes the soil vulnerable to erosion during the main rainy season. Therefore, the problem of land degradation in Ethiopia stems largely from poor land-use practices and population pressure, as indicated in the various strategic documents and food security strategic papers of Ethiopian government. </w:t>
      </w:r>
    </w:p>
    <w:p w14:paraId="229CD19F" w14:textId="77777777" w:rsidR="00B53C06" w:rsidRPr="00D74A00" w:rsidRDefault="00B53C06" w:rsidP="00D74A00">
      <w:pPr>
        <w:keepNext/>
        <w:keepLines/>
        <w:spacing w:before="200" w:after="0" w:line="276" w:lineRule="auto"/>
        <w:outlineLvl w:val="1"/>
        <w:rPr>
          <w:rFonts w:eastAsiaTheme="majorEastAsia" w:cs="Times New Roman"/>
          <w:b/>
          <w:bCs/>
          <w:szCs w:val="24"/>
          <w:lang w:bidi="en-US"/>
        </w:rPr>
      </w:pPr>
      <w:bookmarkStart w:id="20" w:name="_Toc206270019"/>
      <w:r w:rsidRPr="00D74A00">
        <w:rPr>
          <w:rFonts w:eastAsiaTheme="majorEastAsia" w:cs="Times New Roman"/>
          <w:b/>
          <w:bCs/>
          <w:szCs w:val="24"/>
          <w:lang w:bidi="en-US"/>
        </w:rPr>
        <w:t>Environmental Management</w:t>
      </w:r>
      <w:bookmarkEnd w:id="20"/>
    </w:p>
    <w:p w14:paraId="75229341" w14:textId="77777777" w:rsidR="00B53C06" w:rsidRPr="00D74A00" w:rsidRDefault="00B53C06" w:rsidP="00D74A00">
      <w:pPr>
        <w:spacing w:line="276" w:lineRule="auto"/>
        <w:rPr>
          <w:rFonts w:eastAsiaTheme="majorEastAsia" w:cs="Times New Roman"/>
          <w:szCs w:val="24"/>
          <w:lang w:bidi="en-US"/>
        </w:rPr>
      </w:pPr>
      <w:r w:rsidRPr="00D74A00">
        <w:rPr>
          <w:rFonts w:eastAsiaTheme="majorEastAsia" w:cs="Times New Roman"/>
          <w:szCs w:val="24"/>
          <w:lang w:bidi="en-US"/>
        </w:rPr>
        <w:t xml:space="preserve">In general, the concept of environmental management is young and rapidly evolving disciplines that received attention since 1970s. It refers to restoring, protecting and conserving of soil and forest resources and making these resources for sustainable utilization for a long period of time.  </w:t>
      </w:r>
      <w:r w:rsidRPr="00D74A00">
        <w:rPr>
          <w:rFonts w:eastAsiaTheme="majorEastAsia" w:cs="Times New Roman"/>
          <w:szCs w:val="24"/>
          <w:lang w:bidi="en-US"/>
        </w:rPr>
        <w:lastRenderedPageBreak/>
        <w:t xml:space="preserve">The concept was popularised by the Brundtland Report (World Commission on Environment and Development, 2017) especially in relation to development management to ensure sustainable development. However, Environmental management goes beyond seeking sustainable development; it also promotes improvement of human adaptability, the recognition and reduction of threats to people, biota and the physical environment, and rehabilitation of degraded ecosystems. It is based on the concept of continuous improvement in environmental performance over time and concerned with exploring what can be done to improve people’s lifestyles, given the structure and function of the environment with environmentally sensitive approach to development (C. J. Barrow, 2015). </w:t>
      </w:r>
    </w:p>
    <w:p w14:paraId="4A78244A" w14:textId="77777777" w:rsidR="00B53C06" w:rsidRPr="00D74A00" w:rsidRDefault="00B53C06" w:rsidP="00D74A00">
      <w:pPr>
        <w:spacing w:before="240" w:line="276" w:lineRule="auto"/>
        <w:rPr>
          <w:rFonts w:eastAsiaTheme="majorEastAsia" w:cs="Times New Roman"/>
          <w:szCs w:val="24"/>
          <w:lang w:bidi="en-US"/>
        </w:rPr>
      </w:pPr>
      <w:r w:rsidRPr="00D74A00">
        <w:rPr>
          <w:rFonts w:eastAsiaTheme="majorEastAsia" w:cs="Times New Roman"/>
          <w:szCs w:val="24"/>
          <w:lang w:bidi="en-US"/>
        </w:rPr>
        <w:t>In a broader sense, environmental management is defined as a knowledge-based combination of technologies, policies and practices that integrate land, water, biodiversity, and environmental concern to meet rising food and fibre demands while sustaining ecosystem services and livelihoods (United Nations 1987; Wood and Dumanski, 2014; World Bank, 2016). Similarly, it can be seen as a process concerned with human–environment interactions, which seeks to identify what is environmentally desirable; what are the physical, economic, social and technological constraints to achieving it; and what are the most feasible options (El-Kholy, 2011). In short, it is concerned with meeting and improving provision for human needs and demands on a sustainable basis with minimal damage to nature.</w:t>
      </w:r>
    </w:p>
    <w:p w14:paraId="7E151880" w14:textId="77777777" w:rsidR="00B53C06" w:rsidRPr="00D74A00" w:rsidRDefault="00B53C06" w:rsidP="00D74A00">
      <w:pPr>
        <w:keepNext/>
        <w:keepLines/>
        <w:spacing w:before="200" w:after="0" w:line="276" w:lineRule="auto"/>
        <w:outlineLvl w:val="1"/>
        <w:rPr>
          <w:rFonts w:eastAsiaTheme="majorEastAsia" w:cs="Times New Roman"/>
          <w:b/>
          <w:bCs/>
          <w:szCs w:val="24"/>
          <w:lang w:bidi="en-US"/>
        </w:rPr>
      </w:pPr>
      <w:bookmarkStart w:id="21" w:name="_Toc206270020"/>
      <w:r w:rsidRPr="00D74A00">
        <w:rPr>
          <w:rFonts w:eastAsiaTheme="majorEastAsia" w:cs="Times New Roman"/>
          <w:b/>
          <w:bCs/>
          <w:szCs w:val="24"/>
          <w:lang w:bidi="en-US"/>
        </w:rPr>
        <w:t xml:space="preserve">Impacts of land degradation on </w:t>
      </w:r>
      <w:r w:rsidRPr="00D74A00">
        <w:rPr>
          <w:rFonts w:eastAsiaTheme="majorEastAsia" w:cs="Times New Roman"/>
          <w:b/>
          <w:bCs/>
          <w:iCs/>
          <w:szCs w:val="24"/>
          <w:lang w:bidi="en-US"/>
        </w:rPr>
        <w:t>Environment in</w:t>
      </w:r>
      <w:r w:rsidRPr="00D74A00">
        <w:rPr>
          <w:rFonts w:eastAsiaTheme="majorEastAsia" w:cs="Times New Roman"/>
          <w:b/>
          <w:bCs/>
          <w:szCs w:val="24"/>
          <w:lang w:bidi="en-US"/>
        </w:rPr>
        <w:t xml:space="preserve"> Ethiopia</w:t>
      </w:r>
      <w:bookmarkEnd w:id="21"/>
    </w:p>
    <w:p w14:paraId="0A59DCBE"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The livelihood of rural people is directly linked to the utilization of land resources for food production, energy sources, and shelter. Mismanagement of these resources reduces the livelihoods of those who are dependent on these resources. The majority of the Ethiopian population (85%) relies on land resources for their livelihood, mainly through land cultivation (Bekele, 2001:4).</w:t>
      </w:r>
    </w:p>
    <w:p w14:paraId="34760A6A" w14:textId="77777777" w:rsidR="00B53C06" w:rsidRPr="00D74A00" w:rsidRDefault="00B53C06" w:rsidP="009E2CBE">
      <w:pPr>
        <w:spacing w:line="276" w:lineRule="auto"/>
        <w:rPr>
          <w:rFonts w:cs="Times New Roman"/>
          <w:szCs w:val="24"/>
          <w:lang w:bidi="en-US"/>
        </w:rPr>
      </w:pPr>
      <w:r w:rsidRPr="00D74A00">
        <w:rPr>
          <w:rFonts w:cs="Times New Roman"/>
          <w:szCs w:val="24"/>
          <w:lang w:bidi="en-US"/>
        </w:rPr>
        <w:t>In Ethiopia, the issue of land degradation is so vital since the livelihood of the biggest portion of the country‘s population and the overall economy of the country depend on agriculture. Land degradation is seriously affecting agricultural production and food security of the country‘s population. Nowadays, it is becoming one of the most important problems of food security in the country (Aklilu, 2016).This is for the reason that, the high degree of land degradation in Ethiopia, especially the degradation in the form of soil erosion is one of the major environmental problems that have negatively affected the performance of agricultural sector as the overall economy. Accordingly, the livelihood of the Ethiopian population is threatened by the increasing trend of land degradation (Aklilu, 2016 &amp;Habtamu, 2016).</w:t>
      </w:r>
    </w:p>
    <w:p w14:paraId="2F7A507D" w14:textId="77777777" w:rsidR="00B53C06" w:rsidRPr="00D74A00" w:rsidRDefault="00B53C06" w:rsidP="00D74A00">
      <w:pPr>
        <w:spacing w:line="276" w:lineRule="auto"/>
        <w:rPr>
          <w:rFonts w:cs="Times New Roman"/>
          <w:szCs w:val="24"/>
          <w:lang w:bidi="en-US"/>
        </w:rPr>
      </w:pPr>
      <w:r w:rsidRPr="00D74A00">
        <w:rPr>
          <w:rFonts w:cs="Times New Roman"/>
          <w:szCs w:val="24"/>
          <w:lang w:bidi="en-US"/>
        </w:rPr>
        <w:t xml:space="preserve">The impact of land degradation on Ethiopia‘s agricultural economy is very large. Ethiopia is losing 30,000 hectares of land on annual basis due to degradation and so far more than 2 million hectares have already been severely damaged (World Bank, 2007b). The country is losing a significant volume of soil every year due to soil erosion. The annual loss of soil in highlands of Ethiopia was estimated to range from 20 to 100 tons/hectare per year which leads to an annual </w:t>
      </w:r>
      <w:r w:rsidRPr="00D74A00">
        <w:rPr>
          <w:rFonts w:cs="Times New Roman"/>
          <w:szCs w:val="24"/>
          <w:lang w:bidi="en-US"/>
        </w:rPr>
        <w:lastRenderedPageBreak/>
        <w:t>productivity loss on cropland of 0.1% to 2% of total production for the country (Lakew, et al 2000). Land degradation is by-product of environmental change results in increasing migration, increasing price of farming inputs, decrease in soil fertility, decreasing arable land and all of these affecting the ability of households to provide sufficient livelihood for their family, thus aggravates the risk of out- migration, reduction of agricultural productivity, lack of enough food, reduction of economy, starvation (Hannes, 2012).</w:t>
      </w:r>
    </w:p>
    <w:p w14:paraId="026E85EF" w14:textId="77777777" w:rsidR="005F44BE" w:rsidRPr="009E2CBE" w:rsidRDefault="005F44BE" w:rsidP="009E2CBE">
      <w:pPr>
        <w:spacing w:line="276" w:lineRule="auto"/>
        <w:rPr>
          <w:rFonts w:eastAsiaTheme="majorEastAsia" w:cstheme="majorBidi"/>
          <w:b/>
          <w:bCs/>
          <w:szCs w:val="20"/>
        </w:rPr>
      </w:pPr>
      <w:r w:rsidRPr="009E2CBE">
        <w:rPr>
          <w:rFonts w:eastAsiaTheme="majorEastAsia" w:cstheme="majorBidi"/>
          <w:b/>
          <w:bCs/>
          <w:szCs w:val="20"/>
        </w:rPr>
        <w:t>Materials and Methods</w:t>
      </w:r>
    </w:p>
    <w:p w14:paraId="6514CFFA" w14:textId="77777777" w:rsidR="00B53C06" w:rsidRPr="009E2CBE" w:rsidRDefault="00B53C06" w:rsidP="009E2CBE">
      <w:pPr>
        <w:spacing w:line="276" w:lineRule="auto"/>
        <w:rPr>
          <w:rFonts w:cs="Times New Roman"/>
          <w:szCs w:val="20"/>
        </w:rPr>
      </w:pPr>
      <w:r w:rsidRPr="009E2CBE">
        <w:rPr>
          <w:rFonts w:cs="Times New Roman"/>
          <w:szCs w:val="20"/>
        </w:rPr>
        <w:t>This chapter presents the research methodologies used in the study. It starts with a description of the study area followed by research design, sampling technique, type and sources of data, primary data collection instruments and methods of data analysis.</w:t>
      </w:r>
    </w:p>
    <w:p w14:paraId="6A7BA5D4" w14:textId="77777777" w:rsidR="00B53C06" w:rsidRPr="009E2CBE" w:rsidRDefault="00B53C06" w:rsidP="009E2CBE">
      <w:pPr>
        <w:keepNext/>
        <w:keepLines/>
        <w:spacing w:before="200" w:after="0" w:line="276" w:lineRule="auto"/>
        <w:outlineLvl w:val="1"/>
        <w:rPr>
          <w:rFonts w:eastAsiaTheme="minorEastAsia" w:cstheme="majorBidi"/>
          <w:b/>
          <w:bCs/>
          <w:szCs w:val="20"/>
        </w:rPr>
      </w:pPr>
      <w:bookmarkStart w:id="22" w:name="_Toc206270024"/>
      <w:bookmarkStart w:id="23" w:name="_Toc9979418"/>
      <w:r w:rsidRPr="009E2CBE">
        <w:rPr>
          <w:rFonts w:eastAsiaTheme="minorEastAsia" w:cstheme="majorBidi"/>
          <w:b/>
          <w:bCs/>
          <w:szCs w:val="20"/>
        </w:rPr>
        <w:t>Description of the Study Area</w:t>
      </w:r>
      <w:bookmarkEnd w:id="22"/>
      <w:bookmarkEnd w:id="23"/>
    </w:p>
    <w:p w14:paraId="24959819" w14:textId="77777777" w:rsidR="00B53C06" w:rsidRPr="009E2CBE" w:rsidRDefault="00B53C06" w:rsidP="009E2CBE">
      <w:pPr>
        <w:spacing w:after="0" w:line="276" w:lineRule="auto"/>
        <w:rPr>
          <w:rFonts w:eastAsia="Times New Roman" w:cs="Times New Roman"/>
          <w:bCs/>
          <w:iCs/>
          <w:szCs w:val="20"/>
        </w:rPr>
      </w:pPr>
      <w:r w:rsidRPr="009E2CBE">
        <w:rPr>
          <w:rFonts w:eastAsia="Times New Roman" w:cs="Times New Roman"/>
          <w:bCs/>
          <w:iCs/>
          <w:szCs w:val="20"/>
        </w:rPr>
        <w:t xml:space="preserve">Wayu Tuka is one of the districts of East Wollega, which is located in the Northern part of the zone. Today this district is sub divided in to 10 kebeles and two urban centers for all its administrative purposes.  </w:t>
      </w:r>
      <w:r w:rsidRPr="009E2CBE">
        <w:rPr>
          <w:rFonts w:eastAsiaTheme="majorEastAsia" w:cs="Times New Roman"/>
          <w:bCs/>
          <w:iCs/>
          <w:szCs w:val="20"/>
          <w:lang w:bidi="en-US"/>
        </w:rPr>
        <w:t xml:space="preserve">Wayu Tuka is one of the historically known districts where </w:t>
      </w:r>
      <w:r w:rsidRPr="009E2CBE">
        <w:rPr>
          <w:rFonts w:eastAsiaTheme="majorEastAsia" w:cs="Times New Roman"/>
          <w:bCs/>
          <w:szCs w:val="20"/>
          <w:lang w:bidi="en-US"/>
        </w:rPr>
        <w:t xml:space="preserve">the Italians invaded the area after 1935 and established their own ruling system. As a result, about 300 Ethiopian patriots had fought against their foreign enemy in Guto Wayu previous name of the district at the place called Bonaya, where many Italians were killed and some airplanes were burnt. Thereafter, </w:t>
      </w:r>
      <w:r w:rsidRPr="009E2CBE">
        <w:rPr>
          <w:rFonts w:eastAsiaTheme="majorEastAsia" w:cs="Times New Roman"/>
          <w:bCs/>
          <w:iCs/>
          <w:szCs w:val="20"/>
          <w:lang w:bidi="en-US"/>
        </w:rPr>
        <w:t xml:space="preserve">Wayu Tuka was established as district and ruled under the local governors known as ‘AxibiaDagna’ during the Emperial Haile Sillasie of Ethiopia. </w:t>
      </w:r>
    </w:p>
    <w:p w14:paraId="19F8C802" w14:textId="77777777" w:rsidR="00B53C06" w:rsidRPr="009E2CBE" w:rsidRDefault="00B53C06" w:rsidP="00D67A91">
      <w:pPr>
        <w:spacing w:before="240" w:line="276" w:lineRule="auto"/>
        <w:rPr>
          <w:rFonts w:cs="Times New Roman"/>
          <w:szCs w:val="20"/>
        </w:rPr>
      </w:pPr>
      <w:r w:rsidRPr="009E2CBE">
        <w:rPr>
          <w:rFonts w:eastAsiaTheme="majorEastAsia" w:cs="Times New Roman"/>
          <w:bCs/>
          <w:iCs/>
          <w:szCs w:val="20"/>
          <w:lang w:bidi="en-US"/>
        </w:rPr>
        <w:t xml:space="preserve">Finally the district was departed from the previous district name Guto Wayu in 1998 E.C and today Wayu Tuka district has its own separate administrative power. Gute is the capital town of the district located at a distance of about 12 kilometers from the zonal capital of Nekemte. </w:t>
      </w:r>
      <w:r w:rsidRPr="009E2CBE">
        <w:rPr>
          <w:rFonts w:cs="Times New Roman"/>
          <w:szCs w:val="20"/>
        </w:rPr>
        <w:t xml:space="preserve">WayuTuka is among the 18 districts of East Wollega zone that has10 farmers associations and two urban centers possessing a total area of 404.277 square kilometers. Wayu Tuka district is contiguous with Sibu Sire in the North and East, Nunu Kumba and Leka Dulacha in the South, and Guto Gida in west. </w:t>
      </w:r>
    </w:p>
    <w:p w14:paraId="781DAECB" w14:textId="77777777" w:rsidR="00B53C06" w:rsidRPr="00B53C06" w:rsidRDefault="00B53C06" w:rsidP="00B53C06">
      <w:pPr>
        <w:spacing w:before="240"/>
        <w:rPr>
          <w:rFonts w:eastAsia="Times New Roman" w:cs="Times New Roman"/>
          <w:i/>
          <w:iCs/>
          <w:noProof/>
          <w:sz w:val="32"/>
          <w:szCs w:val="24"/>
        </w:rPr>
      </w:pPr>
      <w:r w:rsidRPr="00B53C06">
        <w:rPr>
          <w:rFonts w:eastAsia="Times New Roman" w:cs="Times New Roman"/>
          <w:i/>
          <w:iCs/>
          <w:noProof/>
          <w:sz w:val="32"/>
          <w:szCs w:val="24"/>
        </w:rPr>
        <w:lastRenderedPageBreak/>
        <w:drawing>
          <wp:inline distT="0" distB="0" distL="0" distR="0" wp14:anchorId="6F4539B8" wp14:editId="4DC4480C">
            <wp:extent cx="5724525" cy="4333875"/>
            <wp:effectExtent l="0" t="0" r="9525" b="9525"/>
            <wp:docPr id="2" name="Picture 2" descr="C:\Users\pc\Desktop\great land collegge proposal\Location-of-Wayu-Tuka-District-in-East-Welega-Zone-Oromia-Regional-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great land collegge proposal\Location-of-Wayu-Tuka-District-in-East-Welega-Zone-Oromia-Regional-Sta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641" cy="4338505"/>
                    </a:xfrm>
                    <a:prstGeom prst="rect">
                      <a:avLst/>
                    </a:prstGeom>
                    <a:noFill/>
                    <a:ln>
                      <a:noFill/>
                    </a:ln>
                  </pic:spPr>
                </pic:pic>
              </a:graphicData>
            </a:graphic>
          </wp:inline>
        </w:drawing>
      </w:r>
    </w:p>
    <w:p w14:paraId="25C7992F" w14:textId="77777777" w:rsidR="00B53C06" w:rsidRPr="00D67A91" w:rsidRDefault="00B53C06" w:rsidP="00B53C06">
      <w:pPr>
        <w:tabs>
          <w:tab w:val="left" w:pos="1110"/>
        </w:tabs>
        <w:rPr>
          <w:rFonts w:eastAsia="Calibri" w:cs="Times New Roman"/>
          <w:i/>
          <w:szCs w:val="24"/>
        </w:rPr>
      </w:pPr>
      <w:bookmarkStart w:id="24" w:name="_Toc206270099"/>
      <w:r w:rsidRPr="00D67A91">
        <w:rPr>
          <w:rFonts w:eastAsiaTheme="majorEastAsia" w:cs="Times New Roman"/>
          <w:i/>
          <w:iCs/>
          <w:szCs w:val="24"/>
        </w:rPr>
        <w:t>Figure: 3.1. Map of the Study Area</w:t>
      </w:r>
      <w:bookmarkEnd w:id="24"/>
      <w:r w:rsidRPr="00D67A91">
        <w:rPr>
          <w:rFonts w:eastAsia="Calibri" w:cs="Times New Roman"/>
          <w:i/>
          <w:szCs w:val="24"/>
        </w:rPr>
        <w:t xml:space="preserve">             Source, WTAO (2013)</w:t>
      </w:r>
    </w:p>
    <w:p w14:paraId="754C683A" w14:textId="77777777" w:rsidR="00B53C06" w:rsidRPr="00D67A91" w:rsidRDefault="00B53C06" w:rsidP="00D67A91">
      <w:pPr>
        <w:keepNext/>
        <w:keepLines/>
        <w:spacing w:before="200" w:after="0" w:line="276" w:lineRule="auto"/>
        <w:outlineLvl w:val="2"/>
        <w:rPr>
          <w:rFonts w:eastAsia="Times New Roman" w:cs="Times New Roman"/>
          <w:b/>
          <w:bCs/>
          <w:szCs w:val="20"/>
        </w:rPr>
      </w:pPr>
      <w:bookmarkStart w:id="25" w:name="_Toc206270025"/>
      <w:r w:rsidRPr="00D67A91">
        <w:rPr>
          <w:rFonts w:eastAsia="Times New Roman" w:cs="Times New Roman"/>
          <w:b/>
          <w:bCs/>
          <w:szCs w:val="20"/>
        </w:rPr>
        <w:t>Topography</w:t>
      </w:r>
      <w:bookmarkEnd w:id="25"/>
    </w:p>
    <w:p w14:paraId="0F477634" w14:textId="77777777" w:rsidR="00B53C06" w:rsidRPr="00D67A91" w:rsidRDefault="00B53C06" w:rsidP="00D67A91">
      <w:pPr>
        <w:spacing w:after="0" w:line="276" w:lineRule="auto"/>
        <w:rPr>
          <w:rFonts w:eastAsia="Times New Roman" w:cs="Times New Roman"/>
          <w:szCs w:val="20"/>
        </w:rPr>
      </w:pPr>
      <w:r w:rsidRPr="00D67A91">
        <w:rPr>
          <w:rFonts w:eastAsia="Times New Roman" w:cs="Times New Roman"/>
          <w:iCs/>
          <w:szCs w:val="20"/>
        </w:rPr>
        <w:t>This district is divided in to three distinct geographical areas with different proportions; namely the high land 37.66 percent, midland 49.22 percent &amp; the low land 13.12 percent which is very small part of the district. Wayu Tuka area land features which is characterized by its full of ups and downs land feature with some hills and mountains. Komto, Chalchis, and Gordomo</w:t>
      </w:r>
      <w:r w:rsidR="005F44BE" w:rsidRPr="00D67A91">
        <w:rPr>
          <w:rFonts w:eastAsia="Times New Roman" w:cs="Times New Roman"/>
          <w:iCs/>
          <w:szCs w:val="20"/>
        </w:rPr>
        <w:t xml:space="preserve"> </w:t>
      </w:r>
      <w:r w:rsidRPr="00D67A91">
        <w:rPr>
          <w:rFonts w:eastAsia="Times New Roman" w:cs="Times New Roman"/>
          <w:iCs/>
          <w:szCs w:val="20"/>
        </w:rPr>
        <w:t>mountains with 2350, 3350 and 2800 meters above sea level respectively. Moreover, the district is varied with different elevations (altitudinal ranges) hills, ridges and mountains were found in the</w:t>
      </w:r>
      <w:r w:rsidRPr="00D67A91">
        <w:rPr>
          <w:rFonts w:eastAsia="Times New Roman" w:cs="Times New Roman"/>
          <w:szCs w:val="20"/>
        </w:rPr>
        <w:t xml:space="preserve"> districts.  </w:t>
      </w:r>
    </w:p>
    <w:p w14:paraId="438E698E" w14:textId="77777777" w:rsidR="00B53C06" w:rsidRPr="00D67A91" w:rsidRDefault="00B53C06" w:rsidP="00D67A91">
      <w:pPr>
        <w:keepNext/>
        <w:keepLines/>
        <w:spacing w:before="200" w:after="0" w:line="276" w:lineRule="auto"/>
        <w:outlineLvl w:val="2"/>
        <w:rPr>
          <w:rFonts w:eastAsia="Times New Roman" w:cs="Times New Roman"/>
          <w:b/>
          <w:bCs/>
          <w:szCs w:val="20"/>
        </w:rPr>
      </w:pPr>
      <w:bookmarkStart w:id="26" w:name="_Toc206270026"/>
      <w:r w:rsidRPr="00D67A91">
        <w:rPr>
          <w:rFonts w:eastAsia="Times New Roman" w:cs="Times New Roman"/>
          <w:b/>
          <w:bCs/>
          <w:szCs w:val="20"/>
        </w:rPr>
        <w:t>Drainage</w:t>
      </w:r>
      <w:bookmarkEnd w:id="26"/>
    </w:p>
    <w:p w14:paraId="49743D0F" w14:textId="77777777" w:rsidR="00B53C06" w:rsidRPr="00D67A91" w:rsidRDefault="00B53C06" w:rsidP="00D67A91">
      <w:pPr>
        <w:spacing w:after="0" w:line="276" w:lineRule="auto"/>
        <w:rPr>
          <w:rFonts w:eastAsia="Times New Roman" w:cs="Times New Roman"/>
          <w:iCs/>
          <w:szCs w:val="20"/>
        </w:rPr>
      </w:pPr>
      <w:r w:rsidRPr="00D67A91">
        <w:rPr>
          <w:rFonts w:eastAsia="Times New Roman" w:cs="Times New Roman"/>
          <w:iCs/>
          <w:szCs w:val="20"/>
        </w:rPr>
        <w:t>Wayyu Tuka is endowed with numerous streams and rivers such as Beseka(5000m), Alaltu(4000m),Fite(3500m),Gibe(7000m), Wachu, Adiya, Tato ,Oda and  YayaJabo which are permanently flowing throughout the year. Since the district is situated at an altitude range from 1300 to 3140 meters above sea level with various topographic land form of  1200 plateaus,2350 hills and 3350 mountain  meters above sea level.</w:t>
      </w:r>
    </w:p>
    <w:p w14:paraId="0B574570" w14:textId="77777777" w:rsidR="00B53C06" w:rsidRPr="00D67A91" w:rsidRDefault="00B53C06" w:rsidP="00D67A91">
      <w:pPr>
        <w:keepNext/>
        <w:keepLines/>
        <w:spacing w:before="200" w:after="0" w:line="276" w:lineRule="auto"/>
        <w:outlineLvl w:val="2"/>
        <w:rPr>
          <w:rFonts w:eastAsia="Times New Roman" w:cs="Times New Roman"/>
          <w:b/>
          <w:bCs/>
          <w:szCs w:val="20"/>
        </w:rPr>
      </w:pPr>
      <w:bookmarkStart w:id="27" w:name="_Toc206270027"/>
      <w:r w:rsidRPr="00D67A91">
        <w:rPr>
          <w:rFonts w:eastAsia="Times New Roman" w:cs="Times New Roman"/>
          <w:b/>
          <w:bCs/>
          <w:szCs w:val="20"/>
        </w:rPr>
        <w:lastRenderedPageBreak/>
        <w:t>Climates and Temperature</w:t>
      </w:r>
      <w:bookmarkEnd w:id="27"/>
    </w:p>
    <w:p w14:paraId="2E0F9D20" w14:textId="77777777" w:rsidR="00B53C06" w:rsidRPr="00D67A91" w:rsidRDefault="00B53C06" w:rsidP="00D67A91">
      <w:pPr>
        <w:spacing w:after="0" w:line="276" w:lineRule="auto"/>
        <w:rPr>
          <w:rFonts w:eastAsia="Times New Roman" w:cs="Times New Roman"/>
          <w:iCs/>
          <w:szCs w:val="20"/>
        </w:rPr>
      </w:pPr>
      <w:r w:rsidRPr="00D67A91">
        <w:rPr>
          <w:rFonts w:eastAsia="Times New Roman" w:cs="Times New Roman"/>
          <w:iCs/>
          <w:szCs w:val="20"/>
        </w:rPr>
        <w:t xml:space="preserve"> The district has a dominant climatic condition of a </w:t>
      </w:r>
      <w:r w:rsidR="00D67A91" w:rsidRPr="00D67A91">
        <w:rPr>
          <w:rFonts w:eastAsia="Times New Roman" w:cs="Times New Roman"/>
          <w:iCs/>
          <w:szCs w:val="20"/>
        </w:rPr>
        <w:t>sub-tropical</w:t>
      </w:r>
      <w:r w:rsidRPr="00D67A91">
        <w:rPr>
          <w:rFonts w:eastAsia="Times New Roman" w:cs="Times New Roman"/>
          <w:iCs/>
          <w:szCs w:val="20"/>
        </w:rPr>
        <w:t xml:space="preserve"> type. As a result this area is experienced mean annual temperature of 25</w:t>
      </w:r>
      <w:r w:rsidRPr="00D67A91">
        <w:rPr>
          <w:rFonts w:eastAsia="Times New Roman" w:cs="Times New Roman"/>
          <w:iCs/>
          <w:szCs w:val="20"/>
          <w:vertAlign w:val="superscript"/>
        </w:rPr>
        <w:t>0</w:t>
      </w:r>
      <w:r w:rsidRPr="00D67A91">
        <w:rPr>
          <w:rFonts w:eastAsia="Times New Roman" w:cs="Times New Roman"/>
          <w:iCs/>
          <w:szCs w:val="20"/>
        </w:rPr>
        <w:t>c and 35</w:t>
      </w:r>
      <w:r w:rsidRPr="00D67A91">
        <w:rPr>
          <w:rFonts w:eastAsia="Times New Roman" w:cs="Times New Roman"/>
          <w:iCs/>
          <w:szCs w:val="20"/>
          <w:vertAlign w:val="superscript"/>
        </w:rPr>
        <w:t>0</w:t>
      </w:r>
      <w:r w:rsidRPr="00D67A91">
        <w:rPr>
          <w:rFonts w:eastAsia="Times New Roman" w:cs="Times New Roman"/>
          <w:iCs/>
          <w:szCs w:val="20"/>
        </w:rPr>
        <w:t>c and means annual rainfall of 1400mm to 1800mm of minimum and maximum respectively.</w:t>
      </w:r>
    </w:p>
    <w:p w14:paraId="280B9A63" w14:textId="77777777" w:rsidR="00B53C06" w:rsidRPr="00D67A91" w:rsidRDefault="00B53C06" w:rsidP="00D67A91">
      <w:pPr>
        <w:keepNext/>
        <w:keepLines/>
        <w:spacing w:before="200" w:after="0" w:line="276" w:lineRule="auto"/>
        <w:outlineLvl w:val="2"/>
        <w:rPr>
          <w:rFonts w:eastAsia="Times New Roman" w:cs="Times New Roman"/>
          <w:b/>
          <w:bCs/>
          <w:szCs w:val="20"/>
        </w:rPr>
      </w:pPr>
      <w:bookmarkStart w:id="28" w:name="_Toc206270028"/>
      <w:r w:rsidRPr="00D67A91">
        <w:rPr>
          <w:rFonts w:eastAsia="Times New Roman" w:cs="Times New Roman"/>
          <w:b/>
          <w:bCs/>
          <w:szCs w:val="20"/>
        </w:rPr>
        <w:t>Soil Types</w:t>
      </w:r>
      <w:bookmarkEnd w:id="28"/>
    </w:p>
    <w:p w14:paraId="602E7F8F" w14:textId="77777777" w:rsidR="00B53C06" w:rsidRPr="00D67A91" w:rsidRDefault="00B53C06" w:rsidP="00D67A91">
      <w:pPr>
        <w:spacing w:after="0" w:line="276" w:lineRule="auto"/>
        <w:rPr>
          <w:rFonts w:eastAsia="Times New Roman" w:cs="Times New Roman"/>
          <w:iCs/>
          <w:szCs w:val="20"/>
        </w:rPr>
      </w:pPr>
      <w:r w:rsidRPr="00D67A91">
        <w:rPr>
          <w:rFonts w:eastAsia="Times New Roman" w:cs="Times New Roman"/>
          <w:iCs/>
          <w:szCs w:val="20"/>
        </w:rPr>
        <w:t xml:space="preserve">The major soil types and spatial coverage of the district are clay loam 50 percent, sandy 20 percent, loam 20 percent and clay 10 percent which is suitable for agriculture for Cereal crops, such as </w:t>
      </w:r>
      <w:r w:rsidRPr="00D67A91">
        <w:rPr>
          <w:rFonts w:eastAsia="Times New Roman" w:cs="Times New Roman"/>
          <w:i/>
          <w:iCs/>
          <w:szCs w:val="20"/>
        </w:rPr>
        <w:t>Maize, Sorghum</w:t>
      </w:r>
      <w:r w:rsidRPr="00D67A91">
        <w:rPr>
          <w:rFonts w:eastAsia="Times New Roman" w:cs="Times New Roman"/>
          <w:iCs/>
          <w:szCs w:val="20"/>
        </w:rPr>
        <w:t xml:space="preserve">, </w:t>
      </w:r>
      <w:r w:rsidRPr="00D67A91">
        <w:rPr>
          <w:rFonts w:eastAsia="Times New Roman" w:cs="Times New Roman"/>
          <w:i/>
          <w:iCs/>
          <w:szCs w:val="20"/>
        </w:rPr>
        <w:t>Teff</w:t>
      </w:r>
      <w:r w:rsidRPr="00D67A91">
        <w:rPr>
          <w:rFonts w:eastAsia="Times New Roman" w:cs="Times New Roman"/>
          <w:iCs/>
          <w:szCs w:val="20"/>
        </w:rPr>
        <w:t xml:space="preserve"> and </w:t>
      </w:r>
      <w:r w:rsidRPr="00D67A91">
        <w:rPr>
          <w:rFonts w:eastAsia="Times New Roman" w:cs="Times New Roman"/>
          <w:i/>
          <w:iCs/>
          <w:szCs w:val="20"/>
        </w:rPr>
        <w:t>others</w:t>
      </w:r>
      <w:r w:rsidRPr="00D67A91">
        <w:rPr>
          <w:rFonts w:eastAsia="Times New Roman" w:cs="Times New Roman"/>
          <w:iCs/>
          <w:szCs w:val="20"/>
        </w:rPr>
        <w:t xml:space="preserve"> production in the district. </w:t>
      </w:r>
    </w:p>
    <w:p w14:paraId="72E0889B" w14:textId="77777777" w:rsidR="00B53C06" w:rsidRPr="00AD5942" w:rsidRDefault="00B53C06" w:rsidP="00AD5942">
      <w:pPr>
        <w:keepNext/>
        <w:keepLines/>
        <w:spacing w:before="200" w:after="0" w:line="276" w:lineRule="auto"/>
        <w:outlineLvl w:val="4"/>
        <w:rPr>
          <w:rFonts w:eastAsia="Times New Roman" w:cs="Times New Roman"/>
          <w:b/>
          <w:szCs w:val="20"/>
        </w:rPr>
      </w:pPr>
      <w:bookmarkStart w:id="29" w:name="_Toc206270068"/>
      <w:r w:rsidRPr="00AD5942">
        <w:rPr>
          <w:rFonts w:eastAsia="Times New Roman" w:cs="Times New Roman"/>
          <w:b/>
          <w:szCs w:val="20"/>
        </w:rPr>
        <w:t>Table 1.5.1 Major types of soils in the district</w:t>
      </w:r>
      <w:bookmarkEnd w:id="29"/>
    </w:p>
    <w:tbl>
      <w:tblPr>
        <w:tblStyle w:val="LightShading"/>
        <w:tblW w:w="0" w:type="auto"/>
        <w:tblLook w:val="01E0" w:firstRow="1" w:lastRow="1" w:firstColumn="1" w:lastColumn="1" w:noHBand="0" w:noVBand="0"/>
      </w:tblPr>
      <w:tblGrid>
        <w:gridCol w:w="2868"/>
        <w:gridCol w:w="2267"/>
        <w:gridCol w:w="2425"/>
      </w:tblGrid>
      <w:tr w:rsidR="00B53C06" w:rsidRPr="00AD5942" w14:paraId="30D19879" w14:textId="77777777" w:rsidTr="00AD5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14:paraId="2AE5A596"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Soil Type </w:t>
            </w:r>
          </w:p>
        </w:tc>
        <w:tc>
          <w:tcPr>
            <w:cnfStyle w:val="000010000000" w:firstRow="0" w:lastRow="0" w:firstColumn="0" w:lastColumn="0" w:oddVBand="1" w:evenVBand="0" w:oddHBand="0" w:evenHBand="0" w:firstRowFirstColumn="0" w:firstRowLastColumn="0" w:lastRowFirstColumn="0" w:lastRowLastColumn="0"/>
            <w:tcW w:w="2267" w:type="dxa"/>
          </w:tcPr>
          <w:p w14:paraId="470E27F6"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Spatial coverage (in percentage)</w:t>
            </w:r>
          </w:p>
        </w:tc>
        <w:tc>
          <w:tcPr>
            <w:cnfStyle w:val="000100000000" w:firstRow="0" w:lastRow="0" w:firstColumn="0" w:lastColumn="1" w:oddVBand="0" w:evenVBand="0" w:oddHBand="0" w:evenHBand="0" w:firstRowFirstColumn="0" w:firstRowLastColumn="0" w:lastRowFirstColumn="0" w:lastRowLastColumn="0"/>
            <w:tcW w:w="2425" w:type="dxa"/>
          </w:tcPr>
          <w:p w14:paraId="051FD240"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Suitability for agriculture  </w:t>
            </w:r>
          </w:p>
        </w:tc>
      </w:tr>
      <w:tr w:rsidR="00B53C06" w:rsidRPr="00AD5942" w14:paraId="7DF280DE" w14:textId="77777777" w:rsidTr="00AD5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14:paraId="73D32EC6"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Loam </w:t>
            </w:r>
          </w:p>
        </w:tc>
        <w:tc>
          <w:tcPr>
            <w:cnfStyle w:val="000010000000" w:firstRow="0" w:lastRow="0" w:firstColumn="0" w:lastColumn="0" w:oddVBand="1" w:evenVBand="0" w:oddHBand="0" w:evenHBand="0" w:firstRowFirstColumn="0" w:firstRowLastColumn="0" w:lastRowFirstColumn="0" w:lastRowLastColumn="0"/>
            <w:tcW w:w="2267" w:type="dxa"/>
          </w:tcPr>
          <w:p w14:paraId="07B65373" w14:textId="77777777" w:rsidR="00B53C06" w:rsidRPr="0017755E" w:rsidRDefault="00B53C06" w:rsidP="00AD5942">
            <w:pPr>
              <w:spacing w:line="276" w:lineRule="auto"/>
              <w:rPr>
                <w:rFonts w:eastAsia="Times New Roman" w:cs="Times New Roman"/>
                <w:szCs w:val="20"/>
              </w:rPr>
            </w:pPr>
            <w:r w:rsidRPr="0017755E">
              <w:rPr>
                <w:rFonts w:eastAsia="Times New Roman" w:cs="Times New Roman"/>
                <w:szCs w:val="20"/>
              </w:rPr>
              <w:t>20</w:t>
            </w:r>
          </w:p>
        </w:tc>
        <w:tc>
          <w:tcPr>
            <w:cnfStyle w:val="000100000000" w:firstRow="0" w:lastRow="0" w:firstColumn="0" w:lastColumn="1" w:oddVBand="0" w:evenVBand="0" w:oddHBand="0" w:evenHBand="0" w:firstRowFirstColumn="0" w:firstRowLastColumn="0" w:lastRowFirstColumn="0" w:lastRowLastColumn="0"/>
            <w:tcW w:w="2425" w:type="dxa"/>
          </w:tcPr>
          <w:p w14:paraId="78AC1D71"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Best </w:t>
            </w:r>
          </w:p>
        </w:tc>
      </w:tr>
      <w:tr w:rsidR="00B53C06" w:rsidRPr="00AD5942" w14:paraId="316A6C7F" w14:textId="77777777" w:rsidTr="00AD5942">
        <w:tc>
          <w:tcPr>
            <w:cnfStyle w:val="001000000000" w:firstRow="0" w:lastRow="0" w:firstColumn="1" w:lastColumn="0" w:oddVBand="0" w:evenVBand="0" w:oddHBand="0" w:evenHBand="0" w:firstRowFirstColumn="0" w:firstRowLastColumn="0" w:lastRowFirstColumn="0" w:lastRowLastColumn="0"/>
            <w:tcW w:w="2868" w:type="dxa"/>
          </w:tcPr>
          <w:p w14:paraId="5B46B890"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Clay loam </w:t>
            </w:r>
          </w:p>
        </w:tc>
        <w:tc>
          <w:tcPr>
            <w:cnfStyle w:val="000010000000" w:firstRow="0" w:lastRow="0" w:firstColumn="0" w:lastColumn="0" w:oddVBand="1" w:evenVBand="0" w:oddHBand="0" w:evenHBand="0" w:firstRowFirstColumn="0" w:firstRowLastColumn="0" w:lastRowFirstColumn="0" w:lastRowLastColumn="0"/>
            <w:tcW w:w="2267" w:type="dxa"/>
          </w:tcPr>
          <w:p w14:paraId="43234627" w14:textId="77777777" w:rsidR="00B53C06" w:rsidRPr="0017755E" w:rsidRDefault="00B53C06" w:rsidP="00AD5942">
            <w:pPr>
              <w:spacing w:line="276" w:lineRule="auto"/>
              <w:rPr>
                <w:rFonts w:eastAsia="Times New Roman" w:cs="Times New Roman"/>
                <w:szCs w:val="20"/>
              </w:rPr>
            </w:pPr>
            <w:r w:rsidRPr="0017755E">
              <w:rPr>
                <w:rFonts w:eastAsia="Times New Roman" w:cs="Times New Roman"/>
                <w:szCs w:val="20"/>
              </w:rPr>
              <w:t>50</w:t>
            </w:r>
          </w:p>
        </w:tc>
        <w:tc>
          <w:tcPr>
            <w:cnfStyle w:val="000100000000" w:firstRow="0" w:lastRow="0" w:firstColumn="0" w:lastColumn="1" w:oddVBand="0" w:evenVBand="0" w:oddHBand="0" w:evenHBand="0" w:firstRowFirstColumn="0" w:firstRowLastColumn="0" w:lastRowFirstColumn="0" w:lastRowLastColumn="0"/>
            <w:tcW w:w="2425" w:type="dxa"/>
          </w:tcPr>
          <w:p w14:paraId="3B4717D7"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Medium </w:t>
            </w:r>
          </w:p>
        </w:tc>
      </w:tr>
      <w:tr w:rsidR="00B53C06" w:rsidRPr="00AD5942" w14:paraId="6987920D" w14:textId="77777777" w:rsidTr="00AD5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14:paraId="5AD1125C"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Silt sand</w:t>
            </w:r>
          </w:p>
        </w:tc>
        <w:tc>
          <w:tcPr>
            <w:cnfStyle w:val="000010000000" w:firstRow="0" w:lastRow="0" w:firstColumn="0" w:lastColumn="0" w:oddVBand="1" w:evenVBand="0" w:oddHBand="0" w:evenHBand="0" w:firstRowFirstColumn="0" w:firstRowLastColumn="0" w:lastRowFirstColumn="0" w:lastRowLastColumn="0"/>
            <w:tcW w:w="2267" w:type="dxa"/>
          </w:tcPr>
          <w:p w14:paraId="21BA458A" w14:textId="77777777" w:rsidR="00B53C06" w:rsidRPr="0017755E" w:rsidRDefault="00B53C06" w:rsidP="00AD5942">
            <w:pPr>
              <w:spacing w:line="276" w:lineRule="auto"/>
              <w:rPr>
                <w:rFonts w:eastAsia="Times New Roman" w:cs="Times New Roman"/>
                <w:szCs w:val="20"/>
              </w:rPr>
            </w:pPr>
            <w:r w:rsidRPr="0017755E">
              <w:rPr>
                <w:rFonts w:eastAsia="Times New Roman" w:cs="Times New Roman"/>
                <w:szCs w:val="20"/>
              </w:rPr>
              <w:t>20</w:t>
            </w:r>
          </w:p>
        </w:tc>
        <w:tc>
          <w:tcPr>
            <w:cnfStyle w:val="000100000000" w:firstRow="0" w:lastRow="0" w:firstColumn="0" w:lastColumn="1" w:oddVBand="0" w:evenVBand="0" w:oddHBand="0" w:evenHBand="0" w:firstRowFirstColumn="0" w:firstRowLastColumn="0" w:lastRowFirstColumn="0" w:lastRowLastColumn="0"/>
            <w:tcW w:w="2425" w:type="dxa"/>
          </w:tcPr>
          <w:p w14:paraId="020A8B1D"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Low </w:t>
            </w:r>
          </w:p>
        </w:tc>
      </w:tr>
      <w:tr w:rsidR="00B53C06" w:rsidRPr="00AD5942" w14:paraId="284B1245" w14:textId="77777777" w:rsidTr="00AD594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14:paraId="10FAF79C"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Clay </w:t>
            </w:r>
          </w:p>
        </w:tc>
        <w:tc>
          <w:tcPr>
            <w:cnfStyle w:val="000010000000" w:firstRow="0" w:lastRow="0" w:firstColumn="0" w:lastColumn="0" w:oddVBand="1" w:evenVBand="0" w:oddHBand="0" w:evenHBand="0" w:firstRowFirstColumn="0" w:firstRowLastColumn="0" w:lastRowFirstColumn="0" w:lastRowLastColumn="0"/>
            <w:tcW w:w="2267" w:type="dxa"/>
          </w:tcPr>
          <w:p w14:paraId="06F9E1F5"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10</w:t>
            </w:r>
          </w:p>
        </w:tc>
        <w:tc>
          <w:tcPr>
            <w:cnfStyle w:val="000100000000" w:firstRow="0" w:lastRow="0" w:firstColumn="0" w:lastColumn="1" w:oddVBand="0" w:evenVBand="0" w:oddHBand="0" w:evenHBand="0" w:firstRowFirstColumn="0" w:firstRowLastColumn="0" w:lastRowFirstColumn="0" w:lastRowLastColumn="0"/>
            <w:tcW w:w="2425" w:type="dxa"/>
          </w:tcPr>
          <w:p w14:paraId="3B5E3604" w14:textId="77777777" w:rsidR="00B53C06" w:rsidRPr="0017755E" w:rsidRDefault="00B53C06" w:rsidP="00AD5942">
            <w:pPr>
              <w:spacing w:line="276" w:lineRule="auto"/>
              <w:rPr>
                <w:rFonts w:eastAsia="Times New Roman" w:cs="Times New Roman"/>
                <w:b w:val="0"/>
                <w:szCs w:val="20"/>
              </w:rPr>
            </w:pPr>
            <w:r w:rsidRPr="0017755E">
              <w:rPr>
                <w:rFonts w:eastAsia="Times New Roman" w:cs="Times New Roman"/>
                <w:b w:val="0"/>
                <w:szCs w:val="20"/>
              </w:rPr>
              <w:t xml:space="preserve">Low </w:t>
            </w:r>
          </w:p>
        </w:tc>
      </w:tr>
    </w:tbl>
    <w:p w14:paraId="63089A3C" w14:textId="77777777" w:rsidR="00B53C06" w:rsidRPr="00AD5942" w:rsidRDefault="00B53C06" w:rsidP="00B53C06">
      <w:pPr>
        <w:tabs>
          <w:tab w:val="left" w:pos="0"/>
        </w:tabs>
        <w:spacing w:after="0" w:line="240" w:lineRule="auto"/>
        <w:rPr>
          <w:rFonts w:eastAsia="Times New Roman" w:cs="Times New Roman"/>
          <w:bCs/>
          <w:iCs/>
          <w:szCs w:val="20"/>
        </w:rPr>
      </w:pPr>
      <w:r w:rsidRPr="00AD5942">
        <w:rPr>
          <w:rFonts w:eastAsia="Times New Roman" w:cs="Times New Roman"/>
          <w:szCs w:val="20"/>
        </w:rPr>
        <w:t xml:space="preserve">Source: Woreda </w:t>
      </w:r>
      <w:r w:rsidRPr="00AD5942">
        <w:rPr>
          <w:rFonts w:eastAsia="Times New Roman" w:cs="Times New Roman"/>
          <w:bCs/>
          <w:iCs/>
          <w:szCs w:val="20"/>
        </w:rPr>
        <w:t>Agriculture Office.</w:t>
      </w:r>
    </w:p>
    <w:p w14:paraId="5C11E056" w14:textId="77777777" w:rsidR="00B53C06" w:rsidRPr="0017755E" w:rsidRDefault="0080193A" w:rsidP="0017755E">
      <w:pPr>
        <w:keepNext/>
        <w:keepLines/>
        <w:spacing w:before="200" w:after="0" w:line="276" w:lineRule="auto"/>
        <w:outlineLvl w:val="2"/>
        <w:rPr>
          <w:rFonts w:eastAsia="Times New Roman" w:cs="Times New Roman"/>
          <w:b/>
          <w:bCs/>
          <w:szCs w:val="20"/>
        </w:rPr>
      </w:pPr>
      <w:bookmarkStart w:id="30" w:name="_Toc206270029"/>
      <w:r w:rsidRPr="0017755E">
        <w:rPr>
          <w:rFonts w:eastAsia="Times New Roman" w:cs="Times New Roman"/>
          <w:b/>
          <w:bCs/>
          <w:szCs w:val="20"/>
        </w:rPr>
        <w:t>Vegetation</w:t>
      </w:r>
      <w:r w:rsidR="00B53C06" w:rsidRPr="0017755E">
        <w:rPr>
          <w:rFonts w:eastAsia="Times New Roman" w:cs="Times New Roman"/>
          <w:b/>
          <w:bCs/>
          <w:szCs w:val="20"/>
        </w:rPr>
        <w:t xml:space="preserve"> and Wild Life</w:t>
      </w:r>
      <w:bookmarkEnd w:id="30"/>
    </w:p>
    <w:p w14:paraId="34D83CB4" w14:textId="77777777" w:rsidR="00B53C06" w:rsidRPr="0017755E" w:rsidRDefault="00B53C06" w:rsidP="0017755E">
      <w:pPr>
        <w:spacing w:after="0" w:line="276" w:lineRule="auto"/>
        <w:rPr>
          <w:rFonts w:eastAsia="Times New Roman" w:cs="Times New Roman"/>
          <w:szCs w:val="20"/>
        </w:rPr>
      </w:pPr>
      <w:r w:rsidRPr="0017755E">
        <w:rPr>
          <w:rFonts w:eastAsia="Times New Roman" w:cs="Times New Roman"/>
          <w:szCs w:val="20"/>
        </w:rPr>
        <w:t xml:space="preserve">Previously the district was highly covered with dense forests and bush land. Today the district has natural and manmade forest which is today found under the savoir condition. Now a day the natural high forest and woodland with area coverage of 218.25hectare and 105 hectare respectively needs close control in order to save for future ecological balance for the surrounding. These forests are also the home for different wild animals including very attractive seasonal birds, which are not found in areas where there is no forest. Deforestation is highly practiced by the local farmers through which they gain an income by selling charcoal, firewood and different lumbering materials. The greatest portion of fuel wood consumption of the capital town neighbor district GutoGida (Nekemte) has  obtained from this district, in which the major areas in the district where fuel wood possibly comes at large to the town is expected from these forests. Major types of wild animals found in the district are Hyena, pig, Monkey, Ape, and etc. </w:t>
      </w:r>
    </w:p>
    <w:p w14:paraId="669D89B9" w14:textId="77777777" w:rsidR="00B53C06" w:rsidRPr="002240FD" w:rsidRDefault="00B53C06" w:rsidP="002240FD">
      <w:pPr>
        <w:keepNext/>
        <w:keepLines/>
        <w:spacing w:before="200" w:after="0" w:line="276" w:lineRule="auto"/>
        <w:outlineLvl w:val="2"/>
        <w:rPr>
          <w:rFonts w:eastAsia="Times New Roman" w:cs="Times New Roman"/>
          <w:b/>
          <w:bCs/>
          <w:szCs w:val="20"/>
        </w:rPr>
      </w:pPr>
      <w:bookmarkStart w:id="31" w:name="_Toc206270030"/>
      <w:r w:rsidRPr="002240FD">
        <w:rPr>
          <w:rFonts w:eastAsia="Times New Roman" w:cs="Times New Roman"/>
          <w:b/>
          <w:bCs/>
          <w:szCs w:val="20"/>
        </w:rPr>
        <w:t>Population</w:t>
      </w:r>
      <w:bookmarkEnd w:id="31"/>
    </w:p>
    <w:p w14:paraId="44B97139" w14:textId="77777777" w:rsidR="00B53C06" w:rsidRDefault="00B53C06" w:rsidP="002240FD">
      <w:pPr>
        <w:spacing w:after="0" w:line="276" w:lineRule="auto"/>
        <w:rPr>
          <w:rFonts w:eastAsia="Times New Roman" w:cs="Times New Roman"/>
          <w:i/>
          <w:iCs/>
          <w:szCs w:val="20"/>
        </w:rPr>
      </w:pPr>
      <w:r w:rsidRPr="002240FD">
        <w:rPr>
          <w:rFonts w:eastAsia="Times New Roman" w:cs="Times New Roman"/>
          <w:iCs/>
          <w:szCs w:val="20"/>
        </w:rPr>
        <w:t>Wayu Tuka is one of the recently departed districts from the previously known district Guto Wayu in1998 E.C. Based on the 1999 E.C population and housing census result is the base of population projection all over the district. Based on this census result, the population of Wayu Tuka district is projected to be 78640 with 8.4% percent urban population in 2005 E.C. From the total population in the district 91.6 percent is the rural population, which directly sustains his life and the neighboring urban dwellers by the agricultural and similar activities</w:t>
      </w:r>
      <w:r w:rsidRPr="002240FD">
        <w:rPr>
          <w:rFonts w:eastAsia="Times New Roman" w:cs="Times New Roman"/>
          <w:i/>
          <w:iCs/>
          <w:szCs w:val="20"/>
        </w:rPr>
        <w:t xml:space="preserve">. </w:t>
      </w:r>
    </w:p>
    <w:p w14:paraId="19396A95" w14:textId="77777777" w:rsidR="002240FD" w:rsidRPr="002240FD" w:rsidRDefault="002240FD" w:rsidP="002240FD">
      <w:pPr>
        <w:spacing w:after="0" w:line="276" w:lineRule="auto"/>
        <w:rPr>
          <w:rFonts w:eastAsia="Times New Roman" w:cs="Times New Roman"/>
          <w:i/>
          <w:iCs/>
          <w:szCs w:val="20"/>
        </w:rPr>
      </w:pPr>
    </w:p>
    <w:p w14:paraId="4ABA858F" w14:textId="77777777" w:rsidR="00B53C06" w:rsidRPr="002240FD" w:rsidRDefault="00B53C06" w:rsidP="002240FD">
      <w:pPr>
        <w:keepNext/>
        <w:keepLines/>
        <w:spacing w:before="200" w:after="0" w:line="276" w:lineRule="auto"/>
        <w:outlineLvl w:val="4"/>
        <w:rPr>
          <w:rFonts w:eastAsia="Times New Roman" w:cs="Times New Roman"/>
          <w:szCs w:val="20"/>
        </w:rPr>
      </w:pPr>
      <w:bookmarkStart w:id="32" w:name="_Toc206270069"/>
      <w:r w:rsidRPr="002240FD">
        <w:rPr>
          <w:rFonts w:eastAsia="Times New Roman" w:cs="Times New Roman"/>
          <w:szCs w:val="20"/>
        </w:rPr>
        <w:lastRenderedPageBreak/>
        <w:t>Table 2.1 Total populations projected Based on 1999 population and Housing census for the year 2004-2005</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937"/>
        <w:gridCol w:w="923"/>
        <w:gridCol w:w="945"/>
        <w:gridCol w:w="805"/>
        <w:gridCol w:w="940"/>
        <w:gridCol w:w="858"/>
        <w:gridCol w:w="898"/>
        <w:gridCol w:w="940"/>
        <w:gridCol w:w="876"/>
      </w:tblGrid>
      <w:tr w:rsidR="00B53C06" w:rsidRPr="002240FD" w14:paraId="14297A72" w14:textId="77777777" w:rsidTr="007511DB">
        <w:trPr>
          <w:trHeight w:val="278"/>
          <w:jc w:val="center"/>
        </w:trPr>
        <w:tc>
          <w:tcPr>
            <w:tcW w:w="1265" w:type="dxa"/>
            <w:vMerge w:val="restart"/>
          </w:tcPr>
          <w:p w14:paraId="70A297F6"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Year (E.C)</w:t>
            </w:r>
          </w:p>
        </w:tc>
        <w:tc>
          <w:tcPr>
            <w:tcW w:w="2805" w:type="dxa"/>
            <w:gridSpan w:val="3"/>
          </w:tcPr>
          <w:p w14:paraId="28ACB07B"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Rural</w:t>
            </w:r>
          </w:p>
        </w:tc>
        <w:tc>
          <w:tcPr>
            <w:tcW w:w="2603" w:type="dxa"/>
            <w:gridSpan w:val="3"/>
          </w:tcPr>
          <w:p w14:paraId="03FB18C2"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Urban</w:t>
            </w:r>
          </w:p>
        </w:tc>
        <w:tc>
          <w:tcPr>
            <w:tcW w:w="2714" w:type="dxa"/>
            <w:gridSpan w:val="3"/>
          </w:tcPr>
          <w:p w14:paraId="52F1752F"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r>
      <w:tr w:rsidR="00B53C06" w:rsidRPr="002240FD" w14:paraId="6A1A7581" w14:textId="77777777" w:rsidTr="007511DB">
        <w:trPr>
          <w:trHeight w:val="215"/>
          <w:jc w:val="center"/>
        </w:trPr>
        <w:tc>
          <w:tcPr>
            <w:tcW w:w="1265" w:type="dxa"/>
            <w:vMerge/>
          </w:tcPr>
          <w:p w14:paraId="164B303F" w14:textId="77777777" w:rsidR="00B53C06" w:rsidRPr="002240FD" w:rsidRDefault="00B53C06" w:rsidP="002240FD">
            <w:pPr>
              <w:spacing w:after="0" w:line="276" w:lineRule="auto"/>
              <w:rPr>
                <w:rFonts w:eastAsia="Times New Roman" w:cs="Times New Roman"/>
                <w:szCs w:val="20"/>
              </w:rPr>
            </w:pPr>
          </w:p>
        </w:tc>
        <w:tc>
          <w:tcPr>
            <w:tcW w:w="937" w:type="dxa"/>
          </w:tcPr>
          <w:p w14:paraId="5D86A9A4"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Male</w:t>
            </w:r>
          </w:p>
        </w:tc>
        <w:tc>
          <w:tcPr>
            <w:tcW w:w="923" w:type="dxa"/>
          </w:tcPr>
          <w:p w14:paraId="1226E0BB"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Female</w:t>
            </w:r>
          </w:p>
        </w:tc>
        <w:tc>
          <w:tcPr>
            <w:tcW w:w="945" w:type="dxa"/>
          </w:tcPr>
          <w:p w14:paraId="78882BD7"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c>
          <w:tcPr>
            <w:tcW w:w="805" w:type="dxa"/>
          </w:tcPr>
          <w:p w14:paraId="1B06C301"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Male</w:t>
            </w:r>
          </w:p>
        </w:tc>
        <w:tc>
          <w:tcPr>
            <w:tcW w:w="940" w:type="dxa"/>
          </w:tcPr>
          <w:p w14:paraId="6D73C66A"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Female</w:t>
            </w:r>
          </w:p>
        </w:tc>
        <w:tc>
          <w:tcPr>
            <w:tcW w:w="858" w:type="dxa"/>
          </w:tcPr>
          <w:p w14:paraId="0D8FD489"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c>
          <w:tcPr>
            <w:tcW w:w="898" w:type="dxa"/>
          </w:tcPr>
          <w:p w14:paraId="61D94157"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Male</w:t>
            </w:r>
          </w:p>
        </w:tc>
        <w:tc>
          <w:tcPr>
            <w:tcW w:w="940" w:type="dxa"/>
          </w:tcPr>
          <w:p w14:paraId="66ACA1EF"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Female</w:t>
            </w:r>
          </w:p>
        </w:tc>
        <w:tc>
          <w:tcPr>
            <w:tcW w:w="876" w:type="dxa"/>
          </w:tcPr>
          <w:p w14:paraId="07CD4D48"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Total</w:t>
            </w:r>
          </w:p>
        </w:tc>
      </w:tr>
      <w:tr w:rsidR="00B53C06" w:rsidRPr="002240FD" w14:paraId="3C5D3AE1" w14:textId="77777777" w:rsidTr="007511DB">
        <w:trPr>
          <w:jc w:val="center"/>
        </w:trPr>
        <w:tc>
          <w:tcPr>
            <w:tcW w:w="1265" w:type="dxa"/>
          </w:tcPr>
          <w:p w14:paraId="141AD877"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2004</w:t>
            </w:r>
          </w:p>
        </w:tc>
        <w:tc>
          <w:tcPr>
            <w:tcW w:w="937" w:type="dxa"/>
          </w:tcPr>
          <w:p w14:paraId="64EF17B5"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31,976</w:t>
            </w:r>
          </w:p>
        </w:tc>
        <w:tc>
          <w:tcPr>
            <w:tcW w:w="923" w:type="dxa"/>
          </w:tcPr>
          <w:p w14:paraId="436D69B9"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33,954</w:t>
            </w:r>
          </w:p>
        </w:tc>
        <w:tc>
          <w:tcPr>
            <w:tcW w:w="945" w:type="dxa"/>
          </w:tcPr>
          <w:p w14:paraId="577DB86B"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65,930</w:t>
            </w:r>
          </w:p>
        </w:tc>
        <w:tc>
          <w:tcPr>
            <w:tcW w:w="805" w:type="dxa"/>
          </w:tcPr>
          <w:p w14:paraId="0D18D563"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3,592</w:t>
            </w:r>
          </w:p>
        </w:tc>
        <w:tc>
          <w:tcPr>
            <w:tcW w:w="940" w:type="dxa"/>
          </w:tcPr>
          <w:p w14:paraId="0CBEFBC1"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3,815</w:t>
            </w:r>
          </w:p>
        </w:tc>
        <w:tc>
          <w:tcPr>
            <w:tcW w:w="858" w:type="dxa"/>
          </w:tcPr>
          <w:p w14:paraId="15CCC4DA"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7,407</w:t>
            </w:r>
          </w:p>
        </w:tc>
        <w:tc>
          <w:tcPr>
            <w:tcW w:w="898" w:type="dxa"/>
          </w:tcPr>
          <w:p w14:paraId="6BA89956"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35,568</w:t>
            </w:r>
          </w:p>
        </w:tc>
        <w:tc>
          <w:tcPr>
            <w:tcW w:w="940" w:type="dxa"/>
          </w:tcPr>
          <w:p w14:paraId="3E0F76A6"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37,769</w:t>
            </w:r>
          </w:p>
        </w:tc>
        <w:tc>
          <w:tcPr>
            <w:tcW w:w="876" w:type="dxa"/>
          </w:tcPr>
          <w:p w14:paraId="72478243"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73,337</w:t>
            </w:r>
          </w:p>
        </w:tc>
      </w:tr>
      <w:tr w:rsidR="00B53C06" w:rsidRPr="002240FD" w14:paraId="26901782" w14:textId="77777777" w:rsidTr="007511DB">
        <w:trPr>
          <w:jc w:val="center"/>
        </w:trPr>
        <w:tc>
          <w:tcPr>
            <w:tcW w:w="1265" w:type="dxa"/>
          </w:tcPr>
          <w:p w14:paraId="5FA88B00"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2005</w:t>
            </w:r>
          </w:p>
        </w:tc>
        <w:tc>
          <w:tcPr>
            <w:tcW w:w="937" w:type="dxa"/>
          </w:tcPr>
          <w:p w14:paraId="5FE960DB"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36,447</w:t>
            </w:r>
          </w:p>
        </w:tc>
        <w:tc>
          <w:tcPr>
            <w:tcW w:w="923" w:type="dxa"/>
          </w:tcPr>
          <w:p w14:paraId="173593F1"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35,527</w:t>
            </w:r>
          </w:p>
        </w:tc>
        <w:tc>
          <w:tcPr>
            <w:tcW w:w="945" w:type="dxa"/>
          </w:tcPr>
          <w:p w14:paraId="7D794AFB"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71,974</w:t>
            </w:r>
          </w:p>
        </w:tc>
        <w:tc>
          <w:tcPr>
            <w:tcW w:w="805" w:type="dxa"/>
          </w:tcPr>
          <w:p w14:paraId="313E757F"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3,077</w:t>
            </w:r>
          </w:p>
        </w:tc>
        <w:tc>
          <w:tcPr>
            <w:tcW w:w="940" w:type="dxa"/>
          </w:tcPr>
          <w:p w14:paraId="442E5BC8"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3,589</w:t>
            </w:r>
          </w:p>
        </w:tc>
        <w:tc>
          <w:tcPr>
            <w:tcW w:w="858" w:type="dxa"/>
          </w:tcPr>
          <w:p w14:paraId="4183EEE8"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6,666</w:t>
            </w:r>
          </w:p>
        </w:tc>
        <w:tc>
          <w:tcPr>
            <w:tcW w:w="898" w:type="dxa"/>
          </w:tcPr>
          <w:p w14:paraId="7D711FA8"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39,524</w:t>
            </w:r>
          </w:p>
        </w:tc>
        <w:tc>
          <w:tcPr>
            <w:tcW w:w="940" w:type="dxa"/>
          </w:tcPr>
          <w:p w14:paraId="77D86704"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39,116</w:t>
            </w:r>
          </w:p>
        </w:tc>
        <w:tc>
          <w:tcPr>
            <w:tcW w:w="876" w:type="dxa"/>
          </w:tcPr>
          <w:p w14:paraId="43F4EF60" w14:textId="77777777" w:rsidR="00B53C06" w:rsidRPr="002240FD" w:rsidRDefault="00B53C06" w:rsidP="002240FD">
            <w:pPr>
              <w:spacing w:after="0" w:line="276" w:lineRule="auto"/>
              <w:rPr>
                <w:rFonts w:eastAsia="Times New Roman" w:cs="Times New Roman"/>
                <w:szCs w:val="20"/>
              </w:rPr>
            </w:pPr>
            <w:r w:rsidRPr="002240FD">
              <w:rPr>
                <w:rFonts w:eastAsia="Times New Roman" w:cs="Times New Roman"/>
                <w:szCs w:val="20"/>
              </w:rPr>
              <w:t>78,640</w:t>
            </w:r>
          </w:p>
        </w:tc>
      </w:tr>
    </w:tbl>
    <w:p w14:paraId="00E2A3B5" w14:textId="77777777" w:rsidR="00B53C06" w:rsidRPr="002240FD" w:rsidRDefault="002240FD" w:rsidP="002240FD">
      <w:pPr>
        <w:spacing w:after="0" w:line="276" w:lineRule="auto"/>
        <w:rPr>
          <w:rFonts w:eastAsia="Times New Roman" w:cs="Times New Roman"/>
          <w:szCs w:val="20"/>
        </w:rPr>
      </w:pPr>
      <w:r>
        <w:rPr>
          <w:rFonts w:eastAsia="Times New Roman" w:cs="Times New Roman"/>
          <w:szCs w:val="20"/>
        </w:rPr>
        <w:t>Source: Health Office Wayu Tuka (2013)</w:t>
      </w:r>
    </w:p>
    <w:p w14:paraId="11AF0331" w14:textId="77777777" w:rsidR="00B53C06" w:rsidRPr="00B53C06" w:rsidRDefault="00B53C06" w:rsidP="00B53C06">
      <w:pPr>
        <w:keepNext/>
        <w:keepLines/>
        <w:spacing w:before="200" w:after="0"/>
        <w:outlineLvl w:val="2"/>
        <w:rPr>
          <w:rFonts w:eastAsia="Times New Roman" w:cs="Times New Roman"/>
          <w:b/>
          <w:bCs/>
          <w:sz w:val="20"/>
          <w:szCs w:val="20"/>
        </w:rPr>
      </w:pPr>
      <w:r w:rsidRPr="00B53C06">
        <w:rPr>
          <w:rFonts w:eastAsia="Times New Roman" w:cs="Times New Roman"/>
          <w:b/>
          <w:bCs/>
          <w:sz w:val="20"/>
          <w:szCs w:val="20"/>
        </w:rPr>
        <w:t>Agriculture</w:t>
      </w:r>
    </w:p>
    <w:p w14:paraId="021A1744" w14:textId="77777777" w:rsidR="00B53C06" w:rsidRPr="002240FD" w:rsidRDefault="00B53C06" w:rsidP="002240FD">
      <w:pPr>
        <w:spacing w:line="276" w:lineRule="auto"/>
        <w:rPr>
          <w:rFonts w:cs="Times New Roman"/>
          <w:szCs w:val="20"/>
        </w:rPr>
      </w:pPr>
      <w:r w:rsidRPr="002240FD">
        <w:rPr>
          <w:rFonts w:cs="Times New Roman"/>
          <w:szCs w:val="20"/>
        </w:rPr>
        <w:t xml:space="preserve">The Agricultural Development Led Industrialization (ADLI) Strategy is among the pillars of </w:t>
      </w:r>
      <w:r w:rsidRPr="002240FD">
        <w:rPr>
          <w:rFonts w:cs="Times New Roman"/>
          <w:bCs/>
          <w:szCs w:val="20"/>
        </w:rPr>
        <w:t>Sustainable Development and Poverty Reduction Program (SDPRP)</w:t>
      </w:r>
      <w:r w:rsidRPr="002240FD">
        <w:rPr>
          <w:rFonts w:cs="Times New Roman"/>
          <w:szCs w:val="20"/>
        </w:rPr>
        <w:t xml:space="preserve">. In order to accelerate and expand industrial development and increase overall economic growth, it is essential to develop the agricultural sector which is crucial to ensure the provision of inputs for industries as well as to fulfill food requirements. </w:t>
      </w:r>
    </w:p>
    <w:p w14:paraId="3DFB4DFA" w14:textId="77777777" w:rsidR="00B53C06" w:rsidRPr="002240FD" w:rsidRDefault="00B53C06" w:rsidP="002240FD">
      <w:pPr>
        <w:autoSpaceDE w:val="0"/>
        <w:autoSpaceDN w:val="0"/>
        <w:adjustRightInd w:val="0"/>
        <w:spacing w:after="0" w:line="276" w:lineRule="auto"/>
        <w:rPr>
          <w:rFonts w:eastAsia="Times New Roman" w:cs="Times New Roman"/>
          <w:szCs w:val="20"/>
        </w:rPr>
      </w:pPr>
      <w:r w:rsidRPr="002240FD">
        <w:rPr>
          <w:rFonts w:eastAsia="Times New Roman" w:cs="Times New Roman"/>
          <w:szCs w:val="20"/>
        </w:rPr>
        <w:t xml:space="preserve">Thus, Wayu Tuka district is sub divided in to 10 farmers associations having a total of 11,169 male, 1567 female and total 12,736 members of farmers association and with 39,524 male and 39,116 female and total 78,640 of farmer’s member families in the </w:t>
      </w:r>
      <w:r w:rsidR="0080193A" w:rsidRPr="002240FD">
        <w:rPr>
          <w:rFonts w:eastAsia="Times New Roman" w:cs="Times New Roman"/>
          <w:szCs w:val="20"/>
        </w:rPr>
        <w:t>district. At</w:t>
      </w:r>
      <w:r w:rsidRPr="002240FD">
        <w:rPr>
          <w:rFonts w:eastAsia="Times New Roman" w:cs="Times New Roman"/>
          <w:szCs w:val="20"/>
        </w:rPr>
        <w:t xml:space="preserve"> the end of 2005, a total of 37 Development Agents (DAs) were trained through the agricultural Technical Vocational Education and Training (TVET) initiative which is designed to train DAs and farmers in leadership skills. Assisted by DAs, several farmers were trained and encouraged to shift to small-scale modern farming practices.</w:t>
      </w:r>
    </w:p>
    <w:p w14:paraId="6CEB4FD7" w14:textId="77777777" w:rsidR="00B53C06" w:rsidRPr="002240FD" w:rsidRDefault="00B53C06" w:rsidP="002240FD">
      <w:pPr>
        <w:keepNext/>
        <w:keepLines/>
        <w:spacing w:before="200" w:after="0" w:line="276" w:lineRule="auto"/>
        <w:outlineLvl w:val="2"/>
        <w:rPr>
          <w:rFonts w:eastAsia="Times New Roman" w:cs="Times New Roman"/>
          <w:b/>
          <w:bCs/>
          <w:szCs w:val="20"/>
        </w:rPr>
      </w:pPr>
      <w:bookmarkStart w:id="33" w:name="_Toc206270032"/>
      <w:r w:rsidRPr="002240FD">
        <w:rPr>
          <w:rFonts w:eastAsia="Times New Roman" w:cs="Times New Roman"/>
          <w:b/>
          <w:bCs/>
          <w:szCs w:val="20"/>
        </w:rPr>
        <w:t>Crop Production</w:t>
      </w:r>
      <w:bookmarkEnd w:id="33"/>
    </w:p>
    <w:p w14:paraId="1A62E65D" w14:textId="77777777" w:rsidR="00B53C06" w:rsidRPr="002240FD" w:rsidRDefault="00B53C06" w:rsidP="002240FD">
      <w:pPr>
        <w:spacing w:after="0" w:line="276" w:lineRule="auto"/>
        <w:rPr>
          <w:rFonts w:eastAsia="Times New Roman" w:cs="Times New Roman"/>
          <w:iCs/>
          <w:szCs w:val="20"/>
        </w:rPr>
      </w:pPr>
      <w:r w:rsidRPr="002240FD">
        <w:rPr>
          <w:rFonts w:eastAsia="Times New Roman" w:cs="Times New Roman"/>
          <w:iCs/>
          <w:szCs w:val="20"/>
        </w:rPr>
        <w:t xml:space="preserve">Major crops produced in this district are cereals under private peasant holdings in the </w:t>
      </w:r>
      <w:r w:rsidRPr="002240FD">
        <w:rPr>
          <w:rFonts w:eastAsia="Times New Roman" w:cs="Times New Roman"/>
          <w:i/>
          <w:iCs/>
          <w:szCs w:val="20"/>
        </w:rPr>
        <w:t>Meher</w:t>
      </w:r>
      <w:r w:rsidRPr="002240FD">
        <w:rPr>
          <w:rFonts w:eastAsia="Times New Roman" w:cs="Times New Roman"/>
          <w:iCs/>
          <w:szCs w:val="20"/>
        </w:rPr>
        <w:t xml:space="preserve">season of agricultural calendar. The  Performance of this sub-sector in the past two years indicate that the area covered under different crops shows an  annual increasing trend and the total production obtained in 2004 is better than that of 2005 production. According to the table 2.7 below indicates, the agro ecology of </w:t>
      </w:r>
      <w:r w:rsidR="0080193A" w:rsidRPr="002240FD">
        <w:rPr>
          <w:rFonts w:eastAsia="Times New Roman" w:cs="Times New Roman"/>
          <w:iCs/>
          <w:szCs w:val="20"/>
        </w:rPr>
        <w:t>Wayu Tuka</w:t>
      </w:r>
      <w:r w:rsidRPr="002240FD">
        <w:rPr>
          <w:rFonts w:eastAsia="Times New Roman" w:cs="Times New Roman"/>
          <w:iCs/>
          <w:szCs w:val="20"/>
        </w:rPr>
        <w:t xml:space="preserve"> district is mainly of </w:t>
      </w:r>
      <w:r w:rsidRPr="002240FD">
        <w:rPr>
          <w:rFonts w:eastAsia="Times New Roman" w:cs="Times New Roman"/>
          <w:i/>
          <w:iCs/>
          <w:szCs w:val="20"/>
        </w:rPr>
        <w:t>Meher</w:t>
      </w:r>
      <w:r w:rsidRPr="002240FD">
        <w:rPr>
          <w:rFonts w:eastAsia="Times New Roman" w:cs="Times New Roman"/>
          <w:iCs/>
          <w:szCs w:val="20"/>
        </w:rPr>
        <w:t xml:space="preserve"> season farm which holds about 188,067 to 289,096.50 quintals of cereals  such as </w:t>
      </w:r>
      <w:r w:rsidRPr="002240FD">
        <w:rPr>
          <w:rFonts w:eastAsia="Times New Roman" w:cs="Times New Roman"/>
          <w:i/>
          <w:iCs/>
          <w:szCs w:val="20"/>
        </w:rPr>
        <w:t>Maize, wheat, sorghum and Teff</w:t>
      </w:r>
      <w:r w:rsidRPr="002240FD">
        <w:rPr>
          <w:rFonts w:eastAsia="Times New Roman" w:cs="Times New Roman"/>
          <w:iCs/>
          <w:szCs w:val="20"/>
        </w:rPr>
        <w:t xml:space="preserve"> were obtained from 17,366.10 to 11,333 hectares land cultivated under the year 2004 and 2005 respectively.</w:t>
      </w:r>
    </w:p>
    <w:p w14:paraId="5F2C4FFB" w14:textId="77777777" w:rsidR="00B53C06" w:rsidRPr="002240FD" w:rsidRDefault="00B53C06" w:rsidP="002240FD">
      <w:pPr>
        <w:keepNext/>
        <w:keepLines/>
        <w:spacing w:before="200" w:after="0" w:line="276" w:lineRule="auto"/>
        <w:outlineLvl w:val="4"/>
        <w:rPr>
          <w:rFonts w:eastAsia="Times New Roman" w:cs="Times New Roman"/>
          <w:b/>
          <w:szCs w:val="24"/>
        </w:rPr>
      </w:pPr>
      <w:bookmarkStart w:id="34" w:name="_Toc206270070"/>
      <w:r w:rsidRPr="002240FD">
        <w:rPr>
          <w:rFonts w:eastAsia="Times New Roman" w:cs="Times New Roman"/>
          <w:b/>
          <w:szCs w:val="24"/>
        </w:rPr>
        <w:t>Table 3.9 Area cultivated for major crops under private peasant holdings and production obtained in the year 2004-2005 E.C</w:t>
      </w:r>
      <w:bookmarkEnd w:id="34"/>
    </w:p>
    <w:tbl>
      <w:tblPr>
        <w:tblStyle w:val="TableGrid"/>
        <w:tblW w:w="9956" w:type="dxa"/>
        <w:tblLayout w:type="fixed"/>
        <w:tblLook w:val="01E0" w:firstRow="1" w:lastRow="1" w:firstColumn="1" w:lastColumn="1" w:noHBand="0" w:noVBand="0"/>
      </w:tblPr>
      <w:tblGrid>
        <w:gridCol w:w="630"/>
        <w:gridCol w:w="3026"/>
        <w:gridCol w:w="1530"/>
        <w:gridCol w:w="1440"/>
        <w:gridCol w:w="1350"/>
        <w:gridCol w:w="1980"/>
      </w:tblGrid>
      <w:tr w:rsidR="00B53C06" w:rsidRPr="002240FD" w14:paraId="5FC3EBAC" w14:textId="77777777" w:rsidTr="002240FD">
        <w:tc>
          <w:tcPr>
            <w:tcW w:w="630" w:type="dxa"/>
            <w:vMerge w:val="restart"/>
          </w:tcPr>
          <w:p w14:paraId="420533FD"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No. </w:t>
            </w:r>
          </w:p>
        </w:tc>
        <w:tc>
          <w:tcPr>
            <w:tcW w:w="3026" w:type="dxa"/>
            <w:vMerge w:val="restart"/>
          </w:tcPr>
          <w:p w14:paraId="5CA848A6"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Crop type </w:t>
            </w:r>
          </w:p>
        </w:tc>
        <w:tc>
          <w:tcPr>
            <w:tcW w:w="2970" w:type="dxa"/>
            <w:gridSpan w:val="2"/>
          </w:tcPr>
          <w:p w14:paraId="3EF7FD0B"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2004</w:t>
            </w:r>
          </w:p>
        </w:tc>
        <w:tc>
          <w:tcPr>
            <w:tcW w:w="3330" w:type="dxa"/>
            <w:gridSpan w:val="2"/>
          </w:tcPr>
          <w:p w14:paraId="4AB368AF"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2005</w:t>
            </w:r>
          </w:p>
        </w:tc>
      </w:tr>
      <w:tr w:rsidR="00B53C06" w:rsidRPr="002240FD" w14:paraId="02422628" w14:textId="77777777" w:rsidTr="002240FD">
        <w:trPr>
          <w:trHeight w:val="323"/>
        </w:trPr>
        <w:tc>
          <w:tcPr>
            <w:tcW w:w="630" w:type="dxa"/>
            <w:vMerge/>
          </w:tcPr>
          <w:p w14:paraId="7A35071D" w14:textId="77777777" w:rsidR="00B53C06" w:rsidRPr="002240FD" w:rsidRDefault="00B53C06" w:rsidP="002240FD">
            <w:pPr>
              <w:tabs>
                <w:tab w:val="left" w:pos="1485"/>
              </w:tabs>
              <w:spacing w:line="276" w:lineRule="auto"/>
              <w:rPr>
                <w:rFonts w:eastAsia="Times New Roman" w:cs="Times New Roman"/>
                <w:szCs w:val="24"/>
              </w:rPr>
            </w:pPr>
          </w:p>
        </w:tc>
        <w:tc>
          <w:tcPr>
            <w:tcW w:w="3026" w:type="dxa"/>
            <w:vMerge/>
          </w:tcPr>
          <w:p w14:paraId="5F5ED75F" w14:textId="77777777" w:rsidR="00B53C06" w:rsidRPr="002240FD" w:rsidRDefault="00B53C06" w:rsidP="002240FD">
            <w:pPr>
              <w:tabs>
                <w:tab w:val="left" w:pos="1485"/>
              </w:tabs>
              <w:spacing w:line="276" w:lineRule="auto"/>
              <w:rPr>
                <w:rFonts w:eastAsia="Times New Roman" w:cs="Times New Roman"/>
                <w:szCs w:val="24"/>
              </w:rPr>
            </w:pPr>
          </w:p>
        </w:tc>
        <w:tc>
          <w:tcPr>
            <w:tcW w:w="1530" w:type="dxa"/>
          </w:tcPr>
          <w:p w14:paraId="547950D2"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Area (ha.)</w:t>
            </w:r>
          </w:p>
        </w:tc>
        <w:tc>
          <w:tcPr>
            <w:tcW w:w="1440" w:type="dxa"/>
          </w:tcPr>
          <w:p w14:paraId="4D1E650D"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Prod. (qt.)</w:t>
            </w:r>
          </w:p>
        </w:tc>
        <w:tc>
          <w:tcPr>
            <w:tcW w:w="1350" w:type="dxa"/>
          </w:tcPr>
          <w:p w14:paraId="2217789E"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Area (ha.)</w:t>
            </w:r>
          </w:p>
        </w:tc>
        <w:tc>
          <w:tcPr>
            <w:tcW w:w="1980" w:type="dxa"/>
          </w:tcPr>
          <w:p w14:paraId="797B178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Prod. (qt.)</w:t>
            </w:r>
          </w:p>
        </w:tc>
      </w:tr>
      <w:tr w:rsidR="00B53C06" w:rsidRPr="002240FD" w14:paraId="3CC96E7D" w14:textId="77777777" w:rsidTr="002240FD">
        <w:tc>
          <w:tcPr>
            <w:tcW w:w="3656" w:type="dxa"/>
            <w:gridSpan w:val="2"/>
          </w:tcPr>
          <w:p w14:paraId="3EBE821B"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In‘meher‘‘season</w:t>
            </w:r>
          </w:p>
        </w:tc>
        <w:tc>
          <w:tcPr>
            <w:tcW w:w="1530" w:type="dxa"/>
          </w:tcPr>
          <w:p w14:paraId="2D921AC8" w14:textId="77777777" w:rsidR="00B53C06" w:rsidRPr="002240FD" w:rsidRDefault="00B53C06" w:rsidP="002240FD">
            <w:pPr>
              <w:tabs>
                <w:tab w:val="left" w:pos="1485"/>
              </w:tabs>
              <w:spacing w:line="276" w:lineRule="auto"/>
              <w:rPr>
                <w:rFonts w:eastAsia="Times New Roman" w:cs="Times New Roman"/>
                <w:szCs w:val="24"/>
              </w:rPr>
            </w:pPr>
          </w:p>
        </w:tc>
        <w:tc>
          <w:tcPr>
            <w:tcW w:w="1440" w:type="dxa"/>
          </w:tcPr>
          <w:p w14:paraId="591A3462" w14:textId="77777777" w:rsidR="00B53C06" w:rsidRPr="002240FD" w:rsidRDefault="00B53C06" w:rsidP="002240FD">
            <w:pPr>
              <w:tabs>
                <w:tab w:val="left" w:pos="1485"/>
              </w:tabs>
              <w:spacing w:line="276" w:lineRule="auto"/>
              <w:rPr>
                <w:rFonts w:eastAsia="Times New Roman" w:cs="Times New Roman"/>
                <w:szCs w:val="24"/>
              </w:rPr>
            </w:pPr>
          </w:p>
        </w:tc>
        <w:tc>
          <w:tcPr>
            <w:tcW w:w="1350" w:type="dxa"/>
          </w:tcPr>
          <w:p w14:paraId="5D58899D" w14:textId="77777777" w:rsidR="00B53C06" w:rsidRPr="002240FD" w:rsidRDefault="00B53C06" w:rsidP="002240FD">
            <w:pPr>
              <w:tabs>
                <w:tab w:val="left" w:pos="1485"/>
              </w:tabs>
              <w:spacing w:line="276" w:lineRule="auto"/>
              <w:rPr>
                <w:rFonts w:eastAsia="Times New Roman" w:cs="Times New Roman"/>
                <w:szCs w:val="24"/>
              </w:rPr>
            </w:pPr>
          </w:p>
        </w:tc>
        <w:tc>
          <w:tcPr>
            <w:tcW w:w="1980" w:type="dxa"/>
          </w:tcPr>
          <w:p w14:paraId="28A42919" w14:textId="77777777" w:rsidR="00B53C06" w:rsidRPr="002240FD" w:rsidRDefault="00B53C06" w:rsidP="002240FD">
            <w:pPr>
              <w:tabs>
                <w:tab w:val="left" w:pos="1485"/>
              </w:tabs>
              <w:spacing w:line="276" w:lineRule="auto"/>
              <w:rPr>
                <w:rFonts w:eastAsia="Times New Roman" w:cs="Times New Roman"/>
                <w:szCs w:val="24"/>
              </w:rPr>
            </w:pPr>
          </w:p>
        </w:tc>
      </w:tr>
      <w:tr w:rsidR="00B53C06" w:rsidRPr="002240FD" w14:paraId="5FB62F9B" w14:textId="77777777" w:rsidTr="002240FD">
        <w:trPr>
          <w:trHeight w:val="287"/>
        </w:trPr>
        <w:tc>
          <w:tcPr>
            <w:tcW w:w="630" w:type="dxa"/>
          </w:tcPr>
          <w:p w14:paraId="16A0730D"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246A71B2"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Maize </w:t>
            </w:r>
          </w:p>
        </w:tc>
        <w:tc>
          <w:tcPr>
            <w:tcW w:w="1530" w:type="dxa"/>
          </w:tcPr>
          <w:p w14:paraId="22988771"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2,080</w:t>
            </w:r>
          </w:p>
        </w:tc>
        <w:tc>
          <w:tcPr>
            <w:tcW w:w="1440" w:type="dxa"/>
          </w:tcPr>
          <w:p w14:paraId="5090C25B"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126,804</w:t>
            </w:r>
          </w:p>
        </w:tc>
        <w:tc>
          <w:tcPr>
            <w:tcW w:w="1350" w:type="dxa"/>
          </w:tcPr>
          <w:p w14:paraId="5C7D01C3"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2,622</w:t>
            </w:r>
          </w:p>
        </w:tc>
        <w:tc>
          <w:tcPr>
            <w:tcW w:w="1980" w:type="dxa"/>
          </w:tcPr>
          <w:p w14:paraId="42B97479"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181,994</w:t>
            </w:r>
          </w:p>
        </w:tc>
      </w:tr>
      <w:tr w:rsidR="00B53C06" w:rsidRPr="002240FD" w14:paraId="34292329" w14:textId="77777777" w:rsidTr="002240FD">
        <w:tc>
          <w:tcPr>
            <w:tcW w:w="630" w:type="dxa"/>
          </w:tcPr>
          <w:p w14:paraId="6B4D2B7E"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0A8A66FB"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Sorghum </w:t>
            </w:r>
          </w:p>
        </w:tc>
        <w:tc>
          <w:tcPr>
            <w:tcW w:w="1530" w:type="dxa"/>
          </w:tcPr>
          <w:p w14:paraId="7A9D555D"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1253</w:t>
            </w:r>
          </w:p>
        </w:tc>
        <w:tc>
          <w:tcPr>
            <w:tcW w:w="1440" w:type="dxa"/>
          </w:tcPr>
          <w:p w14:paraId="00E0DB1B"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16935</w:t>
            </w:r>
          </w:p>
        </w:tc>
        <w:tc>
          <w:tcPr>
            <w:tcW w:w="1350" w:type="dxa"/>
          </w:tcPr>
          <w:p w14:paraId="4D425A4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1,202</w:t>
            </w:r>
          </w:p>
        </w:tc>
        <w:tc>
          <w:tcPr>
            <w:tcW w:w="1980" w:type="dxa"/>
          </w:tcPr>
          <w:p w14:paraId="058E0381"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37,262</w:t>
            </w:r>
          </w:p>
        </w:tc>
      </w:tr>
      <w:tr w:rsidR="00B53C06" w:rsidRPr="002240FD" w14:paraId="609B0B9F" w14:textId="77777777" w:rsidTr="002240FD">
        <w:tc>
          <w:tcPr>
            <w:tcW w:w="630" w:type="dxa"/>
          </w:tcPr>
          <w:p w14:paraId="2936B7AF"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33317B9B"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Teff</w:t>
            </w:r>
          </w:p>
        </w:tc>
        <w:tc>
          <w:tcPr>
            <w:tcW w:w="1530" w:type="dxa"/>
          </w:tcPr>
          <w:p w14:paraId="0C5FCAA5"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1953</w:t>
            </w:r>
          </w:p>
        </w:tc>
        <w:tc>
          <w:tcPr>
            <w:tcW w:w="1440" w:type="dxa"/>
          </w:tcPr>
          <w:p w14:paraId="51EDCD8B"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27964</w:t>
            </w:r>
          </w:p>
        </w:tc>
        <w:tc>
          <w:tcPr>
            <w:tcW w:w="1350" w:type="dxa"/>
          </w:tcPr>
          <w:p w14:paraId="2AF330C7"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1,980</w:t>
            </w:r>
          </w:p>
        </w:tc>
        <w:tc>
          <w:tcPr>
            <w:tcW w:w="1980" w:type="dxa"/>
          </w:tcPr>
          <w:p w14:paraId="4EA30F9E"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33,439</w:t>
            </w:r>
          </w:p>
        </w:tc>
      </w:tr>
      <w:tr w:rsidR="00B53C06" w:rsidRPr="002240FD" w14:paraId="0399FD51" w14:textId="77777777" w:rsidTr="002240FD">
        <w:tc>
          <w:tcPr>
            <w:tcW w:w="630" w:type="dxa"/>
          </w:tcPr>
          <w:p w14:paraId="3719A9D4"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6E950666"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Wheat </w:t>
            </w:r>
          </w:p>
        </w:tc>
        <w:tc>
          <w:tcPr>
            <w:tcW w:w="1530" w:type="dxa"/>
          </w:tcPr>
          <w:p w14:paraId="662375D5"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1933</w:t>
            </w:r>
          </w:p>
        </w:tc>
        <w:tc>
          <w:tcPr>
            <w:tcW w:w="1440" w:type="dxa"/>
          </w:tcPr>
          <w:p w14:paraId="796C531A"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74956</w:t>
            </w:r>
          </w:p>
        </w:tc>
        <w:tc>
          <w:tcPr>
            <w:tcW w:w="1350" w:type="dxa"/>
          </w:tcPr>
          <w:p w14:paraId="4BBD0DC5"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1976</w:t>
            </w:r>
          </w:p>
        </w:tc>
        <w:tc>
          <w:tcPr>
            <w:tcW w:w="1980" w:type="dxa"/>
          </w:tcPr>
          <w:p w14:paraId="2EC62C30"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67263</w:t>
            </w:r>
          </w:p>
        </w:tc>
      </w:tr>
      <w:tr w:rsidR="00B53C06" w:rsidRPr="002240FD" w14:paraId="312CD875" w14:textId="77777777" w:rsidTr="002240FD">
        <w:tc>
          <w:tcPr>
            <w:tcW w:w="630" w:type="dxa"/>
          </w:tcPr>
          <w:p w14:paraId="4597B1AA"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6787AB29"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Barily</w:t>
            </w:r>
          </w:p>
        </w:tc>
        <w:tc>
          <w:tcPr>
            <w:tcW w:w="1530" w:type="dxa"/>
          </w:tcPr>
          <w:p w14:paraId="5ABE2D05"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607</w:t>
            </w:r>
          </w:p>
        </w:tc>
        <w:tc>
          <w:tcPr>
            <w:tcW w:w="1440" w:type="dxa"/>
          </w:tcPr>
          <w:p w14:paraId="4CD1EC9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8455</w:t>
            </w:r>
          </w:p>
        </w:tc>
        <w:tc>
          <w:tcPr>
            <w:tcW w:w="1350" w:type="dxa"/>
          </w:tcPr>
          <w:p w14:paraId="2C6E132E"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550</w:t>
            </w:r>
          </w:p>
        </w:tc>
        <w:tc>
          <w:tcPr>
            <w:tcW w:w="1980" w:type="dxa"/>
          </w:tcPr>
          <w:p w14:paraId="15E299A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9542.5</w:t>
            </w:r>
          </w:p>
        </w:tc>
      </w:tr>
      <w:tr w:rsidR="00B53C06" w:rsidRPr="002240FD" w14:paraId="6C9BDFFC" w14:textId="77777777" w:rsidTr="002240FD">
        <w:tc>
          <w:tcPr>
            <w:tcW w:w="630" w:type="dxa"/>
          </w:tcPr>
          <w:p w14:paraId="2078DCF8"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57C1CF1D"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Millet </w:t>
            </w:r>
          </w:p>
        </w:tc>
        <w:tc>
          <w:tcPr>
            <w:tcW w:w="1530" w:type="dxa"/>
          </w:tcPr>
          <w:p w14:paraId="41336E2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1052</w:t>
            </w:r>
          </w:p>
        </w:tc>
        <w:tc>
          <w:tcPr>
            <w:tcW w:w="1440" w:type="dxa"/>
          </w:tcPr>
          <w:p w14:paraId="6D15366A"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18484.5</w:t>
            </w:r>
          </w:p>
        </w:tc>
        <w:tc>
          <w:tcPr>
            <w:tcW w:w="1350" w:type="dxa"/>
          </w:tcPr>
          <w:p w14:paraId="61D56A7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956.15</w:t>
            </w:r>
          </w:p>
        </w:tc>
        <w:tc>
          <w:tcPr>
            <w:tcW w:w="1980" w:type="dxa"/>
          </w:tcPr>
          <w:p w14:paraId="5361DE59"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15,489.5</w:t>
            </w:r>
          </w:p>
        </w:tc>
      </w:tr>
      <w:tr w:rsidR="00B53C06" w:rsidRPr="002240FD" w14:paraId="1B827CBE" w14:textId="77777777" w:rsidTr="002240FD">
        <w:tc>
          <w:tcPr>
            <w:tcW w:w="630" w:type="dxa"/>
          </w:tcPr>
          <w:p w14:paraId="32ECB6B7"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3E2A612C"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Ote(aja) </w:t>
            </w:r>
          </w:p>
        </w:tc>
        <w:tc>
          <w:tcPr>
            <w:tcW w:w="1530" w:type="dxa"/>
          </w:tcPr>
          <w:p w14:paraId="7ADEB4E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133</w:t>
            </w:r>
          </w:p>
        </w:tc>
        <w:tc>
          <w:tcPr>
            <w:tcW w:w="1440" w:type="dxa"/>
          </w:tcPr>
          <w:p w14:paraId="4CCE7BD9"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1184</w:t>
            </w:r>
          </w:p>
        </w:tc>
        <w:tc>
          <w:tcPr>
            <w:tcW w:w="1350" w:type="dxa"/>
          </w:tcPr>
          <w:p w14:paraId="287218C3"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89</w:t>
            </w:r>
          </w:p>
        </w:tc>
        <w:tc>
          <w:tcPr>
            <w:tcW w:w="1980" w:type="dxa"/>
          </w:tcPr>
          <w:p w14:paraId="3C2CBE0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1398</w:t>
            </w:r>
          </w:p>
        </w:tc>
      </w:tr>
      <w:tr w:rsidR="00B53C06" w:rsidRPr="002240FD" w14:paraId="0B042F65" w14:textId="77777777" w:rsidTr="002240FD">
        <w:tc>
          <w:tcPr>
            <w:tcW w:w="630" w:type="dxa"/>
          </w:tcPr>
          <w:p w14:paraId="77F83DF7"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096E2EBC"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Fabor bean </w:t>
            </w:r>
          </w:p>
        </w:tc>
        <w:tc>
          <w:tcPr>
            <w:tcW w:w="1530" w:type="dxa"/>
          </w:tcPr>
          <w:p w14:paraId="63039B77"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533</w:t>
            </w:r>
          </w:p>
        </w:tc>
        <w:tc>
          <w:tcPr>
            <w:tcW w:w="1440" w:type="dxa"/>
          </w:tcPr>
          <w:p w14:paraId="1C7014C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5388</w:t>
            </w:r>
          </w:p>
        </w:tc>
        <w:tc>
          <w:tcPr>
            <w:tcW w:w="1350" w:type="dxa"/>
          </w:tcPr>
          <w:p w14:paraId="12D9C307"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491</w:t>
            </w:r>
          </w:p>
        </w:tc>
        <w:tc>
          <w:tcPr>
            <w:tcW w:w="1980" w:type="dxa"/>
          </w:tcPr>
          <w:p w14:paraId="471BA7E1"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8293</w:t>
            </w:r>
          </w:p>
        </w:tc>
      </w:tr>
      <w:tr w:rsidR="00B53C06" w:rsidRPr="002240FD" w14:paraId="617A6479" w14:textId="77777777" w:rsidTr="002240FD">
        <w:tc>
          <w:tcPr>
            <w:tcW w:w="630" w:type="dxa"/>
          </w:tcPr>
          <w:p w14:paraId="3A9AE233"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62E49452"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Beans </w:t>
            </w:r>
          </w:p>
        </w:tc>
        <w:tc>
          <w:tcPr>
            <w:tcW w:w="1530" w:type="dxa"/>
          </w:tcPr>
          <w:p w14:paraId="761AE6CD"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156</w:t>
            </w:r>
          </w:p>
        </w:tc>
        <w:tc>
          <w:tcPr>
            <w:tcW w:w="1440" w:type="dxa"/>
          </w:tcPr>
          <w:p w14:paraId="01153E9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1200</w:t>
            </w:r>
          </w:p>
        </w:tc>
        <w:tc>
          <w:tcPr>
            <w:tcW w:w="1350" w:type="dxa"/>
          </w:tcPr>
          <w:p w14:paraId="270EBA90"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129</w:t>
            </w:r>
          </w:p>
        </w:tc>
        <w:tc>
          <w:tcPr>
            <w:tcW w:w="1980" w:type="dxa"/>
          </w:tcPr>
          <w:p w14:paraId="7B17F762"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1899</w:t>
            </w:r>
          </w:p>
        </w:tc>
      </w:tr>
      <w:tr w:rsidR="00B53C06" w:rsidRPr="002240FD" w14:paraId="36E30E89" w14:textId="77777777" w:rsidTr="002240FD">
        <w:tc>
          <w:tcPr>
            <w:tcW w:w="630" w:type="dxa"/>
          </w:tcPr>
          <w:p w14:paraId="2F6D4D8D"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0F44DAAA"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Soy bean </w:t>
            </w:r>
          </w:p>
        </w:tc>
        <w:tc>
          <w:tcPr>
            <w:tcW w:w="1530" w:type="dxa"/>
          </w:tcPr>
          <w:p w14:paraId="5F856753"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310</w:t>
            </w:r>
          </w:p>
        </w:tc>
        <w:tc>
          <w:tcPr>
            <w:tcW w:w="1440" w:type="dxa"/>
          </w:tcPr>
          <w:p w14:paraId="1BD9C481"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3380</w:t>
            </w:r>
          </w:p>
        </w:tc>
        <w:tc>
          <w:tcPr>
            <w:tcW w:w="1350" w:type="dxa"/>
          </w:tcPr>
          <w:p w14:paraId="0C544B2E"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8</w:t>
            </w:r>
          </w:p>
        </w:tc>
        <w:tc>
          <w:tcPr>
            <w:tcW w:w="1980" w:type="dxa"/>
          </w:tcPr>
          <w:p w14:paraId="18D4CDAC"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145</w:t>
            </w:r>
          </w:p>
        </w:tc>
      </w:tr>
      <w:tr w:rsidR="00B53C06" w:rsidRPr="002240FD" w14:paraId="2B10994A" w14:textId="77777777" w:rsidTr="002240FD">
        <w:tc>
          <w:tcPr>
            <w:tcW w:w="630" w:type="dxa"/>
          </w:tcPr>
          <w:p w14:paraId="3FB16973"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142725CA"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Niger seed </w:t>
            </w:r>
          </w:p>
        </w:tc>
        <w:tc>
          <w:tcPr>
            <w:tcW w:w="1530" w:type="dxa"/>
          </w:tcPr>
          <w:p w14:paraId="3CE1750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1225</w:t>
            </w:r>
          </w:p>
        </w:tc>
        <w:tc>
          <w:tcPr>
            <w:tcW w:w="1440" w:type="dxa"/>
          </w:tcPr>
          <w:p w14:paraId="30533B53"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3700</w:t>
            </w:r>
          </w:p>
        </w:tc>
        <w:tc>
          <w:tcPr>
            <w:tcW w:w="1350" w:type="dxa"/>
          </w:tcPr>
          <w:p w14:paraId="0417B852"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1430</w:t>
            </w:r>
          </w:p>
        </w:tc>
        <w:tc>
          <w:tcPr>
            <w:tcW w:w="1980" w:type="dxa"/>
          </w:tcPr>
          <w:p w14:paraId="1D06DB1D"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10730</w:t>
            </w:r>
          </w:p>
        </w:tc>
      </w:tr>
      <w:tr w:rsidR="00B53C06" w:rsidRPr="002240FD" w14:paraId="403A486C" w14:textId="77777777" w:rsidTr="002240FD">
        <w:tc>
          <w:tcPr>
            <w:tcW w:w="630" w:type="dxa"/>
          </w:tcPr>
          <w:p w14:paraId="36D576BD"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3638F5BF"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 xml:space="preserve">Sesame </w:t>
            </w:r>
          </w:p>
        </w:tc>
        <w:tc>
          <w:tcPr>
            <w:tcW w:w="1530" w:type="dxa"/>
          </w:tcPr>
          <w:p w14:paraId="423865FF"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98</w:t>
            </w:r>
          </w:p>
        </w:tc>
        <w:tc>
          <w:tcPr>
            <w:tcW w:w="1440" w:type="dxa"/>
          </w:tcPr>
          <w:p w14:paraId="08ADB7AA"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646</w:t>
            </w:r>
          </w:p>
        </w:tc>
        <w:tc>
          <w:tcPr>
            <w:tcW w:w="1350" w:type="dxa"/>
          </w:tcPr>
          <w:p w14:paraId="0B6BA7F0"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93</w:t>
            </w:r>
          </w:p>
        </w:tc>
        <w:tc>
          <w:tcPr>
            <w:tcW w:w="1980" w:type="dxa"/>
          </w:tcPr>
          <w:p w14:paraId="3C1657FD"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755</w:t>
            </w:r>
          </w:p>
        </w:tc>
      </w:tr>
      <w:tr w:rsidR="00B53C06" w:rsidRPr="002240FD" w14:paraId="2EAA4E9F" w14:textId="77777777" w:rsidTr="002240FD">
        <w:tc>
          <w:tcPr>
            <w:tcW w:w="3656" w:type="dxa"/>
            <w:gridSpan w:val="2"/>
          </w:tcPr>
          <w:p w14:paraId="16F923F7"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In‘belg ‘‘season</w:t>
            </w:r>
          </w:p>
        </w:tc>
        <w:tc>
          <w:tcPr>
            <w:tcW w:w="1530" w:type="dxa"/>
          </w:tcPr>
          <w:p w14:paraId="6EE56E3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14:paraId="72C1B8EC"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14:paraId="0CE035A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14</w:t>
            </w:r>
          </w:p>
        </w:tc>
        <w:tc>
          <w:tcPr>
            <w:tcW w:w="1980" w:type="dxa"/>
          </w:tcPr>
          <w:p w14:paraId="10768A74"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217</w:t>
            </w:r>
          </w:p>
        </w:tc>
      </w:tr>
      <w:tr w:rsidR="00B53C06" w:rsidRPr="002240FD" w14:paraId="476F98DA" w14:textId="77777777" w:rsidTr="002240FD">
        <w:tc>
          <w:tcPr>
            <w:tcW w:w="630" w:type="dxa"/>
          </w:tcPr>
          <w:p w14:paraId="5696F25E"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77DCDA5C"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Haricot bean</w:t>
            </w:r>
          </w:p>
        </w:tc>
        <w:tc>
          <w:tcPr>
            <w:tcW w:w="1530" w:type="dxa"/>
          </w:tcPr>
          <w:p w14:paraId="6EB1EFEF"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14:paraId="3B4E8F0C"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14:paraId="4FD29680"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194</w:t>
            </w:r>
          </w:p>
        </w:tc>
        <w:tc>
          <w:tcPr>
            <w:tcW w:w="1980" w:type="dxa"/>
          </w:tcPr>
          <w:p w14:paraId="5CE48FDA"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3990</w:t>
            </w:r>
          </w:p>
        </w:tc>
      </w:tr>
      <w:tr w:rsidR="00B53C06" w:rsidRPr="002240FD" w14:paraId="7E71B4F6" w14:textId="77777777" w:rsidTr="002240FD">
        <w:tc>
          <w:tcPr>
            <w:tcW w:w="630" w:type="dxa"/>
          </w:tcPr>
          <w:p w14:paraId="1F47CA4D"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20289D0E"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Rape Seed</w:t>
            </w:r>
          </w:p>
        </w:tc>
        <w:tc>
          <w:tcPr>
            <w:tcW w:w="1530" w:type="dxa"/>
          </w:tcPr>
          <w:p w14:paraId="511DD49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14:paraId="007168AB"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14:paraId="19C92A5C"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179</w:t>
            </w:r>
          </w:p>
        </w:tc>
        <w:tc>
          <w:tcPr>
            <w:tcW w:w="1980" w:type="dxa"/>
          </w:tcPr>
          <w:p w14:paraId="556AD4C7"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2846</w:t>
            </w:r>
          </w:p>
        </w:tc>
      </w:tr>
      <w:tr w:rsidR="00B53C06" w:rsidRPr="002240FD" w14:paraId="4427A707" w14:textId="77777777" w:rsidTr="002240FD">
        <w:tc>
          <w:tcPr>
            <w:tcW w:w="630" w:type="dxa"/>
          </w:tcPr>
          <w:p w14:paraId="6B3841A4"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683B2F94" w14:textId="77777777" w:rsidR="00B53C06" w:rsidRPr="002240FD" w:rsidRDefault="00B53C06" w:rsidP="002240FD">
            <w:pPr>
              <w:tabs>
                <w:tab w:val="left" w:pos="1485"/>
              </w:tabs>
              <w:spacing w:line="276" w:lineRule="auto"/>
              <w:rPr>
                <w:rFonts w:eastAsia="Times New Roman" w:cs="Times New Roman"/>
                <w:szCs w:val="24"/>
              </w:rPr>
            </w:pPr>
          </w:p>
        </w:tc>
        <w:tc>
          <w:tcPr>
            <w:tcW w:w="1530" w:type="dxa"/>
          </w:tcPr>
          <w:p w14:paraId="419D3C79"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440" w:type="dxa"/>
          </w:tcPr>
          <w:p w14:paraId="4825C38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0</w:t>
            </w:r>
          </w:p>
        </w:tc>
        <w:tc>
          <w:tcPr>
            <w:tcW w:w="1350" w:type="dxa"/>
          </w:tcPr>
          <w:p w14:paraId="6BCAD627"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5</w:t>
            </w:r>
          </w:p>
        </w:tc>
        <w:tc>
          <w:tcPr>
            <w:tcW w:w="1980" w:type="dxa"/>
          </w:tcPr>
          <w:p w14:paraId="5F867447"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24</w:t>
            </w:r>
          </w:p>
        </w:tc>
      </w:tr>
      <w:tr w:rsidR="00B53C06" w:rsidRPr="002240FD" w14:paraId="0B7A103D" w14:textId="77777777" w:rsidTr="002240FD">
        <w:tc>
          <w:tcPr>
            <w:tcW w:w="630" w:type="dxa"/>
          </w:tcPr>
          <w:p w14:paraId="403F8C36" w14:textId="77777777" w:rsidR="00B53C06" w:rsidRPr="002240FD" w:rsidRDefault="00B53C06" w:rsidP="002240FD">
            <w:pPr>
              <w:tabs>
                <w:tab w:val="left" w:pos="1485"/>
              </w:tabs>
              <w:spacing w:line="276" w:lineRule="auto"/>
              <w:rPr>
                <w:rFonts w:eastAsia="Times New Roman" w:cs="Times New Roman"/>
                <w:szCs w:val="24"/>
              </w:rPr>
            </w:pPr>
          </w:p>
        </w:tc>
        <w:tc>
          <w:tcPr>
            <w:tcW w:w="3026" w:type="dxa"/>
          </w:tcPr>
          <w:p w14:paraId="60F2D732" w14:textId="77777777" w:rsidR="00B53C06" w:rsidRPr="002240FD" w:rsidRDefault="00B53C06" w:rsidP="002240FD">
            <w:pPr>
              <w:tabs>
                <w:tab w:val="left" w:pos="1485"/>
              </w:tabs>
              <w:spacing w:line="276" w:lineRule="auto"/>
              <w:rPr>
                <w:rFonts w:eastAsia="Times New Roman" w:cs="Times New Roman"/>
                <w:szCs w:val="24"/>
              </w:rPr>
            </w:pPr>
            <w:r w:rsidRPr="002240FD">
              <w:rPr>
                <w:rFonts w:eastAsia="Times New Roman" w:cs="Times New Roman"/>
                <w:szCs w:val="24"/>
              </w:rPr>
              <w:t>Total</w:t>
            </w:r>
          </w:p>
        </w:tc>
        <w:tc>
          <w:tcPr>
            <w:tcW w:w="1530" w:type="dxa"/>
          </w:tcPr>
          <w:p w14:paraId="5F36825D"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fldChar w:fldCharType="begin"/>
            </w:r>
            <w:r w:rsidRPr="002240FD">
              <w:rPr>
                <w:rFonts w:eastAsia="Times New Roman" w:cs="Times New Roman"/>
                <w:szCs w:val="24"/>
              </w:rPr>
              <w:instrText xml:space="preserve"> =SUM(ABOVE) </w:instrText>
            </w:r>
            <w:r w:rsidRPr="002240FD">
              <w:rPr>
                <w:rFonts w:eastAsia="Times New Roman" w:cs="Times New Roman"/>
                <w:szCs w:val="24"/>
              </w:rPr>
              <w:fldChar w:fldCharType="separate"/>
            </w:r>
            <w:r w:rsidRPr="002240FD">
              <w:rPr>
                <w:rFonts w:eastAsia="Times New Roman" w:cs="Times New Roman"/>
                <w:noProof/>
                <w:szCs w:val="24"/>
              </w:rPr>
              <w:t>11,333</w:t>
            </w:r>
            <w:r w:rsidRPr="002240FD">
              <w:rPr>
                <w:rFonts w:eastAsia="Times New Roman" w:cs="Times New Roman"/>
                <w:szCs w:val="24"/>
              </w:rPr>
              <w:fldChar w:fldCharType="end"/>
            </w:r>
          </w:p>
        </w:tc>
        <w:tc>
          <w:tcPr>
            <w:tcW w:w="1440" w:type="dxa"/>
          </w:tcPr>
          <w:p w14:paraId="49340486"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fldChar w:fldCharType="begin"/>
            </w:r>
            <w:r w:rsidRPr="002240FD">
              <w:rPr>
                <w:rFonts w:eastAsia="Times New Roman" w:cs="Times New Roman"/>
                <w:szCs w:val="24"/>
              </w:rPr>
              <w:instrText xml:space="preserve"> =SUM(ABOVE) </w:instrText>
            </w:r>
            <w:r w:rsidRPr="002240FD">
              <w:rPr>
                <w:rFonts w:eastAsia="Times New Roman" w:cs="Times New Roman"/>
                <w:szCs w:val="24"/>
              </w:rPr>
              <w:fldChar w:fldCharType="separate"/>
            </w:r>
            <w:r w:rsidRPr="002240FD">
              <w:rPr>
                <w:rFonts w:eastAsia="Times New Roman" w:cs="Times New Roman"/>
                <w:noProof/>
                <w:szCs w:val="24"/>
              </w:rPr>
              <w:t>289,096.5</w:t>
            </w:r>
            <w:r w:rsidRPr="002240FD">
              <w:rPr>
                <w:rFonts w:eastAsia="Times New Roman" w:cs="Times New Roman"/>
                <w:szCs w:val="24"/>
              </w:rPr>
              <w:fldChar w:fldCharType="end"/>
            </w:r>
          </w:p>
        </w:tc>
        <w:tc>
          <w:tcPr>
            <w:tcW w:w="1350" w:type="dxa"/>
          </w:tcPr>
          <w:p w14:paraId="6B9E613E"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11,918.5</w:t>
            </w:r>
          </w:p>
        </w:tc>
        <w:tc>
          <w:tcPr>
            <w:tcW w:w="1980" w:type="dxa"/>
          </w:tcPr>
          <w:p w14:paraId="36057C30" w14:textId="77777777" w:rsidR="00B53C06" w:rsidRPr="002240FD" w:rsidRDefault="00B53C06" w:rsidP="002240FD">
            <w:pPr>
              <w:tabs>
                <w:tab w:val="left" w:pos="1485"/>
              </w:tabs>
              <w:spacing w:line="276" w:lineRule="auto"/>
              <w:jc w:val="center"/>
              <w:rPr>
                <w:rFonts w:eastAsia="Times New Roman" w:cs="Times New Roman"/>
                <w:szCs w:val="24"/>
              </w:rPr>
            </w:pPr>
            <w:r w:rsidRPr="002240FD">
              <w:rPr>
                <w:rFonts w:eastAsia="Times New Roman" w:cs="Times New Roman"/>
                <w:szCs w:val="24"/>
              </w:rPr>
              <w:t>375,287</w:t>
            </w:r>
          </w:p>
        </w:tc>
      </w:tr>
    </w:tbl>
    <w:p w14:paraId="64CD9C9F" w14:textId="77777777" w:rsidR="00B53C06" w:rsidRPr="002240FD" w:rsidRDefault="00B53C06" w:rsidP="002240FD">
      <w:pPr>
        <w:tabs>
          <w:tab w:val="right" w:pos="8842"/>
        </w:tabs>
        <w:spacing w:after="0" w:line="276" w:lineRule="auto"/>
        <w:rPr>
          <w:rFonts w:eastAsia="Times New Roman" w:cs="Times New Roman"/>
          <w:bCs/>
          <w:szCs w:val="24"/>
        </w:rPr>
      </w:pPr>
      <w:r w:rsidRPr="002240FD">
        <w:rPr>
          <w:rFonts w:eastAsia="Times New Roman" w:cs="Times New Roman"/>
          <w:szCs w:val="24"/>
        </w:rPr>
        <w:t xml:space="preserve">Source: </w:t>
      </w:r>
      <w:r w:rsidR="002240FD" w:rsidRPr="002240FD">
        <w:rPr>
          <w:rFonts w:eastAsia="Times New Roman" w:cs="Times New Roman"/>
          <w:szCs w:val="24"/>
        </w:rPr>
        <w:t xml:space="preserve">Wayu Tuka </w:t>
      </w:r>
      <w:r w:rsidRPr="002240FD">
        <w:rPr>
          <w:rFonts w:eastAsia="Times New Roman" w:cs="Times New Roman"/>
          <w:bCs/>
          <w:szCs w:val="24"/>
        </w:rPr>
        <w:t>District Agriculture and rural development office.</w:t>
      </w:r>
    </w:p>
    <w:p w14:paraId="3EFE5CE6" w14:textId="77777777" w:rsidR="00B53C06" w:rsidRPr="002240FD" w:rsidRDefault="00B53C06" w:rsidP="002240FD">
      <w:pPr>
        <w:keepNext/>
        <w:keepLines/>
        <w:spacing w:before="200" w:after="0"/>
        <w:outlineLvl w:val="2"/>
        <w:rPr>
          <w:rFonts w:eastAsia="Times New Roman" w:cs="Times New Roman"/>
          <w:b/>
          <w:bCs/>
          <w:szCs w:val="24"/>
        </w:rPr>
      </w:pPr>
      <w:bookmarkStart w:id="35" w:name="_Toc206270033"/>
      <w:r w:rsidRPr="002240FD">
        <w:rPr>
          <w:rFonts w:eastAsia="Calibri" w:cs="Times New Roman"/>
          <w:b/>
          <w:bCs/>
          <w:szCs w:val="24"/>
        </w:rPr>
        <w:t>Livestock</w:t>
      </w:r>
      <w:bookmarkEnd w:id="35"/>
    </w:p>
    <w:p w14:paraId="3F3EB4ED" w14:textId="77777777" w:rsidR="00B53C06" w:rsidRPr="002240FD" w:rsidRDefault="00B53C06" w:rsidP="002240FD">
      <w:pPr>
        <w:spacing w:after="0" w:line="276" w:lineRule="auto"/>
        <w:rPr>
          <w:rFonts w:eastAsia="Times New Roman" w:cs="Times New Roman"/>
          <w:szCs w:val="24"/>
        </w:rPr>
      </w:pPr>
      <w:r w:rsidRPr="002240FD">
        <w:rPr>
          <w:rFonts w:eastAsia="Times New Roman" w:cs="Times New Roman"/>
          <w:szCs w:val="24"/>
        </w:rPr>
        <w:t>Livestock play a key role in day-to-day life of the society, especially in the peasant sector. They provide meat &amp; milk, transport, manure, skin &amp; hide &amp; furnish regular &amp; easily realizable cash income. But in contrast to the size of the livestock population, physical &amp; value productivity are low. The following table indicates the size of livestock in the district.</w:t>
      </w:r>
    </w:p>
    <w:p w14:paraId="63AFCBFA" w14:textId="77777777" w:rsidR="00B53C06" w:rsidRPr="002240FD" w:rsidRDefault="00B53C06" w:rsidP="002240FD">
      <w:pPr>
        <w:keepNext/>
        <w:keepLines/>
        <w:spacing w:before="200" w:after="0"/>
        <w:outlineLvl w:val="4"/>
        <w:rPr>
          <w:rFonts w:eastAsia="Times New Roman" w:cs="Times New Roman"/>
          <w:szCs w:val="24"/>
        </w:rPr>
      </w:pPr>
      <w:bookmarkStart w:id="36" w:name="_Toc206270071"/>
      <w:r w:rsidRPr="002240FD">
        <w:rPr>
          <w:rFonts w:eastAsia="Times New Roman" w:cs="Times New Roman"/>
          <w:szCs w:val="24"/>
        </w:rPr>
        <w:t>Table 3.2.8 Livestock population</w:t>
      </w:r>
      <w:bookmarkEnd w:id="36"/>
    </w:p>
    <w:tbl>
      <w:tblPr>
        <w:tblStyle w:val="LightGrid-Accent21"/>
        <w:tblW w:w="0" w:type="auto"/>
        <w:tblLook w:val="04A0" w:firstRow="1" w:lastRow="0" w:firstColumn="1" w:lastColumn="0" w:noHBand="0" w:noVBand="1"/>
      </w:tblPr>
      <w:tblGrid>
        <w:gridCol w:w="1280"/>
        <w:gridCol w:w="1297"/>
        <w:gridCol w:w="1295"/>
        <w:gridCol w:w="1293"/>
        <w:gridCol w:w="1297"/>
        <w:gridCol w:w="1308"/>
        <w:gridCol w:w="1288"/>
      </w:tblGrid>
      <w:tr w:rsidR="00B53C06" w:rsidRPr="002240FD" w14:paraId="38D48437" w14:textId="77777777"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14:paraId="6A311487" w14:textId="77777777" w:rsidR="00B53C06" w:rsidRPr="002240FD" w:rsidRDefault="00B53C06" w:rsidP="002240FD">
            <w:pPr>
              <w:tabs>
                <w:tab w:val="left" w:pos="1485"/>
                <w:tab w:val="left" w:pos="4320"/>
              </w:tabs>
              <w:rPr>
                <w:b w:val="0"/>
                <w:szCs w:val="24"/>
              </w:rPr>
            </w:pPr>
            <w:r w:rsidRPr="002240FD">
              <w:rPr>
                <w:b w:val="0"/>
                <w:szCs w:val="24"/>
              </w:rPr>
              <w:t>Year</w:t>
            </w:r>
          </w:p>
        </w:tc>
        <w:tc>
          <w:tcPr>
            <w:tcW w:w="1297" w:type="dxa"/>
          </w:tcPr>
          <w:p w14:paraId="77ED6FA8" w14:textId="77777777"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Cattle</w:t>
            </w:r>
          </w:p>
        </w:tc>
        <w:tc>
          <w:tcPr>
            <w:tcW w:w="1295" w:type="dxa"/>
          </w:tcPr>
          <w:p w14:paraId="6AE18075" w14:textId="77777777"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Sheep</w:t>
            </w:r>
          </w:p>
        </w:tc>
        <w:tc>
          <w:tcPr>
            <w:tcW w:w="1293" w:type="dxa"/>
          </w:tcPr>
          <w:p w14:paraId="6809EF3A" w14:textId="77777777"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Goats</w:t>
            </w:r>
          </w:p>
        </w:tc>
        <w:tc>
          <w:tcPr>
            <w:tcW w:w="1297" w:type="dxa"/>
          </w:tcPr>
          <w:p w14:paraId="602B8578" w14:textId="77777777"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Mules</w:t>
            </w:r>
          </w:p>
        </w:tc>
        <w:tc>
          <w:tcPr>
            <w:tcW w:w="1308" w:type="dxa"/>
          </w:tcPr>
          <w:p w14:paraId="00AC4109" w14:textId="77777777"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Horses</w:t>
            </w:r>
          </w:p>
        </w:tc>
        <w:tc>
          <w:tcPr>
            <w:tcW w:w="1288" w:type="dxa"/>
          </w:tcPr>
          <w:p w14:paraId="6B47B415" w14:textId="77777777" w:rsidR="00B53C06" w:rsidRPr="002240FD" w:rsidRDefault="00B53C06" w:rsidP="002240FD">
            <w:pPr>
              <w:tabs>
                <w:tab w:val="left" w:pos="1485"/>
                <w:tab w:val="left" w:pos="4320"/>
              </w:tabs>
              <w:jc w:val="center"/>
              <w:cnfStyle w:val="100000000000" w:firstRow="1" w:lastRow="0" w:firstColumn="0" w:lastColumn="0" w:oddVBand="0" w:evenVBand="0" w:oddHBand="0" w:evenHBand="0" w:firstRowFirstColumn="0" w:firstRowLastColumn="0" w:lastRowFirstColumn="0" w:lastRowLastColumn="0"/>
              <w:rPr>
                <w:b w:val="0"/>
                <w:szCs w:val="24"/>
              </w:rPr>
            </w:pPr>
            <w:r w:rsidRPr="002240FD">
              <w:rPr>
                <w:b w:val="0"/>
                <w:szCs w:val="24"/>
              </w:rPr>
              <w:t>Asses</w:t>
            </w:r>
          </w:p>
        </w:tc>
      </w:tr>
      <w:tr w:rsidR="00B53C06" w:rsidRPr="002240FD" w14:paraId="40DD7F1C"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14:paraId="4BE0F74A" w14:textId="77777777" w:rsidR="00B53C06" w:rsidRPr="002240FD" w:rsidRDefault="00B53C06" w:rsidP="002240FD">
            <w:pPr>
              <w:tabs>
                <w:tab w:val="left" w:pos="1485"/>
                <w:tab w:val="left" w:pos="4320"/>
              </w:tabs>
              <w:rPr>
                <w:b w:val="0"/>
                <w:szCs w:val="24"/>
              </w:rPr>
            </w:pPr>
            <w:r w:rsidRPr="002240FD">
              <w:rPr>
                <w:b w:val="0"/>
                <w:szCs w:val="24"/>
              </w:rPr>
              <w:t>2004 E.C</w:t>
            </w:r>
          </w:p>
        </w:tc>
        <w:tc>
          <w:tcPr>
            <w:tcW w:w="1297" w:type="dxa"/>
          </w:tcPr>
          <w:p w14:paraId="107BAC66" w14:textId="77777777"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67,220</w:t>
            </w:r>
          </w:p>
        </w:tc>
        <w:tc>
          <w:tcPr>
            <w:tcW w:w="1295" w:type="dxa"/>
          </w:tcPr>
          <w:p w14:paraId="739188B6" w14:textId="77777777"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17,320</w:t>
            </w:r>
          </w:p>
        </w:tc>
        <w:tc>
          <w:tcPr>
            <w:tcW w:w="1293" w:type="dxa"/>
          </w:tcPr>
          <w:p w14:paraId="3136AF25" w14:textId="77777777"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8,419</w:t>
            </w:r>
          </w:p>
        </w:tc>
        <w:tc>
          <w:tcPr>
            <w:tcW w:w="1297" w:type="dxa"/>
          </w:tcPr>
          <w:p w14:paraId="19E9F031" w14:textId="77777777"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745</w:t>
            </w:r>
          </w:p>
        </w:tc>
        <w:tc>
          <w:tcPr>
            <w:tcW w:w="1308" w:type="dxa"/>
          </w:tcPr>
          <w:p w14:paraId="3EB041CC" w14:textId="77777777"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4,185</w:t>
            </w:r>
          </w:p>
        </w:tc>
        <w:tc>
          <w:tcPr>
            <w:tcW w:w="1288" w:type="dxa"/>
          </w:tcPr>
          <w:p w14:paraId="0AD8F938" w14:textId="77777777" w:rsidR="00B53C06" w:rsidRPr="002240FD" w:rsidRDefault="00B53C06" w:rsidP="002240FD">
            <w:pPr>
              <w:tabs>
                <w:tab w:val="left" w:pos="1485"/>
                <w:tab w:val="left" w:pos="4320"/>
              </w:tabs>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40FD">
              <w:rPr>
                <w:rFonts w:eastAsia="Times New Roman" w:cs="Times New Roman"/>
                <w:szCs w:val="24"/>
              </w:rPr>
              <w:t>3,580</w:t>
            </w:r>
          </w:p>
        </w:tc>
      </w:tr>
      <w:tr w:rsidR="00B53C06" w:rsidRPr="002240FD" w14:paraId="20CB3F7F" w14:textId="77777777" w:rsidTr="007511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0" w:type="dxa"/>
          </w:tcPr>
          <w:p w14:paraId="0C621DA2" w14:textId="77777777" w:rsidR="00B53C06" w:rsidRPr="002240FD" w:rsidRDefault="00B53C06" w:rsidP="002240FD">
            <w:pPr>
              <w:tabs>
                <w:tab w:val="left" w:pos="1485"/>
                <w:tab w:val="left" w:pos="4320"/>
              </w:tabs>
              <w:rPr>
                <w:b w:val="0"/>
                <w:szCs w:val="24"/>
              </w:rPr>
            </w:pPr>
            <w:r w:rsidRPr="002240FD">
              <w:rPr>
                <w:b w:val="0"/>
                <w:szCs w:val="24"/>
              </w:rPr>
              <w:t>2005 E.C</w:t>
            </w:r>
          </w:p>
        </w:tc>
        <w:tc>
          <w:tcPr>
            <w:tcW w:w="1297" w:type="dxa"/>
          </w:tcPr>
          <w:p w14:paraId="2B1775C4" w14:textId="77777777"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67374</w:t>
            </w:r>
          </w:p>
        </w:tc>
        <w:tc>
          <w:tcPr>
            <w:tcW w:w="1295" w:type="dxa"/>
          </w:tcPr>
          <w:p w14:paraId="3E0DB699" w14:textId="77777777"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19120</w:t>
            </w:r>
          </w:p>
        </w:tc>
        <w:tc>
          <w:tcPr>
            <w:tcW w:w="1293" w:type="dxa"/>
          </w:tcPr>
          <w:p w14:paraId="2F22CF9E" w14:textId="77777777"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8800</w:t>
            </w:r>
          </w:p>
        </w:tc>
        <w:tc>
          <w:tcPr>
            <w:tcW w:w="1297" w:type="dxa"/>
          </w:tcPr>
          <w:p w14:paraId="6583B78A" w14:textId="77777777"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1050</w:t>
            </w:r>
          </w:p>
        </w:tc>
        <w:tc>
          <w:tcPr>
            <w:tcW w:w="1308" w:type="dxa"/>
          </w:tcPr>
          <w:p w14:paraId="09250C7E" w14:textId="77777777"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5800</w:t>
            </w:r>
          </w:p>
        </w:tc>
        <w:tc>
          <w:tcPr>
            <w:tcW w:w="1288" w:type="dxa"/>
          </w:tcPr>
          <w:p w14:paraId="6D5CEBB4" w14:textId="77777777" w:rsidR="00B53C06" w:rsidRPr="002240FD" w:rsidRDefault="00B53C06" w:rsidP="002240FD">
            <w:pPr>
              <w:tabs>
                <w:tab w:val="left" w:pos="1485"/>
                <w:tab w:val="left" w:pos="4320"/>
              </w:tabs>
              <w:cnfStyle w:val="000000010000" w:firstRow="0" w:lastRow="0" w:firstColumn="0" w:lastColumn="0" w:oddVBand="0" w:evenVBand="0" w:oddHBand="0" w:evenHBand="1" w:firstRowFirstColumn="0" w:firstRowLastColumn="0" w:lastRowFirstColumn="0" w:lastRowLastColumn="0"/>
              <w:rPr>
                <w:rFonts w:eastAsia="Times New Roman" w:cs="Times New Roman"/>
                <w:szCs w:val="24"/>
              </w:rPr>
            </w:pPr>
            <w:r w:rsidRPr="002240FD">
              <w:rPr>
                <w:rFonts w:eastAsia="Times New Roman" w:cs="Times New Roman"/>
                <w:szCs w:val="24"/>
              </w:rPr>
              <w:t>4800</w:t>
            </w:r>
          </w:p>
        </w:tc>
      </w:tr>
    </w:tbl>
    <w:p w14:paraId="304F9C37" w14:textId="77777777" w:rsidR="00B53C06" w:rsidRPr="002240FD" w:rsidRDefault="00B53C06" w:rsidP="002240FD">
      <w:pPr>
        <w:tabs>
          <w:tab w:val="left" w:pos="1485"/>
          <w:tab w:val="left" w:pos="4320"/>
        </w:tabs>
        <w:spacing w:after="0"/>
        <w:rPr>
          <w:rFonts w:eastAsia="Times New Roman" w:cs="Times New Roman"/>
          <w:szCs w:val="24"/>
        </w:rPr>
      </w:pPr>
      <w:r w:rsidRPr="002240FD">
        <w:rPr>
          <w:rFonts w:eastAsia="Times New Roman" w:cs="Times New Roman"/>
          <w:szCs w:val="24"/>
        </w:rPr>
        <w:t>Source: Wayu Tuka district Livestock Development, Health and Marketing Office.</w:t>
      </w:r>
    </w:p>
    <w:p w14:paraId="7928C2D8" w14:textId="77777777" w:rsidR="00B53C06" w:rsidRPr="002240FD" w:rsidRDefault="00B53C06" w:rsidP="002240FD">
      <w:pPr>
        <w:keepNext/>
        <w:keepLines/>
        <w:spacing w:before="200" w:after="0"/>
        <w:outlineLvl w:val="2"/>
        <w:rPr>
          <w:rFonts w:eastAsia="Times New Roman" w:cs="Times New Roman"/>
          <w:b/>
          <w:bCs/>
          <w:szCs w:val="24"/>
        </w:rPr>
      </w:pPr>
      <w:bookmarkStart w:id="37" w:name="_Toc206270034"/>
      <w:r w:rsidRPr="002240FD">
        <w:rPr>
          <w:rFonts w:eastAsia="Times New Roman" w:cs="Times New Roman"/>
          <w:b/>
          <w:bCs/>
          <w:szCs w:val="24"/>
        </w:rPr>
        <w:t>Mining</w:t>
      </w:r>
      <w:bookmarkEnd w:id="37"/>
    </w:p>
    <w:p w14:paraId="2BC7C2A5" w14:textId="77777777" w:rsidR="00B53C06" w:rsidRPr="002240FD" w:rsidRDefault="00B53C06" w:rsidP="002240FD">
      <w:pPr>
        <w:tabs>
          <w:tab w:val="left" w:pos="4320"/>
          <w:tab w:val="left" w:pos="6870"/>
        </w:tabs>
        <w:spacing w:after="0"/>
        <w:rPr>
          <w:rFonts w:eastAsia="Times New Roman" w:cs="Times New Roman"/>
          <w:szCs w:val="24"/>
        </w:rPr>
      </w:pPr>
      <w:r w:rsidRPr="002240FD">
        <w:rPr>
          <w:rFonts w:eastAsia="Times New Roman" w:cs="Times New Roman"/>
          <w:szCs w:val="24"/>
        </w:rPr>
        <w:t xml:space="preserve">Mining is the process of extracting useful </w:t>
      </w:r>
      <w:hyperlink r:id="rId7" w:history="1"/>
      <w:hyperlink r:id="rId8" w:anchor="9109683.toc" w:history="1">
        <w:r w:rsidRPr="002240FD">
          <w:rPr>
            <w:rFonts w:eastAsia="Times New Roman" w:cs="Times New Roman"/>
            <w:szCs w:val="24"/>
          </w:rPr>
          <w:t>minerals</w:t>
        </w:r>
      </w:hyperlink>
      <w:r w:rsidRPr="002240FD">
        <w:rPr>
          <w:rFonts w:eastAsia="Times New Roman" w:cs="Times New Roman"/>
          <w:szCs w:val="24"/>
        </w:rPr>
        <w:t xml:space="preserve"> from the surface of the Earth, including the seas. One of the economic activities with the great role in economic development of a nation is mining. The basalt stone, mineral used for construction was among the minerals found in the district and it was found with 2,470,000 ton in which 3,038   ton was produced by the year 2005 E.C.  This mineral was found in D/Komto, B/Molo, G/Jimata, W/B/Migna, G/Basaka, M/Kura, H/Chalchis, and G/Badiya peasant association.</w:t>
      </w:r>
    </w:p>
    <w:p w14:paraId="2982F641" w14:textId="77777777" w:rsidR="00B53C06" w:rsidRPr="002240FD" w:rsidRDefault="00B53C06" w:rsidP="002240FD">
      <w:pPr>
        <w:keepNext/>
        <w:keepLines/>
        <w:spacing w:before="200" w:after="0"/>
        <w:outlineLvl w:val="1"/>
        <w:rPr>
          <w:rFonts w:eastAsiaTheme="majorEastAsia" w:cs="Times New Roman"/>
          <w:b/>
          <w:bCs/>
          <w:szCs w:val="24"/>
          <w:lang w:bidi="en-US"/>
        </w:rPr>
      </w:pPr>
      <w:bookmarkStart w:id="38" w:name="_Toc206270035"/>
      <w:r w:rsidRPr="002240FD">
        <w:rPr>
          <w:rFonts w:eastAsiaTheme="majorEastAsia" w:cs="Times New Roman"/>
          <w:b/>
          <w:bCs/>
          <w:szCs w:val="24"/>
          <w:lang w:bidi="en-US"/>
        </w:rPr>
        <w:lastRenderedPageBreak/>
        <w:t>Research Design</w:t>
      </w:r>
      <w:bookmarkEnd w:id="38"/>
    </w:p>
    <w:p w14:paraId="202DEBF0" w14:textId="77777777" w:rsidR="00B53C06" w:rsidRPr="002240FD" w:rsidRDefault="00B53C06" w:rsidP="003A6DD3">
      <w:pPr>
        <w:autoSpaceDE w:val="0"/>
        <w:autoSpaceDN w:val="0"/>
        <w:adjustRightInd w:val="0"/>
        <w:spacing w:line="276" w:lineRule="auto"/>
        <w:rPr>
          <w:rFonts w:eastAsia="Times New Roman" w:cs="Times New Roman"/>
          <w:szCs w:val="24"/>
        </w:rPr>
      </w:pPr>
      <w:r w:rsidRPr="002240FD">
        <w:rPr>
          <w:rFonts w:eastAsia="Times New Roman" w:cs="Times New Roman"/>
          <w:szCs w:val="24"/>
        </w:rPr>
        <w:t xml:space="preserve">Descriptive method is used for this study. The research utilizes both quantitative and qualitative methods to clarify concepts, characteristics, descriptions, counts and measures to demonstrate implications of the </w:t>
      </w:r>
      <w:r w:rsidRPr="002240FD">
        <w:rPr>
          <w:rFonts w:eastAsia="Times New Roman" w:cs="Times New Roman"/>
          <w:bCs/>
          <w:szCs w:val="24"/>
        </w:rPr>
        <w:t>examine land degradation and community response to environmental management in Wayu Tuqa district in Oromia region.</w:t>
      </w:r>
      <w:r w:rsidRPr="002240FD">
        <w:rPr>
          <w:rFonts w:eastAsia="Times New Roman" w:cs="Times New Roman"/>
          <w:szCs w:val="24"/>
        </w:rPr>
        <w:t xml:space="preserve"> Data present in the study is obtained from primary and secondary sources. Primary data is collected directly from respondents using questionnaires, interviews, focus group discussion and personal observation, Secondary data is collect through related documents.</w:t>
      </w:r>
    </w:p>
    <w:p w14:paraId="1CC1253D" w14:textId="77777777" w:rsidR="00B53C06" w:rsidRPr="007C6C8A" w:rsidRDefault="00B53C06" w:rsidP="007C6C8A">
      <w:pPr>
        <w:keepNext/>
        <w:keepLines/>
        <w:spacing w:before="200" w:after="0" w:line="276" w:lineRule="auto"/>
        <w:outlineLvl w:val="1"/>
        <w:rPr>
          <w:rFonts w:eastAsiaTheme="majorEastAsia" w:cs="Times New Roman"/>
          <w:b/>
          <w:bCs/>
          <w:szCs w:val="24"/>
        </w:rPr>
      </w:pPr>
      <w:bookmarkStart w:id="39" w:name="_Toc206270036"/>
      <w:r w:rsidRPr="007C6C8A">
        <w:rPr>
          <w:rFonts w:eastAsiaTheme="majorEastAsia" w:cs="Times New Roman"/>
          <w:b/>
          <w:bCs/>
          <w:szCs w:val="24"/>
        </w:rPr>
        <w:t>Target Population</w:t>
      </w:r>
      <w:bookmarkEnd w:id="39"/>
    </w:p>
    <w:p w14:paraId="38BE60D7" w14:textId="77777777" w:rsidR="00B53C06" w:rsidRPr="007C6C8A" w:rsidRDefault="00B53C06" w:rsidP="007C6C8A">
      <w:pPr>
        <w:autoSpaceDE w:val="0"/>
        <w:autoSpaceDN w:val="0"/>
        <w:adjustRightInd w:val="0"/>
        <w:spacing w:line="276" w:lineRule="auto"/>
        <w:rPr>
          <w:rFonts w:cs="Times New Roman"/>
          <w:bCs/>
          <w:szCs w:val="24"/>
          <w:lang w:bidi="en-US"/>
        </w:rPr>
      </w:pPr>
      <w:r w:rsidRPr="007C6C8A">
        <w:rPr>
          <w:rFonts w:cs="Times New Roman"/>
          <w:szCs w:val="24"/>
        </w:rPr>
        <w:t xml:space="preserve">This part presents the total household heads in the target kebeles in </w:t>
      </w:r>
      <w:r w:rsidR="0080193A" w:rsidRPr="007C6C8A">
        <w:rPr>
          <w:rFonts w:cs="Times New Roman"/>
          <w:szCs w:val="24"/>
        </w:rPr>
        <w:t>Wayu Tuka</w:t>
      </w:r>
      <w:r w:rsidRPr="007C6C8A">
        <w:rPr>
          <w:rFonts w:cs="Times New Roman"/>
          <w:szCs w:val="24"/>
        </w:rPr>
        <w:t xml:space="preserve"> catchment. The District encompasses ten kebeles from rural (</w:t>
      </w:r>
      <w:r w:rsidRPr="007C6C8A">
        <w:rPr>
          <w:rFonts w:cs="Times New Roman"/>
          <w:szCs w:val="24"/>
          <w:lang w:bidi="en-US"/>
        </w:rPr>
        <w:t>Haro</w:t>
      </w:r>
      <w:r w:rsidRPr="007C6C8A">
        <w:rPr>
          <w:rFonts w:cs="Times New Roman"/>
          <w:szCs w:val="24"/>
        </w:rPr>
        <w:t xml:space="preserve">, </w:t>
      </w:r>
      <w:r w:rsidRPr="007C6C8A">
        <w:rPr>
          <w:rFonts w:cs="Times New Roman"/>
          <w:szCs w:val="24"/>
          <w:lang w:bidi="en-US"/>
        </w:rPr>
        <w:t>walane,Dalokomto,Warababomigna, Migna</w:t>
      </w:r>
      <w:r w:rsidR="0080193A" w:rsidRPr="007C6C8A">
        <w:rPr>
          <w:rFonts w:cs="Times New Roman"/>
          <w:szCs w:val="24"/>
          <w:lang w:bidi="en-US"/>
        </w:rPr>
        <w:t xml:space="preserve"> </w:t>
      </w:r>
      <w:r w:rsidRPr="007C6C8A">
        <w:rPr>
          <w:rFonts w:cs="Times New Roman"/>
          <w:szCs w:val="24"/>
          <w:lang w:bidi="en-US"/>
        </w:rPr>
        <w:t>kura,Garahuda,Bonayamolo,Gidaabalo,GidabasakaGutebadiya and two kebeles from town</w:t>
      </w:r>
      <w:r w:rsidR="0080193A" w:rsidRPr="007C6C8A">
        <w:rPr>
          <w:rFonts w:cs="Times New Roman"/>
          <w:szCs w:val="24"/>
          <w:lang w:bidi="en-US"/>
        </w:rPr>
        <w:t xml:space="preserve"> </w:t>
      </w:r>
      <w:r w:rsidRPr="007C6C8A">
        <w:rPr>
          <w:rFonts w:cs="Times New Roman"/>
          <w:szCs w:val="24"/>
          <w:lang w:bidi="en-US"/>
        </w:rPr>
        <w:t xml:space="preserve">Gute 01 town, Gabajimata town). </w:t>
      </w:r>
      <w:r w:rsidRPr="007C6C8A">
        <w:rPr>
          <w:rFonts w:cs="Times New Roman"/>
          <w:szCs w:val="24"/>
        </w:rPr>
        <w:t xml:space="preserve">From these target kebeles are </w:t>
      </w:r>
      <w:r w:rsidRPr="007C6C8A">
        <w:rPr>
          <w:rFonts w:cs="Times New Roman"/>
          <w:szCs w:val="24"/>
          <w:lang w:bidi="en-US"/>
        </w:rPr>
        <w:t xml:space="preserve">walane, </w:t>
      </w:r>
      <w:r w:rsidR="0080193A" w:rsidRPr="007C6C8A">
        <w:rPr>
          <w:rFonts w:cs="Times New Roman"/>
          <w:szCs w:val="24"/>
          <w:lang w:bidi="en-US"/>
        </w:rPr>
        <w:t>Dalo komto</w:t>
      </w:r>
      <w:r w:rsidRPr="007C6C8A">
        <w:rPr>
          <w:rFonts w:cs="Times New Roman"/>
          <w:szCs w:val="24"/>
          <w:lang w:bidi="en-US"/>
        </w:rPr>
        <w:t xml:space="preserve"> and 01 kebele from Gute </w:t>
      </w:r>
      <w:r w:rsidR="0080193A" w:rsidRPr="007C6C8A">
        <w:rPr>
          <w:rFonts w:cs="Times New Roman"/>
          <w:szCs w:val="24"/>
          <w:lang w:bidi="en-US"/>
        </w:rPr>
        <w:t>town. The</w:t>
      </w:r>
      <w:r w:rsidRPr="007C6C8A">
        <w:rPr>
          <w:rFonts w:cs="Times New Roman"/>
          <w:szCs w:val="24"/>
          <w:lang w:bidi="en-US"/>
        </w:rPr>
        <w:t xml:space="preserve"> study population is the list of all household heads in the selected kebeles. There are 936household heads in walane, 933 Dalo komto and 931(01)kebele from Gute town kebele. The total household head in the target kebele is </w:t>
      </w:r>
      <w:r w:rsidRPr="007C6C8A">
        <w:rPr>
          <w:rFonts w:cs="Times New Roman"/>
          <w:b/>
          <w:szCs w:val="24"/>
          <w:lang w:bidi="en-US"/>
        </w:rPr>
        <w:t xml:space="preserve">2800 </w:t>
      </w:r>
      <w:r w:rsidRPr="007C6C8A">
        <w:rPr>
          <w:rFonts w:cs="Times New Roman"/>
          <w:szCs w:val="24"/>
          <w:lang w:bidi="en-US"/>
        </w:rPr>
        <w:t xml:space="preserve">the reason for the selection of these kebeles is there is severe land degradation in those </w:t>
      </w:r>
      <w:r w:rsidR="0080193A" w:rsidRPr="007C6C8A">
        <w:rPr>
          <w:rFonts w:cs="Times New Roman"/>
          <w:szCs w:val="24"/>
          <w:lang w:bidi="en-US"/>
        </w:rPr>
        <w:t>areas. This</w:t>
      </w:r>
      <w:r w:rsidRPr="007C6C8A">
        <w:rPr>
          <w:rFonts w:cs="Times New Roman"/>
          <w:szCs w:val="24"/>
          <w:lang w:bidi="en-US"/>
        </w:rPr>
        <w:t xml:space="preserve"> is because of the fact that households in these kebele face the problem of land degradation. So it is important to focus on these households in order to understand the </w:t>
      </w:r>
      <w:r w:rsidRPr="007C6C8A">
        <w:rPr>
          <w:rFonts w:cs="Times New Roman"/>
          <w:bCs/>
          <w:szCs w:val="24"/>
          <w:lang w:bidi="en-US"/>
        </w:rPr>
        <w:t>examine land degradation and community response to environmental management.</w:t>
      </w:r>
    </w:p>
    <w:p w14:paraId="7A95DD1C" w14:textId="77777777" w:rsidR="00B53C06" w:rsidRPr="002240FD" w:rsidRDefault="00B53C06" w:rsidP="007C6C8A">
      <w:pPr>
        <w:keepNext/>
        <w:keepLines/>
        <w:spacing w:before="200" w:after="0" w:line="276" w:lineRule="auto"/>
        <w:outlineLvl w:val="1"/>
        <w:rPr>
          <w:rFonts w:eastAsiaTheme="majorEastAsia" w:cs="Times New Roman"/>
          <w:b/>
          <w:bCs/>
          <w:szCs w:val="24"/>
          <w:lang w:bidi="en-US"/>
        </w:rPr>
      </w:pPr>
      <w:bookmarkStart w:id="40" w:name="_Toc206270037"/>
      <w:r w:rsidRPr="002240FD">
        <w:rPr>
          <w:rFonts w:eastAsiaTheme="majorEastAsia" w:cs="Times New Roman"/>
          <w:b/>
          <w:bCs/>
          <w:szCs w:val="24"/>
          <w:lang w:bidi="en-US"/>
        </w:rPr>
        <w:t>Sample Selection and Sampling Technique</w:t>
      </w:r>
      <w:bookmarkEnd w:id="40"/>
    </w:p>
    <w:p w14:paraId="62508689" w14:textId="77777777" w:rsidR="00B53C06" w:rsidRPr="002240FD" w:rsidRDefault="00B53C06" w:rsidP="007C6C8A">
      <w:pPr>
        <w:spacing w:line="276" w:lineRule="auto"/>
        <w:rPr>
          <w:rFonts w:eastAsia="Times New Roman" w:cs="Times New Roman"/>
          <w:szCs w:val="24"/>
        </w:rPr>
      </w:pPr>
      <w:r w:rsidRPr="002240FD">
        <w:rPr>
          <w:rFonts w:cs="Times New Roman"/>
          <w:szCs w:val="24"/>
          <w:lang w:bidi="en-US"/>
        </w:rPr>
        <w:t xml:space="preserve">The main objective of this study was to examine the impact of land degradation and community response to environmental management in three selected kebeles </w:t>
      </w:r>
      <w:r w:rsidRPr="002240FD">
        <w:rPr>
          <w:rFonts w:eastAsia="Times New Roman" w:cs="Times New Roman"/>
          <w:szCs w:val="24"/>
        </w:rPr>
        <w:t xml:space="preserve">Depending on total population size and total number of farmers’ kebeles of the study area the most appropriate techniques of sampling design will be employed. For the selection of farmers’ kebele administrative unit and household head, researcher will use three steps. </w:t>
      </w:r>
    </w:p>
    <w:p w14:paraId="46463047" w14:textId="77777777" w:rsidR="00B53C06" w:rsidRPr="002240FD" w:rsidRDefault="00B53C06" w:rsidP="007C6C8A">
      <w:pPr>
        <w:spacing w:line="276" w:lineRule="auto"/>
        <w:contextualSpacing/>
        <w:rPr>
          <w:rFonts w:cs="Times New Roman"/>
          <w:bCs/>
          <w:szCs w:val="24"/>
          <w:lang w:bidi="en-US"/>
        </w:rPr>
      </w:pPr>
      <w:r w:rsidRPr="002240FD">
        <w:rPr>
          <w:rFonts w:eastAsia="Times New Roman" w:cs="Times New Roman"/>
          <w:szCs w:val="24"/>
        </w:rPr>
        <w:t xml:space="preserve">In the first step researchers’ will classify 12 kebeles in the woredas’ in to geographical location of the kebeles namely </w:t>
      </w:r>
      <w:r w:rsidRPr="002240FD">
        <w:rPr>
          <w:rFonts w:eastAsia="Times New Roman" w:cs="Times New Roman"/>
          <w:szCs w:val="24"/>
          <w:lang w:bidi="en-US"/>
        </w:rPr>
        <w:t xml:space="preserve">Dalo komto from north, walane from west and 01 kebele from the center of woreda. </w:t>
      </w:r>
      <w:r w:rsidRPr="002240FD">
        <w:rPr>
          <w:rFonts w:eastAsia="Times New Roman" w:cs="Times New Roman"/>
          <w:szCs w:val="24"/>
        </w:rPr>
        <w:t xml:space="preserve">Then, researcher was select three kebeles from each location purposefully. Those kebeles was being selected on the basis of their vulnerability to the issue under study in woredas’. The next step will be selection of key informants’ persons from farmers and kebeles Development Agents for interview and focus group discussion. </w:t>
      </w:r>
      <w:r w:rsidRPr="002240FD">
        <w:rPr>
          <w:rFonts w:eastAsia="Times New Roman" w:cs="Times New Roman"/>
          <w:szCs w:val="24"/>
          <w:lang w:bidi="en-US"/>
        </w:rPr>
        <w:t xml:space="preserve">The total household head in the target kebele is </w:t>
      </w:r>
      <w:r w:rsidRPr="002240FD">
        <w:rPr>
          <w:rFonts w:eastAsia="Times New Roman" w:cs="Times New Roman"/>
          <w:b/>
          <w:szCs w:val="24"/>
          <w:lang w:bidi="en-US"/>
        </w:rPr>
        <w:t>2800</w:t>
      </w:r>
      <w:r w:rsidRPr="002240FD">
        <w:rPr>
          <w:rFonts w:eastAsia="Times New Roman" w:cs="Times New Roman"/>
          <w:szCs w:val="24"/>
          <w:lang w:bidi="en-US"/>
        </w:rPr>
        <w:t xml:space="preserve"> the reason for the selection of these kebeles is there is severe land degradation in those areas.</w:t>
      </w:r>
      <w:r w:rsidRPr="002240FD">
        <w:rPr>
          <w:rFonts w:cs="Times New Roman"/>
          <w:szCs w:val="24"/>
        </w:rPr>
        <w:t xml:space="preserve"> Samples</w:t>
      </w:r>
      <w:r w:rsidRPr="002240FD">
        <w:rPr>
          <w:rFonts w:eastAsia="Times New Roman" w:cs="Times New Roman"/>
          <w:szCs w:val="24"/>
          <w:lang w:bidi="en-US"/>
        </w:rPr>
        <w:t xml:space="preserve"> were taken from each kebeles considering household head sex (male and female).</w:t>
      </w:r>
    </w:p>
    <w:p w14:paraId="0DB6ECF6" w14:textId="77777777" w:rsidR="00B53C06" w:rsidRPr="007A4CF4" w:rsidRDefault="00B53C06" w:rsidP="007A4CF4">
      <w:pPr>
        <w:keepNext/>
        <w:keepLines/>
        <w:spacing w:before="200" w:after="0" w:line="276" w:lineRule="auto"/>
        <w:outlineLvl w:val="1"/>
        <w:rPr>
          <w:rFonts w:eastAsiaTheme="majorEastAsia" w:cs="Times New Roman"/>
          <w:b/>
          <w:bCs/>
          <w:szCs w:val="24"/>
          <w:lang w:bidi="en-US"/>
        </w:rPr>
      </w:pPr>
      <w:bookmarkStart w:id="41" w:name="_Toc206270038"/>
      <w:r w:rsidRPr="007A4CF4">
        <w:rPr>
          <w:rFonts w:eastAsiaTheme="majorEastAsia" w:cs="Times New Roman"/>
          <w:b/>
          <w:bCs/>
          <w:szCs w:val="24"/>
          <w:lang w:bidi="en-US"/>
        </w:rPr>
        <w:t>Sample Size Determination</w:t>
      </w:r>
      <w:bookmarkEnd w:id="41"/>
    </w:p>
    <w:p w14:paraId="3DAD52B0" w14:textId="77777777" w:rsidR="00B53C06" w:rsidRPr="007A4CF4" w:rsidRDefault="00B53C06" w:rsidP="007A4CF4">
      <w:pPr>
        <w:spacing w:line="276" w:lineRule="auto"/>
        <w:rPr>
          <w:rFonts w:cs="Times New Roman"/>
          <w:szCs w:val="24"/>
          <w:lang w:bidi="en-US"/>
        </w:rPr>
      </w:pPr>
      <w:r w:rsidRPr="007A4CF4">
        <w:rPr>
          <w:rFonts w:cs="Times New Roman"/>
          <w:szCs w:val="24"/>
          <w:lang w:bidi="en-US"/>
        </w:rPr>
        <w:t xml:space="preserve">To take sample, we always have a stage if deciding a sample an appropriate sample gives high precision, accuracy and confidence with the minimum cost. In order to have the optimum sample </w:t>
      </w:r>
      <w:r w:rsidRPr="007A4CF4">
        <w:rPr>
          <w:rFonts w:cs="Times New Roman"/>
          <w:szCs w:val="24"/>
          <w:lang w:bidi="en-US"/>
        </w:rPr>
        <w:lastRenderedPageBreak/>
        <w:t>size, there are a number of issues and points one has taken into account, by applying by the Yamane’s formula.</w:t>
      </w:r>
    </w:p>
    <w:p w14:paraId="3D4A020E" w14:textId="77777777"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Formula of the sample size n=N/ (1+N</w:t>
      </w:r>
      <w:r w:rsidRPr="007A4CF4">
        <w:rPr>
          <w:rFonts w:cs="Times New Roman"/>
          <w:bCs/>
          <w:szCs w:val="24"/>
          <w:vertAlign w:val="superscript"/>
          <w:lang w:bidi="en-US"/>
        </w:rPr>
        <w:t>e2</w:t>
      </w:r>
      <w:r w:rsidRPr="007A4CF4">
        <w:rPr>
          <w:rFonts w:cs="Times New Roman"/>
          <w:bCs/>
          <w:szCs w:val="24"/>
          <w:lang w:bidi="en-US"/>
        </w:rPr>
        <w:t xml:space="preserve">), </w:t>
      </w:r>
    </w:p>
    <w:p w14:paraId="5B3D9DF0" w14:textId="77777777"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 xml:space="preserve">Where n= sample size </w:t>
      </w:r>
    </w:p>
    <w:p w14:paraId="65E0EBA2" w14:textId="77777777"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N= population size</w:t>
      </w:r>
    </w:p>
    <w:p w14:paraId="00BC91D4" w14:textId="77777777"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 xml:space="preserve"> e= level of precision (usually represented by (0.05</w:t>
      </w:r>
    </w:p>
    <w:p w14:paraId="5D331BAD" w14:textId="77777777" w:rsidR="00B53C06" w:rsidRPr="007A4CF4" w:rsidRDefault="00B53C06" w:rsidP="007A4CF4">
      <w:pPr>
        <w:autoSpaceDE w:val="0"/>
        <w:autoSpaceDN w:val="0"/>
        <w:adjustRightInd w:val="0"/>
        <w:spacing w:line="276" w:lineRule="auto"/>
        <w:rPr>
          <w:rFonts w:cs="Times New Roman"/>
          <w:bCs/>
          <w:szCs w:val="24"/>
          <w:lang w:bidi="en-US"/>
        </w:rPr>
      </w:pPr>
      <w:r w:rsidRPr="007A4CF4">
        <w:rPr>
          <w:rFonts w:eastAsiaTheme="minorEastAsia" w:cs="Times New Roman"/>
          <w:bCs/>
          <w:szCs w:val="24"/>
          <w:lang w:bidi="en-US"/>
        </w:rPr>
        <w:t xml:space="preserve">Thus, n= </w:t>
      </w:r>
      <m:oMath>
        <m:f>
          <m:fPr>
            <m:ctrlPr>
              <w:rPr>
                <w:rFonts w:ascii="Cambria Math" w:hAnsi="Cambria Math" w:cs="Times New Roman"/>
                <w:bCs/>
                <w:szCs w:val="24"/>
                <w:lang w:bidi="en-US"/>
              </w:rPr>
            </m:ctrlPr>
          </m:fPr>
          <m:num>
            <m:r>
              <w:rPr>
                <w:rFonts w:ascii="Cambria Math" w:hAnsi="Cambria Math" w:cs="Times New Roman"/>
                <w:szCs w:val="24"/>
                <w:lang w:bidi="en-US"/>
              </w:rPr>
              <m:t>2800</m:t>
            </m:r>
          </m:num>
          <m:den>
            <m:r>
              <w:rPr>
                <w:rFonts w:ascii="Cambria Math" w:hAnsi="Cambria Math" w:cs="Times New Roman"/>
                <w:szCs w:val="24"/>
                <w:lang w:bidi="en-US"/>
              </w:rPr>
              <m:t>1+2800</m:t>
            </m:r>
            <m:d>
              <m:dPr>
                <m:ctrlPr>
                  <w:rPr>
                    <w:rFonts w:ascii="Cambria Math" w:hAnsi="Cambria Math" w:cs="Times New Roman"/>
                    <w:bCs/>
                    <w:i/>
                    <w:szCs w:val="24"/>
                    <w:lang w:bidi="en-US"/>
                  </w:rPr>
                </m:ctrlPr>
              </m:dPr>
              <m:e>
                <m:r>
                  <w:rPr>
                    <w:rFonts w:ascii="Cambria Math" w:hAnsi="Cambria Math" w:cs="Times New Roman"/>
                    <w:szCs w:val="24"/>
                    <w:lang w:bidi="en-US"/>
                  </w:rPr>
                  <m:t>0.05</m:t>
                </m:r>
              </m:e>
            </m:d>
            <m:r>
              <w:rPr>
                <w:rFonts w:ascii="Cambria Math" w:hAnsi="Cambria Math" w:cs="Times New Roman"/>
                <w:szCs w:val="24"/>
                <w:lang w:bidi="en-US"/>
              </w:rPr>
              <m:t>2</m:t>
            </m:r>
          </m:den>
        </m:f>
        <m:r>
          <m:rPr>
            <m:sty m:val="p"/>
          </m:rPr>
          <w:rPr>
            <w:rFonts w:ascii="Cambria Math" w:hAnsi="Cambria Math" w:cs="Times New Roman"/>
            <w:szCs w:val="24"/>
            <w:lang w:bidi="en-US"/>
          </w:rPr>
          <m:t>=350</m:t>
        </m:r>
      </m:oMath>
    </w:p>
    <w:p w14:paraId="0CB99564" w14:textId="77777777" w:rsidR="00B53C06" w:rsidRPr="007A4CF4" w:rsidRDefault="00B53C06" w:rsidP="007A4CF4">
      <w:pPr>
        <w:autoSpaceDE w:val="0"/>
        <w:autoSpaceDN w:val="0"/>
        <w:adjustRightInd w:val="0"/>
        <w:spacing w:line="276" w:lineRule="auto"/>
        <w:rPr>
          <w:rFonts w:cs="Times New Roman"/>
          <w:bCs/>
          <w:szCs w:val="24"/>
          <w:lang w:bidi="en-US"/>
        </w:rPr>
      </w:pPr>
      <w:r w:rsidRPr="007A4CF4">
        <w:rPr>
          <w:rFonts w:cs="Times New Roman"/>
          <w:bCs/>
          <w:szCs w:val="24"/>
          <w:lang w:bidi="en-US"/>
        </w:rPr>
        <w:t xml:space="preserve">         n=350 samples HHs was selected for the study from the total lists of Kebele HH</w:t>
      </w:r>
    </w:p>
    <w:p w14:paraId="46A4DE97" w14:textId="77777777" w:rsidR="00B53C06" w:rsidRPr="007A4CF4" w:rsidRDefault="00B53C06" w:rsidP="007A4CF4">
      <w:pPr>
        <w:keepNext/>
        <w:keepLines/>
        <w:spacing w:before="200" w:after="0" w:line="276" w:lineRule="auto"/>
        <w:outlineLvl w:val="1"/>
        <w:rPr>
          <w:rFonts w:eastAsiaTheme="majorEastAsia" w:cs="Times New Roman"/>
          <w:b/>
          <w:bCs/>
          <w:szCs w:val="20"/>
          <w:lang w:bidi="en-US"/>
        </w:rPr>
      </w:pPr>
      <w:bookmarkStart w:id="42" w:name="_Toc206270039"/>
      <w:r w:rsidRPr="007A4CF4">
        <w:rPr>
          <w:rFonts w:eastAsiaTheme="majorEastAsia" w:cs="Times New Roman"/>
          <w:b/>
          <w:bCs/>
          <w:szCs w:val="20"/>
          <w:lang w:bidi="en-US"/>
        </w:rPr>
        <w:t>Data collection instruments</w:t>
      </w:r>
      <w:bookmarkEnd w:id="42"/>
    </w:p>
    <w:p w14:paraId="3DFC28B6" w14:textId="77777777" w:rsidR="00B53C06" w:rsidRPr="007A4CF4" w:rsidRDefault="00B53C06" w:rsidP="007A4CF4">
      <w:pPr>
        <w:spacing w:line="276" w:lineRule="auto"/>
        <w:rPr>
          <w:rFonts w:cs="Times New Roman"/>
          <w:szCs w:val="20"/>
          <w:lang w:bidi="en-US"/>
        </w:rPr>
      </w:pPr>
      <w:r w:rsidRPr="007A4CF4">
        <w:rPr>
          <w:rFonts w:cs="Times New Roman"/>
          <w:szCs w:val="20"/>
          <w:lang w:bidi="en-US"/>
        </w:rPr>
        <w:t>As mentioned in the above section, qualitative methods of data gathering techniques will be employed to this study. To collect data for the assessment of the effects of land degradation and community response to environmental management, the researcher were use both primary and secondary sources. In this data collection instruments, primary data will be obtained through personal observation, key informant interview and focus group discussion. On the other hand, secondary data were be gathered based on techniques like document analysis, report analysis, internet websites on the effects of environmental degradation. More specifically, the specific data collection instruments and how it was being going to be exercised are presented as follows in detail.</w:t>
      </w:r>
    </w:p>
    <w:p w14:paraId="0DB2B080" w14:textId="77777777" w:rsidR="00B53C06" w:rsidRPr="007A4CF4" w:rsidRDefault="00B53C06" w:rsidP="007A4CF4">
      <w:pPr>
        <w:keepNext/>
        <w:keepLines/>
        <w:spacing w:before="200" w:after="0" w:line="276" w:lineRule="auto"/>
        <w:outlineLvl w:val="2"/>
        <w:rPr>
          <w:rFonts w:eastAsiaTheme="majorEastAsia" w:cs="Times New Roman"/>
          <w:b/>
          <w:bCs/>
          <w:szCs w:val="20"/>
          <w:lang w:bidi="en-US"/>
        </w:rPr>
      </w:pPr>
      <w:bookmarkStart w:id="43" w:name="_Toc206270040"/>
      <w:r w:rsidRPr="007A4CF4">
        <w:rPr>
          <w:rFonts w:eastAsiaTheme="majorEastAsia" w:cs="Times New Roman"/>
          <w:b/>
          <w:bCs/>
          <w:szCs w:val="20"/>
          <w:lang w:bidi="en-US"/>
        </w:rPr>
        <w:t>Observation</w:t>
      </w:r>
      <w:bookmarkEnd w:id="43"/>
    </w:p>
    <w:p w14:paraId="1B29E4EF" w14:textId="77777777" w:rsidR="00B53C06" w:rsidRPr="007A4CF4" w:rsidRDefault="00B53C06" w:rsidP="007A4CF4">
      <w:pPr>
        <w:spacing w:line="276" w:lineRule="auto"/>
        <w:rPr>
          <w:rFonts w:cs="Times New Roman"/>
          <w:szCs w:val="20"/>
          <w:lang w:bidi="en-US"/>
        </w:rPr>
      </w:pPr>
      <w:r w:rsidRPr="007A4CF4">
        <w:rPr>
          <w:rFonts w:cs="Times New Roman"/>
          <w:szCs w:val="20"/>
          <w:lang w:bidi="en-US"/>
        </w:rPr>
        <w:t xml:space="preserve">The observation method is the most commonly used method for data collection in social science inquiries. It is the method of data collection for the researcher, when it is systematically planned and recorded to check and control its’ validity and reliability. Under the observation method, the information is sought by way of investigator’s own direct observation to understand study context and phenomenon without asking from the respondent. Accordingly, to understand what is currently happening with regard to the problem under investigation in the study area, researcher will observe the farmers’ fields personal.  While conducting observation in selected kebeles, I will record facts and general information like the surrounding topography, drainage system and farming system and land management practices.  Thus, in doing so, researchers’ will try to investigate the real and accurate information concerning the effects of land degradation and farmers response to environmental management in the study area. </w:t>
      </w:r>
    </w:p>
    <w:p w14:paraId="314074C6" w14:textId="77777777" w:rsidR="00B53C06" w:rsidRPr="007A4CF4" w:rsidRDefault="00B53C06" w:rsidP="007A4CF4">
      <w:pPr>
        <w:keepNext/>
        <w:keepLines/>
        <w:spacing w:before="200" w:after="0"/>
        <w:outlineLvl w:val="2"/>
        <w:rPr>
          <w:rFonts w:eastAsiaTheme="majorEastAsia" w:cs="Times New Roman"/>
          <w:b/>
          <w:bCs/>
          <w:szCs w:val="20"/>
          <w:lang w:bidi="en-US"/>
        </w:rPr>
      </w:pPr>
      <w:bookmarkStart w:id="44" w:name="_Toc206270041"/>
      <w:r w:rsidRPr="007A4CF4">
        <w:rPr>
          <w:rFonts w:eastAsiaTheme="majorEastAsia" w:cs="Times New Roman"/>
          <w:b/>
          <w:bCs/>
          <w:szCs w:val="20"/>
          <w:lang w:bidi="en-US"/>
        </w:rPr>
        <w:t>Interview</w:t>
      </w:r>
      <w:bookmarkEnd w:id="44"/>
    </w:p>
    <w:p w14:paraId="10CCA281" w14:textId="77777777" w:rsidR="00B53C06" w:rsidRPr="007A4CF4" w:rsidRDefault="00B53C06" w:rsidP="007A4CF4">
      <w:pPr>
        <w:rPr>
          <w:rFonts w:cs="Times New Roman"/>
          <w:szCs w:val="20"/>
          <w:lang w:bidi="en-US"/>
        </w:rPr>
      </w:pPr>
      <w:r w:rsidRPr="007A4CF4">
        <w:rPr>
          <w:rFonts w:cs="Times New Roman"/>
          <w:szCs w:val="20"/>
          <w:lang w:bidi="en-US"/>
        </w:rPr>
        <w:t xml:space="preserve">Another instrument through which the researcher needs to collect qualitative data is interview. The interview method of collecting data involves personal interviewer who is asking questions in </w:t>
      </w:r>
      <w:r w:rsidRPr="007A4CF4">
        <w:rPr>
          <w:rFonts w:cs="Times New Roman"/>
          <w:szCs w:val="20"/>
          <w:lang w:bidi="en-US"/>
        </w:rPr>
        <w:lastRenderedPageBreak/>
        <w:t xml:space="preserve">a face-to-face contact to the other persons to collect the information personally from the sources concerned. Since the study aimed to assess the personal experience and in depth understanding  regarding recurrent environmental degradation and community management practices of the issue under investigation, employing qualitative data collection tools like interview is more preferable to this study. </w:t>
      </w:r>
    </w:p>
    <w:p w14:paraId="1582E8C9" w14:textId="77777777" w:rsidR="00B53C06" w:rsidRPr="007A4CF4" w:rsidRDefault="00B53C06" w:rsidP="007A4CF4">
      <w:pPr>
        <w:rPr>
          <w:rFonts w:cs="Times New Roman"/>
          <w:szCs w:val="20"/>
          <w:lang w:bidi="en-US"/>
        </w:rPr>
      </w:pPr>
      <w:r w:rsidRPr="007A4CF4">
        <w:rPr>
          <w:rFonts w:cs="Times New Roman"/>
          <w:szCs w:val="20"/>
          <w:lang w:bidi="en-US"/>
        </w:rPr>
        <w:t xml:space="preserve">So, to collect the primary data, researcher were conduct un-structured and semi-structured interview with selected farmers’ and agricultural office professionals (kebeles Development Agents and agricultural expertise) in the 20-30 minutes. While interviewing the key informant persons, researcher will follow the pre-determined questions and standardized techniques of recording the information for structured interview whereas the researcher will encourage the respondents’ to express their perception and belief about issue under investigation for unstructured interview question. </w:t>
      </w:r>
    </w:p>
    <w:p w14:paraId="5A292A27" w14:textId="77777777" w:rsidR="00B53C06" w:rsidRPr="007A4CF4" w:rsidRDefault="00B53C06" w:rsidP="007A4CF4">
      <w:pPr>
        <w:keepNext/>
        <w:keepLines/>
        <w:spacing w:before="200" w:after="0"/>
        <w:outlineLvl w:val="2"/>
        <w:rPr>
          <w:rFonts w:eastAsiaTheme="majorEastAsia" w:cs="Times New Roman"/>
          <w:b/>
          <w:bCs/>
          <w:szCs w:val="20"/>
          <w:lang w:bidi="en-US"/>
        </w:rPr>
      </w:pPr>
      <w:bookmarkStart w:id="45" w:name="_Toc206270042"/>
      <w:r w:rsidRPr="007A4CF4">
        <w:rPr>
          <w:rFonts w:eastAsiaTheme="majorEastAsia" w:cs="Times New Roman"/>
          <w:b/>
          <w:bCs/>
          <w:szCs w:val="20"/>
          <w:lang w:bidi="en-US"/>
        </w:rPr>
        <w:t>Focus Group Discussion</w:t>
      </w:r>
      <w:bookmarkEnd w:id="45"/>
    </w:p>
    <w:p w14:paraId="784310C7" w14:textId="77777777" w:rsidR="00B53C06" w:rsidRPr="007A4CF4" w:rsidRDefault="00B53C06" w:rsidP="007A4CF4">
      <w:pPr>
        <w:spacing w:before="120"/>
        <w:rPr>
          <w:rFonts w:eastAsiaTheme="majorEastAsia" w:cs="Times New Roman"/>
          <w:b/>
          <w:szCs w:val="20"/>
          <w:lang w:bidi="en-US"/>
        </w:rPr>
      </w:pPr>
      <w:r w:rsidRPr="007A4CF4">
        <w:rPr>
          <w:rFonts w:eastAsiaTheme="majorEastAsia" w:cs="Times New Roman"/>
          <w:szCs w:val="20"/>
          <w:lang w:bidi="en-US"/>
        </w:rPr>
        <w:t xml:space="preserve">In order to investigate qualitative information about a particular subject to understand in depth viewpoint of a research participant for this study, researcher will employ focus group discussion as data gathering tools also. Its purpose is to address a specific topic, in depth, in a comfortable environment to illicit a wide range of opinions, attitudes, feelings or perceptions from a group of individuals who share some common experience in relation to the issue under study. </w:t>
      </w:r>
    </w:p>
    <w:p w14:paraId="3FE790BD" w14:textId="77777777" w:rsidR="00B53C06" w:rsidRPr="00A06ABC" w:rsidRDefault="00B53C06" w:rsidP="00A06ABC">
      <w:pPr>
        <w:spacing w:before="240" w:line="276" w:lineRule="auto"/>
        <w:rPr>
          <w:rFonts w:eastAsiaTheme="majorEastAsia" w:cs="Times New Roman"/>
          <w:szCs w:val="24"/>
          <w:lang w:bidi="en-US"/>
        </w:rPr>
      </w:pPr>
      <w:r w:rsidRPr="00A06ABC">
        <w:rPr>
          <w:rFonts w:eastAsiaTheme="majorEastAsia" w:cs="Times New Roman"/>
          <w:szCs w:val="24"/>
          <w:lang w:bidi="en-US"/>
        </w:rPr>
        <w:t xml:space="preserve">To conduct such a focus group discussion, researchers’ were organize one distinctive groups composed of individuals who share a number of characteristics (e.g., age, sex, occupation, experience) from each selected kebeles. Each focus group will consist of 8-12 members with distinct characteristics. The discussion were intends to elicit or dig out different views and perceptions of farmers’ on land degradation and their response to environmental managements in the study </w:t>
      </w:r>
      <w:r w:rsidR="0080193A" w:rsidRPr="00A06ABC">
        <w:rPr>
          <w:rFonts w:eastAsiaTheme="majorEastAsia" w:cs="Times New Roman"/>
          <w:szCs w:val="24"/>
          <w:lang w:bidi="en-US"/>
        </w:rPr>
        <w:t>area. Then</w:t>
      </w:r>
      <w:r w:rsidRPr="00A06ABC">
        <w:rPr>
          <w:rFonts w:eastAsiaTheme="majorEastAsia" w:cs="Times New Roman"/>
          <w:szCs w:val="24"/>
          <w:lang w:bidi="en-US"/>
        </w:rPr>
        <w:t xml:space="preserve"> data were be collected using a semi-structured guide that uses a set of probes to elicit information about a specific topic. In doing so, group interactions will used to elicit information from group members in relation to issue under study and the researcher will play the role of a facilitator. </w:t>
      </w:r>
    </w:p>
    <w:p w14:paraId="31A8729C" w14:textId="77777777" w:rsidR="00B53C06" w:rsidRPr="00A06ABC" w:rsidRDefault="00B53C06" w:rsidP="00A06ABC">
      <w:pPr>
        <w:keepNext/>
        <w:keepLines/>
        <w:spacing w:before="200" w:after="0" w:line="276" w:lineRule="auto"/>
        <w:outlineLvl w:val="1"/>
        <w:rPr>
          <w:rFonts w:eastAsia="Times New Roman" w:cs="Times New Roman"/>
          <w:b/>
          <w:bCs/>
          <w:szCs w:val="24"/>
        </w:rPr>
      </w:pPr>
      <w:bookmarkStart w:id="46" w:name="_Toc9979436"/>
      <w:bookmarkStart w:id="47" w:name="_Toc206270043"/>
      <w:r w:rsidRPr="00A06ABC">
        <w:rPr>
          <w:rFonts w:eastAsia="Times New Roman" w:cs="Times New Roman"/>
          <w:b/>
          <w:bCs/>
          <w:szCs w:val="24"/>
        </w:rPr>
        <w:t>Secondary Data</w:t>
      </w:r>
      <w:bookmarkEnd w:id="46"/>
      <w:bookmarkEnd w:id="47"/>
    </w:p>
    <w:p w14:paraId="26419D3F" w14:textId="77777777" w:rsidR="00B53C06" w:rsidRPr="00A06ABC" w:rsidRDefault="00B53C06" w:rsidP="00A06ABC">
      <w:pPr>
        <w:autoSpaceDE w:val="0"/>
        <w:autoSpaceDN w:val="0"/>
        <w:adjustRightInd w:val="0"/>
        <w:spacing w:line="276" w:lineRule="auto"/>
        <w:rPr>
          <w:rFonts w:cs="Times New Roman"/>
          <w:bCs/>
          <w:szCs w:val="24"/>
          <w:lang w:bidi="en-US"/>
        </w:rPr>
      </w:pPr>
      <w:r w:rsidRPr="00A06ABC">
        <w:rPr>
          <w:rFonts w:eastAsia="Times New Roman" w:cs="Times New Roman"/>
          <w:szCs w:val="24"/>
        </w:rPr>
        <w:t>The secondary source of information includes books, articles, research journals, and different reports. These grasped the background information, description of the study area and lessons and experiences that helped to look and understand the issues under inquiry.</w:t>
      </w:r>
    </w:p>
    <w:p w14:paraId="3E3A33CF" w14:textId="77777777" w:rsidR="00B53C06" w:rsidRPr="00A06ABC" w:rsidRDefault="00B53C06" w:rsidP="00A06ABC">
      <w:pPr>
        <w:keepNext/>
        <w:keepLines/>
        <w:spacing w:before="200" w:after="0" w:line="276" w:lineRule="auto"/>
        <w:outlineLvl w:val="1"/>
        <w:rPr>
          <w:rFonts w:eastAsia="Times New Roman" w:cs="Times New Roman"/>
          <w:b/>
          <w:bCs/>
          <w:szCs w:val="24"/>
        </w:rPr>
      </w:pPr>
      <w:bookmarkStart w:id="48" w:name="_Toc9979437"/>
      <w:bookmarkStart w:id="49" w:name="_Toc206270044"/>
      <w:r w:rsidRPr="00A06ABC">
        <w:rPr>
          <w:rFonts w:eastAsia="Times New Roman" w:cs="Times New Roman"/>
          <w:b/>
          <w:bCs/>
          <w:szCs w:val="24"/>
        </w:rPr>
        <w:lastRenderedPageBreak/>
        <w:t>Methods of Data Analysis</w:t>
      </w:r>
      <w:bookmarkEnd w:id="48"/>
      <w:bookmarkEnd w:id="49"/>
    </w:p>
    <w:p w14:paraId="59E24F55" w14:textId="77777777" w:rsidR="00B53C06" w:rsidRPr="00A06ABC" w:rsidRDefault="00B53C06" w:rsidP="00A06ABC">
      <w:pPr>
        <w:spacing w:after="0" w:line="276" w:lineRule="auto"/>
        <w:rPr>
          <w:rFonts w:eastAsia="Times New Roman" w:cs="Times New Roman"/>
          <w:szCs w:val="24"/>
        </w:rPr>
      </w:pPr>
      <w:r w:rsidRPr="00A06ABC">
        <w:rPr>
          <w:rFonts w:eastAsia="Times New Roman" w:cs="Times New Roman"/>
          <w:szCs w:val="24"/>
        </w:rPr>
        <w:t>The data collected from the respondent is organized and analyzed with help of Statistical Package for Social science (SPSS Version 21). The collected data from primary sources is categorized based on their similarity of ideas. For the analysis, data is organized into themes, subthemes so that meanings beyond the description were explored. The qualitative and the quantitative data were analyzed in integrated manner. Then modification of ideas is undertaken, reinterpreting, and giving meanings to the real situation of the community as well as relating to the existing literature.</w:t>
      </w:r>
    </w:p>
    <w:p w14:paraId="5A0A667D" w14:textId="77777777" w:rsidR="00B53C06" w:rsidRPr="00A06ABC" w:rsidRDefault="00B53C06" w:rsidP="00A06ABC">
      <w:pPr>
        <w:keepNext/>
        <w:keepLines/>
        <w:spacing w:before="200" w:after="0" w:line="276" w:lineRule="auto"/>
        <w:outlineLvl w:val="1"/>
        <w:rPr>
          <w:rFonts w:eastAsia="Times New Roman" w:cs="Times New Roman"/>
          <w:b/>
          <w:bCs/>
          <w:szCs w:val="24"/>
        </w:rPr>
      </w:pPr>
      <w:bookmarkStart w:id="50" w:name="_Toc9979438"/>
      <w:bookmarkStart w:id="51" w:name="_Toc206270045"/>
      <w:r w:rsidRPr="00A06ABC">
        <w:rPr>
          <w:rFonts w:eastAsia="Times New Roman" w:cs="Times New Roman"/>
          <w:b/>
          <w:bCs/>
          <w:szCs w:val="24"/>
        </w:rPr>
        <w:t xml:space="preserve"> Ethical consideration</w:t>
      </w:r>
      <w:bookmarkEnd w:id="50"/>
      <w:bookmarkEnd w:id="51"/>
    </w:p>
    <w:p w14:paraId="5C0AB7DA" w14:textId="77777777" w:rsidR="00B53C06" w:rsidRPr="00A06ABC" w:rsidRDefault="00B53C06" w:rsidP="00943769">
      <w:pPr>
        <w:spacing w:after="0" w:line="276" w:lineRule="auto"/>
        <w:rPr>
          <w:rFonts w:eastAsia="Times New Roman" w:cs="Times New Roman"/>
          <w:szCs w:val="24"/>
        </w:rPr>
      </w:pPr>
      <w:r w:rsidRPr="00A06ABC">
        <w:rPr>
          <w:rFonts w:eastAsia="Times New Roman" w:cs="Times New Roman"/>
          <w:szCs w:val="24"/>
        </w:rPr>
        <w:t>Ethical considerations are integral components of the research and applied throughout the research process. The ethical considerations the researcher is follow throughout the research process are stated in the following paragraph. The researcher is not use procedures that can harm the participants physically or psychologically, the researcher is conduct the study only if the potential benefits are greater than the potential risks, if the research process results in any negative consequence on the participants, the researcher is take necessary measures to rectify the problem. Informed consent is the other ethical consideration, in the process, the researcher is explain the purpose, procedures and all risks and benefits of the study to the participants, and then the right of the participants to withdraw from the study is safeguard. Finally Confidentiality and anonymity is maintains throughout the study and report is written using pseudo names in place of real names of participants. All record and write data is keep in a safe place and this is explained to the study participants before the interview.</w:t>
      </w:r>
    </w:p>
    <w:p w14:paraId="223C1C5C" w14:textId="77777777" w:rsidR="00B53C06" w:rsidRPr="00B53C06" w:rsidRDefault="00B53C06" w:rsidP="00943769">
      <w:pPr>
        <w:keepNext/>
        <w:keepLines/>
        <w:spacing w:after="0"/>
        <w:outlineLvl w:val="0"/>
        <w:rPr>
          <w:rFonts w:eastAsiaTheme="majorEastAsia" w:cs="Times New Roman"/>
          <w:b/>
          <w:bCs/>
          <w:sz w:val="20"/>
          <w:szCs w:val="20"/>
          <w:lang w:bidi="en-US"/>
        </w:rPr>
      </w:pPr>
      <w:bookmarkStart w:id="52" w:name="_Toc206270047"/>
      <w:r w:rsidRPr="00B53C06">
        <w:rPr>
          <w:rFonts w:eastAsiaTheme="majorEastAsia" w:cs="Times New Roman"/>
          <w:b/>
          <w:bCs/>
          <w:sz w:val="20"/>
          <w:szCs w:val="20"/>
          <w:lang w:bidi="en-US"/>
        </w:rPr>
        <w:t>RESULTS AND DISCUSSIONS</w:t>
      </w:r>
      <w:bookmarkEnd w:id="52"/>
    </w:p>
    <w:p w14:paraId="7718BA0E"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53" w:name="_Toc206270048"/>
      <w:r w:rsidRPr="00FD78CC">
        <w:rPr>
          <w:rFonts w:eastAsia="Calibri" w:cs="Times New Roman"/>
          <w:b/>
          <w:bCs/>
          <w:szCs w:val="24"/>
        </w:rPr>
        <w:t>Demographic and Socio-Economic Characteristics of the Respondents</w:t>
      </w:r>
      <w:bookmarkEnd w:id="53"/>
    </w:p>
    <w:p w14:paraId="0AA6939D"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In this chapter, in order to analyze the causes and effects of land degradation in the woreda, the research employed different instruments for data collection; data obtained from questionnaire, focused group discussion, in-depth interview, and personal observation of the researcher is presented and analyzed in tables, frequency and percentages.  </w:t>
      </w:r>
    </w:p>
    <w:p w14:paraId="3379B07F" w14:textId="77777777" w:rsidR="00B53C06" w:rsidRPr="00FD78CC" w:rsidRDefault="00B53C06" w:rsidP="00FD78CC">
      <w:pPr>
        <w:keepNext/>
        <w:keepLines/>
        <w:spacing w:before="200" w:after="0" w:line="276" w:lineRule="auto"/>
        <w:outlineLvl w:val="2"/>
        <w:rPr>
          <w:rFonts w:eastAsiaTheme="majorEastAsia" w:cs="Times New Roman"/>
          <w:b/>
          <w:bCs/>
          <w:szCs w:val="24"/>
          <w:lang w:bidi="en-US"/>
        </w:rPr>
      </w:pPr>
      <w:bookmarkStart w:id="54" w:name="_Toc206270049"/>
      <w:r w:rsidRPr="00FD78CC">
        <w:rPr>
          <w:rFonts w:eastAsiaTheme="majorEastAsia" w:cs="Times New Roman"/>
          <w:b/>
          <w:bCs/>
          <w:szCs w:val="24"/>
          <w:lang w:bidi="en-US"/>
        </w:rPr>
        <w:t>Age and Sex characteristics</w:t>
      </w:r>
      <w:bookmarkEnd w:id="54"/>
    </w:p>
    <w:p w14:paraId="5E74D665" w14:textId="77777777" w:rsidR="00B53C06" w:rsidRPr="00FD78CC" w:rsidRDefault="00B53C06" w:rsidP="00FD78CC">
      <w:pPr>
        <w:spacing w:after="0" w:line="276" w:lineRule="auto"/>
        <w:rPr>
          <w:rFonts w:eastAsiaTheme="minorEastAsia" w:cs="Times New Roman"/>
          <w:szCs w:val="24"/>
        </w:rPr>
      </w:pPr>
      <w:r w:rsidRPr="00FD78CC">
        <w:rPr>
          <w:rFonts w:eastAsiaTheme="minorEastAsia" w:cs="Times New Roman"/>
          <w:spacing w:val="-4"/>
          <w:szCs w:val="24"/>
        </w:rPr>
        <w:t>O</w:t>
      </w:r>
      <w:r w:rsidRPr="00FD78CC">
        <w:rPr>
          <w:rFonts w:eastAsiaTheme="minorEastAsia" w:cs="Times New Roman"/>
          <w:spacing w:val="-1"/>
          <w:szCs w:val="24"/>
        </w:rPr>
        <w:t xml:space="preserve">ut of 350 </w:t>
      </w:r>
      <w:r w:rsidRPr="00FD78CC">
        <w:rPr>
          <w:rFonts w:eastAsiaTheme="minorEastAsia" w:cs="Times New Roman"/>
          <w:spacing w:val="-2"/>
          <w:szCs w:val="24"/>
        </w:rPr>
        <w:t>s</w:t>
      </w:r>
      <w:r w:rsidRPr="00FD78CC">
        <w:rPr>
          <w:rFonts w:eastAsiaTheme="minorEastAsia" w:cs="Times New Roman"/>
          <w:szCs w:val="24"/>
        </w:rPr>
        <w:t>u</w:t>
      </w:r>
      <w:r w:rsidRPr="00FD78CC">
        <w:rPr>
          <w:rFonts w:eastAsiaTheme="minorEastAsia" w:cs="Times New Roman"/>
          <w:spacing w:val="6"/>
          <w:szCs w:val="24"/>
        </w:rPr>
        <w:t>r</w:t>
      </w:r>
      <w:r w:rsidRPr="00FD78CC">
        <w:rPr>
          <w:rFonts w:eastAsiaTheme="minorEastAsia" w:cs="Times New Roman"/>
          <w:spacing w:val="-5"/>
          <w:szCs w:val="24"/>
        </w:rPr>
        <w:t>v</w:t>
      </w:r>
      <w:r w:rsidRPr="00FD78CC">
        <w:rPr>
          <w:rFonts w:eastAsiaTheme="minorEastAsia" w:cs="Times New Roman"/>
          <w:spacing w:val="4"/>
          <w:szCs w:val="24"/>
        </w:rPr>
        <w:t>e</w:t>
      </w:r>
      <w:r w:rsidRPr="00FD78CC">
        <w:rPr>
          <w:rFonts w:eastAsiaTheme="minorEastAsia" w:cs="Times New Roman"/>
          <w:spacing w:val="-5"/>
          <w:szCs w:val="24"/>
        </w:rPr>
        <w:t>y</w:t>
      </w:r>
      <w:r w:rsidRPr="00FD78CC">
        <w:rPr>
          <w:rFonts w:eastAsiaTheme="minorEastAsia" w:cs="Times New Roman"/>
          <w:spacing w:val="-1"/>
          <w:szCs w:val="24"/>
        </w:rPr>
        <w:t>e</w:t>
      </w:r>
      <w:r w:rsidRPr="00FD78CC">
        <w:rPr>
          <w:rFonts w:eastAsiaTheme="minorEastAsia" w:cs="Times New Roman"/>
          <w:szCs w:val="24"/>
        </w:rPr>
        <w:t>d</w:t>
      </w:r>
      <w:r w:rsidRPr="00FD78CC">
        <w:rPr>
          <w:rFonts w:eastAsiaTheme="minorEastAsia" w:cs="Times New Roman"/>
          <w:spacing w:val="-1"/>
          <w:szCs w:val="24"/>
        </w:rPr>
        <w:t xml:space="preserve"> household heads, 200(57%) are male while the remaining 150 (43%) are female respondents.</w:t>
      </w:r>
      <w:r w:rsidRPr="00FD78CC">
        <w:rPr>
          <w:rFonts w:eastAsiaTheme="minorEastAsia" w:cs="Times New Roman"/>
          <w:szCs w:val="24"/>
        </w:rPr>
        <w:t xml:space="preserve"> The majority of the respondents are male households in the study area.</w:t>
      </w:r>
      <w:bookmarkStart w:id="55" w:name="_Toc17226220"/>
      <w:bookmarkStart w:id="56" w:name="_Toc17226846"/>
      <w:bookmarkStart w:id="57" w:name="_Toc17294688"/>
      <w:bookmarkStart w:id="58" w:name="_Toc17296659"/>
    </w:p>
    <w:p w14:paraId="4351CDDD" w14:textId="77777777" w:rsidR="00B53C06" w:rsidRPr="00FD78CC" w:rsidRDefault="00B53C06" w:rsidP="00FD78CC">
      <w:pPr>
        <w:keepNext/>
        <w:keepLines/>
        <w:spacing w:before="200" w:after="0" w:line="276" w:lineRule="auto"/>
        <w:outlineLvl w:val="4"/>
        <w:rPr>
          <w:rFonts w:eastAsiaTheme="minorEastAsia" w:cs="Times New Roman"/>
          <w:b/>
          <w:szCs w:val="24"/>
        </w:rPr>
      </w:pPr>
      <w:bookmarkStart w:id="59" w:name="_Toc206270072"/>
      <w:r w:rsidRPr="00FD78CC">
        <w:rPr>
          <w:rFonts w:eastAsiaTheme="minorEastAsia" w:cs="Times New Roman"/>
          <w:b/>
          <w:szCs w:val="24"/>
        </w:rPr>
        <w:t>Table 4.1:  Composition of Sampled Households by Age and Sex</w:t>
      </w:r>
      <w:bookmarkEnd w:id="55"/>
      <w:bookmarkEnd w:id="56"/>
      <w:bookmarkEnd w:id="57"/>
      <w:bookmarkEnd w:id="58"/>
      <w:bookmarkEnd w:id="59"/>
    </w:p>
    <w:tbl>
      <w:tblPr>
        <w:tblStyle w:val="LightShading-Accent1"/>
        <w:tblpPr w:leftFromText="180" w:rightFromText="180" w:vertAnchor="text" w:tblpY="16"/>
        <w:tblW w:w="0" w:type="auto"/>
        <w:tblLook w:val="04A0" w:firstRow="1" w:lastRow="0" w:firstColumn="1" w:lastColumn="0" w:noHBand="0" w:noVBand="1"/>
      </w:tblPr>
      <w:tblGrid>
        <w:gridCol w:w="2358"/>
        <w:gridCol w:w="1065"/>
        <w:gridCol w:w="756"/>
        <w:gridCol w:w="923"/>
        <w:gridCol w:w="795"/>
        <w:gridCol w:w="1321"/>
        <w:gridCol w:w="1025"/>
        <w:gridCol w:w="1254"/>
      </w:tblGrid>
      <w:tr w:rsidR="00B53C06" w:rsidRPr="00FD78CC" w14:paraId="1792B480" w14:textId="77777777" w:rsidTr="00992CAD">
        <w:trPr>
          <w:cnfStyle w:val="100000000000" w:firstRow="1" w:lastRow="0" w:firstColumn="0" w:lastColumn="0" w:oddVBand="0" w:evenVBand="0" w:oddHBand="0" w:evenHBand="0" w:firstRowFirstColumn="0" w:firstRowLastColumn="0" w:lastRowFirstColumn="0" w:lastRowLastColumn="0"/>
          <w:trHeight w:hRule="exact" w:val="465"/>
        </w:trPr>
        <w:tc>
          <w:tcPr>
            <w:cnfStyle w:val="001000000000" w:firstRow="0" w:lastRow="0" w:firstColumn="1" w:lastColumn="0" w:oddVBand="0" w:evenVBand="0" w:oddHBand="0" w:evenHBand="0" w:firstRowFirstColumn="0" w:firstRowLastColumn="0" w:lastRowFirstColumn="0" w:lastRowLastColumn="0"/>
            <w:tcW w:w="2358" w:type="dxa"/>
            <w:vMerge w:val="restart"/>
          </w:tcPr>
          <w:p w14:paraId="345363B7" w14:textId="77777777"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Age</w:t>
            </w:r>
          </w:p>
        </w:tc>
        <w:tc>
          <w:tcPr>
            <w:tcW w:w="3539" w:type="dxa"/>
            <w:gridSpan w:val="4"/>
          </w:tcPr>
          <w:p w14:paraId="7E252171"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 xml:space="preserve">  Sex</w:t>
            </w:r>
          </w:p>
          <w:p w14:paraId="7180F491"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p>
          <w:p w14:paraId="7B335D14"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p>
        </w:tc>
        <w:tc>
          <w:tcPr>
            <w:tcW w:w="1321" w:type="dxa"/>
            <w:vMerge w:val="restart"/>
          </w:tcPr>
          <w:p w14:paraId="7C86B296"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Total</w:t>
            </w:r>
          </w:p>
        </w:tc>
        <w:tc>
          <w:tcPr>
            <w:tcW w:w="1025" w:type="dxa"/>
            <w:vMerge w:val="restart"/>
            <w:textDirection w:val="btLr"/>
          </w:tcPr>
          <w:p w14:paraId="567E1B1A" w14:textId="77777777" w:rsidR="00B53C06" w:rsidRPr="00FD78CC" w:rsidRDefault="00B53C06" w:rsidP="00FD78CC">
            <w:pPr>
              <w:spacing w:line="276" w:lineRule="auto"/>
              <w:ind w:left="113" w:right="113"/>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Percentage</w:t>
            </w:r>
          </w:p>
        </w:tc>
        <w:tc>
          <w:tcPr>
            <w:tcW w:w="1254" w:type="dxa"/>
            <w:vMerge w:val="restart"/>
            <w:textDirection w:val="btLr"/>
          </w:tcPr>
          <w:p w14:paraId="3EE2A2F7" w14:textId="77777777" w:rsidR="00B53C06" w:rsidRPr="00FD78CC" w:rsidRDefault="00B53C06" w:rsidP="00FD78CC">
            <w:pPr>
              <w:spacing w:line="276" w:lineRule="auto"/>
              <w:ind w:left="113" w:right="113"/>
              <w:cnfStyle w:val="100000000000" w:firstRow="1" w:lastRow="0" w:firstColumn="0" w:lastColumn="0" w:oddVBand="0" w:evenVBand="0" w:oddHBand="0" w:evenHBand="0" w:firstRowFirstColumn="0" w:firstRowLastColumn="0" w:lastRowFirstColumn="0" w:lastRowLastColumn="0"/>
              <w:rPr>
                <w:rFonts w:eastAsiaTheme="minorEastAsia" w:cs="Times New Roman"/>
                <w:b w:val="0"/>
                <w:szCs w:val="24"/>
              </w:rPr>
            </w:pPr>
            <w:r w:rsidRPr="00FD78CC">
              <w:rPr>
                <w:rFonts w:eastAsiaTheme="minorEastAsia" w:cs="Times New Roman"/>
                <w:b w:val="0"/>
                <w:szCs w:val="24"/>
              </w:rPr>
              <w:t>valid</w:t>
            </w:r>
          </w:p>
        </w:tc>
      </w:tr>
      <w:tr w:rsidR="00B53C06" w:rsidRPr="00FD78CC" w14:paraId="2252E77A" w14:textId="77777777" w:rsidTr="00992CAD">
        <w:trPr>
          <w:cnfStyle w:val="000000100000" w:firstRow="0" w:lastRow="0" w:firstColumn="0" w:lastColumn="0" w:oddVBand="0" w:evenVBand="0" w:oddHBand="1" w:evenHBand="0"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2358" w:type="dxa"/>
            <w:vMerge/>
          </w:tcPr>
          <w:p w14:paraId="72235303" w14:textId="77777777" w:rsidR="00B53C06" w:rsidRPr="00FD78CC" w:rsidRDefault="00B53C06" w:rsidP="00FD78CC">
            <w:pPr>
              <w:spacing w:line="276" w:lineRule="auto"/>
              <w:rPr>
                <w:rFonts w:eastAsiaTheme="minorEastAsia" w:cs="Times New Roman"/>
                <w:b w:val="0"/>
                <w:szCs w:val="24"/>
              </w:rPr>
            </w:pPr>
          </w:p>
        </w:tc>
        <w:tc>
          <w:tcPr>
            <w:tcW w:w="1065" w:type="dxa"/>
          </w:tcPr>
          <w:p w14:paraId="503482FD"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 xml:space="preserve">Male </w:t>
            </w:r>
          </w:p>
        </w:tc>
        <w:tc>
          <w:tcPr>
            <w:tcW w:w="756" w:type="dxa"/>
          </w:tcPr>
          <w:p w14:paraId="09920924"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w:t>
            </w:r>
          </w:p>
        </w:tc>
        <w:tc>
          <w:tcPr>
            <w:tcW w:w="923" w:type="dxa"/>
          </w:tcPr>
          <w:p w14:paraId="42756CC4"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 xml:space="preserve">Female </w:t>
            </w:r>
          </w:p>
        </w:tc>
        <w:tc>
          <w:tcPr>
            <w:tcW w:w="795" w:type="dxa"/>
          </w:tcPr>
          <w:p w14:paraId="2DDA6802"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w:t>
            </w:r>
          </w:p>
        </w:tc>
        <w:tc>
          <w:tcPr>
            <w:tcW w:w="1321" w:type="dxa"/>
            <w:vMerge/>
          </w:tcPr>
          <w:p w14:paraId="2ED4CF2C"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c>
          <w:tcPr>
            <w:tcW w:w="1025" w:type="dxa"/>
            <w:vMerge/>
          </w:tcPr>
          <w:p w14:paraId="351C9889"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c>
          <w:tcPr>
            <w:tcW w:w="1254" w:type="dxa"/>
            <w:vMerge/>
          </w:tcPr>
          <w:p w14:paraId="25149989"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r>
      <w:tr w:rsidR="00B53C06" w:rsidRPr="00FD78CC" w14:paraId="315206D1" w14:textId="77777777" w:rsidTr="00992CAD">
        <w:trPr>
          <w:trHeight w:hRule="exact" w:val="432"/>
        </w:trPr>
        <w:tc>
          <w:tcPr>
            <w:cnfStyle w:val="001000000000" w:firstRow="0" w:lastRow="0" w:firstColumn="1" w:lastColumn="0" w:oddVBand="0" w:evenVBand="0" w:oddHBand="0" w:evenHBand="0" w:firstRowFirstColumn="0" w:firstRowLastColumn="0" w:lastRowFirstColumn="0" w:lastRowLastColumn="0"/>
            <w:tcW w:w="2358" w:type="dxa"/>
          </w:tcPr>
          <w:p w14:paraId="6186EA77" w14:textId="77777777"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Adult  ( 18-34 years)</w:t>
            </w:r>
          </w:p>
        </w:tc>
        <w:tc>
          <w:tcPr>
            <w:tcW w:w="1065" w:type="dxa"/>
          </w:tcPr>
          <w:p w14:paraId="0FDDCB73"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65</w:t>
            </w:r>
          </w:p>
        </w:tc>
        <w:tc>
          <w:tcPr>
            <w:tcW w:w="756" w:type="dxa"/>
          </w:tcPr>
          <w:p w14:paraId="4AD2A3B0"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19</w:t>
            </w:r>
          </w:p>
        </w:tc>
        <w:tc>
          <w:tcPr>
            <w:tcW w:w="923" w:type="dxa"/>
          </w:tcPr>
          <w:p w14:paraId="0DDE7786"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44</w:t>
            </w:r>
          </w:p>
        </w:tc>
        <w:tc>
          <w:tcPr>
            <w:tcW w:w="795" w:type="dxa"/>
          </w:tcPr>
          <w:p w14:paraId="2A9C0854"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13</w:t>
            </w:r>
          </w:p>
        </w:tc>
        <w:tc>
          <w:tcPr>
            <w:tcW w:w="1321" w:type="dxa"/>
          </w:tcPr>
          <w:p w14:paraId="3EF83E48"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109</w:t>
            </w:r>
          </w:p>
        </w:tc>
        <w:tc>
          <w:tcPr>
            <w:tcW w:w="1025" w:type="dxa"/>
          </w:tcPr>
          <w:p w14:paraId="547A19BC"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32</w:t>
            </w:r>
          </w:p>
        </w:tc>
        <w:tc>
          <w:tcPr>
            <w:tcW w:w="1254" w:type="dxa"/>
          </w:tcPr>
          <w:p w14:paraId="6B3A295F"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32</w:t>
            </w:r>
          </w:p>
        </w:tc>
      </w:tr>
      <w:tr w:rsidR="00B53C06" w:rsidRPr="00FD78CC" w14:paraId="3921943B" w14:textId="77777777" w:rsidTr="00992CAD">
        <w:trPr>
          <w:cnfStyle w:val="000000100000" w:firstRow="0" w:lastRow="0" w:firstColumn="0" w:lastColumn="0" w:oddVBand="0" w:evenVBand="0" w:oddHBand="1" w:evenHBand="0" w:firstRowFirstColumn="0" w:firstRowLastColumn="0" w:lastRowFirstColumn="0" w:lastRowLastColumn="0"/>
          <w:trHeight w:hRule="exact" w:val="648"/>
        </w:trPr>
        <w:tc>
          <w:tcPr>
            <w:cnfStyle w:val="001000000000" w:firstRow="0" w:lastRow="0" w:firstColumn="1" w:lastColumn="0" w:oddVBand="0" w:evenVBand="0" w:oddHBand="0" w:evenHBand="0" w:firstRowFirstColumn="0" w:firstRowLastColumn="0" w:lastRowFirstColumn="0" w:lastRowLastColumn="0"/>
            <w:tcW w:w="2358" w:type="dxa"/>
          </w:tcPr>
          <w:p w14:paraId="32DC4995" w14:textId="77777777"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 xml:space="preserve"> Elderly (35-50))years)</w:t>
            </w:r>
          </w:p>
        </w:tc>
        <w:tc>
          <w:tcPr>
            <w:tcW w:w="1065" w:type="dxa"/>
          </w:tcPr>
          <w:p w14:paraId="47FFA1CF"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82</w:t>
            </w:r>
          </w:p>
        </w:tc>
        <w:tc>
          <w:tcPr>
            <w:tcW w:w="756" w:type="dxa"/>
          </w:tcPr>
          <w:p w14:paraId="34EF6362"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23</w:t>
            </w:r>
          </w:p>
        </w:tc>
        <w:tc>
          <w:tcPr>
            <w:tcW w:w="923" w:type="dxa"/>
          </w:tcPr>
          <w:p w14:paraId="5EC470A1"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70</w:t>
            </w:r>
          </w:p>
        </w:tc>
        <w:tc>
          <w:tcPr>
            <w:tcW w:w="795" w:type="dxa"/>
          </w:tcPr>
          <w:p w14:paraId="3121BC03"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20</w:t>
            </w:r>
          </w:p>
        </w:tc>
        <w:tc>
          <w:tcPr>
            <w:tcW w:w="1321" w:type="dxa"/>
          </w:tcPr>
          <w:p w14:paraId="76368BA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152</w:t>
            </w:r>
          </w:p>
        </w:tc>
        <w:tc>
          <w:tcPr>
            <w:tcW w:w="1025" w:type="dxa"/>
          </w:tcPr>
          <w:p w14:paraId="2598EB07"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43</w:t>
            </w:r>
          </w:p>
        </w:tc>
        <w:tc>
          <w:tcPr>
            <w:tcW w:w="1254" w:type="dxa"/>
          </w:tcPr>
          <w:p w14:paraId="767D1F2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75</w:t>
            </w:r>
          </w:p>
        </w:tc>
      </w:tr>
      <w:tr w:rsidR="00B53C06" w:rsidRPr="00FD78CC" w14:paraId="635248AE" w14:textId="77777777" w:rsidTr="00992CAD">
        <w:trPr>
          <w:trHeight w:hRule="exact" w:val="432"/>
        </w:trPr>
        <w:tc>
          <w:tcPr>
            <w:cnfStyle w:val="001000000000" w:firstRow="0" w:lastRow="0" w:firstColumn="1" w:lastColumn="0" w:oddVBand="0" w:evenVBand="0" w:oddHBand="0" w:evenHBand="0" w:firstRowFirstColumn="0" w:firstRowLastColumn="0" w:lastRowFirstColumn="0" w:lastRowLastColumn="0"/>
            <w:tcW w:w="2358" w:type="dxa"/>
          </w:tcPr>
          <w:p w14:paraId="58406C94" w14:textId="77777777"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lastRenderedPageBreak/>
              <w:t xml:space="preserve"> old  age( &gt; 51))greater than 51 aged)</w:t>
            </w:r>
          </w:p>
        </w:tc>
        <w:tc>
          <w:tcPr>
            <w:tcW w:w="1065" w:type="dxa"/>
          </w:tcPr>
          <w:p w14:paraId="3A925F1B"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53</w:t>
            </w:r>
          </w:p>
        </w:tc>
        <w:tc>
          <w:tcPr>
            <w:tcW w:w="756" w:type="dxa"/>
          </w:tcPr>
          <w:p w14:paraId="1C575385"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15</w:t>
            </w:r>
          </w:p>
        </w:tc>
        <w:tc>
          <w:tcPr>
            <w:tcW w:w="923" w:type="dxa"/>
          </w:tcPr>
          <w:p w14:paraId="5D2BDE72"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36</w:t>
            </w:r>
          </w:p>
        </w:tc>
        <w:tc>
          <w:tcPr>
            <w:tcW w:w="795" w:type="dxa"/>
          </w:tcPr>
          <w:p w14:paraId="7701A00A"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w:t>
            </w:r>
          </w:p>
        </w:tc>
        <w:tc>
          <w:tcPr>
            <w:tcW w:w="1321" w:type="dxa"/>
          </w:tcPr>
          <w:p w14:paraId="14659DAA"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89</w:t>
            </w:r>
          </w:p>
        </w:tc>
        <w:tc>
          <w:tcPr>
            <w:tcW w:w="1025" w:type="dxa"/>
          </w:tcPr>
          <w:p w14:paraId="195E4A51"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25</w:t>
            </w:r>
          </w:p>
        </w:tc>
        <w:tc>
          <w:tcPr>
            <w:tcW w:w="1254" w:type="dxa"/>
          </w:tcPr>
          <w:p w14:paraId="5155CACF"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100</w:t>
            </w:r>
          </w:p>
        </w:tc>
      </w:tr>
      <w:tr w:rsidR="00B53C06" w:rsidRPr="00FD78CC" w14:paraId="210864CF" w14:textId="77777777" w:rsidTr="00992CA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358" w:type="dxa"/>
          </w:tcPr>
          <w:p w14:paraId="66BB211D" w14:textId="77777777" w:rsidR="00B53C06" w:rsidRPr="00FD78CC" w:rsidRDefault="00B53C06" w:rsidP="00FD78CC">
            <w:pPr>
              <w:spacing w:line="276" w:lineRule="auto"/>
              <w:rPr>
                <w:rFonts w:eastAsiaTheme="minorEastAsia" w:cs="Times New Roman"/>
                <w:b w:val="0"/>
                <w:szCs w:val="24"/>
              </w:rPr>
            </w:pPr>
            <w:r w:rsidRPr="00FD78CC">
              <w:rPr>
                <w:rFonts w:eastAsiaTheme="minorEastAsia" w:cs="Times New Roman"/>
                <w:b w:val="0"/>
                <w:szCs w:val="24"/>
              </w:rPr>
              <w:t xml:space="preserve"> Total </w:t>
            </w:r>
          </w:p>
        </w:tc>
        <w:tc>
          <w:tcPr>
            <w:tcW w:w="1065" w:type="dxa"/>
          </w:tcPr>
          <w:p w14:paraId="33F23093"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200</w:t>
            </w:r>
          </w:p>
        </w:tc>
        <w:tc>
          <w:tcPr>
            <w:tcW w:w="756" w:type="dxa"/>
          </w:tcPr>
          <w:p w14:paraId="6D3E457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57</w:t>
            </w:r>
          </w:p>
        </w:tc>
        <w:tc>
          <w:tcPr>
            <w:tcW w:w="923" w:type="dxa"/>
          </w:tcPr>
          <w:p w14:paraId="08FC3D81"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150</w:t>
            </w:r>
          </w:p>
        </w:tc>
        <w:tc>
          <w:tcPr>
            <w:tcW w:w="795" w:type="dxa"/>
          </w:tcPr>
          <w:p w14:paraId="4FD02BCB"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43</w:t>
            </w:r>
          </w:p>
        </w:tc>
        <w:tc>
          <w:tcPr>
            <w:tcW w:w="1321" w:type="dxa"/>
          </w:tcPr>
          <w:p w14:paraId="002CF1D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350</w:t>
            </w:r>
          </w:p>
        </w:tc>
        <w:tc>
          <w:tcPr>
            <w:tcW w:w="1025" w:type="dxa"/>
          </w:tcPr>
          <w:p w14:paraId="5746E946"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100</w:t>
            </w:r>
          </w:p>
        </w:tc>
        <w:tc>
          <w:tcPr>
            <w:tcW w:w="1254" w:type="dxa"/>
          </w:tcPr>
          <w:p w14:paraId="566FFB4C"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p>
        </w:tc>
      </w:tr>
    </w:tbl>
    <w:p w14:paraId="5A1016A4" w14:textId="77777777" w:rsidR="00B53C06" w:rsidRPr="00FD78CC" w:rsidRDefault="00B53C06" w:rsidP="00FD78CC">
      <w:pPr>
        <w:spacing w:after="0" w:line="276" w:lineRule="auto"/>
        <w:rPr>
          <w:rFonts w:eastAsiaTheme="minorEastAsia" w:cs="Times New Roman"/>
          <w:szCs w:val="24"/>
        </w:rPr>
      </w:pPr>
      <w:r w:rsidRPr="00FD78CC">
        <w:rPr>
          <w:rFonts w:eastAsiaTheme="minorEastAsia" w:cs="Times New Roman"/>
          <w:szCs w:val="24"/>
        </w:rPr>
        <w:t>Source: surveyed Data (2021)</w:t>
      </w:r>
    </w:p>
    <w:p w14:paraId="36416952" w14:textId="77777777" w:rsidR="00B53C06" w:rsidRPr="00FD78CC" w:rsidRDefault="00B53C06" w:rsidP="00FD78CC">
      <w:pPr>
        <w:spacing w:line="276" w:lineRule="auto"/>
        <w:rPr>
          <w:rFonts w:eastAsia="Calibri" w:cs="Times New Roman"/>
          <w:szCs w:val="24"/>
        </w:rPr>
      </w:pPr>
      <w:r w:rsidRPr="00FD78CC">
        <w:rPr>
          <w:rFonts w:eastAsiaTheme="minorEastAsia" w:cs="Times New Roman"/>
          <w:szCs w:val="24"/>
        </w:rPr>
        <w:t xml:space="preserve">As displayed in table 4.1 above, 43% of the households were grouped under the age category of 35-50 years and 25% of the respondents were above 51 years old and 32 % of the households were grouped under 18-34 years. The result implies that the majority of the respondents were located in 35 -50 years age category. </w:t>
      </w:r>
      <w:r w:rsidRPr="00FD78CC">
        <w:rPr>
          <w:rFonts w:eastAsia="Calibri" w:cs="Times New Roman"/>
          <w:szCs w:val="24"/>
        </w:rPr>
        <w:t>This indicates that large numbers of population in the woreda is found in productive age group farmers and they have better understanding of problems of soil erosion due to their long farming experience.  Moreover, the younger groups who are more active and interested in soil and water conservation in the study area.</w:t>
      </w:r>
    </w:p>
    <w:p w14:paraId="06723D2B" w14:textId="77777777" w:rsidR="00B53C06" w:rsidRPr="00FD78CC" w:rsidRDefault="00B53C06" w:rsidP="00FD78CC">
      <w:pPr>
        <w:keepNext/>
        <w:keepLines/>
        <w:spacing w:before="200" w:after="0" w:line="276" w:lineRule="auto"/>
        <w:outlineLvl w:val="2"/>
        <w:rPr>
          <w:rFonts w:eastAsia="Calibri" w:cs="Times New Roman"/>
          <w:b/>
          <w:bCs/>
          <w:szCs w:val="24"/>
        </w:rPr>
      </w:pPr>
      <w:bookmarkStart w:id="60" w:name="_Toc206270050"/>
      <w:r w:rsidRPr="00FD78CC">
        <w:rPr>
          <w:rFonts w:eastAsia="Calibri" w:cs="Times New Roman"/>
          <w:b/>
          <w:bCs/>
          <w:szCs w:val="24"/>
        </w:rPr>
        <w:t>Marital Status of the Respondents</w:t>
      </w:r>
      <w:bookmarkEnd w:id="60"/>
    </w:p>
    <w:p w14:paraId="67A14DF2" w14:textId="77777777" w:rsidR="00B53C06" w:rsidRPr="00FD78CC" w:rsidRDefault="00B53C06" w:rsidP="00FD78CC">
      <w:pPr>
        <w:keepNext/>
        <w:keepLines/>
        <w:spacing w:before="200" w:after="0" w:line="276" w:lineRule="auto"/>
        <w:outlineLvl w:val="4"/>
        <w:rPr>
          <w:rFonts w:eastAsiaTheme="minorEastAsia" w:cs="Times New Roman"/>
          <w:b/>
          <w:szCs w:val="24"/>
        </w:rPr>
      </w:pPr>
      <w:bookmarkStart w:id="61" w:name="_Toc206270073"/>
      <w:r w:rsidRPr="00FD78CC">
        <w:rPr>
          <w:rFonts w:eastAsiaTheme="minorEastAsia" w:cs="Times New Roman"/>
          <w:b/>
          <w:szCs w:val="24"/>
        </w:rPr>
        <w:t>Table 4.2: Marital status of the respondents</w:t>
      </w:r>
      <w:bookmarkEnd w:id="61"/>
    </w:p>
    <w:tbl>
      <w:tblPr>
        <w:tblStyle w:val="MediumList1"/>
        <w:tblW w:w="0" w:type="auto"/>
        <w:tblLook w:val="04A0" w:firstRow="1" w:lastRow="0" w:firstColumn="1" w:lastColumn="0" w:noHBand="0" w:noVBand="1"/>
      </w:tblPr>
      <w:tblGrid>
        <w:gridCol w:w="510"/>
        <w:gridCol w:w="3609"/>
        <w:gridCol w:w="1756"/>
        <w:gridCol w:w="1792"/>
        <w:gridCol w:w="1585"/>
      </w:tblGrid>
      <w:tr w:rsidR="00B53C06" w:rsidRPr="00FD78CC" w14:paraId="62DB7860" w14:textId="77777777"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32382704" w14:textId="77777777" w:rsidR="00B53C06" w:rsidRPr="00FD78CC" w:rsidRDefault="00B53C06" w:rsidP="00FD78CC">
            <w:pPr>
              <w:spacing w:line="276" w:lineRule="auto"/>
              <w:contextualSpacing/>
              <w:rPr>
                <w:rFonts w:eastAsiaTheme="minorEastAsia" w:cs="Times New Roman"/>
                <w:szCs w:val="24"/>
              </w:rPr>
            </w:pPr>
            <w:r w:rsidRPr="00FD78CC">
              <w:rPr>
                <w:rFonts w:eastAsiaTheme="minorEastAsia" w:cs="Times New Roman"/>
                <w:szCs w:val="24"/>
              </w:rPr>
              <w:t>No</w:t>
            </w:r>
          </w:p>
        </w:tc>
        <w:tc>
          <w:tcPr>
            <w:tcW w:w="3609" w:type="dxa"/>
          </w:tcPr>
          <w:p w14:paraId="2F3D7FB9" w14:textId="77777777"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Category</w:t>
            </w:r>
          </w:p>
        </w:tc>
        <w:tc>
          <w:tcPr>
            <w:tcW w:w="1756" w:type="dxa"/>
          </w:tcPr>
          <w:p w14:paraId="6559A9AE" w14:textId="77777777"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frequency</w:t>
            </w:r>
          </w:p>
        </w:tc>
        <w:tc>
          <w:tcPr>
            <w:tcW w:w="1792" w:type="dxa"/>
          </w:tcPr>
          <w:p w14:paraId="3BCF715F" w14:textId="77777777"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percentage</w:t>
            </w:r>
          </w:p>
        </w:tc>
        <w:tc>
          <w:tcPr>
            <w:tcW w:w="1585" w:type="dxa"/>
          </w:tcPr>
          <w:p w14:paraId="203D1857" w14:textId="77777777" w:rsidR="00B53C06" w:rsidRPr="00FD78CC" w:rsidRDefault="00B53C06" w:rsidP="00FD78CC">
            <w:pPr>
              <w:spacing w:line="276" w:lineRule="auto"/>
              <w:contextualSpacing/>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valid</w:t>
            </w:r>
          </w:p>
        </w:tc>
      </w:tr>
      <w:tr w:rsidR="00B53C06" w:rsidRPr="00FD78CC" w14:paraId="59DC8E17"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8A5F29D" w14:textId="77777777"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1</w:t>
            </w:r>
          </w:p>
        </w:tc>
        <w:tc>
          <w:tcPr>
            <w:tcW w:w="3609" w:type="dxa"/>
          </w:tcPr>
          <w:p w14:paraId="31592E8D" w14:textId="77777777" w:rsidR="00B53C06" w:rsidRPr="00FD78CC" w:rsidRDefault="00B53C06" w:rsidP="00FD78CC">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Married</w:t>
            </w:r>
          </w:p>
        </w:tc>
        <w:tc>
          <w:tcPr>
            <w:tcW w:w="1756" w:type="dxa"/>
          </w:tcPr>
          <w:p w14:paraId="455BB5EF"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259</w:t>
            </w:r>
          </w:p>
        </w:tc>
        <w:tc>
          <w:tcPr>
            <w:tcW w:w="1792" w:type="dxa"/>
          </w:tcPr>
          <w:p w14:paraId="6A5F5C13"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74</w:t>
            </w:r>
          </w:p>
        </w:tc>
        <w:tc>
          <w:tcPr>
            <w:tcW w:w="1585" w:type="dxa"/>
          </w:tcPr>
          <w:p w14:paraId="675C4554"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74</w:t>
            </w:r>
          </w:p>
        </w:tc>
      </w:tr>
      <w:tr w:rsidR="00B53C06" w:rsidRPr="00FD78CC" w14:paraId="12D6446A" w14:textId="77777777" w:rsidTr="007511DB">
        <w:tc>
          <w:tcPr>
            <w:cnfStyle w:val="001000000000" w:firstRow="0" w:lastRow="0" w:firstColumn="1" w:lastColumn="0" w:oddVBand="0" w:evenVBand="0" w:oddHBand="0" w:evenHBand="0" w:firstRowFirstColumn="0" w:firstRowLastColumn="0" w:lastRowFirstColumn="0" w:lastRowLastColumn="0"/>
            <w:tcW w:w="456" w:type="dxa"/>
          </w:tcPr>
          <w:p w14:paraId="7D43FBBE" w14:textId="77777777"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2</w:t>
            </w:r>
          </w:p>
        </w:tc>
        <w:tc>
          <w:tcPr>
            <w:tcW w:w="3609" w:type="dxa"/>
          </w:tcPr>
          <w:p w14:paraId="341D9DBD" w14:textId="77777777" w:rsidR="00B53C06" w:rsidRPr="00FD78CC" w:rsidRDefault="00B53C06" w:rsidP="00FD78CC">
            <w:pPr>
              <w:tabs>
                <w:tab w:val="left" w:pos="1055"/>
              </w:tabs>
              <w:spacing w:line="276" w:lineRule="auto"/>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Single</w:t>
            </w:r>
            <w:r w:rsidRPr="00FD78CC">
              <w:rPr>
                <w:rFonts w:eastAsiaTheme="minorEastAsia" w:cs="Times New Roman"/>
                <w:szCs w:val="24"/>
              </w:rPr>
              <w:tab/>
            </w:r>
          </w:p>
        </w:tc>
        <w:tc>
          <w:tcPr>
            <w:tcW w:w="1756" w:type="dxa"/>
          </w:tcPr>
          <w:p w14:paraId="6F391CEC"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32</w:t>
            </w:r>
          </w:p>
        </w:tc>
        <w:tc>
          <w:tcPr>
            <w:tcW w:w="1792" w:type="dxa"/>
          </w:tcPr>
          <w:p w14:paraId="7D176B96"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9</w:t>
            </w:r>
          </w:p>
        </w:tc>
        <w:tc>
          <w:tcPr>
            <w:tcW w:w="1585" w:type="dxa"/>
          </w:tcPr>
          <w:p w14:paraId="06876264"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83</w:t>
            </w:r>
          </w:p>
        </w:tc>
      </w:tr>
      <w:tr w:rsidR="00B53C06" w:rsidRPr="00FD78CC" w14:paraId="00E7923F"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410B3ED2" w14:textId="77777777"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3</w:t>
            </w:r>
          </w:p>
        </w:tc>
        <w:tc>
          <w:tcPr>
            <w:tcW w:w="3609" w:type="dxa"/>
          </w:tcPr>
          <w:p w14:paraId="6775CD7C" w14:textId="77777777" w:rsidR="00B53C06" w:rsidRPr="00FD78CC" w:rsidRDefault="00B53C06" w:rsidP="00FD78CC">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divorce</w:t>
            </w:r>
          </w:p>
        </w:tc>
        <w:tc>
          <w:tcPr>
            <w:tcW w:w="1756" w:type="dxa"/>
          </w:tcPr>
          <w:p w14:paraId="2D590E07"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23</w:t>
            </w:r>
          </w:p>
        </w:tc>
        <w:tc>
          <w:tcPr>
            <w:tcW w:w="1792" w:type="dxa"/>
          </w:tcPr>
          <w:p w14:paraId="4C7BDF4F"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7</w:t>
            </w:r>
          </w:p>
        </w:tc>
        <w:tc>
          <w:tcPr>
            <w:tcW w:w="1585" w:type="dxa"/>
          </w:tcPr>
          <w:p w14:paraId="4732BF74"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90</w:t>
            </w:r>
          </w:p>
        </w:tc>
      </w:tr>
      <w:tr w:rsidR="00B53C06" w:rsidRPr="00FD78CC" w14:paraId="4CDE9344" w14:textId="77777777" w:rsidTr="007511DB">
        <w:tc>
          <w:tcPr>
            <w:cnfStyle w:val="001000000000" w:firstRow="0" w:lastRow="0" w:firstColumn="1" w:lastColumn="0" w:oddVBand="0" w:evenVBand="0" w:oddHBand="0" w:evenHBand="0" w:firstRowFirstColumn="0" w:firstRowLastColumn="0" w:lastRowFirstColumn="0" w:lastRowLastColumn="0"/>
            <w:tcW w:w="456" w:type="dxa"/>
          </w:tcPr>
          <w:p w14:paraId="4EE22AD7" w14:textId="77777777" w:rsidR="00B53C06" w:rsidRPr="00FD78CC" w:rsidRDefault="00B53C06" w:rsidP="00FD78CC">
            <w:pPr>
              <w:spacing w:line="276" w:lineRule="auto"/>
              <w:contextualSpacing/>
              <w:rPr>
                <w:rFonts w:eastAsiaTheme="minorEastAsia" w:cs="Times New Roman"/>
                <w:b w:val="0"/>
                <w:szCs w:val="24"/>
              </w:rPr>
            </w:pPr>
            <w:r w:rsidRPr="00FD78CC">
              <w:rPr>
                <w:rFonts w:eastAsiaTheme="minorEastAsia" w:cs="Times New Roman"/>
                <w:b w:val="0"/>
                <w:szCs w:val="24"/>
              </w:rPr>
              <w:t>4</w:t>
            </w:r>
          </w:p>
        </w:tc>
        <w:tc>
          <w:tcPr>
            <w:tcW w:w="3609" w:type="dxa"/>
          </w:tcPr>
          <w:p w14:paraId="55925D89" w14:textId="77777777" w:rsidR="00B53C06" w:rsidRPr="00FD78CC" w:rsidRDefault="00B53C06" w:rsidP="00FD78CC">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widowed</w:t>
            </w:r>
          </w:p>
        </w:tc>
        <w:tc>
          <w:tcPr>
            <w:tcW w:w="1756" w:type="dxa"/>
          </w:tcPr>
          <w:p w14:paraId="6B1B377E"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36</w:t>
            </w:r>
          </w:p>
        </w:tc>
        <w:tc>
          <w:tcPr>
            <w:tcW w:w="1792" w:type="dxa"/>
          </w:tcPr>
          <w:p w14:paraId="0E2CDE1A"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10</w:t>
            </w:r>
          </w:p>
        </w:tc>
        <w:tc>
          <w:tcPr>
            <w:tcW w:w="1585" w:type="dxa"/>
          </w:tcPr>
          <w:p w14:paraId="6A5152B3"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 100</w:t>
            </w:r>
          </w:p>
        </w:tc>
      </w:tr>
      <w:tr w:rsidR="00B53C06" w:rsidRPr="00FD78CC" w14:paraId="4F2F7E77"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1C4634F" w14:textId="77777777" w:rsidR="00B53C06" w:rsidRPr="00FD78CC" w:rsidRDefault="00B53C06" w:rsidP="00FD78CC">
            <w:pPr>
              <w:spacing w:line="276" w:lineRule="auto"/>
              <w:contextualSpacing/>
              <w:rPr>
                <w:rFonts w:eastAsiaTheme="minorEastAsia" w:cs="Times New Roman"/>
                <w:b w:val="0"/>
                <w:szCs w:val="24"/>
              </w:rPr>
            </w:pPr>
          </w:p>
        </w:tc>
        <w:tc>
          <w:tcPr>
            <w:tcW w:w="3609" w:type="dxa"/>
          </w:tcPr>
          <w:p w14:paraId="36228BBE" w14:textId="77777777" w:rsidR="00B53C06" w:rsidRPr="00FD78CC" w:rsidRDefault="00B53C06" w:rsidP="00FD78CC">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FD78CC">
              <w:rPr>
                <w:rFonts w:eastAsiaTheme="minorEastAsia" w:cs="Times New Roman"/>
                <w:szCs w:val="24"/>
              </w:rPr>
              <w:t>Total</w:t>
            </w:r>
          </w:p>
        </w:tc>
        <w:tc>
          <w:tcPr>
            <w:tcW w:w="1756" w:type="dxa"/>
          </w:tcPr>
          <w:p w14:paraId="6657BAC8"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350</w:t>
            </w:r>
          </w:p>
        </w:tc>
        <w:tc>
          <w:tcPr>
            <w:tcW w:w="1792" w:type="dxa"/>
          </w:tcPr>
          <w:p w14:paraId="4EA584C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r w:rsidRPr="00FD78CC">
              <w:rPr>
                <w:rFonts w:eastAsiaTheme="minorEastAsia" w:cs="Times New Roman"/>
                <w:bCs/>
                <w:szCs w:val="24"/>
              </w:rPr>
              <w:t>100</w:t>
            </w:r>
          </w:p>
        </w:tc>
        <w:tc>
          <w:tcPr>
            <w:tcW w:w="1585" w:type="dxa"/>
          </w:tcPr>
          <w:p w14:paraId="3EE41612"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bCs/>
                <w:szCs w:val="24"/>
              </w:rPr>
            </w:pPr>
          </w:p>
        </w:tc>
      </w:tr>
    </w:tbl>
    <w:p w14:paraId="6C137178" w14:textId="77777777" w:rsidR="00B53C06" w:rsidRPr="00FD78CC" w:rsidRDefault="00B53C06" w:rsidP="00FD78CC">
      <w:pPr>
        <w:spacing w:after="0" w:line="276" w:lineRule="auto"/>
        <w:rPr>
          <w:rFonts w:eastAsiaTheme="minorEastAsia" w:cs="Times New Roman"/>
          <w:szCs w:val="24"/>
        </w:rPr>
      </w:pPr>
      <w:r w:rsidRPr="00FD78CC">
        <w:rPr>
          <w:rFonts w:eastAsiaTheme="minorEastAsia" w:cs="Times New Roman"/>
          <w:szCs w:val="24"/>
        </w:rPr>
        <w:t xml:space="preserve">      Source:   Field survey (2021)</w:t>
      </w:r>
    </w:p>
    <w:p w14:paraId="40F50B6B"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As shown in the table 4.2 above, out of 350 the total sample respondents, 74% were married, 9% were single, 7% were divorced and 10 of the respondents were widowed. The Majority of the respondents were (74%) have got married. However,change in the distribution of marital status has important impacts on the size and structure of the families and households. </w:t>
      </w:r>
    </w:p>
    <w:p w14:paraId="13C3E768"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This agreed with the findings of (TadeleRegassa, 2008) that farmers’ marital status has a strong relation with the perception of the existing environmental degradation. This shows that ever married farmers had better perception for land degradation effects than their never married counterpart.</w:t>
      </w:r>
    </w:p>
    <w:p w14:paraId="5D914AF5" w14:textId="77777777" w:rsidR="00B53C06" w:rsidRPr="00FD78CC" w:rsidRDefault="00B53C06" w:rsidP="00FD78CC">
      <w:pPr>
        <w:keepNext/>
        <w:keepLines/>
        <w:spacing w:before="200" w:after="0" w:line="276" w:lineRule="auto"/>
        <w:outlineLvl w:val="2"/>
        <w:rPr>
          <w:rFonts w:eastAsia="Calibri" w:cs="Times New Roman"/>
          <w:b/>
          <w:bCs/>
          <w:szCs w:val="24"/>
        </w:rPr>
      </w:pPr>
      <w:bookmarkStart w:id="62" w:name="_Toc206270051"/>
      <w:r w:rsidRPr="00FD78CC">
        <w:rPr>
          <w:rFonts w:eastAsia="Calibri" w:cs="Times New Roman"/>
          <w:b/>
          <w:bCs/>
          <w:szCs w:val="24"/>
        </w:rPr>
        <w:t>4.1.3 Household Family Size of the Respondents</w:t>
      </w:r>
      <w:bookmarkEnd w:id="62"/>
    </w:p>
    <w:tbl>
      <w:tblPr>
        <w:tblStyle w:val="LightShading-Accent1"/>
        <w:tblW w:w="0" w:type="auto"/>
        <w:jc w:val="center"/>
        <w:tblLook w:val="04A0" w:firstRow="1" w:lastRow="0" w:firstColumn="1" w:lastColumn="0" w:noHBand="0" w:noVBand="1"/>
      </w:tblPr>
      <w:tblGrid>
        <w:gridCol w:w="2520"/>
        <w:gridCol w:w="1530"/>
        <w:gridCol w:w="2070"/>
      </w:tblGrid>
      <w:tr w:rsidR="00B53C06" w:rsidRPr="00FD78CC" w14:paraId="21856F63" w14:textId="77777777" w:rsidTr="00992C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14:paraId="29F59277"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Family Size</w:t>
            </w:r>
          </w:p>
        </w:tc>
        <w:tc>
          <w:tcPr>
            <w:tcW w:w="1530" w:type="dxa"/>
          </w:tcPr>
          <w:p w14:paraId="4D00A391"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2070" w:type="dxa"/>
          </w:tcPr>
          <w:p w14:paraId="2C8FBE54"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14:paraId="495A4EAD" w14:textId="77777777" w:rsidTr="00992C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14:paraId="170EFEC3"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1-3</w:t>
            </w:r>
          </w:p>
        </w:tc>
        <w:tc>
          <w:tcPr>
            <w:tcW w:w="1530" w:type="dxa"/>
          </w:tcPr>
          <w:p w14:paraId="3550317E"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92</w:t>
            </w:r>
          </w:p>
        </w:tc>
        <w:tc>
          <w:tcPr>
            <w:tcW w:w="2070" w:type="dxa"/>
          </w:tcPr>
          <w:p w14:paraId="60878085"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20.</w:t>
            </w:r>
          </w:p>
        </w:tc>
      </w:tr>
      <w:tr w:rsidR="00B53C06" w:rsidRPr="00FD78CC" w14:paraId="6FBA8074" w14:textId="77777777" w:rsidTr="00992CAD">
        <w:trPr>
          <w:jc w:val="center"/>
        </w:trPr>
        <w:tc>
          <w:tcPr>
            <w:cnfStyle w:val="001000000000" w:firstRow="0" w:lastRow="0" w:firstColumn="1" w:lastColumn="0" w:oddVBand="0" w:evenVBand="0" w:oddHBand="0" w:evenHBand="0" w:firstRowFirstColumn="0" w:firstRowLastColumn="0" w:lastRowFirstColumn="0" w:lastRowLastColumn="0"/>
            <w:tcW w:w="2520" w:type="dxa"/>
          </w:tcPr>
          <w:p w14:paraId="28890CF4"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4-6</w:t>
            </w:r>
          </w:p>
        </w:tc>
        <w:tc>
          <w:tcPr>
            <w:tcW w:w="1530" w:type="dxa"/>
          </w:tcPr>
          <w:p w14:paraId="2CC2B8C5"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99</w:t>
            </w:r>
          </w:p>
        </w:tc>
        <w:tc>
          <w:tcPr>
            <w:tcW w:w="2070" w:type="dxa"/>
          </w:tcPr>
          <w:p w14:paraId="45372606"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31.6</w:t>
            </w:r>
          </w:p>
        </w:tc>
      </w:tr>
      <w:tr w:rsidR="00B53C06" w:rsidRPr="00FD78CC" w14:paraId="607467E1" w14:textId="77777777" w:rsidTr="00992C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14:paraId="60DEDEE5"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7-9</w:t>
            </w:r>
          </w:p>
        </w:tc>
        <w:tc>
          <w:tcPr>
            <w:tcW w:w="1530" w:type="dxa"/>
          </w:tcPr>
          <w:p w14:paraId="6119E1A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103</w:t>
            </w:r>
          </w:p>
        </w:tc>
        <w:tc>
          <w:tcPr>
            <w:tcW w:w="2070" w:type="dxa"/>
          </w:tcPr>
          <w:p w14:paraId="38F314DE"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36.7</w:t>
            </w:r>
          </w:p>
        </w:tc>
      </w:tr>
      <w:tr w:rsidR="00B53C06" w:rsidRPr="00FD78CC" w14:paraId="56587443" w14:textId="77777777" w:rsidTr="00992CAD">
        <w:trPr>
          <w:jc w:val="center"/>
        </w:trPr>
        <w:tc>
          <w:tcPr>
            <w:cnfStyle w:val="001000000000" w:firstRow="0" w:lastRow="0" w:firstColumn="1" w:lastColumn="0" w:oddVBand="0" w:evenVBand="0" w:oddHBand="0" w:evenHBand="0" w:firstRowFirstColumn="0" w:firstRowLastColumn="0" w:lastRowFirstColumn="0" w:lastRowLastColumn="0"/>
            <w:tcW w:w="2520" w:type="dxa"/>
          </w:tcPr>
          <w:p w14:paraId="6CC21DC5"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10-12</w:t>
            </w:r>
          </w:p>
        </w:tc>
        <w:tc>
          <w:tcPr>
            <w:tcW w:w="1530" w:type="dxa"/>
          </w:tcPr>
          <w:p w14:paraId="6DFCF225"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38</w:t>
            </w:r>
          </w:p>
        </w:tc>
        <w:tc>
          <w:tcPr>
            <w:tcW w:w="2070" w:type="dxa"/>
          </w:tcPr>
          <w:p w14:paraId="1BE25EB8"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8.3</w:t>
            </w:r>
          </w:p>
        </w:tc>
      </w:tr>
      <w:tr w:rsidR="00B53C06" w:rsidRPr="00FD78CC" w14:paraId="53F2E8E8" w14:textId="77777777" w:rsidTr="00992C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0" w:type="dxa"/>
          </w:tcPr>
          <w:p w14:paraId="1A7109C1"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13</w:t>
            </w:r>
          </w:p>
        </w:tc>
        <w:tc>
          <w:tcPr>
            <w:tcW w:w="1530" w:type="dxa"/>
          </w:tcPr>
          <w:p w14:paraId="7D8FFBA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18</w:t>
            </w:r>
          </w:p>
        </w:tc>
        <w:tc>
          <w:tcPr>
            <w:tcW w:w="2070" w:type="dxa"/>
          </w:tcPr>
          <w:p w14:paraId="17B69EB3"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2.5</w:t>
            </w:r>
          </w:p>
        </w:tc>
      </w:tr>
      <w:tr w:rsidR="00B53C06" w:rsidRPr="00FD78CC" w14:paraId="1146E94E" w14:textId="77777777" w:rsidTr="00992CAD">
        <w:trPr>
          <w:jc w:val="center"/>
        </w:trPr>
        <w:tc>
          <w:tcPr>
            <w:cnfStyle w:val="001000000000" w:firstRow="0" w:lastRow="0" w:firstColumn="1" w:lastColumn="0" w:oddVBand="0" w:evenVBand="0" w:oddHBand="0" w:evenHBand="0" w:firstRowFirstColumn="0" w:firstRowLastColumn="0" w:lastRowFirstColumn="0" w:lastRowLastColumn="0"/>
            <w:tcW w:w="2520" w:type="dxa"/>
          </w:tcPr>
          <w:p w14:paraId="28DDE8B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530" w:type="dxa"/>
          </w:tcPr>
          <w:p w14:paraId="6436A068"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2070" w:type="dxa"/>
          </w:tcPr>
          <w:p w14:paraId="1EB49864"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14:paraId="687118EB"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 xml:space="preserve">  Source: Field Survey (2021)</w:t>
      </w:r>
    </w:p>
    <w:p w14:paraId="55D5E96E" w14:textId="77777777" w:rsidR="00B53C06" w:rsidRPr="00FD78CC" w:rsidRDefault="00B53C06" w:rsidP="00FD78CC">
      <w:pPr>
        <w:spacing w:line="276" w:lineRule="auto"/>
        <w:rPr>
          <w:rFonts w:eastAsia="Calibri" w:cs="Times New Roman"/>
          <w:b/>
          <w:szCs w:val="24"/>
        </w:rPr>
      </w:pPr>
      <w:r w:rsidRPr="00FD78CC">
        <w:rPr>
          <w:rFonts w:eastAsia="Calibri" w:cs="Times New Roman"/>
          <w:szCs w:val="24"/>
        </w:rPr>
        <w:lastRenderedPageBreak/>
        <w:t xml:space="preserve">Therefore, most of the household in the study area have the large family members because of marrying two or more wives as a result of cultural and religious </w:t>
      </w:r>
      <w:r w:rsidR="0080193A" w:rsidRPr="00FD78CC">
        <w:rPr>
          <w:rFonts w:eastAsia="Calibri" w:cs="Times New Roman"/>
          <w:szCs w:val="24"/>
        </w:rPr>
        <w:t>practices and</w:t>
      </w:r>
      <w:r w:rsidRPr="00FD78CC">
        <w:rPr>
          <w:rFonts w:eastAsia="Calibri" w:cs="Times New Roman"/>
          <w:szCs w:val="24"/>
        </w:rPr>
        <w:t xml:space="preserve"> the family planning practices are not well developed in the study area. So, farm households have a large number of children who are less than 15 </w:t>
      </w:r>
      <w:r w:rsidR="0080193A" w:rsidRPr="00FD78CC">
        <w:rPr>
          <w:rFonts w:eastAsia="Calibri" w:cs="Times New Roman"/>
          <w:szCs w:val="24"/>
        </w:rPr>
        <w:t>years. Hence</w:t>
      </w:r>
      <w:r w:rsidRPr="00FD78CC">
        <w:rPr>
          <w:rFonts w:eastAsia="Calibri" w:cs="Times New Roman"/>
          <w:szCs w:val="24"/>
        </w:rPr>
        <w:t>, owning large family size has great effects on land resources (may be over cultivation of limited land resource and deforestation for arable land expansion for rapidly growing population) in the study area.</w:t>
      </w:r>
    </w:p>
    <w:p w14:paraId="0A68F6AF" w14:textId="77777777" w:rsidR="00B53C06" w:rsidRPr="00FD78CC" w:rsidRDefault="00B53C06" w:rsidP="00FD78CC">
      <w:pPr>
        <w:keepNext/>
        <w:keepLines/>
        <w:spacing w:before="200" w:after="0" w:line="276" w:lineRule="auto"/>
        <w:outlineLvl w:val="2"/>
        <w:rPr>
          <w:rFonts w:eastAsia="Calibri" w:cs="Times New Roman"/>
          <w:b/>
          <w:bCs/>
          <w:szCs w:val="24"/>
        </w:rPr>
      </w:pPr>
      <w:bookmarkStart w:id="63" w:name="_Toc206270052"/>
      <w:r w:rsidRPr="00FD78CC">
        <w:rPr>
          <w:rFonts w:eastAsia="Calibri" w:cs="Times New Roman"/>
          <w:b/>
          <w:bCs/>
          <w:szCs w:val="24"/>
        </w:rPr>
        <w:t>Educational status of the Respondents</w:t>
      </w:r>
      <w:bookmarkEnd w:id="63"/>
    </w:p>
    <w:p w14:paraId="77CC4341" w14:textId="77777777" w:rsidR="00B53C06" w:rsidRPr="00FD78CC" w:rsidRDefault="00B53C06" w:rsidP="00FD78CC">
      <w:pPr>
        <w:keepNext/>
        <w:keepLines/>
        <w:spacing w:before="200" w:after="0" w:line="276" w:lineRule="auto"/>
        <w:outlineLvl w:val="4"/>
        <w:rPr>
          <w:rFonts w:eastAsiaTheme="minorEastAsia" w:cs="Times New Roman"/>
          <w:b/>
          <w:szCs w:val="24"/>
        </w:rPr>
      </w:pPr>
      <w:bookmarkStart w:id="64" w:name="_Toc206270074"/>
      <w:bookmarkStart w:id="65" w:name="_Toc17226224"/>
      <w:bookmarkStart w:id="66" w:name="_Toc17226850"/>
      <w:bookmarkStart w:id="67" w:name="_Toc17294689"/>
      <w:bookmarkStart w:id="68" w:name="_Toc17296661"/>
      <w:r w:rsidRPr="00FD78CC">
        <w:rPr>
          <w:rFonts w:eastAsiaTheme="minorEastAsia" w:cs="Times New Roman"/>
          <w:b/>
          <w:szCs w:val="24"/>
        </w:rPr>
        <w:t>Table 4.5 Respondents Distribution by Educational Level</w:t>
      </w:r>
      <w:bookmarkEnd w:id="64"/>
      <w:bookmarkEnd w:id="65"/>
      <w:bookmarkEnd w:id="66"/>
      <w:bookmarkEnd w:id="67"/>
      <w:bookmarkEnd w:id="68"/>
    </w:p>
    <w:tbl>
      <w:tblPr>
        <w:tblStyle w:val="MediumList1-Accent2"/>
        <w:tblW w:w="0" w:type="auto"/>
        <w:tblLook w:val="04A0" w:firstRow="1" w:lastRow="0" w:firstColumn="1" w:lastColumn="0" w:noHBand="0" w:noVBand="1"/>
      </w:tblPr>
      <w:tblGrid>
        <w:gridCol w:w="2988"/>
        <w:gridCol w:w="2160"/>
        <w:gridCol w:w="1578"/>
        <w:gridCol w:w="1752"/>
      </w:tblGrid>
      <w:tr w:rsidR="00B53C06" w:rsidRPr="00FD78CC" w14:paraId="27C4D811" w14:textId="77777777" w:rsidTr="007511DB">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14:paraId="723D10D7" w14:textId="77777777" w:rsidR="00B53C06" w:rsidRPr="00FD78CC" w:rsidRDefault="00B53C06" w:rsidP="00FD78CC">
            <w:pPr>
              <w:spacing w:line="276" w:lineRule="auto"/>
              <w:rPr>
                <w:rFonts w:eastAsiaTheme="minorEastAsia" w:cs="Times New Roman"/>
                <w:szCs w:val="24"/>
              </w:rPr>
            </w:pPr>
            <w:r w:rsidRPr="00FD78CC">
              <w:rPr>
                <w:rFonts w:eastAsiaTheme="minorEastAsia" w:cs="Times New Roman"/>
                <w:szCs w:val="24"/>
              </w:rPr>
              <w:t>Educational status</w:t>
            </w:r>
          </w:p>
        </w:tc>
        <w:tc>
          <w:tcPr>
            <w:tcW w:w="2160" w:type="dxa"/>
          </w:tcPr>
          <w:p w14:paraId="2BBC0E9A"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N</w:t>
            </w:r>
            <w:r w:rsidRPr="00FD78CC">
              <w:rPr>
                <w:rFonts w:eastAsiaTheme="minorEastAsia" w:cs="Times New Roman"/>
                <w:b/>
                <w:szCs w:val="24"/>
                <w:u w:val="single"/>
              </w:rPr>
              <w:t>o</w:t>
            </w:r>
            <w:r w:rsidRPr="00FD78CC">
              <w:rPr>
                <w:rFonts w:eastAsiaTheme="minorEastAsia" w:cs="Times New Roman"/>
                <w:b/>
                <w:szCs w:val="24"/>
              </w:rPr>
              <w:t xml:space="preserve"> of respondents</w:t>
            </w:r>
          </w:p>
        </w:tc>
        <w:tc>
          <w:tcPr>
            <w:tcW w:w="1578" w:type="dxa"/>
          </w:tcPr>
          <w:p w14:paraId="68890595"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Percentage</w:t>
            </w:r>
          </w:p>
        </w:tc>
        <w:tc>
          <w:tcPr>
            <w:tcW w:w="1752" w:type="dxa"/>
          </w:tcPr>
          <w:p w14:paraId="6BA80496"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Theme="minorEastAsia" w:cs="Times New Roman"/>
                <w:b/>
                <w:szCs w:val="24"/>
              </w:rPr>
            </w:pPr>
            <w:r w:rsidRPr="00FD78CC">
              <w:rPr>
                <w:rFonts w:eastAsiaTheme="minorEastAsia" w:cs="Times New Roman"/>
                <w:b/>
                <w:szCs w:val="24"/>
              </w:rPr>
              <w:t>valid</w:t>
            </w:r>
          </w:p>
        </w:tc>
      </w:tr>
      <w:tr w:rsidR="00B53C06" w:rsidRPr="00FD78CC" w14:paraId="5AF47149" w14:textId="77777777" w:rsidTr="007511DB">
        <w:trPr>
          <w:cnfStyle w:val="000000100000" w:firstRow="0" w:lastRow="0" w:firstColumn="0" w:lastColumn="0" w:oddVBand="0" w:evenVBand="0" w:oddHBand="1" w:evenHBand="0" w:firstRowFirstColumn="0" w:firstRowLastColumn="0" w:lastRowFirstColumn="0" w:lastRowLastColumn="0"/>
          <w:trHeight w:hRule="exact" w:val="343"/>
        </w:trPr>
        <w:tc>
          <w:tcPr>
            <w:cnfStyle w:val="001000000000" w:firstRow="0" w:lastRow="0" w:firstColumn="1" w:lastColumn="0" w:oddVBand="0" w:evenVBand="0" w:oddHBand="0" w:evenHBand="0" w:firstRowFirstColumn="0" w:firstRowLastColumn="0" w:lastRowFirstColumn="0" w:lastRowLastColumn="0"/>
            <w:tcW w:w="2988" w:type="dxa"/>
          </w:tcPr>
          <w:p w14:paraId="45A1DB78" w14:textId="77777777"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Illiterate</w:t>
            </w:r>
          </w:p>
        </w:tc>
        <w:tc>
          <w:tcPr>
            <w:tcW w:w="2160" w:type="dxa"/>
          </w:tcPr>
          <w:p w14:paraId="6D6D5585"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45</w:t>
            </w:r>
          </w:p>
        </w:tc>
        <w:tc>
          <w:tcPr>
            <w:tcW w:w="1578" w:type="dxa"/>
          </w:tcPr>
          <w:p w14:paraId="1676C1BC"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13</w:t>
            </w:r>
          </w:p>
        </w:tc>
        <w:tc>
          <w:tcPr>
            <w:tcW w:w="1752" w:type="dxa"/>
          </w:tcPr>
          <w:p w14:paraId="64F30ADB"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13</w:t>
            </w:r>
          </w:p>
        </w:tc>
      </w:tr>
      <w:tr w:rsidR="00B53C06" w:rsidRPr="00FD78CC" w14:paraId="7309B49E" w14:textId="77777777" w:rsidTr="007511DB">
        <w:trPr>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14:paraId="6EAAF5C7" w14:textId="77777777"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Elementary level(1-8)</w:t>
            </w:r>
          </w:p>
        </w:tc>
        <w:tc>
          <w:tcPr>
            <w:tcW w:w="2160" w:type="dxa"/>
          </w:tcPr>
          <w:p w14:paraId="2FA3C197"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100</w:t>
            </w:r>
          </w:p>
        </w:tc>
        <w:tc>
          <w:tcPr>
            <w:tcW w:w="1578" w:type="dxa"/>
          </w:tcPr>
          <w:p w14:paraId="38467FB8"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29</w:t>
            </w:r>
          </w:p>
        </w:tc>
        <w:tc>
          <w:tcPr>
            <w:tcW w:w="1752" w:type="dxa"/>
          </w:tcPr>
          <w:p w14:paraId="039E82B9"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42</w:t>
            </w:r>
          </w:p>
        </w:tc>
      </w:tr>
      <w:tr w:rsidR="00B53C06" w:rsidRPr="00FD78CC" w14:paraId="47F2659D" w14:textId="77777777" w:rsidTr="007511DB">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14:paraId="56630131" w14:textId="77777777"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Secondary level(9-12)</w:t>
            </w:r>
          </w:p>
        </w:tc>
        <w:tc>
          <w:tcPr>
            <w:tcW w:w="2160" w:type="dxa"/>
          </w:tcPr>
          <w:p w14:paraId="2F318EF1"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125</w:t>
            </w:r>
          </w:p>
        </w:tc>
        <w:tc>
          <w:tcPr>
            <w:tcW w:w="1578" w:type="dxa"/>
          </w:tcPr>
          <w:p w14:paraId="1B457ABC"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36</w:t>
            </w:r>
          </w:p>
        </w:tc>
        <w:tc>
          <w:tcPr>
            <w:tcW w:w="1752" w:type="dxa"/>
          </w:tcPr>
          <w:p w14:paraId="53824734"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78</w:t>
            </w:r>
          </w:p>
        </w:tc>
      </w:tr>
      <w:tr w:rsidR="00B53C06" w:rsidRPr="00FD78CC" w14:paraId="410770C2" w14:textId="77777777" w:rsidTr="007511DB">
        <w:trPr>
          <w:trHeight w:hRule="exact" w:val="432"/>
        </w:trPr>
        <w:tc>
          <w:tcPr>
            <w:cnfStyle w:val="001000000000" w:firstRow="0" w:lastRow="0" w:firstColumn="1" w:lastColumn="0" w:oddVBand="0" w:evenVBand="0" w:oddHBand="0" w:evenHBand="0" w:firstRowFirstColumn="0" w:firstRowLastColumn="0" w:lastRowFirstColumn="0" w:lastRowLastColumn="0"/>
            <w:tcW w:w="2988" w:type="dxa"/>
          </w:tcPr>
          <w:p w14:paraId="39311C11" w14:textId="77777777"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Diploma and above(12+3)</w:t>
            </w:r>
          </w:p>
        </w:tc>
        <w:tc>
          <w:tcPr>
            <w:tcW w:w="2160" w:type="dxa"/>
          </w:tcPr>
          <w:p w14:paraId="2C0E7E76"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60</w:t>
            </w:r>
          </w:p>
        </w:tc>
        <w:tc>
          <w:tcPr>
            <w:tcW w:w="1578" w:type="dxa"/>
          </w:tcPr>
          <w:p w14:paraId="431636E1"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17</w:t>
            </w:r>
          </w:p>
        </w:tc>
        <w:tc>
          <w:tcPr>
            <w:tcW w:w="1752" w:type="dxa"/>
          </w:tcPr>
          <w:p w14:paraId="4644308D"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95</w:t>
            </w:r>
          </w:p>
        </w:tc>
      </w:tr>
      <w:tr w:rsidR="00B53C06" w:rsidRPr="00FD78CC" w14:paraId="7A2ED21E" w14:textId="77777777" w:rsidTr="007511DB">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988" w:type="dxa"/>
          </w:tcPr>
          <w:p w14:paraId="557D8CA8" w14:textId="77777777"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 xml:space="preserve">MA holders </w:t>
            </w:r>
          </w:p>
          <w:p w14:paraId="4C89DC20" w14:textId="77777777" w:rsidR="00B53C06" w:rsidRPr="00857B4C" w:rsidRDefault="00B53C06" w:rsidP="00FD78CC">
            <w:pPr>
              <w:spacing w:line="276" w:lineRule="auto"/>
              <w:rPr>
                <w:rFonts w:eastAsiaTheme="minorEastAsia" w:cs="Times New Roman"/>
                <w:b w:val="0"/>
                <w:szCs w:val="24"/>
              </w:rPr>
            </w:pPr>
          </w:p>
          <w:p w14:paraId="5FCEA252" w14:textId="77777777"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Total</w:t>
            </w:r>
          </w:p>
        </w:tc>
        <w:tc>
          <w:tcPr>
            <w:tcW w:w="2160" w:type="dxa"/>
          </w:tcPr>
          <w:p w14:paraId="153616CF"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20</w:t>
            </w:r>
          </w:p>
          <w:p w14:paraId="5715AFB5"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150</w:t>
            </w:r>
          </w:p>
        </w:tc>
        <w:tc>
          <w:tcPr>
            <w:tcW w:w="1578" w:type="dxa"/>
          </w:tcPr>
          <w:p w14:paraId="7602888B"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5</w:t>
            </w:r>
          </w:p>
        </w:tc>
        <w:tc>
          <w:tcPr>
            <w:tcW w:w="1752" w:type="dxa"/>
          </w:tcPr>
          <w:p w14:paraId="5A3D3BDF" w14:textId="77777777" w:rsidR="00B53C06" w:rsidRPr="00857B4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100</w:t>
            </w:r>
          </w:p>
        </w:tc>
      </w:tr>
      <w:tr w:rsidR="00B53C06" w:rsidRPr="00FD78CC" w14:paraId="55756E66" w14:textId="77777777" w:rsidTr="007511DB">
        <w:trPr>
          <w:trHeight w:hRule="exact" w:val="316"/>
        </w:trPr>
        <w:tc>
          <w:tcPr>
            <w:cnfStyle w:val="001000000000" w:firstRow="0" w:lastRow="0" w:firstColumn="1" w:lastColumn="0" w:oddVBand="0" w:evenVBand="0" w:oddHBand="0" w:evenHBand="0" w:firstRowFirstColumn="0" w:firstRowLastColumn="0" w:lastRowFirstColumn="0" w:lastRowLastColumn="0"/>
            <w:tcW w:w="2988" w:type="dxa"/>
          </w:tcPr>
          <w:p w14:paraId="713FCF9E" w14:textId="77777777" w:rsidR="00B53C06" w:rsidRPr="00857B4C" w:rsidRDefault="00B53C06" w:rsidP="00FD78CC">
            <w:pPr>
              <w:spacing w:line="276" w:lineRule="auto"/>
              <w:rPr>
                <w:rFonts w:eastAsiaTheme="minorEastAsia" w:cs="Times New Roman"/>
                <w:b w:val="0"/>
                <w:szCs w:val="24"/>
              </w:rPr>
            </w:pPr>
            <w:r w:rsidRPr="00857B4C">
              <w:rPr>
                <w:rFonts w:eastAsiaTheme="minorEastAsia" w:cs="Times New Roman"/>
                <w:b w:val="0"/>
                <w:szCs w:val="24"/>
              </w:rPr>
              <w:t xml:space="preserve">Total </w:t>
            </w:r>
          </w:p>
        </w:tc>
        <w:tc>
          <w:tcPr>
            <w:tcW w:w="2160" w:type="dxa"/>
          </w:tcPr>
          <w:p w14:paraId="380CD104"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350</w:t>
            </w:r>
          </w:p>
        </w:tc>
        <w:tc>
          <w:tcPr>
            <w:tcW w:w="3330" w:type="dxa"/>
            <w:gridSpan w:val="2"/>
          </w:tcPr>
          <w:p w14:paraId="5EBB6097" w14:textId="77777777" w:rsidR="00B53C06" w:rsidRPr="00857B4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cs="Times New Roman"/>
                <w:szCs w:val="24"/>
              </w:rPr>
            </w:pPr>
            <w:r w:rsidRPr="00857B4C">
              <w:rPr>
                <w:rFonts w:eastAsiaTheme="minorEastAsia" w:cs="Times New Roman"/>
                <w:szCs w:val="24"/>
              </w:rPr>
              <w:t>100</w:t>
            </w:r>
          </w:p>
        </w:tc>
      </w:tr>
    </w:tbl>
    <w:p w14:paraId="15192E53"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14:paraId="0212F5E1"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The first variable that is considered as independent variable is educational status of the respondents. It is expected to have significant positive influence on awareness of land degradation cause and effects and the land management practices due to its impact in raising the level of farmers’ awareness and improving their planning horizon.  According to table 4:5 above Out of 350 sampled respondents 29% of them were illiterate, 36% of them were attended grade 9 to 12, 17% of the respondents were diploma holders and the left 5% of them were master’s degree holders in the study area. The study implies that majority of the sample d respondents were attended their education up to grade 9-12 grade.</w:t>
      </w:r>
    </w:p>
    <w:p w14:paraId="2C6F7668"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This indicates that farmers in the study have low level of education that affects their awareness and access to information on land and other natural resource degradation since adequate education enhances farmers’ level of soil or land degradation awareness and their management practices.  Besides, longer education leads to a better understanding of the new technology by assessing the different extension materials, which increased the continued use of soil and water conservation technology. However, according to the opinion survey of interviewed sampled households, all the respondents have the knowledge of soil erosion regardless of level of education. This shows that soil erosion is a well-recognized problem with in the area.</w:t>
      </w:r>
    </w:p>
    <w:p w14:paraId="4B1E3A11" w14:textId="77777777" w:rsidR="00B53C06" w:rsidRPr="00FD78CC" w:rsidRDefault="00B53C06" w:rsidP="00FD78CC">
      <w:pPr>
        <w:keepNext/>
        <w:keepLines/>
        <w:spacing w:before="200" w:after="0" w:line="276" w:lineRule="auto"/>
        <w:outlineLvl w:val="4"/>
        <w:rPr>
          <w:rFonts w:eastAsia="Calibri" w:cs="Times New Roman"/>
          <w:b/>
          <w:szCs w:val="24"/>
        </w:rPr>
      </w:pPr>
      <w:bookmarkStart w:id="69" w:name="_Toc206270075"/>
      <w:r w:rsidRPr="00FD78CC">
        <w:rPr>
          <w:rFonts w:eastAsia="Calibri" w:cs="Times New Roman"/>
          <w:b/>
          <w:szCs w:val="24"/>
        </w:rPr>
        <w:t>Table 4.6 Land Size of the Respondents (ha)</w:t>
      </w:r>
      <w:bookmarkEnd w:id="69"/>
    </w:p>
    <w:tbl>
      <w:tblPr>
        <w:tblStyle w:val="LightShading-Accent1"/>
        <w:tblW w:w="0" w:type="auto"/>
        <w:tblInd w:w="648" w:type="dxa"/>
        <w:tblLook w:val="04A0" w:firstRow="1" w:lastRow="0" w:firstColumn="1" w:lastColumn="0" w:noHBand="0" w:noVBand="1"/>
      </w:tblPr>
      <w:tblGrid>
        <w:gridCol w:w="2880"/>
        <w:gridCol w:w="1800"/>
        <w:gridCol w:w="1980"/>
      </w:tblGrid>
      <w:tr w:rsidR="00B53C06" w:rsidRPr="00FD78CC" w14:paraId="43354173" w14:textId="77777777"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1A67730"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Category</w:t>
            </w:r>
          </w:p>
        </w:tc>
        <w:tc>
          <w:tcPr>
            <w:tcW w:w="1800" w:type="dxa"/>
          </w:tcPr>
          <w:p w14:paraId="4A37648C"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 xml:space="preserve">Frequency </w:t>
            </w:r>
          </w:p>
        </w:tc>
        <w:tc>
          <w:tcPr>
            <w:tcW w:w="1980" w:type="dxa"/>
          </w:tcPr>
          <w:p w14:paraId="4A192F38"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w:t>
            </w:r>
          </w:p>
        </w:tc>
      </w:tr>
      <w:tr w:rsidR="00B53C06" w:rsidRPr="00FD78CC" w14:paraId="27F7B387"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D1CA4E7"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 0.5 </w:t>
            </w:r>
          </w:p>
        </w:tc>
        <w:tc>
          <w:tcPr>
            <w:tcW w:w="1800" w:type="dxa"/>
          </w:tcPr>
          <w:p w14:paraId="7EEF20BC"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138</w:t>
            </w:r>
          </w:p>
        </w:tc>
        <w:tc>
          <w:tcPr>
            <w:tcW w:w="1980" w:type="dxa"/>
          </w:tcPr>
          <w:p w14:paraId="36C7BF03"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39.4</w:t>
            </w:r>
          </w:p>
        </w:tc>
      </w:tr>
      <w:tr w:rsidR="00B53C06" w:rsidRPr="00FD78CC" w14:paraId="6C3C13B6" w14:textId="77777777" w:rsidTr="007511DB">
        <w:tc>
          <w:tcPr>
            <w:cnfStyle w:val="001000000000" w:firstRow="0" w:lastRow="0" w:firstColumn="1" w:lastColumn="0" w:oddVBand="0" w:evenVBand="0" w:oddHBand="0" w:evenHBand="0" w:firstRowFirstColumn="0" w:firstRowLastColumn="0" w:lastRowFirstColumn="0" w:lastRowLastColumn="0"/>
            <w:tcW w:w="2880" w:type="dxa"/>
          </w:tcPr>
          <w:p w14:paraId="64AF08EC"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0.51-1.00 </w:t>
            </w:r>
          </w:p>
        </w:tc>
        <w:tc>
          <w:tcPr>
            <w:tcW w:w="1800" w:type="dxa"/>
          </w:tcPr>
          <w:p w14:paraId="29F63F7F"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87</w:t>
            </w:r>
          </w:p>
        </w:tc>
        <w:tc>
          <w:tcPr>
            <w:tcW w:w="1980" w:type="dxa"/>
          </w:tcPr>
          <w:p w14:paraId="66EEA4FB"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25.1</w:t>
            </w:r>
          </w:p>
        </w:tc>
      </w:tr>
      <w:tr w:rsidR="00B53C06" w:rsidRPr="00FD78CC" w14:paraId="76F72354"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7CD27D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lastRenderedPageBreak/>
              <w:t xml:space="preserve">1.01-1.50 </w:t>
            </w:r>
          </w:p>
        </w:tc>
        <w:tc>
          <w:tcPr>
            <w:tcW w:w="1800" w:type="dxa"/>
          </w:tcPr>
          <w:p w14:paraId="747E9E0C"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70</w:t>
            </w:r>
          </w:p>
        </w:tc>
        <w:tc>
          <w:tcPr>
            <w:tcW w:w="1980" w:type="dxa"/>
          </w:tcPr>
          <w:p w14:paraId="388239FB"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14.1</w:t>
            </w:r>
          </w:p>
        </w:tc>
      </w:tr>
      <w:tr w:rsidR="00B53C06" w:rsidRPr="00FD78CC" w14:paraId="2240FD94" w14:textId="77777777" w:rsidTr="007511DB">
        <w:tc>
          <w:tcPr>
            <w:cnfStyle w:val="001000000000" w:firstRow="0" w:lastRow="0" w:firstColumn="1" w:lastColumn="0" w:oddVBand="0" w:evenVBand="0" w:oddHBand="0" w:evenHBand="0" w:firstRowFirstColumn="0" w:firstRowLastColumn="0" w:lastRowFirstColumn="0" w:lastRowLastColumn="0"/>
            <w:tcW w:w="2880" w:type="dxa"/>
          </w:tcPr>
          <w:p w14:paraId="021342DC"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≥1.51</w:t>
            </w:r>
          </w:p>
        </w:tc>
        <w:tc>
          <w:tcPr>
            <w:tcW w:w="1800" w:type="dxa"/>
          </w:tcPr>
          <w:p w14:paraId="37F8906B"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55</w:t>
            </w:r>
          </w:p>
        </w:tc>
        <w:tc>
          <w:tcPr>
            <w:tcW w:w="1980" w:type="dxa"/>
          </w:tcPr>
          <w:p w14:paraId="55C92FF0"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4.5</w:t>
            </w:r>
          </w:p>
        </w:tc>
      </w:tr>
      <w:tr w:rsidR="00B53C06" w:rsidRPr="00FD78CC" w14:paraId="33AC2A3E"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24CE61E"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800" w:type="dxa"/>
          </w:tcPr>
          <w:p w14:paraId="4B24CE16"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end"/>
            </w: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separate"/>
            </w:r>
            <w:r w:rsidRPr="00FD78CC">
              <w:rPr>
                <w:rFonts w:eastAsia="Calibri" w:cs="Times New Roman"/>
                <w:b/>
                <w:noProof/>
                <w:szCs w:val="24"/>
              </w:rPr>
              <w:t>350</w:t>
            </w:r>
            <w:r w:rsidRPr="00FD78CC">
              <w:rPr>
                <w:rFonts w:eastAsia="Calibri" w:cs="Times New Roman"/>
                <w:b/>
                <w:szCs w:val="24"/>
              </w:rPr>
              <w:fldChar w:fldCharType="end"/>
            </w:r>
          </w:p>
        </w:tc>
        <w:tc>
          <w:tcPr>
            <w:tcW w:w="1980" w:type="dxa"/>
          </w:tcPr>
          <w:p w14:paraId="5E02FCE1"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14:paraId="6EDD5294"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14:paraId="3BB5F19A"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4.6 above indicates land holding size of households. The result also shows that average land holding size per household was </w:t>
      </w:r>
      <w:r w:rsidRPr="00FD78CC">
        <w:rPr>
          <w:rFonts w:eastAsia="Calibri" w:cs="Times New Roman"/>
          <w:b/>
          <w:szCs w:val="24"/>
        </w:rPr>
        <w:t>0.7</w:t>
      </w:r>
      <w:r w:rsidRPr="00FD78CC">
        <w:rPr>
          <w:rFonts w:eastAsia="Calibri" w:cs="Times New Roman"/>
          <w:szCs w:val="24"/>
        </w:rPr>
        <w:t xml:space="preserve">. But more than half of them have holdings less than </w:t>
      </w:r>
      <w:r w:rsidRPr="00FD78CC">
        <w:rPr>
          <w:rFonts w:eastAsia="Calibri" w:cs="Times New Roman"/>
          <w:b/>
          <w:szCs w:val="24"/>
        </w:rPr>
        <w:t>0.5</w:t>
      </w:r>
      <w:r w:rsidRPr="00FD78CC">
        <w:rPr>
          <w:rFonts w:eastAsia="Calibri" w:cs="Times New Roman"/>
          <w:szCs w:val="24"/>
        </w:rPr>
        <w:t xml:space="preserve"> hectare (Table 4.6). Thus, most of them are small-scale farmers who repeatedly over cultivated their land as a result of land shortages. Moreover, lands are sub-divided and fragmented into a number of small pieces of plots for food crop and cash crop (coffee and chat) production. Survey results indicate that the sample respondents grow a variety of crops which include maize, teff, wheat, barley and cash crops like coffee. Maize and wheat which are the major staple crops are grown by the majority of the respondents. </w:t>
      </w:r>
    </w:p>
    <w:p w14:paraId="4E0261E8"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70" w:name="_Toc206270053"/>
      <w:r w:rsidRPr="00FD78CC">
        <w:rPr>
          <w:rFonts w:eastAsia="Calibri" w:cs="Times New Roman"/>
          <w:b/>
          <w:bCs/>
          <w:szCs w:val="24"/>
        </w:rPr>
        <w:t>Knowledge of Land Degradation</w:t>
      </w:r>
      <w:bookmarkEnd w:id="70"/>
    </w:p>
    <w:p w14:paraId="4C72EDA1"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Awareness and knowledge of land degradation may be determined different demographic and socio-economic characteristics of the farmers. But according to the interviewed sampled farmer households, all the respondents have awareness of existence of soil degradation regardless of their sex, age, marital status, level of education, and farm size. Therefore, land degradation is the main local problem affecting the farmers’ livelihood in the study area. </w:t>
      </w:r>
    </w:p>
    <w:p w14:paraId="701305FD" w14:textId="77777777" w:rsidR="00B53C06" w:rsidRPr="00FD78CC" w:rsidRDefault="00B53C06" w:rsidP="00FD78CC">
      <w:pPr>
        <w:keepNext/>
        <w:keepLines/>
        <w:spacing w:before="200" w:after="0" w:line="276" w:lineRule="auto"/>
        <w:outlineLvl w:val="4"/>
        <w:rPr>
          <w:rFonts w:eastAsia="Calibri" w:cs="Times New Roman"/>
          <w:b/>
          <w:szCs w:val="24"/>
        </w:rPr>
      </w:pPr>
      <w:bookmarkStart w:id="71" w:name="_Toc206270076"/>
      <w:r w:rsidRPr="00FD78CC">
        <w:rPr>
          <w:rFonts w:eastAsia="Calibri" w:cs="Times New Roman"/>
          <w:b/>
          <w:szCs w:val="24"/>
        </w:rPr>
        <w:t>Table 4.2.1. Knowledge of Land Degradation of the Respondents</w:t>
      </w:r>
      <w:bookmarkEnd w:id="71"/>
    </w:p>
    <w:tbl>
      <w:tblPr>
        <w:tblStyle w:val="LightShading"/>
        <w:tblW w:w="0" w:type="auto"/>
        <w:tblLook w:val="04A0" w:firstRow="1" w:lastRow="0" w:firstColumn="1" w:lastColumn="0" w:noHBand="0" w:noVBand="1"/>
      </w:tblPr>
      <w:tblGrid>
        <w:gridCol w:w="3690"/>
        <w:gridCol w:w="1350"/>
        <w:gridCol w:w="1980"/>
      </w:tblGrid>
      <w:tr w:rsidR="00B53C06" w:rsidRPr="00FD78CC" w14:paraId="25582299" w14:textId="77777777"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24D9A636"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Knowledge of Land Degradation</w:t>
            </w:r>
          </w:p>
        </w:tc>
        <w:tc>
          <w:tcPr>
            <w:tcW w:w="1350" w:type="dxa"/>
          </w:tcPr>
          <w:p w14:paraId="4CCA1D4A"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980" w:type="dxa"/>
          </w:tcPr>
          <w:p w14:paraId="00D27827"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14:paraId="152EF265"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134046D"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Yes</w:t>
            </w:r>
          </w:p>
        </w:tc>
        <w:tc>
          <w:tcPr>
            <w:tcW w:w="1350" w:type="dxa"/>
          </w:tcPr>
          <w:p w14:paraId="039A9B76"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350</w:t>
            </w:r>
          </w:p>
        </w:tc>
        <w:tc>
          <w:tcPr>
            <w:tcW w:w="1980" w:type="dxa"/>
          </w:tcPr>
          <w:p w14:paraId="5D4AAF2B"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100</w:t>
            </w:r>
          </w:p>
        </w:tc>
      </w:tr>
      <w:tr w:rsidR="00B53C06" w:rsidRPr="00FD78CC" w14:paraId="43F92F56" w14:textId="77777777" w:rsidTr="007511DB">
        <w:tc>
          <w:tcPr>
            <w:cnfStyle w:val="001000000000" w:firstRow="0" w:lastRow="0" w:firstColumn="1" w:lastColumn="0" w:oddVBand="0" w:evenVBand="0" w:oddHBand="0" w:evenHBand="0" w:firstRowFirstColumn="0" w:firstRowLastColumn="0" w:lastRowFirstColumn="0" w:lastRowLastColumn="0"/>
            <w:tcW w:w="3690" w:type="dxa"/>
          </w:tcPr>
          <w:p w14:paraId="4515C423"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No</w:t>
            </w:r>
          </w:p>
        </w:tc>
        <w:tc>
          <w:tcPr>
            <w:tcW w:w="1350" w:type="dxa"/>
          </w:tcPr>
          <w:p w14:paraId="6F125C70"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0</w:t>
            </w:r>
          </w:p>
        </w:tc>
        <w:tc>
          <w:tcPr>
            <w:tcW w:w="1980" w:type="dxa"/>
          </w:tcPr>
          <w:p w14:paraId="2E7119D8"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0</w:t>
            </w:r>
          </w:p>
        </w:tc>
      </w:tr>
      <w:tr w:rsidR="00B53C06" w:rsidRPr="00FD78CC" w14:paraId="4B06B198"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999D51A"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14:paraId="2D911EA3"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1980" w:type="dxa"/>
          </w:tcPr>
          <w:p w14:paraId="3351250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14:paraId="5AD80090"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14:paraId="2B9A872E"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The sampled households were asked to describe whether or not they were aware of the existence of land degradation. Irrespective of their gender, age and educational level, all the respondents had awarded the existence of land degradation on their own farm lands (Table 4.7).Households understand land degradation problems when they face the challenge such as soil erosion, decline in land productivity and crop production. This shows that land degradation is a well-recognized problem in the woredas’ and the </w:t>
      </w:r>
      <w:r w:rsidR="00857B4C" w:rsidRPr="00FD78CC">
        <w:rPr>
          <w:rFonts w:eastAsia="Calibri" w:cs="Times New Roman"/>
          <w:szCs w:val="24"/>
        </w:rPr>
        <w:t>farmer’s</w:t>
      </w:r>
      <w:r w:rsidRPr="00FD78CC">
        <w:rPr>
          <w:rFonts w:eastAsia="Calibri" w:cs="Times New Roman"/>
          <w:szCs w:val="24"/>
        </w:rPr>
        <w:t xml:space="preserve"> has</w:t>
      </w:r>
      <w:r w:rsidR="00857B4C">
        <w:rPr>
          <w:rFonts w:eastAsia="Calibri" w:cs="Times New Roman"/>
          <w:szCs w:val="24"/>
        </w:rPr>
        <w:t xml:space="preserve"> </w:t>
      </w:r>
      <w:r w:rsidRPr="00FD78CC">
        <w:rPr>
          <w:rFonts w:eastAsia="Calibri" w:cs="Times New Roman"/>
          <w:szCs w:val="24"/>
        </w:rPr>
        <w:t xml:space="preserve">greater awareness of this </w:t>
      </w:r>
      <w:r w:rsidR="00857B4C" w:rsidRPr="00FD78CC">
        <w:rPr>
          <w:rFonts w:eastAsia="Calibri" w:cs="Times New Roman"/>
          <w:szCs w:val="24"/>
        </w:rPr>
        <w:t>problem. But</w:t>
      </w:r>
      <w:r w:rsidRPr="00FD78CC">
        <w:rPr>
          <w:rFonts w:eastAsia="Calibri" w:cs="Times New Roman"/>
          <w:szCs w:val="24"/>
        </w:rPr>
        <w:t xml:space="preserve"> according to the interview conducted with Woredas’ Agricultural Development and Land and Environmental Protection Bureaus and Development Agent (DAs) in three sampled kebeles, farmers lack of awareness about the causes and consequence of land degradation in the woreda is other causes of soil erosion.</w:t>
      </w:r>
    </w:p>
    <w:p w14:paraId="6240B4A5"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72" w:name="_Toc206270054"/>
      <w:r w:rsidRPr="00FD78CC">
        <w:rPr>
          <w:rFonts w:eastAsia="Calibri" w:cs="Times New Roman"/>
          <w:b/>
          <w:bCs/>
          <w:szCs w:val="24"/>
        </w:rPr>
        <w:t>Causes of Land Degradation</w:t>
      </w:r>
      <w:bookmarkEnd w:id="72"/>
    </w:p>
    <w:p w14:paraId="675EFBF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The responses of many household farmers on the causes and effect of land degradation in their fields were nearly comparable. However, they responded differently on the methods of soil </w:t>
      </w:r>
      <w:r w:rsidRPr="00FD78CC">
        <w:rPr>
          <w:rFonts w:eastAsia="Calibri" w:cs="Times New Roman"/>
          <w:szCs w:val="24"/>
        </w:rPr>
        <w:lastRenderedPageBreak/>
        <w:t>conservation and land management practice on their farm lands. As noted by many farmers, the most important causes of land degradation in the study area is deforestation, soil erosion by water (flood), overgrazing, population growth, over cultivation, ragged topography, and absence of fallowing and soil conservation measures for a long period of time. Similarly, larger proportion of surveyed farmers in kebeles explained the decline of crop production; seasonal shortage of food; poverty and environmental changes are the main consequence of land degradation in the study area.</w:t>
      </w:r>
    </w:p>
    <w:p w14:paraId="41F57E16" w14:textId="77777777" w:rsidR="00B53C06" w:rsidRPr="00FD78CC" w:rsidRDefault="00B53C06" w:rsidP="00FD78CC">
      <w:pPr>
        <w:keepNext/>
        <w:keepLines/>
        <w:spacing w:before="200" w:after="0" w:line="276" w:lineRule="auto"/>
        <w:outlineLvl w:val="4"/>
        <w:rPr>
          <w:rFonts w:eastAsia="Calibri" w:cs="Times New Roman"/>
          <w:b/>
          <w:szCs w:val="24"/>
        </w:rPr>
      </w:pPr>
      <w:bookmarkStart w:id="73" w:name="_Toc206270077"/>
      <w:r w:rsidRPr="00FD78CC">
        <w:rPr>
          <w:rFonts w:eastAsia="Calibri" w:cs="Times New Roman"/>
          <w:b/>
          <w:szCs w:val="24"/>
        </w:rPr>
        <w:t>Table 4.3.1.Causes of Land Degradation</w:t>
      </w:r>
      <w:bookmarkEnd w:id="73"/>
    </w:p>
    <w:tbl>
      <w:tblPr>
        <w:tblStyle w:val="LightShading-Accent1"/>
        <w:tblW w:w="8604" w:type="dxa"/>
        <w:jc w:val="center"/>
        <w:tblLook w:val="04A0" w:firstRow="1" w:lastRow="0" w:firstColumn="1" w:lastColumn="0" w:noHBand="0" w:noVBand="1"/>
      </w:tblPr>
      <w:tblGrid>
        <w:gridCol w:w="5058"/>
        <w:gridCol w:w="1350"/>
        <w:gridCol w:w="2196"/>
      </w:tblGrid>
      <w:tr w:rsidR="00B53C06" w:rsidRPr="00FD78CC" w14:paraId="568CF2EC" w14:textId="77777777" w:rsidTr="007511DB">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058" w:type="dxa"/>
          </w:tcPr>
          <w:p w14:paraId="01F2EAC9"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Causes of Land Degradation</w:t>
            </w:r>
          </w:p>
        </w:tc>
        <w:tc>
          <w:tcPr>
            <w:tcW w:w="1350" w:type="dxa"/>
          </w:tcPr>
          <w:p w14:paraId="5F25DDDC" w14:textId="77777777" w:rsidR="00B53C06" w:rsidRPr="000B06F1"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b w:val="0"/>
                <w:szCs w:val="24"/>
              </w:rPr>
            </w:pPr>
            <w:r w:rsidRPr="000B06F1">
              <w:rPr>
                <w:rFonts w:eastAsia="Calibri" w:cs="Times New Roman"/>
                <w:b w:val="0"/>
                <w:szCs w:val="24"/>
              </w:rPr>
              <w:t>Frequency</w:t>
            </w:r>
          </w:p>
        </w:tc>
        <w:tc>
          <w:tcPr>
            <w:tcW w:w="2196" w:type="dxa"/>
          </w:tcPr>
          <w:p w14:paraId="4ABD2DA5" w14:textId="77777777" w:rsidR="00B53C06" w:rsidRPr="000B06F1"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b w:val="0"/>
                <w:szCs w:val="24"/>
              </w:rPr>
            </w:pPr>
            <w:r w:rsidRPr="000B06F1">
              <w:rPr>
                <w:rFonts w:eastAsia="Calibri" w:cs="Times New Roman"/>
                <w:b w:val="0"/>
                <w:szCs w:val="24"/>
              </w:rPr>
              <w:t>Percentages</w:t>
            </w:r>
          </w:p>
        </w:tc>
      </w:tr>
      <w:tr w:rsidR="00B53C06" w:rsidRPr="00FD78CC" w14:paraId="592DF21B" w14:textId="77777777"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78503BB8"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Deforestation</w:t>
            </w:r>
          </w:p>
        </w:tc>
        <w:tc>
          <w:tcPr>
            <w:tcW w:w="1350" w:type="dxa"/>
          </w:tcPr>
          <w:p w14:paraId="391008F1"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56</w:t>
            </w:r>
          </w:p>
        </w:tc>
        <w:tc>
          <w:tcPr>
            <w:tcW w:w="2196" w:type="dxa"/>
          </w:tcPr>
          <w:p w14:paraId="3733CC36"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20</w:t>
            </w:r>
          </w:p>
        </w:tc>
      </w:tr>
      <w:tr w:rsidR="00B53C06" w:rsidRPr="00FD78CC" w14:paraId="64244C9B" w14:textId="77777777" w:rsidTr="007511DB">
        <w:trPr>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52ADE261"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Soil erosion</w:t>
            </w:r>
          </w:p>
        </w:tc>
        <w:tc>
          <w:tcPr>
            <w:tcW w:w="1350" w:type="dxa"/>
          </w:tcPr>
          <w:p w14:paraId="73D284A4"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45</w:t>
            </w:r>
          </w:p>
        </w:tc>
        <w:tc>
          <w:tcPr>
            <w:tcW w:w="2196" w:type="dxa"/>
          </w:tcPr>
          <w:p w14:paraId="6E378CE0"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16.77</w:t>
            </w:r>
          </w:p>
        </w:tc>
      </w:tr>
      <w:tr w:rsidR="00B53C06" w:rsidRPr="00FD78CC" w14:paraId="05827673" w14:textId="77777777"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5F9BD16A"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 xml:space="preserve">Poor farming practices   </w:t>
            </w:r>
          </w:p>
        </w:tc>
        <w:tc>
          <w:tcPr>
            <w:tcW w:w="1350" w:type="dxa"/>
          </w:tcPr>
          <w:p w14:paraId="77BDBA0E"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40</w:t>
            </w:r>
          </w:p>
        </w:tc>
        <w:tc>
          <w:tcPr>
            <w:tcW w:w="2196" w:type="dxa"/>
          </w:tcPr>
          <w:p w14:paraId="4497902A"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13.54</w:t>
            </w:r>
          </w:p>
        </w:tc>
      </w:tr>
      <w:tr w:rsidR="00B53C06" w:rsidRPr="00FD78CC" w14:paraId="1BE4FBA0" w14:textId="77777777" w:rsidTr="007511DB">
        <w:trPr>
          <w:trHeight w:val="378"/>
          <w:jc w:val="center"/>
        </w:trPr>
        <w:tc>
          <w:tcPr>
            <w:cnfStyle w:val="001000000000" w:firstRow="0" w:lastRow="0" w:firstColumn="1" w:lastColumn="0" w:oddVBand="0" w:evenVBand="0" w:oddHBand="0" w:evenHBand="0" w:firstRowFirstColumn="0" w:firstRowLastColumn="0" w:lastRowFirstColumn="0" w:lastRowLastColumn="0"/>
            <w:tcW w:w="5058" w:type="dxa"/>
          </w:tcPr>
          <w:p w14:paraId="7906CF6C"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Over cultivation</w:t>
            </w:r>
          </w:p>
        </w:tc>
        <w:tc>
          <w:tcPr>
            <w:tcW w:w="1350" w:type="dxa"/>
          </w:tcPr>
          <w:p w14:paraId="1550648A"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38</w:t>
            </w:r>
          </w:p>
        </w:tc>
        <w:tc>
          <w:tcPr>
            <w:tcW w:w="2196" w:type="dxa"/>
          </w:tcPr>
          <w:p w14:paraId="482DB0D0"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12.25</w:t>
            </w:r>
          </w:p>
        </w:tc>
      </w:tr>
      <w:tr w:rsidR="00B53C06" w:rsidRPr="00FD78CC" w14:paraId="3382EC6A" w14:textId="77777777"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3A95D75B"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Absence of soil conservation measures</w:t>
            </w:r>
          </w:p>
        </w:tc>
        <w:tc>
          <w:tcPr>
            <w:tcW w:w="1350" w:type="dxa"/>
          </w:tcPr>
          <w:p w14:paraId="21739AAC"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34</w:t>
            </w:r>
          </w:p>
        </w:tc>
        <w:tc>
          <w:tcPr>
            <w:tcW w:w="2196" w:type="dxa"/>
          </w:tcPr>
          <w:p w14:paraId="6B017F70"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9.67</w:t>
            </w:r>
          </w:p>
        </w:tc>
      </w:tr>
      <w:tr w:rsidR="00B53C06" w:rsidRPr="00FD78CC" w14:paraId="5E9E23D3" w14:textId="77777777" w:rsidTr="007511DB">
        <w:trPr>
          <w:trHeight w:val="378"/>
          <w:jc w:val="center"/>
        </w:trPr>
        <w:tc>
          <w:tcPr>
            <w:cnfStyle w:val="001000000000" w:firstRow="0" w:lastRow="0" w:firstColumn="1" w:lastColumn="0" w:oddVBand="0" w:evenVBand="0" w:oddHBand="0" w:evenHBand="0" w:firstRowFirstColumn="0" w:firstRowLastColumn="0" w:lastRowFirstColumn="0" w:lastRowLastColumn="0"/>
            <w:tcW w:w="5058" w:type="dxa"/>
          </w:tcPr>
          <w:p w14:paraId="40B47ABF"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Over grazing</w:t>
            </w:r>
          </w:p>
        </w:tc>
        <w:tc>
          <w:tcPr>
            <w:tcW w:w="1350" w:type="dxa"/>
          </w:tcPr>
          <w:p w14:paraId="66D5BBDD"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32</w:t>
            </w:r>
          </w:p>
        </w:tc>
        <w:tc>
          <w:tcPr>
            <w:tcW w:w="2196" w:type="dxa"/>
          </w:tcPr>
          <w:p w14:paraId="3094FC41"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8.38</w:t>
            </w:r>
          </w:p>
        </w:tc>
      </w:tr>
      <w:tr w:rsidR="00B53C06" w:rsidRPr="00FD78CC" w14:paraId="295CE0FD" w14:textId="77777777"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73D14A2A"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Population growth</w:t>
            </w:r>
          </w:p>
        </w:tc>
        <w:tc>
          <w:tcPr>
            <w:tcW w:w="1350" w:type="dxa"/>
          </w:tcPr>
          <w:p w14:paraId="3F171868"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30</w:t>
            </w:r>
          </w:p>
        </w:tc>
        <w:tc>
          <w:tcPr>
            <w:tcW w:w="2196" w:type="dxa"/>
          </w:tcPr>
          <w:p w14:paraId="74101E07"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7.09</w:t>
            </w:r>
          </w:p>
        </w:tc>
      </w:tr>
      <w:tr w:rsidR="00B53C06" w:rsidRPr="00FD78CC" w14:paraId="4DF85353" w14:textId="77777777" w:rsidTr="007511DB">
        <w:trPr>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6B3019DB"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Rugged topography</w:t>
            </w:r>
          </w:p>
        </w:tc>
        <w:tc>
          <w:tcPr>
            <w:tcW w:w="1350" w:type="dxa"/>
          </w:tcPr>
          <w:p w14:paraId="2F5CDF7F"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29</w:t>
            </w:r>
          </w:p>
        </w:tc>
        <w:tc>
          <w:tcPr>
            <w:tcW w:w="2196" w:type="dxa"/>
          </w:tcPr>
          <w:p w14:paraId="18F6C535"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6.45</w:t>
            </w:r>
          </w:p>
        </w:tc>
      </w:tr>
      <w:tr w:rsidR="00B53C06" w:rsidRPr="00FD78CC" w14:paraId="7CA2B81E" w14:textId="77777777" w:rsidTr="007511D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5058" w:type="dxa"/>
          </w:tcPr>
          <w:p w14:paraId="4AA18585"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Others</w:t>
            </w:r>
          </w:p>
        </w:tc>
        <w:tc>
          <w:tcPr>
            <w:tcW w:w="1350" w:type="dxa"/>
          </w:tcPr>
          <w:p w14:paraId="318C2E83"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24</w:t>
            </w:r>
          </w:p>
        </w:tc>
        <w:tc>
          <w:tcPr>
            <w:tcW w:w="2196" w:type="dxa"/>
          </w:tcPr>
          <w:p w14:paraId="69E12058"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3.2</w:t>
            </w:r>
          </w:p>
        </w:tc>
      </w:tr>
      <w:tr w:rsidR="00B53C06" w:rsidRPr="00FD78CC" w14:paraId="3D1A5310" w14:textId="77777777" w:rsidTr="007511DB">
        <w:trPr>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097E432C"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Not Aware</w:t>
            </w:r>
          </w:p>
        </w:tc>
        <w:tc>
          <w:tcPr>
            <w:tcW w:w="1350" w:type="dxa"/>
          </w:tcPr>
          <w:p w14:paraId="4BE3B498"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22</w:t>
            </w:r>
          </w:p>
        </w:tc>
        <w:tc>
          <w:tcPr>
            <w:tcW w:w="2196" w:type="dxa"/>
          </w:tcPr>
          <w:p w14:paraId="7993FB3D" w14:textId="77777777" w:rsidR="00B53C06" w:rsidRPr="000B06F1"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0B06F1">
              <w:rPr>
                <w:rFonts w:eastAsia="Calibri" w:cs="Times New Roman"/>
                <w:szCs w:val="24"/>
              </w:rPr>
              <w:t>1.9</w:t>
            </w:r>
          </w:p>
        </w:tc>
      </w:tr>
      <w:tr w:rsidR="00B53C06" w:rsidRPr="00FD78CC" w14:paraId="5545BB59" w14:textId="77777777" w:rsidTr="007511D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5058" w:type="dxa"/>
          </w:tcPr>
          <w:p w14:paraId="35F1690D" w14:textId="77777777" w:rsidR="00B53C06" w:rsidRPr="000B06F1" w:rsidRDefault="00B53C06" w:rsidP="00FD78CC">
            <w:pPr>
              <w:spacing w:line="276" w:lineRule="auto"/>
              <w:rPr>
                <w:rFonts w:eastAsia="Calibri" w:cs="Times New Roman"/>
                <w:b w:val="0"/>
                <w:szCs w:val="24"/>
              </w:rPr>
            </w:pPr>
            <w:r w:rsidRPr="000B06F1">
              <w:rPr>
                <w:rFonts w:eastAsia="Calibri" w:cs="Times New Roman"/>
                <w:b w:val="0"/>
                <w:szCs w:val="24"/>
              </w:rPr>
              <w:t>Total</w:t>
            </w:r>
          </w:p>
        </w:tc>
        <w:tc>
          <w:tcPr>
            <w:tcW w:w="1350" w:type="dxa"/>
          </w:tcPr>
          <w:p w14:paraId="0957E234"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fldChar w:fldCharType="begin"/>
            </w:r>
            <w:r w:rsidRPr="000B06F1">
              <w:rPr>
                <w:rFonts w:eastAsia="Calibri" w:cs="Times New Roman"/>
                <w:szCs w:val="24"/>
              </w:rPr>
              <w:instrText xml:space="preserve"> =SUM(ABOVE) </w:instrText>
            </w:r>
            <w:r w:rsidRPr="000B06F1">
              <w:rPr>
                <w:rFonts w:eastAsia="Calibri" w:cs="Times New Roman"/>
                <w:szCs w:val="24"/>
              </w:rPr>
              <w:fldChar w:fldCharType="separate"/>
            </w:r>
            <w:r w:rsidRPr="000B06F1">
              <w:rPr>
                <w:rFonts w:eastAsia="Calibri" w:cs="Times New Roman"/>
                <w:noProof/>
                <w:szCs w:val="24"/>
              </w:rPr>
              <w:t>350</w:t>
            </w:r>
            <w:r w:rsidRPr="000B06F1">
              <w:rPr>
                <w:rFonts w:eastAsia="Calibri" w:cs="Times New Roman"/>
                <w:szCs w:val="24"/>
              </w:rPr>
              <w:fldChar w:fldCharType="end"/>
            </w:r>
          </w:p>
        </w:tc>
        <w:tc>
          <w:tcPr>
            <w:tcW w:w="2196" w:type="dxa"/>
          </w:tcPr>
          <w:p w14:paraId="0B8DAD80" w14:textId="77777777" w:rsidR="00B53C06" w:rsidRPr="000B06F1"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0B06F1">
              <w:rPr>
                <w:rFonts w:eastAsia="Calibri" w:cs="Times New Roman"/>
                <w:szCs w:val="24"/>
              </w:rPr>
              <w:t>100</w:t>
            </w:r>
          </w:p>
        </w:tc>
      </w:tr>
    </w:tbl>
    <w:p w14:paraId="6F3139D8"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 xml:space="preserve">      Source: Field Survey (2021)</w:t>
      </w:r>
    </w:p>
    <w:p w14:paraId="4E84FE9E"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4.8 shows respondents’ awareness of the causes for land degradation problems. The result indicates that deforestations and soil erosion are the main causes of land degradation in the study area. As indicated in the table 4.8, deforestation, soil erosion, poor farming practice, over cultivation, absence of soil conservation measures, over grazing, population growth and ragged topography which accounts 20%, 16.8%, 13.5%, 12.3%, 9.7%, 8.4%, 7% and 6% respectively, are among the major causes of land degradation.  However, 3.2% of the respondents replied other causes of land degradation whereas 1.9% of the respondents are unable to identify the causes of soil degradation of their lands. This shows that, the problem of land degradation in the study area is caused by deforestation and soil erosion. </w:t>
      </w:r>
    </w:p>
    <w:p w14:paraId="5F28C3A5"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In relation to this, the study conducted by (Assefa</w:t>
      </w:r>
      <w:r w:rsidRPr="00FD78CC">
        <w:rPr>
          <w:rFonts w:eastAsia="Calibri" w:cs="Times New Roman"/>
          <w:i/>
          <w:szCs w:val="24"/>
        </w:rPr>
        <w:t>et al.,</w:t>
      </w:r>
      <w:r w:rsidRPr="00FD78CC">
        <w:rPr>
          <w:rFonts w:eastAsia="Calibri" w:cs="Times New Roman"/>
          <w:szCs w:val="24"/>
        </w:rPr>
        <w:t xml:space="preserve"> 2003) indicated that there are multiple interacting forces, which have caused and are causing land degradation in Ethiopia. According to Assefa these proximate causes include clearing of woodlands and forests, unsustainable arable farming techniques, the use of dung and crop residues for fuel and overstocking of grazing lands. Thus, the responses of the households as to the  causes of land degradation is in  line with studies conducted by (Polenard, 2008)), who report  that the most  frequent cause of land degradation </w:t>
      </w:r>
      <w:r w:rsidRPr="00FD78CC">
        <w:rPr>
          <w:rFonts w:eastAsia="Calibri" w:cs="Times New Roman"/>
          <w:szCs w:val="24"/>
        </w:rPr>
        <w:lastRenderedPageBreak/>
        <w:t xml:space="preserve">stem from excessive human pressure or poor management of the land, overgrazing, over-cultivation of crop land and deforestation. According to </w:t>
      </w:r>
      <w:r w:rsidR="0080193A" w:rsidRPr="00FD78CC">
        <w:rPr>
          <w:rFonts w:eastAsia="Calibri" w:cs="Times New Roman"/>
          <w:szCs w:val="24"/>
        </w:rPr>
        <w:t xml:space="preserve">Wayu Tuka </w:t>
      </w:r>
      <w:r w:rsidRPr="00FD78CC">
        <w:rPr>
          <w:rFonts w:eastAsia="Calibri" w:cs="Times New Roman"/>
          <w:szCs w:val="24"/>
        </w:rPr>
        <w:t xml:space="preserve">Woreda Agricultural Development Bureau (WTWADB, 2012) the woredas’ forest coverage has declined to 5% because of continuous clearing of forest for expansion of arable land. This exacerbates soil erosion by water and wind through the fertile topsoil depletion from land resources and through extinction of plant and animal species that maintain the soil fertility of the land. </w:t>
      </w:r>
    </w:p>
    <w:p w14:paraId="39E67F63" w14:textId="77777777" w:rsidR="00B53C06" w:rsidRPr="00FD78CC" w:rsidRDefault="00B53C06" w:rsidP="00FD78CC">
      <w:pPr>
        <w:spacing w:line="276" w:lineRule="auto"/>
        <w:contextualSpacing/>
        <w:rPr>
          <w:rFonts w:eastAsia="Calibri" w:cs="Times New Roman"/>
          <w:szCs w:val="24"/>
        </w:rPr>
      </w:pPr>
      <w:r w:rsidRPr="00FD78CC">
        <w:rPr>
          <w:rFonts w:eastAsia="Calibri" w:cs="Times New Roman"/>
          <w:szCs w:val="24"/>
        </w:rPr>
        <w:t>On the other hand, 13.5% and 9.7% of the surveyed household respondents are indicated poor farming practice and the absence of soil conservation measures are the primary causes of land degradation in study area.  This implies that farmers fail to practice methods/techniques such as fallowing, crop rotation scheme, and inter-cropping, mulching and using manure on the farm fields. The farmers plow their land across the slopes thus exposing the soil to rill and gully erosion. They lack the facility to employ appropriate improved farming technologies.  In line with this, the response of household to the causes of land degradation is supported the finding of Anteneh Gebremariam, (2010), who states that, a continuous cultivation of the land without any improvement in land management and farming practice have led to severe soil erosion. It is widely believed that land degradation is mainly caused by unscientific cultivation. Thus, poor farming practice as causes of land degradation is deals with the specific techniques of farmers’ ways of plowing their crop lands.</w:t>
      </w:r>
    </w:p>
    <w:p w14:paraId="5AB1C8C3"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In addition to this, the result of interviewed households shows that over cultivation (12.5%) and population growth (7%) as the main causes of land degradation. According to the responses of the surveyed household farmers, productivity loss of land is caused by continuous over cultivation of arable land without any soil fertility management a long period of time.  The participant of FGD confirmed that fallowing was nearly absent due to land shortage and the increased continuous cropping and the absence of fallowing for soil management that caused for land degradation.  As such, over cultivation is happening and has eventually leads to land degradation as limited land is being used by ever growing population in the study area.</w:t>
      </w:r>
    </w:p>
    <w:p w14:paraId="716FCBD6"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In addition to the response obtained from household survey, the participants of FGD have confirmed that the high population growth in the study area resulted in land fragmentation and decrease in size overtime. According to the findings of FGDs, population is a triggering factor which initiates other causes of land degradation as it resulted in deforestation, expansion of farming to marginal areas and grazing lands. As they reported, due to absence of  diversified economic system, and lack of other means of acquiring land, nowadays sharing parents land become the most important way for newly formed households. Thus, as stated by (Aklilu, 2001) ‘a growing population on limited land resources often leads to a division of land into smaller pieces of land in the inheritance process’.  As such, rapid population growth could be the major cause of land degradation which leads to an increase in the demand for crop and grazing land, wood for fuel and construction. </w:t>
      </w:r>
    </w:p>
    <w:p w14:paraId="68EBB944"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Similarly, 6% of survey household responded that ragged topography as the major causes of land degradation since the topography of the study area is characterized by mountainous and steep </w:t>
      </w:r>
      <w:r w:rsidRPr="00FD78CC">
        <w:rPr>
          <w:rFonts w:eastAsia="Calibri" w:cs="Times New Roman"/>
          <w:szCs w:val="24"/>
        </w:rPr>
        <w:lastRenderedPageBreak/>
        <w:t>slope that is naturally vulnerable to soil erosion. In other words, the information obtained from key informant interviews revealed that more than half of the farmers are cultivating erosion prone areas. It was revealed that there are some sloppy areas that shouldn’t be under cultivation due to their nature, but are now coming under cultivation due to population pressure.  The farmers have been forced to cultivate the sloppy lands due to their survival. This is a major challenge that seems to exacerbate land degradation.</w:t>
      </w:r>
    </w:p>
    <w:p w14:paraId="362F4E87"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74" w:name="_Toc206270055"/>
      <w:r w:rsidRPr="00FD78CC">
        <w:rPr>
          <w:rFonts w:eastAsia="Calibri" w:cs="Times New Roman"/>
          <w:b/>
          <w:bCs/>
          <w:szCs w:val="24"/>
        </w:rPr>
        <w:t>Consequences of Land Degradation</w:t>
      </w:r>
      <w:bookmarkEnd w:id="74"/>
    </w:p>
    <w:p w14:paraId="4FE46F4D"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Land degradation is one of the major causes of declining agricultural productivity and continuing food insecurity and rural poverty in Ethiopia. It is a severe problem that resulted in natural capital asset depletion, drought, environmental and ecological imbalance. Land degradation in the study area is high and it is well recognized by the farmers. Regarding the impact of land degradation in the study area, the study respondents expressed that land degradation is seriously affecting the livelihood of rural farming local community. </w:t>
      </w:r>
    </w:p>
    <w:p w14:paraId="098ECA26" w14:textId="77777777" w:rsidR="00B53C06" w:rsidRPr="00FD78CC" w:rsidRDefault="00B53C06" w:rsidP="00FD78CC">
      <w:pPr>
        <w:keepNext/>
        <w:keepLines/>
        <w:spacing w:before="200" w:after="0" w:line="276" w:lineRule="auto"/>
        <w:outlineLvl w:val="4"/>
        <w:rPr>
          <w:rFonts w:eastAsia="Calibri" w:cs="Times New Roman"/>
          <w:b/>
          <w:szCs w:val="24"/>
        </w:rPr>
      </w:pPr>
      <w:bookmarkStart w:id="75" w:name="_Toc206270078"/>
      <w:r w:rsidRPr="00FD78CC">
        <w:rPr>
          <w:rFonts w:eastAsia="Calibri" w:cs="Times New Roman"/>
          <w:b/>
          <w:szCs w:val="24"/>
        </w:rPr>
        <w:t>Table 4.4.1. Response to Consequences of Land Degradation</w:t>
      </w:r>
      <w:bookmarkEnd w:id="75"/>
    </w:p>
    <w:tbl>
      <w:tblPr>
        <w:tblStyle w:val="LightShading-Accent1"/>
        <w:tblW w:w="0" w:type="auto"/>
        <w:jc w:val="center"/>
        <w:tblLook w:val="04A0" w:firstRow="1" w:lastRow="0" w:firstColumn="1" w:lastColumn="0" w:noHBand="0" w:noVBand="1"/>
      </w:tblPr>
      <w:tblGrid>
        <w:gridCol w:w="4639"/>
        <w:gridCol w:w="1350"/>
        <w:gridCol w:w="1848"/>
      </w:tblGrid>
      <w:tr w:rsidR="00B53C06" w:rsidRPr="00FD78CC" w14:paraId="497E4BB6" w14:textId="77777777" w:rsidTr="007511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14:paraId="45EDB9DE"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Consequence of Land Degradation</w:t>
            </w:r>
          </w:p>
        </w:tc>
        <w:tc>
          <w:tcPr>
            <w:tcW w:w="1350" w:type="dxa"/>
          </w:tcPr>
          <w:p w14:paraId="4C005DFA"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848" w:type="dxa"/>
          </w:tcPr>
          <w:p w14:paraId="452221FA"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14:paraId="26FAD514"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14:paraId="0D2B616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Loss agricultural productivity</w:t>
            </w:r>
          </w:p>
        </w:tc>
        <w:tc>
          <w:tcPr>
            <w:tcW w:w="1350" w:type="dxa"/>
          </w:tcPr>
          <w:p w14:paraId="54458A68"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63</w:t>
            </w:r>
          </w:p>
        </w:tc>
        <w:tc>
          <w:tcPr>
            <w:tcW w:w="1848" w:type="dxa"/>
          </w:tcPr>
          <w:p w14:paraId="0ADBA2A2"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23.8</w:t>
            </w:r>
          </w:p>
        </w:tc>
      </w:tr>
      <w:tr w:rsidR="00B53C06" w:rsidRPr="00FD78CC" w14:paraId="3554BCEA"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14:paraId="7FCD2AE4"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Shortage of food and famine</w:t>
            </w:r>
          </w:p>
        </w:tc>
        <w:tc>
          <w:tcPr>
            <w:tcW w:w="1350" w:type="dxa"/>
          </w:tcPr>
          <w:p w14:paraId="7CF369BB"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57</w:t>
            </w:r>
          </w:p>
        </w:tc>
        <w:tc>
          <w:tcPr>
            <w:tcW w:w="1848" w:type="dxa"/>
          </w:tcPr>
          <w:p w14:paraId="212C2358"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19.3</w:t>
            </w:r>
          </w:p>
        </w:tc>
      </w:tr>
      <w:tr w:rsidR="00B53C06" w:rsidRPr="00FD78CC" w14:paraId="54CD4181"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14:paraId="0EE01D9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Decline of soil fertility </w:t>
            </w:r>
          </w:p>
        </w:tc>
        <w:tc>
          <w:tcPr>
            <w:tcW w:w="1350" w:type="dxa"/>
          </w:tcPr>
          <w:p w14:paraId="46DC4016"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51</w:t>
            </w:r>
          </w:p>
        </w:tc>
        <w:tc>
          <w:tcPr>
            <w:tcW w:w="1848" w:type="dxa"/>
          </w:tcPr>
          <w:p w14:paraId="0A936D1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15.4</w:t>
            </w:r>
          </w:p>
        </w:tc>
      </w:tr>
      <w:tr w:rsidR="00B53C06" w:rsidRPr="00FD78CC" w14:paraId="211F011F"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14:paraId="6156E181"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Poverty and economic backwardness</w:t>
            </w:r>
          </w:p>
        </w:tc>
        <w:tc>
          <w:tcPr>
            <w:tcW w:w="1350" w:type="dxa"/>
          </w:tcPr>
          <w:p w14:paraId="5D16046D"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43</w:t>
            </w:r>
          </w:p>
        </w:tc>
        <w:tc>
          <w:tcPr>
            <w:tcW w:w="1848" w:type="dxa"/>
          </w:tcPr>
          <w:p w14:paraId="30B4BF63"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11.6</w:t>
            </w:r>
          </w:p>
        </w:tc>
      </w:tr>
      <w:tr w:rsidR="00B53C06" w:rsidRPr="00FD78CC" w14:paraId="1FBCFFCC"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14:paraId="3D7AD907"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Desertification or climate changes</w:t>
            </w:r>
          </w:p>
        </w:tc>
        <w:tc>
          <w:tcPr>
            <w:tcW w:w="1350" w:type="dxa"/>
          </w:tcPr>
          <w:p w14:paraId="2CE4C86C"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38</w:t>
            </w:r>
          </w:p>
        </w:tc>
        <w:tc>
          <w:tcPr>
            <w:tcW w:w="1848" w:type="dxa"/>
          </w:tcPr>
          <w:p w14:paraId="5FE999C5"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10.3</w:t>
            </w:r>
          </w:p>
        </w:tc>
      </w:tr>
      <w:tr w:rsidR="00B53C06" w:rsidRPr="00FD78CC" w14:paraId="062E5312"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14:paraId="30ADF7CC"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Increase the requirement of fertilizers</w:t>
            </w:r>
          </w:p>
        </w:tc>
        <w:tc>
          <w:tcPr>
            <w:tcW w:w="1350" w:type="dxa"/>
          </w:tcPr>
          <w:p w14:paraId="1D0819EA"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33</w:t>
            </w:r>
          </w:p>
          <w:p w14:paraId="5AD6E073"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p>
        </w:tc>
        <w:tc>
          <w:tcPr>
            <w:tcW w:w="1848" w:type="dxa"/>
          </w:tcPr>
          <w:p w14:paraId="006D8FB2"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7.09</w:t>
            </w:r>
          </w:p>
        </w:tc>
      </w:tr>
      <w:tr w:rsidR="00B53C06" w:rsidRPr="00FD78CC" w14:paraId="37CDD147"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14:paraId="3A357DE2"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Loss in livestock productivity</w:t>
            </w:r>
          </w:p>
        </w:tc>
        <w:tc>
          <w:tcPr>
            <w:tcW w:w="1350" w:type="dxa"/>
          </w:tcPr>
          <w:p w14:paraId="312B09BF"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35</w:t>
            </w:r>
          </w:p>
        </w:tc>
        <w:tc>
          <w:tcPr>
            <w:tcW w:w="1848" w:type="dxa"/>
          </w:tcPr>
          <w:p w14:paraId="5B21B947"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5.8</w:t>
            </w:r>
          </w:p>
        </w:tc>
      </w:tr>
      <w:tr w:rsidR="00B53C06" w:rsidRPr="00FD78CC" w14:paraId="5E60289D"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639" w:type="dxa"/>
          </w:tcPr>
          <w:p w14:paraId="6DE26DA0"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Migration</w:t>
            </w:r>
          </w:p>
        </w:tc>
        <w:tc>
          <w:tcPr>
            <w:tcW w:w="1350" w:type="dxa"/>
          </w:tcPr>
          <w:p w14:paraId="2294955A"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30</w:t>
            </w:r>
          </w:p>
        </w:tc>
        <w:tc>
          <w:tcPr>
            <w:tcW w:w="1848" w:type="dxa"/>
          </w:tcPr>
          <w:p w14:paraId="39326BD9"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3.2</w:t>
            </w:r>
          </w:p>
        </w:tc>
      </w:tr>
      <w:tr w:rsidR="00B53C06" w:rsidRPr="00FD78CC" w14:paraId="4AAA756E"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39" w:type="dxa"/>
          </w:tcPr>
          <w:p w14:paraId="2A030580"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14:paraId="50F6B9A5"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1848" w:type="dxa"/>
          </w:tcPr>
          <w:p w14:paraId="243CC6FC"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14:paraId="0867EC88"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14:paraId="15E9E2A5"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The consequence of land degradation was ranked according to the response of the Farm households. The concern was that the consequences of land degradation on their lives, respondent households were also requested to describe the possible negative effects of land degradation as well. Table 4.4.1 shows that the respondents responses to the effects of land degradation in their locality. Accordingly, the results opinion survey indicated that all of the respondents have understood the negative impacts of land degradation livelihoods. </w:t>
      </w:r>
    </w:p>
    <w:p w14:paraId="48A8811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As provided in table 4.4.1 above, out of the total interviewed household farmers responded that loss of agricultural productivity, shortage of food and famine, poverty and economic backwardness, desertification or climate change, increased requirement for fertilizers, loss of livestock productivity and migration which accounts 23.8%, 19.7%, 15.4%, 11.6%, 10.3%, 7%, 5.8% and 3.2% respectively, are the prime negative consequences of land degradation that </w:t>
      </w:r>
      <w:r w:rsidRPr="00FD78CC">
        <w:rPr>
          <w:rFonts w:eastAsia="Calibri" w:cs="Times New Roman"/>
          <w:szCs w:val="24"/>
        </w:rPr>
        <w:lastRenderedPageBreak/>
        <w:t>adversely affecting their lives. This shows that the highest proportion of the respondents are assuming loss of agricultural production and shortage of food and famine as the main negative effects of land degradation on their lives. This implies that farming communities are facing the reduction of food crop production that caused for seasonal food shortage or famine in the area. Other than this as indicated in the table 4.9 above, more than fifty percent of the respondents are described poverty and economic backwardness, desertification or climate change, increased requirement for fertilizers, loss of livestock productivity and migration as the major consequences land degradation on lives of rural farming population in the study area.</w:t>
      </w:r>
    </w:p>
    <w:p w14:paraId="036E706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Considering the effects of land degradation on agricultural production, household farmers were also asked whether the productivity of their land is increasing or decreasing. The result indicated that 81.9% of the respondents argued that currently their land productivity is decreasing. The remaining 11.1% and 7% of the respondents reported that their agricultural productivity of land is fluctuating and increasing respectively. This shows that the overall effect of land degradation means a loss of agricultural productivity directly affects the livelihoods of the rural population with in the </w:t>
      </w:r>
      <w:r w:rsidR="0080193A" w:rsidRPr="00FD78CC">
        <w:rPr>
          <w:rFonts w:eastAsia="Calibri" w:cs="Times New Roman"/>
          <w:szCs w:val="24"/>
        </w:rPr>
        <w:t>area. Similarly</w:t>
      </w:r>
      <w:r w:rsidRPr="00FD78CC">
        <w:rPr>
          <w:rFonts w:eastAsia="Calibri" w:cs="Times New Roman"/>
          <w:szCs w:val="24"/>
        </w:rPr>
        <w:t xml:space="preserve">, the participants of FGD three selected kebeles explained that, due to soil erosion land becomes out of cultivation and this leads to hunger and consequently to poverty. They said this resulted from continuous clearing of forests for agricultural land expansion for growing population and inappropriate farming practice for long period of time in the area.   </w:t>
      </w:r>
    </w:p>
    <w:p w14:paraId="3EDB2012"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Regarding the consequence of land degradation, discussions were conducted with members of FGD and key informant </w:t>
      </w:r>
      <w:r w:rsidR="0080193A" w:rsidRPr="00FD78CC">
        <w:rPr>
          <w:rFonts w:eastAsia="Calibri" w:cs="Times New Roman"/>
          <w:szCs w:val="24"/>
        </w:rPr>
        <w:t>interviews to</w:t>
      </w:r>
      <w:r w:rsidRPr="00FD78CC">
        <w:rPr>
          <w:rFonts w:eastAsia="Calibri" w:cs="Times New Roman"/>
          <w:szCs w:val="24"/>
        </w:rPr>
        <w:t xml:space="preserve"> ensure or cross check the results of household survey and to explore what they know or think about the research problem. During discussion, they agreed that loss of agricultural productivity, shortage of food and famine, decline of soil fertility and migration as the consequence of land degradation. They linked changes in the environment such as increases in daily temperature, and decreasing rainfall and the erratic nature of rainfall, to a decline in availability of </w:t>
      </w:r>
      <w:r w:rsidR="0080193A" w:rsidRPr="00FD78CC">
        <w:rPr>
          <w:rFonts w:eastAsia="Calibri" w:cs="Times New Roman"/>
          <w:szCs w:val="24"/>
        </w:rPr>
        <w:t>trees. According</w:t>
      </w:r>
      <w:r w:rsidRPr="00FD78CC">
        <w:rPr>
          <w:rFonts w:eastAsia="Calibri" w:cs="Times New Roman"/>
          <w:szCs w:val="24"/>
        </w:rPr>
        <w:t xml:space="preserve"> to the views of the members of FGD, collecting water for drinking presents a further challenge and they are forced to travel long distances to get wood for fuel. Therefore, as to they argued, land degradation reduces and ultimately depletes soil fertility resulting in failure in crop production, damaged land and ultimately land with no productive potential. </w:t>
      </w:r>
    </w:p>
    <w:p w14:paraId="776A27A8"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In relation to change in environmental conditions, they confirmed that they had observed changes such as a decrease in vegetation cover, with a decline in soil fertility as a result of soil </w:t>
      </w:r>
      <w:r w:rsidR="0080193A" w:rsidRPr="00FD78CC">
        <w:rPr>
          <w:rFonts w:eastAsia="Calibri" w:cs="Times New Roman"/>
          <w:szCs w:val="24"/>
        </w:rPr>
        <w:t>erosion. In</w:t>
      </w:r>
      <w:r w:rsidRPr="00FD78CC">
        <w:rPr>
          <w:rFonts w:eastAsia="Calibri" w:cs="Times New Roman"/>
          <w:szCs w:val="24"/>
        </w:rPr>
        <w:t xml:space="preserve"> general, the situation they find themselves in now, when compared to the time when most of them were young, has deteriorated.   Now it is very difficult to make a living because there are a whole range of new problems including serious reduction in soil fertility and frequent crop failure. And they recommended that all stakeholders (farming communities and government at all level) has to work together in collaboration to enhance the already started nationally environmental rehabilitation programs and other livelihood strategy has to be applied. </w:t>
      </w:r>
    </w:p>
    <w:p w14:paraId="3E803F0F"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76" w:name="_Toc206270056"/>
      <w:r w:rsidRPr="00FD78CC">
        <w:rPr>
          <w:rFonts w:eastAsia="Calibri" w:cs="Times New Roman"/>
          <w:b/>
          <w:bCs/>
          <w:szCs w:val="24"/>
        </w:rPr>
        <w:lastRenderedPageBreak/>
        <w:t>Soil Conservation Measures for Land Management</w:t>
      </w:r>
      <w:bookmarkEnd w:id="76"/>
    </w:p>
    <w:p w14:paraId="58FFF2F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The current pressure on land is already recognized and land degradation becomes a problem of the people in the study area. There is a general understanding that the better the farmers perceive problems of land degradation, the better they can act to achieve sustainable land management practices.</w:t>
      </w:r>
    </w:p>
    <w:p w14:paraId="6E1A0497" w14:textId="77777777" w:rsidR="00B53C06" w:rsidRPr="00FD78CC" w:rsidRDefault="00B53C06" w:rsidP="00FD78CC">
      <w:pPr>
        <w:keepNext/>
        <w:keepLines/>
        <w:spacing w:before="200" w:after="0" w:line="276" w:lineRule="auto"/>
        <w:outlineLvl w:val="4"/>
        <w:rPr>
          <w:rFonts w:eastAsia="Calibri" w:cs="Times New Roman"/>
          <w:b/>
          <w:szCs w:val="24"/>
        </w:rPr>
      </w:pPr>
      <w:bookmarkStart w:id="77" w:name="_Toc206270079"/>
      <w:r w:rsidRPr="00FD78CC">
        <w:rPr>
          <w:rFonts w:eastAsia="Calibri" w:cs="Times New Roman"/>
          <w:b/>
          <w:szCs w:val="24"/>
        </w:rPr>
        <w:t>Table 4.5.1. Response to Knowledge of Soil Conservation Methods</w:t>
      </w:r>
      <w:bookmarkEnd w:id="77"/>
    </w:p>
    <w:tbl>
      <w:tblPr>
        <w:tblStyle w:val="LightShading"/>
        <w:tblW w:w="0" w:type="auto"/>
        <w:tblInd w:w="468" w:type="dxa"/>
        <w:tblLook w:val="04A0" w:firstRow="1" w:lastRow="0" w:firstColumn="1" w:lastColumn="0" w:noHBand="0" w:noVBand="1"/>
      </w:tblPr>
      <w:tblGrid>
        <w:gridCol w:w="2322"/>
        <w:gridCol w:w="3168"/>
        <w:gridCol w:w="2250"/>
      </w:tblGrid>
      <w:tr w:rsidR="00B53C06" w:rsidRPr="00FD78CC" w14:paraId="60ABBEE0" w14:textId="77777777" w:rsidTr="00751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772EFA88" w14:textId="77777777"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Responses</w:t>
            </w:r>
          </w:p>
        </w:tc>
        <w:tc>
          <w:tcPr>
            <w:tcW w:w="3168" w:type="dxa"/>
          </w:tcPr>
          <w:p w14:paraId="604E1FFA" w14:textId="77777777" w:rsidR="00B53C06" w:rsidRPr="00FD78CC" w:rsidRDefault="00B53C06" w:rsidP="00FD78CC">
            <w:pPr>
              <w:spacing w:line="276" w:lineRule="auto"/>
              <w:jc w:val="right"/>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2250" w:type="dxa"/>
          </w:tcPr>
          <w:p w14:paraId="302D9B4E" w14:textId="77777777" w:rsidR="00B53C06" w:rsidRPr="00FD78CC" w:rsidRDefault="00B53C06" w:rsidP="00FD78CC">
            <w:pPr>
              <w:spacing w:line="276" w:lineRule="auto"/>
              <w:jc w:val="right"/>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Percentages (%)</w:t>
            </w:r>
          </w:p>
        </w:tc>
      </w:tr>
      <w:tr w:rsidR="00B53C06" w:rsidRPr="00FD78CC" w14:paraId="0E9A6CEC"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37C6726A" w14:textId="77777777"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Yes</w:t>
            </w:r>
          </w:p>
        </w:tc>
        <w:tc>
          <w:tcPr>
            <w:tcW w:w="3168" w:type="dxa"/>
          </w:tcPr>
          <w:p w14:paraId="53201A95" w14:textId="77777777"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222</w:t>
            </w:r>
          </w:p>
        </w:tc>
        <w:tc>
          <w:tcPr>
            <w:tcW w:w="2250" w:type="dxa"/>
          </w:tcPr>
          <w:p w14:paraId="11A8AA50" w14:textId="77777777"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80</w:t>
            </w:r>
          </w:p>
        </w:tc>
      </w:tr>
      <w:tr w:rsidR="00B53C06" w:rsidRPr="00FD78CC" w14:paraId="45A23EB0" w14:textId="77777777" w:rsidTr="007511DB">
        <w:tc>
          <w:tcPr>
            <w:cnfStyle w:val="001000000000" w:firstRow="0" w:lastRow="0" w:firstColumn="1" w:lastColumn="0" w:oddVBand="0" w:evenVBand="0" w:oddHBand="0" w:evenHBand="0" w:firstRowFirstColumn="0" w:firstRowLastColumn="0" w:lastRowFirstColumn="0" w:lastRowLastColumn="0"/>
            <w:tcW w:w="2322" w:type="dxa"/>
          </w:tcPr>
          <w:p w14:paraId="55515381" w14:textId="77777777"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No</w:t>
            </w:r>
          </w:p>
        </w:tc>
        <w:tc>
          <w:tcPr>
            <w:tcW w:w="3168" w:type="dxa"/>
          </w:tcPr>
          <w:p w14:paraId="2BFD576D" w14:textId="77777777" w:rsidR="00B53C06" w:rsidRPr="00FD78CC" w:rsidRDefault="00B53C06" w:rsidP="00FD78CC">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128</w:t>
            </w:r>
          </w:p>
        </w:tc>
        <w:tc>
          <w:tcPr>
            <w:tcW w:w="2250" w:type="dxa"/>
          </w:tcPr>
          <w:p w14:paraId="310FC917" w14:textId="77777777" w:rsidR="00B53C06" w:rsidRPr="00FD78CC" w:rsidRDefault="00B53C06" w:rsidP="00FD78CC">
            <w:pPr>
              <w:spacing w:line="276" w:lineRule="auto"/>
              <w:jc w:val="right"/>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20</w:t>
            </w:r>
          </w:p>
        </w:tc>
      </w:tr>
      <w:tr w:rsidR="00B53C06" w:rsidRPr="00FD78CC" w14:paraId="5299AA1E" w14:textId="77777777" w:rsidTr="00751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7C4BBCC7" w14:textId="77777777" w:rsidR="00B53C06" w:rsidRPr="00FD78CC" w:rsidRDefault="00B53C06" w:rsidP="00FD78CC">
            <w:pPr>
              <w:spacing w:line="276" w:lineRule="auto"/>
              <w:jc w:val="right"/>
              <w:rPr>
                <w:rFonts w:eastAsia="Calibri" w:cs="Times New Roman"/>
                <w:szCs w:val="24"/>
              </w:rPr>
            </w:pPr>
            <w:r w:rsidRPr="00FD78CC">
              <w:rPr>
                <w:rFonts w:eastAsia="Calibri" w:cs="Times New Roman"/>
                <w:szCs w:val="24"/>
              </w:rPr>
              <w:t>Total</w:t>
            </w:r>
          </w:p>
        </w:tc>
        <w:tc>
          <w:tcPr>
            <w:tcW w:w="3168" w:type="dxa"/>
          </w:tcPr>
          <w:p w14:paraId="00960C24" w14:textId="77777777"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2250" w:type="dxa"/>
          </w:tcPr>
          <w:p w14:paraId="175C7FA5" w14:textId="77777777" w:rsidR="00B53C06" w:rsidRPr="00FD78CC" w:rsidRDefault="00B53C06" w:rsidP="00FD78CC">
            <w:pPr>
              <w:spacing w:line="276" w:lineRule="auto"/>
              <w:jc w:val="right"/>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w:t>
            </w:r>
          </w:p>
        </w:tc>
      </w:tr>
    </w:tbl>
    <w:p w14:paraId="6C2029AF" w14:textId="77777777" w:rsidR="00B53C06" w:rsidRPr="00FD78CC" w:rsidRDefault="00B53C06" w:rsidP="00FD78CC">
      <w:pPr>
        <w:tabs>
          <w:tab w:val="left" w:pos="1164"/>
        </w:tabs>
        <w:spacing w:line="276" w:lineRule="auto"/>
        <w:rPr>
          <w:rFonts w:eastAsia="Calibri" w:cs="Times New Roman"/>
          <w:b/>
          <w:szCs w:val="24"/>
        </w:rPr>
      </w:pPr>
      <w:r w:rsidRPr="00FD78CC">
        <w:rPr>
          <w:rFonts w:eastAsia="Calibri" w:cs="Times New Roman"/>
          <w:szCs w:val="24"/>
        </w:rPr>
        <w:tab/>
      </w:r>
      <w:r w:rsidRPr="00FD78CC">
        <w:rPr>
          <w:rFonts w:eastAsia="Calibri" w:cs="Times New Roman"/>
          <w:b/>
          <w:szCs w:val="24"/>
        </w:rPr>
        <w:t>Source: Field Survey (2021)</w:t>
      </w:r>
    </w:p>
    <w:p w14:paraId="28EC0C92"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4.5.1 shows the respondents awareness of land management practices. The result indicate that out of the total interviewed households the highest percentage (80%) of the respondents indicated that they have their own traditional knowledge of soil conservation measures of their farm lands (Table 4.5.1). They practice a short-term benefit oriented soil fertility management and long-term benefit oriented land resource management activities. This shows that, farmers at individual level practice different land management activities mainly to increase agricultural yields of their plot of land in the study area.  But as indicated in Table 4.5.1 few (20%) of the respondents reported that they don’t know any methods of soil conservation for soil fertility managements. </w:t>
      </w:r>
    </w:p>
    <w:p w14:paraId="02AB0965" w14:textId="77777777" w:rsidR="00B53C06" w:rsidRPr="00FD78CC" w:rsidRDefault="00B53C06" w:rsidP="00FD78CC">
      <w:pPr>
        <w:keepNext/>
        <w:keepLines/>
        <w:spacing w:before="200" w:after="0" w:line="276" w:lineRule="auto"/>
        <w:outlineLvl w:val="1"/>
        <w:rPr>
          <w:rFonts w:eastAsiaTheme="majorEastAsia" w:cs="Times New Roman"/>
          <w:b/>
          <w:bCs/>
          <w:szCs w:val="24"/>
        </w:rPr>
      </w:pPr>
      <w:bookmarkStart w:id="78" w:name="_Toc206270057"/>
      <w:r w:rsidRPr="00FD78CC">
        <w:rPr>
          <w:rFonts w:eastAsiaTheme="majorEastAsia" w:cs="Times New Roman"/>
          <w:b/>
          <w:bCs/>
          <w:szCs w:val="24"/>
        </w:rPr>
        <w:t>Soil Conservation Measures for Land Management</w:t>
      </w:r>
      <w:bookmarkEnd w:id="78"/>
    </w:p>
    <w:p w14:paraId="76941EB0" w14:textId="77777777" w:rsidR="00B53C06" w:rsidRPr="00FD78CC" w:rsidRDefault="00B53C06" w:rsidP="00FD78CC">
      <w:pPr>
        <w:keepNext/>
        <w:keepLines/>
        <w:spacing w:before="200" w:after="0" w:line="276" w:lineRule="auto"/>
        <w:outlineLvl w:val="4"/>
        <w:rPr>
          <w:rFonts w:eastAsiaTheme="majorEastAsia" w:cs="Times New Roman"/>
          <w:b/>
          <w:szCs w:val="24"/>
        </w:rPr>
      </w:pPr>
      <w:bookmarkStart w:id="79" w:name="_Toc206270080"/>
      <w:r w:rsidRPr="00FD78CC">
        <w:rPr>
          <w:rFonts w:eastAsiaTheme="majorEastAsia" w:cs="Times New Roman"/>
          <w:b/>
          <w:szCs w:val="24"/>
        </w:rPr>
        <w:t>Table 4.6.1. Response to Soil Conservation Measures for Land Management</w:t>
      </w:r>
      <w:bookmarkEnd w:id="79"/>
    </w:p>
    <w:tbl>
      <w:tblPr>
        <w:tblStyle w:val="LightShading"/>
        <w:tblW w:w="0" w:type="auto"/>
        <w:jc w:val="center"/>
        <w:tblLook w:val="04A0" w:firstRow="1" w:lastRow="0" w:firstColumn="1" w:lastColumn="0" w:noHBand="0" w:noVBand="1"/>
      </w:tblPr>
      <w:tblGrid>
        <w:gridCol w:w="4140"/>
        <w:gridCol w:w="1350"/>
        <w:gridCol w:w="1980"/>
      </w:tblGrid>
      <w:tr w:rsidR="00B53C06" w:rsidRPr="00FD78CC" w14:paraId="7F055093" w14:textId="77777777" w:rsidTr="007511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2B6A2C38"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Practiced Soil Conservation Measures</w:t>
            </w:r>
          </w:p>
        </w:tc>
        <w:tc>
          <w:tcPr>
            <w:tcW w:w="1350" w:type="dxa"/>
          </w:tcPr>
          <w:p w14:paraId="232F2880"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980" w:type="dxa"/>
          </w:tcPr>
          <w:p w14:paraId="63318D44"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 xml:space="preserve">Percentages (%) </w:t>
            </w:r>
          </w:p>
        </w:tc>
      </w:tr>
      <w:tr w:rsidR="00B53C06" w:rsidRPr="00FD78CC" w14:paraId="31FFC262"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09F126AB"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Crop rotation</w:t>
            </w:r>
          </w:p>
        </w:tc>
        <w:tc>
          <w:tcPr>
            <w:tcW w:w="1350" w:type="dxa"/>
          </w:tcPr>
          <w:p w14:paraId="03652CFD"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88</w:t>
            </w:r>
          </w:p>
        </w:tc>
        <w:tc>
          <w:tcPr>
            <w:tcW w:w="1980" w:type="dxa"/>
          </w:tcPr>
          <w:p w14:paraId="5B7BA898"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34.1</w:t>
            </w:r>
          </w:p>
        </w:tc>
      </w:tr>
      <w:tr w:rsidR="00B53C06" w:rsidRPr="00FD78CC" w14:paraId="20CEB7AB"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140" w:type="dxa"/>
          </w:tcPr>
          <w:p w14:paraId="3BD10A6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Contour plowing</w:t>
            </w:r>
          </w:p>
        </w:tc>
        <w:tc>
          <w:tcPr>
            <w:tcW w:w="1350" w:type="dxa"/>
          </w:tcPr>
          <w:p w14:paraId="5D892BB2"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74</w:t>
            </w:r>
          </w:p>
        </w:tc>
        <w:tc>
          <w:tcPr>
            <w:tcW w:w="1980" w:type="dxa"/>
          </w:tcPr>
          <w:p w14:paraId="725E256D"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27</w:t>
            </w:r>
          </w:p>
        </w:tc>
      </w:tr>
      <w:tr w:rsidR="00B53C06" w:rsidRPr="00FD78CC" w14:paraId="5BA376BA"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3568D258"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Terracing</w:t>
            </w:r>
          </w:p>
        </w:tc>
        <w:tc>
          <w:tcPr>
            <w:tcW w:w="1350" w:type="dxa"/>
          </w:tcPr>
          <w:p w14:paraId="115A4EC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63</w:t>
            </w:r>
          </w:p>
        </w:tc>
        <w:tc>
          <w:tcPr>
            <w:tcW w:w="1980" w:type="dxa"/>
          </w:tcPr>
          <w:p w14:paraId="508D6689"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20</w:t>
            </w:r>
          </w:p>
        </w:tc>
      </w:tr>
      <w:tr w:rsidR="00B53C06" w:rsidRPr="00FD78CC" w14:paraId="09DA1D1E"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140" w:type="dxa"/>
          </w:tcPr>
          <w:p w14:paraId="290E990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Tree planting</w:t>
            </w:r>
          </w:p>
        </w:tc>
        <w:tc>
          <w:tcPr>
            <w:tcW w:w="1350" w:type="dxa"/>
          </w:tcPr>
          <w:p w14:paraId="3012A5F9"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44</w:t>
            </w:r>
          </w:p>
        </w:tc>
        <w:tc>
          <w:tcPr>
            <w:tcW w:w="1980" w:type="dxa"/>
          </w:tcPr>
          <w:p w14:paraId="56760CE9"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7.7</w:t>
            </w:r>
          </w:p>
        </w:tc>
      </w:tr>
      <w:tr w:rsidR="00B53C06" w:rsidRPr="00FD78CC" w14:paraId="31B4DC54"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0F9BAC8B"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Fallowing</w:t>
            </w:r>
          </w:p>
        </w:tc>
        <w:tc>
          <w:tcPr>
            <w:tcW w:w="1350" w:type="dxa"/>
          </w:tcPr>
          <w:p w14:paraId="6236FD27"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41</w:t>
            </w:r>
          </w:p>
        </w:tc>
        <w:tc>
          <w:tcPr>
            <w:tcW w:w="1980" w:type="dxa"/>
          </w:tcPr>
          <w:p w14:paraId="729AA4E5"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5.8</w:t>
            </w:r>
          </w:p>
        </w:tc>
      </w:tr>
      <w:tr w:rsidR="00B53C06" w:rsidRPr="00FD78CC" w14:paraId="390224EA"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140" w:type="dxa"/>
          </w:tcPr>
          <w:p w14:paraId="0275552A"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Making water ways</w:t>
            </w:r>
          </w:p>
        </w:tc>
        <w:tc>
          <w:tcPr>
            <w:tcW w:w="1350" w:type="dxa"/>
          </w:tcPr>
          <w:p w14:paraId="6A50ED25"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40</w:t>
            </w:r>
          </w:p>
        </w:tc>
        <w:tc>
          <w:tcPr>
            <w:tcW w:w="1980" w:type="dxa"/>
          </w:tcPr>
          <w:p w14:paraId="3DA689D2"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5.1</w:t>
            </w:r>
          </w:p>
        </w:tc>
      </w:tr>
      <w:tr w:rsidR="00B53C06" w:rsidRPr="00FD78CC" w14:paraId="52924389"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0" w:type="dxa"/>
          </w:tcPr>
          <w:p w14:paraId="224F06DE"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14:paraId="4CC72EAA"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350</w:t>
            </w:r>
          </w:p>
        </w:tc>
        <w:tc>
          <w:tcPr>
            <w:tcW w:w="1980" w:type="dxa"/>
          </w:tcPr>
          <w:p w14:paraId="10561C8F"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100.0</w:t>
            </w:r>
          </w:p>
        </w:tc>
      </w:tr>
    </w:tbl>
    <w:p w14:paraId="5035B157"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Source: Field Survey (2021)</w:t>
      </w:r>
    </w:p>
    <w:p w14:paraId="36E136E4"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4.6.1 shows the respondents measure of soil conservation for land management practices.  The result indicates that not all interviewed households have traditional knowledge of soil fertility managements.  But most of the respondents’  reported that they are aware of and using tree planting, contour plowing, terracing, crop rotation, crop rotation, fallowing and making water ways which accounts 34.1%,  27%, 20%, 7.7%, 5.8% and 5.1% respectively. This shows that, the majority of respondents are using different methods of soil conservation measures to </w:t>
      </w:r>
      <w:r w:rsidRPr="00FD78CC">
        <w:rPr>
          <w:rFonts w:eastAsia="Calibri" w:cs="Times New Roman"/>
          <w:szCs w:val="24"/>
        </w:rPr>
        <w:lastRenderedPageBreak/>
        <w:t>protect soil erosion from their farm lands in the study area. Therefore, farmers at individual level have been trying to solve this problem though the issue of land degradation is still increasing at alarming rate with rapidly growing population pressure in the study area and recurrent global climatic change.</w:t>
      </w:r>
    </w:p>
    <w:p w14:paraId="79038BF6"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According to survey results, crop rotation (34.1%) is one of the most important methods of improving soil fertility as well as conserving soils on cultivated fields (4.11). It is a method through which the nutrient content of the soil is improved by cultivating different crops on the same plot of land interchangeably. According to the information obtained from participants of FGD, this system is one of the widely practiced systems of soil fertility improvement in the study area which helps to obtain more outputs from the cultivated land. The crop rotation system mostly consists of cereals such as maize, teff, wheat, burley, sorghums etc in the farm land in different seasons and years of cultivation. But recently the method of crop rotation for improving soil fertility has declined as some cereals gives very low yields per farm plots and other crops (like maize) will give better production with the use of inorganic fertilizers in the study area.  </w:t>
      </w:r>
    </w:p>
    <w:p w14:paraId="181D52FB"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Among soil and water conservation measures, which is used by farmers in the study area, is contour ploughing. Out of total sampled interviewed households, 27% of the respondents confirmed that they used to protect their land from erosion through contour ploughing of their lands. To establish the structure, the farm plots are ploughed horizontally; following contours so that those contour furrows are created with the help of iron plough. The furrows that are formed along contours help to hold the water until it infiltrates into the ground and hence reduces the damaging or erosive effect of surface runoff on plots of land. </w:t>
      </w:r>
    </w:p>
    <w:p w14:paraId="38052F57"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4.6.1 indicated that 20% of the respondents reported, hillside terracing and check-dams were among the method used for soil and water conservation in the study area.  However, it was noted from the discussion held with FGDs and key informants that the terracing and check-dams were of poor quality that stay only for a short period of time, in fact until they face a repeated heavy rainfall. According to the information obtained from Wayu Tuka woreda bureau of Agriculture and field observation made, more than 80% of the landscape is hilly and mountainous; hence farmers are forced to plough very steep slopes.  Regarding fallowing to improve soil fertility, the survey result indicates small contribution. Only 5.8% of the respondents used fallowing to improve soil fertility respectively. In view of FGD participants, no fallowing that can contribute to soil fertility improvement in the study area because of high population density, farmers have no chance to leave the land uncultivated.  On the other hands, small proportion (5.1%) of the respondents indicated that making water at the top of the slope is their method protecting soil erosion. It helps to protect the crop fields from being damaged by powerful run-offs that come in such steep sloppy area. </w:t>
      </w:r>
    </w:p>
    <w:p w14:paraId="39F5F360"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According to the view of key informant interviews, biological treatment of soil and water conservation activities are being practiced in combination with the physical soil and water conservation structures. These practices were introduced to the area recently by government and </w:t>
      </w:r>
      <w:r w:rsidRPr="00FD78CC">
        <w:rPr>
          <w:rFonts w:eastAsia="Calibri" w:cs="Times New Roman"/>
          <w:szCs w:val="24"/>
        </w:rPr>
        <w:lastRenderedPageBreak/>
        <w:t>local NGOs. According to the information obtained and observation made by the researcher a multi-purpose trees and shrubs, legumes and grasses are some of the biological methods that help to protect the land from erosion. The treatment of the land takes place in comprehensive way in all land use types such as in cultivated lands, grazing lands, forest areas and marginal lands of the study area. Moreover, the importance of awareness creation among community members was also considered as a means among measures to be taken. Respondents stressed the supreme importance of government effort in land rehabilitation practices with the involvement of the society as a whole through awareness raising activities.</w:t>
      </w:r>
    </w:p>
    <w:p w14:paraId="2B866A64"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The report of Wayu Tuka woreda participatory watershed development team, the trend in land rehabilitation practice among the community members is increasing over time in the woredas. According to the key informant most of the people are willing to practice soil and water conservation activities either on their own farm land or together with neighbors on community land at village level. Before this time, most of the people were reluctant to cooperate and even they seek other benefits for the construction of physical structures on their farm land. But now, despite some, they are practicing these structural conservation measures and even support the act of closing degraded areas from the reach of people and other animals.</w:t>
      </w:r>
    </w:p>
    <w:p w14:paraId="5EAC40DD"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80" w:name="_Toc206270058"/>
      <w:r w:rsidRPr="00FD78CC">
        <w:rPr>
          <w:rFonts w:eastAsia="Calibri" w:cs="Times New Roman"/>
          <w:b/>
          <w:bCs/>
          <w:szCs w:val="24"/>
        </w:rPr>
        <w:t>Farmers Use of Fertilizers to Improve Land Productivity</w:t>
      </w:r>
      <w:bookmarkEnd w:id="80"/>
    </w:p>
    <w:p w14:paraId="11414384"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In addition to their practical knowledge of physical soil conservation measures, the interviewed households were also asked which types of fertilizers they are using to improve agricultural production of their lands. As fertile topsoil was eroded from the farm lands by different human induced causes of land degradation, application of different productivity improvement fertilizers are inevitable decisions and action of the farmers in the study area. </w:t>
      </w:r>
    </w:p>
    <w:p w14:paraId="0FC7E1A4" w14:textId="77777777" w:rsidR="00B53C06" w:rsidRPr="00FD78CC" w:rsidRDefault="00B53C06" w:rsidP="00FD78CC">
      <w:pPr>
        <w:keepNext/>
        <w:keepLines/>
        <w:spacing w:before="200" w:after="0" w:line="276" w:lineRule="auto"/>
        <w:outlineLvl w:val="4"/>
        <w:rPr>
          <w:rFonts w:eastAsia="Calibri" w:cs="Times New Roman"/>
          <w:b/>
          <w:szCs w:val="24"/>
        </w:rPr>
      </w:pPr>
      <w:bookmarkStart w:id="81" w:name="_Toc206270081"/>
      <w:r w:rsidRPr="00FD78CC">
        <w:rPr>
          <w:rFonts w:eastAsia="Calibri" w:cs="Times New Roman"/>
          <w:b/>
          <w:szCs w:val="24"/>
        </w:rPr>
        <w:t>Table 4.7.1 Response to Farmers Uses of Different Fertilizers to Improve Land Productivity</w:t>
      </w:r>
      <w:bookmarkEnd w:id="81"/>
    </w:p>
    <w:tbl>
      <w:tblPr>
        <w:tblStyle w:val="LightShading"/>
        <w:tblW w:w="0" w:type="auto"/>
        <w:jc w:val="center"/>
        <w:tblLook w:val="04A0" w:firstRow="1" w:lastRow="0" w:firstColumn="1" w:lastColumn="0" w:noHBand="0" w:noVBand="1"/>
      </w:tblPr>
      <w:tblGrid>
        <w:gridCol w:w="4770"/>
        <w:gridCol w:w="1350"/>
        <w:gridCol w:w="1350"/>
      </w:tblGrid>
      <w:tr w:rsidR="00B53C06" w:rsidRPr="00FD78CC" w14:paraId="7E6C3B68" w14:textId="77777777" w:rsidTr="007511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02281D62"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Types of Fertilizers applied by the Farmers</w:t>
            </w:r>
          </w:p>
        </w:tc>
        <w:tc>
          <w:tcPr>
            <w:tcW w:w="1350" w:type="dxa"/>
          </w:tcPr>
          <w:p w14:paraId="57FBF30B"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Frequency</w:t>
            </w:r>
          </w:p>
        </w:tc>
        <w:tc>
          <w:tcPr>
            <w:tcW w:w="1350" w:type="dxa"/>
          </w:tcPr>
          <w:p w14:paraId="77A7E0E9"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w:t>
            </w:r>
          </w:p>
        </w:tc>
      </w:tr>
      <w:tr w:rsidR="00B53C06" w:rsidRPr="00FD78CC" w14:paraId="24A024F1"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1930133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Animal dug or Organic fertilizer</w:t>
            </w:r>
          </w:p>
        </w:tc>
        <w:tc>
          <w:tcPr>
            <w:tcW w:w="1350" w:type="dxa"/>
          </w:tcPr>
          <w:p w14:paraId="645E30B8"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103</w:t>
            </w:r>
          </w:p>
        </w:tc>
        <w:tc>
          <w:tcPr>
            <w:tcW w:w="1350" w:type="dxa"/>
          </w:tcPr>
          <w:p w14:paraId="0C7FF9D5"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33.5</w:t>
            </w:r>
          </w:p>
        </w:tc>
      </w:tr>
      <w:tr w:rsidR="00B53C06" w:rsidRPr="00FD78CC" w14:paraId="4721719F"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770" w:type="dxa"/>
          </w:tcPr>
          <w:p w14:paraId="2EB5ECB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Chemical or Inorganic fertilizer</w:t>
            </w:r>
          </w:p>
        </w:tc>
        <w:tc>
          <w:tcPr>
            <w:tcW w:w="1350" w:type="dxa"/>
          </w:tcPr>
          <w:p w14:paraId="144821E6"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93</w:t>
            </w:r>
          </w:p>
        </w:tc>
        <w:tc>
          <w:tcPr>
            <w:tcW w:w="1350" w:type="dxa"/>
          </w:tcPr>
          <w:p w14:paraId="2E49251C"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29.</w:t>
            </w:r>
          </w:p>
        </w:tc>
      </w:tr>
      <w:tr w:rsidR="00B53C06" w:rsidRPr="00FD78CC" w14:paraId="2657B310"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6910C16B"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Both organic and inorganic fertilizers</w:t>
            </w:r>
          </w:p>
        </w:tc>
        <w:tc>
          <w:tcPr>
            <w:tcW w:w="1350" w:type="dxa"/>
          </w:tcPr>
          <w:p w14:paraId="42D90BD9"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85</w:t>
            </w:r>
          </w:p>
        </w:tc>
        <w:tc>
          <w:tcPr>
            <w:tcW w:w="1350" w:type="dxa"/>
          </w:tcPr>
          <w:p w14:paraId="1BA865D7"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23.9</w:t>
            </w:r>
          </w:p>
        </w:tc>
      </w:tr>
      <w:tr w:rsidR="00B53C06" w:rsidRPr="00FD78CC" w14:paraId="47777A0A" w14:textId="77777777" w:rsidTr="007511DB">
        <w:trPr>
          <w:jc w:val="center"/>
        </w:trPr>
        <w:tc>
          <w:tcPr>
            <w:cnfStyle w:val="001000000000" w:firstRow="0" w:lastRow="0" w:firstColumn="1" w:lastColumn="0" w:oddVBand="0" w:evenVBand="0" w:oddHBand="0" w:evenHBand="0" w:firstRowFirstColumn="0" w:firstRowLastColumn="0" w:lastRowFirstColumn="0" w:lastRowLastColumn="0"/>
            <w:tcW w:w="4770" w:type="dxa"/>
          </w:tcPr>
          <w:p w14:paraId="0D7D2B02"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Not using any fertilizers</w:t>
            </w:r>
          </w:p>
        </w:tc>
        <w:tc>
          <w:tcPr>
            <w:tcW w:w="1350" w:type="dxa"/>
          </w:tcPr>
          <w:p w14:paraId="15E79610"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69</w:t>
            </w:r>
          </w:p>
        </w:tc>
        <w:tc>
          <w:tcPr>
            <w:tcW w:w="1350" w:type="dxa"/>
          </w:tcPr>
          <w:p w14:paraId="7074AF56"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13.5</w:t>
            </w:r>
          </w:p>
        </w:tc>
      </w:tr>
      <w:tr w:rsidR="00B53C06" w:rsidRPr="00FD78CC" w14:paraId="023891C3" w14:textId="77777777" w:rsidTr="007511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0" w:type="dxa"/>
          </w:tcPr>
          <w:p w14:paraId="4D91BEF4"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350" w:type="dxa"/>
          </w:tcPr>
          <w:p w14:paraId="6B577100"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separate"/>
            </w:r>
            <w:r w:rsidRPr="00FD78CC">
              <w:rPr>
                <w:rFonts w:eastAsia="Calibri" w:cs="Times New Roman"/>
                <w:b/>
                <w:noProof/>
                <w:szCs w:val="24"/>
              </w:rPr>
              <w:t>350</w:t>
            </w:r>
            <w:r w:rsidRPr="00FD78CC">
              <w:rPr>
                <w:rFonts w:eastAsia="Calibri" w:cs="Times New Roman"/>
                <w:b/>
                <w:szCs w:val="24"/>
              </w:rPr>
              <w:fldChar w:fldCharType="end"/>
            </w:r>
          </w:p>
        </w:tc>
        <w:tc>
          <w:tcPr>
            <w:tcW w:w="1350" w:type="dxa"/>
          </w:tcPr>
          <w:p w14:paraId="14970F74"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100.0</w:t>
            </w:r>
          </w:p>
        </w:tc>
      </w:tr>
    </w:tbl>
    <w:p w14:paraId="4F3C974B" w14:textId="77777777" w:rsidR="00B53C06" w:rsidRPr="00FD78CC" w:rsidRDefault="00B53C06" w:rsidP="00FD78CC">
      <w:pPr>
        <w:spacing w:after="0" w:line="276" w:lineRule="auto"/>
        <w:rPr>
          <w:rFonts w:eastAsia="Calibri" w:cs="Times New Roman"/>
          <w:b/>
          <w:szCs w:val="24"/>
        </w:rPr>
      </w:pPr>
      <w:r w:rsidRPr="00FD78CC">
        <w:rPr>
          <w:rFonts w:eastAsia="Calibri" w:cs="Times New Roman"/>
          <w:b/>
          <w:szCs w:val="24"/>
        </w:rPr>
        <w:t>Source: Field Survey (2021)</w:t>
      </w:r>
    </w:p>
    <w:p w14:paraId="6284ED97"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4.7.1 shows the respondents types of fertilizers used for the improvement of land productivity. The survey result indicated that the farmers are using different organic and inorganic types of fertilizers to increase the crop production since soil fertility was seriously degraded in the study area. Accordingly as indicated in table 4.7.1 above, 33.5% of the respondents reported that they are using natural organic (animal dug) to improve yield per farm land. As the view of FGD participants, the organic fertilizer can be used for more than one </w:t>
      </w:r>
      <w:r w:rsidRPr="00FD78CC">
        <w:rPr>
          <w:rFonts w:eastAsia="Calibri" w:cs="Times New Roman"/>
          <w:szCs w:val="24"/>
        </w:rPr>
        <w:lastRenderedPageBreak/>
        <w:t xml:space="preserve">production seasons. However, the existing individual farmers’ limited livestock is not enough for using animal dug as soil fertility improvement in the study area. </w:t>
      </w:r>
    </w:p>
    <w:p w14:paraId="209BA66E"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On the other hands, out of the total interviewed households 29% responded that they are using chemical inorganic fertilizer to increase the production per farm land. In addition the survey result of household respondents, the information obtained from FGD revealed that the applications of inorganic chemical fertilizers are increasing over time in the study area. They noted that using inorganic fertilizers are more effective than natural organic fertilizer resulted from enough land preparation and their treatment on the fields. In similar way 23.9% of the respondents confirmed that they are using both organic and inorganic fertilizers to increase their production. But 13.5% of the respondents are not using any fertilizers on their land for the improvement of agricultural land productivity in the study area. </w:t>
      </w:r>
    </w:p>
    <w:p w14:paraId="0E4C8502"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82" w:name="_Toc206270059"/>
      <w:r w:rsidRPr="00FD78CC">
        <w:rPr>
          <w:rFonts w:eastAsia="Calibri" w:cs="Times New Roman"/>
          <w:b/>
          <w:bCs/>
          <w:szCs w:val="24"/>
        </w:rPr>
        <w:t>Farmers Sources of Information to Land Management Practices</w:t>
      </w:r>
      <w:bookmarkEnd w:id="82"/>
    </w:p>
    <w:p w14:paraId="2897564D" w14:textId="77777777" w:rsidR="00B53C06" w:rsidRPr="00FD78CC" w:rsidRDefault="00B53C06" w:rsidP="00FD78CC">
      <w:pPr>
        <w:keepNext/>
        <w:keepLines/>
        <w:spacing w:before="200" w:after="0" w:line="276" w:lineRule="auto"/>
        <w:outlineLvl w:val="4"/>
        <w:rPr>
          <w:rFonts w:eastAsia="Calibri" w:cs="Times New Roman"/>
          <w:b/>
          <w:szCs w:val="24"/>
        </w:rPr>
      </w:pPr>
      <w:bookmarkStart w:id="83" w:name="_Toc206270082"/>
      <w:r w:rsidRPr="00FD78CC">
        <w:rPr>
          <w:rFonts w:eastAsia="Calibri" w:cs="Times New Roman"/>
          <w:b/>
          <w:szCs w:val="24"/>
        </w:rPr>
        <w:t>Table 4.8.1 Response to Farmers sources of Information to land management practices</w:t>
      </w:r>
      <w:bookmarkEnd w:id="83"/>
    </w:p>
    <w:tbl>
      <w:tblPr>
        <w:tblStyle w:val="LightShading-Accent1"/>
        <w:tblW w:w="0" w:type="auto"/>
        <w:jc w:val="center"/>
        <w:tblLook w:val="04A0" w:firstRow="1" w:lastRow="0" w:firstColumn="1" w:lastColumn="0" w:noHBand="0" w:noVBand="1"/>
      </w:tblPr>
      <w:tblGrid>
        <w:gridCol w:w="3840"/>
        <w:gridCol w:w="1608"/>
        <w:gridCol w:w="2367"/>
      </w:tblGrid>
      <w:tr w:rsidR="00B53C06" w:rsidRPr="00FD78CC" w14:paraId="08C2BB3F" w14:textId="77777777" w:rsidTr="007511DB">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14:paraId="50D680C5"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Sources of Information</w:t>
            </w:r>
          </w:p>
        </w:tc>
        <w:tc>
          <w:tcPr>
            <w:tcW w:w="1608" w:type="dxa"/>
          </w:tcPr>
          <w:p w14:paraId="5016D344"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Frequencies</w:t>
            </w:r>
          </w:p>
        </w:tc>
        <w:tc>
          <w:tcPr>
            <w:tcW w:w="2367" w:type="dxa"/>
          </w:tcPr>
          <w:p w14:paraId="16B3BF68" w14:textId="77777777" w:rsidR="00B53C06" w:rsidRPr="00FD78CC" w:rsidRDefault="00B53C06" w:rsidP="00FD78CC">
            <w:pPr>
              <w:spacing w:line="276" w:lineRule="auto"/>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Percentage</w:t>
            </w:r>
          </w:p>
        </w:tc>
      </w:tr>
      <w:tr w:rsidR="00B53C06" w:rsidRPr="00FD78CC" w14:paraId="2179C062" w14:textId="77777777" w:rsidTr="007511DB">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14:paraId="319617C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Friends and relatives</w:t>
            </w:r>
          </w:p>
        </w:tc>
        <w:tc>
          <w:tcPr>
            <w:tcW w:w="1608" w:type="dxa"/>
          </w:tcPr>
          <w:p w14:paraId="661B40D3"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98</w:t>
            </w:r>
          </w:p>
        </w:tc>
        <w:tc>
          <w:tcPr>
            <w:tcW w:w="2367" w:type="dxa"/>
          </w:tcPr>
          <w:p w14:paraId="3E92D171"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40.6</w:t>
            </w:r>
          </w:p>
        </w:tc>
      </w:tr>
      <w:tr w:rsidR="00B53C06" w:rsidRPr="00FD78CC" w14:paraId="1B565180" w14:textId="77777777" w:rsidTr="007511DB">
        <w:trPr>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14:paraId="56D62B65"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Extension agents</w:t>
            </w:r>
          </w:p>
        </w:tc>
        <w:tc>
          <w:tcPr>
            <w:tcW w:w="1608" w:type="dxa"/>
          </w:tcPr>
          <w:p w14:paraId="714B9994"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69</w:t>
            </w:r>
          </w:p>
        </w:tc>
        <w:tc>
          <w:tcPr>
            <w:tcW w:w="2367" w:type="dxa"/>
          </w:tcPr>
          <w:p w14:paraId="7C4FC570"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23.9</w:t>
            </w:r>
          </w:p>
        </w:tc>
      </w:tr>
      <w:tr w:rsidR="00B53C06" w:rsidRPr="00FD78CC" w14:paraId="5B6C84B6" w14:textId="77777777" w:rsidTr="007511DB">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3840" w:type="dxa"/>
          </w:tcPr>
          <w:p w14:paraId="5981600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Radio</w:t>
            </w:r>
          </w:p>
        </w:tc>
        <w:tc>
          <w:tcPr>
            <w:tcW w:w="1608" w:type="dxa"/>
          </w:tcPr>
          <w:p w14:paraId="534F0101"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54</w:t>
            </w:r>
          </w:p>
        </w:tc>
        <w:tc>
          <w:tcPr>
            <w:tcW w:w="2367" w:type="dxa"/>
          </w:tcPr>
          <w:p w14:paraId="18E6703D"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14.2</w:t>
            </w:r>
          </w:p>
        </w:tc>
      </w:tr>
      <w:tr w:rsidR="00B53C06" w:rsidRPr="00FD78CC" w14:paraId="79E6901F" w14:textId="77777777" w:rsidTr="007511DB">
        <w:trPr>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14:paraId="6D2C2EEE"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Trainings</w:t>
            </w:r>
          </w:p>
        </w:tc>
        <w:tc>
          <w:tcPr>
            <w:tcW w:w="1608" w:type="dxa"/>
          </w:tcPr>
          <w:p w14:paraId="5311411E"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47</w:t>
            </w:r>
          </w:p>
        </w:tc>
        <w:tc>
          <w:tcPr>
            <w:tcW w:w="2367" w:type="dxa"/>
          </w:tcPr>
          <w:p w14:paraId="57FC0206"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9.7</w:t>
            </w:r>
          </w:p>
        </w:tc>
      </w:tr>
      <w:tr w:rsidR="00B53C06" w:rsidRPr="00FD78CC" w14:paraId="2D548787" w14:textId="77777777" w:rsidTr="007511DB">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14:paraId="1D33DD57"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Schools</w:t>
            </w:r>
          </w:p>
        </w:tc>
        <w:tc>
          <w:tcPr>
            <w:tcW w:w="1608" w:type="dxa"/>
          </w:tcPr>
          <w:p w14:paraId="69BF119E"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42</w:t>
            </w:r>
          </w:p>
        </w:tc>
        <w:tc>
          <w:tcPr>
            <w:tcW w:w="2367" w:type="dxa"/>
          </w:tcPr>
          <w:p w14:paraId="6213D162"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FD78CC">
              <w:rPr>
                <w:rFonts w:eastAsia="Calibri" w:cs="Times New Roman"/>
                <w:szCs w:val="24"/>
              </w:rPr>
              <w:t>6.4</w:t>
            </w:r>
          </w:p>
        </w:tc>
      </w:tr>
      <w:tr w:rsidR="00B53C06" w:rsidRPr="00FD78CC" w14:paraId="23D04816" w14:textId="77777777" w:rsidTr="007511DB">
        <w:trPr>
          <w:trHeight w:val="376"/>
          <w:jc w:val="center"/>
        </w:trPr>
        <w:tc>
          <w:tcPr>
            <w:cnfStyle w:val="001000000000" w:firstRow="0" w:lastRow="0" w:firstColumn="1" w:lastColumn="0" w:oddVBand="0" w:evenVBand="0" w:oddHBand="0" w:evenHBand="0" w:firstRowFirstColumn="0" w:firstRowLastColumn="0" w:lastRowFirstColumn="0" w:lastRowLastColumn="0"/>
            <w:tcW w:w="3840" w:type="dxa"/>
          </w:tcPr>
          <w:p w14:paraId="1EE0013D"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Have no information</w:t>
            </w:r>
          </w:p>
        </w:tc>
        <w:tc>
          <w:tcPr>
            <w:tcW w:w="1608" w:type="dxa"/>
          </w:tcPr>
          <w:p w14:paraId="129C47AC"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40</w:t>
            </w:r>
          </w:p>
        </w:tc>
        <w:tc>
          <w:tcPr>
            <w:tcW w:w="2367" w:type="dxa"/>
          </w:tcPr>
          <w:p w14:paraId="1076420B" w14:textId="77777777" w:rsidR="00B53C06" w:rsidRPr="00FD78CC" w:rsidRDefault="00B53C06" w:rsidP="00FD78CC">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FD78CC">
              <w:rPr>
                <w:rFonts w:eastAsia="Calibri" w:cs="Times New Roman"/>
                <w:szCs w:val="24"/>
              </w:rPr>
              <w:t>5.2</w:t>
            </w:r>
          </w:p>
        </w:tc>
      </w:tr>
      <w:tr w:rsidR="00B53C06" w:rsidRPr="00FD78CC" w14:paraId="431E4365" w14:textId="77777777" w:rsidTr="007511DB">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840" w:type="dxa"/>
          </w:tcPr>
          <w:p w14:paraId="086A2E4A"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Total</w:t>
            </w:r>
          </w:p>
        </w:tc>
        <w:tc>
          <w:tcPr>
            <w:tcW w:w="1608" w:type="dxa"/>
          </w:tcPr>
          <w:p w14:paraId="6C7E8C7F"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fldChar w:fldCharType="begin"/>
            </w:r>
            <w:r w:rsidRPr="00FD78CC">
              <w:rPr>
                <w:rFonts w:eastAsia="Calibri" w:cs="Times New Roman"/>
                <w:b/>
                <w:szCs w:val="24"/>
              </w:rPr>
              <w:instrText xml:space="preserve"> =SUM(ABOVE) </w:instrText>
            </w:r>
            <w:r w:rsidRPr="00FD78CC">
              <w:rPr>
                <w:rFonts w:eastAsia="Calibri" w:cs="Times New Roman"/>
                <w:b/>
                <w:szCs w:val="24"/>
              </w:rPr>
              <w:fldChar w:fldCharType="separate"/>
            </w:r>
            <w:r w:rsidRPr="00FD78CC">
              <w:rPr>
                <w:rFonts w:eastAsia="Calibri" w:cs="Times New Roman"/>
                <w:b/>
                <w:noProof/>
                <w:szCs w:val="24"/>
              </w:rPr>
              <w:t>347</w:t>
            </w:r>
            <w:r w:rsidRPr="00FD78CC">
              <w:rPr>
                <w:rFonts w:eastAsia="Calibri" w:cs="Times New Roman"/>
                <w:b/>
                <w:szCs w:val="24"/>
              </w:rPr>
              <w:fldChar w:fldCharType="end"/>
            </w:r>
          </w:p>
        </w:tc>
        <w:tc>
          <w:tcPr>
            <w:tcW w:w="2367" w:type="dxa"/>
          </w:tcPr>
          <w:p w14:paraId="4DE0C624" w14:textId="77777777" w:rsidR="00B53C06" w:rsidRPr="00FD78CC" w:rsidRDefault="00B53C06" w:rsidP="00FD78CC">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FD78CC">
              <w:rPr>
                <w:rFonts w:eastAsia="Calibri" w:cs="Times New Roman"/>
                <w:b/>
                <w:szCs w:val="24"/>
              </w:rPr>
              <w:t>100.0</w:t>
            </w:r>
          </w:p>
        </w:tc>
      </w:tr>
    </w:tbl>
    <w:p w14:paraId="7B0C5E3E" w14:textId="77777777" w:rsidR="00B53C06" w:rsidRPr="00FD78CC" w:rsidRDefault="00B53C06" w:rsidP="00FD78CC">
      <w:pPr>
        <w:spacing w:line="276" w:lineRule="auto"/>
        <w:rPr>
          <w:rFonts w:eastAsia="Calibri" w:cs="Times New Roman"/>
          <w:b/>
          <w:szCs w:val="24"/>
        </w:rPr>
      </w:pPr>
      <w:r w:rsidRPr="00FD78CC">
        <w:rPr>
          <w:rFonts w:eastAsia="Calibri" w:cs="Times New Roman"/>
          <w:b/>
          <w:szCs w:val="24"/>
        </w:rPr>
        <w:t xml:space="preserve">      Source: Field survey (2021)</w:t>
      </w:r>
    </w:p>
    <w:p w14:paraId="24886796"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Table 4.8.1 shows the information sources of the respondents on land management practices. The result shows that friends and relatives were indicated by majority (40.6%) of the respondents’ as the most significant source of information. About 23.9% of the respondents used extension agents as a sources of information for their land management practices. Relatively small numbers of the respondents indicate radio, training, and schools as a source of information which account for 14.2%, 9.7%, 6.4% respectively and the remaining 5.2% of the respondents replied that they have no any information about land management practices. These findings supported by the view of Anholt (1994) that the rise in farmers preferring other farmers as a first-hand information source may be due to the apparent ineffectiveness in the public extension in developing countries. </w:t>
      </w:r>
    </w:p>
    <w:p w14:paraId="1FFAB119"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As shown in table 4.12, the highest percentage of the respondents viewed that relatives and friend were their most significant sources of information for land management. This indicates that farmer’s access to training is very limited in the area. Accordingly, the participants of FGD </w:t>
      </w:r>
      <w:r w:rsidRPr="00FD78CC">
        <w:rPr>
          <w:rFonts w:eastAsia="Calibri" w:cs="Times New Roman"/>
          <w:szCs w:val="24"/>
        </w:rPr>
        <w:lastRenderedPageBreak/>
        <w:t>said that they have no access to training and good contact with extension agents and have gained experience from their neighbors and traditionally from their elders. Farmers adjacent to each other can acquire experience in either strength or weakness of specific soil conservation measures from nearby farmers and neighboring kebeles. As such, most of the farmers didn’t get training on soil conservation. About 67.2% of surveyed farmers never get training on soil conservation applications and 32.8% have got only a limited training. Therefore, training and education on soil erosion and conservation need to be provided to create further awareness on resources conservation. Moreover, giving training on soil conservation measures improves the relationship between farmers and DAs and encourages them to implement new conservation measures.</w:t>
      </w:r>
    </w:p>
    <w:p w14:paraId="6F68CA1F"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Access to extension services is assumed to improve the farmers’ land management practices. This is because farmers with access to extension services are expected to have better access to information which could play a significant role in improving land management practices. However, this is not practically observed on grounds in relation to the service development agents are giving for the farmers. The time which Development Agents stay on their respective working area/kebele was very limited. The longer they reside with peasants in the rural kebele, the more have contact with farmers. But they work only 2 or 3 days per week with farming people. In the selected kebeles there were 9 DAs and one supervisor. As noted, majority of them were involved in other administration duties and serve as cabinet member. Moreover, they gave attention for collecting tax, fertilizer and other credit services rather than for soil conservation. As survey result reveals, the current experts on soil fertility management and conservation measures were less effective and need special attention</w:t>
      </w:r>
    </w:p>
    <w:p w14:paraId="221EF063"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84" w:name="_Toc206270060"/>
      <w:r w:rsidRPr="00FD78CC">
        <w:rPr>
          <w:rFonts w:eastAsia="Calibri" w:cs="Times New Roman"/>
          <w:b/>
          <w:bCs/>
          <w:szCs w:val="24"/>
        </w:rPr>
        <w:t>Government Efforts to Rehabilitate Degraded Lands in the Study Area</w:t>
      </w:r>
      <w:bookmarkEnd w:id="84"/>
    </w:p>
    <w:p w14:paraId="17F8D9D0"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Currently, the issue of natural resource conservation has given a great attention by all levels of government in Ethiopia. In an effort to conserve the natural resource of the nation, Ethiopian government has been designing and implementing different land and environmental rehabilitation policies in collaboration with other stakeholders.  Part of these governmental organizations, government at the woreda levels have discharged with a huge responsibility of formulating and implementing natural resource conservation policies in respective woredas’ with local communities.  In line with this, the report of Wayu Tuka Woreda Agricultural Development office indicates that the government and peoples have done and are doing a lot of works in relation to land and environmental rehabilitations. </w:t>
      </w:r>
    </w:p>
    <w:p w14:paraId="40C8BDDB"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 According to Wayu Tuka woreda bureau of land and environmental protection, the participatory watershed development which aimed at construction of physical soil and water conservation measures was started lately in 2004 E.C budget year (WTWBoLEP, 2013). However, the great effort was also conducted to conserve natural resource base in the woredas’ before by the local communities and government under Safety Net Program food for work, particularly in dry and drought prone areas of the woredas’. In addition to these, farmers’ at individual level have been </w:t>
      </w:r>
      <w:r w:rsidRPr="00FD78CC">
        <w:rPr>
          <w:rFonts w:eastAsia="Calibri" w:cs="Times New Roman"/>
          <w:szCs w:val="24"/>
        </w:rPr>
        <w:lastRenderedPageBreak/>
        <w:t xml:space="preserve">practicing different land management activities mainly to increase the agricultural yields and to conserve the natural environment on their plot of land. </w:t>
      </w:r>
    </w:p>
    <w:p w14:paraId="7028445C"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However, land rehabilitation practices, as issues of special concern were started recently by the implementation of currently being practiced participatory watershed development in the Wayu Tuka Woreda. Due to increase in human population pressure, terrain nature of land, over-cultivation, deforestation and irregular rainfall pattern, the agricultural production in the study area has been decreasing over time. In order to increase the farm productivity and to conserve the resource base of the  woreda, different physical soil and water conservation measures and afforestation and agro-forestry practices are designed and are underway. </w:t>
      </w:r>
    </w:p>
    <w:p w14:paraId="53D37A67"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85" w:name="_Toc206270061"/>
      <w:r w:rsidRPr="00FD78CC">
        <w:rPr>
          <w:rFonts w:eastAsia="Calibri" w:cs="Times New Roman"/>
          <w:b/>
          <w:bCs/>
          <w:szCs w:val="24"/>
        </w:rPr>
        <w:t>Soil and Water Conservation</w:t>
      </w:r>
      <w:bookmarkEnd w:id="85"/>
    </w:p>
    <w:p w14:paraId="730B9A5B" w14:textId="77777777" w:rsidR="00B53C06" w:rsidRPr="00FD78CC" w:rsidRDefault="00B53C06" w:rsidP="00FD78CC">
      <w:pPr>
        <w:spacing w:after="0" w:line="276" w:lineRule="auto"/>
        <w:rPr>
          <w:rFonts w:eastAsia="Calibri" w:cs="Times New Roman"/>
          <w:kern w:val="24"/>
          <w:szCs w:val="24"/>
        </w:rPr>
      </w:pPr>
      <w:r w:rsidRPr="00FD78CC">
        <w:rPr>
          <w:rFonts w:eastAsia="Calibri" w:cs="Times New Roman"/>
          <w:szCs w:val="24"/>
        </w:rPr>
        <w:t>As presented in the report of three years plan and performance of Wayu</w:t>
      </w:r>
      <w:r w:rsidR="00281228">
        <w:rPr>
          <w:rFonts w:eastAsia="Calibri" w:cs="Times New Roman"/>
          <w:szCs w:val="24"/>
        </w:rPr>
        <w:t xml:space="preserve"> </w:t>
      </w:r>
      <w:r w:rsidRPr="00FD78CC">
        <w:rPr>
          <w:rFonts w:eastAsia="Calibri" w:cs="Times New Roman"/>
          <w:szCs w:val="24"/>
        </w:rPr>
        <w:t>Tuka</w:t>
      </w:r>
      <w:r w:rsidR="00281228">
        <w:rPr>
          <w:rFonts w:eastAsia="Calibri" w:cs="Times New Roman"/>
          <w:szCs w:val="24"/>
        </w:rPr>
        <w:t xml:space="preserve"> </w:t>
      </w:r>
      <w:r w:rsidR="00281228" w:rsidRPr="00FD78CC">
        <w:rPr>
          <w:rFonts w:eastAsia="Calibri" w:cs="Times New Roman"/>
          <w:szCs w:val="24"/>
        </w:rPr>
        <w:t>Woreda</w:t>
      </w:r>
      <w:r w:rsidRPr="00FD78CC">
        <w:rPr>
          <w:rFonts w:eastAsia="Calibri" w:cs="Times New Roman"/>
          <w:szCs w:val="24"/>
        </w:rPr>
        <w:t xml:space="preserve"> (2002-2004 E.C), soil and water conservations are among different major activities planned and conducted in the woredas’ in an effort to conserve the land and environment. For instance, as indicated in the report </w:t>
      </w:r>
      <w:r w:rsidRPr="00FD78CC">
        <w:rPr>
          <w:rFonts w:eastAsia="Calibri" w:cs="Times New Roman"/>
          <w:kern w:val="24"/>
          <w:szCs w:val="24"/>
        </w:rPr>
        <w:t xml:space="preserve">soil bund construction for soil and water conservation work was planned in 2002 E.C to construct 293 km of lands and finally soil bund construction was performed on 310 km of land which was 1005 % of performances.  </w:t>
      </w:r>
    </w:p>
    <w:p w14:paraId="1F2D8634" w14:textId="77777777" w:rsidR="00B53C06" w:rsidRPr="00FD78CC" w:rsidRDefault="00B53C06" w:rsidP="00FD78CC">
      <w:pPr>
        <w:spacing w:after="0" w:line="276" w:lineRule="auto"/>
        <w:rPr>
          <w:rFonts w:eastAsia="Calibri" w:cs="Times New Roman"/>
          <w:szCs w:val="24"/>
        </w:rPr>
      </w:pPr>
      <w:r w:rsidRPr="00FD78CC">
        <w:rPr>
          <w:rFonts w:eastAsia="Calibri" w:cs="Times New Roman"/>
          <w:kern w:val="24"/>
          <w:szCs w:val="24"/>
        </w:rPr>
        <w:t>Accordingly, in 2003 E.C soil bund construction for soil and water conservation work was planned to construct on 263 km of land and at the end of the year soil bund construction was practiced on 234.9 km land which was 89.3 % of achievements. Similarly, soil bund construction for soil and water conservation work was planned in 2004 E.C to construct 179 km of land and finally soil bund construction work was performed on 180 km of land which was 100.5 % of performances (See table 4.13).</w:t>
      </w:r>
      <w:r w:rsidRPr="00FD78CC">
        <w:rPr>
          <w:rFonts w:eastAsia="Calibri" w:cs="Times New Roman"/>
          <w:szCs w:val="24"/>
        </w:rPr>
        <w:t xml:space="preserve"> Accordingly, all these and other planned physical soil and water conservation activities have performed in the woredas’ and some activities actual performance exceed the designed annual plan 2002-2004 E.C.From this, one can conclude that, there are different physical soils and water conservation measures planned and being conducted at the woreda level by the local communities and woreda government commonly in the woredas’. </w:t>
      </w:r>
    </w:p>
    <w:p w14:paraId="30823728" w14:textId="77777777" w:rsidR="00B53C06" w:rsidRPr="00FD78CC" w:rsidRDefault="00B53C06" w:rsidP="00FD78CC">
      <w:pPr>
        <w:keepNext/>
        <w:keepLines/>
        <w:spacing w:before="200" w:after="0" w:line="276" w:lineRule="auto"/>
        <w:outlineLvl w:val="1"/>
        <w:rPr>
          <w:rFonts w:eastAsia="Calibri" w:cs="Times New Roman"/>
          <w:b/>
          <w:bCs/>
          <w:szCs w:val="24"/>
        </w:rPr>
      </w:pPr>
      <w:bookmarkStart w:id="86" w:name="_Toc206270062"/>
      <w:r w:rsidRPr="00FD78CC">
        <w:rPr>
          <w:rFonts w:eastAsia="Calibri" w:cs="Times New Roman"/>
          <w:b/>
          <w:bCs/>
          <w:szCs w:val="24"/>
        </w:rPr>
        <w:t>A forestation</w:t>
      </w:r>
      <w:bookmarkEnd w:id="86"/>
    </w:p>
    <w:p w14:paraId="0E8AD133" w14:textId="77777777" w:rsidR="00B53C06" w:rsidRPr="00FD78CC" w:rsidRDefault="00B53C06" w:rsidP="00FD78CC">
      <w:pPr>
        <w:spacing w:line="276" w:lineRule="auto"/>
        <w:rPr>
          <w:rFonts w:eastAsia="Calibri" w:cs="Times New Roman"/>
          <w:szCs w:val="24"/>
        </w:rPr>
      </w:pPr>
      <w:r w:rsidRPr="00FD78CC">
        <w:rPr>
          <w:rFonts w:eastAsia="Calibri" w:cs="Times New Roman"/>
          <w:szCs w:val="24"/>
        </w:rPr>
        <w:t xml:space="preserve">According to the report provided in the table 4.13 afforestation is also another major component of land and environmental conservation methods in the woreda. As shown in the report, </w:t>
      </w:r>
      <w:r w:rsidRPr="00FD78CC">
        <w:rPr>
          <w:rFonts w:eastAsia="Calibri" w:cs="Times New Roman"/>
          <w:kern w:val="24"/>
          <w:szCs w:val="24"/>
        </w:rPr>
        <w:t xml:space="preserve">Nursery Establishment, Seed collection, Seedling production, pitting, seedling planting and compost making are among the sub-activities planned and performed under a forestation program to conserve land and environment. From those activities when we see the plan and actual performances’ of seedling planting, in three years the report indicate that the good performance was recorded in 2002 and 2004 E.C. As observed in the report in 2002 E.C 1800000 seedlings was planned to be planted and at the end of the year 1765477 seedlings was planted which is 98% of work performances’.   Similarly, in 2003 E.C 900000 seedling was planned to be planted in different areas of the woredas’ and actually 841670 seedling was planted which was 93.5% of the finally achievements.  However, relatively low performance of seedling planting was recorded in 2002 E.C which was 47.5 % of expected plan (See table 4.13). </w:t>
      </w:r>
    </w:p>
    <w:p w14:paraId="7E8858EE" w14:textId="77777777" w:rsidR="00B53C06" w:rsidRPr="00FD78CC" w:rsidRDefault="00B53C06" w:rsidP="00FD78CC">
      <w:pPr>
        <w:spacing w:after="0" w:line="276" w:lineRule="auto"/>
        <w:rPr>
          <w:rFonts w:eastAsia="Calibri" w:cs="Times New Roman"/>
          <w:szCs w:val="24"/>
        </w:rPr>
      </w:pPr>
      <w:r w:rsidRPr="00FD78CC">
        <w:rPr>
          <w:rFonts w:eastAsia="Calibri" w:cs="Times New Roman"/>
          <w:szCs w:val="24"/>
        </w:rPr>
        <w:lastRenderedPageBreak/>
        <w:t xml:space="preserve">Generally, there are also other different major activities such as rural infrastructure, water development, rain water harvesting and irrigation development package that was planned and implemented in different areas of the woredas’ as observed in three successive years (2002-2004) plan and actual results. As such, in an effort to rehabilitate the degraded land and environment in the woredas’ the overall performance recorded in three years was 112.8%, 74.18% and 96.7% in 2002, 2003 and 2004 E.C respectively according to the government report. Therefore, according to the Annual Report of Wayu Tuka Woreda Agricultural Development Bureau, currently the local government is making a great effort to protect woredas’ natural resource by designing and implementing different land and environmental rehabilitation policies. </w:t>
      </w:r>
    </w:p>
    <w:p w14:paraId="4FC8A6A2" w14:textId="77777777" w:rsidR="00B53C06" w:rsidRPr="00FD78CC" w:rsidRDefault="00A161C5" w:rsidP="00FD78CC">
      <w:pPr>
        <w:keepNext/>
        <w:keepLines/>
        <w:spacing w:before="200" w:after="0" w:line="276" w:lineRule="auto"/>
        <w:outlineLvl w:val="1"/>
        <w:rPr>
          <w:rFonts w:eastAsiaTheme="majorEastAsia" w:cstheme="majorBidi"/>
          <w:b/>
          <w:bCs/>
          <w:szCs w:val="24"/>
          <w:lang w:bidi="en-US"/>
        </w:rPr>
      </w:pPr>
      <w:r w:rsidRPr="00A161C5">
        <w:rPr>
          <w:rFonts w:eastAsiaTheme="majorEastAsia" w:cstheme="majorBidi"/>
          <w:b/>
          <w:bCs/>
          <w:szCs w:val="24"/>
          <w:lang w:bidi="en-US"/>
        </w:rPr>
        <w:t>Conclusions and Recommendations</w:t>
      </w:r>
    </w:p>
    <w:p w14:paraId="5FAD7E93" w14:textId="77777777" w:rsidR="00A161C5" w:rsidRPr="00A161C5" w:rsidRDefault="00A161C5" w:rsidP="00FD78CC">
      <w:pPr>
        <w:autoSpaceDE w:val="0"/>
        <w:autoSpaceDN w:val="0"/>
        <w:adjustRightInd w:val="0"/>
        <w:spacing w:line="276" w:lineRule="auto"/>
        <w:rPr>
          <w:rFonts w:eastAsiaTheme="majorEastAsia" w:cs="Times New Roman"/>
          <w:b/>
          <w:szCs w:val="24"/>
          <w:lang w:bidi="en-US"/>
        </w:rPr>
      </w:pPr>
      <w:r w:rsidRPr="00A161C5">
        <w:rPr>
          <w:rFonts w:eastAsiaTheme="majorEastAsia" w:cs="Times New Roman"/>
          <w:b/>
          <w:szCs w:val="24"/>
          <w:lang w:bidi="en-US"/>
        </w:rPr>
        <w:t>Conclusions</w:t>
      </w:r>
    </w:p>
    <w:p w14:paraId="1DDDB28F" w14:textId="77777777" w:rsidR="00B53C06" w:rsidRPr="00FD78CC" w:rsidRDefault="00B53C06" w:rsidP="00FD78CC">
      <w:pPr>
        <w:autoSpaceDE w:val="0"/>
        <w:autoSpaceDN w:val="0"/>
        <w:adjustRightInd w:val="0"/>
        <w:spacing w:line="276" w:lineRule="auto"/>
        <w:rPr>
          <w:rFonts w:eastAsiaTheme="majorEastAsia" w:cs="Times New Roman"/>
          <w:szCs w:val="24"/>
          <w:lang w:bidi="en-US"/>
        </w:rPr>
      </w:pPr>
      <w:r w:rsidRPr="00FD78CC">
        <w:rPr>
          <w:rFonts w:eastAsiaTheme="majorEastAsia" w:cs="Times New Roman"/>
          <w:szCs w:val="24"/>
          <w:lang w:bidi="en-US"/>
        </w:rPr>
        <w:t xml:space="preserve">As mentioned on this chapter the main purpose of this research is to find the major </w:t>
      </w:r>
      <w:r w:rsidR="005D6464" w:rsidRPr="00FD78CC">
        <w:rPr>
          <w:rFonts w:eastAsiaTheme="majorEastAsia" w:cs="Times New Roman"/>
          <w:szCs w:val="24"/>
          <w:lang w:bidi="en-US"/>
        </w:rPr>
        <w:t>Examining</w:t>
      </w:r>
      <w:r w:rsidR="005D6464" w:rsidRPr="00FD78CC">
        <w:rPr>
          <w:rFonts w:eastAsiaTheme="majorEastAsia" w:cs="Times New Roman"/>
          <w:bCs/>
          <w:szCs w:val="24"/>
          <w:lang w:bidi="en-US"/>
        </w:rPr>
        <w:t xml:space="preserve"> Land</w:t>
      </w:r>
      <w:r w:rsidRPr="00FD78CC">
        <w:rPr>
          <w:rFonts w:eastAsiaTheme="majorEastAsia" w:cs="Times New Roman"/>
          <w:bCs/>
          <w:szCs w:val="24"/>
          <w:lang w:bidi="en-US"/>
        </w:rPr>
        <w:t xml:space="preserve"> Degradation and Community Response to Environmental Management: The Case of Wayu Tuka District in Oromia, Ethiopia.</w:t>
      </w:r>
      <w:r w:rsidRPr="00FD78CC">
        <w:rPr>
          <w:rFonts w:eastAsiaTheme="majorEastAsia" w:cs="Times New Roman"/>
          <w:szCs w:val="24"/>
          <w:lang w:bidi="en-US"/>
        </w:rPr>
        <w:t xml:space="preserve"> The paper shows that the study area is characterized by more </w:t>
      </w:r>
      <w:r w:rsidRPr="00FD78CC">
        <w:rPr>
          <w:rFonts w:eastAsiaTheme="majorEastAsia" w:cs="Times New Roman"/>
          <w:bCs/>
          <w:szCs w:val="24"/>
          <w:lang w:bidi="en-US"/>
        </w:rPr>
        <w:t>Land Degradation and Community Response to Environmental Management</w:t>
      </w:r>
      <w:r w:rsidRPr="00FD78CC">
        <w:rPr>
          <w:rFonts w:eastAsiaTheme="majorEastAsia" w:cs="Times New Roman"/>
          <w:szCs w:val="24"/>
          <w:lang w:bidi="en-US"/>
        </w:rPr>
        <w:t xml:space="preserve"> with high population pressure and scarcity of arable land due to population increase which in turn limit agricultural land.</w:t>
      </w:r>
    </w:p>
    <w:p w14:paraId="5D17D3AA" w14:textId="77777777" w:rsidR="00B53C06" w:rsidRDefault="00B53C06" w:rsidP="00FD78CC">
      <w:pPr>
        <w:spacing w:line="276" w:lineRule="auto"/>
        <w:rPr>
          <w:rFonts w:eastAsiaTheme="majorEastAsia" w:cs="Times New Roman"/>
          <w:szCs w:val="24"/>
          <w:lang w:bidi="en-US"/>
        </w:rPr>
      </w:pPr>
      <w:r w:rsidRPr="00FD78CC">
        <w:rPr>
          <w:rFonts w:eastAsiaTheme="majorEastAsia" w:cs="Times New Roman"/>
          <w:szCs w:val="24"/>
          <w:lang w:bidi="en-US"/>
        </w:rPr>
        <w:t xml:space="preserve">The respondents pointed out that lack of Awareness and knowledge of land degradation </w:t>
      </w:r>
      <w:r w:rsidR="005D6464" w:rsidRPr="00FD78CC">
        <w:rPr>
          <w:rFonts w:eastAsiaTheme="majorEastAsia" w:cs="Times New Roman"/>
          <w:szCs w:val="24"/>
          <w:lang w:bidi="en-US"/>
        </w:rPr>
        <w:t>and</w:t>
      </w:r>
      <w:r w:rsidR="005D6464" w:rsidRPr="00FD78CC">
        <w:rPr>
          <w:rFonts w:eastAsia="Calibri" w:cs="Times New Roman"/>
          <w:szCs w:val="24"/>
        </w:rPr>
        <w:t xml:space="preserve"> Causes</w:t>
      </w:r>
      <w:r w:rsidRPr="00FD78CC">
        <w:rPr>
          <w:rFonts w:eastAsia="Calibri" w:cs="Times New Roman"/>
          <w:szCs w:val="24"/>
        </w:rPr>
        <w:t xml:space="preserve"> of Land Degradation deals more </w:t>
      </w:r>
      <w:r w:rsidRPr="00FD78CC">
        <w:rPr>
          <w:rFonts w:eastAsiaTheme="majorEastAsia" w:cs="Times New Roman"/>
          <w:szCs w:val="24"/>
          <w:lang w:bidi="en-US"/>
        </w:rPr>
        <w:t>deforestation; overgrazing, population increase and lack of awareness are the major causes for land degradation. And the soil conservation mechanism that is available in study area was traditional method of soil erosion mitigation which is filling the sack with soil or crop residue to protect the soil erosion in bar and step slop farm land. The livelihood of household was identified as highly affected by the land degradation by affecting the household production both in crop production and livelihood production which in turn impact in house hold consumption.</w:t>
      </w:r>
    </w:p>
    <w:p w14:paraId="7620180A" w14:textId="77777777" w:rsidR="00A161C5" w:rsidRPr="00A161C5" w:rsidRDefault="00A161C5" w:rsidP="00FD78CC">
      <w:pPr>
        <w:spacing w:line="276" w:lineRule="auto"/>
        <w:rPr>
          <w:b/>
        </w:rPr>
      </w:pPr>
      <w:r w:rsidRPr="00A161C5">
        <w:rPr>
          <w:b/>
        </w:rPr>
        <w:t xml:space="preserve">Recommendations </w:t>
      </w:r>
    </w:p>
    <w:p w14:paraId="48473E6E" w14:textId="77777777" w:rsidR="004611FD" w:rsidRDefault="00A161C5" w:rsidP="004611FD">
      <w:pPr>
        <w:spacing w:line="276" w:lineRule="auto"/>
      </w:pPr>
      <w:r>
        <w:t xml:space="preserve">Based on the above findings and lessons drawn from the impact of </w:t>
      </w:r>
      <w:r w:rsidRPr="00A161C5">
        <w:rPr>
          <w:lang w:bidi="en-US"/>
        </w:rPr>
        <w:t>Examining</w:t>
      </w:r>
      <w:r w:rsidRPr="00A161C5">
        <w:rPr>
          <w:bCs/>
          <w:lang w:bidi="en-US"/>
        </w:rPr>
        <w:t xml:space="preserve"> Land Degradation and Community Response to Environmental Management: The Case of Wayu Tu</w:t>
      </w:r>
      <w:r>
        <w:rPr>
          <w:bCs/>
          <w:lang w:bidi="en-US"/>
        </w:rPr>
        <w:t>ka District in Oromia, Ethiopia</w:t>
      </w:r>
    </w:p>
    <w:p w14:paraId="7032D31B" w14:textId="77777777" w:rsidR="004611FD" w:rsidRDefault="004611FD" w:rsidP="004611FD">
      <w:pPr>
        <w:spacing w:line="276" w:lineRule="auto"/>
      </w:pPr>
      <w:r>
        <w:t xml:space="preserve"> The</w:t>
      </w:r>
      <w:r w:rsidR="00A161C5">
        <w:t xml:space="preserve"> key remarks are made to be implemented by government, extension agent, community and other concerned non-government organization to target the problem of land degradation. The following amending actions should be taken both by government and other actors to target the problem. These are.</w:t>
      </w:r>
      <w:r w:rsidRPr="004611FD">
        <w:t xml:space="preserve"> The government should have to introduce effective forest conservation mechanism through public participation to inform each and every one about the success of conserving the forest. </w:t>
      </w:r>
    </w:p>
    <w:p w14:paraId="68D9A825" w14:textId="77777777" w:rsidR="004611FD" w:rsidRDefault="004611FD" w:rsidP="004611FD">
      <w:pPr>
        <w:pStyle w:val="ListParagraph"/>
        <w:numPr>
          <w:ilvl w:val="0"/>
          <w:numId w:val="23"/>
        </w:numPr>
        <w:spacing w:line="276" w:lineRule="auto"/>
      </w:pPr>
      <w:r w:rsidRPr="004611FD">
        <w:lastRenderedPageBreak/>
        <w:t xml:space="preserve">The percentage between deforestation and afforestation should be balanced by good policy from the government or by making reforestation project available and clear to the farmers </w:t>
      </w:r>
    </w:p>
    <w:p w14:paraId="01147EAB" w14:textId="77777777" w:rsidR="004611FD" w:rsidRDefault="004611FD" w:rsidP="004611FD">
      <w:pPr>
        <w:pStyle w:val="ListParagraph"/>
        <w:numPr>
          <w:ilvl w:val="0"/>
          <w:numId w:val="23"/>
        </w:numPr>
        <w:spacing w:line="276" w:lineRule="auto"/>
      </w:pPr>
      <w:r w:rsidRPr="004611FD">
        <w:t xml:space="preserve">Government should have to improve the educational level of household members to allow the family unit to make the right choices about their livelihoods, including access to new technologies to use the existing land more efficiently; adoption of new varieties to enhance crop productivity; and family planning to reduce the pressure on limited resources. </w:t>
      </w:r>
    </w:p>
    <w:p w14:paraId="0A4C16D4" w14:textId="77777777" w:rsidR="00A161C5" w:rsidRDefault="004611FD" w:rsidP="004611FD">
      <w:pPr>
        <w:pStyle w:val="ListParagraph"/>
        <w:numPr>
          <w:ilvl w:val="0"/>
          <w:numId w:val="23"/>
        </w:numPr>
        <w:spacing w:line="276" w:lineRule="auto"/>
      </w:pPr>
      <w:r w:rsidRPr="004611FD">
        <w:t xml:space="preserve"> High priority should be given to family planning action to decreasing population growth</w:t>
      </w:r>
      <w:r>
        <w:t>.</w:t>
      </w:r>
    </w:p>
    <w:p w14:paraId="2414790B" w14:textId="77777777" w:rsidR="004611FD" w:rsidRDefault="004611FD" w:rsidP="004611FD">
      <w:pPr>
        <w:pStyle w:val="ListParagraph"/>
        <w:numPr>
          <w:ilvl w:val="0"/>
          <w:numId w:val="23"/>
        </w:numPr>
        <w:spacing w:line="276" w:lineRule="auto"/>
      </w:pPr>
      <w:r w:rsidRPr="004611FD">
        <w:t>Government should identify opportunities to improve reporting mechanisms to let the farmer know what causes their suffering and how to tackle the problem as well as reporting from farmer to government about the stage of land degradation</w:t>
      </w:r>
      <w:r>
        <w:t>.</w:t>
      </w:r>
    </w:p>
    <w:p w14:paraId="4074588D" w14:textId="77777777" w:rsidR="004611FD" w:rsidRDefault="004611FD" w:rsidP="004611FD">
      <w:pPr>
        <w:pStyle w:val="ListParagraph"/>
        <w:numPr>
          <w:ilvl w:val="0"/>
          <w:numId w:val="23"/>
        </w:numPr>
        <w:spacing w:line="276" w:lineRule="auto"/>
      </w:pPr>
      <w:r w:rsidRPr="004611FD">
        <w:t xml:space="preserve">Government should advance the community participation for the conservation and management of bar land to reduce the soil erosion. </w:t>
      </w:r>
    </w:p>
    <w:p w14:paraId="4A75E83C" w14:textId="77777777" w:rsidR="004611FD" w:rsidRDefault="004611FD" w:rsidP="004611FD">
      <w:pPr>
        <w:pStyle w:val="ListParagraph"/>
        <w:numPr>
          <w:ilvl w:val="0"/>
          <w:numId w:val="23"/>
        </w:numPr>
        <w:spacing w:line="276" w:lineRule="auto"/>
      </w:pPr>
      <w:r w:rsidRPr="004611FD">
        <w:t xml:space="preserve"> Government and other actors must have to create other employment opportunity to rural youth to minimize the dependency on land resource.</w:t>
      </w:r>
    </w:p>
    <w:p w14:paraId="285B2136" w14:textId="77777777" w:rsidR="004611FD" w:rsidRDefault="004611FD" w:rsidP="004611FD">
      <w:pPr>
        <w:pStyle w:val="ListParagraph"/>
        <w:numPr>
          <w:ilvl w:val="0"/>
          <w:numId w:val="23"/>
        </w:numPr>
        <w:spacing w:line="276" w:lineRule="auto"/>
      </w:pPr>
      <w:r w:rsidRPr="004611FD">
        <w:t xml:space="preserve">Government should enable to improve farmer to implement land use policy or by renewing or creating of new land use policy which will meet the needs of peoples. </w:t>
      </w:r>
      <w:r w:rsidRPr="004611FD">
        <w:sym w:font="Symbol" w:char="F076"/>
      </w:r>
      <w:r w:rsidRPr="004611FD">
        <w:t xml:space="preserve"> Local farmers should adopt Anti-free grazing land and improving the feeding of animals to minimize land degradation caused by overgrazing. </w:t>
      </w:r>
    </w:p>
    <w:p w14:paraId="4B15DF2C" w14:textId="77777777" w:rsidR="004611FD" w:rsidRPr="004611FD" w:rsidRDefault="004611FD" w:rsidP="004611FD">
      <w:pPr>
        <w:pStyle w:val="ListParagraph"/>
        <w:numPr>
          <w:ilvl w:val="0"/>
          <w:numId w:val="23"/>
        </w:numPr>
        <w:spacing w:line="276" w:lineRule="auto"/>
      </w:pPr>
      <w:r w:rsidRPr="004611FD">
        <w:t>Government should evaluate and check the right application of the land use policy and strategy in the farmers systems</w:t>
      </w:r>
    </w:p>
    <w:p w14:paraId="211F6A8F" w14:textId="77777777" w:rsidR="00B53C06" w:rsidRPr="00B53C06" w:rsidRDefault="00B53C06" w:rsidP="0080193A">
      <w:pPr>
        <w:keepNext/>
        <w:keepLines/>
        <w:spacing w:before="240" w:after="0"/>
        <w:jc w:val="left"/>
        <w:outlineLvl w:val="0"/>
        <w:rPr>
          <w:rFonts w:eastAsiaTheme="majorEastAsia" w:cstheme="majorBidi"/>
          <w:b/>
          <w:bCs/>
          <w:sz w:val="20"/>
          <w:szCs w:val="20"/>
          <w:lang w:bidi="en-US"/>
        </w:rPr>
      </w:pPr>
      <w:r w:rsidRPr="00B53C06">
        <w:rPr>
          <w:rFonts w:eastAsiaTheme="majorEastAsia" w:cstheme="majorBidi"/>
          <w:b/>
          <w:bCs/>
          <w:sz w:val="20"/>
          <w:szCs w:val="20"/>
          <w:lang w:bidi="en-US"/>
        </w:rPr>
        <w:t xml:space="preserve">Reference  </w:t>
      </w:r>
    </w:p>
    <w:p w14:paraId="4D47C60B" w14:textId="77777777" w:rsidR="00FB1173" w:rsidRPr="006B0C7B" w:rsidRDefault="00FB1173" w:rsidP="00B53C06">
      <w:pPr>
        <w:spacing w:before="240"/>
        <w:ind w:left="720" w:hanging="720"/>
        <w:rPr>
          <w:rFonts w:eastAsiaTheme="majorEastAsia" w:cs="Times New Roman"/>
          <w:sz w:val="22"/>
          <w:lang w:bidi="en-US"/>
        </w:rPr>
      </w:pPr>
      <w:r w:rsidRPr="008F5C78">
        <w:rPr>
          <w:rFonts w:eastAsiaTheme="majorEastAsia" w:cs="Times New Roman"/>
          <w:sz w:val="22"/>
          <w:szCs w:val="20"/>
          <w:lang w:bidi="en-US"/>
        </w:rPr>
        <w:t xml:space="preserve">Abalu, G.I. 1997. Meeting Future food and Agriculture Needs of Sub-Saharan: A Policy Issue and </w:t>
      </w:r>
      <w:r w:rsidRPr="006B0C7B">
        <w:rPr>
          <w:rFonts w:eastAsiaTheme="majorEastAsia" w:cs="Times New Roman"/>
          <w:sz w:val="22"/>
          <w:lang w:bidi="en-US"/>
        </w:rPr>
        <w:t>Orientations, Ethiopian Journal of Agricultural Economics. Vol.1, No.1.</w:t>
      </w:r>
    </w:p>
    <w:p w14:paraId="55856285" w14:textId="77777777" w:rsidR="00FB1173" w:rsidRPr="006B0C7B" w:rsidRDefault="00FB1173" w:rsidP="00B53C06">
      <w:pPr>
        <w:spacing w:before="240"/>
        <w:ind w:left="720" w:hanging="720"/>
        <w:rPr>
          <w:rFonts w:eastAsiaTheme="majorEastAsia" w:cs="Times New Roman"/>
          <w:sz w:val="22"/>
          <w:lang w:bidi="en-US"/>
        </w:rPr>
      </w:pPr>
      <w:r w:rsidRPr="006B0C7B">
        <w:rPr>
          <w:rFonts w:eastAsiaTheme="majorEastAsia" w:cs="Times New Roman"/>
          <w:sz w:val="22"/>
          <w:lang w:bidi="en-US"/>
        </w:rPr>
        <w:t>Aklilu Dalelo 2001.Degradation of Natural Resource in Ethiopia. Assesment of student awareness and views. Addis Ababa</w:t>
      </w:r>
    </w:p>
    <w:p w14:paraId="79216FF0" w14:textId="77777777" w:rsidR="008F5C78" w:rsidRPr="006B0C7B" w:rsidRDefault="008F5C78" w:rsidP="00B53C06">
      <w:pPr>
        <w:spacing w:before="240"/>
        <w:ind w:left="720" w:hanging="720"/>
        <w:rPr>
          <w:rFonts w:eastAsiaTheme="majorEastAsia" w:cs="Times New Roman"/>
          <w:sz w:val="22"/>
          <w:lang w:bidi="en-US"/>
        </w:rPr>
      </w:pPr>
      <w:r w:rsidRPr="006B0C7B">
        <w:rPr>
          <w:rFonts w:eastAsiaTheme="majorEastAsia" w:cs="Times New Roman"/>
          <w:sz w:val="22"/>
          <w:lang w:bidi="en-US"/>
        </w:rPr>
        <w:t>Alemneh Dejene. 1990. Environment, Famine and Politics in Ethiopia. A view from the village. Boulder: Lynme Bienner Publishers, Inc.\</w:t>
      </w:r>
    </w:p>
    <w:p w14:paraId="12D05269" w14:textId="77777777" w:rsidR="008F5C78" w:rsidRPr="006B0C7B" w:rsidRDefault="008F5C78" w:rsidP="00B53C06">
      <w:pPr>
        <w:spacing w:before="240"/>
        <w:ind w:left="720" w:hanging="720"/>
        <w:rPr>
          <w:rFonts w:eastAsiaTheme="majorEastAsia" w:cs="Times New Roman"/>
          <w:sz w:val="22"/>
          <w:lang w:bidi="en-US"/>
        </w:rPr>
      </w:pPr>
      <w:r w:rsidRPr="006B0C7B">
        <w:rPr>
          <w:rFonts w:eastAsiaTheme="majorEastAsia" w:cs="Times New Roman"/>
          <w:sz w:val="22"/>
          <w:lang w:bidi="en-US"/>
        </w:rPr>
        <w:t>Alemneh Dejene. 2003. Integrated Natural Resources Management to Enhance Food Security:</w:t>
      </w:r>
    </w:p>
    <w:p w14:paraId="5CF6424F" w14:textId="77777777" w:rsidR="00B53C06" w:rsidRPr="006B0C7B" w:rsidRDefault="006B0C7B" w:rsidP="00B53C06">
      <w:pPr>
        <w:spacing w:before="240"/>
        <w:ind w:left="720" w:hanging="720"/>
        <w:rPr>
          <w:rFonts w:eastAsiaTheme="majorEastAsia" w:cs="Times New Roman"/>
          <w:sz w:val="22"/>
          <w:lang w:bidi="en-US"/>
        </w:rPr>
      </w:pPr>
      <w:r w:rsidRPr="006B0C7B">
        <w:rPr>
          <w:rFonts w:eastAsiaTheme="majorEastAsia" w:cs="Times New Roman"/>
          <w:sz w:val="22"/>
          <w:lang w:bidi="en-US"/>
        </w:rPr>
        <w:t>Ayalneh, D, 2003. Integrated national resources management to enhance food security.</w:t>
      </w:r>
    </w:p>
    <w:p w14:paraId="6E5ACB6E" w14:textId="77777777" w:rsidR="006B0C7B" w:rsidRPr="006B0C7B" w:rsidRDefault="006B0C7B" w:rsidP="00B53C06">
      <w:pPr>
        <w:spacing w:before="240"/>
        <w:ind w:left="720" w:hanging="720"/>
        <w:rPr>
          <w:rFonts w:eastAsiaTheme="majorEastAsia" w:cs="Times New Roman"/>
          <w:sz w:val="22"/>
          <w:lang w:bidi="en-US"/>
        </w:rPr>
      </w:pPr>
      <w:r w:rsidRPr="006B0C7B">
        <w:rPr>
          <w:rFonts w:eastAsiaTheme="majorEastAsia" w:cs="Times New Roman"/>
          <w:sz w:val="22"/>
          <w:lang w:bidi="en-US"/>
        </w:rPr>
        <w:lastRenderedPageBreak/>
        <w:t>Badeg Bishaw. 2001. Deforestation and Land Degradation in Ethiopia Highlands: A strategy for Physical Recovery. Oregon state University Corvallis NE African Studies Vo.8, No. 1 (New Series) 2001. pp. 7-26.</w:t>
      </w:r>
    </w:p>
    <w:p w14:paraId="2C3B2908" w14:textId="77777777" w:rsidR="006B0C7B" w:rsidRPr="006B0C7B" w:rsidRDefault="006B0C7B" w:rsidP="00B53C06">
      <w:pPr>
        <w:spacing w:before="240"/>
        <w:ind w:left="720" w:hanging="720"/>
        <w:rPr>
          <w:rFonts w:eastAsiaTheme="majorEastAsia" w:cs="Times New Roman"/>
          <w:sz w:val="22"/>
          <w:lang w:bidi="en-US"/>
        </w:rPr>
      </w:pPr>
      <w:r w:rsidRPr="006B0C7B">
        <w:rPr>
          <w:rFonts w:eastAsiaTheme="majorEastAsia" w:cs="Times New Roman"/>
          <w:sz w:val="22"/>
          <w:lang w:bidi="en-US"/>
        </w:rPr>
        <w:t>Baylis, K., Jolejole, M. and Lipper, L. (2012). Land Degradation’s Implications on Agricultural Value of Production in Ethiopia:  Look inside the Bowl. Presentation Papers at the International Association of Agricultural Economists (IAAE) Triennial Conference, Foz do Iguacu, Brazil, 18-24 August 2012.</w:t>
      </w:r>
    </w:p>
    <w:p w14:paraId="74A1EB4C" w14:textId="77777777" w:rsidR="006B0C7B"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BEKELE.W, and DRAKE. L, 2003. Soil and water conservation discussion behavior of subsistence farmers in the eastern highlands of Ethiopia: A case study of the Hunde Lafto area. Addis Ababa, Ethiopia</w:t>
      </w:r>
      <w:r>
        <w:rPr>
          <w:rFonts w:eastAsiaTheme="majorEastAsia" w:cs="Times New Roman"/>
          <w:sz w:val="22"/>
          <w:lang w:bidi="en-US"/>
        </w:rPr>
        <w:t>.</w:t>
      </w:r>
    </w:p>
    <w:p w14:paraId="02CCC92F"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Berry L (2003). Land degradation in Ethiopia: its impact and extent in Berry L, Olson J. and Campbell D (ed): Assessing the extent, cost and impact of land degradation at the national level: findings and lessons learned from seven pilot case studies. Commissioned by global mechanism with support from the World Bank.</w:t>
      </w:r>
    </w:p>
    <w:p w14:paraId="054ECC3F"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Berry, L. 2009. Land Degradation in Ethiopia: Its Extent and Impact. Global Mechanism and World Bank.</w:t>
      </w:r>
    </w:p>
    <w:p w14:paraId="3AFE3AE5"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Blaikie, P. &amp; Brook field, H. 1987. Land Degradation and Society. London: Methuen.D.L. Johnson and L.A. Lewis 2007Land Degradation: Creation and Destruction, 2nd edition, Rowman and Littlefield, Lanham, Boul</w:t>
      </w:r>
      <w:r>
        <w:rPr>
          <w:rFonts w:eastAsiaTheme="majorEastAsia" w:cs="Times New Roman"/>
          <w:sz w:val="22"/>
          <w:lang w:bidi="en-US"/>
        </w:rPr>
        <w:t>der, New York, Toronto, Oxford,</w:t>
      </w:r>
    </w:p>
    <w:p w14:paraId="462641E4"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Constable, M., 1986. Ethiopian highlands reclamation study: Development strategies. Ethiopian Highlands Reclamation Study Working Paper 24. Land Use Planning and Regulatory Department, Ministry of Agriculture, Addis Ababa, Ethiopia. 274 pp.135</w:t>
      </w:r>
      <w:r>
        <w:rPr>
          <w:rFonts w:eastAsiaTheme="majorEastAsia" w:cs="Times New Roman"/>
          <w:sz w:val="22"/>
          <w:lang w:bidi="en-US"/>
        </w:rPr>
        <w:t>.</w:t>
      </w:r>
    </w:p>
    <w:p w14:paraId="44BAA929"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Demel T, Fetene M, Abate A (2003). The state of the environment in Ethiopia: Past, present, and future prospects. Environ. Environ. Change Ethiopia.</w:t>
      </w:r>
    </w:p>
    <w:p w14:paraId="47F861DC"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Dessalegn Rahamato.1996. Land, population and Environment, what is the issue? IDR, Addis Ababa University.</w:t>
      </w:r>
    </w:p>
    <w:p w14:paraId="1ECF1834"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Dregne, H. E. (1991). Human activities and soil degradation. Semiarid Lands and Deserts: Soil Resource and Reclamation, 19, 335.</w:t>
      </w:r>
    </w:p>
    <w:p w14:paraId="09E05038"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lastRenderedPageBreak/>
        <w:t>EEPC. (2002). Koka dam sedimentation study: recommendations report. Ethiopian Electric Power Corporation. Ethiopia: Addis Ababa.</w:t>
      </w:r>
    </w:p>
    <w:p w14:paraId="7D723933"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EPA (Environmental protection Authority). 1997: The conservation strategy of Ethiopia, volume The Resource Base, its utilization and Planning for sustainability. Addis Ababa.</w:t>
      </w:r>
    </w:p>
    <w:p w14:paraId="220956F6"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Eswaran, H., R. Lal and P.F. Reich.2001.Land Degradation: An overview. In: Bridges, E.M., I.D, Hannam, and L.R. Oldeman, F.W.T penign de vries, S.J. Scherr, and S.Sompatpanit (Eds.).Responses to land Degradation. Proc. 2nd international conference on land degradation and desertification, KhonKaen, Thailand.Oxford Press, New Delhi, India.</w:t>
      </w:r>
    </w:p>
    <w:p w14:paraId="5B59D18A"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Eyasu, E. (2003). National assessment on environmental roles of agriculture in Ethiopia. Unpublished Research Report Submitted to EEA, Addis Ababa.</w:t>
      </w:r>
    </w:p>
    <w:p w14:paraId="1FC8817D"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Eyasu, E. (2003). National assessment on environmental roles of agriculture in Ethiopia.</w:t>
      </w:r>
    </w:p>
    <w:p w14:paraId="6A1C5087"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Fitsum H, Pender J and Nega G (1999). Land degradation in the highlands of Tigray and strategies for sustainable land management: Socio economics and Policy Research Working Paper 25. International Livestock Research Institute.</w:t>
      </w:r>
    </w:p>
    <w:p w14:paraId="5B4A4D1E"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Gebreyesus B and Kirubel M (2009).Estimating Soil Loss Using Universal Soil Loss Equation (USLE) for Soil Conservation planning at Medego Watershed, Northern Ethiopia. Journal of American Science. 5(1):58-69</w:t>
      </w:r>
      <w:r>
        <w:rPr>
          <w:rFonts w:eastAsiaTheme="majorEastAsia" w:cs="Times New Roman"/>
          <w:sz w:val="22"/>
          <w:lang w:bidi="en-US"/>
        </w:rPr>
        <w:t>.</w:t>
      </w:r>
    </w:p>
    <w:p w14:paraId="4C7D5E53"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Hurni H (1996) land degradation, famine and land resource scenarios in Ethiopia high lands mountain research and development27-62 Cambridge University press136.</w:t>
      </w:r>
    </w:p>
    <w:p w14:paraId="00987B9C"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IFPRI, 2005. International food policy research institute) poverty and land degradation in Ethiopia.</w:t>
      </w:r>
    </w:p>
    <w:p w14:paraId="74CAC0E6"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Kirui, O. K., &amp;Mirzabaev, A. (2014).Economics of land degradation in Eastern Africa (No. 128). ZEF Working Paper Series. Center for Development Research (ZEF), University of Bonn, Germany.</w:t>
      </w:r>
    </w:p>
    <w:p w14:paraId="21571E5C"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Ludi, E. 2002. Economic Analysis of Soil and Water Conservation: case studies for the highlands of Amhara Region, Ethiopian African Studies series A18, Universty of Berne, Switzerland.</w:t>
      </w:r>
    </w:p>
    <w:p w14:paraId="26347688"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Ministry of Agriculture and Rural Development (MoARD). 2007. Thematic papers on Land Degradation in Ethiopia. World Bank Publication.</w:t>
      </w:r>
    </w:p>
    <w:p w14:paraId="45B40158"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lastRenderedPageBreak/>
        <w:t>Morgan, R. (2005). Soil Erosion and Conservation Text Book, 3rd ed. National Soil Resources Institute, Cranfield University</w:t>
      </w:r>
      <w:r>
        <w:rPr>
          <w:rFonts w:eastAsiaTheme="majorEastAsia" w:cs="Times New Roman"/>
          <w:sz w:val="22"/>
          <w:lang w:bidi="en-US"/>
        </w:rPr>
        <w:t>.</w:t>
      </w:r>
    </w:p>
    <w:p w14:paraId="25A460D1"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Morgan, R.P.C 1995. Soil Erosion and Conservation.2nd ed. Longman Group.UK limited.Mulugeta L (2004). Effects of land use change on soil quality and native flora degradation and restoration in the highlands of Ethiopia. Implication for sustainable land  management. Ph.D. Thesis. Swedish university of Agricultural Science. Uppsala, Sweden.</w:t>
      </w:r>
    </w:p>
    <w:p w14:paraId="2E22EF38"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Mulugeta L (2004). Effects of land use change on soil quality and native flora degradation and restoration in the highlands of Ethiopia. Implication for sustainable land management. Ph.D. Thesis. Swedish university of Agricultural Science. Uppsala, Sweden.</w:t>
      </w:r>
    </w:p>
    <w:p w14:paraId="0D400127"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National Review Report (2002). Government of Ethiopia, Addis Ababa. Nkonya, E., Gerber, N., Baumgartner, P., von Braun, J., De Pinto, A., Graw, V., et al. (2011). The economics of land degradation: Toward an integrated global assessment. In F. Heidhues, J. von Braun, &amp; M. Zeller (Eds.), Development economics and policy series (vol. 66).Frankfurt A.M., Peter Lang GmbH.</w:t>
      </w:r>
    </w:p>
    <w:p w14:paraId="6B78E56B"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Olsson, L., Eklundh, L., Ardö, J. 2005. A recent greening of the Sahel— trends, patterns and potential causes. Journal of Arid Environments 63(3): 556-566.</w:t>
      </w:r>
    </w:p>
    <w:p w14:paraId="1806392D"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Sonneveld, B. G. J. S. 2002. Land Under pressure: The Impact of Water Erosion on Food Production in Ethiopia. Shaker Publishing. Netherlands.</w:t>
      </w:r>
    </w:p>
    <w:p w14:paraId="41CC3E34"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Teferra, R.1999. Environmental Problems and Policies in Ethiopia.A survey in IDR 25th Anniversary Proceeding. Edited by Tegegne G.E. et.al Addis Ababa.</w:t>
      </w:r>
    </w:p>
    <w:p w14:paraId="537B15F9"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Teketay, D. (2001). Deforestation, wood famine, and environmental degradation in Ethiopia’s highland ecosystems: Urgent need for action. Northeast African Studies, 8(1), 53–76.</w:t>
      </w:r>
    </w:p>
    <w:p w14:paraId="3406DD6E"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Temesgen G, Amare B and Abraham Mahari (2014a). Population dynamics and land use/land cover changes in Dera District, Ethiopia. Global Journal of Biology, Agriculture and Health sciences. 3(1):137-140.</w:t>
      </w:r>
    </w:p>
    <w:p w14:paraId="066994FD"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Tesfaye Beshah. 2003. Understanding Farmers: Explaining Soil and Water Conservation in Konso, Woliata and Wello, Ethiopia Unpuplished Ph.D. Dissertation Wageningen University and Research Center.</w:t>
      </w:r>
    </w:p>
    <w:p w14:paraId="1B856117"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lastRenderedPageBreak/>
        <w:t>UNEP/GRID (United Nations Environment Program/Global Resource information Database). 1992 world Desertification London: Edward Amold.</w:t>
      </w:r>
    </w:p>
    <w:p w14:paraId="66EA6527" w14:textId="77777777" w:rsidR="00B07EBF"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United Nations Convection to Combat Desertification [UNCCD]. (2013). Economic Assessment of Desertification, Sustainable Land Management and Resilience of Arid, Semi-arid and Dry Subhumid Area. In Westerberg, V., Olsen, N., Stoeckli, V., Jaquet, S., Roth, A., David, E., Baker, L., Castillo, V. and Shim, K. (Eds.), 2nd Scientific Conference of United Nations Convention to Combat Desertification and Global Risk Forum Davos, ISBN 978-92-95043-65-7, Bonn, Germany. Unpublished Research Report Submitted to EEA, Addis Ababa.</w:t>
      </w:r>
    </w:p>
    <w:p w14:paraId="4937730B" w14:textId="77777777" w:rsidR="00B07EBF" w:rsidRPr="006B0C7B" w:rsidRDefault="00B07EBF" w:rsidP="00B53C06">
      <w:pPr>
        <w:spacing w:before="240"/>
        <w:ind w:left="720" w:hanging="720"/>
        <w:rPr>
          <w:rFonts w:eastAsiaTheme="majorEastAsia" w:cs="Times New Roman"/>
          <w:sz w:val="22"/>
          <w:lang w:bidi="en-US"/>
        </w:rPr>
      </w:pPr>
      <w:r w:rsidRPr="00B07EBF">
        <w:rPr>
          <w:rFonts w:eastAsiaTheme="majorEastAsia" w:cs="Times New Roman"/>
          <w:sz w:val="22"/>
          <w:lang w:bidi="en-US"/>
        </w:rPr>
        <w:t>WMO (World Meteorological Organization) (2005).Climate and land degradation.http://www.wmo.int/web/wcp/agm/agmp. Yeraswork Admassei. 1985. Food – for Work in Ethiopia. A socio economic Survey AA: AAU,IDR. Yesuf, M., Mekonnen, A., Kassie, M., &amp; Pender, J. (2005). Cost of land degradation in Ethiopia: A critical review of past studies</w:t>
      </w:r>
      <w:r>
        <w:rPr>
          <w:rFonts w:eastAsiaTheme="majorEastAsia" w:cs="Times New Roman"/>
          <w:sz w:val="22"/>
          <w:lang w:bidi="en-US"/>
        </w:rPr>
        <w:t>.</w:t>
      </w:r>
    </w:p>
    <w:sectPr w:rsidR="00B07EBF" w:rsidRPr="006B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821"/>
    <w:multiLevelType w:val="multilevel"/>
    <w:tmpl w:val="219CC1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A6B71"/>
    <w:multiLevelType w:val="multilevel"/>
    <w:tmpl w:val="518E14CC"/>
    <w:lvl w:ilvl="0">
      <w:start w:val="3"/>
      <w:numFmt w:val="decimal"/>
      <w:lvlText w:val="%1."/>
      <w:lvlJc w:val="left"/>
      <w:pPr>
        <w:ind w:left="540" w:hanging="540"/>
      </w:pPr>
      <w:rPr>
        <w:rFonts w:hint="default"/>
        <w:b w:val="0"/>
      </w:rPr>
    </w:lvl>
    <w:lvl w:ilvl="1">
      <w:start w:val="2"/>
      <w:numFmt w:val="decimal"/>
      <w:lvlText w:val="%1.%2."/>
      <w:lvlJc w:val="left"/>
      <w:pPr>
        <w:ind w:left="1080" w:hanging="540"/>
      </w:pPr>
      <w:rPr>
        <w:rFonts w:hint="default"/>
        <w:b w:val="0"/>
      </w:rPr>
    </w:lvl>
    <w:lvl w:ilvl="2">
      <w:start w:val="4"/>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 w15:restartNumberingAfterBreak="0">
    <w:nsid w:val="09095CD5"/>
    <w:multiLevelType w:val="hybridMultilevel"/>
    <w:tmpl w:val="10666690"/>
    <w:lvl w:ilvl="0" w:tplc="04090009">
      <w:start w:val="1"/>
      <w:numFmt w:val="bullet"/>
      <w:lvlText w:val=""/>
      <w:lvlJc w:val="left"/>
      <w:pPr>
        <w:ind w:left="10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6BB283F"/>
    <w:multiLevelType w:val="hybridMultilevel"/>
    <w:tmpl w:val="7166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724E1"/>
    <w:multiLevelType w:val="hybridMultilevel"/>
    <w:tmpl w:val="28E64480"/>
    <w:lvl w:ilvl="0" w:tplc="4822D872">
      <w:start w:val="1"/>
      <w:numFmt w:val="bullet"/>
      <w:lvlText w:val="•"/>
      <w:lvlJc w:val="left"/>
      <w:pPr>
        <w:tabs>
          <w:tab w:val="num" w:pos="720"/>
        </w:tabs>
        <w:ind w:left="720" w:hanging="360"/>
      </w:pPr>
      <w:rPr>
        <w:rFonts w:ascii="Arial" w:hAnsi="Arial" w:hint="default"/>
      </w:rPr>
    </w:lvl>
    <w:lvl w:ilvl="1" w:tplc="4628C088" w:tentative="1">
      <w:start w:val="1"/>
      <w:numFmt w:val="bullet"/>
      <w:lvlText w:val="•"/>
      <w:lvlJc w:val="left"/>
      <w:pPr>
        <w:tabs>
          <w:tab w:val="num" w:pos="1440"/>
        </w:tabs>
        <w:ind w:left="1440" w:hanging="360"/>
      </w:pPr>
      <w:rPr>
        <w:rFonts w:ascii="Arial" w:hAnsi="Arial" w:hint="default"/>
      </w:rPr>
    </w:lvl>
    <w:lvl w:ilvl="2" w:tplc="9878CAEC" w:tentative="1">
      <w:start w:val="1"/>
      <w:numFmt w:val="bullet"/>
      <w:lvlText w:val="•"/>
      <w:lvlJc w:val="left"/>
      <w:pPr>
        <w:tabs>
          <w:tab w:val="num" w:pos="2160"/>
        </w:tabs>
        <w:ind w:left="2160" w:hanging="360"/>
      </w:pPr>
      <w:rPr>
        <w:rFonts w:ascii="Arial" w:hAnsi="Arial" w:hint="default"/>
      </w:rPr>
    </w:lvl>
    <w:lvl w:ilvl="3" w:tplc="3ADA0A34" w:tentative="1">
      <w:start w:val="1"/>
      <w:numFmt w:val="bullet"/>
      <w:lvlText w:val="•"/>
      <w:lvlJc w:val="left"/>
      <w:pPr>
        <w:tabs>
          <w:tab w:val="num" w:pos="2880"/>
        </w:tabs>
        <w:ind w:left="2880" w:hanging="360"/>
      </w:pPr>
      <w:rPr>
        <w:rFonts w:ascii="Arial" w:hAnsi="Arial" w:hint="default"/>
      </w:rPr>
    </w:lvl>
    <w:lvl w:ilvl="4" w:tplc="CBA4DB8A" w:tentative="1">
      <w:start w:val="1"/>
      <w:numFmt w:val="bullet"/>
      <w:lvlText w:val="•"/>
      <w:lvlJc w:val="left"/>
      <w:pPr>
        <w:tabs>
          <w:tab w:val="num" w:pos="3600"/>
        </w:tabs>
        <w:ind w:left="3600" w:hanging="360"/>
      </w:pPr>
      <w:rPr>
        <w:rFonts w:ascii="Arial" w:hAnsi="Arial" w:hint="default"/>
      </w:rPr>
    </w:lvl>
    <w:lvl w:ilvl="5" w:tplc="C17EB6FC" w:tentative="1">
      <w:start w:val="1"/>
      <w:numFmt w:val="bullet"/>
      <w:lvlText w:val="•"/>
      <w:lvlJc w:val="left"/>
      <w:pPr>
        <w:tabs>
          <w:tab w:val="num" w:pos="4320"/>
        </w:tabs>
        <w:ind w:left="4320" w:hanging="360"/>
      </w:pPr>
      <w:rPr>
        <w:rFonts w:ascii="Arial" w:hAnsi="Arial" w:hint="default"/>
      </w:rPr>
    </w:lvl>
    <w:lvl w:ilvl="6" w:tplc="52669ADE" w:tentative="1">
      <w:start w:val="1"/>
      <w:numFmt w:val="bullet"/>
      <w:lvlText w:val="•"/>
      <w:lvlJc w:val="left"/>
      <w:pPr>
        <w:tabs>
          <w:tab w:val="num" w:pos="5040"/>
        </w:tabs>
        <w:ind w:left="5040" w:hanging="360"/>
      </w:pPr>
      <w:rPr>
        <w:rFonts w:ascii="Arial" w:hAnsi="Arial" w:hint="default"/>
      </w:rPr>
    </w:lvl>
    <w:lvl w:ilvl="7" w:tplc="D94A80D0" w:tentative="1">
      <w:start w:val="1"/>
      <w:numFmt w:val="bullet"/>
      <w:lvlText w:val="•"/>
      <w:lvlJc w:val="left"/>
      <w:pPr>
        <w:tabs>
          <w:tab w:val="num" w:pos="5760"/>
        </w:tabs>
        <w:ind w:left="5760" w:hanging="360"/>
      </w:pPr>
      <w:rPr>
        <w:rFonts w:ascii="Arial" w:hAnsi="Arial" w:hint="default"/>
      </w:rPr>
    </w:lvl>
    <w:lvl w:ilvl="8" w:tplc="362EE5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3A71A5"/>
    <w:multiLevelType w:val="multilevel"/>
    <w:tmpl w:val="6172D818"/>
    <w:lvl w:ilvl="0">
      <w:start w:val="1"/>
      <w:numFmt w:val="decimal"/>
      <w:lvlText w:val="%1."/>
      <w:lvlJc w:val="left"/>
      <w:pPr>
        <w:ind w:left="660" w:hanging="360"/>
      </w:pPr>
      <w:rPr>
        <w:rFonts w:hint="default"/>
        <w:b w:val="0"/>
      </w:rPr>
    </w:lvl>
    <w:lvl w:ilvl="1">
      <w:start w:val="1"/>
      <w:numFmt w:val="decimal"/>
      <w:isLgl/>
      <w:lvlText w:val="%1.%2."/>
      <w:lvlJc w:val="left"/>
      <w:pPr>
        <w:ind w:left="840" w:hanging="54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6" w15:restartNumberingAfterBreak="0">
    <w:nsid w:val="26B23D46"/>
    <w:multiLevelType w:val="multilevel"/>
    <w:tmpl w:val="D14262E6"/>
    <w:lvl w:ilvl="0">
      <w:start w:val="4"/>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661FDA"/>
    <w:multiLevelType w:val="hybridMultilevel"/>
    <w:tmpl w:val="70CEF718"/>
    <w:lvl w:ilvl="0" w:tplc="3EA4AB8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86BFC"/>
    <w:multiLevelType w:val="multilevel"/>
    <w:tmpl w:val="E8E64BCE"/>
    <w:lvl w:ilvl="0">
      <w:start w:val="4"/>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9" w15:restartNumberingAfterBreak="0">
    <w:nsid w:val="41657997"/>
    <w:multiLevelType w:val="multilevel"/>
    <w:tmpl w:val="B1D01CB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sz w:val="24"/>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80B1AA8"/>
    <w:multiLevelType w:val="hybridMultilevel"/>
    <w:tmpl w:val="8552110E"/>
    <w:lvl w:ilvl="0" w:tplc="0409000B">
      <w:start w:val="1"/>
      <w:numFmt w:val="bullet"/>
      <w:lvlText w:val=""/>
      <w:lvlJc w:val="left"/>
      <w:pPr>
        <w:ind w:left="2568"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C0343C8"/>
    <w:multiLevelType w:val="hybridMultilevel"/>
    <w:tmpl w:val="F2F0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4219A"/>
    <w:multiLevelType w:val="hybridMultilevel"/>
    <w:tmpl w:val="A3D80136"/>
    <w:lvl w:ilvl="0" w:tplc="EB5A9620">
      <w:start w:val="1"/>
      <w:numFmt w:val="bullet"/>
      <w:lvlText w:val="•"/>
      <w:lvlJc w:val="left"/>
      <w:pPr>
        <w:tabs>
          <w:tab w:val="num" w:pos="720"/>
        </w:tabs>
        <w:ind w:left="720" w:hanging="360"/>
      </w:pPr>
      <w:rPr>
        <w:rFonts w:ascii="Arial" w:hAnsi="Arial" w:hint="default"/>
      </w:rPr>
    </w:lvl>
    <w:lvl w:ilvl="1" w:tplc="E76CBCFA" w:tentative="1">
      <w:start w:val="1"/>
      <w:numFmt w:val="bullet"/>
      <w:lvlText w:val="•"/>
      <w:lvlJc w:val="left"/>
      <w:pPr>
        <w:tabs>
          <w:tab w:val="num" w:pos="1440"/>
        </w:tabs>
        <w:ind w:left="1440" w:hanging="360"/>
      </w:pPr>
      <w:rPr>
        <w:rFonts w:ascii="Arial" w:hAnsi="Arial" w:hint="default"/>
      </w:rPr>
    </w:lvl>
    <w:lvl w:ilvl="2" w:tplc="6E86AC4A" w:tentative="1">
      <w:start w:val="1"/>
      <w:numFmt w:val="bullet"/>
      <w:lvlText w:val="•"/>
      <w:lvlJc w:val="left"/>
      <w:pPr>
        <w:tabs>
          <w:tab w:val="num" w:pos="2160"/>
        </w:tabs>
        <w:ind w:left="2160" w:hanging="360"/>
      </w:pPr>
      <w:rPr>
        <w:rFonts w:ascii="Arial" w:hAnsi="Arial" w:hint="default"/>
      </w:rPr>
    </w:lvl>
    <w:lvl w:ilvl="3" w:tplc="188864BE" w:tentative="1">
      <w:start w:val="1"/>
      <w:numFmt w:val="bullet"/>
      <w:lvlText w:val="•"/>
      <w:lvlJc w:val="left"/>
      <w:pPr>
        <w:tabs>
          <w:tab w:val="num" w:pos="2880"/>
        </w:tabs>
        <w:ind w:left="2880" w:hanging="360"/>
      </w:pPr>
      <w:rPr>
        <w:rFonts w:ascii="Arial" w:hAnsi="Arial" w:hint="default"/>
      </w:rPr>
    </w:lvl>
    <w:lvl w:ilvl="4" w:tplc="53BCE316" w:tentative="1">
      <w:start w:val="1"/>
      <w:numFmt w:val="bullet"/>
      <w:lvlText w:val="•"/>
      <w:lvlJc w:val="left"/>
      <w:pPr>
        <w:tabs>
          <w:tab w:val="num" w:pos="3600"/>
        </w:tabs>
        <w:ind w:left="3600" w:hanging="360"/>
      </w:pPr>
      <w:rPr>
        <w:rFonts w:ascii="Arial" w:hAnsi="Arial" w:hint="default"/>
      </w:rPr>
    </w:lvl>
    <w:lvl w:ilvl="5" w:tplc="6E203EFC" w:tentative="1">
      <w:start w:val="1"/>
      <w:numFmt w:val="bullet"/>
      <w:lvlText w:val="•"/>
      <w:lvlJc w:val="left"/>
      <w:pPr>
        <w:tabs>
          <w:tab w:val="num" w:pos="4320"/>
        </w:tabs>
        <w:ind w:left="4320" w:hanging="360"/>
      </w:pPr>
      <w:rPr>
        <w:rFonts w:ascii="Arial" w:hAnsi="Arial" w:hint="default"/>
      </w:rPr>
    </w:lvl>
    <w:lvl w:ilvl="6" w:tplc="D40E990E" w:tentative="1">
      <w:start w:val="1"/>
      <w:numFmt w:val="bullet"/>
      <w:lvlText w:val="•"/>
      <w:lvlJc w:val="left"/>
      <w:pPr>
        <w:tabs>
          <w:tab w:val="num" w:pos="5040"/>
        </w:tabs>
        <w:ind w:left="5040" w:hanging="360"/>
      </w:pPr>
      <w:rPr>
        <w:rFonts w:ascii="Arial" w:hAnsi="Arial" w:hint="default"/>
      </w:rPr>
    </w:lvl>
    <w:lvl w:ilvl="7" w:tplc="31E0E430" w:tentative="1">
      <w:start w:val="1"/>
      <w:numFmt w:val="bullet"/>
      <w:lvlText w:val="•"/>
      <w:lvlJc w:val="left"/>
      <w:pPr>
        <w:tabs>
          <w:tab w:val="num" w:pos="5760"/>
        </w:tabs>
        <w:ind w:left="5760" w:hanging="360"/>
      </w:pPr>
      <w:rPr>
        <w:rFonts w:ascii="Arial" w:hAnsi="Arial" w:hint="default"/>
      </w:rPr>
    </w:lvl>
    <w:lvl w:ilvl="8" w:tplc="805E2A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7005FA"/>
    <w:multiLevelType w:val="hybridMultilevel"/>
    <w:tmpl w:val="F90E49EC"/>
    <w:lvl w:ilvl="0" w:tplc="7A0A77FE">
      <w:start w:val="1"/>
      <w:numFmt w:val="bullet"/>
      <w:lvlText w:val="•"/>
      <w:lvlJc w:val="left"/>
      <w:pPr>
        <w:tabs>
          <w:tab w:val="num" w:pos="720"/>
        </w:tabs>
        <w:ind w:left="720" w:hanging="360"/>
      </w:pPr>
      <w:rPr>
        <w:rFonts w:ascii="Arial" w:hAnsi="Arial" w:hint="default"/>
      </w:rPr>
    </w:lvl>
    <w:lvl w:ilvl="1" w:tplc="CE60DC98" w:tentative="1">
      <w:start w:val="1"/>
      <w:numFmt w:val="bullet"/>
      <w:lvlText w:val="•"/>
      <w:lvlJc w:val="left"/>
      <w:pPr>
        <w:tabs>
          <w:tab w:val="num" w:pos="1440"/>
        </w:tabs>
        <w:ind w:left="1440" w:hanging="360"/>
      </w:pPr>
      <w:rPr>
        <w:rFonts w:ascii="Arial" w:hAnsi="Arial" w:hint="default"/>
      </w:rPr>
    </w:lvl>
    <w:lvl w:ilvl="2" w:tplc="48381BA6" w:tentative="1">
      <w:start w:val="1"/>
      <w:numFmt w:val="bullet"/>
      <w:lvlText w:val="•"/>
      <w:lvlJc w:val="left"/>
      <w:pPr>
        <w:tabs>
          <w:tab w:val="num" w:pos="2160"/>
        </w:tabs>
        <w:ind w:left="2160" w:hanging="360"/>
      </w:pPr>
      <w:rPr>
        <w:rFonts w:ascii="Arial" w:hAnsi="Arial" w:hint="default"/>
      </w:rPr>
    </w:lvl>
    <w:lvl w:ilvl="3" w:tplc="F4145582" w:tentative="1">
      <w:start w:val="1"/>
      <w:numFmt w:val="bullet"/>
      <w:lvlText w:val="•"/>
      <w:lvlJc w:val="left"/>
      <w:pPr>
        <w:tabs>
          <w:tab w:val="num" w:pos="2880"/>
        </w:tabs>
        <w:ind w:left="2880" w:hanging="360"/>
      </w:pPr>
      <w:rPr>
        <w:rFonts w:ascii="Arial" w:hAnsi="Arial" w:hint="default"/>
      </w:rPr>
    </w:lvl>
    <w:lvl w:ilvl="4" w:tplc="CDDADD5C" w:tentative="1">
      <w:start w:val="1"/>
      <w:numFmt w:val="bullet"/>
      <w:lvlText w:val="•"/>
      <w:lvlJc w:val="left"/>
      <w:pPr>
        <w:tabs>
          <w:tab w:val="num" w:pos="3600"/>
        </w:tabs>
        <w:ind w:left="3600" w:hanging="360"/>
      </w:pPr>
      <w:rPr>
        <w:rFonts w:ascii="Arial" w:hAnsi="Arial" w:hint="default"/>
      </w:rPr>
    </w:lvl>
    <w:lvl w:ilvl="5" w:tplc="ACBAC650" w:tentative="1">
      <w:start w:val="1"/>
      <w:numFmt w:val="bullet"/>
      <w:lvlText w:val="•"/>
      <w:lvlJc w:val="left"/>
      <w:pPr>
        <w:tabs>
          <w:tab w:val="num" w:pos="4320"/>
        </w:tabs>
        <w:ind w:left="4320" w:hanging="360"/>
      </w:pPr>
      <w:rPr>
        <w:rFonts w:ascii="Arial" w:hAnsi="Arial" w:hint="default"/>
      </w:rPr>
    </w:lvl>
    <w:lvl w:ilvl="6" w:tplc="99109D04" w:tentative="1">
      <w:start w:val="1"/>
      <w:numFmt w:val="bullet"/>
      <w:lvlText w:val="•"/>
      <w:lvlJc w:val="left"/>
      <w:pPr>
        <w:tabs>
          <w:tab w:val="num" w:pos="5040"/>
        </w:tabs>
        <w:ind w:left="5040" w:hanging="360"/>
      </w:pPr>
      <w:rPr>
        <w:rFonts w:ascii="Arial" w:hAnsi="Arial" w:hint="default"/>
      </w:rPr>
    </w:lvl>
    <w:lvl w:ilvl="7" w:tplc="3510249C" w:tentative="1">
      <w:start w:val="1"/>
      <w:numFmt w:val="bullet"/>
      <w:lvlText w:val="•"/>
      <w:lvlJc w:val="left"/>
      <w:pPr>
        <w:tabs>
          <w:tab w:val="num" w:pos="5760"/>
        </w:tabs>
        <w:ind w:left="5760" w:hanging="360"/>
      </w:pPr>
      <w:rPr>
        <w:rFonts w:ascii="Arial" w:hAnsi="Arial" w:hint="default"/>
      </w:rPr>
    </w:lvl>
    <w:lvl w:ilvl="8" w:tplc="0044B2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CB53E3"/>
    <w:multiLevelType w:val="hybridMultilevel"/>
    <w:tmpl w:val="01E85AE4"/>
    <w:lvl w:ilvl="0" w:tplc="04090009">
      <w:start w:val="1"/>
      <w:numFmt w:val="bullet"/>
      <w:lvlText w:val=""/>
      <w:lvlJc w:val="left"/>
      <w:pPr>
        <w:ind w:left="10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9920AA2"/>
    <w:multiLevelType w:val="hybridMultilevel"/>
    <w:tmpl w:val="1C5EC348"/>
    <w:lvl w:ilvl="0" w:tplc="0409000B">
      <w:start w:val="1"/>
      <w:numFmt w:val="bullet"/>
      <w:lvlText w:val=""/>
      <w:lvlJc w:val="left"/>
      <w:pPr>
        <w:ind w:left="25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99A417C"/>
    <w:multiLevelType w:val="hybridMultilevel"/>
    <w:tmpl w:val="DD8CE6EA"/>
    <w:lvl w:ilvl="0" w:tplc="ABFC5AA8">
      <w:start w:val="1"/>
      <w:numFmt w:val="bullet"/>
      <w:lvlText w:val=""/>
      <w:lvlJc w:val="left"/>
      <w:pPr>
        <w:tabs>
          <w:tab w:val="num" w:pos="360"/>
        </w:tabs>
        <w:ind w:left="360" w:hanging="360"/>
      </w:pPr>
      <w:rPr>
        <w:rFonts w:ascii="Symbol" w:hAnsi="Symbol" w:hint="default"/>
        <w:sz w:val="20"/>
        <w:u w:color="000000"/>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7" w15:restartNumberingAfterBreak="0">
    <w:nsid w:val="5FBE42CE"/>
    <w:multiLevelType w:val="hybridMultilevel"/>
    <w:tmpl w:val="14BE3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331D4"/>
    <w:multiLevelType w:val="multilevel"/>
    <w:tmpl w:val="990610DA"/>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1F174D4"/>
    <w:multiLevelType w:val="multilevel"/>
    <w:tmpl w:val="6FAA3C74"/>
    <w:lvl w:ilvl="0">
      <w:start w:val="3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072DC9"/>
    <w:multiLevelType w:val="multilevel"/>
    <w:tmpl w:val="EB1C1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8"/>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num w:numId="1" w16cid:durableId="137309145">
    <w:abstractNumId w:val="11"/>
  </w:num>
  <w:num w:numId="2" w16cid:durableId="472717663">
    <w:abstractNumId w:val="7"/>
  </w:num>
  <w:num w:numId="3" w16cid:durableId="823161958">
    <w:abstractNumId w:val="20"/>
  </w:num>
  <w:num w:numId="4" w16cid:durableId="1462501994">
    <w:abstractNumId w:val="5"/>
  </w:num>
  <w:num w:numId="5" w16cid:durableId="921376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5203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55573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0979799">
    <w:abstractNumId w:val="16"/>
  </w:num>
  <w:num w:numId="9" w16cid:durableId="1180582807">
    <w:abstractNumId w:val="12"/>
  </w:num>
  <w:num w:numId="10" w16cid:durableId="255526475">
    <w:abstractNumId w:val="4"/>
  </w:num>
  <w:num w:numId="11" w16cid:durableId="1508792190">
    <w:abstractNumId w:val="1"/>
  </w:num>
  <w:num w:numId="12" w16cid:durableId="2142991977">
    <w:abstractNumId w:val="19"/>
  </w:num>
  <w:num w:numId="13" w16cid:durableId="1429736529">
    <w:abstractNumId w:val="13"/>
  </w:num>
  <w:num w:numId="14" w16cid:durableId="186912164">
    <w:abstractNumId w:val="18"/>
  </w:num>
  <w:num w:numId="15" w16cid:durableId="136192050">
    <w:abstractNumId w:val="6"/>
  </w:num>
  <w:num w:numId="16" w16cid:durableId="500387710">
    <w:abstractNumId w:val="8"/>
  </w:num>
  <w:num w:numId="17" w16cid:durableId="1980642737">
    <w:abstractNumId w:val="0"/>
  </w:num>
  <w:num w:numId="18" w16cid:durableId="53740306">
    <w:abstractNumId w:val="15"/>
  </w:num>
  <w:num w:numId="19" w16cid:durableId="930703965">
    <w:abstractNumId w:val="2"/>
  </w:num>
  <w:num w:numId="20" w16cid:durableId="2112164587">
    <w:abstractNumId w:val="3"/>
  </w:num>
  <w:num w:numId="21" w16cid:durableId="682902115">
    <w:abstractNumId w:val="10"/>
  </w:num>
  <w:num w:numId="22" w16cid:durableId="1264535611">
    <w:abstractNumId w:val="14"/>
  </w:num>
  <w:num w:numId="23" w16cid:durableId="18774305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1F7"/>
    <w:rsid w:val="00047FB0"/>
    <w:rsid w:val="000760B0"/>
    <w:rsid w:val="000A0F6F"/>
    <w:rsid w:val="000B06F1"/>
    <w:rsid w:val="0017755E"/>
    <w:rsid w:val="001C3C89"/>
    <w:rsid w:val="002240FD"/>
    <w:rsid w:val="00243341"/>
    <w:rsid w:val="00281228"/>
    <w:rsid w:val="002B18C0"/>
    <w:rsid w:val="002F2AD7"/>
    <w:rsid w:val="00344E6D"/>
    <w:rsid w:val="00351A08"/>
    <w:rsid w:val="003609F2"/>
    <w:rsid w:val="003A61F7"/>
    <w:rsid w:val="003A6DD3"/>
    <w:rsid w:val="003B1648"/>
    <w:rsid w:val="004611FD"/>
    <w:rsid w:val="005D6464"/>
    <w:rsid w:val="005F44BE"/>
    <w:rsid w:val="00686173"/>
    <w:rsid w:val="006B0C7B"/>
    <w:rsid w:val="006F5838"/>
    <w:rsid w:val="007A4CF4"/>
    <w:rsid w:val="007C6C8A"/>
    <w:rsid w:val="007E62E7"/>
    <w:rsid w:val="0080193A"/>
    <w:rsid w:val="008053CC"/>
    <w:rsid w:val="00857B4C"/>
    <w:rsid w:val="00863ECF"/>
    <w:rsid w:val="008F5C78"/>
    <w:rsid w:val="00900CE8"/>
    <w:rsid w:val="00943769"/>
    <w:rsid w:val="00992CAD"/>
    <w:rsid w:val="009C7921"/>
    <w:rsid w:val="009E2CBE"/>
    <w:rsid w:val="00A06ABC"/>
    <w:rsid w:val="00A161C5"/>
    <w:rsid w:val="00A54D3C"/>
    <w:rsid w:val="00AD5942"/>
    <w:rsid w:val="00B03386"/>
    <w:rsid w:val="00B07EBF"/>
    <w:rsid w:val="00B53C06"/>
    <w:rsid w:val="00C11224"/>
    <w:rsid w:val="00C21A67"/>
    <w:rsid w:val="00C764FC"/>
    <w:rsid w:val="00D67A91"/>
    <w:rsid w:val="00D74A00"/>
    <w:rsid w:val="00DC3E41"/>
    <w:rsid w:val="00DD0EB8"/>
    <w:rsid w:val="00DE029C"/>
    <w:rsid w:val="00E448B7"/>
    <w:rsid w:val="00E63652"/>
    <w:rsid w:val="00E948BD"/>
    <w:rsid w:val="00E9697E"/>
    <w:rsid w:val="00F3208C"/>
    <w:rsid w:val="00FB1173"/>
    <w:rsid w:val="00FB606B"/>
    <w:rsid w:val="00FD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66B5"/>
  <w15:docId w15:val="{F1F11C90-A2C5-49E3-9705-B3ECECE5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6D"/>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53C06"/>
    <w:pPr>
      <w:keepNext/>
      <w:keepLines/>
      <w:spacing w:before="24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3C0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53C06"/>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B53C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3C06"/>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unhideWhenUsed/>
    <w:qFormat/>
    <w:rsid w:val="00B53C06"/>
    <w:pPr>
      <w:keepNext/>
      <w:keepLines/>
      <w:spacing w:before="200" w:after="0"/>
      <w:outlineLvl w:val="5"/>
    </w:pPr>
    <w:rPr>
      <w:rFonts w:eastAsiaTheme="majorEastAsia" w:cstheme="majorBidi"/>
      <w:b/>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44E6D"/>
    <w:pPr>
      <w:spacing w:after="0" w:line="240" w:lineRule="auto"/>
    </w:pPr>
    <w:rPr>
      <w:rFonts w:eastAsiaTheme="minorEastAsia"/>
    </w:rPr>
  </w:style>
  <w:style w:type="character" w:customStyle="1" w:styleId="NoSpacingChar">
    <w:name w:val="No Spacing Char"/>
    <w:basedOn w:val="DefaultParagraphFont"/>
    <w:link w:val="NoSpacing"/>
    <w:uiPriority w:val="1"/>
    <w:rsid w:val="00344E6D"/>
    <w:rPr>
      <w:rFonts w:ascii="Times New Roman" w:eastAsiaTheme="minorEastAsia" w:hAnsi="Times New Roman"/>
      <w:sz w:val="24"/>
    </w:rPr>
  </w:style>
  <w:style w:type="character" w:styleId="Hyperlink">
    <w:name w:val="Hyperlink"/>
    <w:basedOn w:val="DefaultParagraphFont"/>
    <w:uiPriority w:val="99"/>
    <w:unhideWhenUsed/>
    <w:rsid w:val="00344E6D"/>
    <w:rPr>
      <w:color w:val="0000FF" w:themeColor="hyperlink"/>
      <w:u w:val="single"/>
    </w:rPr>
  </w:style>
  <w:style w:type="character" w:customStyle="1" w:styleId="Heading1Char">
    <w:name w:val="Heading 1 Char"/>
    <w:basedOn w:val="DefaultParagraphFont"/>
    <w:link w:val="Heading1"/>
    <w:uiPriority w:val="9"/>
    <w:rsid w:val="00B53C06"/>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3C06"/>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B53C06"/>
    <w:rPr>
      <w:rFonts w:ascii="Times New Roman" w:eastAsiaTheme="majorEastAsia" w:hAnsi="Times New Roman" w:cstheme="majorBidi"/>
      <w:b/>
      <w:bCs/>
      <w:color w:val="4F81BD" w:themeColor="accent1"/>
      <w:sz w:val="24"/>
    </w:rPr>
  </w:style>
  <w:style w:type="character" w:customStyle="1" w:styleId="Heading4Char">
    <w:name w:val="Heading 4 Char"/>
    <w:basedOn w:val="DefaultParagraphFont"/>
    <w:link w:val="Heading4"/>
    <w:uiPriority w:val="9"/>
    <w:rsid w:val="00B53C06"/>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B53C06"/>
    <w:rPr>
      <w:rFonts w:ascii="Times New Roman" w:eastAsiaTheme="majorEastAsia" w:hAnsi="Times New Roman" w:cstheme="majorBidi"/>
      <w:b/>
      <w:color w:val="243F60" w:themeColor="accent1" w:themeShade="7F"/>
      <w:sz w:val="24"/>
    </w:rPr>
  </w:style>
  <w:style w:type="character" w:customStyle="1" w:styleId="Heading6Char">
    <w:name w:val="Heading 6 Char"/>
    <w:basedOn w:val="DefaultParagraphFont"/>
    <w:link w:val="Heading6"/>
    <w:uiPriority w:val="9"/>
    <w:rsid w:val="00B53C06"/>
    <w:rPr>
      <w:rFonts w:ascii="Times New Roman" w:eastAsiaTheme="majorEastAsia" w:hAnsi="Times New Roman" w:cstheme="majorBidi"/>
      <w:b/>
      <w:iCs/>
      <w:color w:val="243F60" w:themeColor="accent1" w:themeShade="7F"/>
      <w:sz w:val="24"/>
    </w:rPr>
  </w:style>
  <w:style w:type="paragraph" w:styleId="ListParagraph">
    <w:name w:val="List Paragraph"/>
    <w:basedOn w:val="Normal"/>
    <w:uiPriority w:val="34"/>
    <w:qFormat/>
    <w:rsid w:val="00B53C06"/>
    <w:pPr>
      <w:ind w:left="720"/>
      <w:contextualSpacing/>
    </w:pPr>
  </w:style>
  <w:style w:type="paragraph" w:styleId="BalloonText">
    <w:name w:val="Balloon Text"/>
    <w:basedOn w:val="Normal"/>
    <w:link w:val="BalloonTextChar"/>
    <w:uiPriority w:val="99"/>
    <w:semiHidden/>
    <w:unhideWhenUsed/>
    <w:rsid w:val="00B53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C06"/>
    <w:rPr>
      <w:rFonts w:ascii="Tahoma" w:hAnsi="Tahoma" w:cs="Tahoma"/>
      <w:sz w:val="16"/>
      <w:szCs w:val="16"/>
    </w:rPr>
  </w:style>
  <w:style w:type="table" w:customStyle="1" w:styleId="LightGrid-Accent21">
    <w:name w:val="Light Grid - Accent 21"/>
    <w:basedOn w:val="TableNormal"/>
    <w:next w:val="LightGrid-Accent2"/>
    <w:uiPriority w:val="62"/>
    <w:rsid w:val="00B53C06"/>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B53C0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alWeb">
    <w:name w:val="Normal (Web)"/>
    <w:basedOn w:val="Normal"/>
    <w:uiPriority w:val="99"/>
    <w:unhideWhenUsed/>
    <w:rsid w:val="00B53C06"/>
    <w:rPr>
      <w:rFonts w:cs="Times New Roman"/>
      <w:szCs w:val="24"/>
    </w:rPr>
  </w:style>
  <w:style w:type="table" w:customStyle="1" w:styleId="TableGrid1">
    <w:name w:val="Table Grid1"/>
    <w:basedOn w:val="TableNormal"/>
    <w:next w:val="TableGrid"/>
    <w:uiPriority w:val="59"/>
    <w:rsid w:val="00B53C0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53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C06"/>
    <w:rPr>
      <w:rFonts w:ascii="Times New Roman" w:hAnsi="Times New Roman"/>
      <w:sz w:val="24"/>
    </w:rPr>
  </w:style>
  <w:style w:type="paragraph" w:styleId="Footer">
    <w:name w:val="footer"/>
    <w:basedOn w:val="Normal"/>
    <w:link w:val="FooterChar"/>
    <w:uiPriority w:val="99"/>
    <w:unhideWhenUsed/>
    <w:rsid w:val="00B53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06"/>
    <w:rPr>
      <w:rFonts w:ascii="Times New Roman" w:hAnsi="Times New Roman"/>
      <w:sz w:val="24"/>
    </w:rPr>
  </w:style>
  <w:style w:type="table" w:styleId="TableGrid">
    <w:name w:val="Table Grid"/>
    <w:basedOn w:val="TableNormal"/>
    <w:uiPriority w:val="59"/>
    <w:rsid w:val="00B5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53C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53C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B53C0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Shading-Accent1">
    <w:name w:val="Light Shading Accent 1"/>
    <w:basedOn w:val="TableNormal"/>
    <w:uiPriority w:val="60"/>
    <w:rsid w:val="00B53C0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53C0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semiHidden/>
    <w:unhideWhenUsed/>
    <w:qFormat/>
    <w:rsid w:val="00B53C06"/>
    <w:pPr>
      <w:spacing w:line="276" w:lineRule="auto"/>
      <w:jc w:val="left"/>
      <w:outlineLvl w:val="9"/>
    </w:pPr>
    <w:rPr>
      <w:rFonts w:asciiTheme="majorHAnsi" w:hAnsiTheme="majorHAnsi"/>
      <w:lang w:eastAsia="ja-JP"/>
    </w:rPr>
  </w:style>
  <w:style w:type="paragraph" w:styleId="TOC1">
    <w:name w:val="toc 1"/>
    <w:basedOn w:val="Normal"/>
    <w:next w:val="Normal"/>
    <w:autoRedefine/>
    <w:uiPriority w:val="39"/>
    <w:unhideWhenUsed/>
    <w:rsid w:val="00B53C06"/>
    <w:pPr>
      <w:spacing w:after="0"/>
    </w:pPr>
  </w:style>
  <w:style w:type="paragraph" w:styleId="TOC2">
    <w:name w:val="toc 2"/>
    <w:basedOn w:val="Normal"/>
    <w:next w:val="Normal"/>
    <w:autoRedefine/>
    <w:uiPriority w:val="39"/>
    <w:unhideWhenUsed/>
    <w:rsid w:val="00B53C06"/>
    <w:pPr>
      <w:tabs>
        <w:tab w:val="right" w:leader="dot" w:pos="9350"/>
      </w:tabs>
      <w:spacing w:after="0"/>
      <w:ind w:left="245"/>
    </w:pPr>
  </w:style>
  <w:style w:type="paragraph" w:styleId="TOC3">
    <w:name w:val="toc 3"/>
    <w:basedOn w:val="Normal"/>
    <w:next w:val="Normal"/>
    <w:autoRedefine/>
    <w:uiPriority w:val="39"/>
    <w:unhideWhenUsed/>
    <w:rsid w:val="00B53C06"/>
    <w:pPr>
      <w:spacing w:after="0"/>
      <w:ind w:left="475"/>
    </w:pPr>
  </w:style>
  <w:style w:type="paragraph" w:styleId="TableofFigures">
    <w:name w:val="table of figures"/>
    <w:basedOn w:val="Normal"/>
    <w:next w:val="Normal"/>
    <w:uiPriority w:val="99"/>
    <w:unhideWhenUsed/>
    <w:rsid w:val="00B53C06"/>
    <w:pPr>
      <w:spacing w:after="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bcid:com.britannica.oec2.identifier.ArticleIdentifier?articleId=109683&amp;library=EB&amp;query=null&amp;title=minerals" TargetMode="External"/><Relationship Id="rId3" Type="http://schemas.openxmlformats.org/officeDocument/2006/relationships/styles" Target="styles.xml"/><Relationship Id="rId7" Type="http://schemas.openxmlformats.org/officeDocument/2006/relationships/hyperlink" Target="ebcid:com.britannica.oec2.identifier.IndexEntryContentIdentifier?idxStructId=383675&amp;library=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ED93-6C18-45E5-8426-9E1CEFC5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15305</Words>
  <Characters>87241</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theaisha1707@gmail.com</cp:lastModifiedBy>
  <cp:revision>7</cp:revision>
  <dcterms:created xsi:type="dcterms:W3CDTF">2023-10-05T12:13:00Z</dcterms:created>
  <dcterms:modified xsi:type="dcterms:W3CDTF">2026-03-13T07:06:00Z</dcterms:modified>
</cp:coreProperties>
</file>