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759BA" w14:textId="77777777" w:rsidR="00C36BF6" w:rsidRDefault="00C36BF6" w:rsidP="00C36BF6">
      <w:pPr>
        <w:rPr>
          <w:rFonts w:ascii="Times New Roman" w:hAnsi="Times New Roman" w:cs="Times New Roman"/>
          <w:b/>
          <w:bCs/>
          <w:sz w:val="32"/>
          <w:szCs w:val="32"/>
        </w:rPr>
      </w:pPr>
      <w:r w:rsidRPr="00BF46F6">
        <w:rPr>
          <w:rFonts w:ascii="Times New Roman" w:hAnsi="Times New Roman" w:cs="Times New Roman"/>
          <w:b/>
          <w:bCs/>
          <w:sz w:val="32"/>
          <w:szCs w:val="32"/>
        </w:rPr>
        <w:t xml:space="preserve">Exploring the Phytochemical Profile of </w:t>
      </w:r>
      <w:r w:rsidRPr="00BF46F6">
        <w:rPr>
          <w:rFonts w:ascii="Times New Roman" w:hAnsi="Times New Roman" w:cs="Times New Roman"/>
          <w:i/>
          <w:iCs/>
          <w:sz w:val="32"/>
          <w:szCs w:val="32"/>
        </w:rPr>
        <w:t xml:space="preserve">Curcuma </w:t>
      </w:r>
      <w:proofErr w:type="spellStart"/>
      <w:r w:rsidRPr="00BF46F6">
        <w:rPr>
          <w:rFonts w:ascii="Times New Roman" w:hAnsi="Times New Roman" w:cs="Times New Roman"/>
          <w:i/>
          <w:iCs/>
          <w:sz w:val="32"/>
          <w:szCs w:val="32"/>
        </w:rPr>
        <w:t>aromatica</w:t>
      </w:r>
      <w:proofErr w:type="spellEnd"/>
      <w:r w:rsidRPr="00BF46F6">
        <w:rPr>
          <w:rFonts w:ascii="Times New Roman" w:hAnsi="Times New Roman" w:cs="Times New Roman"/>
          <w:b/>
          <w:bCs/>
          <w:sz w:val="32"/>
          <w:szCs w:val="32"/>
        </w:rPr>
        <w:t xml:space="preserve"> </w:t>
      </w:r>
      <w:proofErr w:type="spellStart"/>
      <w:r w:rsidRPr="00BF46F6">
        <w:rPr>
          <w:rFonts w:ascii="Times New Roman" w:hAnsi="Times New Roman" w:cs="Times New Roman"/>
          <w:b/>
          <w:bCs/>
          <w:sz w:val="32"/>
          <w:szCs w:val="32"/>
        </w:rPr>
        <w:t>Salisb</w:t>
      </w:r>
      <w:proofErr w:type="spellEnd"/>
      <w:r w:rsidRPr="00BF46F6">
        <w:rPr>
          <w:rFonts w:ascii="Times New Roman" w:hAnsi="Times New Roman" w:cs="Times New Roman"/>
          <w:b/>
          <w:bCs/>
          <w:sz w:val="32"/>
          <w:szCs w:val="32"/>
        </w:rPr>
        <w:t>. (Wild Turmeric): A Comprehensive Qualitative and Quantitative Analysis</w:t>
      </w:r>
    </w:p>
    <w:p w14:paraId="3F866545" w14:textId="77777777" w:rsidR="00551620" w:rsidRPr="00BF46F6" w:rsidRDefault="00551620" w:rsidP="00C36BF6">
      <w:pPr>
        <w:rPr>
          <w:rFonts w:ascii="Times New Roman" w:hAnsi="Times New Roman" w:cs="Times New Roman"/>
          <w:b/>
          <w:bCs/>
          <w:sz w:val="32"/>
          <w:szCs w:val="32"/>
        </w:rPr>
      </w:pPr>
    </w:p>
    <w:p w14:paraId="1407BC51" w14:textId="77777777" w:rsidR="00C36BF6" w:rsidRPr="00BF46F6" w:rsidRDefault="00000000" w:rsidP="00C36BF6">
      <w:pPr>
        <w:rPr>
          <w:rFonts w:ascii="Times New Roman" w:hAnsi="Times New Roman" w:cs="Times New Roman"/>
          <w:b/>
          <w:bCs/>
          <w:sz w:val="32"/>
          <w:szCs w:val="32"/>
        </w:rPr>
      </w:pPr>
      <w:r>
        <w:rPr>
          <w:rFonts w:ascii="Times New Roman" w:hAnsi="Times New Roman" w:cs="Times New Roman"/>
          <w:b/>
          <w:bCs/>
          <w:sz w:val="32"/>
          <w:szCs w:val="32"/>
        </w:rPr>
        <w:pict w14:anchorId="4B7D90EB">
          <v:rect id="_x0000_i1025" style="width:0;height:1.5pt" o:hralign="center" o:hrstd="t" o:hr="t" fillcolor="#a0a0a0" stroked="f"/>
        </w:pict>
      </w:r>
    </w:p>
    <w:p w14:paraId="23768EFA" w14:textId="77777777" w:rsidR="00A717DA" w:rsidRPr="00BF46F6" w:rsidRDefault="00A717DA" w:rsidP="00A717DA">
      <w:pPr>
        <w:rPr>
          <w:rFonts w:ascii="Times New Roman" w:hAnsi="Times New Roman" w:cs="Times New Roman"/>
          <w:sz w:val="28"/>
          <w:szCs w:val="28"/>
        </w:rPr>
      </w:pPr>
      <w:r w:rsidRPr="00BF46F6">
        <w:rPr>
          <w:rFonts w:ascii="Times New Roman" w:hAnsi="Times New Roman" w:cs="Times New Roman"/>
          <w:b/>
          <w:bCs/>
          <w:sz w:val="28"/>
          <w:szCs w:val="28"/>
        </w:rPr>
        <w:t>Abstract</w:t>
      </w:r>
    </w:p>
    <w:p w14:paraId="1657CCBD" w14:textId="4DD5F7FD" w:rsidR="00A717DA" w:rsidRPr="00BF46F6" w:rsidRDefault="00A717DA" w:rsidP="00A717DA">
      <w:pPr>
        <w:rPr>
          <w:rFonts w:ascii="Times New Roman" w:hAnsi="Times New Roman" w:cs="Times New Roman"/>
        </w:rPr>
      </w:pP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w:t>
      </w:r>
      <w:proofErr w:type="spellStart"/>
      <w:r w:rsidRPr="00BF46F6">
        <w:rPr>
          <w:rFonts w:ascii="Times New Roman" w:hAnsi="Times New Roman" w:cs="Times New Roman"/>
        </w:rPr>
        <w:t>Salisb</w:t>
      </w:r>
      <w:proofErr w:type="spellEnd"/>
      <w:r w:rsidRPr="00BF46F6">
        <w:rPr>
          <w:rFonts w:ascii="Times New Roman" w:hAnsi="Times New Roman" w:cs="Times New Roman"/>
        </w:rPr>
        <w:t xml:space="preserve">., commonly known as wild turmeric, is an important medicinal plant widely used in traditional healthcare systems because of its therapeutic properties. The present study focuses on the qualitative and quantitative evaluation of phytochemical constituents present in the rhizomes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Phytochemical screening of different solvent extracts revealed the presence of several bioactive compounds including alkaloids, carbohydrates, flavonoids, glycosides, tannins, phenolic compounds, saponins, triterpenoids, and steroids. Quantitative estimation was carried out to determine the total phenolic and flavonoid contents using spectrophotometric methods with gallic acid and rutin as standards. The results showed significant levels of phenolic and flavonoid compounds in the extracts, indicating strong phytochemical potential. These bioactive constituents are known to contribute to several pharmacological activities such as antioxidant, anti-inflammatory, antimicrobial, and</w:t>
      </w:r>
      <w:r w:rsidR="00902644" w:rsidRPr="00BF46F6">
        <w:rPr>
          <w:rFonts w:ascii="Times New Roman" w:hAnsi="Times New Roman" w:cs="Times New Roman"/>
        </w:rPr>
        <w:t xml:space="preserve"> </w:t>
      </w:r>
      <w:r w:rsidR="00BF46F6" w:rsidRPr="00BF46F6">
        <w:rPr>
          <w:rFonts w:ascii="Times New Roman" w:hAnsi="Times New Roman" w:cs="Times New Roman"/>
        </w:rPr>
        <w:t>potential anticancer activity.</w:t>
      </w:r>
      <w:r w:rsidR="00BF46F6">
        <w:rPr>
          <w:rFonts w:ascii="Times New Roman" w:hAnsi="Times New Roman" w:cs="Times New Roman"/>
        </w:rPr>
        <w:t xml:space="preserve"> </w:t>
      </w:r>
      <w:r w:rsidRPr="00BF46F6">
        <w:rPr>
          <w:rFonts w:ascii="Times New Roman" w:hAnsi="Times New Roman" w:cs="Times New Roman"/>
        </w:rPr>
        <w:t>The</w:t>
      </w:r>
      <w:r w:rsidR="00BF46F6">
        <w:rPr>
          <w:rFonts w:ascii="Times New Roman" w:hAnsi="Times New Roman" w:cs="Times New Roman"/>
        </w:rPr>
        <w:t xml:space="preserve"> </w:t>
      </w:r>
      <w:r w:rsidRPr="00BF46F6">
        <w:rPr>
          <w:rFonts w:ascii="Times New Roman" w:hAnsi="Times New Roman" w:cs="Times New Roman"/>
        </w:rPr>
        <w:t xml:space="preserve">findings of this study support the traditional medicinal use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and highlight its importance as a potential natural source of therapeutic compounds. Further studies are required to isolate and characterize the active constituents responsible for these biological activities.</w:t>
      </w:r>
    </w:p>
    <w:p w14:paraId="41561FD0" w14:textId="32EBCE52" w:rsidR="00A717DA" w:rsidRPr="009C76EA" w:rsidRDefault="00A717DA" w:rsidP="00921C05">
      <w:pPr>
        <w:rPr>
          <w:rFonts w:ascii="Times New Roman" w:hAnsi="Times New Roman" w:cs="Times New Roman"/>
        </w:rPr>
      </w:pPr>
      <w:r w:rsidRPr="009C76EA">
        <w:rPr>
          <w:rFonts w:ascii="Times New Roman" w:hAnsi="Times New Roman" w:cs="Times New Roman"/>
          <w:b/>
          <w:bCs/>
        </w:rPr>
        <w:t>Keywords:</w:t>
      </w:r>
      <w:r w:rsidRPr="009C76EA">
        <w:rPr>
          <w:rFonts w:ascii="Times New Roman" w:hAnsi="Times New Roman" w:cs="Times New Roman"/>
        </w:rPr>
        <w:t xml:space="preserve"> </w:t>
      </w:r>
      <w:r w:rsidR="00921C05" w:rsidRPr="009C76EA">
        <w:rPr>
          <w:rFonts w:ascii="Times New Roman" w:hAnsi="Times New Roman" w:cs="Times New Roman"/>
          <w:i/>
          <w:iCs/>
        </w:rPr>
        <w:t xml:space="preserve">Curcuma </w:t>
      </w:r>
      <w:proofErr w:type="spellStart"/>
      <w:r w:rsidR="00921C05" w:rsidRPr="009C76EA">
        <w:rPr>
          <w:rFonts w:ascii="Times New Roman" w:hAnsi="Times New Roman" w:cs="Times New Roman"/>
          <w:i/>
          <w:iCs/>
        </w:rPr>
        <w:t>aromatica</w:t>
      </w:r>
      <w:proofErr w:type="spellEnd"/>
      <w:r w:rsidR="00921C05" w:rsidRPr="009C76EA">
        <w:rPr>
          <w:rFonts w:ascii="Times New Roman" w:hAnsi="Times New Roman" w:cs="Times New Roman"/>
          <w:i/>
          <w:iCs/>
        </w:rPr>
        <w:t>,</w:t>
      </w:r>
      <w:r w:rsidR="00921C05" w:rsidRPr="009C76EA">
        <w:rPr>
          <w:rFonts w:ascii="Times New Roman" w:hAnsi="Times New Roman" w:cs="Times New Roman"/>
        </w:rPr>
        <w:t xml:space="preserve"> Wild turmeric, Phytochemical </w:t>
      </w:r>
      <w:r w:rsidR="009C76EA" w:rsidRPr="009C76EA">
        <w:rPr>
          <w:rFonts w:ascii="Times New Roman" w:hAnsi="Times New Roman" w:cs="Times New Roman"/>
        </w:rPr>
        <w:t>screening, Phenolic</w:t>
      </w:r>
      <w:r w:rsidR="00921C05" w:rsidRPr="009C76EA">
        <w:rPr>
          <w:rFonts w:ascii="Times New Roman" w:hAnsi="Times New Roman" w:cs="Times New Roman"/>
        </w:rPr>
        <w:t xml:space="preserve"> compounds, Flavonoids</w:t>
      </w:r>
    </w:p>
    <w:p w14:paraId="70FCC5B6" w14:textId="77777777" w:rsidR="00A717DA" w:rsidRPr="00BF46F6" w:rsidRDefault="00A717DA" w:rsidP="00A717DA">
      <w:pPr>
        <w:rPr>
          <w:rFonts w:ascii="Times New Roman" w:hAnsi="Times New Roman" w:cs="Times New Roman"/>
          <w:sz w:val="28"/>
          <w:szCs w:val="28"/>
        </w:rPr>
      </w:pPr>
      <w:r w:rsidRPr="00BF46F6">
        <w:rPr>
          <w:rFonts w:ascii="Times New Roman" w:hAnsi="Times New Roman" w:cs="Times New Roman"/>
          <w:b/>
          <w:bCs/>
          <w:sz w:val="28"/>
          <w:szCs w:val="28"/>
        </w:rPr>
        <w:t>1. Introduction</w:t>
      </w:r>
    </w:p>
    <w:p w14:paraId="2C39BC7F" w14:textId="5380B1E5" w:rsidR="00A717DA" w:rsidRPr="00BF46F6" w:rsidRDefault="00A717DA" w:rsidP="00A717DA">
      <w:pPr>
        <w:rPr>
          <w:rFonts w:ascii="Times New Roman" w:hAnsi="Times New Roman" w:cs="Times New Roman"/>
        </w:rPr>
      </w:pPr>
      <w:r w:rsidRPr="00BF46F6">
        <w:rPr>
          <w:rFonts w:ascii="Times New Roman" w:hAnsi="Times New Roman" w:cs="Times New Roman"/>
        </w:rPr>
        <w:t xml:space="preserve">Medicinal plants have been widely used in traditional systems of medicine for the treatment and prevention of various diseases. Among them,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w:t>
      </w:r>
      <w:proofErr w:type="spellStart"/>
      <w:r w:rsidRPr="00BF46F6">
        <w:rPr>
          <w:rFonts w:ascii="Times New Roman" w:hAnsi="Times New Roman" w:cs="Times New Roman"/>
        </w:rPr>
        <w:t>Salisb</w:t>
      </w:r>
      <w:proofErr w:type="spellEnd"/>
      <w:r w:rsidRPr="00BF46F6">
        <w:rPr>
          <w:rFonts w:ascii="Times New Roman" w:hAnsi="Times New Roman" w:cs="Times New Roman"/>
        </w:rPr>
        <w:t xml:space="preserve">., commonly known as wild turmeric or yellow zedoary, belongs to the family </w:t>
      </w:r>
      <w:proofErr w:type="spellStart"/>
      <w:r w:rsidRPr="00BF46F6">
        <w:rPr>
          <w:rFonts w:ascii="Times New Roman" w:hAnsi="Times New Roman" w:cs="Times New Roman"/>
        </w:rPr>
        <w:t>Zingiberaceae</w:t>
      </w:r>
      <w:proofErr w:type="spellEnd"/>
      <w:r w:rsidRPr="00BF46F6">
        <w:rPr>
          <w:rFonts w:ascii="Times New Roman" w:hAnsi="Times New Roman" w:cs="Times New Roman"/>
        </w:rPr>
        <w:t xml:space="preserve"> and holds an important place in traditional herbal medicine due to its diverse therapeutic properties. It is considered the second most commonly used curcumin-containing species after </w:t>
      </w:r>
      <w:r w:rsidRPr="00BF46F6">
        <w:rPr>
          <w:rFonts w:ascii="Times New Roman" w:hAnsi="Times New Roman" w:cs="Times New Roman"/>
          <w:i/>
          <w:iCs/>
        </w:rPr>
        <w:t>Curcuma longa</w:t>
      </w:r>
      <w:r w:rsidRPr="00BF46F6">
        <w:rPr>
          <w:rFonts w:ascii="Times New Roman" w:hAnsi="Times New Roman" w:cs="Times New Roman"/>
        </w:rPr>
        <w:t xml:space="preserve"> Linn. This herbaceous plant is widely distributed in tropical regions of India and is mainly cultivated in states such as Kerala and West Bengal </w:t>
      </w:r>
      <w:r w:rsidR="008F210C" w:rsidRPr="00BF46F6">
        <w:rPr>
          <w:rFonts w:ascii="Times New Roman" w:hAnsi="Times New Roman" w:cs="Times New Roman"/>
        </w:rPr>
        <w:t>(Shamim et al., 2011)</w:t>
      </w:r>
      <w:r w:rsidR="00633A35">
        <w:rPr>
          <w:rFonts w:ascii="Times New Roman" w:hAnsi="Times New Roman" w:cs="Times New Roman"/>
        </w:rPr>
        <w:t>.</w:t>
      </w:r>
      <w:r w:rsidR="008F210C" w:rsidRPr="00BF46F6">
        <w:rPr>
          <w:rFonts w:ascii="Times New Roman" w:hAnsi="Times New Roman" w:cs="Times New Roman"/>
        </w:rPr>
        <w:t xml:space="preserve"> </w:t>
      </w:r>
    </w:p>
    <w:p w14:paraId="3E0124D6" w14:textId="77777777" w:rsidR="00A717DA" w:rsidRPr="00BF46F6" w:rsidRDefault="00A717DA" w:rsidP="00A717DA">
      <w:pPr>
        <w:rPr>
          <w:rFonts w:ascii="Times New Roman" w:hAnsi="Times New Roman" w:cs="Times New Roman"/>
        </w:rPr>
      </w:pPr>
      <w:r w:rsidRPr="00BF46F6">
        <w:rPr>
          <w:rFonts w:ascii="Times New Roman" w:hAnsi="Times New Roman" w:cs="Times New Roman"/>
        </w:rPr>
        <w:t xml:space="preserve">The rhizomes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have been traditionally used for the treatment of several ailments including gastrointestinal disorders, inflammatory conditions, skin diseases, and infections. In addition to its medicinal uses, the plant is also utilized in cosmetic preparations and herbal formulations because of its beneficial biological properties.</w:t>
      </w:r>
    </w:p>
    <w:p w14:paraId="4CEEF145" w14:textId="77777777" w:rsidR="00A717DA" w:rsidRPr="00BF46F6" w:rsidRDefault="00A717DA" w:rsidP="00A717DA">
      <w:pPr>
        <w:rPr>
          <w:rFonts w:ascii="Times New Roman" w:hAnsi="Times New Roman" w:cs="Times New Roman"/>
        </w:rPr>
      </w:pPr>
      <w:r w:rsidRPr="00BF46F6">
        <w:rPr>
          <w:rFonts w:ascii="Times New Roman" w:hAnsi="Times New Roman" w:cs="Times New Roman"/>
        </w:rPr>
        <w:t xml:space="preserve">In recent years, there has been increasing scientific interest in medicinal plants due to their potential as sources of bioactive compounds with therapeutic applications. Phytochemical </w:t>
      </w:r>
      <w:r w:rsidRPr="00BF46F6">
        <w:rPr>
          <w:rFonts w:ascii="Times New Roman" w:hAnsi="Times New Roman" w:cs="Times New Roman"/>
        </w:rPr>
        <w:lastRenderedPageBreak/>
        <w:t xml:space="preserve">investigations play an important role in identifying these bioactive constituents and understanding their pharmacological significance.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is known to contain a variety of phytochemicals such as curcuminoids, essential oils, phenolic compounds, flavonoids, and terpenoids. These compounds contribute to a wide range of biological activities including antioxidant, anti-inflammatory, antimicrobial, and anticancer properties.</w:t>
      </w:r>
    </w:p>
    <w:p w14:paraId="05AAC182" w14:textId="1D69DBD5" w:rsidR="00A717DA" w:rsidRPr="00BF46F6" w:rsidRDefault="00A717DA" w:rsidP="00A105D1">
      <w:pPr>
        <w:rPr>
          <w:rFonts w:ascii="Times New Roman" w:hAnsi="Times New Roman" w:cs="Times New Roman"/>
        </w:rPr>
      </w:pPr>
      <w:r w:rsidRPr="00BF46F6">
        <w:rPr>
          <w:rFonts w:ascii="Times New Roman" w:hAnsi="Times New Roman" w:cs="Times New Roman"/>
        </w:rPr>
        <w:t xml:space="preserve">A systematic qualitative and quantitative analysis of the phytochemical constituents of </w:t>
      </w:r>
      <w:r w:rsidRPr="00BF46F6">
        <w:rPr>
          <w:rFonts w:ascii="Times New Roman" w:hAnsi="Times New Roman" w:cs="Times New Roman"/>
          <w:i/>
          <w:iCs/>
        </w:rPr>
        <w:t xml:space="preserve">Curcuma </w:t>
      </w:r>
      <w:proofErr w:type="spellStart"/>
      <w:r w:rsidR="00633A35" w:rsidRPr="00BF46F6">
        <w:rPr>
          <w:rFonts w:ascii="Times New Roman" w:hAnsi="Times New Roman" w:cs="Times New Roman"/>
          <w:i/>
          <w:iCs/>
        </w:rPr>
        <w:t>aromatica</w:t>
      </w:r>
      <w:proofErr w:type="spellEnd"/>
      <w:r w:rsidR="00633A35" w:rsidRPr="00BF46F6">
        <w:rPr>
          <w:rFonts w:ascii="Times New Roman" w:hAnsi="Times New Roman" w:cs="Times New Roman"/>
        </w:rPr>
        <w:t xml:space="preserve"> is</w:t>
      </w:r>
      <w:r w:rsidRPr="00BF46F6">
        <w:rPr>
          <w:rFonts w:ascii="Times New Roman" w:hAnsi="Times New Roman" w:cs="Times New Roman"/>
        </w:rPr>
        <w:t xml:space="preserve"> essential for evaluating its medicinal potential and for supporting its traditional therapeutic uses with scientific evidence. Such studies help in identifying the active chemical components responsible for various biological activities.</w:t>
      </w:r>
    </w:p>
    <w:p w14:paraId="02CE38C0" w14:textId="77777777" w:rsidR="00A717DA" w:rsidRPr="00BF46F6" w:rsidRDefault="00A717DA" w:rsidP="00A717DA">
      <w:pPr>
        <w:rPr>
          <w:rFonts w:ascii="Times New Roman" w:hAnsi="Times New Roman" w:cs="Times New Roman"/>
        </w:rPr>
      </w:pPr>
      <w:r w:rsidRPr="00BF46F6">
        <w:rPr>
          <w:rFonts w:ascii="Times New Roman" w:hAnsi="Times New Roman" w:cs="Times New Roman"/>
        </w:rPr>
        <w:t xml:space="preserve">Therefore, the present study aims to investigate the phytochemical profile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rhizomes through qualitative and quantitative analytical methods. The study also focuses on the estimation of total phenolic and flavonoid contents in different solvent extracts in order to provide scientific insight into the medicinal importance of this plant.</w:t>
      </w:r>
    </w:p>
    <w:p w14:paraId="7AFB4ED0" w14:textId="77777777" w:rsidR="00164D52" w:rsidRPr="00BF46F6" w:rsidRDefault="00164D52" w:rsidP="00A717DA">
      <w:pPr>
        <w:spacing w:line="360" w:lineRule="auto"/>
        <w:rPr>
          <w:rFonts w:ascii="Times New Roman" w:hAnsi="Times New Roman" w:cs="Times New Roman"/>
          <w:b/>
          <w:bCs/>
          <w:sz w:val="28"/>
          <w:szCs w:val="28"/>
        </w:rPr>
      </w:pPr>
      <w:r w:rsidRPr="00BF46F6">
        <w:rPr>
          <w:rFonts w:ascii="Times New Roman" w:hAnsi="Times New Roman" w:cs="Times New Roman"/>
          <w:b/>
          <w:bCs/>
          <w:sz w:val="28"/>
          <w:szCs w:val="28"/>
        </w:rPr>
        <w:t>2. Plant Profile</w:t>
      </w:r>
    </w:p>
    <w:p w14:paraId="5AFB29E4" w14:textId="71984E28" w:rsidR="00A717DA" w:rsidRPr="00BF46F6" w:rsidRDefault="002635A9" w:rsidP="00A717DA">
      <w:pPr>
        <w:spacing w:line="360" w:lineRule="auto"/>
        <w:rPr>
          <w:rFonts w:ascii="Times New Roman" w:hAnsi="Times New Roman" w:cs="Times New Roman"/>
        </w:rPr>
      </w:pPr>
      <w:r w:rsidRPr="00BF46F6">
        <w:rPr>
          <w:rFonts w:ascii="Times New Roman" w:hAnsi="Times New Roman" w:cs="Times New Roman"/>
          <w:b/>
          <w:bCs/>
        </w:rPr>
        <w:t>Botanical Name</w:t>
      </w:r>
      <w:r w:rsidRPr="00BF46F6">
        <w:rPr>
          <w:rFonts w:ascii="Times New Roman" w:hAnsi="Times New Roman" w:cs="Times New Roman"/>
        </w:rPr>
        <w:t xml:space="preserve">: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i/>
          <w:iCs/>
        </w:rPr>
        <w:t xml:space="preserve"> </w:t>
      </w:r>
      <w:proofErr w:type="spellStart"/>
      <w:r w:rsidRPr="009C76EA">
        <w:rPr>
          <w:rFonts w:ascii="Times New Roman" w:hAnsi="Times New Roman" w:cs="Times New Roman"/>
        </w:rPr>
        <w:t>Salisb</w:t>
      </w:r>
      <w:proofErr w:type="spellEnd"/>
      <w:r w:rsidRPr="009C76EA">
        <w:rPr>
          <w:rFonts w:ascii="Times New Roman" w:hAnsi="Times New Roman" w:cs="Times New Roman"/>
        </w:rPr>
        <w:t>.</w:t>
      </w:r>
    </w:p>
    <w:p w14:paraId="7082E684" w14:textId="77777777" w:rsidR="00A717DA" w:rsidRPr="00BF46F6" w:rsidRDefault="00A717DA" w:rsidP="00A717DA">
      <w:pPr>
        <w:spacing w:line="360" w:lineRule="auto"/>
        <w:rPr>
          <w:rFonts w:ascii="Times New Roman" w:hAnsi="Times New Roman" w:cs="Times New Roman"/>
        </w:rPr>
      </w:pPr>
      <w:r w:rsidRPr="00BF46F6">
        <w:rPr>
          <w:rFonts w:ascii="Times New Roman" w:hAnsi="Times New Roman" w:cs="Times New Roman"/>
        </w:rPr>
        <w:sym w:font="Symbol" w:char="F0B7"/>
      </w:r>
      <w:r w:rsidRPr="00BF46F6">
        <w:rPr>
          <w:rFonts w:ascii="Times New Roman" w:hAnsi="Times New Roman" w:cs="Times New Roman"/>
        </w:rPr>
        <w:t xml:space="preserve">  Kingdom: Plantae</w:t>
      </w:r>
    </w:p>
    <w:p w14:paraId="68D25C39" w14:textId="77777777" w:rsidR="00A717DA" w:rsidRPr="00BF46F6" w:rsidRDefault="00A717DA" w:rsidP="00A717DA">
      <w:pPr>
        <w:spacing w:line="360" w:lineRule="auto"/>
        <w:rPr>
          <w:rFonts w:ascii="Times New Roman" w:hAnsi="Times New Roman" w:cs="Times New Roman"/>
        </w:rPr>
      </w:pPr>
      <w:r w:rsidRPr="00BF46F6">
        <w:rPr>
          <w:rFonts w:ascii="Times New Roman" w:hAnsi="Times New Roman" w:cs="Times New Roman"/>
        </w:rPr>
        <w:sym w:font="Symbol" w:char="F0B7"/>
      </w:r>
      <w:r w:rsidRPr="00BF46F6">
        <w:rPr>
          <w:rFonts w:ascii="Times New Roman" w:hAnsi="Times New Roman" w:cs="Times New Roman"/>
        </w:rPr>
        <w:t xml:space="preserve">  Order: </w:t>
      </w:r>
      <w:proofErr w:type="spellStart"/>
      <w:r w:rsidRPr="00BF46F6">
        <w:rPr>
          <w:rFonts w:ascii="Times New Roman" w:hAnsi="Times New Roman" w:cs="Times New Roman"/>
        </w:rPr>
        <w:t>Zingiberales</w:t>
      </w:r>
      <w:proofErr w:type="spellEnd"/>
    </w:p>
    <w:p w14:paraId="6928E3BA" w14:textId="77777777" w:rsidR="00A717DA" w:rsidRPr="00BF46F6" w:rsidRDefault="00A717DA" w:rsidP="00A717DA">
      <w:pPr>
        <w:spacing w:line="360" w:lineRule="auto"/>
        <w:rPr>
          <w:rFonts w:ascii="Times New Roman" w:hAnsi="Times New Roman" w:cs="Times New Roman"/>
        </w:rPr>
      </w:pPr>
      <w:r w:rsidRPr="00BF46F6">
        <w:rPr>
          <w:rFonts w:ascii="Times New Roman" w:hAnsi="Times New Roman" w:cs="Times New Roman"/>
        </w:rPr>
        <w:sym w:font="Symbol" w:char="F0B7"/>
      </w:r>
      <w:r w:rsidRPr="00BF46F6">
        <w:rPr>
          <w:rFonts w:ascii="Times New Roman" w:hAnsi="Times New Roman" w:cs="Times New Roman"/>
        </w:rPr>
        <w:t xml:space="preserve">  Family: </w:t>
      </w:r>
      <w:proofErr w:type="spellStart"/>
      <w:r w:rsidRPr="00BF46F6">
        <w:rPr>
          <w:rFonts w:ascii="Times New Roman" w:hAnsi="Times New Roman" w:cs="Times New Roman"/>
        </w:rPr>
        <w:t>Zingiberaceae</w:t>
      </w:r>
      <w:proofErr w:type="spellEnd"/>
    </w:p>
    <w:p w14:paraId="60B53B6C" w14:textId="77777777" w:rsidR="00A717DA" w:rsidRPr="00BF46F6" w:rsidRDefault="00A717DA" w:rsidP="00A717DA">
      <w:pPr>
        <w:spacing w:line="360" w:lineRule="auto"/>
        <w:rPr>
          <w:rFonts w:ascii="Times New Roman" w:hAnsi="Times New Roman" w:cs="Times New Roman"/>
        </w:rPr>
      </w:pPr>
      <w:r w:rsidRPr="00BF46F6">
        <w:rPr>
          <w:rFonts w:ascii="Times New Roman" w:hAnsi="Times New Roman" w:cs="Times New Roman"/>
        </w:rPr>
        <w:sym w:font="Symbol" w:char="F0B7"/>
      </w:r>
      <w:r w:rsidRPr="00BF46F6">
        <w:rPr>
          <w:rFonts w:ascii="Times New Roman" w:hAnsi="Times New Roman" w:cs="Times New Roman"/>
        </w:rPr>
        <w:t xml:space="preserve">  Genus: Curcuma</w:t>
      </w:r>
    </w:p>
    <w:p w14:paraId="23B58ACF" w14:textId="1ABFD93A" w:rsidR="00A717DA" w:rsidRPr="009C76EA" w:rsidRDefault="00A717DA" w:rsidP="00A717DA">
      <w:pPr>
        <w:spacing w:line="360" w:lineRule="auto"/>
        <w:rPr>
          <w:rFonts w:ascii="Times New Roman" w:hAnsi="Times New Roman" w:cs="Times New Roman"/>
          <w:i/>
          <w:iCs/>
        </w:rPr>
      </w:pPr>
      <w:r w:rsidRPr="00BF46F6">
        <w:rPr>
          <w:rFonts w:ascii="Times New Roman" w:hAnsi="Times New Roman" w:cs="Times New Roman"/>
        </w:rPr>
        <w:sym w:font="Symbol" w:char="F0B7"/>
      </w:r>
      <w:r w:rsidRPr="00BF46F6">
        <w:rPr>
          <w:rFonts w:ascii="Times New Roman" w:hAnsi="Times New Roman" w:cs="Times New Roman"/>
        </w:rPr>
        <w:t xml:space="preserve">  </w:t>
      </w:r>
      <w:r w:rsidR="009C76EA" w:rsidRPr="009C76EA">
        <w:rPr>
          <w:rFonts w:ascii="Times New Roman" w:hAnsi="Times New Roman" w:cs="Times New Roman"/>
        </w:rPr>
        <w:t xml:space="preserve">Species: </w:t>
      </w:r>
      <w:r w:rsidR="009C76EA" w:rsidRPr="009C76EA">
        <w:rPr>
          <w:rFonts w:ascii="Times New Roman" w:hAnsi="Times New Roman" w:cs="Times New Roman"/>
          <w:i/>
          <w:iCs/>
        </w:rPr>
        <w:t xml:space="preserve">Curcuma </w:t>
      </w:r>
      <w:proofErr w:type="spellStart"/>
      <w:r w:rsidR="009C76EA" w:rsidRPr="009C76EA">
        <w:rPr>
          <w:rFonts w:ascii="Times New Roman" w:hAnsi="Times New Roman" w:cs="Times New Roman"/>
          <w:i/>
          <w:iCs/>
        </w:rPr>
        <w:t>aromatica</w:t>
      </w:r>
      <w:proofErr w:type="spellEnd"/>
    </w:p>
    <w:p w14:paraId="069AE23F" w14:textId="083A8C75" w:rsidR="00A717DA" w:rsidRPr="00BF46F6" w:rsidRDefault="00A717DA" w:rsidP="00A717DA">
      <w:pPr>
        <w:spacing w:line="360" w:lineRule="auto"/>
        <w:rPr>
          <w:rFonts w:ascii="Times New Roman" w:hAnsi="Times New Roman" w:cs="Times New Roman"/>
        </w:rPr>
      </w:pPr>
      <w:r w:rsidRPr="00BF46F6">
        <w:rPr>
          <w:rFonts w:ascii="Times New Roman" w:hAnsi="Times New Roman" w:cs="Times New Roman"/>
        </w:rPr>
        <w:sym w:font="Symbol" w:char="F0B7"/>
      </w:r>
      <w:r w:rsidRPr="00BF46F6">
        <w:rPr>
          <w:rFonts w:ascii="Times New Roman" w:hAnsi="Times New Roman" w:cs="Times New Roman"/>
        </w:rPr>
        <w:t xml:space="preserve">  </w:t>
      </w:r>
      <w:r w:rsidR="008F48E4" w:rsidRPr="00BF46F6">
        <w:rPr>
          <w:rFonts w:ascii="Times New Roman" w:hAnsi="Times New Roman" w:cs="Times New Roman"/>
        </w:rPr>
        <w:t xml:space="preserve">Common Names: Ban-Haridra, </w:t>
      </w:r>
      <w:proofErr w:type="spellStart"/>
      <w:r w:rsidR="008F48E4" w:rsidRPr="00BF46F6">
        <w:rPr>
          <w:rFonts w:ascii="Times New Roman" w:hAnsi="Times New Roman" w:cs="Times New Roman"/>
        </w:rPr>
        <w:t>Jangli</w:t>
      </w:r>
      <w:proofErr w:type="spellEnd"/>
      <w:r w:rsidR="008F48E4" w:rsidRPr="00BF46F6">
        <w:rPr>
          <w:rFonts w:ascii="Times New Roman" w:hAnsi="Times New Roman" w:cs="Times New Roman"/>
        </w:rPr>
        <w:t xml:space="preserve"> Haldi (Wild Turmeric)</w:t>
      </w:r>
    </w:p>
    <w:p w14:paraId="7EE64374" w14:textId="77777777" w:rsidR="00A717DA" w:rsidRPr="00BF46F6" w:rsidRDefault="00A717DA" w:rsidP="00A717DA">
      <w:pPr>
        <w:spacing w:line="360" w:lineRule="auto"/>
        <w:rPr>
          <w:rFonts w:ascii="Times New Roman" w:hAnsi="Times New Roman" w:cs="Times New Roman"/>
        </w:rPr>
      </w:pPr>
      <w:r w:rsidRPr="00BF46F6">
        <w:rPr>
          <w:rFonts w:ascii="Times New Roman" w:hAnsi="Times New Roman" w:cs="Times New Roman"/>
          <w:noProof/>
          <w:lang w:bidi="hi-IN"/>
        </w:rPr>
        <w:drawing>
          <wp:inline distT="0" distB="0" distL="0" distR="0" wp14:anchorId="545728F2" wp14:editId="2ECAAC7F">
            <wp:extent cx="5274373" cy="2403764"/>
            <wp:effectExtent l="19050" t="0" r="2477" b="0"/>
            <wp:docPr id="3" name="Picture 15" descr="C:\Users\hp\AppData\Local\Packages\Microsoft.Windows.Photos_8wekyb3d8bbwe\TempState\ShareServiceTempFolder\A-Flowering-cone-of-C-aromatica-in-its-natural-habitat-sour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p\AppData\Local\Packages\Microsoft.Windows.Photos_8wekyb3d8bbwe\TempState\ShareServiceTempFolder\A-Flowering-cone-of-C-aromatica-in-its-natural-habitat-source.jpeg"/>
                    <pic:cNvPicPr>
                      <a:picLocks noChangeAspect="1" noChangeArrowheads="1"/>
                    </pic:cNvPicPr>
                  </pic:nvPicPr>
                  <pic:blipFill>
                    <a:blip r:embed="rId5"/>
                    <a:srcRect/>
                    <a:stretch>
                      <a:fillRect/>
                    </a:stretch>
                  </pic:blipFill>
                  <pic:spPr bwMode="auto">
                    <a:xfrm>
                      <a:off x="0" y="0"/>
                      <a:ext cx="5278556" cy="2405671"/>
                    </a:xfrm>
                    <a:prstGeom prst="rect">
                      <a:avLst/>
                    </a:prstGeom>
                    <a:noFill/>
                    <a:ln w="9525">
                      <a:noFill/>
                      <a:miter lim="800000"/>
                      <a:headEnd/>
                      <a:tailEnd/>
                    </a:ln>
                  </pic:spPr>
                </pic:pic>
              </a:graphicData>
            </a:graphic>
          </wp:inline>
        </w:drawing>
      </w:r>
    </w:p>
    <w:p w14:paraId="5AB45198" w14:textId="07329E17" w:rsidR="00DC5AF7" w:rsidRPr="00DC5AF7" w:rsidRDefault="00DC5AF7" w:rsidP="00DC5AF7">
      <w:pPr>
        <w:rPr>
          <w:rFonts w:ascii="Times New Roman" w:hAnsi="Times New Roman" w:cs="Times New Roman"/>
          <w:b/>
          <w:bCs/>
          <w:sz w:val="28"/>
          <w:szCs w:val="28"/>
        </w:rPr>
      </w:pPr>
      <w:r w:rsidRPr="00DC5AF7">
        <w:rPr>
          <w:rFonts w:ascii="Times New Roman" w:hAnsi="Times New Roman" w:cs="Times New Roman"/>
          <w:b/>
          <w:bCs/>
          <w:sz w:val="28"/>
          <w:szCs w:val="28"/>
        </w:rPr>
        <w:t xml:space="preserve">Figure 1. (A) Flowering cone of </w:t>
      </w:r>
      <w:r w:rsidRPr="00DC5AF7">
        <w:rPr>
          <w:rFonts w:ascii="Times New Roman" w:hAnsi="Times New Roman" w:cs="Times New Roman"/>
          <w:i/>
          <w:iCs/>
          <w:sz w:val="28"/>
          <w:szCs w:val="28"/>
        </w:rPr>
        <w:t xml:space="preserve">Curcuma </w:t>
      </w:r>
      <w:proofErr w:type="spellStart"/>
      <w:r w:rsidRPr="00DC5AF7">
        <w:rPr>
          <w:rFonts w:ascii="Times New Roman" w:hAnsi="Times New Roman" w:cs="Times New Roman"/>
          <w:i/>
          <w:iCs/>
          <w:sz w:val="28"/>
          <w:szCs w:val="28"/>
        </w:rPr>
        <w:t>aromatica</w:t>
      </w:r>
      <w:proofErr w:type="spellEnd"/>
      <w:r w:rsidRPr="00DC5AF7">
        <w:rPr>
          <w:rFonts w:ascii="Times New Roman" w:hAnsi="Times New Roman" w:cs="Times New Roman"/>
          <w:b/>
          <w:bCs/>
          <w:sz w:val="28"/>
          <w:szCs w:val="28"/>
        </w:rPr>
        <w:t xml:space="preserve"> in its natural habitat;</w:t>
      </w:r>
    </w:p>
    <w:p w14:paraId="35A4D4A5" w14:textId="3CC3FDDD" w:rsidR="00DC5AF7" w:rsidRDefault="00DC5AF7" w:rsidP="00DC5AF7">
      <w:pPr>
        <w:rPr>
          <w:rFonts w:ascii="Times New Roman" w:hAnsi="Times New Roman" w:cs="Times New Roman"/>
          <w:b/>
          <w:bCs/>
          <w:sz w:val="28"/>
          <w:szCs w:val="28"/>
        </w:rPr>
      </w:pPr>
      <w:r w:rsidRPr="00DC5AF7">
        <w:rPr>
          <w:rFonts w:ascii="Times New Roman" w:hAnsi="Times New Roman" w:cs="Times New Roman"/>
          <w:b/>
          <w:bCs/>
          <w:sz w:val="28"/>
          <w:szCs w:val="28"/>
        </w:rPr>
        <w:lastRenderedPageBreak/>
        <w:t xml:space="preserve">(B) Fresh rhizomes of </w:t>
      </w:r>
      <w:r w:rsidRPr="00DC5AF7">
        <w:rPr>
          <w:rFonts w:ascii="Times New Roman" w:hAnsi="Times New Roman" w:cs="Times New Roman"/>
          <w:i/>
          <w:iCs/>
          <w:sz w:val="28"/>
          <w:szCs w:val="28"/>
        </w:rPr>
        <w:t xml:space="preserve">Curcuma </w:t>
      </w:r>
      <w:proofErr w:type="spellStart"/>
      <w:r w:rsidRPr="00DC5AF7">
        <w:rPr>
          <w:rFonts w:ascii="Times New Roman" w:hAnsi="Times New Roman" w:cs="Times New Roman"/>
          <w:i/>
          <w:iCs/>
          <w:sz w:val="28"/>
          <w:szCs w:val="28"/>
        </w:rPr>
        <w:t>aromatica</w:t>
      </w:r>
      <w:proofErr w:type="spellEnd"/>
      <w:r w:rsidRPr="00DC5AF7">
        <w:rPr>
          <w:rFonts w:ascii="Times New Roman" w:hAnsi="Times New Roman" w:cs="Times New Roman"/>
          <w:b/>
          <w:bCs/>
          <w:sz w:val="28"/>
          <w:szCs w:val="28"/>
        </w:rPr>
        <w:t>.</w:t>
      </w:r>
    </w:p>
    <w:p w14:paraId="78110A70" w14:textId="0A0D272E" w:rsidR="00A717DA" w:rsidRPr="00BF46F6" w:rsidRDefault="00A717DA" w:rsidP="00DC5AF7">
      <w:pPr>
        <w:rPr>
          <w:rFonts w:ascii="Times New Roman" w:hAnsi="Times New Roman" w:cs="Times New Roman"/>
          <w:b/>
          <w:bCs/>
          <w:sz w:val="28"/>
          <w:szCs w:val="28"/>
        </w:rPr>
      </w:pPr>
      <w:r w:rsidRPr="00BF46F6">
        <w:rPr>
          <w:rFonts w:ascii="Times New Roman" w:hAnsi="Times New Roman" w:cs="Times New Roman"/>
          <w:b/>
          <w:bCs/>
          <w:sz w:val="28"/>
          <w:szCs w:val="28"/>
        </w:rPr>
        <w:t>3. Materials and Methods</w:t>
      </w:r>
    </w:p>
    <w:p w14:paraId="7B72B7D2" w14:textId="77777777" w:rsidR="00B6790C" w:rsidRPr="00BF46F6" w:rsidRDefault="00B6790C" w:rsidP="00B6790C">
      <w:pPr>
        <w:rPr>
          <w:rFonts w:ascii="Times New Roman" w:hAnsi="Times New Roman" w:cs="Times New Roman"/>
          <w:b/>
          <w:bCs/>
          <w:sz w:val="28"/>
          <w:szCs w:val="28"/>
        </w:rPr>
      </w:pPr>
      <w:r w:rsidRPr="00BF46F6">
        <w:rPr>
          <w:rFonts w:ascii="Times New Roman" w:hAnsi="Times New Roman" w:cs="Times New Roman"/>
          <w:b/>
          <w:bCs/>
          <w:sz w:val="28"/>
          <w:szCs w:val="28"/>
        </w:rPr>
        <w:t>3.1 Authentication of Plant</w:t>
      </w:r>
    </w:p>
    <w:p w14:paraId="7B02E94C" w14:textId="56BEA371" w:rsidR="00B6790C" w:rsidRPr="00BF46F6" w:rsidRDefault="009C76EA" w:rsidP="00B6790C">
      <w:pPr>
        <w:rPr>
          <w:rFonts w:ascii="Times New Roman" w:hAnsi="Times New Roman" w:cs="Times New Roman"/>
        </w:rPr>
      </w:pPr>
      <w:r w:rsidRPr="009C76EA">
        <w:rPr>
          <w:rFonts w:ascii="Times New Roman" w:hAnsi="Times New Roman" w:cs="Times New Roman"/>
        </w:rPr>
        <w:t xml:space="preserve">The rhizomes of </w:t>
      </w:r>
      <w:r w:rsidRPr="009C76EA">
        <w:rPr>
          <w:rFonts w:ascii="Times New Roman" w:hAnsi="Times New Roman" w:cs="Times New Roman"/>
          <w:i/>
          <w:iCs/>
        </w:rPr>
        <w:t xml:space="preserve">Curcuma </w:t>
      </w:r>
      <w:proofErr w:type="spellStart"/>
      <w:r w:rsidRPr="009C76EA">
        <w:rPr>
          <w:rFonts w:ascii="Times New Roman" w:hAnsi="Times New Roman" w:cs="Times New Roman"/>
          <w:i/>
          <w:iCs/>
        </w:rPr>
        <w:t>aromatica</w:t>
      </w:r>
      <w:proofErr w:type="spellEnd"/>
      <w:r>
        <w:rPr>
          <w:rFonts w:ascii="Times New Roman" w:hAnsi="Times New Roman" w:cs="Times New Roman"/>
        </w:rPr>
        <w:t xml:space="preserve"> </w:t>
      </w:r>
      <w:r w:rsidRPr="009C76EA">
        <w:rPr>
          <w:rFonts w:ascii="Times New Roman" w:hAnsi="Times New Roman" w:cs="Times New Roman"/>
        </w:rPr>
        <w:t xml:space="preserve">were collected from the local surroundings of </w:t>
      </w:r>
      <w:proofErr w:type="spellStart"/>
      <w:r w:rsidRPr="009C76EA">
        <w:rPr>
          <w:rFonts w:ascii="Times New Roman" w:hAnsi="Times New Roman" w:cs="Times New Roman"/>
        </w:rPr>
        <w:t>Chhindwara</w:t>
      </w:r>
      <w:proofErr w:type="spellEnd"/>
      <w:r w:rsidRPr="009C76EA">
        <w:rPr>
          <w:rFonts w:ascii="Times New Roman" w:hAnsi="Times New Roman" w:cs="Times New Roman"/>
        </w:rPr>
        <w:t>, Madhya Pradesh, India, during October–December</w:t>
      </w:r>
      <w:r w:rsidR="000339F4">
        <w:rPr>
          <w:rFonts w:ascii="Times New Roman" w:hAnsi="Times New Roman" w:cs="Times New Roman"/>
        </w:rPr>
        <w:t>.</w:t>
      </w:r>
      <w:r>
        <w:rPr>
          <w:rFonts w:ascii="Times New Roman" w:hAnsi="Times New Roman" w:cs="Times New Roman"/>
        </w:rPr>
        <w:t xml:space="preserve"> </w:t>
      </w:r>
      <w:r w:rsidR="00B6790C" w:rsidRPr="00BF46F6">
        <w:rPr>
          <w:rFonts w:ascii="Times New Roman" w:hAnsi="Times New Roman" w:cs="Times New Roman"/>
        </w:rPr>
        <w:t xml:space="preserve">The collected plant material was properly </w:t>
      </w:r>
      <w:r w:rsidR="00633A35" w:rsidRPr="00BF46F6">
        <w:rPr>
          <w:rFonts w:ascii="Times New Roman" w:hAnsi="Times New Roman" w:cs="Times New Roman"/>
        </w:rPr>
        <w:t>cleaned,</w:t>
      </w:r>
      <w:r w:rsidR="00B6790C" w:rsidRPr="00BF46F6">
        <w:rPr>
          <w:rFonts w:ascii="Times New Roman" w:hAnsi="Times New Roman" w:cs="Times New Roman"/>
        </w:rPr>
        <w:t xml:space="preserve"> and herbarium specimens were prepared for botanical identification. The plant was authenticated by </w:t>
      </w:r>
      <w:r w:rsidR="00B6790C" w:rsidRPr="00BF46F6">
        <w:rPr>
          <w:rFonts w:ascii="Times New Roman" w:hAnsi="Times New Roman" w:cs="Times New Roman"/>
          <w:b/>
          <w:bCs/>
        </w:rPr>
        <w:t xml:space="preserve">Mr. Mahesh Ghywat, Department of Botany, Danielson Degree College, </w:t>
      </w:r>
      <w:proofErr w:type="spellStart"/>
      <w:r w:rsidR="00B6790C" w:rsidRPr="00BF46F6">
        <w:rPr>
          <w:rFonts w:ascii="Times New Roman" w:hAnsi="Times New Roman" w:cs="Times New Roman"/>
          <w:b/>
          <w:bCs/>
        </w:rPr>
        <w:t>Chhindwara</w:t>
      </w:r>
      <w:proofErr w:type="spellEnd"/>
      <w:r w:rsidR="00B6790C" w:rsidRPr="00BF46F6">
        <w:rPr>
          <w:rFonts w:ascii="Times New Roman" w:hAnsi="Times New Roman" w:cs="Times New Roman"/>
          <w:b/>
          <w:bCs/>
        </w:rPr>
        <w:t>, Madhya Pradesh</w:t>
      </w:r>
      <w:r w:rsidR="00B6790C" w:rsidRPr="00BF46F6">
        <w:rPr>
          <w:rFonts w:ascii="Times New Roman" w:hAnsi="Times New Roman" w:cs="Times New Roman"/>
        </w:rPr>
        <w:t>. The authenticated specimen was preserved for future reference and documentation.</w:t>
      </w:r>
    </w:p>
    <w:p w14:paraId="65222E41" w14:textId="77777777" w:rsidR="00DC6892" w:rsidRPr="00BF46F6" w:rsidRDefault="00DC6892" w:rsidP="00DC6892">
      <w:pPr>
        <w:rPr>
          <w:rFonts w:ascii="Times New Roman" w:hAnsi="Times New Roman" w:cs="Times New Roman"/>
          <w:b/>
          <w:bCs/>
          <w:sz w:val="28"/>
          <w:szCs w:val="28"/>
        </w:rPr>
      </w:pPr>
      <w:r w:rsidRPr="00BF46F6">
        <w:rPr>
          <w:rFonts w:ascii="Times New Roman" w:hAnsi="Times New Roman" w:cs="Times New Roman"/>
          <w:b/>
          <w:bCs/>
          <w:sz w:val="28"/>
          <w:szCs w:val="28"/>
        </w:rPr>
        <w:t>3.2 Pre-Extraction Process</w:t>
      </w:r>
    </w:p>
    <w:p w14:paraId="6B557310" w14:textId="77777777" w:rsidR="00DC6892" w:rsidRPr="00BF46F6" w:rsidRDefault="00DC6892" w:rsidP="00DC6892">
      <w:pPr>
        <w:rPr>
          <w:rFonts w:ascii="Times New Roman" w:hAnsi="Times New Roman" w:cs="Times New Roman"/>
          <w:b/>
          <w:bCs/>
          <w:sz w:val="28"/>
          <w:szCs w:val="28"/>
        </w:rPr>
      </w:pPr>
      <w:r w:rsidRPr="00BF46F6">
        <w:rPr>
          <w:rFonts w:ascii="Times New Roman" w:hAnsi="Times New Roman" w:cs="Times New Roman"/>
          <w:b/>
          <w:bCs/>
          <w:sz w:val="28"/>
          <w:szCs w:val="28"/>
        </w:rPr>
        <w:t>3.2.1 Collection and Drying</w:t>
      </w:r>
    </w:p>
    <w:p w14:paraId="482C2BE4" w14:textId="77777777" w:rsidR="00DC6892" w:rsidRPr="00BF46F6" w:rsidRDefault="00DC6892" w:rsidP="00DC6892">
      <w:pPr>
        <w:rPr>
          <w:rFonts w:ascii="Times New Roman" w:hAnsi="Times New Roman" w:cs="Times New Roman"/>
        </w:rPr>
      </w:pPr>
      <w:r w:rsidRPr="00BF46F6">
        <w:rPr>
          <w:rFonts w:ascii="Times New Roman" w:hAnsi="Times New Roman" w:cs="Times New Roman"/>
        </w:rPr>
        <w:t xml:space="preserve">Fresh rhizomes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were collected and washed thoroughly with water to remove soil and other impurities. The cleaned rhizomes were then dried under shade at room temperature to prevent degradation of heat-sensitive phytochemicals. After drying, the rhizomes were cut into small pieces to ensure proper and uniform drying.</w:t>
      </w:r>
    </w:p>
    <w:p w14:paraId="619CA610" w14:textId="77777777" w:rsidR="00DC6892" w:rsidRPr="00BF46F6" w:rsidRDefault="00000000" w:rsidP="00DC6892">
      <w:pPr>
        <w:rPr>
          <w:rFonts w:ascii="Times New Roman" w:hAnsi="Times New Roman" w:cs="Times New Roman"/>
        </w:rPr>
      </w:pPr>
      <w:r>
        <w:rPr>
          <w:rFonts w:ascii="Times New Roman" w:hAnsi="Times New Roman" w:cs="Times New Roman"/>
        </w:rPr>
        <w:pict w14:anchorId="6CFFDD03">
          <v:rect id="_x0000_i1026" style="width:0;height:1.5pt" o:hralign="center" o:hrstd="t" o:hr="t" fillcolor="#a0a0a0" stroked="f"/>
        </w:pict>
      </w:r>
    </w:p>
    <w:p w14:paraId="519BA4A7" w14:textId="77777777" w:rsidR="00DC6892" w:rsidRPr="00BF46F6" w:rsidRDefault="00DC6892" w:rsidP="00DC6892">
      <w:pPr>
        <w:rPr>
          <w:rFonts w:ascii="Times New Roman" w:hAnsi="Times New Roman" w:cs="Times New Roman"/>
          <w:b/>
          <w:bCs/>
          <w:sz w:val="28"/>
          <w:szCs w:val="28"/>
        </w:rPr>
      </w:pPr>
      <w:r w:rsidRPr="00BF46F6">
        <w:rPr>
          <w:rFonts w:ascii="Times New Roman" w:hAnsi="Times New Roman" w:cs="Times New Roman"/>
          <w:b/>
          <w:bCs/>
          <w:sz w:val="28"/>
          <w:szCs w:val="28"/>
        </w:rPr>
        <w:t>3.2.2 Grinding</w:t>
      </w:r>
    </w:p>
    <w:p w14:paraId="5B0889A3" w14:textId="77777777" w:rsidR="00DC6892" w:rsidRPr="00BF46F6" w:rsidRDefault="00DC6892" w:rsidP="00DC6892">
      <w:pPr>
        <w:rPr>
          <w:rFonts w:ascii="Times New Roman" w:hAnsi="Times New Roman" w:cs="Times New Roman"/>
        </w:rPr>
      </w:pPr>
      <w:r w:rsidRPr="00BF46F6">
        <w:rPr>
          <w:rFonts w:ascii="Times New Roman" w:hAnsi="Times New Roman" w:cs="Times New Roman"/>
        </w:rPr>
        <w:t>The completely dried rhizomes were ground into a coarse powder using a mechanical grinder. The powdered material was then sieved to obtain uniform particle size and stored in airtight containers until further use.</w:t>
      </w:r>
    </w:p>
    <w:p w14:paraId="71950C6D" w14:textId="77777777" w:rsidR="00DC6892" w:rsidRPr="00BF46F6" w:rsidRDefault="00000000" w:rsidP="00DC6892">
      <w:pPr>
        <w:rPr>
          <w:rFonts w:ascii="Times New Roman" w:hAnsi="Times New Roman" w:cs="Times New Roman"/>
        </w:rPr>
      </w:pPr>
      <w:r>
        <w:rPr>
          <w:rFonts w:ascii="Times New Roman" w:hAnsi="Times New Roman" w:cs="Times New Roman"/>
        </w:rPr>
        <w:pict w14:anchorId="2ECEBF4A">
          <v:rect id="_x0000_i1027" style="width:0;height:1.5pt" o:hralign="center" o:hrstd="t" o:hr="t" fillcolor="#a0a0a0" stroked="f"/>
        </w:pict>
      </w:r>
    </w:p>
    <w:p w14:paraId="7E0AA61C" w14:textId="77777777" w:rsidR="00DC6892" w:rsidRPr="00BF46F6" w:rsidRDefault="00DC6892" w:rsidP="00DC6892">
      <w:pPr>
        <w:rPr>
          <w:rFonts w:ascii="Times New Roman" w:hAnsi="Times New Roman" w:cs="Times New Roman"/>
          <w:b/>
          <w:bCs/>
          <w:sz w:val="28"/>
          <w:szCs w:val="28"/>
        </w:rPr>
      </w:pPr>
      <w:r w:rsidRPr="00BF46F6">
        <w:rPr>
          <w:rFonts w:ascii="Times New Roman" w:hAnsi="Times New Roman" w:cs="Times New Roman"/>
          <w:b/>
          <w:bCs/>
          <w:sz w:val="28"/>
          <w:szCs w:val="28"/>
        </w:rPr>
        <w:t>3.2.3 Extraction of Plant Material</w:t>
      </w:r>
    </w:p>
    <w:p w14:paraId="79936B64" w14:textId="5A5D881B" w:rsidR="00DC6892" w:rsidRPr="00BF46F6" w:rsidRDefault="00DC6892" w:rsidP="00DC6892">
      <w:pPr>
        <w:rPr>
          <w:rFonts w:ascii="Times New Roman" w:hAnsi="Times New Roman" w:cs="Times New Roman"/>
        </w:rPr>
      </w:pPr>
      <w:r w:rsidRPr="00BF46F6">
        <w:rPr>
          <w:rFonts w:ascii="Times New Roman" w:hAnsi="Times New Roman" w:cs="Times New Roman"/>
        </w:rPr>
        <w:t xml:space="preserve">The dried </w:t>
      </w:r>
      <w:r w:rsidR="00AF7E2B">
        <w:rPr>
          <w:rFonts w:ascii="Times New Roman" w:hAnsi="Times New Roman" w:cs="Times New Roman"/>
        </w:rPr>
        <w:t xml:space="preserve">and </w:t>
      </w:r>
      <w:r w:rsidRPr="00BF46F6">
        <w:rPr>
          <w:rFonts w:ascii="Times New Roman" w:hAnsi="Times New Roman" w:cs="Times New Roman"/>
        </w:rPr>
        <w:t>powdered rhizomes were subjected to extraction using different organic solvents.</w:t>
      </w:r>
      <w:r w:rsidR="00DC5AF7" w:rsidRPr="00DC5AF7">
        <w:t xml:space="preserve"> </w:t>
      </w:r>
      <w:r w:rsidR="00DC5AF7" w:rsidRPr="00DC5AF7">
        <w:rPr>
          <w:rFonts w:ascii="Times New Roman" w:hAnsi="Times New Roman" w:cs="Times New Roman"/>
        </w:rPr>
        <w:t xml:space="preserve">Initially, the powdered material was subjected to sonication to facilitate efficient extraction of </w:t>
      </w:r>
      <w:r w:rsidR="00D075F9" w:rsidRPr="00DC5AF7">
        <w:rPr>
          <w:rFonts w:ascii="Times New Roman" w:hAnsi="Times New Roman" w:cs="Times New Roman"/>
        </w:rPr>
        <w:t>phytoconstituents.</w:t>
      </w:r>
      <w:r w:rsidR="00D075F9" w:rsidRPr="00BF46F6">
        <w:rPr>
          <w:rFonts w:ascii="Times New Roman" w:hAnsi="Times New Roman" w:cs="Times New Roman"/>
        </w:rPr>
        <w:t xml:space="preserve"> The</w:t>
      </w:r>
      <w:r w:rsidR="00EF5EEB">
        <w:rPr>
          <w:rFonts w:ascii="Times New Roman" w:hAnsi="Times New Roman" w:cs="Times New Roman"/>
        </w:rPr>
        <w:t xml:space="preserve"> </w:t>
      </w:r>
      <w:r w:rsidRPr="00BF46F6">
        <w:rPr>
          <w:rFonts w:ascii="Times New Roman" w:hAnsi="Times New Roman" w:cs="Times New Roman"/>
        </w:rPr>
        <w:t>crude extracts obtained were then concentrated and dried using a water bath to remove excess solvent.</w:t>
      </w:r>
    </w:p>
    <w:p w14:paraId="278BD8D6" w14:textId="77777777" w:rsidR="00DC6892" w:rsidRPr="00BF46F6" w:rsidRDefault="00DC6892" w:rsidP="00DC6892">
      <w:pPr>
        <w:rPr>
          <w:rFonts w:ascii="Times New Roman" w:hAnsi="Times New Roman" w:cs="Times New Roman"/>
        </w:rPr>
      </w:pPr>
      <w:r w:rsidRPr="00BF46F6">
        <w:rPr>
          <w:rFonts w:ascii="Times New Roman" w:hAnsi="Times New Roman" w:cs="Times New Roman"/>
        </w:rPr>
        <w:t xml:space="preserve">The </w:t>
      </w:r>
      <w:r w:rsidRPr="00BF46F6">
        <w:rPr>
          <w:rFonts w:ascii="Times New Roman" w:hAnsi="Times New Roman" w:cs="Times New Roman"/>
          <w:b/>
          <w:bCs/>
        </w:rPr>
        <w:t>Soxhlet extraction method</w:t>
      </w:r>
      <w:r w:rsidRPr="00BF46F6">
        <w:rPr>
          <w:rFonts w:ascii="Times New Roman" w:hAnsi="Times New Roman" w:cs="Times New Roman"/>
        </w:rPr>
        <w:t xml:space="preserve"> was used for further extraction because it is suitable when the desired compound has limited solubility in a solvent while the impurities remain insoluble. This technique allows continuous extraction using the same solvent through repeated cycles, thereby improving extraction efficiency.</w:t>
      </w:r>
    </w:p>
    <w:p w14:paraId="3B0A46CF" w14:textId="77777777" w:rsidR="00DC6892" w:rsidRPr="00BF46F6" w:rsidRDefault="00DC6892" w:rsidP="00DC6892">
      <w:pPr>
        <w:rPr>
          <w:rFonts w:ascii="Times New Roman" w:hAnsi="Times New Roman" w:cs="Times New Roman"/>
        </w:rPr>
      </w:pPr>
      <w:r w:rsidRPr="00BF46F6">
        <w:rPr>
          <w:rFonts w:ascii="Times New Roman" w:hAnsi="Times New Roman" w:cs="Times New Roman"/>
        </w:rPr>
        <w:t xml:space="preserve">One advantage of Soxhlet extraction is that a single batch of solvent can be recycled multiple times during the extraction process. However, this method may not be suitable for </w:t>
      </w:r>
      <w:r w:rsidRPr="00BF46F6">
        <w:rPr>
          <w:rFonts w:ascii="Times New Roman" w:hAnsi="Times New Roman" w:cs="Times New Roman"/>
          <w:b/>
          <w:bCs/>
        </w:rPr>
        <w:t>thermolabile compounds</w:t>
      </w:r>
      <w:r w:rsidRPr="00BF46F6">
        <w:rPr>
          <w:rFonts w:ascii="Times New Roman" w:hAnsi="Times New Roman" w:cs="Times New Roman"/>
        </w:rPr>
        <w:t>, as prolonged heating may lead to degradation of sensitive phytochemicals.</w:t>
      </w:r>
    </w:p>
    <w:p w14:paraId="144B4E77" w14:textId="77777777" w:rsidR="00DC6892" w:rsidRPr="00BF46F6" w:rsidRDefault="00000000" w:rsidP="00DC6892">
      <w:pPr>
        <w:rPr>
          <w:rFonts w:ascii="Times New Roman" w:hAnsi="Times New Roman" w:cs="Times New Roman"/>
        </w:rPr>
      </w:pPr>
      <w:r>
        <w:rPr>
          <w:rFonts w:ascii="Times New Roman" w:hAnsi="Times New Roman" w:cs="Times New Roman"/>
        </w:rPr>
        <w:pict w14:anchorId="4C8D55D2">
          <v:rect id="_x0000_i1028" style="width:0;height:1.5pt" o:hralign="center" o:hrstd="t" o:hr="t" fillcolor="#a0a0a0" stroked="f"/>
        </w:pict>
      </w:r>
    </w:p>
    <w:p w14:paraId="280DE7D9" w14:textId="77777777" w:rsidR="00DC6892" w:rsidRPr="00BF46F6" w:rsidRDefault="00DC6892" w:rsidP="00DC6892">
      <w:pPr>
        <w:rPr>
          <w:rFonts w:ascii="Times New Roman" w:hAnsi="Times New Roman" w:cs="Times New Roman"/>
          <w:b/>
          <w:bCs/>
          <w:sz w:val="28"/>
          <w:szCs w:val="28"/>
        </w:rPr>
      </w:pPr>
      <w:r w:rsidRPr="00BF46F6">
        <w:rPr>
          <w:rFonts w:ascii="Times New Roman" w:hAnsi="Times New Roman" w:cs="Times New Roman"/>
          <w:b/>
          <w:bCs/>
          <w:sz w:val="28"/>
          <w:szCs w:val="28"/>
        </w:rPr>
        <w:lastRenderedPageBreak/>
        <w:t>Requirements</w:t>
      </w:r>
    </w:p>
    <w:p w14:paraId="388447A6" w14:textId="77777777" w:rsidR="00DC6892" w:rsidRPr="00BF46F6" w:rsidRDefault="00DC6892" w:rsidP="00DC6892">
      <w:pPr>
        <w:rPr>
          <w:rFonts w:ascii="Times New Roman" w:hAnsi="Times New Roman" w:cs="Times New Roman"/>
        </w:rPr>
      </w:pPr>
      <w:r w:rsidRPr="00BF46F6">
        <w:rPr>
          <w:rFonts w:ascii="Times New Roman" w:hAnsi="Times New Roman" w:cs="Times New Roman"/>
        </w:rPr>
        <w:t>The following materials were used for extraction:</w:t>
      </w:r>
    </w:p>
    <w:p w14:paraId="45BD80A6" w14:textId="77777777" w:rsidR="00DC6892" w:rsidRPr="00BF46F6" w:rsidRDefault="00DC6892" w:rsidP="00DC6892">
      <w:pPr>
        <w:rPr>
          <w:rFonts w:ascii="Times New Roman" w:hAnsi="Times New Roman" w:cs="Times New Roman"/>
        </w:rPr>
      </w:pPr>
      <w:proofErr w:type="spellStart"/>
      <w:r w:rsidRPr="00BF46F6">
        <w:rPr>
          <w:rFonts w:ascii="Times New Roman" w:hAnsi="Times New Roman" w:cs="Times New Roman"/>
        </w:rPr>
        <w:t>i</w:t>
      </w:r>
      <w:proofErr w:type="spellEnd"/>
      <w:r w:rsidRPr="00BF46F6">
        <w:rPr>
          <w:rFonts w:ascii="Times New Roman" w:hAnsi="Times New Roman" w:cs="Times New Roman"/>
        </w:rPr>
        <w:t>) Powdered and dried plant material</w:t>
      </w:r>
      <w:r w:rsidRPr="00BF46F6">
        <w:rPr>
          <w:rFonts w:ascii="Times New Roman" w:hAnsi="Times New Roman" w:cs="Times New Roman"/>
        </w:rPr>
        <w:br/>
        <w:t>ii) Petroleum ether</w:t>
      </w:r>
      <w:r w:rsidRPr="00BF46F6">
        <w:rPr>
          <w:rFonts w:ascii="Times New Roman" w:hAnsi="Times New Roman" w:cs="Times New Roman"/>
        </w:rPr>
        <w:br/>
        <w:t>iii) Ethyl acetate</w:t>
      </w:r>
      <w:r w:rsidRPr="00BF46F6">
        <w:rPr>
          <w:rFonts w:ascii="Times New Roman" w:hAnsi="Times New Roman" w:cs="Times New Roman"/>
        </w:rPr>
        <w:br/>
        <w:t>iv) 70% Methanol</w:t>
      </w:r>
    </w:p>
    <w:p w14:paraId="4781A366" w14:textId="7777777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3.3 Preparation of Extracts</w:t>
      </w:r>
    </w:p>
    <w:p w14:paraId="53664A3C" w14:textId="405096B9"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3..1 Preparation of Petroleum Ether Extract</w:t>
      </w:r>
    </w:p>
    <w:p w14:paraId="163AB2E5" w14:textId="35EB2C60" w:rsidR="001921C7" w:rsidRPr="00BF46F6" w:rsidRDefault="001921C7" w:rsidP="001921C7">
      <w:pPr>
        <w:rPr>
          <w:rFonts w:ascii="Times New Roman" w:hAnsi="Times New Roman" w:cs="Times New Roman"/>
        </w:rPr>
      </w:pPr>
      <w:r w:rsidRPr="00BF46F6">
        <w:rPr>
          <w:rFonts w:ascii="Times New Roman" w:hAnsi="Times New Roman" w:cs="Times New Roman"/>
        </w:rPr>
        <w:t xml:space="preserve">The shade-dried rhizomes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were coarsely powdered. About </w:t>
      </w:r>
      <w:r w:rsidRPr="00BF46F6">
        <w:rPr>
          <w:rFonts w:ascii="Times New Roman" w:hAnsi="Times New Roman" w:cs="Times New Roman"/>
          <w:b/>
          <w:bCs/>
        </w:rPr>
        <w:t>300 g</w:t>
      </w:r>
      <w:r w:rsidRPr="00BF46F6">
        <w:rPr>
          <w:rFonts w:ascii="Times New Roman" w:hAnsi="Times New Roman" w:cs="Times New Roman"/>
        </w:rPr>
        <w:t xml:space="preserve"> of the powdered material was packed tightly into a Soxhlet apparatus and extracted with </w:t>
      </w:r>
      <w:r w:rsidRPr="00BF46F6">
        <w:rPr>
          <w:rFonts w:ascii="Times New Roman" w:hAnsi="Times New Roman" w:cs="Times New Roman"/>
          <w:b/>
          <w:bCs/>
        </w:rPr>
        <w:t>petroleum ether (60–80°C)</w:t>
      </w:r>
      <w:r w:rsidRPr="00BF46F6">
        <w:rPr>
          <w:rFonts w:ascii="Times New Roman" w:hAnsi="Times New Roman" w:cs="Times New Roman"/>
        </w:rPr>
        <w:t xml:space="preserve"> until the extraction was complete, which was indicated by the colourless siphoned solvent. The obtained extract was filtered while hot and the solvent was removed under reduced pressure using vacuum distillation. The concentrated extract was further dried in a desiccator to remove residual solvent. The dried extract was </w:t>
      </w:r>
      <w:r w:rsidR="00545F6F" w:rsidRPr="00BF46F6">
        <w:rPr>
          <w:rFonts w:ascii="Times New Roman" w:hAnsi="Times New Roman" w:cs="Times New Roman"/>
        </w:rPr>
        <w:t>weighed,</w:t>
      </w:r>
      <w:r w:rsidRPr="00BF46F6">
        <w:rPr>
          <w:rFonts w:ascii="Times New Roman" w:hAnsi="Times New Roman" w:cs="Times New Roman"/>
        </w:rPr>
        <w:t xml:space="preserve"> and the </w:t>
      </w:r>
      <w:r w:rsidRPr="00BF46F6">
        <w:rPr>
          <w:rFonts w:ascii="Times New Roman" w:hAnsi="Times New Roman" w:cs="Times New Roman"/>
          <w:b/>
          <w:bCs/>
        </w:rPr>
        <w:t>percentage yield was calculated with respect to the air-dried plant material.</w:t>
      </w:r>
    </w:p>
    <w:p w14:paraId="64EDBF86" w14:textId="77777777" w:rsidR="001921C7" w:rsidRPr="00BF46F6" w:rsidRDefault="00000000" w:rsidP="001921C7">
      <w:pPr>
        <w:rPr>
          <w:rFonts w:ascii="Times New Roman" w:hAnsi="Times New Roman" w:cs="Times New Roman"/>
        </w:rPr>
      </w:pPr>
      <w:r>
        <w:rPr>
          <w:rFonts w:ascii="Times New Roman" w:hAnsi="Times New Roman" w:cs="Times New Roman"/>
        </w:rPr>
        <w:pict w14:anchorId="48F7669C">
          <v:rect id="_x0000_i1029" style="width:0;height:1.5pt" o:hralign="center" o:hrstd="t" o:hr="t" fillcolor="#a0a0a0" stroked="f"/>
        </w:pict>
      </w:r>
    </w:p>
    <w:p w14:paraId="0FD96AB3" w14:textId="4924CCB4"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 xml:space="preserve">3.3.2 Preparation of </w:t>
      </w:r>
      <w:r w:rsidR="00AF7B77" w:rsidRPr="00AF7B77">
        <w:rPr>
          <w:rFonts w:ascii="Times New Roman" w:hAnsi="Times New Roman" w:cs="Times New Roman"/>
          <w:b/>
          <w:bCs/>
          <w:sz w:val="28"/>
          <w:szCs w:val="28"/>
        </w:rPr>
        <w:t>ethyl acetate</w:t>
      </w:r>
      <w:r w:rsidR="00AF7B77">
        <w:rPr>
          <w:rFonts w:ascii="Times New Roman" w:hAnsi="Times New Roman" w:cs="Times New Roman"/>
          <w:b/>
          <w:bCs/>
          <w:sz w:val="28"/>
          <w:szCs w:val="28"/>
        </w:rPr>
        <w:t xml:space="preserve"> </w:t>
      </w:r>
      <w:r w:rsidRPr="00BF46F6">
        <w:rPr>
          <w:rFonts w:ascii="Times New Roman" w:hAnsi="Times New Roman" w:cs="Times New Roman"/>
          <w:b/>
          <w:bCs/>
          <w:sz w:val="28"/>
          <w:szCs w:val="28"/>
        </w:rPr>
        <w:t>Extract</w:t>
      </w:r>
    </w:p>
    <w:p w14:paraId="22DF0189" w14:textId="4A5DBDD4" w:rsidR="001921C7" w:rsidRPr="00BF46F6" w:rsidRDefault="001921C7" w:rsidP="001921C7">
      <w:pPr>
        <w:rPr>
          <w:rFonts w:ascii="Times New Roman" w:hAnsi="Times New Roman" w:cs="Times New Roman"/>
        </w:rPr>
      </w:pPr>
      <w:r w:rsidRPr="00BF46F6">
        <w:rPr>
          <w:rFonts w:ascii="Times New Roman" w:hAnsi="Times New Roman" w:cs="Times New Roman"/>
        </w:rPr>
        <w:t xml:space="preserve">After completion of petroleum ether extraction, the </w:t>
      </w:r>
      <w:r w:rsidRPr="00BF46F6">
        <w:rPr>
          <w:rFonts w:ascii="Times New Roman" w:hAnsi="Times New Roman" w:cs="Times New Roman"/>
          <w:b/>
          <w:bCs/>
        </w:rPr>
        <w:t>marc</w:t>
      </w:r>
      <w:r w:rsidRPr="00BF46F6">
        <w:rPr>
          <w:rFonts w:ascii="Times New Roman" w:hAnsi="Times New Roman" w:cs="Times New Roman"/>
        </w:rPr>
        <w:t xml:space="preserve"> was completely dried. The dried plant material (</w:t>
      </w:r>
      <w:r w:rsidRPr="00BF46F6">
        <w:rPr>
          <w:rFonts w:ascii="Times New Roman" w:hAnsi="Times New Roman" w:cs="Times New Roman"/>
          <w:b/>
          <w:bCs/>
        </w:rPr>
        <w:t>300 g</w:t>
      </w:r>
      <w:r w:rsidRPr="00BF46F6">
        <w:rPr>
          <w:rFonts w:ascii="Times New Roman" w:hAnsi="Times New Roman" w:cs="Times New Roman"/>
        </w:rPr>
        <w:t xml:space="preserve">) was again packed in a Soxhlet apparatus and extracted with </w:t>
      </w:r>
      <w:r w:rsidR="00AF7B77" w:rsidRPr="00AF7B77">
        <w:rPr>
          <w:rFonts w:ascii="Times New Roman" w:hAnsi="Times New Roman" w:cs="Times New Roman"/>
        </w:rPr>
        <w:t xml:space="preserve">ethyl acetate </w:t>
      </w:r>
      <w:r w:rsidR="008C2C41" w:rsidRPr="00BF46F6">
        <w:rPr>
          <w:rFonts w:ascii="Times New Roman" w:hAnsi="Times New Roman" w:cs="Times New Roman"/>
          <w:b/>
          <w:bCs/>
        </w:rPr>
        <w:t>(≈77°C)</w:t>
      </w:r>
      <w:r w:rsidRPr="00BF46F6">
        <w:rPr>
          <w:rFonts w:ascii="Times New Roman" w:hAnsi="Times New Roman" w:cs="Times New Roman"/>
        </w:rPr>
        <w:t xml:space="preserve"> until complete extraction was achieved, which was confirmed by the colourless siphoned solvent. The extract obtained was filtered and concentrated under reduced pressure to remove the solvent. The extract was then dried in a desiccator and weighed to determine the </w:t>
      </w:r>
      <w:r w:rsidRPr="00BF46F6">
        <w:rPr>
          <w:rFonts w:ascii="Times New Roman" w:hAnsi="Times New Roman" w:cs="Times New Roman"/>
          <w:b/>
          <w:bCs/>
        </w:rPr>
        <w:t>percentage yield based on air-dried material.</w:t>
      </w:r>
    </w:p>
    <w:p w14:paraId="604ABA90" w14:textId="77777777" w:rsidR="001921C7" w:rsidRPr="00BF46F6" w:rsidRDefault="00000000" w:rsidP="001921C7">
      <w:pPr>
        <w:rPr>
          <w:rFonts w:ascii="Times New Roman" w:hAnsi="Times New Roman" w:cs="Times New Roman"/>
        </w:rPr>
      </w:pPr>
      <w:r>
        <w:rPr>
          <w:rFonts w:ascii="Times New Roman" w:hAnsi="Times New Roman" w:cs="Times New Roman"/>
        </w:rPr>
        <w:pict w14:anchorId="56283B8C">
          <v:rect id="_x0000_i1030" style="width:0;height:1.5pt" o:hralign="center" o:hrstd="t" o:hr="t" fillcolor="#a0a0a0" stroked="f"/>
        </w:pict>
      </w:r>
    </w:p>
    <w:p w14:paraId="2DE3FF54" w14:textId="42724C2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3.3.3 Preparation of 70% Methanolic Extract</w:t>
      </w:r>
    </w:p>
    <w:p w14:paraId="1EC70B44" w14:textId="56EA29C2" w:rsidR="001921C7" w:rsidRPr="00BF46F6" w:rsidRDefault="001921C7" w:rsidP="001921C7">
      <w:pPr>
        <w:rPr>
          <w:rFonts w:ascii="Times New Roman" w:hAnsi="Times New Roman" w:cs="Times New Roman"/>
        </w:rPr>
      </w:pPr>
      <w:r w:rsidRPr="00BF46F6">
        <w:rPr>
          <w:rFonts w:ascii="Times New Roman" w:hAnsi="Times New Roman" w:cs="Times New Roman"/>
        </w:rPr>
        <w:t xml:space="preserve">The dried plant material remaining after ethyl acetate extraction was further subjected to </w:t>
      </w:r>
      <w:r w:rsidRPr="00BF46F6">
        <w:rPr>
          <w:rFonts w:ascii="Times New Roman" w:hAnsi="Times New Roman" w:cs="Times New Roman"/>
          <w:b/>
          <w:bCs/>
        </w:rPr>
        <w:t>Soxhlet extraction using 70% methanol for 24 hours</w:t>
      </w:r>
      <w:r w:rsidRPr="00BF46F6">
        <w:rPr>
          <w:rFonts w:ascii="Times New Roman" w:hAnsi="Times New Roman" w:cs="Times New Roman"/>
        </w:rPr>
        <w:t xml:space="preserve">. The extraction process was repeated </w:t>
      </w:r>
      <w:r w:rsidRPr="00BF46F6">
        <w:rPr>
          <w:rFonts w:ascii="Times New Roman" w:hAnsi="Times New Roman" w:cs="Times New Roman"/>
          <w:b/>
          <w:bCs/>
        </w:rPr>
        <w:t>three times</w:t>
      </w:r>
      <w:r w:rsidRPr="00BF46F6">
        <w:rPr>
          <w:rFonts w:ascii="Times New Roman" w:hAnsi="Times New Roman" w:cs="Times New Roman"/>
        </w:rPr>
        <w:t xml:space="preserve"> to ensure maximum extraction of phytoconstituents. The obtained extract was filtered while hot and the solvent was removed by vacuum distillation. The concentrated extract was dried in a desiccator to obtain the final crude extract. The dried extract was </w:t>
      </w:r>
      <w:r w:rsidR="00545F6F" w:rsidRPr="00BF46F6">
        <w:rPr>
          <w:rFonts w:ascii="Times New Roman" w:hAnsi="Times New Roman" w:cs="Times New Roman"/>
        </w:rPr>
        <w:t>weighed,</w:t>
      </w:r>
      <w:r w:rsidRPr="00BF46F6">
        <w:rPr>
          <w:rFonts w:ascii="Times New Roman" w:hAnsi="Times New Roman" w:cs="Times New Roman"/>
        </w:rPr>
        <w:t xml:space="preserve"> and the </w:t>
      </w:r>
      <w:r w:rsidRPr="00BF46F6">
        <w:rPr>
          <w:rFonts w:ascii="Times New Roman" w:hAnsi="Times New Roman" w:cs="Times New Roman"/>
          <w:b/>
          <w:bCs/>
        </w:rPr>
        <w:t>percentage yield was calculated relative to the air-dried plant material.</w:t>
      </w:r>
    </w:p>
    <w:p w14:paraId="5507E9B2" w14:textId="77777777" w:rsidR="001921C7" w:rsidRPr="00BF46F6" w:rsidRDefault="00000000" w:rsidP="001921C7">
      <w:pPr>
        <w:rPr>
          <w:rFonts w:ascii="Times New Roman" w:hAnsi="Times New Roman" w:cs="Times New Roman"/>
        </w:rPr>
      </w:pPr>
      <w:r>
        <w:rPr>
          <w:rFonts w:ascii="Times New Roman" w:hAnsi="Times New Roman" w:cs="Times New Roman"/>
        </w:rPr>
        <w:pict w14:anchorId="608151A2">
          <v:rect id="_x0000_i1031" style="width:0;height:1.5pt" o:hralign="center" o:hrstd="t" o:hr="t" fillcolor="#a0a0a0" stroked="f"/>
        </w:pict>
      </w:r>
    </w:p>
    <w:p w14:paraId="2B9D4222" w14:textId="7777777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3.4 Qualitative Phytochemical Investigation</w:t>
      </w:r>
    </w:p>
    <w:p w14:paraId="4AFEDE7A" w14:textId="77777777" w:rsidR="001921C7" w:rsidRPr="00BF46F6" w:rsidRDefault="001921C7" w:rsidP="001921C7">
      <w:pPr>
        <w:rPr>
          <w:rFonts w:ascii="Times New Roman" w:hAnsi="Times New Roman" w:cs="Times New Roman"/>
        </w:rPr>
      </w:pPr>
      <w:r w:rsidRPr="00BF46F6">
        <w:rPr>
          <w:rFonts w:ascii="Times New Roman" w:hAnsi="Times New Roman" w:cs="Times New Roman"/>
        </w:rPr>
        <w:t xml:space="preserve">Preliminary phytochemical screening of the extracts was carried out to determine the </w:t>
      </w:r>
      <w:r w:rsidRPr="00BF46F6">
        <w:rPr>
          <w:rFonts w:ascii="Times New Roman" w:hAnsi="Times New Roman" w:cs="Times New Roman"/>
          <w:b/>
          <w:bCs/>
        </w:rPr>
        <w:t>presence or absence of major phytoconstituents</w:t>
      </w:r>
      <w:r w:rsidRPr="00BF46F6">
        <w:rPr>
          <w:rFonts w:ascii="Times New Roman" w:hAnsi="Times New Roman" w:cs="Times New Roman"/>
        </w:rPr>
        <w:t xml:space="preserve"> using standard chemical tests.</w:t>
      </w:r>
    </w:p>
    <w:p w14:paraId="2EA9DD24" w14:textId="77777777" w:rsidR="001921C7" w:rsidRPr="00BF46F6" w:rsidRDefault="00000000" w:rsidP="001921C7">
      <w:pPr>
        <w:rPr>
          <w:rFonts w:ascii="Times New Roman" w:hAnsi="Times New Roman" w:cs="Times New Roman"/>
        </w:rPr>
      </w:pPr>
      <w:r>
        <w:rPr>
          <w:rFonts w:ascii="Times New Roman" w:hAnsi="Times New Roman" w:cs="Times New Roman"/>
        </w:rPr>
        <w:lastRenderedPageBreak/>
        <w:pict w14:anchorId="5C25A3A5">
          <v:rect id="_x0000_i1032" style="width:0;height:1.5pt" o:hralign="center" o:hrstd="t" o:hr="t" fillcolor="#a0a0a0" stroked="f"/>
        </w:pict>
      </w:r>
    </w:p>
    <w:p w14:paraId="45957A5B" w14:textId="7777777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3.4.1 Test for Alkaloids</w:t>
      </w:r>
    </w:p>
    <w:p w14:paraId="1283CB74"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Mayer’s Test:</w:t>
      </w:r>
      <w:r w:rsidRPr="00BF46F6">
        <w:rPr>
          <w:rFonts w:ascii="Times New Roman" w:hAnsi="Times New Roman" w:cs="Times New Roman"/>
        </w:rPr>
        <w:br/>
        <w:t xml:space="preserve">A few drops of Mayer’s reagent were added to the filtrate. The formation of a </w:t>
      </w:r>
      <w:r w:rsidRPr="00BF46F6">
        <w:rPr>
          <w:rFonts w:ascii="Times New Roman" w:hAnsi="Times New Roman" w:cs="Times New Roman"/>
          <w:b/>
          <w:bCs/>
        </w:rPr>
        <w:t>white or creamy precipitate</w:t>
      </w:r>
      <w:r w:rsidRPr="00BF46F6">
        <w:rPr>
          <w:rFonts w:ascii="Times New Roman" w:hAnsi="Times New Roman" w:cs="Times New Roman"/>
        </w:rPr>
        <w:t xml:space="preserve"> indicates the presence of alkaloids.</w:t>
      </w:r>
    </w:p>
    <w:p w14:paraId="6520E52C"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Wagner’s Test:</w:t>
      </w:r>
      <w:r w:rsidRPr="00BF46F6">
        <w:rPr>
          <w:rFonts w:ascii="Times New Roman" w:hAnsi="Times New Roman" w:cs="Times New Roman"/>
        </w:rPr>
        <w:br/>
        <w:t xml:space="preserve">Addition of Wagner’s reagent to the filtrate produces a </w:t>
      </w:r>
      <w:r w:rsidRPr="00BF46F6">
        <w:rPr>
          <w:rFonts w:ascii="Times New Roman" w:hAnsi="Times New Roman" w:cs="Times New Roman"/>
          <w:b/>
          <w:bCs/>
        </w:rPr>
        <w:t>reddish-brown precipitate</w:t>
      </w:r>
      <w:r w:rsidRPr="00BF46F6">
        <w:rPr>
          <w:rFonts w:ascii="Times New Roman" w:hAnsi="Times New Roman" w:cs="Times New Roman"/>
        </w:rPr>
        <w:t>, indicating the presence of alkaloids.</w:t>
      </w:r>
    </w:p>
    <w:p w14:paraId="3A04C67D" w14:textId="77777777" w:rsidR="001921C7" w:rsidRPr="00BF46F6" w:rsidRDefault="00000000" w:rsidP="001921C7">
      <w:pPr>
        <w:rPr>
          <w:rFonts w:ascii="Times New Roman" w:hAnsi="Times New Roman" w:cs="Times New Roman"/>
        </w:rPr>
      </w:pPr>
      <w:r>
        <w:rPr>
          <w:rFonts w:ascii="Times New Roman" w:hAnsi="Times New Roman" w:cs="Times New Roman"/>
        </w:rPr>
        <w:pict w14:anchorId="2B03CB15">
          <v:rect id="_x0000_i1033" style="width:0;height:1.5pt" o:hralign="center" o:hrstd="t" o:hr="t" fillcolor="#a0a0a0" stroked="f"/>
        </w:pict>
      </w:r>
    </w:p>
    <w:p w14:paraId="643F8CC3" w14:textId="7777777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3.4.2 Test for Carbohydrates</w:t>
      </w:r>
    </w:p>
    <w:p w14:paraId="5C2010E4" w14:textId="5534D80A" w:rsidR="00545F6F" w:rsidRPr="00545F6F" w:rsidRDefault="00545F6F" w:rsidP="001921C7">
      <w:pPr>
        <w:rPr>
          <w:rFonts w:ascii="Times New Roman" w:hAnsi="Times New Roman" w:cs="Times New Roman"/>
          <w:b/>
          <w:bCs/>
        </w:rPr>
      </w:pPr>
      <w:r w:rsidRPr="00545F6F">
        <w:rPr>
          <w:rFonts w:ascii="Times New Roman" w:hAnsi="Times New Roman" w:cs="Times New Roman"/>
          <w:b/>
          <w:bCs/>
        </w:rPr>
        <w:t>Molisch’s Test</w:t>
      </w:r>
      <w:r>
        <w:rPr>
          <w:rFonts w:ascii="Times New Roman" w:hAnsi="Times New Roman" w:cs="Times New Roman"/>
          <w:b/>
          <w:bCs/>
        </w:rPr>
        <w:t>:</w:t>
      </w:r>
    </w:p>
    <w:p w14:paraId="75080F7F" w14:textId="1E91D834" w:rsidR="001921C7" w:rsidRPr="00BF46F6" w:rsidRDefault="001921C7" w:rsidP="001921C7">
      <w:pPr>
        <w:rPr>
          <w:rFonts w:ascii="Times New Roman" w:hAnsi="Times New Roman" w:cs="Times New Roman"/>
        </w:rPr>
      </w:pPr>
      <w:r w:rsidRPr="00BF46F6">
        <w:rPr>
          <w:rFonts w:ascii="Times New Roman" w:hAnsi="Times New Roman" w:cs="Times New Roman"/>
        </w:rPr>
        <w:t xml:space="preserve">The extract was mixed with alcoholic </w:t>
      </w:r>
      <w:r w:rsidRPr="00BF46F6">
        <w:rPr>
          <w:rFonts w:ascii="Times New Roman" w:hAnsi="Times New Roman" w:cs="Times New Roman"/>
          <w:b/>
          <w:bCs/>
        </w:rPr>
        <w:t>α-naphthol solution</w:t>
      </w:r>
      <w:r w:rsidRPr="00BF46F6">
        <w:rPr>
          <w:rFonts w:ascii="Times New Roman" w:hAnsi="Times New Roman" w:cs="Times New Roman"/>
        </w:rPr>
        <w:t xml:space="preserve"> followed by the careful addition of concentrated sulphuric acid along the sides of the test tube. The formation of a </w:t>
      </w:r>
      <w:r w:rsidRPr="00BF46F6">
        <w:rPr>
          <w:rFonts w:ascii="Times New Roman" w:hAnsi="Times New Roman" w:cs="Times New Roman"/>
          <w:b/>
          <w:bCs/>
        </w:rPr>
        <w:t>violet ring at the junction of the two layers</w:t>
      </w:r>
      <w:r w:rsidRPr="00BF46F6">
        <w:rPr>
          <w:rFonts w:ascii="Times New Roman" w:hAnsi="Times New Roman" w:cs="Times New Roman"/>
        </w:rPr>
        <w:t xml:space="preserve"> indicates the presence of carbohydrates.</w:t>
      </w:r>
    </w:p>
    <w:p w14:paraId="3A90959A" w14:textId="3B6EF982" w:rsidR="001921C7" w:rsidRPr="00BF46F6" w:rsidRDefault="001921C7" w:rsidP="001921C7">
      <w:pPr>
        <w:rPr>
          <w:rFonts w:ascii="Times New Roman" w:hAnsi="Times New Roman" w:cs="Times New Roman"/>
        </w:rPr>
      </w:pPr>
      <w:r w:rsidRPr="00BF46F6">
        <w:rPr>
          <w:rFonts w:ascii="Times New Roman" w:hAnsi="Times New Roman" w:cs="Times New Roman"/>
          <w:b/>
          <w:bCs/>
        </w:rPr>
        <w:t>Barfoed’s Test:</w:t>
      </w:r>
      <w:r w:rsidRPr="00BF46F6">
        <w:rPr>
          <w:rFonts w:ascii="Times New Roman" w:hAnsi="Times New Roman" w:cs="Times New Roman"/>
        </w:rPr>
        <w:br/>
        <w:t xml:space="preserve">The extract was heated with </w:t>
      </w:r>
      <w:r w:rsidRPr="00BF46F6">
        <w:rPr>
          <w:rFonts w:ascii="Times New Roman" w:hAnsi="Times New Roman" w:cs="Times New Roman"/>
          <w:b/>
          <w:bCs/>
        </w:rPr>
        <w:t>Barfoed’s reagent</w:t>
      </w:r>
      <w:r w:rsidRPr="00BF46F6">
        <w:rPr>
          <w:rFonts w:ascii="Times New Roman" w:hAnsi="Times New Roman" w:cs="Times New Roman"/>
        </w:rPr>
        <w:t xml:space="preserve"> in a water bath. </w:t>
      </w:r>
      <w:r w:rsidR="00545F6F" w:rsidRPr="00545F6F">
        <w:rPr>
          <w:rFonts w:ascii="Times New Roman" w:hAnsi="Times New Roman" w:cs="Times New Roman"/>
        </w:rPr>
        <w:t>Formation of a red precipitate of cuprous oxide indicates the presence of monosaccharides.</w:t>
      </w:r>
      <w:r w:rsidR="00000000">
        <w:rPr>
          <w:rFonts w:ascii="Times New Roman" w:hAnsi="Times New Roman" w:cs="Times New Roman"/>
        </w:rPr>
        <w:pict w14:anchorId="4B92ABCF">
          <v:rect id="_x0000_i1034" style="width:0;height:1.5pt" o:hralign="center" o:hrstd="t" o:hr="t" fillcolor="#a0a0a0" stroked="f"/>
        </w:pict>
      </w:r>
    </w:p>
    <w:p w14:paraId="57C80DCF" w14:textId="2C4F4BE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3.4.3 Test for Reducing Sugars</w:t>
      </w:r>
    </w:p>
    <w:p w14:paraId="30C6A860" w14:textId="095757D3" w:rsidR="001921C7" w:rsidRPr="00BF46F6" w:rsidRDefault="001921C7" w:rsidP="001921C7">
      <w:pPr>
        <w:rPr>
          <w:rFonts w:ascii="Times New Roman" w:hAnsi="Times New Roman" w:cs="Times New Roman"/>
        </w:rPr>
      </w:pPr>
      <w:r w:rsidRPr="00BF46F6">
        <w:rPr>
          <w:rFonts w:ascii="Times New Roman" w:hAnsi="Times New Roman" w:cs="Times New Roman"/>
          <w:b/>
          <w:bCs/>
        </w:rPr>
        <w:t>Fehling’s Test:</w:t>
      </w:r>
      <w:r w:rsidRPr="00BF46F6">
        <w:rPr>
          <w:rFonts w:ascii="Times New Roman" w:hAnsi="Times New Roman" w:cs="Times New Roman"/>
        </w:rPr>
        <w:br/>
        <w:t xml:space="preserve">Equal volumes of </w:t>
      </w:r>
      <w:r w:rsidRPr="00BF46F6">
        <w:rPr>
          <w:rFonts w:ascii="Times New Roman" w:hAnsi="Times New Roman" w:cs="Times New Roman"/>
          <w:b/>
          <w:bCs/>
        </w:rPr>
        <w:t>Fehling’s solution A and B</w:t>
      </w:r>
      <w:r w:rsidRPr="00BF46F6">
        <w:rPr>
          <w:rFonts w:ascii="Times New Roman" w:hAnsi="Times New Roman" w:cs="Times New Roman"/>
        </w:rPr>
        <w:t xml:space="preserve"> were mixed with the extract and heated in a </w:t>
      </w:r>
      <w:r w:rsidR="00147B1B" w:rsidRPr="00BF46F6">
        <w:rPr>
          <w:rFonts w:ascii="Times New Roman" w:hAnsi="Times New Roman" w:cs="Times New Roman"/>
        </w:rPr>
        <w:t>boiling</w:t>
      </w:r>
      <w:r w:rsidRPr="00BF46F6">
        <w:rPr>
          <w:rFonts w:ascii="Times New Roman" w:hAnsi="Times New Roman" w:cs="Times New Roman"/>
        </w:rPr>
        <w:t xml:space="preserve"> water bath. Formation of a </w:t>
      </w:r>
      <w:r w:rsidRPr="00BF46F6">
        <w:rPr>
          <w:rFonts w:ascii="Times New Roman" w:hAnsi="Times New Roman" w:cs="Times New Roman"/>
          <w:b/>
          <w:bCs/>
        </w:rPr>
        <w:t>yellow to brick-red precipitate</w:t>
      </w:r>
      <w:r w:rsidRPr="00BF46F6">
        <w:rPr>
          <w:rFonts w:ascii="Times New Roman" w:hAnsi="Times New Roman" w:cs="Times New Roman"/>
        </w:rPr>
        <w:t xml:space="preserve"> indicates the presence of reducing sugars.</w:t>
      </w:r>
    </w:p>
    <w:p w14:paraId="50362D1C"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Benedict’s Test:</w:t>
      </w:r>
      <w:r w:rsidRPr="00BF46F6">
        <w:rPr>
          <w:rFonts w:ascii="Times New Roman" w:hAnsi="Times New Roman" w:cs="Times New Roman"/>
        </w:rPr>
        <w:br/>
        <w:t xml:space="preserve">The extract was mixed with </w:t>
      </w:r>
      <w:r w:rsidRPr="00BF46F6">
        <w:rPr>
          <w:rFonts w:ascii="Times New Roman" w:hAnsi="Times New Roman" w:cs="Times New Roman"/>
          <w:b/>
          <w:bCs/>
        </w:rPr>
        <w:t>Benedict’s reagent</w:t>
      </w:r>
      <w:r w:rsidRPr="00BF46F6">
        <w:rPr>
          <w:rFonts w:ascii="Times New Roman" w:hAnsi="Times New Roman" w:cs="Times New Roman"/>
        </w:rPr>
        <w:t xml:space="preserve"> and heated in a boiling water bath. The formation of </w:t>
      </w:r>
      <w:r w:rsidRPr="00BF46F6">
        <w:rPr>
          <w:rFonts w:ascii="Times New Roman" w:hAnsi="Times New Roman" w:cs="Times New Roman"/>
          <w:b/>
          <w:bCs/>
        </w:rPr>
        <w:t>green, yellow, or red precipitate</w:t>
      </w:r>
      <w:r w:rsidRPr="00BF46F6">
        <w:rPr>
          <w:rFonts w:ascii="Times New Roman" w:hAnsi="Times New Roman" w:cs="Times New Roman"/>
        </w:rPr>
        <w:t xml:space="preserve"> indicates the presence of reducing sugars.</w:t>
      </w:r>
    </w:p>
    <w:p w14:paraId="496D7AE4" w14:textId="77777777" w:rsidR="001921C7" w:rsidRPr="00BF46F6" w:rsidRDefault="00000000" w:rsidP="001921C7">
      <w:pPr>
        <w:rPr>
          <w:rFonts w:ascii="Times New Roman" w:hAnsi="Times New Roman" w:cs="Times New Roman"/>
        </w:rPr>
      </w:pPr>
      <w:r>
        <w:rPr>
          <w:rFonts w:ascii="Times New Roman" w:hAnsi="Times New Roman" w:cs="Times New Roman"/>
        </w:rPr>
        <w:pict w14:anchorId="54D61377">
          <v:rect id="_x0000_i1035" style="width:0;height:1.5pt" o:hralign="center" o:hrstd="t" o:hr="t" fillcolor="#a0a0a0" stroked="f"/>
        </w:pict>
      </w:r>
    </w:p>
    <w:p w14:paraId="08105001" w14:textId="7777777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3.4.4 Test for Flavonoids</w:t>
      </w:r>
    </w:p>
    <w:p w14:paraId="74D9DB4D"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Alkaline Reagent Test:</w:t>
      </w:r>
      <w:r w:rsidRPr="00BF46F6">
        <w:rPr>
          <w:rFonts w:ascii="Times New Roman" w:hAnsi="Times New Roman" w:cs="Times New Roman"/>
        </w:rPr>
        <w:br/>
        <w:t xml:space="preserve">A few drops of sodium hydroxide solution were added to the extract. The formation of an </w:t>
      </w:r>
      <w:r w:rsidRPr="00BF46F6">
        <w:rPr>
          <w:rFonts w:ascii="Times New Roman" w:hAnsi="Times New Roman" w:cs="Times New Roman"/>
          <w:b/>
          <w:bCs/>
        </w:rPr>
        <w:t>intense yellow colour</w:t>
      </w:r>
      <w:r w:rsidRPr="00BF46F6">
        <w:rPr>
          <w:rFonts w:ascii="Times New Roman" w:hAnsi="Times New Roman" w:cs="Times New Roman"/>
        </w:rPr>
        <w:t>, which becomes colourless after addition of dilute acid, indicates the presence of flavonoids.</w:t>
      </w:r>
    </w:p>
    <w:p w14:paraId="64BF07DD"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Shinoda Test:</w:t>
      </w:r>
      <w:r w:rsidRPr="00BF46F6">
        <w:rPr>
          <w:rFonts w:ascii="Times New Roman" w:hAnsi="Times New Roman" w:cs="Times New Roman"/>
        </w:rPr>
        <w:br/>
        <w:t xml:space="preserve">The extract was treated with </w:t>
      </w:r>
      <w:r w:rsidRPr="00BF46F6">
        <w:rPr>
          <w:rFonts w:ascii="Times New Roman" w:hAnsi="Times New Roman" w:cs="Times New Roman"/>
          <w:b/>
          <w:bCs/>
        </w:rPr>
        <w:t>95% ethanol</w:t>
      </w:r>
      <w:r w:rsidRPr="00BF46F6">
        <w:rPr>
          <w:rFonts w:ascii="Times New Roman" w:hAnsi="Times New Roman" w:cs="Times New Roman"/>
        </w:rPr>
        <w:t xml:space="preserve">, magnesium turnings, and concentrated </w:t>
      </w:r>
      <w:r w:rsidRPr="00BF46F6">
        <w:rPr>
          <w:rFonts w:ascii="Times New Roman" w:hAnsi="Times New Roman" w:cs="Times New Roman"/>
        </w:rPr>
        <w:lastRenderedPageBreak/>
        <w:t xml:space="preserve">hydrochloric acid. Formation of a </w:t>
      </w:r>
      <w:r w:rsidRPr="00BF46F6">
        <w:rPr>
          <w:rFonts w:ascii="Times New Roman" w:hAnsi="Times New Roman" w:cs="Times New Roman"/>
          <w:b/>
          <w:bCs/>
        </w:rPr>
        <w:t>pink or reddish colour</w:t>
      </w:r>
      <w:r w:rsidRPr="00BF46F6">
        <w:rPr>
          <w:rFonts w:ascii="Times New Roman" w:hAnsi="Times New Roman" w:cs="Times New Roman"/>
        </w:rPr>
        <w:t xml:space="preserve"> indicates the presence of flavonoids.</w:t>
      </w:r>
    </w:p>
    <w:p w14:paraId="0F9DA2E6"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Lead Acetate Test:</w:t>
      </w:r>
      <w:r w:rsidRPr="00BF46F6">
        <w:rPr>
          <w:rFonts w:ascii="Times New Roman" w:hAnsi="Times New Roman" w:cs="Times New Roman"/>
        </w:rPr>
        <w:br/>
        <w:t xml:space="preserve">Addition of a few drops of </w:t>
      </w:r>
      <w:r w:rsidRPr="00BF46F6">
        <w:rPr>
          <w:rFonts w:ascii="Times New Roman" w:hAnsi="Times New Roman" w:cs="Times New Roman"/>
          <w:b/>
          <w:bCs/>
        </w:rPr>
        <w:t>lead acetate solution</w:t>
      </w:r>
      <w:r w:rsidRPr="00BF46F6">
        <w:rPr>
          <w:rFonts w:ascii="Times New Roman" w:hAnsi="Times New Roman" w:cs="Times New Roman"/>
        </w:rPr>
        <w:t xml:space="preserve"> to the extract produces a </w:t>
      </w:r>
      <w:r w:rsidRPr="00BF46F6">
        <w:rPr>
          <w:rFonts w:ascii="Times New Roman" w:hAnsi="Times New Roman" w:cs="Times New Roman"/>
          <w:b/>
          <w:bCs/>
        </w:rPr>
        <w:t>yellow precipitate</w:t>
      </w:r>
      <w:r w:rsidRPr="00BF46F6">
        <w:rPr>
          <w:rFonts w:ascii="Times New Roman" w:hAnsi="Times New Roman" w:cs="Times New Roman"/>
        </w:rPr>
        <w:t>, confirming the presence of flavonoids.</w:t>
      </w:r>
    </w:p>
    <w:p w14:paraId="2D7EFD77" w14:textId="77777777" w:rsidR="001921C7" w:rsidRPr="00BF46F6" w:rsidRDefault="00000000" w:rsidP="001921C7">
      <w:pPr>
        <w:rPr>
          <w:rFonts w:ascii="Times New Roman" w:hAnsi="Times New Roman" w:cs="Times New Roman"/>
        </w:rPr>
      </w:pPr>
      <w:r>
        <w:rPr>
          <w:rFonts w:ascii="Times New Roman" w:hAnsi="Times New Roman" w:cs="Times New Roman"/>
        </w:rPr>
        <w:pict w14:anchorId="33B5B252">
          <v:rect id="_x0000_i1036" style="width:0;height:1.5pt" o:hralign="center" o:hrstd="t" o:hr="t" fillcolor="#a0a0a0" stroked="f"/>
        </w:pict>
      </w:r>
    </w:p>
    <w:p w14:paraId="7BCE82A3" w14:textId="7777777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3.4.5 Test for Glycosides</w:t>
      </w:r>
    </w:p>
    <w:p w14:paraId="3C76A133" w14:textId="77777777" w:rsidR="001921C7" w:rsidRPr="00BF46F6" w:rsidRDefault="001921C7" w:rsidP="001921C7">
      <w:pPr>
        <w:rPr>
          <w:rFonts w:ascii="Times New Roman" w:hAnsi="Times New Roman" w:cs="Times New Roman"/>
        </w:rPr>
      </w:pPr>
      <w:proofErr w:type="spellStart"/>
      <w:r w:rsidRPr="00BF46F6">
        <w:rPr>
          <w:rFonts w:ascii="Times New Roman" w:hAnsi="Times New Roman" w:cs="Times New Roman"/>
          <w:b/>
          <w:bCs/>
        </w:rPr>
        <w:t>Bornträger’s</w:t>
      </w:r>
      <w:proofErr w:type="spellEnd"/>
      <w:r w:rsidRPr="00BF46F6">
        <w:rPr>
          <w:rFonts w:ascii="Times New Roman" w:hAnsi="Times New Roman" w:cs="Times New Roman"/>
          <w:b/>
          <w:bCs/>
        </w:rPr>
        <w:t xml:space="preserve"> Test:</w:t>
      </w:r>
      <w:r w:rsidRPr="00BF46F6">
        <w:rPr>
          <w:rFonts w:ascii="Times New Roman" w:hAnsi="Times New Roman" w:cs="Times New Roman"/>
        </w:rPr>
        <w:br/>
        <w:t xml:space="preserve">The test solution was boiled with dilute sulphuric acid and filtered. The filtrate was shaken with benzene or chloroform and the organic layer was separated. Addition of ammonia to this layer produced a </w:t>
      </w:r>
      <w:r w:rsidRPr="00BF46F6">
        <w:rPr>
          <w:rFonts w:ascii="Times New Roman" w:hAnsi="Times New Roman" w:cs="Times New Roman"/>
          <w:b/>
          <w:bCs/>
        </w:rPr>
        <w:t>pink to red colour</w:t>
      </w:r>
      <w:r w:rsidRPr="00BF46F6">
        <w:rPr>
          <w:rFonts w:ascii="Times New Roman" w:hAnsi="Times New Roman" w:cs="Times New Roman"/>
        </w:rPr>
        <w:t>, indicating the presence of anthraquinone glycosides.</w:t>
      </w:r>
    </w:p>
    <w:p w14:paraId="2E12F047"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Legal’s Test:</w:t>
      </w:r>
      <w:r w:rsidRPr="00BF46F6">
        <w:rPr>
          <w:rFonts w:ascii="Times New Roman" w:hAnsi="Times New Roman" w:cs="Times New Roman"/>
        </w:rPr>
        <w:br/>
        <w:t xml:space="preserve">The test solution was dissolved in pyridine and treated with sodium nitroprusside solution followed by sodium hydroxide. The formation of a </w:t>
      </w:r>
      <w:r w:rsidRPr="00BF46F6">
        <w:rPr>
          <w:rFonts w:ascii="Times New Roman" w:hAnsi="Times New Roman" w:cs="Times New Roman"/>
          <w:b/>
          <w:bCs/>
        </w:rPr>
        <w:t>pink to blood-red colour</w:t>
      </w:r>
      <w:r w:rsidRPr="00BF46F6">
        <w:rPr>
          <w:rFonts w:ascii="Times New Roman" w:hAnsi="Times New Roman" w:cs="Times New Roman"/>
        </w:rPr>
        <w:t xml:space="preserve"> indicates the presence of cardiac glycosides.</w:t>
      </w:r>
    </w:p>
    <w:p w14:paraId="2798A9F6" w14:textId="13DB7E81" w:rsidR="001921C7" w:rsidRPr="00BF46F6" w:rsidRDefault="001921C7" w:rsidP="001921C7">
      <w:pPr>
        <w:rPr>
          <w:rFonts w:ascii="Times New Roman" w:hAnsi="Times New Roman" w:cs="Times New Roman"/>
        </w:rPr>
      </w:pPr>
      <w:r w:rsidRPr="00BF46F6">
        <w:rPr>
          <w:rFonts w:ascii="Times New Roman" w:hAnsi="Times New Roman" w:cs="Times New Roman"/>
          <w:b/>
          <w:bCs/>
        </w:rPr>
        <w:t>Keller–</w:t>
      </w:r>
      <w:proofErr w:type="spellStart"/>
      <w:r w:rsidRPr="00BF46F6">
        <w:rPr>
          <w:rFonts w:ascii="Times New Roman" w:hAnsi="Times New Roman" w:cs="Times New Roman"/>
          <w:b/>
          <w:bCs/>
        </w:rPr>
        <w:t>Killiani</w:t>
      </w:r>
      <w:proofErr w:type="spellEnd"/>
      <w:r w:rsidRPr="00BF46F6">
        <w:rPr>
          <w:rFonts w:ascii="Times New Roman" w:hAnsi="Times New Roman" w:cs="Times New Roman"/>
          <w:b/>
          <w:bCs/>
        </w:rPr>
        <w:t xml:space="preserve"> Test:</w:t>
      </w:r>
      <w:r w:rsidRPr="00BF46F6">
        <w:rPr>
          <w:rFonts w:ascii="Times New Roman" w:hAnsi="Times New Roman" w:cs="Times New Roman"/>
        </w:rPr>
        <w:br/>
        <w:t>To the test solution, glacial acetic acid and ferric chloride were added, followed by concentrated sulphuric acid along the sides of the test tube.</w:t>
      </w:r>
      <w:r w:rsidR="00AD2D1A" w:rsidRPr="00AD2D1A">
        <w:t xml:space="preserve"> </w:t>
      </w:r>
      <w:r w:rsidR="00040926" w:rsidRPr="00040926">
        <w:rPr>
          <w:rFonts w:ascii="Times New Roman" w:hAnsi="Times New Roman" w:cs="Times New Roman"/>
        </w:rPr>
        <w:t>Formation of a bluish-green colour at the interface indicates the presence of cardiac glycosides.</w:t>
      </w:r>
    </w:p>
    <w:p w14:paraId="26BD17DD" w14:textId="77777777" w:rsidR="001921C7" w:rsidRPr="00BF46F6" w:rsidRDefault="00000000" w:rsidP="001921C7">
      <w:pPr>
        <w:rPr>
          <w:rFonts w:ascii="Times New Roman" w:hAnsi="Times New Roman" w:cs="Times New Roman"/>
        </w:rPr>
      </w:pPr>
      <w:r>
        <w:rPr>
          <w:rFonts w:ascii="Times New Roman" w:hAnsi="Times New Roman" w:cs="Times New Roman"/>
        </w:rPr>
        <w:pict w14:anchorId="5C86B174">
          <v:rect id="_x0000_i1037" style="width:0;height:1.5pt" o:hralign="center" o:hrstd="t" o:hr="t" fillcolor="#a0a0a0" stroked="f"/>
        </w:pict>
      </w:r>
    </w:p>
    <w:p w14:paraId="3F49366D" w14:textId="7777777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3.4.6 Test for Tannins and Phenolic Compounds</w:t>
      </w:r>
    </w:p>
    <w:p w14:paraId="76B9D5D3"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Ferric Chloride Test:</w:t>
      </w:r>
      <w:r w:rsidRPr="00BF46F6">
        <w:rPr>
          <w:rFonts w:ascii="Times New Roman" w:hAnsi="Times New Roman" w:cs="Times New Roman"/>
        </w:rPr>
        <w:br/>
        <w:t xml:space="preserve">The extract was dissolved in distilled water and treated with </w:t>
      </w:r>
      <w:r w:rsidRPr="00BF46F6">
        <w:rPr>
          <w:rFonts w:ascii="Times New Roman" w:hAnsi="Times New Roman" w:cs="Times New Roman"/>
          <w:b/>
          <w:bCs/>
        </w:rPr>
        <w:t>5% ferric chloride solution</w:t>
      </w:r>
      <w:r w:rsidRPr="00BF46F6">
        <w:rPr>
          <w:rFonts w:ascii="Times New Roman" w:hAnsi="Times New Roman" w:cs="Times New Roman"/>
        </w:rPr>
        <w:t xml:space="preserve">. Formation of </w:t>
      </w:r>
      <w:r w:rsidRPr="00BF46F6">
        <w:rPr>
          <w:rFonts w:ascii="Times New Roman" w:hAnsi="Times New Roman" w:cs="Times New Roman"/>
          <w:b/>
          <w:bCs/>
        </w:rPr>
        <w:t>blue, green, or violet colour</w:t>
      </w:r>
      <w:r w:rsidRPr="00BF46F6">
        <w:rPr>
          <w:rFonts w:ascii="Times New Roman" w:hAnsi="Times New Roman" w:cs="Times New Roman"/>
        </w:rPr>
        <w:t xml:space="preserve"> indicates the presence of phenolic compounds.</w:t>
      </w:r>
    </w:p>
    <w:p w14:paraId="524D04E0"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Lead Acetate Test:</w:t>
      </w:r>
      <w:r w:rsidRPr="00BF46F6">
        <w:rPr>
          <w:rFonts w:ascii="Times New Roman" w:hAnsi="Times New Roman" w:cs="Times New Roman"/>
        </w:rPr>
        <w:br/>
        <w:t xml:space="preserve">Addition of </w:t>
      </w:r>
      <w:r w:rsidRPr="00BF46F6">
        <w:rPr>
          <w:rFonts w:ascii="Times New Roman" w:hAnsi="Times New Roman" w:cs="Times New Roman"/>
          <w:b/>
          <w:bCs/>
        </w:rPr>
        <w:t>lead acetate solution</w:t>
      </w:r>
      <w:r w:rsidRPr="00BF46F6">
        <w:rPr>
          <w:rFonts w:ascii="Times New Roman" w:hAnsi="Times New Roman" w:cs="Times New Roman"/>
        </w:rPr>
        <w:t xml:space="preserve"> to the extract produced a </w:t>
      </w:r>
      <w:r w:rsidRPr="00BF46F6">
        <w:rPr>
          <w:rFonts w:ascii="Times New Roman" w:hAnsi="Times New Roman" w:cs="Times New Roman"/>
          <w:b/>
          <w:bCs/>
        </w:rPr>
        <w:t>white precipitate</w:t>
      </w:r>
      <w:r w:rsidRPr="00BF46F6">
        <w:rPr>
          <w:rFonts w:ascii="Times New Roman" w:hAnsi="Times New Roman" w:cs="Times New Roman"/>
        </w:rPr>
        <w:t>, confirming the presence of phenolic compounds.</w:t>
      </w:r>
    </w:p>
    <w:p w14:paraId="6FC0DDB6"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Dilute Iodine Test:</w:t>
      </w:r>
      <w:r w:rsidRPr="00BF46F6">
        <w:rPr>
          <w:rFonts w:ascii="Times New Roman" w:hAnsi="Times New Roman" w:cs="Times New Roman"/>
        </w:rPr>
        <w:br/>
        <w:t xml:space="preserve">Addition of dilute iodine solution to the extract produced a </w:t>
      </w:r>
      <w:r w:rsidRPr="00BF46F6">
        <w:rPr>
          <w:rFonts w:ascii="Times New Roman" w:hAnsi="Times New Roman" w:cs="Times New Roman"/>
          <w:b/>
          <w:bCs/>
        </w:rPr>
        <w:t>transient red colour</w:t>
      </w:r>
      <w:r w:rsidRPr="00BF46F6">
        <w:rPr>
          <w:rFonts w:ascii="Times New Roman" w:hAnsi="Times New Roman" w:cs="Times New Roman"/>
        </w:rPr>
        <w:t>, indicating the presence of phenolic compounds.</w:t>
      </w:r>
    </w:p>
    <w:p w14:paraId="5506953D" w14:textId="77777777" w:rsidR="001921C7" w:rsidRPr="00BF46F6" w:rsidRDefault="00000000" w:rsidP="001921C7">
      <w:pPr>
        <w:rPr>
          <w:rFonts w:ascii="Times New Roman" w:hAnsi="Times New Roman" w:cs="Times New Roman"/>
        </w:rPr>
      </w:pPr>
      <w:r>
        <w:rPr>
          <w:rFonts w:ascii="Times New Roman" w:hAnsi="Times New Roman" w:cs="Times New Roman"/>
        </w:rPr>
        <w:pict w14:anchorId="36529BCA">
          <v:rect id="_x0000_i1038" style="width:0;height:1.5pt" o:hralign="center" o:hrstd="t" o:hr="t" fillcolor="#a0a0a0" stroked="f"/>
        </w:pict>
      </w:r>
    </w:p>
    <w:p w14:paraId="78982464" w14:textId="7777777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3.4.7 Test for Saponins</w:t>
      </w:r>
    </w:p>
    <w:p w14:paraId="7FB90B5B"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Froth Test:</w:t>
      </w:r>
      <w:r w:rsidRPr="00BF46F6">
        <w:rPr>
          <w:rFonts w:ascii="Times New Roman" w:hAnsi="Times New Roman" w:cs="Times New Roman"/>
        </w:rPr>
        <w:br/>
        <w:t xml:space="preserve">The extract was diluted with distilled water and shaken vigorously in a graduated cylinder for </w:t>
      </w:r>
      <w:r w:rsidRPr="00BF46F6">
        <w:rPr>
          <w:rFonts w:ascii="Times New Roman" w:hAnsi="Times New Roman" w:cs="Times New Roman"/>
          <w:b/>
          <w:bCs/>
        </w:rPr>
        <w:t>15 minutes</w:t>
      </w:r>
      <w:r w:rsidRPr="00BF46F6">
        <w:rPr>
          <w:rFonts w:ascii="Times New Roman" w:hAnsi="Times New Roman" w:cs="Times New Roman"/>
        </w:rPr>
        <w:t xml:space="preserve">. Formation of a </w:t>
      </w:r>
      <w:r w:rsidRPr="00BF46F6">
        <w:rPr>
          <w:rFonts w:ascii="Times New Roman" w:hAnsi="Times New Roman" w:cs="Times New Roman"/>
          <w:b/>
          <w:bCs/>
        </w:rPr>
        <w:t>stable foam layer</w:t>
      </w:r>
      <w:r w:rsidRPr="00BF46F6">
        <w:rPr>
          <w:rFonts w:ascii="Times New Roman" w:hAnsi="Times New Roman" w:cs="Times New Roman"/>
        </w:rPr>
        <w:t xml:space="preserve"> indicates the presence of saponins.</w:t>
      </w:r>
    </w:p>
    <w:p w14:paraId="78F5AC26" w14:textId="77777777" w:rsidR="001921C7" w:rsidRPr="00BF46F6" w:rsidRDefault="00000000" w:rsidP="001921C7">
      <w:pPr>
        <w:rPr>
          <w:rFonts w:ascii="Times New Roman" w:hAnsi="Times New Roman" w:cs="Times New Roman"/>
        </w:rPr>
      </w:pPr>
      <w:r>
        <w:rPr>
          <w:rFonts w:ascii="Times New Roman" w:hAnsi="Times New Roman" w:cs="Times New Roman"/>
        </w:rPr>
        <w:lastRenderedPageBreak/>
        <w:pict w14:anchorId="1A2F5666">
          <v:rect id="_x0000_i1039" style="width:0;height:1.5pt" o:hralign="center" o:hrstd="t" o:hr="t" fillcolor="#a0a0a0" stroked="f"/>
        </w:pict>
      </w:r>
    </w:p>
    <w:p w14:paraId="03DA2505" w14:textId="7777777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3.4.8 Test for Proteins and Amino Acids</w:t>
      </w:r>
    </w:p>
    <w:p w14:paraId="62CAE3FE"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Ninhydrin Test:</w:t>
      </w:r>
      <w:r w:rsidRPr="00BF46F6">
        <w:rPr>
          <w:rFonts w:ascii="Times New Roman" w:hAnsi="Times New Roman" w:cs="Times New Roman"/>
        </w:rPr>
        <w:br/>
        <w:t xml:space="preserve">The test solution was heated with </w:t>
      </w:r>
      <w:r w:rsidRPr="00BF46F6">
        <w:rPr>
          <w:rFonts w:ascii="Times New Roman" w:hAnsi="Times New Roman" w:cs="Times New Roman"/>
          <w:b/>
          <w:bCs/>
        </w:rPr>
        <w:t>5% ninhydrin solution</w:t>
      </w:r>
      <w:r w:rsidRPr="00BF46F6">
        <w:rPr>
          <w:rFonts w:ascii="Times New Roman" w:hAnsi="Times New Roman" w:cs="Times New Roman"/>
        </w:rPr>
        <w:t xml:space="preserve"> in a water bath for </w:t>
      </w:r>
      <w:r w:rsidRPr="00BF46F6">
        <w:rPr>
          <w:rFonts w:ascii="Times New Roman" w:hAnsi="Times New Roman" w:cs="Times New Roman"/>
          <w:b/>
          <w:bCs/>
        </w:rPr>
        <w:t>10 minutes</w:t>
      </w:r>
      <w:r w:rsidRPr="00BF46F6">
        <w:rPr>
          <w:rFonts w:ascii="Times New Roman" w:hAnsi="Times New Roman" w:cs="Times New Roman"/>
        </w:rPr>
        <w:t xml:space="preserve">. Formation of a </w:t>
      </w:r>
      <w:r w:rsidRPr="00BF46F6">
        <w:rPr>
          <w:rFonts w:ascii="Times New Roman" w:hAnsi="Times New Roman" w:cs="Times New Roman"/>
          <w:b/>
          <w:bCs/>
        </w:rPr>
        <w:t>blue or violet colour</w:t>
      </w:r>
      <w:r w:rsidRPr="00BF46F6">
        <w:rPr>
          <w:rFonts w:ascii="Times New Roman" w:hAnsi="Times New Roman" w:cs="Times New Roman"/>
        </w:rPr>
        <w:t xml:space="preserve"> indicates the presence of amino acids.</w:t>
      </w:r>
    </w:p>
    <w:p w14:paraId="1C996370" w14:textId="77777777" w:rsidR="001921C7" w:rsidRPr="00BF46F6" w:rsidRDefault="00000000" w:rsidP="001921C7">
      <w:pPr>
        <w:rPr>
          <w:rFonts w:ascii="Times New Roman" w:hAnsi="Times New Roman" w:cs="Times New Roman"/>
        </w:rPr>
      </w:pPr>
      <w:r>
        <w:rPr>
          <w:rFonts w:ascii="Times New Roman" w:hAnsi="Times New Roman" w:cs="Times New Roman"/>
        </w:rPr>
        <w:pict w14:anchorId="25123B82">
          <v:rect id="_x0000_i1040" style="width:0;height:1.5pt" o:hralign="center" o:hrstd="t" o:hr="t" fillcolor="#a0a0a0" stroked="f"/>
        </w:pict>
      </w:r>
    </w:p>
    <w:p w14:paraId="43888333" w14:textId="77777777" w:rsidR="001921C7" w:rsidRPr="00BF46F6" w:rsidRDefault="001921C7" w:rsidP="001921C7">
      <w:pPr>
        <w:rPr>
          <w:rFonts w:ascii="Times New Roman" w:hAnsi="Times New Roman" w:cs="Times New Roman"/>
          <w:b/>
          <w:bCs/>
          <w:sz w:val="28"/>
          <w:szCs w:val="28"/>
        </w:rPr>
      </w:pPr>
      <w:r w:rsidRPr="00BF46F6">
        <w:rPr>
          <w:rFonts w:ascii="Times New Roman" w:hAnsi="Times New Roman" w:cs="Times New Roman"/>
          <w:b/>
          <w:bCs/>
          <w:sz w:val="28"/>
          <w:szCs w:val="28"/>
        </w:rPr>
        <w:t>3.4.9 Test for Triterpenoids and Steroids</w:t>
      </w:r>
    </w:p>
    <w:p w14:paraId="671E0840" w14:textId="11DB0B98" w:rsidR="001921C7" w:rsidRPr="00BF46F6" w:rsidRDefault="001921C7" w:rsidP="001921C7">
      <w:pPr>
        <w:rPr>
          <w:rFonts w:ascii="Times New Roman" w:hAnsi="Times New Roman" w:cs="Times New Roman"/>
        </w:rPr>
      </w:pPr>
      <w:r w:rsidRPr="00BF46F6">
        <w:rPr>
          <w:rFonts w:ascii="Times New Roman" w:hAnsi="Times New Roman" w:cs="Times New Roman"/>
          <w:b/>
          <w:bCs/>
        </w:rPr>
        <w:t>Salkowski Test:</w:t>
      </w:r>
      <w:r w:rsidRPr="00BF46F6">
        <w:rPr>
          <w:rFonts w:ascii="Times New Roman" w:hAnsi="Times New Roman" w:cs="Times New Roman"/>
        </w:rPr>
        <w:br/>
        <w:t xml:space="preserve">The extract was dissolved in chloroform and treated with concentrated sulphuric acid. </w:t>
      </w:r>
      <w:r w:rsidR="00040926" w:rsidRPr="00040926">
        <w:rPr>
          <w:rFonts w:ascii="Times New Roman" w:hAnsi="Times New Roman" w:cs="Times New Roman"/>
        </w:rPr>
        <w:t>Formation of a reddish-brown colour indicates the presence of sterols, while a golden-yellow colour indicates triterpenoids.</w:t>
      </w:r>
    </w:p>
    <w:p w14:paraId="062F7F75" w14:textId="77777777" w:rsidR="001921C7" w:rsidRPr="00BF46F6" w:rsidRDefault="001921C7" w:rsidP="001921C7">
      <w:pPr>
        <w:rPr>
          <w:rFonts w:ascii="Times New Roman" w:hAnsi="Times New Roman" w:cs="Times New Roman"/>
        </w:rPr>
      </w:pPr>
      <w:r w:rsidRPr="00BF46F6">
        <w:rPr>
          <w:rFonts w:ascii="Times New Roman" w:hAnsi="Times New Roman" w:cs="Times New Roman"/>
          <w:b/>
          <w:bCs/>
        </w:rPr>
        <w:t>Liebermann–Burchard Test:</w:t>
      </w:r>
      <w:r w:rsidRPr="00BF46F6">
        <w:rPr>
          <w:rFonts w:ascii="Times New Roman" w:hAnsi="Times New Roman" w:cs="Times New Roman"/>
        </w:rPr>
        <w:br/>
        <w:t xml:space="preserve">The extract was treated with chloroform and acetic anhydride followed by concentrated sulphuric acid. Formation of a </w:t>
      </w:r>
      <w:r w:rsidRPr="00BF46F6">
        <w:rPr>
          <w:rFonts w:ascii="Times New Roman" w:hAnsi="Times New Roman" w:cs="Times New Roman"/>
          <w:b/>
          <w:bCs/>
        </w:rPr>
        <w:t>brown ring at the interface with a green upper layer</w:t>
      </w:r>
      <w:r w:rsidRPr="00BF46F6">
        <w:rPr>
          <w:rFonts w:ascii="Times New Roman" w:hAnsi="Times New Roman" w:cs="Times New Roman"/>
        </w:rPr>
        <w:t xml:space="preserve"> indicates steroids, while a </w:t>
      </w:r>
      <w:r w:rsidRPr="00BF46F6">
        <w:rPr>
          <w:rFonts w:ascii="Times New Roman" w:hAnsi="Times New Roman" w:cs="Times New Roman"/>
          <w:b/>
          <w:bCs/>
        </w:rPr>
        <w:t>deep red colour</w:t>
      </w:r>
      <w:r w:rsidRPr="00BF46F6">
        <w:rPr>
          <w:rFonts w:ascii="Times New Roman" w:hAnsi="Times New Roman" w:cs="Times New Roman"/>
        </w:rPr>
        <w:t xml:space="preserve"> indicates triterpenoids.</w:t>
      </w:r>
    </w:p>
    <w:p w14:paraId="1ED0BDAA" w14:textId="77777777" w:rsidR="007179EA" w:rsidRPr="00BF46F6" w:rsidRDefault="007179EA" w:rsidP="007179EA">
      <w:pPr>
        <w:rPr>
          <w:rFonts w:ascii="Times New Roman" w:hAnsi="Times New Roman" w:cs="Times New Roman"/>
          <w:b/>
          <w:bCs/>
          <w:sz w:val="28"/>
          <w:szCs w:val="28"/>
        </w:rPr>
      </w:pPr>
      <w:r w:rsidRPr="00BF46F6">
        <w:rPr>
          <w:rFonts w:ascii="Times New Roman" w:hAnsi="Times New Roman" w:cs="Times New Roman"/>
          <w:b/>
          <w:bCs/>
          <w:sz w:val="28"/>
          <w:szCs w:val="28"/>
        </w:rPr>
        <w:t>3.5 Quantitative Phytochemical Investigation</w:t>
      </w:r>
    </w:p>
    <w:p w14:paraId="4908DEA0" w14:textId="77777777" w:rsidR="007179EA" w:rsidRPr="00BF46F6" w:rsidRDefault="007179EA" w:rsidP="007179EA">
      <w:pPr>
        <w:rPr>
          <w:rFonts w:ascii="Times New Roman" w:hAnsi="Times New Roman" w:cs="Times New Roman"/>
          <w:b/>
          <w:bCs/>
          <w:sz w:val="28"/>
          <w:szCs w:val="28"/>
        </w:rPr>
      </w:pPr>
      <w:r w:rsidRPr="00BF46F6">
        <w:rPr>
          <w:rFonts w:ascii="Times New Roman" w:hAnsi="Times New Roman" w:cs="Times New Roman"/>
          <w:b/>
          <w:bCs/>
          <w:sz w:val="28"/>
          <w:szCs w:val="28"/>
        </w:rPr>
        <w:t>3.5.1 Spectrophotometric Quantification of Total Phenolic Content</w:t>
      </w:r>
    </w:p>
    <w:p w14:paraId="74517EFB" w14:textId="77777777" w:rsidR="007179EA" w:rsidRPr="00BF46F6" w:rsidRDefault="007179EA" w:rsidP="007179EA">
      <w:pPr>
        <w:rPr>
          <w:rFonts w:ascii="Times New Roman" w:hAnsi="Times New Roman" w:cs="Times New Roman"/>
        </w:rPr>
      </w:pPr>
      <w:r w:rsidRPr="00BF46F6">
        <w:rPr>
          <w:rFonts w:ascii="Times New Roman" w:hAnsi="Times New Roman" w:cs="Times New Roman"/>
        </w:rPr>
        <w:t xml:space="preserve">The </w:t>
      </w:r>
      <w:r w:rsidRPr="00BF46F6">
        <w:rPr>
          <w:rFonts w:ascii="Times New Roman" w:hAnsi="Times New Roman" w:cs="Times New Roman"/>
          <w:b/>
          <w:bCs/>
        </w:rPr>
        <w:t>total phenolic content (TPC)</w:t>
      </w:r>
      <w:r w:rsidRPr="00BF46F6">
        <w:rPr>
          <w:rFonts w:ascii="Times New Roman" w:hAnsi="Times New Roman" w:cs="Times New Roman"/>
        </w:rPr>
        <w:t xml:space="preserve"> of the plant extracts was determined using the </w:t>
      </w:r>
      <w:r w:rsidRPr="00BF46F6">
        <w:rPr>
          <w:rFonts w:ascii="Times New Roman" w:hAnsi="Times New Roman" w:cs="Times New Roman"/>
          <w:b/>
          <w:bCs/>
        </w:rPr>
        <w:t>Folin–</w:t>
      </w:r>
      <w:proofErr w:type="spellStart"/>
      <w:r w:rsidRPr="00BF46F6">
        <w:rPr>
          <w:rFonts w:ascii="Times New Roman" w:hAnsi="Times New Roman" w:cs="Times New Roman"/>
          <w:b/>
          <w:bCs/>
        </w:rPr>
        <w:t>Ciocalteu</w:t>
      </w:r>
      <w:proofErr w:type="spellEnd"/>
      <w:r w:rsidRPr="00BF46F6">
        <w:rPr>
          <w:rFonts w:ascii="Times New Roman" w:hAnsi="Times New Roman" w:cs="Times New Roman"/>
          <w:b/>
          <w:bCs/>
        </w:rPr>
        <w:t xml:space="preserve"> colorimetric method</w:t>
      </w:r>
      <w:r w:rsidRPr="00BF46F6">
        <w:rPr>
          <w:rFonts w:ascii="Times New Roman" w:hAnsi="Times New Roman" w:cs="Times New Roman"/>
        </w:rPr>
        <w:t xml:space="preserve">, with </w:t>
      </w:r>
      <w:r w:rsidRPr="00BF46F6">
        <w:rPr>
          <w:rFonts w:ascii="Times New Roman" w:hAnsi="Times New Roman" w:cs="Times New Roman"/>
          <w:b/>
          <w:bCs/>
        </w:rPr>
        <w:t>gallic acid as the standard compound</w:t>
      </w:r>
      <w:r w:rsidRPr="00BF46F6">
        <w:rPr>
          <w:rFonts w:ascii="Times New Roman" w:hAnsi="Times New Roman" w:cs="Times New Roman"/>
        </w:rPr>
        <w:t xml:space="preserve">. The results were expressed as </w:t>
      </w:r>
      <w:r w:rsidRPr="00BF46F6">
        <w:rPr>
          <w:rFonts w:ascii="Times New Roman" w:hAnsi="Times New Roman" w:cs="Times New Roman"/>
          <w:b/>
          <w:bCs/>
        </w:rPr>
        <w:t>milligrams of gallic acid equivalents per gram of extract (mg GAE/g extract)</w:t>
      </w:r>
      <w:r w:rsidRPr="00BF46F6">
        <w:rPr>
          <w:rFonts w:ascii="Times New Roman" w:hAnsi="Times New Roman" w:cs="Times New Roman"/>
        </w:rPr>
        <w:t>.</w:t>
      </w:r>
    </w:p>
    <w:p w14:paraId="758161BC" w14:textId="77777777" w:rsidR="007179EA" w:rsidRPr="00BF46F6" w:rsidRDefault="007179EA" w:rsidP="007179EA">
      <w:pPr>
        <w:rPr>
          <w:rFonts w:ascii="Times New Roman" w:hAnsi="Times New Roman" w:cs="Times New Roman"/>
        </w:rPr>
      </w:pPr>
      <w:r w:rsidRPr="00BF46F6">
        <w:rPr>
          <w:rFonts w:ascii="Times New Roman" w:hAnsi="Times New Roman" w:cs="Times New Roman"/>
        </w:rPr>
        <w:t xml:space="preserve">For preparation of the </w:t>
      </w:r>
      <w:r w:rsidRPr="00BF46F6">
        <w:rPr>
          <w:rFonts w:ascii="Times New Roman" w:hAnsi="Times New Roman" w:cs="Times New Roman"/>
          <w:b/>
          <w:bCs/>
        </w:rPr>
        <w:t>standard calibration curve</w:t>
      </w:r>
      <w:r w:rsidRPr="00BF46F6">
        <w:rPr>
          <w:rFonts w:ascii="Times New Roman" w:hAnsi="Times New Roman" w:cs="Times New Roman"/>
        </w:rPr>
        <w:t xml:space="preserve">, gallic acid solutions of different concentrations ranging from </w:t>
      </w:r>
      <w:r w:rsidRPr="00BF46F6">
        <w:rPr>
          <w:rFonts w:ascii="Times New Roman" w:hAnsi="Times New Roman" w:cs="Times New Roman"/>
          <w:b/>
          <w:bCs/>
        </w:rPr>
        <w:t>10–50 µg/mL</w:t>
      </w:r>
      <w:r w:rsidRPr="00BF46F6">
        <w:rPr>
          <w:rFonts w:ascii="Times New Roman" w:hAnsi="Times New Roman" w:cs="Times New Roman"/>
        </w:rPr>
        <w:t xml:space="preserve"> were prepared in methanol. Similarly, plant extract solutions with concentrations of </w:t>
      </w:r>
      <w:r w:rsidRPr="00BF46F6">
        <w:rPr>
          <w:rFonts w:ascii="Times New Roman" w:hAnsi="Times New Roman" w:cs="Times New Roman"/>
          <w:b/>
          <w:bCs/>
        </w:rPr>
        <w:t>0.1 mg/mL and 1 mg/mL</w:t>
      </w:r>
      <w:r w:rsidRPr="00BF46F6">
        <w:rPr>
          <w:rFonts w:ascii="Times New Roman" w:hAnsi="Times New Roman" w:cs="Times New Roman"/>
        </w:rPr>
        <w:t xml:space="preserve"> were also prepared in methanol.</w:t>
      </w:r>
    </w:p>
    <w:p w14:paraId="7F8F618E" w14:textId="77777777" w:rsidR="007179EA" w:rsidRPr="00BF46F6" w:rsidRDefault="007179EA" w:rsidP="007179EA">
      <w:pPr>
        <w:rPr>
          <w:rFonts w:ascii="Times New Roman" w:hAnsi="Times New Roman" w:cs="Times New Roman"/>
        </w:rPr>
      </w:pPr>
      <w:r w:rsidRPr="00BF46F6">
        <w:rPr>
          <w:rFonts w:ascii="Times New Roman" w:hAnsi="Times New Roman" w:cs="Times New Roman"/>
        </w:rPr>
        <w:t xml:space="preserve">For the analysis, </w:t>
      </w:r>
      <w:r w:rsidRPr="00BF46F6">
        <w:rPr>
          <w:rFonts w:ascii="Times New Roman" w:hAnsi="Times New Roman" w:cs="Times New Roman"/>
          <w:b/>
          <w:bCs/>
        </w:rPr>
        <w:t>0.5 mL of the sample solution</w:t>
      </w:r>
      <w:r w:rsidRPr="00BF46F6">
        <w:rPr>
          <w:rFonts w:ascii="Times New Roman" w:hAnsi="Times New Roman" w:cs="Times New Roman"/>
        </w:rPr>
        <w:t xml:space="preserve"> was mixed with </w:t>
      </w:r>
      <w:r w:rsidRPr="00BF46F6">
        <w:rPr>
          <w:rFonts w:ascii="Times New Roman" w:hAnsi="Times New Roman" w:cs="Times New Roman"/>
          <w:b/>
          <w:bCs/>
        </w:rPr>
        <w:t>2.5 mL of ten-fold diluted Folin–</w:t>
      </w:r>
      <w:proofErr w:type="spellStart"/>
      <w:r w:rsidRPr="00BF46F6">
        <w:rPr>
          <w:rFonts w:ascii="Times New Roman" w:hAnsi="Times New Roman" w:cs="Times New Roman"/>
          <w:b/>
          <w:bCs/>
        </w:rPr>
        <w:t>Ciocalteu</w:t>
      </w:r>
      <w:proofErr w:type="spellEnd"/>
      <w:r w:rsidRPr="00BF46F6">
        <w:rPr>
          <w:rFonts w:ascii="Times New Roman" w:hAnsi="Times New Roman" w:cs="Times New Roman"/>
          <w:b/>
          <w:bCs/>
        </w:rPr>
        <w:t xml:space="preserve"> reagent</w:t>
      </w:r>
      <w:r w:rsidRPr="00BF46F6">
        <w:rPr>
          <w:rFonts w:ascii="Times New Roman" w:hAnsi="Times New Roman" w:cs="Times New Roman"/>
        </w:rPr>
        <w:t xml:space="preserve">, followed by the addition of </w:t>
      </w:r>
      <w:r w:rsidRPr="00BF46F6">
        <w:rPr>
          <w:rFonts w:ascii="Times New Roman" w:hAnsi="Times New Roman" w:cs="Times New Roman"/>
          <w:b/>
          <w:bCs/>
        </w:rPr>
        <w:t>2 mL of 7.5% sodium carbonate solution</w:t>
      </w:r>
      <w:r w:rsidRPr="00BF46F6">
        <w:rPr>
          <w:rFonts w:ascii="Times New Roman" w:hAnsi="Times New Roman" w:cs="Times New Roman"/>
        </w:rPr>
        <w:t xml:space="preserve">. The reaction mixtures were covered with parafilm and allowed to stand at </w:t>
      </w:r>
      <w:r w:rsidRPr="00BF46F6">
        <w:rPr>
          <w:rFonts w:ascii="Times New Roman" w:hAnsi="Times New Roman" w:cs="Times New Roman"/>
          <w:b/>
          <w:bCs/>
        </w:rPr>
        <w:t>room temperature for 30 minutes</w:t>
      </w:r>
      <w:r w:rsidRPr="00BF46F6">
        <w:rPr>
          <w:rFonts w:ascii="Times New Roman" w:hAnsi="Times New Roman" w:cs="Times New Roman"/>
        </w:rPr>
        <w:t xml:space="preserve"> to allow complete colour development. The absorbance of the resulting blue coloured solution was measured </w:t>
      </w:r>
      <w:r w:rsidRPr="00BF46F6">
        <w:rPr>
          <w:rFonts w:ascii="Times New Roman" w:hAnsi="Times New Roman" w:cs="Times New Roman"/>
          <w:b/>
          <w:bCs/>
        </w:rPr>
        <w:t>spectrophotometrically at 760 nm</w:t>
      </w:r>
      <w:r w:rsidRPr="00BF46F6">
        <w:rPr>
          <w:rFonts w:ascii="Times New Roman" w:hAnsi="Times New Roman" w:cs="Times New Roman"/>
        </w:rPr>
        <w:t>.</w:t>
      </w:r>
    </w:p>
    <w:p w14:paraId="3A9E72F5" w14:textId="77777777" w:rsidR="007179EA" w:rsidRPr="00BF46F6" w:rsidRDefault="007179EA" w:rsidP="007179EA">
      <w:pPr>
        <w:rPr>
          <w:rFonts w:ascii="Times New Roman" w:hAnsi="Times New Roman" w:cs="Times New Roman"/>
        </w:rPr>
      </w:pPr>
      <w:r w:rsidRPr="00BF46F6">
        <w:rPr>
          <w:rFonts w:ascii="Times New Roman" w:hAnsi="Times New Roman" w:cs="Times New Roman"/>
        </w:rPr>
        <w:t xml:space="preserve">All experiments were performed </w:t>
      </w:r>
      <w:r w:rsidRPr="00BF46F6">
        <w:rPr>
          <w:rFonts w:ascii="Times New Roman" w:hAnsi="Times New Roman" w:cs="Times New Roman"/>
          <w:b/>
          <w:bCs/>
        </w:rPr>
        <w:t>in triplicate</w:t>
      </w:r>
      <w:r w:rsidRPr="00BF46F6">
        <w:rPr>
          <w:rFonts w:ascii="Times New Roman" w:hAnsi="Times New Roman" w:cs="Times New Roman"/>
        </w:rPr>
        <w:t xml:space="preserve"> to ensure accuracy and reproducibility of the results. The Folin–</w:t>
      </w:r>
      <w:proofErr w:type="spellStart"/>
      <w:r w:rsidRPr="00BF46F6">
        <w:rPr>
          <w:rFonts w:ascii="Times New Roman" w:hAnsi="Times New Roman" w:cs="Times New Roman"/>
        </w:rPr>
        <w:t>Ciocalteu</w:t>
      </w:r>
      <w:proofErr w:type="spellEnd"/>
      <w:r w:rsidRPr="00BF46F6">
        <w:rPr>
          <w:rFonts w:ascii="Times New Roman" w:hAnsi="Times New Roman" w:cs="Times New Roman"/>
        </w:rPr>
        <w:t xml:space="preserve"> reagent reacts with phenolic compounds and other reducing substances to produce a </w:t>
      </w:r>
      <w:r w:rsidRPr="00BF46F6">
        <w:rPr>
          <w:rFonts w:ascii="Times New Roman" w:hAnsi="Times New Roman" w:cs="Times New Roman"/>
          <w:b/>
          <w:bCs/>
        </w:rPr>
        <w:t>blue coloured complex</w:t>
      </w:r>
      <w:r w:rsidRPr="00BF46F6">
        <w:rPr>
          <w:rFonts w:ascii="Times New Roman" w:hAnsi="Times New Roman" w:cs="Times New Roman"/>
        </w:rPr>
        <w:t>, the intensity of which is proportional to the concentration of phenolic compounds present in the sample.</w:t>
      </w:r>
    </w:p>
    <w:p w14:paraId="6BACE9E8" w14:textId="77777777" w:rsidR="007179EA" w:rsidRPr="00BF46F6" w:rsidRDefault="007179EA" w:rsidP="007179EA">
      <w:pPr>
        <w:rPr>
          <w:rFonts w:ascii="Times New Roman" w:hAnsi="Times New Roman" w:cs="Times New Roman"/>
        </w:rPr>
      </w:pPr>
      <w:r w:rsidRPr="00BF46F6">
        <w:rPr>
          <w:rFonts w:ascii="Times New Roman" w:hAnsi="Times New Roman" w:cs="Times New Roman"/>
        </w:rPr>
        <w:t xml:space="preserve">The </w:t>
      </w:r>
      <w:r w:rsidRPr="00BF46F6">
        <w:rPr>
          <w:rFonts w:ascii="Times New Roman" w:hAnsi="Times New Roman" w:cs="Times New Roman"/>
          <w:b/>
          <w:bCs/>
        </w:rPr>
        <w:t>phenolic content of the extracts was calculated using the regression equation obtained from the gallic acid standard curve</w:t>
      </w:r>
      <w:r w:rsidRPr="00BF46F6">
        <w:rPr>
          <w:rFonts w:ascii="Times New Roman" w:hAnsi="Times New Roman" w:cs="Times New Roman"/>
        </w:rPr>
        <w:t>, which is expressed as:</w:t>
      </w:r>
    </w:p>
    <w:p w14:paraId="251BFAEB" w14:textId="77777777" w:rsidR="001C37F1" w:rsidRDefault="001C37F1" w:rsidP="007179EA">
      <w:pPr>
        <w:rPr>
          <w:rFonts w:ascii="Times New Roman" w:hAnsi="Times New Roman" w:cs="Times New Roman"/>
          <w:b/>
          <w:bCs/>
        </w:rPr>
      </w:pPr>
      <w:r w:rsidRPr="001C37F1">
        <w:rPr>
          <w:rFonts w:ascii="Times New Roman" w:hAnsi="Times New Roman" w:cs="Times New Roman"/>
          <w:b/>
          <w:bCs/>
        </w:rPr>
        <w:lastRenderedPageBreak/>
        <w:t>Y = 0.005X + 0.065</w:t>
      </w:r>
    </w:p>
    <w:p w14:paraId="3351D894" w14:textId="583284C2" w:rsidR="00DD16F5" w:rsidRDefault="00DD16F5" w:rsidP="007179EA">
      <w:pPr>
        <w:rPr>
          <w:rFonts w:ascii="Times New Roman" w:hAnsi="Times New Roman" w:cs="Times New Roman"/>
          <w:b/>
          <w:bCs/>
        </w:rPr>
      </w:pPr>
      <w:r w:rsidRPr="00DD16F5">
        <w:rPr>
          <w:rFonts w:ascii="Times New Roman" w:hAnsi="Times New Roman" w:cs="Times New Roman"/>
          <w:b/>
          <w:bCs/>
        </w:rPr>
        <w:t>R² = 0.975</w:t>
      </w:r>
    </w:p>
    <w:p w14:paraId="3A9AC462" w14:textId="77777777" w:rsidR="00164D52" w:rsidRPr="00BF46F6" w:rsidRDefault="00164D52" w:rsidP="00164D52">
      <w:pPr>
        <w:rPr>
          <w:rFonts w:ascii="Times New Roman" w:hAnsi="Times New Roman" w:cs="Times New Roman"/>
          <w:b/>
          <w:bCs/>
        </w:rPr>
      </w:pPr>
      <w:r w:rsidRPr="00BF46F6">
        <w:rPr>
          <w:rFonts w:ascii="Times New Roman" w:hAnsi="Times New Roman" w:cs="Times New Roman"/>
          <w:b/>
          <w:bCs/>
        </w:rPr>
        <w:t xml:space="preserve">where Y represents the absorbance and X represents the concentration of gallic acid. </w:t>
      </w:r>
    </w:p>
    <w:p w14:paraId="253DE718" w14:textId="6FF179C5" w:rsidR="009A2FF4" w:rsidRPr="00BF46F6" w:rsidRDefault="00730518" w:rsidP="00164D52">
      <w:pPr>
        <w:rPr>
          <w:rFonts w:ascii="Times New Roman" w:hAnsi="Times New Roman" w:cs="Times New Roman"/>
        </w:rPr>
      </w:pPr>
      <w:r w:rsidRPr="00730518">
        <w:rPr>
          <w:rFonts w:ascii="Times New Roman" w:hAnsi="Times New Roman" w:cs="Times New Roman"/>
        </w:rPr>
        <w:t>The total phenolic content was expressed as milligrams of gallic acid equivalents per gram of extract (mg GAE/g extract).</w:t>
      </w:r>
      <w:r w:rsidR="00D55525">
        <w:rPr>
          <w:rFonts w:ascii="Times New Roman" w:hAnsi="Times New Roman" w:cs="Times New Roman"/>
        </w:rPr>
        <w:t xml:space="preserve"> </w:t>
      </w:r>
      <w:r w:rsidR="00D55525" w:rsidRPr="00BF46F6">
        <w:rPr>
          <w:rFonts w:ascii="Times New Roman" w:hAnsi="Times New Roman" w:cs="Times New Roman"/>
        </w:rPr>
        <w:t xml:space="preserve">The </w:t>
      </w:r>
      <w:r w:rsidR="00D55525">
        <w:rPr>
          <w:rFonts w:ascii="Times New Roman" w:hAnsi="Times New Roman" w:cs="Times New Roman"/>
        </w:rPr>
        <w:t>coefficient</w:t>
      </w:r>
      <w:r w:rsidR="009A2FF4" w:rsidRPr="00BF46F6">
        <w:rPr>
          <w:rFonts w:ascii="Times New Roman" w:hAnsi="Times New Roman" w:cs="Times New Roman"/>
        </w:rPr>
        <w:t xml:space="preserve"> of determination </w:t>
      </w:r>
      <w:r w:rsidR="009A2FF4" w:rsidRPr="00730518">
        <w:rPr>
          <w:rFonts w:ascii="Times New Roman" w:hAnsi="Times New Roman" w:cs="Times New Roman"/>
          <w:b/>
          <w:bCs/>
        </w:rPr>
        <w:t xml:space="preserve">(R² = 0.975) </w:t>
      </w:r>
      <w:r w:rsidR="009A2FF4" w:rsidRPr="00BF46F6">
        <w:rPr>
          <w:rFonts w:ascii="Times New Roman" w:hAnsi="Times New Roman" w:cs="Times New Roman"/>
        </w:rPr>
        <w:t>indicates a strong linear relationship between concentration and absorbance.</w:t>
      </w:r>
    </w:p>
    <w:p w14:paraId="013FBE1F" w14:textId="77777777" w:rsidR="007179EA" w:rsidRPr="00BF46F6" w:rsidRDefault="00000000" w:rsidP="007179EA">
      <w:pPr>
        <w:rPr>
          <w:rFonts w:ascii="Times New Roman" w:hAnsi="Times New Roman" w:cs="Times New Roman"/>
        </w:rPr>
      </w:pPr>
      <w:r>
        <w:rPr>
          <w:rFonts w:ascii="Times New Roman" w:hAnsi="Times New Roman" w:cs="Times New Roman"/>
        </w:rPr>
        <w:pict w14:anchorId="62EC5048">
          <v:rect id="_x0000_i1041" style="width:0;height:1.5pt" o:hralign="center" o:hrstd="t" o:hr="t" fillcolor="#a0a0a0" stroked="f"/>
        </w:pict>
      </w:r>
    </w:p>
    <w:p w14:paraId="056D6470" w14:textId="77777777" w:rsidR="007179EA" w:rsidRPr="00BF46F6" w:rsidRDefault="007179EA" w:rsidP="007179EA">
      <w:pPr>
        <w:rPr>
          <w:rFonts w:ascii="Times New Roman" w:hAnsi="Times New Roman" w:cs="Times New Roman"/>
          <w:b/>
          <w:bCs/>
          <w:sz w:val="28"/>
          <w:szCs w:val="28"/>
        </w:rPr>
      </w:pPr>
      <w:r w:rsidRPr="00BF46F6">
        <w:rPr>
          <w:rFonts w:ascii="Times New Roman" w:hAnsi="Times New Roman" w:cs="Times New Roman"/>
          <w:b/>
          <w:bCs/>
          <w:sz w:val="28"/>
          <w:szCs w:val="28"/>
        </w:rPr>
        <w:t>3.5.2 Spectrophotometric Quantification of Total Flavonoid Content</w:t>
      </w:r>
    </w:p>
    <w:p w14:paraId="50B2C081" w14:textId="77777777" w:rsidR="007179EA" w:rsidRPr="00BF46F6" w:rsidRDefault="007179EA" w:rsidP="007179EA">
      <w:pPr>
        <w:rPr>
          <w:rFonts w:ascii="Times New Roman" w:hAnsi="Times New Roman" w:cs="Times New Roman"/>
        </w:rPr>
      </w:pPr>
      <w:r w:rsidRPr="00BF46F6">
        <w:rPr>
          <w:rFonts w:ascii="Times New Roman" w:hAnsi="Times New Roman" w:cs="Times New Roman"/>
        </w:rPr>
        <w:t xml:space="preserve">The </w:t>
      </w:r>
      <w:r w:rsidRPr="00BF46F6">
        <w:rPr>
          <w:rFonts w:ascii="Times New Roman" w:hAnsi="Times New Roman" w:cs="Times New Roman"/>
          <w:b/>
          <w:bCs/>
        </w:rPr>
        <w:t>total flavonoid content (TFC)</w:t>
      </w:r>
      <w:r w:rsidRPr="00BF46F6">
        <w:rPr>
          <w:rFonts w:ascii="Times New Roman" w:hAnsi="Times New Roman" w:cs="Times New Roman"/>
        </w:rPr>
        <w:t xml:space="preserve"> of the plant extracts was determined using the </w:t>
      </w:r>
      <w:r w:rsidRPr="00BF46F6">
        <w:rPr>
          <w:rFonts w:ascii="Times New Roman" w:hAnsi="Times New Roman" w:cs="Times New Roman"/>
          <w:b/>
          <w:bCs/>
        </w:rPr>
        <w:t>aluminium chloride colorimetric method</w:t>
      </w:r>
      <w:r w:rsidRPr="00BF46F6">
        <w:rPr>
          <w:rFonts w:ascii="Times New Roman" w:hAnsi="Times New Roman" w:cs="Times New Roman"/>
        </w:rPr>
        <w:t xml:space="preserve">, following the procedure described by </w:t>
      </w:r>
      <w:proofErr w:type="spellStart"/>
      <w:r w:rsidRPr="00BF46F6">
        <w:rPr>
          <w:rFonts w:ascii="Times New Roman" w:hAnsi="Times New Roman" w:cs="Times New Roman"/>
          <w:b/>
          <w:bCs/>
        </w:rPr>
        <w:t>Dewanto</w:t>
      </w:r>
      <w:proofErr w:type="spellEnd"/>
      <w:r w:rsidRPr="00BF46F6">
        <w:rPr>
          <w:rFonts w:ascii="Times New Roman" w:hAnsi="Times New Roman" w:cs="Times New Roman"/>
          <w:b/>
          <w:bCs/>
        </w:rPr>
        <w:t xml:space="preserve"> et al.</w:t>
      </w:r>
      <w:r w:rsidRPr="00BF46F6">
        <w:rPr>
          <w:rFonts w:ascii="Times New Roman" w:hAnsi="Times New Roman" w:cs="Times New Roman"/>
        </w:rPr>
        <w:t xml:space="preserve"> Rutin was used as the </w:t>
      </w:r>
      <w:r w:rsidRPr="00BF46F6">
        <w:rPr>
          <w:rFonts w:ascii="Times New Roman" w:hAnsi="Times New Roman" w:cs="Times New Roman"/>
          <w:b/>
          <w:bCs/>
        </w:rPr>
        <w:t>standard reference compound</w:t>
      </w:r>
      <w:r w:rsidRPr="00BF46F6">
        <w:rPr>
          <w:rFonts w:ascii="Times New Roman" w:hAnsi="Times New Roman" w:cs="Times New Roman"/>
        </w:rPr>
        <w:t>.</w:t>
      </w:r>
    </w:p>
    <w:p w14:paraId="748FF374" w14:textId="74B53BBC" w:rsidR="007179EA" w:rsidRPr="00BF46F6" w:rsidRDefault="00A51C71" w:rsidP="007179EA">
      <w:pPr>
        <w:rPr>
          <w:rFonts w:ascii="Times New Roman" w:hAnsi="Times New Roman" w:cs="Times New Roman"/>
        </w:rPr>
      </w:pPr>
      <w:r w:rsidRPr="00A51C71">
        <w:rPr>
          <w:rFonts w:ascii="Times New Roman" w:hAnsi="Times New Roman" w:cs="Times New Roman"/>
        </w:rPr>
        <w:t xml:space="preserve">In this method, a diluted plant extract or standard rutin solution was mixed with 75 µL of the reagent </w:t>
      </w:r>
      <w:r w:rsidR="00123CB4" w:rsidRPr="00A51C71">
        <w:rPr>
          <w:rFonts w:ascii="Times New Roman" w:hAnsi="Times New Roman" w:cs="Times New Roman"/>
        </w:rPr>
        <w:t>solution.</w:t>
      </w:r>
      <w:r w:rsidR="00123CB4" w:rsidRPr="00BF46F6">
        <w:rPr>
          <w:rFonts w:ascii="Times New Roman" w:hAnsi="Times New Roman" w:cs="Times New Roman"/>
        </w:rPr>
        <w:t xml:space="preserve"> The</w:t>
      </w:r>
      <w:r w:rsidR="007179EA" w:rsidRPr="00BF46F6">
        <w:rPr>
          <w:rFonts w:ascii="Times New Roman" w:hAnsi="Times New Roman" w:cs="Times New Roman"/>
        </w:rPr>
        <w:t xml:space="preserve"> mixture was allowed to react for </w:t>
      </w:r>
      <w:r w:rsidR="007179EA" w:rsidRPr="00BF46F6">
        <w:rPr>
          <w:rFonts w:ascii="Times New Roman" w:hAnsi="Times New Roman" w:cs="Times New Roman"/>
          <w:b/>
          <w:bCs/>
        </w:rPr>
        <w:t>6 minutes</w:t>
      </w:r>
      <w:r w:rsidR="007179EA" w:rsidRPr="00BF46F6">
        <w:rPr>
          <w:rFonts w:ascii="Times New Roman" w:hAnsi="Times New Roman" w:cs="Times New Roman"/>
        </w:rPr>
        <w:t xml:space="preserve">. After that, </w:t>
      </w:r>
      <w:r w:rsidR="007179EA" w:rsidRPr="00BF46F6">
        <w:rPr>
          <w:rFonts w:ascii="Times New Roman" w:hAnsi="Times New Roman" w:cs="Times New Roman"/>
          <w:b/>
          <w:bCs/>
        </w:rPr>
        <w:t>0.15 mL of aluminium chloride solution (100 g/L)</w:t>
      </w:r>
      <w:r w:rsidR="007179EA" w:rsidRPr="00BF46F6">
        <w:rPr>
          <w:rFonts w:ascii="Times New Roman" w:hAnsi="Times New Roman" w:cs="Times New Roman"/>
        </w:rPr>
        <w:t xml:space="preserve"> was added. After </w:t>
      </w:r>
      <w:r w:rsidR="007179EA" w:rsidRPr="00BF46F6">
        <w:rPr>
          <w:rFonts w:ascii="Times New Roman" w:hAnsi="Times New Roman" w:cs="Times New Roman"/>
          <w:b/>
          <w:bCs/>
        </w:rPr>
        <w:t>5 minutes</w:t>
      </w:r>
      <w:r w:rsidR="007179EA" w:rsidRPr="00BF46F6">
        <w:rPr>
          <w:rFonts w:ascii="Times New Roman" w:hAnsi="Times New Roman" w:cs="Times New Roman"/>
        </w:rPr>
        <w:t xml:space="preserve">, </w:t>
      </w:r>
      <w:r w:rsidR="007179EA" w:rsidRPr="00BF46F6">
        <w:rPr>
          <w:rFonts w:ascii="Times New Roman" w:hAnsi="Times New Roman" w:cs="Times New Roman"/>
          <w:b/>
          <w:bCs/>
        </w:rPr>
        <w:t>sodium hydroxide (NaOH)</w:t>
      </w:r>
      <w:r w:rsidR="007179EA" w:rsidRPr="00BF46F6">
        <w:rPr>
          <w:rFonts w:ascii="Times New Roman" w:hAnsi="Times New Roman" w:cs="Times New Roman"/>
        </w:rPr>
        <w:t xml:space="preserve"> was added to the mixture.</w:t>
      </w:r>
    </w:p>
    <w:p w14:paraId="517B9AE2" w14:textId="77777777" w:rsidR="007179EA" w:rsidRPr="00BF46F6" w:rsidRDefault="007179EA" w:rsidP="007179EA">
      <w:pPr>
        <w:rPr>
          <w:rFonts w:ascii="Times New Roman" w:hAnsi="Times New Roman" w:cs="Times New Roman"/>
        </w:rPr>
      </w:pPr>
      <w:r w:rsidRPr="00BF46F6">
        <w:rPr>
          <w:rFonts w:ascii="Times New Roman" w:hAnsi="Times New Roman" w:cs="Times New Roman"/>
        </w:rPr>
        <w:t xml:space="preserve">The final volume of the reaction mixture was adjusted to </w:t>
      </w:r>
      <w:r w:rsidRPr="00BF46F6">
        <w:rPr>
          <w:rFonts w:ascii="Times New Roman" w:hAnsi="Times New Roman" w:cs="Times New Roman"/>
          <w:b/>
          <w:bCs/>
        </w:rPr>
        <w:t>2.5 mL with distilled water</w:t>
      </w:r>
      <w:r w:rsidRPr="00BF46F6">
        <w:rPr>
          <w:rFonts w:ascii="Times New Roman" w:hAnsi="Times New Roman" w:cs="Times New Roman"/>
        </w:rPr>
        <w:t xml:space="preserve"> and mixed thoroughly. The absorbance of the resulting solution was measured </w:t>
      </w:r>
      <w:r w:rsidRPr="00BF46F6">
        <w:rPr>
          <w:rFonts w:ascii="Times New Roman" w:hAnsi="Times New Roman" w:cs="Times New Roman"/>
          <w:b/>
          <w:bCs/>
        </w:rPr>
        <w:t>spectrophotometrically at 510 nm</w:t>
      </w:r>
      <w:r w:rsidRPr="00BF46F6">
        <w:rPr>
          <w:rFonts w:ascii="Times New Roman" w:hAnsi="Times New Roman" w:cs="Times New Roman"/>
        </w:rPr>
        <w:t xml:space="preserve"> against a blank solution containing all reagents except the sample.</w:t>
      </w:r>
    </w:p>
    <w:p w14:paraId="0DF19FC1" w14:textId="77777777" w:rsidR="007179EA" w:rsidRPr="00BF46F6" w:rsidRDefault="007179EA" w:rsidP="007179EA">
      <w:pPr>
        <w:rPr>
          <w:rFonts w:ascii="Times New Roman" w:hAnsi="Times New Roman" w:cs="Times New Roman"/>
        </w:rPr>
      </w:pPr>
      <w:r w:rsidRPr="00BF46F6">
        <w:rPr>
          <w:rFonts w:ascii="Times New Roman" w:hAnsi="Times New Roman" w:cs="Times New Roman"/>
        </w:rPr>
        <w:t xml:space="preserve">The </w:t>
      </w:r>
      <w:r w:rsidRPr="00BF46F6">
        <w:rPr>
          <w:rFonts w:ascii="Times New Roman" w:hAnsi="Times New Roman" w:cs="Times New Roman"/>
          <w:b/>
          <w:bCs/>
        </w:rPr>
        <w:t>total flavonoid content was expressed as milligrams of rutin equivalents per gram of dry weight (mg RE/g DW)</w:t>
      </w:r>
      <w:r w:rsidRPr="00BF46F6">
        <w:rPr>
          <w:rFonts w:ascii="Times New Roman" w:hAnsi="Times New Roman" w:cs="Times New Roman"/>
        </w:rPr>
        <w:t xml:space="preserve"> and calculated using the </w:t>
      </w:r>
      <w:r w:rsidRPr="00BF46F6">
        <w:rPr>
          <w:rFonts w:ascii="Times New Roman" w:hAnsi="Times New Roman" w:cs="Times New Roman"/>
          <w:b/>
          <w:bCs/>
        </w:rPr>
        <w:t>calibration curve obtained from rutin standards</w:t>
      </w:r>
      <w:r w:rsidRPr="00BF46F6">
        <w:rPr>
          <w:rFonts w:ascii="Times New Roman" w:hAnsi="Times New Roman" w:cs="Times New Roman"/>
        </w:rPr>
        <w:t xml:space="preserve">. All measurements were carried out </w:t>
      </w:r>
      <w:r w:rsidRPr="00BF46F6">
        <w:rPr>
          <w:rFonts w:ascii="Times New Roman" w:hAnsi="Times New Roman" w:cs="Times New Roman"/>
          <w:b/>
          <w:bCs/>
        </w:rPr>
        <w:t>in triplicate</w:t>
      </w:r>
      <w:r w:rsidRPr="00BF46F6">
        <w:rPr>
          <w:rFonts w:ascii="Times New Roman" w:hAnsi="Times New Roman" w:cs="Times New Roman"/>
        </w:rPr>
        <w:t xml:space="preserve"> to ensure reliability and reproducibility of the results.</w:t>
      </w:r>
    </w:p>
    <w:p w14:paraId="098A65D1" w14:textId="77777777" w:rsidR="007179EA" w:rsidRPr="00BF46F6" w:rsidRDefault="007179EA" w:rsidP="007179EA">
      <w:pPr>
        <w:rPr>
          <w:rFonts w:ascii="Times New Roman" w:hAnsi="Times New Roman" w:cs="Times New Roman"/>
        </w:rPr>
      </w:pPr>
      <w:r w:rsidRPr="00BF46F6">
        <w:rPr>
          <w:rFonts w:ascii="Times New Roman" w:hAnsi="Times New Roman" w:cs="Times New Roman"/>
        </w:rPr>
        <w:t xml:space="preserve">The </w:t>
      </w:r>
      <w:r w:rsidRPr="00BF46F6">
        <w:rPr>
          <w:rFonts w:ascii="Times New Roman" w:hAnsi="Times New Roman" w:cs="Times New Roman"/>
          <w:b/>
          <w:bCs/>
        </w:rPr>
        <w:t>regression equation derived from the rutin standard curve</w:t>
      </w:r>
      <w:r w:rsidRPr="00BF46F6">
        <w:rPr>
          <w:rFonts w:ascii="Times New Roman" w:hAnsi="Times New Roman" w:cs="Times New Roman"/>
        </w:rPr>
        <w:t xml:space="preserve"> was used to estimate the flavonoid content in the plant extracts and is expressed as:</w:t>
      </w:r>
    </w:p>
    <w:p w14:paraId="7A53A623" w14:textId="638A5769" w:rsidR="005B61F8" w:rsidRPr="00BF46F6" w:rsidRDefault="003F3FD5" w:rsidP="007179EA">
      <w:pPr>
        <w:rPr>
          <w:rFonts w:ascii="Times New Roman" w:hAnsi="Times New Roman" w:cs="Times New Roman"/>
          <w:b/>
          <w:bCs/>
        </w:rPr>
      </w:pPr>
      <w:r w:rsidRPr="003F3FD5">
        <w:rPr>
          <w:rFonts w:ascii="Times New Roman" w:hAnsi="Times New Roman" w:cs="Times New Roman"/>
          <w:b/>
          <w:bCs/>
        </w:rPr>
        <w:t>Y = 0.001X + 0.120</w:t>
      </w:r>
      <w:r>
        <w:rPr>
          <w:rFonts w:ascii="Times New Roman" w:hAnsi="Times New Roman" w:cs="Times New Roman"/>
          <w:b/>
          <w:bCs/>
        </w:rPr>
        <w:t xml:space="preserve"> </w:t>
      </w:r>
    </w:p>
    <w:p w14:paraId="05C239BC" w14:textId="6922E262" w:rsidR="007179EA" w:rsidRPr="00BF46F6" w:rsidRDefault="007179EA" w:rsidP="007179EA">
      <w:pPr>
        <w:rPr>
          <w:rFonts w:ascii="Times New Roman" w:hAnsi="Times New Roman" w:cs="Times New Roman"/>
        </w:rPr>
      </w:pPr>
      <w:r w:rsidRPr="00BF46F6">
        <w:rPr>
          <w:rFonts w:ascii="Times New Roman" w:hAnsi="Times New Roman" w:cs="Times New Roman"/>
          <w:b/>
          <w:bCs/>
        </w:rPr>
        <w:t>R² = 0.988</w:t>
      </w:r>
    </w:p>
    <w:p w14:paraId="2D62ADF1" w14:textId="77777777" w:rsidR="003F3FD5" w:rsidRDefault="003F3FD5" w:rsidP="007179EA">
      <w:pPr>
        <w:rPr>
          <w:rFonts w:ascii="Times New Roman" w:hAnsi="Times New Roman" w:cs="Times New Roman"/>
        </w:rPr>
      </w:pPr>
      <w:r w:rsidRPr="003F3FD5">
        <w:rPr>
          <w:rFonts w:ascii="Times New Roman" w:hAnsi="Times New Roman" w:cs="Times New Roman"/>
        </w:rPr>
        <w:t>where Y represents the absorbance and X represents the concentration of rutin.</w:t>
      </w:r>
    </w:p>
    <w:p w14:paraId="7B5DB9D7" w14:textId="75F404A2" w:rsidR="007179EA" w:rsidRPr="00BF46F6" w:rsidRDefault="007179EA" w:rsidP="007179EA">
      <w:pPr>
        <w:rPr>
          <w:rFonts w:ascii="Times New Roman" w:hAnsi="Times New Roman" w:cs="Times New Roman"/>
        </w:rPr>
      </w:pPr>
      <w:r w:rsidRPr="00BF46F6">
        <w:rPr>
          <w:rFonts w:ascii="Times New Roman" w:hAnsi="Times New Roman" w:cs="Times New Roman"/>
        </w:rPr>
        <w:t>The coefficient of determination (</w:t>
      </w:r>
      <w:r w:rsidRPr="00BF46F6">
        <w:rPr>
          <w:rFonts w:ascii="Times New Roman" w:hAnsi="Times New Roman" w:cs="Times New Roman"/>
          <w:b/>
          <w:bCs/>
        </w:rPr>
        <w:t>R² = 0.988</w:t>
      </w:r>
      <w:r w:rsidRPr="00BF46F6">
        <w:rPr>
          <w:rFonts w:ascii="Times New Roman" w:hAnsi="Times New Roman" w:cs="Times New Roman"/>
        </w:rPr>
        <w:t xml:space="preserve">) indicates a strong correlation between absorbance and concentration, confirming the accuracy of the calibration curve. This regression equation was used to calculate the </w:t>
      </w:r>
      <w:r w:rsidRPr="00BF46F6">
        <w:rPr>
          <w:rFonts w:ascii="Times New Roman" w:hAnsi="Times New Roman" w:cs="Times New Roman"/>
          <w:b/>
          <w:bCs/>
        </w:rPr>
        <w:t>total flavonoid content present in the plant extracts.</w:t>
      </w:r>
    </w:p>
    <w:p w14:paraId="4857057A" w14:textId="77777777" w:rsidR="001114B8" w:rsidRPr="00BF46F6" w:rsidRDefault="001114B8" w:rsidP="001114B8">
      <w:pPr>
        <w:rPr>
          <w:rFonts w:ascii="Times New Roman" w:hAnsi="Times New Roman" w:cs="Times New Roman"/>
          <w:b/>
          <w:bCs/>
          <w:sz w:val="28"/>
          <w:szCs w:val="28"/>
        </w:rPr>
      </w:pPr>
      <w:r w:rsidRPr="00BF46F6">
        <w:rPr>
          <w:rFonts w:ascii="Times New Roman" w:hAnsi="Times New Roman" w:cs="Times New Roman"/>
          <w:b/>
          <w:bCs/>
          <w:sz w:val="28"/>
          <w:szCs w:val="28"/>
        </w:rPr>
        <w:t>4. Results</w:t>
      </w:r>
    </w:p>
    <w:p w14:paraId="4D79F841" w14:textId="77777777" w:rsidR="001114B8" w:rsidRPr="00BF46F6" w:rsidRDefault="001114B8" w:rsidP="001114B8">
      <w:pPr>
        <w:rPr>
          <w:rFonts w:ascii="Times New Roman" w:hAnsi="Times New Roman" w:cs="Times New Roman"/>
          <w:b/>
          <w:bCs/>
        </w:rPr>
      </w:pPr>
      <w:r w:rsidRPr="00BF46F6">
        <w:rPr>
          <w:rFonts w:ascii="Times New Roman" w:hAnsi="Times New Roman" w:cs="Times New Roman"/>
          <w:b/>
          <w:bCs/>
        </w:rPr>
        <w:t>4.1 Phytochemical Screening</w:t>
      </w:r>
    </w:p>
    <w:p w14:paraId="5B35B4C5" w14:textId="77777777" w:rsidR="001114B8" w:rsidRPr="00BF46F6" w:rsidRDefault="001114B8" w:rsidP="001114B8">
      <w:pPr>
        <w:rPr>
          <w:rFonts w:ascii="Times New Roman" w:hAnsi="Times New Roman" w:cs="Times New Roman"/>
        </w:rPr>
      </w:pPr>
      <w:r w:rsidRPr="00BF46F6">
        <w:rPr>
          <w:rFonts w:ascii="Times New Roman" w:hAnsi="Times New Roman" w:cs="Times New Roman"/>
        </w:rPr>
        <w:lastRenderedPageBreak/>
        <w:t xml:space="preserve">The </w:t>
      </w:r>
      <w:r w:rsidRPr="00BF46F6">
        <w:rPr>
          <w:rFonts w:ascii="Times New Roman" w:hAnsi="Times New Roman" w:cs="Times New Roman"/>
          <w:b/>
          <w:bCs/>
        </w:rPr>
        <w:t>preliminary phytochemical screening</w:t>
      </w:r>
      <w:r w:rsidRPr="00BF46F6">
        <w:rPr>
          <w:rFonts w:ascii="Times New Roman" w:hAnsi="Times New Roman" w:cs="Times New Roman"/>
        </w:rPr>
        <w:t xml:space="preserve"> of the rhizome extracts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was carried out using different solvents to identify the presence of various phytoconstituents. The analysis revealed the presence of several important secondary metabolites in the extracts.</w:t>
      </w:r>
    </w:p>
    <w:p w14:paraId="3664DDA2" w14:textId="77777777" w:rsidR="001114B8" w:rsidRPr="00BF46F6" w:rsidRDefault="001114B8" w:rsidP="001114B8">
      <w:pPr>
        <w:rPr>
          <w:rFonts w:ascii="Times New Roman" w:hAnsi="Times New Roman" w:cs="Times New Roman"/>
        </w:rPr>
      </w:pPr>
      <w:r w:rsidRPr="00BF46F6">
        <w:rPr>
          <w:rFonts w:ascii="Times New Roman" w:hAnsi="Times New Roman" w:cs="Times New Roman"/>
        </w:rPr>
        <w:t xml:space="preserve">The </w:t>
      </w:r>
      <w:r w:rsidRPr="00BF46F6">
        <w:rPr>
          <w:rFonts w:ascii="Times New Roman" w:hAnsi="Times New Roman" w:cs="Times New Roman"/>
          <w:b/>
          <w:bCs/>
        </w:rPr>
        <w:t>petroleum ether extract</w:t>
      </w:r>
      <w:r w:rsidRPr="00BF46F6">
        <w:rPr>
          <w:rFonts w:ascii="Times New Roman" w:hAnsi="Times New Roman" w:cs="Times New Roman"/>
        </w:rPr>
        <w:t xml:space="preserve">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rhizomes showed the presence of </w:t>
      </w:r>
      <w:r w:rsidRPr="00BF46F6">
        <w:rPr>
          <w:rFonts w:ascii="Times New Roman" w:hAnsi="Times New Roman" w:cs="Times New Roman"/>
          <w:b/>
          <w:bCs/>
        </w:rPr>
        <w:t>alkaloids</w:t>
      </w:r>
      <w:r w:rsidRPr="00BF46F6">
        <w:rPr>
          <w:rFonts w:ascii="Times New Roman" w:hAnsi="Times New Roman" w:cs="Times New Roman"/>
        </w:rPr>
        <w:t xml:space="preserve">. In contrast, the </w:t>
      </w:r>
      <w:r w:rsidRPr="00BF46F6">
        <w:rPr>
          <w:rFonts w:ascii="Times New Roman" w:hAnsi="Times New Roman" w:cs="Times New Roman"/>
          <w:b/>
          <w:bCs/>
        </w:rPr>
        <w:t>ethyl acetate extract</w:t>
      </w:r>
      <w:r w:rsidRPr="00BF46F6">
        <w:rPr>
          <w:rFonts w:ascii="Times New Roman" w:hAnsi="Times New Roman" w:cs="Times New Roman"/>
        </w:rPr>
        <w:t xml:space="preserve"> showed positive results for </w:t>
      </w:r>
      <w:r w:rsidRPr="00BF46F6">
        <w:rPr>
          <w:rFonts w:ascii="Times New Roman" w:hAnsi="Times New Roman" w:cs="Times New Roman"/>
          <w:b/>
          <w:bCs/>
        </w:rPr>
        <w:t>alkaloids, carbohydrates, flavonoids, tannins, phenolic compounds, triterpenoids, and steroids</w:t>
      </w:r>
      <w:r w:rsidRPr="00BF46F6">
        <w:rPr>
          <w:rFonts w:ascii="Times New Roman" w:hAnsi="Times New Roman" w:cs="Times New Roman"/>
        </w:rPr>
        <w:t>.</w:t>
      </w:r>
    </w:p>
    <w:p w14:paraId="56975130" w14:textId="77777777" w:rsidR="001114B8" w:rsidRPr="00BF46F6" w:rsidRDefault="001114B8" w:rsidP="001114B8">
      <w:pPr>
        <w:rPr>
          <w:rFonts w:ascii="Times New Roman" w:hAnsi="Times New Roman" w:cs="Times New Roman"/>
        </w:rPr>
      </w:pPr>
      <w:r w:rsidRPr="00BF46F6">
        <w:rPr>
          <w:rFonts w:ascii="Times New Roman" w:hAnsi="Times New Roman" w:cs="Times New Roman"/>
        </w:rPr>
        <w:t xml:space="preserve">Similarly, the </w:t>
      </w:r>
      <w:r w:rsidRPr="00BF46F6">
        <w:rPr>
          <w:rFonts w:ascii="Times New Roman" w:hAnsi="Times New Roman" w:cs="Times New Roman"/>
          <w:b/>
          <w:bCs/>
        </w:rPr>
        <w:t>70% methanolic extract</w:t>
      </w:r>
      <w:r w:rsidRPr="00BF46F6">
        <w:rPr>
          <w:rFonts w:ascii="Times New Roman" w:hAnsi="Times New Roman" w:cs="Times New Roman"/>
        </w:rPr>
        <w:t xml:space="preserve">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rhizomes exhibited the presence of </w:t>
      </w:r>
      <w:r w:rsidRPr="00BF46F6">
        <w:rPr>
          <w:rFonts w:ascii="Times New Roman" w:hAnsi="Times New Roman" w:cs="Times New Roman"/>
          <w:b/>
          <w:bCs/>
        </w:rPr>
        <w:t>alkaloids, carbohydrates, flavonoids, glycosides, tannins, phenolic compounds, triterpenoids, and steroids</w:t>
      </w:r>
      <w:r w:rsidRPr="00BF46F6">
        <w:rPr>
          <w:rFonts w:ascii="Times New Roman" w:hAnsi="Times New Roman" w:cs="Times New Roman"/>
        </w:rPr>
        <w:t>.</w:t>
      </w:r>
    </w:p>
    <w:p w14:paraId="06128744" w14:textId="77777777" w:rsidR="001114B8" w:rsidRPr="00BF46F6" w:rsidRDefault="001114B8" w:rsidP="001114B8">
      <w:pPr>
        <w:rPr>
          <w:rFonts w:ascii="Times New Roman" w:hAnsi="Times New Roman" w:cs="Times New Roman"/>
        </w:rPr>
      </w:pPr>
      <w:r w:rsidRPr="00BF46F6">
        <w:rPr>
          <w:rFonts w:ascii="Times New Roman" w:hAnsi="Times New Roman" w:cs="Times New Roman"/>
        </w:rPr>
        <w:t xml:space="preserve">These findings indicate that the </w:t>
      </w:r>
      <w:r w:rsidRPr="00BF46F6">
        <w:rPr>
          <w:rFonts w:ascii="Times New Roman" w:hAnsi="Times New Roman" w:cs="Times New Roman"/>
          <w:b/>
          <w:bCs/>
        </w:rPr>
        <w:t>methanolic extract contains a broader range of phytochemical constituents</w:t>
      </w:r>
      <w:r w:rsidRPr="00BF46F6">
        <w:rPr>
          <w:rFonts w:ascii="Times New Roman" w:hAnsi="Times New Roman" w:cs="Times New Roman"/>
        </w:rPr>
        <w:t xml:space="preserve"> compared to the other solvent extracts. The detailed results of the phytochemical screening are presented in </w:t>
      </w:r>
      <w:r w:rsidRPr="00BF46F6">
        <w:rPr>
          <w:rFonts w:ascii="Times New Roman" w:hAnsi="Times New Roman" w:cs="Times New Roman"/>
          <w:b/>
          <w:bCs/>
        </w:rPr>
        <w:t>Table 1</w:t>
      </w:r>
      <w:r w:rsidRPr="00BF46F6">
        <w:rPr>
          <w:rFonts w:ascii="Times New Roman" w:hAnsi="Times New Roman" w:cs="Times New Roman"/>
        </w:rPr>
        <w:t>.</w:t>
      </w:r>
    </w:p>
    <w:p w14:paraId="0FDBF39A" w14:textId="77777777" w:rsidR="001114B8" w:rsidRPr="00BF46F6" w:rsidRDefault="001114B8" w:rsidP="001114B8">
      <w:pPr>
        <w:rPr>
          <w:rFonts w:ascii="Times New Roman" w:hAnsi="Times New Roman" w:cs="Times New Roman"/>
        </w:rPr>
      </w:pPr>
      <w:r w:rsidRPr="00BF46F6">
        <w:rPr>
          <w:rFonts w:ascii="Times New Roman" w:hAnsi="Times New Roman" w:cs="Times New Roman"/>
          <w:b/>
          <w:bCs/>
        </w:rPr>
        <w:t xml:space="preserve">Table 1. Phytochemical screening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p>
    <w:tbl>
      <w:tblPr>
        <w:tblW w:w="9764"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
        <w:gridCol w:w="1155"/>
        <w:gridCol w:w="23"/>
        <w:gridCol w:w="77"/>
        <w:gridCol w:w="65"/>
        <w:gridCol w:w="76"/>
        <w:gridCol w:w="44"/>
        <w:gridCol w:w="22"/>
        <w:gridCol w:w="22"/>
        <w:gridCol w:w="33"/>
        <w:gridCol w:w="1822"/>
        <w:gridCol w:w="54"/>
        <w:gridCol w:w="10"/>
        <w:gridCol w:w="55"/>
        <w:gridCol w:w="142"/>
        <w:gridCol w:w="22"/>
        <w:gridCol w:w="22"/>
        <w:gridCol w:w="1693"/>
        <w:gridCol w:w="326"/>
        <w:gridCol w:w="9"/>
        <w:gridCol w:w="56"/>
        <w:gridCol w:w="75"/>
        <w:gridCol w:w="77"/>
        <w:gridCol w:w="77"/>
        <w:gridCol w:w="65"/>
        <w:gridCol w:w="109"/>
        <w:gridCol w:w="22"/>
        <w:gridCol w:w="1356"/>
        <w:gridCol w:w="183"/>
        <w:gridCol w:w="9"/>
        <w:gridCol w:w="78"/>
        <w:gridCol w:w="65"/>
        <w:gridCol w:w="54"/>
        <w:gridCol w:w="12"/>
        <w:gridCol w:w="152"/>
        <w:gridCol w:w="33"/>
        <w:gridCol w:w="22"/>
        <w:gridCol w:w="1159"/>
        <w:gridCol w:w="478"/>
      </w:tblGrid>
      <w:tr w:rsidR="005C32E6" w:rsidRPr="00BF46F6" w14:paraId="07BA3EAF" w14:textId="77777777" w:rsidTr="007102DC">
        <w:trPr>
          <w:gridBefore w:val="1"/>
          <w:gridAfter w:val="1"/>
          <w:wBefore w:w="10" w:type="dxa"/>
          <w:wAfter w:w="478" w:type="dxa"/>
          <w:trHeight w:val="365"/>
        </w:trPr>
        <w:tc>
          <w:tcPr>
            <w:tcW w:w="1155" w:type="dxa"/>
            <w:vMerge w:val="restart"/>
          </w:tcPr>
          <w:p w14:paraId="2EF65446" w14:textId="77777777" w:rsidR="005C32E6" w:rsidRPr="00BF46F6" w:rsidRDefault="005C32E6" w:rsidP="00000823">
            <w:pPr>
              <w:spacing w:line="360" w:lineRule="auto"/>
              <w:rPr>
                <w:rFonts w:ascii="Times New Roman" w:hAnsi="Times New Roman" w:cs="Times New Roman"/>
                <w:b/>
                <w:bCs/>
              </w:rPr>
            </w:pPr>
          </w:p>
          <w:p w14:paraId="3B0BD4E7" w14:textId="77777777" w:rsidR="005C32E6" w:rsidRPr="00BF46F6" w:rsidRDefault="005C32E6" w:rsidP="00000823">
            <w:pPr>
              <w:spacing w:line="360" w:lineRule="auto"/>
              <w:rPr>
                <w:rFonts w:ascii="Times New Roman" w:hAnsi="Times New Roman" w:cs="Times New Roman"/>
                <w:b/>
                <w:bCs/>
              </w:rPr>
            </w:pPr>
            <w:proofErr w:type="spellStart"/>
            <w:r w:rsidRPr="00BF46F6">
              <w:rPr>
                <w:rFonts w:ascii="Times New Roman" w:hAnsi="Times New Roman" w:cs="Times New Roman"/>
                <w:b/>
                <w:bCs/>
              </w:rPr>
              <w:t>S.No</w:t>
            </w:r>
            <w:proofErr w:type="spellEnd"/>
          </w:p>
          <w:p w14:paraId="4FF36E3B" w14:textId="77777777" w:rsidR="005C32E6" w:rsidRPr="00BF46F6" w:rsidRDefault="005C32E6" w:rsidP="00000823">
            <w:pPr>
              <w:spacing w:line="360" w:lineRule="auto"/>
              <w:rPr>
                <w:rFonts w:ascii="Times New Roman" w:hAnsi="Times New Roman" w:cs="Times New Roman"/>
                <w:b/>
                <w:bCs/>
              </w:rPr>
            </w:pPr>
          </w:p>
        </w:tc>
        <w:tc>
          <w:tcPr>
            <w:tcW w:w="2184" w:type="dxa"/>
            <w:gridSpan w:val="9"/>
            <w:vMerge w:val="restart"/>
          </w:tcPr>
          <w:p w14:paraId="48D8BA87" w14:textId="77777777" w:rsidR="005C32E6" w:rsidRPr="00BF46F6" w:rsidRDefault="005C32E6" w:rsidP="00000823">
            <w:pPr>
              <w:spacing w:line="360" w:lineRule="auto"/>
              <w:rPr>
                <w:rFonts w:ascii="Times New Roman" w:hAnsi="Times New Roman" w:cs="Times New Roman"/>
                <w:b/>
                <w:bCs/>
              </w:rPr>
            </w:pPr>
          </w:p>
          <w:p w14:paraId="3D78B8DE" w14:textId="77777777" w:rsidR="005C32E6" w:rsidRPr="00BF46F6" w:rsidRDefault="005C32E6" w:rsidP="00000823">
            <w:pPr>
              <w:spacing w:line="360" w:lineRule="auto"/>
              <w:rPr>
                <w:rFonts w:ascii="Times New Roman" w:hAnsi="Times New Roman" w:cs="Times New Roman"/>
                <w:b/>
                <w:bCs/>
              </w:rPr>
            </w:pPr>
            <w:r w:rsidRPr="00BF46F6">
              <w:rPr>
                <w:rFonts w:ascii="Times New Roman" w:hAnsi="Times New Roman" w:cs="Times New Roman"/>
                <w:b/>
                <w:bCs/>
              </w:rPr>
              <w:t>Experiment</w:t>
            </w:r>
          </w:p>
          <w:p w14:paraId="5B58DEBC" w14:textId="77777777" w:rsidR="005C32E6" w:rsidRPr="00BF46F6" w:rsidRDefault="005C32E6" w:rsidP="00000823">
            <w:pPr>
              <w:spacing w:line="360" w:lineRule="auto"/>
              <w:rPr>
                <w:rFonts w:ascii="Times New Roman" w:hAnsi="Times New Roman" w:cs="Times New Roman"/>
                <w:b/>
                <w:bCs/>
              </w:rPr>
            </w:pPr>
          </w:p>
        </w:tc>
        <w:tc>
          <w:tcPr>
            <w:tcW w:w="5937" w:type="dxa"/>
            <w:gridSpan w:val="27"/>
          </w:tcPr>
          <w:p w14:paraId="7B65B413" w14:textId="77777777" w:rsidR="005C32E6" w:rsidRPr="00BF46F6" w:rsidRDefault="005C32E6" w:rsidP="00000823">
            <w:pPr>
              <w:spacing w:line="360" w:lineRule="auto"/>
              <w:rPr>
                <w:rFonts w:ascii="Times New Roman" w:hAnsi="Times New Roman" w:cs="Times New Roman"/>
                <w:b/>
                <w:bCs/>
              </w:rPr>
            </w:pPr>
            <w:r w:rsidRPr="00BF46F6">
              <w:rPr>
                <w:rFonts w:ascii="Times New Roman" w:hAnsi="Times New Roman" w:cs="Times New Roman"/>
                <w:b/>
                <w:bCs/>
              </w:rPr>
              <w:t xml:space="preserve">                                         Result</w:t>
            </w:r>
          </w:p>
        </w:tc>
      </w:tr>
      <w:tr w:rsidR="005C32E6" w:rsidRPr="00BF46F6" w14:paraId="1C45491E" w14:textId="77777777" w:rsidTr="007102DC">
        <w:trPr>
          <w:gridBefore w:val="1"/>
          <w:gridAfter w:val="1"/>
          <w:wBefore w:w="10" w:type="dxa"/>
          <w:wAfter w:w="478" w:type="dxa"/>
          <w:trHeight w:val="1063"/>
        </w:trPr>
        <w:tc>
          <w:tcPr>
            <w:tcW w:w="1155" w:type="dxa"/>
            <w:vMerge/>
          </w:tcPr>
          <w:p w14:paraId="0F0363C5" w14:textId="77777777" w:rsidR="005C32E6" w:rsidRPr="00BF46F6" w:rsidRDefault="005C32E6" w:rsidP="00000823">
            <w:pPr>
              <w:spacing w:line="360" w:lineRule="auto"/>
              <w:rPr>
                <w:rFonts w:ascii="Times New Roman" w:hAnsi="Times New Roman" w:cs="Times New Roman"/>
                <w:b/>
                <w:bCs/>
              </w:rPr>
            </w:pPr>
          </w:p>
        </w:tc>
        <w:tc>
          <w:tcPr>
            <w:tcW w:w="2184" w:type="dxa"/>
            <w:gridSpan w:val="9"/>
            <w:vMerge/>
          </w:tcPr>
          <w:p w14:paraId="101725C8" w14:textId="77777777" w:rsidR="005C32E6" w:rsidRPr="00BF46F6" w:rsidRDefault="005C32E6" w:rsidP="00000823">
            <w:pPr>
              <w:spacing w:line="360" w:lineRule="auto"/>
              <w:rPr>
                <w:rFonts w:ascii="Times New Roman" w:hAnsi="Times New Roman" w:cs="Times New Roman"/>
                <w:b/>
                <w:bCs/>
              </w:rPr>
            </w:pPr>
          </w:p>
        </w:tc>
        <w:tc>
          <w:tcPr>
            <w:tcW w:w="1998" w:type="dxa"/>
            <w:gridSpan w:val="7"/>
          </w:tcPr>
          <w:p w14:paraId="1BBA7F1A" w14:textId="0A66099B" w:rsidR="005C32E6" w:rsidRPr="00BF46F6" w:rsidRDefault="00A105D1" w:rsidP="002635A9">
            <w:pPr>
              <w:spacing w:line="360" w:lineRule="auto"/>
              <w:rPr>
                <w:rFonts w:ascii="Times New Roman" w:hAnsi="Times New Roman" w:cs="Times New Roman"/>
                <w:b/>
                <w:bCs/>
                <w:i/>
                <w:iCs/>
              </w:rPr>
            </w:pPr>
            <w:r w:rsidRPr="00BF46F6">
              <w:rPr>
                <w:rFonts w:ascii="Times New Roman" w:hAnsi="Times New Roman" w:cs="Times New Roman"/>
                <w:b/>
                <w:bCs/>
              </w:rPr>
              <w:t>Petroleum Ether Extract</w:t>
            </w:r>
          </w:p>
          <w:p w14:paraId="2207B97E" w14:textId="279228B1" w:rsidR="00A105D1" w:rsidRPr="00BF46F6" w:rsidRDefault="00A105D1" w:rsidP="002635A9">
            <w:pPr>
              <w:spacing w:line="360" w:lineRule="auto"/>
              <w:rPr>
                <w:rFonts w:ascii="Times New Roman" w:hAnsi="Times New Roman" w:cs="Times New Roman"/>
                <w:b/>
                <w:bCs/>
              </w:rPr>
            </w:pPr>
          </w:p>
        </w:tc>
        <w:tc>
          <w:tcPr>
            <w:tcW w:w="2172" w:type="dxa"/>
            <w:gridSpan w:val="10"/>
          </w:tcPr>
          <w:p w14:paraId="1D63D80A" w14:textId="078B375C" w:rsidR="005C32E6" w:rsidRPr="00BF46F6" w:rsidRDefault="005C32E6" w:rsidP="00000823">
            <w:pPr>
              <w:spacing w:line="360" w:lineRule="auto"/>
              <w:rPr>
                <w:rFonts w:ascii="Times New Roman" w:hAnsi="Times New Roman" w:cs="Times New Roman"/>
                <w:b/>
                <w:bCs/>
              </w:rPr>
            </w:pPr>
            <w:r w:rsidRPr="00BF46F6">
              <w:rPr>
                <w:rFonts w:ascii="Times New Roman" w:hAnsi="Times New Roman" w:cs="Times New Roman"/>
                <w:b/>
                <w:bCs/>
              </w:rPr>
              <w:t xml:space="preserve"> Ethyl Acetate Extract </w:t>
            </w:r>
          </w:p>
          <w:p w14:paraId="1A63B321" w14:textId="77777777" w:rsidR="005C32E6" w:rsidRPr="00BF46F6" w:rsidRDefault="005C32E6" w:rsidP="00000823">
            <w:pPr>
              <w:spacing w:line="360" w:lineRule="auto"/>
              <w:rPr>
                <w:rFonts w:ascii="Times New Roman" w:hAnsi="Times New Roman" w:cs="Times New Roman"/>
                <w:b/>
                <w:bCs/>
              </w:rPr>
            </w:pPr>
          </w:p>
        </w:tc>
        <w:tc>
          <w:tcPr>
            <w:tcW w:w="1767" w:type="dxa"/>
            <w:gridSpan w:val="10"/>
          </w:tcPr>
          <w:p w14:paraId="70C6F8D7" w14:textId="02D772CE" w:rsidR="005C32E6" w:rsidRPr="00BF46F6" w:rsidRDefault="005C32E6" w:rsidP="00A105D1">
            <w:pPr>
              <w:spacing w:line="360" w:lineRule="auto"/>
              <w:rPr>
                <w:rFonts w:ascii="Times New Roman" w:hAnsi="Times New Roman" w:cs="Times New Roman"/>
                <w:b/>
                <w:bCs/>
              </w:rPr>
            </w:pPr>
            <w:r w:rsidRPr="00BF46F6">
              <w:rPr>
                <w:rFonts w:ascii="Times New Roman" w:hAnsi="Times New Roman" w:cs="Times New Roman"/>
                <w:b/>
                <w:bCs/>
              </w:rPr>
              <w:t xml:space="preserve">70% Methanolic             Extract </w:t>
            </w:r>
          </w:p>
        </w:tc>
      </w:tr>
      <w:tr w:rsidR="005C32E6" w:rsidRPr="00BF46F6" w14:paraId="389634F9" w14:textId="77777777" w:rsidTr="007102DC">
        <w:trPr>
          <w:gridBefore w:val="1"/>
          <w:gridAfter w:val="1"/>
          <w:wBefore w:w="10" w:type="dxa"/>
          <w:wAfter w:w="478" w:type="dxa"/>
          <w:trHeight w:val="469"/>
        </w:trPr>
        <w:tc>
          <w:tcPr>
            <w:tcW w:w="1155" w:type="dxa"/>
          </w:tcPr>
          <w:p w14:paraId="2912C4DD" w14:textId="77777777" w:rsidR="005C32E6" w:rsidRPr="00BF46F6" w:rsidRDefault="005C32E6" w:rsidP="00000823">
            <w:pPr>
              <w:spacing w:line="360" w:lineRule="auto"/>
              <w:rPr>
                <w:rFonts w:ascii="Times New Roman" w:hAnsi="Times New Roman" w:cs="Times New Roman"/>
                <w:b/>
                <w:bCs/>
              </w:rPr>
            </w:pPr>
          </w:p>
        </w:tc>
        <w:tc>
          <w:tcPr>
            <w:tcW w:w="2184" w:type="dxa"/>
            <w:gridSpan w:val="9"/>
          </w:tcPr>
          <w:p w14:paraId="50171844" w14:textId="77777777" w:rsidR="005C32E6" w:rsidRPr="00BF46F6" w:rsidRDefault="005C32E6" w:rsidP="00000823">
            <w:pPr>
              <w:spacing w:line="360" w:lineRule="auto"/>
              <w:rPr>
                <w:rFonts w:ascii="Times New Roman" w:hAnsi="Times New Roman" w:cs="Times New Roman"/>
                <w:b/>
                <w:bCs/>
              </w:rPr>
            </w:pPr>
          </w:p>
        </w:tc>
        <w:tc>
          <w:tcPr>
            <w:tcW w:w="5937" w:type="dxa"/>
            <w:gridSpan w:val="27"/>
          </w:tcPr>
          <w:p w14:paraId="210ADB92" w14:textId="77777777" w:rsidR="005C32E6" w:rsidRPr="00BF46F6" w:rsidRDefault="005C32E6" w:rsidP="00000823">
            <w:pPr>
              <w:spacing w:line="360" w:lineRule="auto"/>
              <w:rPr>
                <w:rFonts w:ascii="Times New Roman" w:hAnsi="Times New Roman" w:cs="Times New Roman"/>
                <w:b/>
                <w:bCs/>
              </w:rPr>
            </w:pPr>
            <w:r w:rsidRPr="00BF46F6">
              <w:rPr>
                <w:rFonts w:ascii="Times New Roman" w:hAnsi="Times New Roman" w:cs="Times New Roman"/>
                <w:b/>
                <w:bCs/>
              </w:rPr>
              <w:t>1. Alkaloids</w:t>
            </w:r>
          </w:p>
        </w:tc>
      </w:tr>
      <w:tr w:rsidR="005C32E6" w:rsidRPr="00BF46F6" w14:paraId="17BCE50F" w14:textId="77777777" w:rsidTr="007102DC">
        <w:trPr>
          <w:gridBefore w:val="1"/>
          <w:gridAfter w:val="1"/>
          <w:wBefore w:w="10" w:type="dxa"/>
          <w:wAfter w:w="478" w:type="dxa"/>
          <w:trHeight w:val="578"/>
        </w:trPr>
        <w:tc>
          <w:tcPr>
            <w:tcW w:w="1155" w:type="dxa"/>
          </w:tcPr>
          <w:p w14:paraId="757B127D"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1.1</w:t>
            </w:r>
          </w:p>
        </w:tc>
        <w:tc>
          <w:tcPr>
            <w:tcW w:w="2184" w:type="dxa"/>
            <w:gridSpan w:val="9"/>
          </w:tcPr>
          <w:p w14:paraId="331C0C93" w14:textId="78F87530" w:rsidR="005C32E6" w:rsidRPr="00BF46F6" w:rsidRDefault="005C32E6" w:rsidP="00BA7598">
            <w:pPr>
              <w:spacing w:line="360" w:lineRule="auto"/>
              <w:rPr>
                <w:rFonts w:ascii="Times New Roman" w:hAnsi="Times New Roman" w:cs="Times New Roman"/>
              </w:rPr>
            </w:pPr>
            <w:r w:rsidRPr="00BF46F6">
              <w:rPr>
                <w:rFonts w:ascii="Times New Roman" w:hAnsi="Times New Roman" w:cs="Times New Roman"/>
              </w:rPr>
              <w:t>Mayer’s Re</w:t>
            </w:r>
            <w:r w:rsidR="002635A9" w:rsidRPr="00BF46F6">
              <w:rPr>
                <w:rFonts w:ascii="Times New Roman" w:hAnsi="Times New Roman" w:cs="Times New Roman"/>
              </w:rPr>
              <w:t>a</w:t>
            </w:r>
            <w:r w:rsidRPr="00BF46F6">
              <w:rPr>
                <w:rFonts w:ascii="Times New Roman" w:hAnsi="Times New Roman" w:cs="Times New Roman"/>
              </w:rPr>
              <w:t>gent test</w:t>
            </w:r>
          </w:p>
        </w:tc>
        <w:tc>
          <w:tcPr>
            <w:tcW w:w="2324" w:type="dxa"/>
            <w:gridSpan w:val="8"/>
          </w:tcPr>
          <w:p w14:paraId="561B2E2E"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2029" w:type="dxa"/>
            <w:gridSpan w:val="10"/>
          </w:tcPr>
          <w:p w14:paraId="6BC77F30"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584" w:type="dxa"/>
            <w:gridSpan w:val="9"/>
          </w:tcPr>
          <w:p w14:paraId="5F674487"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1C5E808B" w14:textId="77777777" w:rsidTr="007102DC">
        <w:trPr>
          <w:gridBefore w:val="1"/>
          <w:gridAfter w:val="1"/>
          <w:wBefore w:w="10" w:type="dxa"/>
          <w:wAfter w:w="478" w:type="dxa"/>
          <w:trHeight w:val="665"/>
        </w:trPr>
        <w:tc>
          <w:tcPr>
            <w:tcW w:w="1155" w:type="dxa"/>
          </w:tcPr>
          <w:p w14:paraId="44AC2726"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1.2</w:t>
            </w:r>
          </w:p>
        </w:tc>
        <w:tc>
          <w:tcPr>
            <w:tcW w:w="2184" w:type="dxa"/>
            <w:gridSpan w:val="9"/>
          </w:tcPr>
          <w:p w14:paraId="1B66A736" w14:textId="3AA29300"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Wagner’s re</w:t>
            </w:r>
            <w:r w:rsidR="002635A9" w:rsidRPr="00BF46F6">
              <w:rPr>
                <w:rFonts w:ascii="Times New Roman" w:hAnsi="Times New Roman" w:cs="Times New Roman"/>
              </w:rPr>
              <w:t>a</w:t>
            </w:r>
            <w:r w:rsidRPr="00BF46F6">
              <w:rPr>
                <w:rFonts w:ascii="Times New Roman" w:hAnsi="Times New Roman" w:cs="Times New Roman"/>
              </w:rPr>
              <w:t>gent test</w:t>
            </w:r>
          </w:p>
        </w:tc>
        <w:tc>
          <w:tcPr>
            <w:tcW w:w="2324" w:type="dxa"/>
            <w:gridSpan w:val="8"/>
          </w:tcPr>
          <w:p w14:paraId="4C298441"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2029" w:type="dxa"/>
            <w:gridSpan w:val="10"/>
          </w:tcPr>
          <w:p w14:paraId="6FC38FF2"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584" w:type="dxa"/>
            <w:gridSpan w:val="9"/>
          </w:tcPr>
          <w:p w14:paraId="3C762B0E"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5A856EA6" w14:textId="77777777" w:rsidTr="007102DC">
        <w:trPr>
          <w:gridBefore w:val="1"/>
          <w:gridAfter w:val="1"/>
          <w:wBefore w:w="10" w:type="dxa"/>
          <w:wAfter w:w="478" w:type="dxa"/>
          <w:trHeight w:val="709"/>
        </w:trPr>
        <w:tc>
          <w:tcPr>
            <w:tcW w:w="1155" w:type="dxa"/>
          </w:tcPr>
          <w:p w14:paraId="707620C5"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1.3</w:t>
            </w:r>
          </w:p>
        </w:tc>
        <w:tc>
          <w:tcPr>
            <w:tcW w:w="2184" w:type="dxa"/>
            <w:gridSpan w:val="9"/>
          </w:tcPr>
          <w:p w14:paraId="7ED42252" w14:textId="09EE40C5"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Hager’s re</w:t>
            </w:r>
            <w:r w:rsidR="002635A9" w:rsidRPr="00BF46F6">
              <w:rPr>
                <w:rFonts w:ascii="Times New Roman" w:hAnsi="Times New Roman" w:cs="Times New Roman"/>
              </w:rPr>
              <w:t>a</w:t>
            </w:r>
            <w:r w:rsidRPr="00BF46F6">
              <w:rPr>
                <w:rFonts w:ascii="Times New Roman" w:hAnsi="Times New Roman" w:cs="Times New Roman"/>
              </w:rPr>
              <w:t>gent test</w:t>
            </w:r>
          </w:p>
        </w:tc>
        <w:tc>
          <w:tcPr>
            <w:tcW w:w="2324" w:type="dxa"/>
            <w:gridSpan w:val="8"/>
          </w:tcPr>
          <w:p w14:paraId="2B358E44"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2029" w:type="dxa"/>
            <w:gridSpan w:val="10"/>
          </w:tcPr>
          <w:p w14:paraId="409F7E86"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584" w:type="dxa"/>
            <w:gridSpan w:val="9"/>
          </w:tcPr>
          <w:p w14:paraId="41C5C0E2"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39E05BA8" w14:textId="77777777" w:rsidTr="007102DC">
        <w:trPr>
          <w:gridBefore w:val="1"/>
          <w:gridAfter w:val="1"/>
          <w:wBefore w:w="10" w:type="dxa"/>
          <w:wAfter w:w="478" w:type="dxa"/>
          <w:trHeight w:val="644"/>
        </w:trPr>
        <w:tc>
          <w:tcPr>
            <w:tcW w:w="9276" w:type="dxa"/>
            <w:gridSpan w:val="37"/>
          </w:tcPr>
          <w:p w14:paraId="4BF2BA42" w14:textId="77777777" w:rsidR="005C32E6" w:rsidRPr="00BF46F6" w:rsidRDefault="005C32E6" w:rsidP="00000823">
            <w:pPr>
              <w:spacing w:line="360" w:lineRule="auto"/>
              <w:rPr>
                <w:rFonts w:ascii="Times New Roman" w:hAnsi="Times New Roman" w:cs="Times New Roman"/>
                <w:b/>
                <w:bCs/>
              </w:rPr>
            </w:pPr>
            <w:r w:rsidRPr="00BF46F6">
              <w:rPr>
                <w:rFonts w:ascii="Times New Roman" w:hAnsi="Times New Roman" w:cs="Times New Roman"/>
                <w:b/>
                <w:bCs/>
              </w:rPr>
              <w:t xml:space="preserve">                                                          2. Carbohydrates</w:t>
            </w:r>
          </w:p>
        </w:tc>
      </w:tr>
      <w:tr w:rsidR="005C32E6" w:rsidRPr="00BF46F6" w14:paraId="11448C44" w14:textId="77777777" w:rsidTr="007102DC">
        <w:trPr>
          <w:gridBefore w:val="1"/>
          <w:gridAfter w:val="1"/>
          <w:wBefore w:w="10" w:type="dxa"/>
          <w:wAfter w:w="478" w:type="dxa"/>
          <w:trHeight w:val="655"/>
        </w:trPr>
        <w:tc>
          <w:tcPr>
            <w:tcW w:w="1178" w:type="dxa"/>
            <w:gridSpan w:val="2"/>
          </w:tcPr>
          <w:p w14:paraId="6F290229"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2.1</w:t>
            </w:r>
          </w:p>
        </w:tc>
        <w:tc>
          <w:tcPr>
            <w:tcW w:w="2225" w:type="dxa"/>
            <w:gridSpan w:val="10"/>
          </w:tcPr>
          <w:p w14:paraId="1344DFB3" w14:textId="3E297E40" w:rsidR="005C32E6" w:rsidRPr="00BF46F6" w:rsidRDefault="002635A9" w:rsidP="00000823">
            <w:pPr>
              <w:spacing w:line="360" w:lineRule="auto"/>
              <w:rPr>
                <w:rFonts w:ascii="Times New Roman" w:hAnsi="Times New Roman" w:cs="Times New Roman"/>
              </w:rPr>
            </w:pPr>
            <w:r w:rsidRPr="00BF46F6">
              <w:rPr>
                <w:rFonts w:ascii="Times New Roman" w:hAnsi="Times New Roman" w:cs="Times New Roman"/>
              </w:rPr>
              <w:t>Molisch’s test</w:t>
            </w:r>
          </w:p>
        </w:tc>
        <w:tc>
          <w:tcPr>
            <w:tcW w:w="2269" w:type="dxa"/>
            <w:gridSpan w:val="7"/>
          </w:tcPr>
          <w:p w14:paraId="544692CB"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2029" w:type="dxa"/>
            <w:gridSpan w:val="10"/>
          </w:tcPr>
          <w:p w14:paraId="327A5B80"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575" w:type="dxa"/>
            <w:gridSpan w:val="8"/>
          </w:tcPr>
          <w:p w14:paraId="1B150A9B"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453C8581" w14:textId="77777777" w:rsidTr="007102DC">
        <w:trPr>
          <w:gridBefore w:val="1"/>
          <w:gridAfter w:val="1"/>
          <w:wBefore w:w="10" w:type="dxa"/>
          <w:wAfter w:w="478" w:type="dxa"/>
          <w:trHeight w:val="731"/>
        </w:trPr>
        <w:tc>
          <w:tcPr>
            <w:tcW w:w="1178" w:type="dxa"/>
            <w:gridSpan w:val="2"/>
          </w:tcPr>
          <w:p w14:paraId="0DC5C9C6"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2.2</w:t>
            </w:r>
          </w:p>
        </w:tc>
        <w:tc>
          <w:tcPr>
            <w:tcW w:w="2225" w:type="dxa"/>
            <w:gridSpan w:val="10"/>
          </w:tcPr>
          <w:p w14:paraId="77DA65D3"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Barfoed’s test</w:t>
            </w:r>
          </w:p>
        </w:tc>
        <w:tc>
          <w:tcPr>
            <w:tcW w:w="2269" w:type="dxa"/>
            <w:gridSpan w:val="7"/>
          </w:tcPr>
          <w:p w14:paraId="10815900"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2029" w:type="dxa"/>
            <w:gridSpan w:val="10"/>
          </w:tcPr>
          <w:p w14:paraId="4D400687"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575" w:type="dxa"/>
            <w:gridSpan w:val="8"/>
          </w:tcPr>
          <w:p w14:paraId="2C47455B"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04EE70B6" w14:textId="77777777" w:rsidTr="007102DC">
        <w:trPr>
          <w:gridBefore w:val="1"/>
          <w:gridAfter w:val="1"/>
          <w:wBefore w:w="10" w:type="dxa"/>
          <w:wAfter w:w="478" w:type="dxa"/>
          <w:trHeight w:val="731"/>
        </w:trPr>
        <w:tc>
          <w:tcPr>
            <w:tcW w:w="9276" w:type="dxa"/>
            <w:gridSpan w:val="37"/>
          </w:tcPr>
          <w:p w14:paraId="3DDA90B6" w14:textId="6CC41DAA" w:rsidR="005C32E6" w:rsidRPr="00BF46F6" w:rsidRDefault="005C32E6" w:rsidP="00000823">
            <w:pPr>
              <w:spacing w:line="360" w:lineRule="auto"/>
              <w:rPr>
                <w:rFonts w:ascii="Times New Roman" w:hAnsi="Times New Roman" w:cs="Times New Roman"/>
                <w:b/>
                <w:bCs/>
              </w:rPr>
            </w:pPr>
            <w:r w:rsidRPr="00BF46F6">
              <w:rPr>
                <w:rFonts w:ascii="Times New Roman" w:hAnsi="Times New Roman" w:cs="Times New Roman"/>
              </w:rPr>
              <w:t xml:space="preserve">                                                                     </w:t>
            </w:r>
            <w:r w:rsidRPr="00BF46F6">
              <w:rPr>
                <w:rFonts w:ascii="Times New Roman" w:hAnsi="Times New Roman" w:cs="Times New Roman"/>
                <w:b/>
                <w:bCs/>
              </w:rPr>
              <w:t xml:space="preserve">3. Test for Reducing </w:t>
            </w:r>
            <w:r w:rsidR="00043686" w:rsidRPr="00BF46F6">
              <w:rPr>
                <w:rFonts w:ascii="Times New Roman" w:hAnsi="Times New Roman" w:cs="Times New Roman"/>
                <w:b/>
                <w:bCs/>
              </w:rPr>
              <w:t>Sugars</w:t>
            </w:r>
          </w:p>
        </w:tc>
      </w:tr>
      <w:tr w:rsidR="005C32E6" w:rsidRPr="00BF46F6" w14:paraId="172B88B8" w14:textId="77777777" w:rsidTr="007102DC">
        <w:trPr>
          <w:gridBefore w:val="1"/>
          <w:gridAfter w:val="1"/>
          <w:wBefore w:w="10" w:type="dxa"/>
          <w:wAfter w:w="478" w:type="dxa"/>
          <w:trHeight w:val="753"/>
        </w:trPr>
        <w:tc>
          <w:tcPr>
            <w:tcW w:w="1255" w:type="dxa"/>
            <w:gridSpan w:val="3"/>
          </w:tcPr>
          <w:p w14:paraId="4A669A62"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lastRenderedPageBreak/>
              <w:t>3.1</w:t>
            </w:r>
          </w:p>
        </w:tc>
        <w:tc>
          <w:tcPr>
            <w:tcW w:w="2138" w:type="dxa"/>
            <w:gridSpan w:val="8"/>
          </w:tcPr>
          <w:p w14:paraId="5D3D7824"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Fehling’s test</w:t>
            </w:r>
          </w:p>
        </w:tc>
        <w:tc>
          <w:tcPr>
            <w:tcW w:w="2335" w:type="dxa"/>
            <w:gridSpan w:val="9"/>
          </w:tcPr>
          <w:p w14:paraId="1A36F56A"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2051" w:type="dxa"/>
            <w:gridSpan w:val="10"/>
          </w:tcPr>
          <w:p w14:paraId="4971B268"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497" w:type="dxa"/>
            <w:gridSpan w:val="7"/>
          </w:tcPr>
          <w:p w14:paraId="29D623E3"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4F98331E" w14:textId="77777777" w:rsidTr="007102DC">
        <w:trPr>
          <w:gridBefore w:val="1"/>
          <w:gridAfter w:val="1"/>
          <w:wBefore w:w="10" w:type="dxa"/>
          <w:wAfter w:w="478" w:type="dxa"/>
          <w:trHeight w:val="818"/>
        </w:trPr>
        <w:tc>
          <w:tcPr>
            <w:tcW w:w="1255" w:type="dxa"/>
            <w:gridSpan w:val="3"/>
          </w:tcPr>
          <w:p w14:paraId="7C28B8BB"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3.2</w:t>
            </w:r>
          </w:p>
        </w:tc>
        <w:tc>
          <w:tcPr>
            <w:tcW w:w="2138" w:type="dxa"/>
            <w:gridSpan w:val="8"/>
          </w:tcPr>
          <w:p w14:paraId="4143DF7C"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Benedict’s test</w:t>
            </w:r>
          </w:p>
        </w:tc>
        <w:tc>
          <w:tcPr>
            <w:tcW w:w="2335" w:type="dxa"/>
            <w:gridSpan w:val="9"/>
          </w:tcPr>
          <w:p w14:paraId="63E17422"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2051" w:type="dxa"/>
            <w:gridSpan w:val="10"/>
          </w:tcPr>
          <w:p w14:paraId="5B311F41"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497" w:type="dxa"/>
            <w:gridSpan w:val="7"/>
          </w:tcPr>
          <w:p w14:paraId="0688F7D4"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6BFAEF59" w14:textId="77777777" w:rsidTr="00000823">
        <w:trPr>
          <w:trHeight w:val="436"/>
        </w:trPr>
        <w:tc>
          <w:tcPr>
            <w:tcW w:w="9764" w:type="dxa"/>
            <w:gridSpan w:val="39"/>
          </w:tcPr>
          <w:p w14:paraId="1CEDDB18" w14:textId="77777777" w:rsidR="005C32E6" w:rsidRPr="00BF46F6" w:rsidRDefault="005C32E6" w:rsidP="00000823">
            <w:pPr>
              <w:spacing w:line="360" w:lineRule="auto"/>
              <w:rPr>
                <w:rFonts w:ascii="Times New Roman" w:hAnsi="Times New Roman" w:cs="Times New Roman"/>
                <w:b/>
                <w:bCs/>
              </w:rPr>
            </w:pPr>
            <w:r w:rsidRPr="00BF46F6">
              <w:rPr>
                <w:rFonts w:ascii="Times New Roman" w:hAnsi="Times New Roman" w:cs="Times New Roman"/>
                <w:b/>
                <w:bCs/>
              </w:rPr>
              <w:t xml:space="preserve">                                                        4. Flavonoids</w:t>
            </w:r>
          </w:p>
        </w:tc>
      </w:tr>
      <w:tr w:rsidR="005C32E6" w:rsidRPr="00BF46F6" w14:paraId="1DD3D10C" w14:textId="77777777" w:rsidTr="00000823">
        <w:trPr>
          <w:trHeight w:val="698"/>
        </w:trPr>
        <w:tc>
          <w:tcPr>
            <w:tcW w:w="1330" w:type="dxa"/>
            <w:gridSpan w:val="5"/>
          </w:tcPr>
          <w:p w14:paraId="14BD1C0D"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4.1</w:t>
            </w:r>
          </w:p>
        </w:tc>
        <w:tc>
          <w:tcPr>
            <w:tcW w:w="2138" w:type="dxa"/>
            <w:gridSpan w:val="9"/>
          </w:tcPr>
          <w:p w14:paraId="35E9D5CC" w14:textId="37974F49"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Alkaline re</w:t>
            </w:r>
            <w:r w:rsidR="004433ED" w:rsidRPr="00BF46F6">
              <w:rPr>
                <w:rFonts w:ascii="Times New Roman" w:hAnsi="Times New Roman" w:cs="Times New Roman"/>
              </w:rPr>
              <w:t>a</w:t>
            </w:r>
            <w:r w:rsidRPr="00BF46F6">
              <w:rPr>
                <w:rFonts w:ascii="Times New Roman" w:hAnsi="Times New Roman" w:cs="Times New Roman"/>
              </w:rPr>
              <w:t>gent test</w:t>
            </w:r>
          </w:p>
        </w:tc>
        <w:tc>
          <w:tcPr>
            <w:tcW w:w="2345" w:type="dxa"/>
            <w:gridSpan w:val="8"/>
          </w:tcPr>
          <w:p w14:paraId="66BBB9FD"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2095" w:type="dxa"/>
            <w:gridSpan w:val="11"/>
          </w:tcPr>
          <w:p w14:paraId="4ADB18AB"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856" w:type="dxa"/>
            <w:gridSpan w:val="6"/>
          </w:tcPr>
          <w:p w14:paraId="524E3854"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08F99B34" w14:textId="77777777" w:rsidTr="00000823">
        <w:trPr>
          <w:trHeight w:val="720"/>
        </w:trPr>
        <w:tc>
          <w:tcPr>
            <w:tcW w:w="1330" w:type="dxa"/>
            <w:gridSpan w:val="5"/>
          </w:tcPr>
          <w:p w14:paraId="62078DBA"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4.2</w:t>
            </w:r>
          </w:p>
        </w:tc>
        <w:tc>
          <w:tcPr>
            <w:tcW w:w="2138" w:type="dxa"/>
            <w:gridSpan w:val="9"/>
          </w:tcPr>
          <w:p w14:paraId="56D506A4"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Shinoda test</w:t>
            </w:r>
          </w:p>
        </w:tc>
        <w:tc>
          <w:tcPr>
            <w:tcW w:w="2345" w:type="dxa"/>
            <w:gridSpan w:val="8"/>
          </w:tcPr>
          <w:p w14:paraId="456C94E6"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2095" w:type="dxa"/>
            <w:gridSpan w:val="11"/>
          </w:tcPr>
          <w:p w14:paraId="719914CB"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856" w:type="dxa"/>
            <w:gridSpan w:val="6"/>
          </w:tcPr>
          <w:p w14:paraId="18BF9667"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67BDC305" w14:textId="77777777" w:rsidTr="00000823">
        <w:trPr>
          <w:trHeight w:val="731"/>
        </w:trPr>
        <w:tc>
          <w:tcPr>
            <w:tcW w:w="1330" w:type="dxa"/>
            <w:gridSpan w:val="5"/>
          </w:tcPr>
          <w:p w14:paraId="6AC3CCB1"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4.3</w:t>
            </w:r>
          </w:p>
        </w:tc>
        <w:tc>
          <w:tcPr>
            <w:tcW w:w="2138" w:type="dxa"/>
            <w:gridSpan w:val="9"/>
          </w:tcPr>
          <w:p w14:paraId="749081FB"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Lead acetate test</w:t>
            </w:r>
          </w:p>
        </w:tc>
        <w:tc>
          <w:tcPr>
            <w:tcW w:w="2345" w:type="dxa"/>
            <w:gridSpan w:val="8"/>
          </w:tcPr>
          <w:p w14:paraId="66D778A9"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2095" w:type="dxa"/>
            <w:gridSpan w:val="11"/>
          </w:tcPr>
          <w:p w14:paraId="733CDC9C"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856" w:type="dxa"/>
            <w:gridSpan w:val="6"/>
          </w:tcPr>
          <w:p w14:paraId="00E83820"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7E5FD30D" w14:textId="77777777" w:rsidTr="00000823">
        <w:trPr>
          <w:trHeight w:val="731"/>
        </w:trPr>
        <w:tc>
          <w:tcPr>
            <w:tcW w:w="9764" w:type="dxa"/>
            <w:gridSpan w:val="39"/>
          </w:tcPr>
          <w:p w14:paraId="75EF74C6" w14:textId="77777777" w:rsidR="005C32E6" w:rsidRPr="00BF46F6" w:rsidRDefault="005C32E6" w:rsidP="00000823">
            <w:pPr>
              <w:spacing w:line="360" w:lineRule="auto"/>
              <w:rPr>
                <w:rFonts w:ascii="Times New Roman" w:hAnsi="Times New Roman" w:cs="Times New Roman"/>
                <w:b/>
                <w:bCs/>
              </w:rPr>
            </w:pPr>
            <w:r w:rsidRPr="00BF46F6">
              <w:rPr>
                <w:rFonts w:ascii="Times New Roman" w:hAnsi="Times New Roman" w:cs="Times New Roman"/>
              </w:rPr>
              <w:t xml:space="preserve">                                                         </w:t>
            </w:r>
            <w:r w:rsidRPr="00BF46F6">
              <w:rPr>
                <w:rFonts w:ascii="Times New Roman" w:hAnsi="Times New Roman" w:cs="Times New Roman"/>
                <w:b/>
                <w:bCs/>
              </w:rPr>
              <w:t>5. Glycosides</w:t>
            </w:r>
          </w:p>
        </w:tc>
      </w:tr>
      <w:tr w:rsidR="005C32E6" w:rsidRPr="00BF46F6" w14:paraId="6D8A9EC5" w14:textId="77777777" w:rsidTr="00000823">
        <w:trPr>
          <w:trHeight w:val="698"/>
        </w:trPr>
        <w:tc>
          <w:tcPr>
            <w:tcW w:w="1406" w:type="dxa"/>
            <w:gridSpan w:val="6"/>
          </w:tcPr>
          <w:p w14:paraId="3D309521"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5.1</w:t>
            </w:r>
          </w:p>
        </w:tc>
        <w:tc>
          <w:tcPr>
            <w:tcW w:w="2226" w:type="dxa"/>
            <w:gridSpan w:val="10"/>
          </w:tcPr>
          <w:p w14:paraId="0BD5F320" w14:textId="1124086D" w:rsidR="005C32E6" w:rsidRPr="00BF46F6" w:rsidRDefault="00123CB4" w:rsidP="00000823">
            <w:pPr>
              <w:spacing w:line="360" w:lineRule="auto"/>
              <w:rPr>
                <w:rFonts w:ascii="Times New Roman" w:hAnsi="Times New Roman" w:cs="Times New Roman"/>
              </w:rPr>
            </w:pPr>
            <w:proofErr w:type="spellStart"/>
            <w:r w:rsidRPr="00123CB4">
              <w:rPr>
                <w:rFonts w:ascii="Times New Roman" w:hAnsi="Times New Roman" w:cs="Times New Roman"/>
              </w:rPr>
              <w:t>Bornträger’s</w:t>
            </w:r>
            <w:proofErr w:type="spellEnd"/>
            <w:r w:rsidRPr="00123CB4">
              <w:rPr>
                <w:rFonts w:ascii="Times New Roman" w:hAnsi="Times New Roman" w:cs="Times New Roman"/>
              </w:rPr>
              <w:t xml:space="preserve"> Test</w:t>
            </w:r>
          </w:p>
        </w:tc>
        <w:tc>
          <w:tcPr>
            <w:tcW w:w="2258" w:type="dxa"/>
            <w:gridSpan w:val="7"/>
          </w:tcPr>
          <w:p w14:paraId="29DCC7D3"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64" w:type="dxa"/>
            <w:gridSpan w:val="9"/>
          </w:tcPr>
          <w:p w14:paraId="15EAC225"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10" w:type="dxa"/>
            <w:gridSpan w:val="7"/>
          </w:tcPr>
          <w:p w14:paraId="6A26CCC5"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602DA975" w14:textId="77777777" w:rsidTr="00000823">
        <w:trPr>
          <w:trHeight w:val="720"/>
        </w:trPr>
        <w:tc>
          <w:tcPr>
            <w:tcW w:w="1406" w:type="dxa"/>
            <w:gridSpan w:val="6"/>
          </w:tcPr>
          <w:p w14:paraId="79F9D968"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5.2</w:t>
            </w:r>
          </w:p>
        </w:tc>
        <w:tc>
          <w:tcPr>
            <w:tcW w:w="2226" w:type="dxa"/>
            <w:gridSpan w:val="10"/>
          </w:tcPr>
          <w:p w14:paraId="01167614" w14:textId="00199D06" w:rsidR="005C32E6" w:rsidRPr="00BF46F6" w:rsidRDefault="00B12F52" w:rsidP="00000823">
            <w:pPr>
              <w:spacing w:line="360" w:lineRule="auto"/>
              <w:rPr>
                <w:rFonts w:ascii="Times New Roman" w:hAnsi="Times New Roman" w:cs="Times New Roman"/>
              </w:rPr>
            </w:pPr>
            <w:r w:rsidRPr="00BF46F6">
              <w:rPr>
                <w:rFonts w:ascii="Times New Roman" w:hAnsi="Times New Roman" w:cs="Times New Roman"/>
              </w:rPr>
              <w:t>Legal’s test</w:t>
            </w:r>
          </w:p>
        </w:tc>
        <w:tc>
          <w:tcPr>
            <w:tcW w:w="2258" w:type="dxa"/>
            <w:gridSpan w:val="7"/>
          </w:tcPr>
          <w:p w14:paraId="55BC8427"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64" w:type="dxa"/>
            <w:gridSpan w:val="9"/>
          </w:tcPr>
          <w:p w14:paraId="3C26B06C"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10" w:type="dxa"/>
            <w:gridSpan w:val="7"/>
          </w:tcPr>
          <w:p w14:paraId="334B05E3"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69EBFAD0" w14:textId="77777777" w:rsidTr="00000823">
        <w:trPr>
          <w:trHeight w:val="840"/>
        </w:trPr>
        <w:tc>
          <w:tcPr>
            <w:tcW w:w="1406" w:type="dxa"/>
            <w:gridSpan w:val="6"/>
          </w:tcPr>
          <w:p w14:paraId="52CADF18"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5.3</w:t>
            </w:r>
          </w:p>
        </w:tc>
        <w:tc>
          <w:tcPr>
            <w:tcW w:w="2226" w:type="dxa"/>
            <w:gridSpan w:val="10"/>
          </w:tcPr>
          <w:p w14:paraId="4BDD83A5" w14:textId="6E6AC850" w:rsidR="005C32E6" w:rsidRPr="00BF46F6" w:rsidRDefault="0048272E" w:rsidP="00000823">
            <w:pPr>
              <w:spacing w:line="360" w:lineRule="auto"/>
              <w:rPr>
                <w:rFonts w:ascii="Times New Roman" w:hAnsi="Times New Roman" w:cs="Times New Roman"/>
              </w:rPr>
            </w:pPr>
            <w:r w:rsidRPr="00BF46F6">
              <w:rPr>
                <w:rFonts w:ascii="Times New Roman" w:hAnsi="Times New Roman" w:cs="Times New Roman"/>
              </w:rPr>
              <w:t>Keller–</w:t>
            </w:r>
            <w:proofErr w:type="spellStart"/>
            <w:r w:rsidRPr="00BF46F6">
              <w:rPr>
                <w:rFonts w:ascii="Times New Roman" w:hAnsi="Times New Roman" w:cs="Times New Roman"/>
              </w:rPr>
              <w:t>Killiani</w:t>
            </w:r>
            <w:proofErr w:type="spellEnd"/>
            <w:r w:rsidRPr="00BF46F6">
              <w:rPr>
                <w:rFonts w:ascii="Times New Roman" w:hAnsi="Times New Roman" w:cs="Times New Roman"/>
              </w:rPr>
              <w:t xml:space="preserve"> test</w:t>
            </w:r>
          </w:p>
        </w:tc>
        <w:tc>
          <w:tcPr>
            <w:tcW w:w="2258" w:type="dxa"/>
            <w:gridSpan w:val="7"/>
          </w:tcPr>
          <w:p w14:paraId="0C102850"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64" w:type="dxa"/>
            <w:gridSpan w:val="9"/>
          </w:tcPr>
          <w:p w14:paraId="62E73098"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10" w:type="dxa"/>
            <w:gridSpan w:val="7"/>
          </w:tcPr>
          <w:p w14:paraId="5A402583"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6E7FD03F" w14:textId="77777777" w:rsidTr="00000823">
        <w:trPr>
          <w:trHeight w:val="884"/>
        </w:trPr>
        <w:tc>
          <w:tcPr>
            <w:tcW w:w="9764" w:type="dxa"/>
            <w:gridSpan w:val="39"/>
          </w:tcPr>
          <w:p w14:paraId="1D01F0CE" w14:textId="01729EFB" w:rsidR="005C32E6" w:rsidRPr="002B5FD8" w:rsidRDefault="005C32E6" w:rsidP="00000823">
            <w:pPr>
              <w:spacing w:line="360" w:lineRule="auto"/>
              <w:rPr>
                <w:rFonts w:ascii="Times New Roman" w:hAnsi="Times New Roman" w:cs="Times New Roman"/>
                <w:b/>
                <w:bCs/>
              </w:rPr>
            </w:pPr>
            <w:r w:rsidRPr="00BF46F6">
              <w:rPr>
                <w:rFonts w:ascii="Times New Roman" w:hAnsi="Times New Roman" w:cs="Times New Roman"/>
              </w:rPr>
              <w:t xml:space="preserve">                                                     </w:t>
            </w:r>
            <w:r w:rsidR="009B21DB" w:rsidRPr="002B5FD8">
              <w:rPr>
                <w:rFonts w:ascii="Times New Roman" w:hAnsi="Times New Roman" w:cs="Times New Roman"/>
                <w:b/>
                <w:bCs/>
              </w:rPr>
              <w:t>6. Tannins and Phenolic Compounds</w:t>
            </w:r>
          </w:p>
        </w:tc>
      </w:tr>
      <w:tr w:rsidR="005C32E6" w:rsidRPr="00BF46F6" w14:paraId="64D19EC9" w14:textId="77777777" w:rsidTr="00000823">
        <w:trPr>
          <w:trHeight w:val="905"/>
        </w:trPr>
        <w:tc>
          <w:tcPr>
            <w:tcW w:w="1450" w:type="dxa"/>
            <w:gridSpan w:val="7"/>
          </w:tcPr>
          <w:p w14:paraId="3864F0AE"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6.1</w:t>
            </w:r>
          </w:p>
        </w:tc>
        <w:tc>
          <w:tcPr>
            <w:tcW w:w="2204" w:type="dxa"/>
            <w:gridSpan w:val="10"/>
          </w:tcPr>
          <w:p w14:paraId="13721D5A"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Ferric chloride test</w:t>
            </w:r>
          </w:p>
        </w:tc>
        <w:tc>
          <w:tcPr>
            <w:tcW w:w="2313" w:type="dxa"/>
            <w:gridSpan w:val="7"/>
          </w:tcPr>
          <w:p w14:paraId="1BDCCCE1"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53" w:type="dxa"/>
            <w:gridSpan w:val="10"/>
          </w:tcPr>
          <w:p w14:paraId="00AC9CA6"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844" w:type="dxa"/>
            <w:gridSpan w:val="5"/>
          </w:tcPr>
          <w:p w14:paraId="790235A9"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257472C5" w14:textId="77777777" w:rsidTr="00000823">
        <w:trPr>
          <w:trHeight w:val="982"/>
        </w:trPr>
        <w:tc>
          <w:tcPr>
            <w:tcW w:w="1450" w:type="dxa"/>
            <w:gridSpan w:val="7"/>
          </w:tcPr>
          <w:p w14:paraId="58C57D47"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6.2</w:t>
            </w:r>
          </w:p>
        </w:tc>
        <w:tc>
          <w:tcPr>
            <w:tcW w:w="2204" w:type="dxa"/>
            <w:gridSpan w:val="10"/>
          </w:tcPr>
          <w:p w14:paraId="2B63FB17"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Lead Acetate test</w:t>
            </w:r>
          </w:p>
        </w:tc>
        <w:tc>
          <w:tcPr>
            <w:tcW w:w="2313" w:type="dxa"/>
            <w:gridSpan w:val="7"/>
          </w:tcPr>
          <w:p w14:paraId="35A46338"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53" w:type="dxa"/>
            <w:gridSpan w:val="10"/>
          </w:tcPr>
          <w:p w14:paraId="7E7F2837"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844" w:type="dxa"/>
            <w:gridSpan w:val="5"/>
          </w:tcPr>
          <w:p w14:paraId="6F36D41E"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4BFB56C3" w14:textId="77777777" w:rsidTr="00000823">
        <w:trPr>
          <w:trHeight w:val="949"/>
        </w:trPr>
        <w:tc>
          <w:tcPr>
            <w:tcW w:w="1450" w:type="dxa"/>
            <w:gridSpan w:val="7"/>
          </w:tcPr>
          <w:p w14:paraId="7F63AA62"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6.3</w:t>
            </w:r>
          </w:p>
        </w:tc>
        <w:tc>
          <w:tcPr>
            <w:tcW w:w="2204" w:type="dxa"/>
            <w:gridSpan w:val="10"/>
          </w:tcPr>
          <w:p w14:paraId="2D8C61FF"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Dilute Iodine solution</w:t>
            </w:r>
          </w:p>
        </w:tc>
        <w:tc>
          <w:tcPr>
            <w:tcW w:w="2313" w:type="dxa"/>
            <w:gridSpan w:val="7"/>
          </w:tcPr>
          <w:p w14:paraId="7D9838CB"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53" w:type="dxa"/>
            <w:gridSpan w:val="10"/>
          </w:tcPr>
          <w:p w14:paraId="53C7B6AF"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844" w:type="dxa"/>
            <w:gridSpan w:val="5"/>
          </w:tcPr>
          <w:p w14:paraId="2FB849FE"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1785C52E" w14:textId="77777777" w:rsidTr="00000823">
        <w:trPr>
          <w:trHeight w:val="775"/>
        </w:trPr>
        <w:tc>
          <w:tcPr>
            <w:tcW w:w="9764" w:type="dxa"/>
            <w:gridSpan w:val="39"/>
          </w:tcPr>
          <w:p w14:paraId="043C473E" w14:textId="77777777" w:rsidR="005C32E6" w:rsidRPr="00BF46F6" w:rsidRDefault="005C32E6" w:rsidP="00000823">
            <w:pPr>
              <w:spacing w:line="360" w:lineRule="auto"/>
              <w:rPr>
                <w:rFonts w:ascii="Times New Roman" w:hAnsi="Times New Roman" w:cs="Times New Roman"/>
                <w:b/>
                <w:bCs/>
              </w:rPr>
            </w:pPr>
            <w:r w:rsidRPr="00BF46F6">
              <w:rPr>
                <w:rFonts w:ascii="Times New Roman" w:hAnsi="Times New Roman" w:cs="Times New Roman"/>
                <w:b/>
                <w:bCs/>
              </w:rPr>
              <w:t xml:space="preserve">                                                        7.Saponins</w:t>
            </w:r>
          </w:p>
        </w:tc>
      </w:tr>
      <w:tr w:rsidR="005C32E6" w:rsidRPr="00BF46F6" w14:paraId="51825DF3" w14:textId="77777777" w:rsidTr="00000823">
        <w:trPr>
          <w:trHeight w:val="840"/>
        </w:trPr>
        <w:tc>
          <w:tcPr>
            <w:tcW w:w="1472" w:type="dxa"/>
            <w:gridSpan w:val="8"/>
          </w:tcPr>
          <w:p w14:paraId="01EA3D46"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7.1</w:t>
            </w:r>
          </w:p>
        </w:tc>
        <w:tc>
          <w:tcPr>
            <w:tcW w:w="2138" w:type="dxa"/>
            <w:gridSpan w:val="7"/>
          </w:tcPr>
          <w:p w14:paraId="123D4574" w14:textId="7AD3AF52" w:rsidR="005C32E6" w:rsidRPr="00BF46F6" w:rsidRDefault="00BA7598" w:rsidP="00000823">
            <w:pPr>
              <w:spacing w:line="360" w:lineRule="auto"/>
              <w:rPr>
                <w:rFonts w:ascii="Times New Roman" w:hAnsi="Times New Roman" w:cs="Times New Roman"/>
              </w:rPr>
            </w:pPr>
            <w:r w:rsidRPr="00BF46F6">
              <w:rPr>
                <w:rFonts w:ascii="Times New Roman" w:hAnsi="Times New Roman" w:cs="Times New Roman"/>
              </w:rPr>
              <w:t>Foam test</w:t>
            </w:r>
          </w:p>
        </w:tc>
        <w:tc>
          <w:tcPr>
            <w:tcW w:w="2422" w:type="dxa"/>
            <w:gridSpan w:val="10"/>
          </w:tcPr>
          <w:p w14:paraId="539E2E43"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2073" w:type="dxa"/>
            <w:gridSpan w:val="11"/>
          </w:tcPr>
          <w:p w14:paraId="766196E1"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659" w:type="dxa"/>
            <w:gridSpan w:val="3"/>
          </w:tcPr>
          <w:p w14:paraId="18E62E13"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w:t>
            </w:r>
            <w:proofErr w:type="spellStart"/>
            <w:r w:rsidRPr="00BF46F6">
              <w:rPr>
                <w:rFonts w:ascii="Times New Roman" w:hAnsi="Times New Roman" w:cs="Times New Roman"/>
              </w:rPr>
              <w:t>ve</w:t>
            </w:r>
            <w:proofErr w:type="spellEnd"/>
          </w:p>
        </w:tc>
      </w:tr>
      <w:tr w:rsidR="005C32E6" w:rsidRPr="00BF46F6" w14:paraId="70B37FCC" w14:textId="77777777" w:rsidTr="00000823">
        <w:trPr>
          <w:trHeight w:val="775"/>
        </w:trPr>
        <w:tc>
          <w:tcPr>
            <w:tcW w:w="9764" w:type="dxa"/>
            <w:gridSpan w:val="39"/>
          </w:tcPr>
          <w:p w14:paraId="115B2552" w14:textId="4B2DD19A" w:rsidR="005C32E6" w:rsidRPr="00BF46F6" w:rsidRDefault="005C32E6" w:rsidP="00000823">
            <w:pPr>
              <w:spacing w:line="360" w:lineRule="auto"/>
              <w:rPr>
                <w:rFonts w:ascii="Times New Roman" w:hAnsi="Times New Roman" w:cs="Times New Roman"/>
                <w:b/>
                <w:bCs/>
              </w:rPr>
            </w:pPr>
            <w:r w:rsidRPr="00BF46F6">
              <w:rPr>
                <w:rFonts w:ascii="Times New Roman" w:hAnsi="Times New Roman" w:cs="Times New Roman"/>
              </w:rPr>
              <w:t xml:space="preserve">                                                </w:t>
            </w:r>
            <w:r w:rsidRPr="00BF46F6">
              <w:rPr>
                <w:rFonts w:ascii="Times New Roman" w:hAnsi="Times New Roman" w:cs="Times New Roman"/>
                <w:b/>
                <w:bCs/>
              </w:rPr>
              <w:t>8.</w:t>
            </w:r>
            <w:r w:rsidR="00696D05" w:rsidRPr="00BF46F6">
              <w:rPr>
                <w:rFonts w:ascii="Times New Roman" w:hAnsi="Times New Roman" w:cs="Times New Roman"/>
              </w:rPr>
              <w:t xml:space="preserve"> </w:t>
            </w:r>
            <w:r w:rsidR="00696D05" w:rsidRPr="00BF46F6">
              <w:rPr>
                <w:rFonts w:ascii="Times New Roman" w:hAnsi="Times New Roman" w:cs="Times New Roman"/>
                <w:b/>
                <w:bCs/>
              </w:rPr>
              <w:t>Test for Proteins and Amino Acids</w:t>
            </w:r>
          </w:p>
        </w:tc>
      </w:tr>
      <w:tr w:rsidR="005C32E6" w:rsidRPr="00BF46F6" w14:paraId="713BB107" w14:textId="77777777" w:rsidTr="00000823">
        <w:trPr>
          <w:trHeight w:val="905"/>
        </w:trPr>
        <w:tc>
          <w:tcPr>
            <w:tcW w:w="1494" w:type="dxa"/>
            <w:gridSpan w:val="9"/>
          </w:tcPr>
          <w:p w14:paraId="313A9A1D"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lastRenderedPageBreak/>
              <w:t>8.1</w:t>
            </w:r>
          </w:p>
        </w:tc>
        <w:tc>
          <w:tcPr>
            <w:tcW w:w="2138" w:type="dxa"/>
            <w:gridSpan w:val="7"/>
          </w:tcPr>
          <w:p w14:paraId="30371EAE"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Ninhydrin test </w:t>
            </w:r>
          </w:p>
        </w:tc>
        <w:tc>
          <w:tcPr>
            <w:tcW w:w="2509" w:type="dxa"/>
            <w:gridSpan w:val="10"/>
          </w:tcPr>
          <w:p w14:paraId="4DA0D260"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31" w:type="dxa"/>
            <w:gridSpan w:val="9"/>
          </w:tcPr>
          <w:p w14:paraId="2DB38C8F"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692" w:type="dxa"/>
            <w:gridSpan w:val="4"/>
          </w:tcPr>
          <w:p w14:paraId="5C242210"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0A7A8A09" w14:textId="77777777" w:rsidTr="00000823">
        <w:trPr>
          <w:trHeight w:val="720"/>
        </w:trPr>
        <w:tc>
          <w:tcPr>
            <w:tcW w:w="9764" w:type="dxa"/>
            <w:gridSpan w:val="39"/>
          </w:tcPr>
          <w:p w14:paraId="1A0344FE" w14:textId="77777777" w:rsidR="005C32E6" w:rsidRPr="00BF46F6" w:rsidRDefault="005C32E6" w:rsidP="00000823">
            <w:pPr>
              <w:spacing w:line="360" w:lineRule="auto"/>
              <w:rPr>
                <w:rFonts w:ascii="Times New Roman" w:hAnsi="Times New Roman" w:cs="Times New Roman"/>
                <w:b/>
                <w:bCs/>
              </w:rPr>
            </w:pPr>
            <w:r w:rsidRPr="00BF46F6">
              <w:rPr>
                <w:rFonts w:ascii="Times New Roman" w:hAnsi="Times New Roman" w:cs="Times New Roman"/>
                <w:b/>
                <w:bCs/>
              </w:rPr>
              <w:t xml:space="preserve">                                                  9. Test for Triterpenoids and Steroids</w:t>
            </w:r>
          </w:p>
        </w:tc>
      </w:tr>
      <w:tr w:rsidR="005C32E6" w:rsidRPr="00BF46F6" w14:paraId="399BDFAF" w14:textId="77777777" w:rsidTr="00000823">
        <w:trPr>
          <w:trHeight w:val="829"/>
        </w:trPr>
        <w:tc>
          <w:tcPr>
            <w:tcW w:w="1527" w:type="dxa"/>
            <w:gridSpan w:val="10"/>
          </w:tcPr>
          <w:p w14:paraId="1A0E32DE"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9.1</w:t>
            </w:r>
          </w:p>
        </w:tc>
        <w:tc>
          <w:tcPr>
            <w:tcW w:w="2127" w:type="dxa"/>
            <w:gridSpan w:val="7"/>
          </w:tcPr>
          <w:p w14:paraId="2DC23FF2" w14:textId="782D5F8D" w:rsidR="005C32E6" w:rsidRPr="00BF46F6" w:rsidRDefault="00696D05" w:rsidP="00000823">
            <w:pPr>
              <w:spacing w:line="360" w:lineRule="auto"/>
              <w:rPr>
                <w:rFonts w:ascii="Times New Roman" w:hAnsi="Times New Roman" w:cs="Times New Roman"/>
              </w:rPr>
            </w:pPr>
            <w:r w:rsidRPr="00BF46F6">
              <w:rPr>
                <w:rFonts w:ascii="Times New Roman" w:hAnsi="Times New Roman" w:cs="Times New Roman"/>
              </w:rPr>
              <w:t>Salkowski Test</w:t>
            </w:r>
          </w:p>
        </w:tc>
        <w:tc>
          <w:tcPr>
            <w:tcW w:w="2509" w:type="dxa"/>
            <w:gridSpan w:val="10"/>
          </w:tcPr>
          <w:p w14:paraId="101C03D4"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64" w:type="dxa"/>
            <w:gridSpan w:val="10"/>
          </w:tcPr>
          <w:p w14:paraId="1DCB987C"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637" w:type="dxa"/>
            <w:gridSpan w:val="2"/>
          </w:tcPr>
          <w:p w14:paraId="26A596EE"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r w:rsidR="005C32E6" w:rsidRPr="00BF46F6" w14:paraId="5908DE30" w14:textId="77777777" w:rsidTr="00000823">
        <w:trPr>
          <w:trHeight w:val="829"/>
        </w:trPr>
        <w:tc>
          <w:tcPr>
            <w:tcW w:w="1527" w:type="dxa"/>
            <w:gridSpan w:val="10"/>
          </w:tcPr>
          <w:p w14:paraId="2BE11165"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9.2</w:t>
            </w:r>
          </w:p>
        </w:tc>
        <w:tc>
          <w:tcPr>
            <w:tcW w:w="2127" w:type="dxa"/>
            <w:gridSpan w:val="7"/>
          </w:tcPr>
          <w:p w14:paraId="74651AD7" w14:textId="255EF63E" w:rsidR="005C32E6" w:rsidRPr="00BF46F6" w:rsidRDefault="00696D05" w:rsidP="00000823">
            <w:pPr>
              <w:spacing w:line="360" w:lineRule="auto"/>
              <w:rPr>
                <w:rFonts w:ascii="Times New Roman" w:hAnsi="Times New Roman" w:cs="Times New Roman"/>
              </w:rPr>
            </w:pPr>
            <w:r w:rsidRPr="00BF46F6">
              <w:rPr>
                <w:rFonts w:ascii="Times New Roman" w:hAnsi="Times New Roman" w:cs="Times New Roman"/>
              </w:rPr>
              <w:t>Liebermann–Burchard test</w:t>
            </w:r>
          </w:p>
        </w:tc>
        <w:tc>
          <w:tcPr>
            <w:tcW w:w="2509" w:type="dxa"/>
            <w:gridSpan w:val="10"/>
          </w:tcPr>
          <w:p w14:paraId="65C3B16D"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964" w:type="dxa"/>
            <w:gridSpan w:val="10"/>
          </w:tcPr>
          <w:p w14:paraId="1F7A7E3D"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c>
          <w:tcPr>
            <w:tcW w:w="1637" w:type="dxa"/>
            <w:gridSpan w:val="2"/>
          </w:tcPr>
          <w:p w14:paraId="3949A342" w14:textId="77777777" w:rsidR="005C32E6" w:rsidRPr="00BF46F6" w:rsidRDefault="005C32E6" w:rsidP="00000823">
            <w:pPr>
              <w:spacing w:line="360" w:lineRule="auto"/>
              <w:rPr>
                <w:rFonts w:ascii="Times New Roman" w:hAnsi="Times New Roman" w:cs="Times New Roman"/>
              </w:rPr>
            </w:pPr>
            <w:r w:rsidRPr="00BF46F6">
              <w:rPr>
                <w:rFonts w:ascii="Times New Roman" w:hAnsi="Times New Roman" w:cs="Times New Roman"/>
              </w:rPr>
              <w:t xml:space="preserve">  +</w:t>
            </w:r>
            <w:proofErr w:type="spellStart"/>
            <w:r w:rsidRPr="00BF46F6">
              <w:rPr>
                <w:rFonts w:ascii="Times New Roman" w:hAnsi="Times New Roman" w:cs="Times New Roman"/>
              </w:rPr>
              <w:t>ve</w:t>
            </w:r>
            <w:proofErr w:type="spellEnd"/>
          </w:p>
        </w:tc>
      </w:tr>
    </w:tbl>
    <w:p w14:paraId="4A395ED1" w14:textId="77777777" w:rsidR="007102DC" w:rsidRPr="00BF46F6" w:rsidRDefault="007102DC" w:rsidP="00692B54">
      <w:pPr>
        <w:rPr>
          <w:rFonts w:ascii="Times New Roman" w:hAnsi="Times New Roman" w:cs="Times New Roman"/>
          <w:b/>
          <w:bCs/>
        </w:rPr>
      </w:pPr>
    </w:p>
    <w:p w14:paraId="184C7B3F" w14:textId="73A98AA9" w:rsidR="00692B54" w:rsidRPr="00BF46F6" w:rsidRDefault="00692B54" w:rsidP="00692B54">
      <w:pPr>
        <w:rPr>
          <w:rFonts w:ascii="Times New Roman" w:hAnsi="Times New Roman" w:cs="Times New Roman"/>
          <w:b/>
          <w:bCs/>
          <w:sz w:val="28"/>
          <w:szCs w:val="28"/>
        </w:rPr>
      </w:pPr>
      <w:r w:rsidRPr="00BF46F6">
        <w:rPr>
          <w:rFonts w:ascii="Times New Roman" w:hAnsi="Times New Roman" w:cs="Times New Roman"/>
          <w:b/>
          <w:bCs/>
          <w:sz w:val="28"/>
          <w:szCs w:val="28"/>
        </w:rPr>
        <w:t>4.2 Quantitative Phytochemical Estimations (Total Phenolic and Total Flavonoid Content)</w:t>
      </w:r>
    </w:p>
    <w:p w14:paraId="4920CC52" w14:textId="77777777" w:rsidR="00692B54" w:rsidRPr="00BF46F6" w:rsidRDefault="00692B54" w:rsidP="00692B54">
      <w:pPr>
        <w:rPr>
          <w:rFonts w:ascii="Times New Roman" w:hAnsi="Times New Roman" w:cs="Times New Roman"/>
        </w:rPr>
      </w:pPr>
      <w:r w:rsidRPr="00BF46F6">
        <w:rPr>
          <w:rFonts w:ascii="Times New Roman" w:hAnsi="Times New Roman" w:cs="Times New Roman"/>
        </w:rPr>
        <w:t xml:space="preserve">The </w:t>
      </w:r>
      <w:r w:rsidRPr="00BF46F6">
        <w:rPr>
          <w:rFonts w:ascii="Times New Roman" w:hAnsi="Times New Roman" w:cs="Times New Roman"/>
          <w:b/>
          <w:bCs/>
        </w:rPr>
        <w:t>total phenolic content (TPC)</w:t>
      </w:r>
      <w:r w:rsidRPr="00BF46F6">
        <w:rPr>
          <w:rFonts w:ascii="Times New Roman" w:hAnsi="Times New Roman" w:cs="Times New Roman"/>
        </w:rPr>
        <w:t xml:space="preserve"> of the rhizome extracts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was determined using the </w:t>
      </w:r>
      <w:r w:rsidRPr="00BF46F6">
        <w:rPr>
          <w:rFonts w:ascii="Times New Roman" w:hAnsi="Times New Roman" w:cs="Times New Roman"/>
          <w:b/>
          <w:bCs/>
        </w:rPr>
        <w:t>Folin–</w:t>
      </w:r>
      <w:proofErr w:type="spellStart"/>
      <w:r w:rsidRPr="00BF46F6">
        <w:rPr>
          <w:rFonts w:ascii="Times New Roman" w:hAnsi="Times New Roman" w:cs="Times New Roman"/>
          <w:b/>
          <w:bCs/>
        </w:rPr>
        <w:t>Ciocalteu</w:t>
      </w:r>
      <w:proofErr w:type="spellEnd"/>
      <w:r w:rsidRPr="00BF46F6">
        <w:rPr>
          <w:rFonts w:ascii="Times New Roman" w:hAnsi="Times New Roman" w:cs="Times New Roman"/>
          <w:b/>
          <w:bCs/>
        </w:rPr>
        <w:t xml:space="preserve"> reagent method</w:t>
      </w:r>
      <w:r w:rsidRPr="00BF46F6">
        <w:rPr>
          <w:rFonts w:ascii="Times New Roman" w:hAnsi="Times New Roman" w:cs="Times New Roman"/>
        </w:rPr>
        <w:t xml:space="preserve">. The phenolic content was expressed as </w:t>
      </w:r>
      <w:r w:rsidRPr="00BF46F6">
        <w:rPr>
          <w:rFonts w:ascii="Times New Roman" w:hAnsi="Times New Roman" w:cs="Times New Roman"/>
          <w:b/>
          <w:bCs/>
        </w:rPr>
        <w:t>gallic acid equivalents (mg GA/g of extract)</w:t>
      </w:r>
      <w:r w:rsidRPr="00BF46F6">
        <w:rPr>
          <w:rFonts w:ascii="Times New Roman" w:hAnsi="Times New Roman" w:cs="Times New Roman"/>
        </w:rPr>
        <w:t xml:space="preserve"> using the calibration curve of gallic acid.</w:t>
      </w:r>
    </w:p>
    <w:p w14:paraId="4493915B" w14:textId="1CCF32B4" w:rsidR="00692B54" w:rsidRDefault="0030555F" w:rsidP="00692B54">
      <w:pPr>
        <w:rPr>
          <w:rFonts w:ascii="Times New Roman" w:hAnsi="Times New Roman" w:cs="Times New Roman"/>
        </w:rPr>
      </w:pPr>
      <w:r w:rsidRPr="00BF46F6">
        <w:rPr>
          <w:rFonts w:ascii="Times New Roman" w:hAnsi="Times New Roman" w:cs="Times New Roman"/>
        </w:rPr>
        <w:t>The regression equation obtained from the standard calibration curve was:</w:t>
      </w:r>
      <w:r w:rsidRPr="00BF46F6">
        <w:rPr>
          <w:rFonts w:ascii="Times New Roman" w:hAnsi="Times New Roman" w:cs="Times New Roman"/>
        </w:rPr>
        <w:br/>
      </w:r>
      <w:r w:rsidRPr="00BF46F6">
        <w:rPr>
          <w:rFonts w:ascii="Times New Roman" w:hAnsi="Times New Roman" w:cs="Times New Roman"/>
          <w:b/>
          <w:bCs/>
        </w:rPr>
        <w:t>Y = 0.005</w:t>
      </w:r>
      <w:r w:rsidR="00915A9F">
        <w:rPr>
          <w:rFonts w:ascii="Times New Roman" w:hAnsi="Times New Roman" w:cs="Times New Roman"/>
          <w:b/>
          <w:bCs/>
        </w:rPr>
        <w:t>X</w:t>
      </w:r>
      <w:r w:rsidRPr="00BF46F6">
        <w:rPr>
          <w:rFonts w:ascii="Times New Roman" w:hAnsi="Times New Roman" w:cs="Times New Roman"/>
          <w:b/>
          <w:bCs/>
        </w:rPr>
        <w:t xml:space="preserve"> + 0.065</w:t>
      </w:r>
      <w:r w:rsidRPr="00BF46F6">
        <w:rPr>
          <w:rFonts w:ascii="Times New Roman" w:hAnsi="Times New Roman" w:cs="Times New Roman"/>
        </w:rPr>
        <w:br/>
      </w:r>
      <w:r w:rsidRPr="00BF46F6">
        <w:rPr>
          <w:rFonts w:ascii="Times New Roman" w:hAnsi="Times New Roman" w:cs="Times New Roman"/>
          <w:b/>
          <w:bCs/>
        </w:rPr>
        <w:t>R² = 0.975</w:t>
      </w:r>
      <w:r w:rsidRPr="00BF46F6">
        <w:rPr>
          <w:rFonts w:ascii="Times New Roman" w:hAnsi="Times New Roman" w:cs="Times New Roman"/>
        </w:rPr>
        <w:br/>
        <w:t xml:space="preserve">where </w:t>
      </w:r>
      <w:r w:rsidRPr="00BF46F6">
        <w:rPr>
          <w:rFonts w:ascii="Times New Roman" w:hAnsi="Times New Roman" w:cs="Times New Roman"/>
          <w:b/>
          <w:bCs/>
        </w:rPr>
        <w:t>Y represents the absorbance and X represents the concentration of gallic acid</w:t>
      </w:r>
      <w:r w:rsidRPr="00BF46F6">
        <w:rPr>
          <w:rFonts w:ascii="Times New Roman" w:hAnsi="Times New Roman" w:cs="Times New Roman"/>
        </w:rPr>
        <w:t xml:space="preserve"> used for the calibration curve. The coefficient of determination (R² = 0.975) indicates a good linear relationship between absorbance and concentration.</w:t>
      </w:r>
    </w:p>
    <w:p w14:paraId="092AFEE0" w14:textId="77777777" w:rsidR="00915A9F" w:rsidRPr="00915A9F" w:rsidRDefault="00915A9F" w:rsidP="00915A9F">
      <w:pPr>
        <w:rPr>
          <w:rFonts w:ascii="Times New Roman" w:hAnsi="Times New Roman" w:cs="Times New Roman"/>
        </w:rPr>
      </w:pPr>
      <w:r w:rsidRPr="00915A9F">
        <w:rPr>
          <w:rFonts w:ascii="Times New Roman" w:hAnsi="Times New Roman" w:cs="Times New Roman"/>
        </w:rPr>
        <w:t xml:space="preserve">The values obtained for the total phenolic content are expressed as mg GA/g of extract (Figure 2). The phenolic content in the ethyl acetate extract of </w:t>
      </w:r>
      <w:r w:rsidRPr="00915A9F">
        <w:rPr>
          <w:rFonts w:ascii="Times New Roman" w:hAnsi="Times New Roman" w:cs="Times New Roman"/>
          <w:i/>
          <w:iCs/>
        </w:rPr>
        <w:t xml:space="preserve">Curcuma </w:t>
      </w:r>
      <w:proofErr w:type="spellStart"/>
      <w:r w:rsidRPr="00915A9F">
        <w:rPr>
          <w:rFonts w:ascii="Times New Roman" w:hAnsi="Times New Roman" w:cs="Times New Roman"/>
          <w:i/>
          <w:iCs/>
        </w:rPr>
        <w:t>aromatica</w:t>
      </w:r>
      <w:proofErr w:type="spellEnd"/>
      <w:r w:rsidRPr="00915A9F">
        <w:rPr>
          <w:rFonts w:ascii="Times New Roman" w:hAnsi="Times New Roman" w:cs="Times New Roman"/>
        </w:rPr>
        <w:t xml:space="preserve"> was found to be </w:t>
      </w:r>
      <w:r w:rsidRPr="00915A9F">
        <w:rPr>
          <w:rFonts w:ascii="Times New Roman" w:hAnsi="Times New Roman" w:cs="Times New Roman"/>
          <w:b/>
          <w:bCs/>
        </w:rPr>
        <w:t>174.73 ± 1.006 mg GA/g extract</w:t>
      </w:r>
      <w:r w:rsidRPr="00915A9F">
        <w:rPr>
          <w:rFonts w:ascii="Times New Roman" w:hAnsi="Times New Roman" w:cs="Times New Roman"/>
        </w:rPr>
        <w:t xml:space="preserve">, whereas the </w:t>
      </w:r>
      <w:r w:rsidRPr="00915A9F">
        <w:rPr>
          <w:rFonts w:ascii="Times New Roman" w:hAnsi="Times New Roman" w:cs="Times New Roman"/>
          <w:b/>
          <w:bCs/>
        </w:rPr>
        <w:t>70% methanolic extract</w:t>
      </w:r>
      <w:r w:rsidRPr="00915A9F">
        <w:rPr>
          <w:rFonts w:ascii="Times New Roman" w:hAnsi="Times New Roman" w:cs="Times New Roman"/>
        </w:rPr>
        <w:t xml:space="preserve"> showed a higher phenolic content of </w:t>
      </w:r>
      <w:r w:rsidRPr="00915A9F">
        <w:rPr>
          <w:rFonts w:ascii="Times New Roman" w:hAnsi="Times New Roman" w:cs="Times New Roman"/>
          <w:b/>
          <w:bCs/>
        </w:rPr>
        <w:t>191.16 ± 1.058 mg GA/g extract</w:t>
      </w:r>
      <w:r w:rsidRPr="00915A9F">
        <w:rPr>
          <w:rFonts w:ascii="Times New Roman" w:hAnsi="Times New Roman" w:cs="Times New Roman"/>
        </w:rPr>
        <w:t>.</w:t>
      </w:r>
    </w:p>
    <w:p w14:paraId="51808382" w14:textId="77777777" w:rsidR="00915A9F" w:rsidRPr="00915A9F" w:rsidRDefault="00915A9F" w:rsidP="00915A9F">
      <w:pPr>
        <w:rPr>
          <w:rFonts w:ascii="Times New Roman" w:hAnsi="Times New Roman" w:cs="Times New Roman"/>
        </w:rPr>
      </w:pPr>
      <w:r w:rsidRPr="00915A9F">
        <w:rPr>
          <w:rFonts w:ascii="Times New Roman" w:hAnsi="Times New Roman" w:cs="Times New Roman"/>
        </w:rPr>
        <w:t xml:space="preserve">Similarly, the total flavonoid content (TFC) of the rhizome extracts of </w:t>
      </w:r>
      <w:r w:rsidRPr="00915A9F">
        <w:rPr>
          <w:rFonts w:ascii="Times New Roman" w:hAnsi="Times New Roman" w:cs="Times New Roman"/>
          <w:i/>
          <w:iCs/>
        </w:rPr>
        <w:t xml:space="preserve">Curcuma </w:t>
      </w:r>
      <w:proofErr w:type="spellStart"/>
      <w:r w:rsidRPr="00915A9F">
        <w:rPr>
          <w:rFonts w:ascii="Times New Roman" w:hAnsi="Times New Roman" w:cs="Times New Roman"/>
          <w:i/>
          <w:iCs/>
        </w:rPr>
        <w:t>aromatica</w:t>
      </w:r>
      <w:proofErr w:type="spellEnd"/>
      <w:r w:rsidRPr="00915A9F">
        <w:rPr>
          <w:rFonts w:ascii="Times New Roman" w:hAnsi="Times New Roman" w:cs="Times New Roman"/>
        </w:rPr>
        <w:t xml:space="preserve"> was determined using rutin as the standard compound, and the results were expressed as rutin equivalents (mg RE/g of extract).</w:t>
      </w:r>
    </w:p>
    <w:p w14:paraId="4A41EB8A" w14:textId="77777777" w:rsidR="00915A9F" w:rsidRPr="00915A9F" w:rsidRDefault="00915A9F" w:rsidP="00915A9F">
      <w:pPr>
        <w:rPr>
          <w:rFonts w:ascii="Times New Roman" w:hAnsi="Times New Roman" w:cs="Times New Roman"/>
        </w:rPr>
      </w:pPr>
      <w:r w:rsidRPr="00915A9F">
        <w:rPr>
          <w:rFonts w:ascii="Times New Roman" w:hAnsi="Times New Roman" w:cs="Times New Roman"/>
        </w:rPr>
        <w:t>The regression equation obtained from the rutin calibration curve was:</w:t>
      </w:r>
    </w:p>
    <w:p w14:paraId="5DF5FAC0" w14:textId="77777777" w:rsidR="00915A9F" w:rsidRPr="00915A9F" w:rsidRDefault="00915A9F" w:rsidP="00915A9F">
      <w:pPr>
        <w:rPr>
          <w:rFonts w:ascii="Times New Roman" w:hAnsi="Times New Roman" w:cs="Times New Roman"/>
        </w:rPr>
      </w:pPr>
      <w:r w:rsidRPr="00915A9F">
        <w:rPr>
          <w:rFonts w:ascii="Times New Roman" w:hAnsi="Times New Roman" w:cs="Times New Roman"/>
          <w:b/>
          <w:bCs/>
        </w:rPr>
        <w:t>Y = 0.001X + 0.120</w:t>
      </w:r>
      <w:r w:rsidRPr="00915A9F">
        <w:rPr>
          <w:rFonts w:ascii="Times New Roman" w:hAnsi="Times New Roman" w:cs="Times New Roman"/>
        </w:rPr>
        <w:br/>
      </w:r>
      <w:r w:rsidRPr="00915A9F">
        <w:rPr>
          <w:rFonts w:ascii="Times New Roman" w:hAnsi="Times New Roman" w:cs="Times New Roman"/>
          <w:b/>
          <w:bCs/>
        </w:rPr>
        <w:t>R² = 0.988</w:t>
      </w:r>
    </w:p>
    <w:p w14:paraId="40A18DFD" w14:textId="77777777" w:rsidR="00915A9F" w:rsidRPr="00915A9F" w:rsidRDefault="00915A9F" w:rsidP="00915A9F">
      <w:pPr>
        <w:rPr>
          <w:rFonts w:ascii="Times New Roman" w:hAnsi="Times New Roman" w:cs="Times New Roman"/>
        </w:rPr>
      </w:pPr>
      <w:r w:rsidRPr="00915A9F">
        <w:rPr>
          <w:rFonts w:ascii="Times New Roman" w:hAnsi="Times New Roman" w:cs="Times New Roman"/>
        </w:rPr>
        <w:t xml:space="preserve">where </w:t>
      </w:r>
      <w:r w:rsidRPr="00915A9F">
        <w:rPr>
          <w:rFonts w:ascii="Times New Roman" w:hAnsi="Times New Roman" w:cs="Times New Roman"/>
          <w:b/>
          <w:bCs/>
        </w:rPr>
        <w:t>Y represents the absorbance and X represents the concentration of rutin</w:t>
      </w:r>
      <w:r w:rsidRPr="00915A9F">
        <w:rPr>
          <w:rFonts w:ascii="Times New Roman" w:hAnsi="Times New Roman" w:cs="Times New Roman"/>
        </w:rPr>
        <w:t>. The coefficient of determination (R² = 0.988) indicates a strong correlation between absorbance and concentration.</w:t>
      </w:r>
    </w:p>
    <w:p w14:paraId="10D0EE84" w14:textId="77777777" w:rsidR="00915A9F" w:rsidRPr="00915A9F" w:rsidRDefault="00915A9F" w:rsidP="00915A9F">
      <w:pPr>
        <w:rPr>
          <w:rFonts w:ascii="Times New Roman" w:hAnsi="Times New Roman" w:cs="Times New Roman"/>
        </w:rPr>
      </w:pPr>
      <w:r w:rsidRPr="00915A9F">
        <w:rPr>
          <w:rFonts w:ascii="Times New Roman" w:hAnsi="Times New Roman" w:cs="Times New Roman"/>
        </w:rPr>
        <w:t xml:space="preserve">The total flavonoid content in the </w:t>
      </w:r>
      <w:r w:rsidRPr="00915A9F">
        <w:rPr>
          <w:rFonts w:ascii="Times New Roman" w:hAnsi="Times New Roman" w:cs="Times New Roman"/>
          <w:b/>
          <w:bCs/>
        </w:rPr>
        <w:t xml:space="preserve">ethyl acetate extract of </w:t>
      </w:r>
      <w:r w:rsidRPr="00915A9F">
        <w:rPr>
          <w:rFonts w:ascii="Times New Roman" w:hAnsi="Times New Roman" w:cs="Times New Roman"/>
          <w:b/>
          <w:bCs/>
          <w:i/>
          <w:iCs/>
        </w:rPr>
        <w:t xml:space="preserve">Curcuma </w:t>
      </w:r>
      <w:proofErr w:type="spellStart"/>
      <w:r w:rsidRPr="00915A9F">
        <w:rPr>
          <w:rFonts w:ascii="Times New Roman" w:hAnsi="Times New Roman" w:cs="Times New Roman"/>
          <w:b/>
          <w:bCs/>
          <w:i/>
          <w:iCs/>
        </w:rPr>
        <w:t>aromatica</w:t>
      </w:r>
      <w:proofErr w:type="spellEnd"/>
      <w:r w:rsidRPr="00915A9F">
        <w:rPr>
          <w:rFonts w:ascii="Times New Roman" w:hAnsi="Times New Roman" w:cs="Times New Roman"/>
        </w:rPr>
        <w:t xml:space="preserve"> was measured as </w:t>
      </w:r>
      <w:r w:rsidRPr="00915A9F">
        <w:rPr>
          <w:rFonts w:ascii="Times New Roman" w:hAnsi="Times New Roman" w:cs="Times New Roman"/>
          <w:b/>
          <w:bCs/>
        </w:rPr>
        <w:t>92.33 ± 3.055 mg RE/g extract</w:t>
      </w:r>
      <w:r w:rsidRPr="00915A9F">
        <w:rPr>
          <w:rFonts w:ascii="Times New Roman" w:hAnsi="Times New Roman" w:cs="Times New Roman"/>
        </w:rPr>
        <w:t xml:space="preserve">, while the </w:t>
      </w:r>
      <w:r w:rsidRPr="00915A9F">
        <w:rPr>
          <w:rFonts w:ascii="Times New Roman" w:hAnsi="Times New Roman" w:cs="Times New Roman"/>
          <w:b/>
          <w:bCs/>
        </w:rPr>
        <w:t>70% methanolic extract</w:t>
      </w:r>
      <w:r w:rsidRPr="00915A9F">
        <w:rPr>
          <w:rFonts w:ascii="Times New Roman" w:hAnsi="Times New Roman" w:cs="Times New Roman"/>
        </w:rPr>
        <w:t xml:space="preserve"> showed a higher value of </w:t>
      </w:r>
      <w:r w:rsidRPr="00915A9F">
        <w:rPr>
          <w:rFonts w:ascii="Times New Roman" w:hAnsi="Times New Roman" w:cs="Times New Roman"/>
          <w:b/>
          <w:bCs/>
        </w:rPr>
        <w:t>115.33 ± 1.154 mg RE/g extract</w:t>
      </w:r>
      <w:r w:rsidRPr="00915A9F">
        <w:rPr>
          <w:rFonts w:ascii="Times New Roman" w:hAnsi="Times New Roman" w:cs="Times New Roman"/>
        </w:rPr>
        <w:t>.</w:t>
      </w:r>
    </w:p>
    <w:p w14:paraId="1AE3C31A" w14:textId="77777777" w:rsidR="00915A9F" w:rsidRPr="00BF46F6" w:rsidRDefault="00915A9F" w:rsidP="00692B54">
      <w:pPr>
        <w:rPr>
          <w:rFonts w:ascii="Times New Roman" w:hAnsi="Times New Roman" w:cs="Times New Roman"/>
        </w:rPr>
      </w:pPr>
    </w:p>
    <w:p w14:paraId="63B65F45" w14:textId="4FB946E5" w:rsidR="00D53E4E" w:rsidRPr="00BF46F6" w:rsidRDefault="00D53E4E" w:rsidP="00D53E4E">
      <w:pPr>
        <w:spacing w:line="360" w:lineRule="auto"/>
        <w:rPr>
          <w:rFonts w:ascii="Times New Roman" w:hAnsi="Times New Roman" w:cs="Times New Roman"/>
          <w:b/>
          <w:bCs/>
          <w:sz w:val="28"/>
          <w:szCs w:val="28"/>
        </w:rPr>
      </w:pPr>
      <w:r w:rsidRPr="00BF46F6">
        <w:rPr>
          <w:rFonts w:ascii="Times New Roman" w:hAnsi="Times New Roman" w:cs="Times New Roman"/>
          <w:b/>
          <w:bCs/>
          <w:sz w:val="28"/>
          <w:szCs w:val="28"/>
        </w:rPr>
        <w:t>4.2.1</w:t>
      </w:r>
      <w:r w:rsidR="00533E54" w:rsidRPr="00BF46F6">
        <w:rPr>
          <w:rFonts w:ascii="Times New Roman" w:hAnsi="Times New Roman" w:cs="Times New Roman"/>
          <w:b/>
          <w:bCs/>
          <w:sz w:val="28"/>
          <w:szCs w:val="28"/>
        </w:rPr>
        <w:t xml:space="preserve"> </w:t>
      </w:r>
      <w:r w:rsidRPr="00BF46F6">
        <w:rPr>
          <w:rFonts w:ascii="Times New Roman" w:hAnsi="Times New Roman" w:cs="Times New Roman"/>
          <w:b/>
          <w:bCs/>
          <w:sz w:val="28"/>
          <w:szCs w:val="28"/>
        </w:rPr>
        <w:t>Total Phenolic Content</w:t>
      </w:r>
    </w:p>
    <w:p w14:paraId="6671C297" w14:textId="1D3CA6FF" w:rsidR="00D53E4E" w:rsidRPr="00BF46F6" w:rsidRDefault="00270D21" w:rsidP="00D53E4E">
      <w:pPr>
        <w:spacing w:line="360" w:lineRule="auto"/>
        <w:ind w:left="720" w:hanging="720"/>
        <w:rPr>
          <w:rFonts w:ascii="Times New Roman" w:hAnsi="Times New Roman" w:cs="Times New Roman"/>
          <w:b/>
          <w:bCs/>
        </w:rPr>
      </w:pPr>
      <w:r w:rsidRPr="00BF46F6">
        <w:rPr>
          <w:rFonts w:ascii="Times New Roman" w:hAnsi="Times New Roman" w:cs="Times New Roman"/>
          <w:b/>
          <w:bCs/>
        </w:rPr>
        <w:t>Table 2. Standard Curve of Gallic Acid</w:t>
      </w:r>
    </w:p>
    <w:tbl>
      <w:tblPr>
        <w:tblStyle w:val="MediumGrid1-Accent2"/>
        <w:tblW w:w="0" w:type="auto"/>
        <w:tblLook w:val="04A0" w:firstRow="1" w:lastRow="0" w:firstColumn="1" w:lastColumn="0" w:noHBand="0" w:noVBand="1"/>
      </w:tblPr>
      <w:tblGrid>
        <w:gridCol w:w="2953"/>
        <w:gridCol w:w="3037"/>
        <w:gridCol w:w="3016"/>
      </w:tblGrid>
      <w:tr w:rsidR="00D53E4E" w:rsidRPr="00BF46F6" w14:paraId="46AF6B6D" w14:textId="77777777" w:rsidTr="000008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3543039B" w14:textId="77777777" w:rsidR="00D53E4E" w:rsidRPr="00BF46F6" w:rsidRDefault="00D53E4E" w:rsidP="00000823">
            <w:pPr>
              <w:spacing w:line="360" w:lineRule="auto"/>
              <w:rPr>
                <w:rFonts w:ascii="Times New Roman" w:hAnsi="Times New Roman" w:cs="Times New Roman"/>
                <w:b w:val="0"/>
                <w:bCs w:val="0"/>
                <w:sz w:val="24"/>
                <w:szCs w:val="24"/>
              </w:rPr>
            </w:pPr>
            <w:proofErr w:type="spellStart"/>
            <w:r w:rsidRPr="00BF46F6">
              <w:rPr>
                <w:rFonts w:ascii="Times New Roman" w:hAnsi="Times New Roman" w:cs="Times New Roman"/>
                <w:b w:val="0"/>
                <w:bCs w:val="0"/>
                <w:sz w:val="24"/>
                <w:szCs w:val="24"/>
              </w:rPr>
              <w:t>S.No</w:t>
            </w:r>
            <w:proofErr w:type="spellEnd"/>
          </w:p>
        </w:tc>
        <w:tc>
          <w:tcPr>
            <w:tcW w:w="3192" w:type="dxa"/>
          </w:tcPr>
          <w:p w14:paraId="66EE2899" w14:textId="77777777" w:rsidR="00D53E4E" w:rsidRPr="00BF46F6" w:rsidRDefault="00D53E4E" w:rsidP="0000082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F46F6">
              <w:rPr>
                <w:rFonts w:ascii="Times New Roman" w:hAnsi="Times New Roman" w:cs="Times New Roman"/>
                <w:b w:val="0"/>
                <w:bCs w:val="0"/>
                <w:sz w:val="24"/>
                <w:szCs w:val="24"/>
              </w:rPr>
              <w:t>Concentration</w:t>
            </w:r>
          </w:p>
        </w:tc>
        <w:tc>
          <w:tcPr>
            <w:tcW w:w="3192" w:type="dxa"/>
          </w:tcPr>
          <w:p w14:paraId="599866DF" w14:textId="77777777" w:rsidR="00D53E4E" w:rsidRPr="00BF46F6" w:rsidRDefault="00D53E4E" w:rsidP="0000082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F46F6">
              <w:rPr>
                <w:rFonts w:ascii="Times New Roman" w:hAnsi="Times New Roman" w:cs="Times New Roman"/>
                <w:b w:val="0"/>
                <w:bCs w:val="0"/>
                <w:sz w:val="24"/>
                <w:szCs w:val="24"/>
              </w:rPr>
              <w:t>Absorbance</w:t>
            </w:r>
          </w:p>
        </w:tc>
      </w:tr>
      <w:tr w:rsidR="00D53E4E" w:rsidRPr="00BF46F6" w14:paraId="162099B5" w14:textId="77777777" w:rsidTr="00000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2B91C73" w14:textId="77777777" w:rsidR="00D53E4E" w:rsidRPr="00BF46F6" w:rsidRDefault="00D53E4E" w:rsidP="00000823">
            <w:pPr>
              <w:spacing w:line="360" w:lineRule="auto"/>
              <w:rPr>
                <w:rFonts w:ascii="Times New Roman" w:hAnsi="Times New Roman" w:cs="Times New Roman"/>
                <w:b w:val="0"/>
                <w:bCs w:val="0"/>
                <w:sz w:val="24"/>
                <w:szCs w:val="24"/>
              </w:rPr>
            </w:pPr>
            <w:r w:rsidRPr="00BF46F6">
              <w:rPr>
                <w:rFonts w:ascii="Times New Roman" w:hAnsi="Times New Roman" w:cs="Times New Roman"/>
                <w:b w:val="0"/>
                <w:bCs w:val="0"/>
                <w:sz w:val="24"/>
                <w:szCs w:val="24"/>
              </w:rPr>
              <w:t>1</w:t>
            </w:r>
          </w:p>
        </w:tc>
        <w:tc>
          <w:tcPr>
            <w:tcW w:w="3192" w:type="dxa"/>
          </w:tcPr>
          <w:p w14:paraId="2285382D"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10</w:t>
            </w:r>
          </w:p>
        </w:tc>
        <w:tc>
          <w:tcPr>
            <w:tcW w:w="3192" w:type="dxa"/>
          </w:tcPr>
          <w:p w14:paraId="6BC8EC5D"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0.1098</w:t>
            </w:r>
          </w:p>
        </w:tc>
      </w:tr>
      <w:tr w:rsidR="00D53E4E" w:rsidRPr="00BF46F6" w14:paraId="3E584D3C" w14:textId="77777777" w:rsidTr="00000823">
        <w:tc>
          <w:tcPr>
            <w:cnfStyle w:val="001000000000" w:firstRow="0" w:lastRow="0" w:firstColumn="1" w:lastColumn="0" w:oddVBand="0" w:evenVBand="0" w:oddHBand="0" w:evenHBand="0" w:firstRowFirstColumn="0" w:firstRowLastColumn="0" w:lastRowFirstColumn="0" w:lastRowLastColumn="0"/>
            <w:tcW w:w="3192" w:type="dxa"/>
          </w:tcPr>
          <w:p w14:paraId="7BB57A36" w14:textId="77777777" w:rsidR="00D53E4E" w:rsidRPr="00BF46F6" w:rsidRDefault="00D53E4E" w:rsidP="00000823">
            <w:pPr>
              <w:spacing w:line="360" w:lineRule="auto"/>
              <w:rPr>
                <w:rFonts w:ascii="Times New Roman" w:hAnsi="Times New Roman" w:cs="Times New Roman"/>
                <w:b w:val="0"/>
                <w:bCs w:val="0"/>
                <w:sz w:val="24"/>
                <w:szCs w:val="24"/>
              </w:rPr>
            </w:pPr>
            <w:r w:rsidRPr="00BF46F6">
              <w:rPr>
                <w:rFonts w:ascii="Times New Roman" w:hAnsi="Times New Roman" w:cs="Times New Roman"/>
                <w:b w:val="0"/>
                <w:bCs w:val="0"/>
                <w:sz w:val="24"/>
                <w:szCs w:val="24"/>
              </w:rPr>
              <w:t>2</w:t>
            </w:r>
          </w:p>
        </w:tc>
        <w:tc>
          <w:tcPr>
            <w:tcW w:w="3192" w:type="dxa"/>
          </w:tcPr>
          <w:p w14:paraId="7C1E5210"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20</w:t>
            </w:r>
          </w:p>
        </w:tc>
        <w:tc>
          <w:tcPr>
            <w:tcW w:w="3192" w:type="dxa"/>
          </w:tcPr>
          <w:p w14:paraId="323F381C"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0.1763</w:t>
            </w:r>
          </w:p>
        </w:tc>
      </w:tr>
      <w:tr w:rsidR="00D53E4E" w:rsidRPr="00BF46F6" w14:paraId="019B69FA" w14:textId="77777777" w:rsidTr="00000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C97C013" w14:textId="77777777" w:rsidR="00D53E4E" w:rsidRPr="00BF46F6" w:rsidRDefault="00D53E4E" w:rsidP="00000823">
            <w:pPr>
              <w:spacing w:line="360" w:lineRule="auto"/>
              <w:rPr>
                <w:rFonts w:ascii="Times New Roman" w:hAnsi="Times New Roman" w:cs="Times New Roman"/>
                <w:b w:val="0"/>
                <w:bCs w:val="0"/>
                <w:sz w:val="24"/>
                <w:szCs w:val="24"/>
              </w:rPr>
            </w:pPr>
            <w:r w:rsidRPr="00BF46F6">
              <w:rPr>
                <w:rFonts w:ascii="Times New Roman" w:hAnsi="Times New Roman" w:cs="Times New Roman"/>
                <w:b w:val="0"/>
                <w:bCs w:val="0"/>
                <w:sz w:val="24"/>
                <w:szCs w:val="24"/>
              </w:rPr>
              <w:t>3</w:t>
            </w:r>
          </w:p>
        </w:tc>
        <w:tc>
          <w:tcPr>
            <w:tcW w:w="3192" w:type="dxa"/>
          </w:tcPr>
          <w:p w14:paraId="44B08B78"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30</w:t>
            </w:r>
          </w:p>
        </w:tc>
        <w:tc>
          <w:tcPr>
            <w:tcW w:w="3192" w:type="dxa"/>
          </w:tcPr>
          <w:p w14:paraId="43E34A05"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0.2471</w:t>
            </w:r>
          </w:p>
        </w:tc>
      </w:tr>
      <w:tr w:rsidR="00D53E4E" w:rsidRPr="00BF46F6" w14:paraId="6D761BFB" w14:textId="77777777" w:rsidTr="00000823">
        <w:tc>
          <w:tcPr>
            <w:cnfStyle w:val="001000000000" w:firstRow="0" w:lastRow="0" w:firstColumn="1" w:lastColumn="0" w:oddVBand="0" w:evenVBand="0" w:oddHBand="0" w:evenHBand="0" w:firstRowFirstColumn="0" w:firstRowLastColumn="0" w:lastRowFirstColumn="0" w:lastRowLastColumn="0"/>
            <w:tcW w:w="3192" w:type="dxa"/>
          </w:tcPr>
          <w:p w14:paraId="423D4C39" w14:textId="77777777" w:rsidR="00D53E4E" w:rsidRPr="00BF46F6" w:rsidRDefault="00D53E4E" w:rsidP="00000823">
            <w:pPr>
              <w:spacing w:line="360" w:lineRule="auto"/>
              <w:rPr>
                <w:rFonts w:ascii="Times New Roman" w:hAnsi="Times New Roman" w:cs="Times New Roman"/>
                <w:b w:val="0"/>
                <w:bCs w:val="0"/>
                <w:sz w:val="24"/>
                <w:szCs w:val="24"/>
              </w:rPr>
            </w:pPr>
            <w:r w:rsidRPr="00BF46F6">
              <w:rPr>
                <w:rFonts w:ascii="Times New Roman" w:hAnsi="Times New Roman" w:cs="Times New Roman"/>
                <w:b w:val="0"/>
                <w:bCs w:val="0"/>
                <w:sz w:val="24"/>
                <w:szCs w:val="24"/>
              </w:rPr>
              <w:t>4</w:t>
            </w:r>
          </w:p>
        </w:tc>
        <w:tc>
          <w:tcPr>
            <w:tcW w:w="3192" w:type="dxa"/>
          </w:tcPr>
          <w:p w14:paraId="44A20D96"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40</w:t>
            </w:r>
          </w:p>
        </w:tc>
        <w:tc>
          <w:tcPr>
            <w:tcW w:w="3192" w:type="dxa"/>
          </w:tcPr>
          <w:p w14:paraId="17F0017F"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0.2979</w:t>
            </w:r>
          </w:p>
        </w:tc>
      </w:tr>
      <w:tr w:rsidR="00D53E4E" w:rsidRPr="00BF46F6" w14:paraId="3451D75F" w14:textId="77777777" w:rsidTr="00000823">
        <w:trPr>
          <w:cnfStyle w:val="000000100000" w:firstRow="0" w:lastRow="0" w:firstColumn="0" w:lastColumn="0" w:oddVBand="0" w:evenVBand="0" w:oddHBand="1"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3192" w:type="dxa"/>
          </w:tcPr>
          <w:p w14:paraId="671C6AE3" w14:textId="77777777" w:rsidR="00D53E4E" w:rsidRPr="00BF46F6" w:rsidRDefault="00D53E4E" w:rsidP="00000823">
            <w:pPr>
              <w:spacing w:line="360" w:lineRule="auto"/>
              <w:rPr>
                <w:rFonts w:ascii="Times New Roman" w:hAnsi="Times New Roman" w:cs="Times New Roman"/>
                <w:b w:val="0"/>
                <w:bCs w:val="0"/>
                <w:sz w:val="24"/>
                <w:szCs w:val="24"/>
              </w:rPr>
            </w:pPr>
            <w:r w:rsidRPr="00BF46F6">
              <w:rPr>
                <w:rFonts w:ascii="Times New Roman" w:hAnsi="Times New Roman" w:cs="Times New Roman"/>
                <w:b w:val="0"/>
                <w:bCs w:val="0"/>
                <w:sz w:val="24"/>
                <w:szCs w:val="24"/>
              </w:rPr>
              <w:t>5</w:t>
            </w:r>
          </w:p>
        </w:tc>
        <w:tc>
          <w:tcPr>
            <w:tcW w:w="3192" w:type="dxa"/>
          </w:tcPr>
          <w:p w14:paraId="483D664C"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50</w:t>
            </w:r>
          </w:p>
        </w:tc>
        <w:tc>
          <w:tcPr>
            <w:tcW w:w="3192" w:type="dxa"/>
          </w:tcPr>
          <w:p w14:paraId="768A57A9"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0.3258</w:t>
            </w:r>
          </w:p>
        </w:tc>
      </w:tr>
    </w:tbl>
    <w:p w14:paraId="42C01D6C" w14:textId="77777777" w:rsidR="00D53E4E" w:rsidRPr="00BF46F6" w:rsidRDefault="00D53E4E" w:rsidP="00D53E4E">
      <w:pPr>
        <w:spacing w:line="360" w:lineRule="auto"/>
        <w:ind w:left="720" w:hanging="720"/>
        <w:rPr>
          <w:rFonts w:ascii="Times New Roman" w:hAnsi="Times New Roman" w:cs="Times New Roman"/>
          <w:b/>
          <w:bCs/>
        </w:rPr>
      </w:pPr>
    </w:p>
    <w:p w14:paraId="5F357DC4" w14:textId="77777777" w:rsidR="00D53E4E" w:rsidRPr="00BF46F6" w:rsidRDefault="00D53E4E" w:rsidP="00D53E4E">
      <w:pPr>
        <w:pStyle w:val="Quote"/>
        <w:spacing w:line="360" w:lineRule="auto"/>
        <w:rPr>
          <w:rFonts w:ascii="Times New Roman" w:hAnsi="Times New Roman" w:cs="Times New Roman"/>
        </w:rPr>
      </w:pPr>
      <w:r w:rsidRPr="00BF46F6">
        <w:rPr>
          <w:rFonts w:ascii="Times New Roman" w:hAnsi="Times New Roman" w:cs="Times New Roman"/>
          <w:noProof/>
          <w:lang w:bidi="hi-IN"/>
        </w:rPr>
        <w:drawing>
          <wp:inline distT="0" distB="0" distL="0" distR="0" wp14:anchorId="7672E33D" wp14:editId="57AC8B0D">
            <wp:extent cx="5058641" cy="2902527"/>
            <wp:effectExtent l="0" t="0" r="8890" b="1270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226B7A0" w14:textId="5C3B4EF4" w:rsidR="00D53E4E" w:rsidRPr="00BF46F6" w:rsidRDefault="00D53E4E" w:rsidP="00D53E4E">
      <w:pPr>
        <w:spacing w:line="360" w:lineRule="auto"/>
        <w:ind w:left="720" w:hanging="720"/>
        <w:rPr>
          <w:rFonts w:ascii="Times New Roman" w:hAnsi="Times New Roman" w:cs="Times New Roman"/>
          <w:b/>
          <w:bCs/>
        </w:rPr>
      </w:pPr>
      <w:r w:rsidRPr="00BF46F6">
        <w:rPr>
          <w:rFonts w:ascii="Times New Roman" w:hAnsi="Times New Roman" w:cs="Times New Roman"/>
          <w:b/>
          <w:bCs/>
        </w:rPr>
        <w:t xml:space="preserve">                                          </w:t>
      </w:r>
    </w:p>
    <w:p w14:paraId="425F2C6C" w14:textId="32AE1A7F" w:rsidR="00D53E4E" w:rsidRPr="00BF46F6" w:rsidRDefault="00533E54" w:rsidP="00D53E4E">
      <w:pPr>
        <w:spacing w:line="360" w:lineRule="auto"/>
        <w:ind w:left="720" w:hanging="720"/>
        <w:rPr>
          <w:rFonts w:ascii="Times New Roman" w:hAnsi="Times New Roman" w:cs="Times New Roman"/>
          <w:b/>
          <w:bCs/>
        </w:rPr>
      </w:pPr>
      <w:r w:rsidRPr="00BF46F6">
        <w:rPr>
          <w:rFonts w:ascii="Times New Roman" w:hAnsi="Times New Roman" w:cs="Times New Roman"/>
          <w:b/>
          <w:bCs/>
        </w:rPr>
        <w:t>Figure 2. Standard calibration curve of gallic acid for determination of total phenolic content.</w:t>
      </w:r>
    </w:p>
    <w:p w14:paraId="58380705" w14:textId="77777777" w:rsidR="00D53E4E" w:rsidRPr="00BF46F6" w:rsidRDefault="00D53E4E" w:rsidP="00D53E4E">
      <w:pPr>
        <w:spacing w:line="360" w:lineRule="auto"/>
        <w:ind w:left="720" w:hanging="720"/>
        <w:rPr>
          <w:rFonts w:ascii="Times New Roman" w:hAnsi="Times New Roman" w:cs="Times New Roman"/>
          <w:b/>
          <w:bCs/>
        </w:rPr>
      </w:pPr>
    </w:p>
    <w:p w14:paraId="78723835" w14:textId="77777777" w:rsidR="00D53E4E" w:rsidRPr="00BF46F6" w:rsidRDefault="00D53E4E" w:rsidP="00D53E4E">
      <w:pPr>
        <w:spacing w:line="360" w:lineRule="auto"/>
        <w:ind w:left="720" w:hanging="720"/>
        <w:rPr>
          <w:rFonts w:ascii="Times New Roman" w:hAnsi="Times New Roman" w:cs="Times New Roman"/>
          <w:b/>
          <w:bCs/>
        </w:rPr>
      </w:pPr>
    </w:p>
    <w:p w14:paraId="50E350F3" w14:textId="77777777" w:rsidR="00D53E4E" w:rsidRPr="00BF46F6" w:rsidRDefault="00D53E4E" w:rsidP="00D53E4E">
      <w:pPr>
        <w:spacing w:line="360" w:lineRule="auto"/>
        <w:ind w:left="720" w:hanging="720"/>
        <w:rPr>
          <w:rFonts w:ascii="Times New Roman" w:hAnsi="Times New Roman" w:cs="Times New Roman"/>
          <w:b/>
          <w:bCs/>
        </w:rPr>
      </w:pPr>
    </w:p>
    <w:p w14:paraId="3BA55252" w14:textId="77777777" w:rsidR="00D53E4E" w:rsidRPr="00BF46F6" w:rsidRDefault="00D53E4E" w:rsidP="00D53E4E">
      <w:pPr>
        <w:spacing w:line="360" w:lineRule="auto"/>
        <w:ind w:left="720" w:hanging="720"/>
        <w:rPr>
          <w:rFonts w:ascii="Times New Roman" w:hAnsi="Times New Roman" w:cs="Times New Roman"/>
          <w:b/>
          <w:bCs/>
        </w:rPr>
      </w:pPr>
    </w:p>
    <w:p w14:paraId="221BACD1" w14:textId="11123569" w:rsidR="00674B6D" w:rsidRPr="00BF46F6" w:rsidRDefault="00674B6D" w:rsidP="00D53E4E">
      <w:pPr>
        <w:spacing w:line="360" w:lineRule="auto"/>
        <w:ind w:left="720" w:hanging="720"/>
        <w:rPr>
          <w:rFonts w:ascii="Times New Roman" w:hAnsi="Times New Roman" w:cs="Times New Roman"/>
          <w:b/>
          <w:bCs/>
        </w:rPr>
      </w:pPr>
      <w:r w:rsidRPr="00BF46F6">
        <w:rPr>
          <w:rFonts w:ascii="Times New Roman" w:hAnsi="Times New Roman" w:cs="Times New Roman"/>
          <w:b/>
          <w:bCs/>
        </w:rPr>
        <w:t>Table 3. Total phenolic content in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b/>
          <w:bCs/>
        </w:rPr>
        <w:t>* ethyl acetate extract</w:t>
      </w:r>
    </w:p>
    <w:tbl>
      <w:tblPr>
        <w:tblStyle w:val="ColorfulShading-Accent3"/>
        <w:tblW w:w="9295" w:type="dxa"/>
        <w:tblLook w:val="0000" w:firstRow="0" w:lastRow="0" w:firstColumn="0" w:lastColumn="0" w:noHBand="0" w:noVBand="0"/>
      </w:tblPr>
      <w:tblGrid>
        <w:gridCol w:w="1593"/>
        <w:gridCol w:w="2498"/>
        <w:gridCol w:w="2771"/>
        <w:gridCol w:w="2433"/>
      </w:tblGrid>
      <w:tr w:rsidR="00D53E4E" w:rsidRPr="00BF46F6" w14:paraId="64F49B77" w14:textId="77777777" w:rsidTr="00000823">
        <w:trPr>
          <w:cnfStyle w:val="000000100000" w:firstRow="0" w:lastRow="0" w:firstColumn="0" w:lastColumn="0" w:oddVBand="0" w:evenVBand="0" w:oddHBand="1" w:evenHBand="0" w:firstRowFirstColumn="0" w:firstRowLastColumn="0" w:lastRowFirstColumn="0" w:lastRowLastColumn="0"/>
          <w:trHeight w:val="1592"/>
        </w:trPr>
        <w:tc>
          <w:tcPr>
            <w:cnfStyle w:val="000010000000" w:firstRow="0" w:lastRow="0" w:firstColumn="0" w:lastColumn="0" w:oddVBand="1" w:evenVBand="0" w:oddHBand="0" w:evenHBand="0" w:firstRowFirstColumn="0" w:firstRowLastColumn="0" w:lastRowFirstColumn="0" w:lastRowLastColumn="0"/>
            <w:tcW w:w="1593" w:type="dxa"/>
          </w:tcPr>
          <w:p w14:paraId="3B85D10E" w14:textId="77777777" w:rsidR="00D53E4E" w:rsidRPr="00BF46F6" w:rsidRDefault="00D53E4E" w:rsidP="00000823">
            <w:pPr>
              <w:spacing w:line="360" w:lineRule="auto"/>
              <w:rPr>
                <w:rFonts w:ascii="Times New Roman" w:hAnsi="Times New Roman" w:cs="Times New Roman"/>
                <w:b/>
                <w:bCs/>
                <w:sz w:val="24"/>
                <w:szCs w:val="24"/>
              </w:rPr>
            </w:pPr>
            <w:proofErr w:type="spellStart"/>
            <w:r w:rsidRPr="00BF46F6">
              <w:rPr>
                <w:rFonts w:ascii="Times New Roman" w:hAnsi="Times New Roman" w:cs="Times New Roman"/>
                <w:b/>
                <w:bCs/>
                <w:sz w:val="24"/>
                <w:szCs w:val="24"/>
              </w:rPr>
              <w:t>S.No</w:t>
            </w:r>
            <w:proofErr w:type="spellEnd"/>
          </w:p>
        </w:tc>
        <w:tc>
          <w:tcPr>
            <w:tcW w:w="2498" w:type="dxa"/>
          </w:tcPr>
          <w:p w14:paraId="17B1CB53"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Absorbance</w:t>
            </w:r>
          </w:p>
        </w:tc>
        <w:tc>
          <w:tcPr>
            <w:cnfStyle w:val="000010000000" w:firstRow="0" w:lastRow="0" w:firstColumn="0" w:lastColumn="0" w:oddVBand="1" w:evenVBand="0" w:oddHBand="0" w:evenHBand="0" w:firstRowFirstColumn="0" w:firstRowLastColumn="0" w:lastRowFirstColumn="0" w:lastRowLastColumn="0"/>
            <w:tcW w:w="2771" w:type="dxa"/>
          </w:tcPr>
          <w:p w14:paraId="1AD1DC56" w14:textId="77777777" w:rsidR="00D53E4E" w:rsidRPr="00BF46F6" w:rsidRDefault="00D53E4E" w:rsidP="00000823">
            <w:pPr>
              <w:spacing w:line="360" w:lineRule="auto"/>
              <w:rPr>
                <w:rFonts w:ascii="Times New Roman" w:hAnsi="Times New Roman" w:cs="Times New Roman"/>
                <w:b/>
                <w:bCs/>
                <w:sz w:val="24"/>
                <w:szCs w:val="24"/>
              </w:rPr>
            </w:pPr>
            <w:r w:rsidRPr="00BF46F6">
              <w:rPr>
                <w:rFonts w:ascii="Times New Roman" w:hAnsi="Times New Roman" w:cs="Times New Roman"/>
                <w:b/>
                <w:bCs/>
                <w:sz w:val="24"/>
                <w:szCs w:val="24"/>
              </w:rPr>
              <w:t>Concentration</w:t>
            </w:r>
          </w:p>
        </w:tc>
        <w:tc>
          <w:tcPr>
            <w:tcW w:w="2433" w:type="dxa"/>
          </w:tcPr>
          <w:p w14:paraId="7FFE9705" w14:textId="272FE6C3" w:rsidR="00D53E4E" w:rsidRPr="00BF46F6" w:rsidRDefault="009B6D0B"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B6D0B">
              <w:rPr>
                <w:rFonts w:ascii="Times New Roman" w:hAnsi="Times New Roman" w:cs="Times New Roman"/>
                <w:b/>
                <w:bCs/>
                <w:sz w:val="24"/>
                <w:szCs w:val="24"/>
              </w:rPr>
              <w:t>Total phenolic content (mg GAE/g extract)</w:t>
            </w:r>
          </w:p>
        </w:tc>
      </w:tr>
      <w:tr w:rsidR="00D53E4E" w:rsidRPr="00BF46F6" w14:paraId="51138D97" w14:textId="77777777" w:rsidTr="00000823">
        <w:trPr>
          <w:trHeight w:val="775"/>
        </w:trPr>
        <w:tc>
          <w:tcPr>
            <w:cnfStyle w:val="000010000000" w:firstRow="0" w:lastRow="0" w:firstColumn="0" w:lastColumn="0" w:oddVBand="1" w:evenVBand="0" w:oddHBand="0" w:evenHBand="0" w:firstRowFirstColumn="0" w:firstRowLastColumn="0" w:lastRowFirstColumn="0" w:lastRowLastColumn="0"/>
            <w:tcW w:w="1593" w:type="dxa"/>
          </w:tcPr>
          <w:p w14:paraId="16FD1FCA" w14:textId="77777777" w:rsidR="00D53E4E" w:rsidRPr="00BF46F6" w:rsidRDefault="00D53E4E" w:rsidP="00000823">
            <w:pPr>
              <w:spacing w:line="360" w:lineRule="auto"/>
              <w:rPr>
                <w:rFonts w:ascii="Times New Roman" w:hAnsi="Times New Roman" w:cs="Times New Roman"/>
                <w:b/>
                <w:bCs/>
                <w:sz w:val="24"/>
                <w:szCs w:val="24"/>
              </w:rPr>
            </w:pPr>
            <w:r w:rsidRPr="00BF46F6">
              <w:rPr>
                <w:rFonts w:ascii="Times New Roman" w:hAnsi="Times New Roman" w:cs="Times New Roman"/>
                <w:b/>
                <w:bCs/>
                <w:sz w:val="24"/>
                <w:szCs w:val="24"/>
              </w:rPr>
              <w:t>1</w:t>
            </w:r>
          </w:p>
        </w:tc>
        <w:tc>
          <w:tcPr>
            <w:tcW w:w="2498" w:type="dxa"/>
          </w:tcPr>
          <w:p w14:paraId="07B95005"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0.944</w:t>
            </w:r>
          </w:p>
        </w:tc>
        <w:tc>
          <w:tcPr>
            <w:cnfStyle w:val="000010000000" w:firstRow="0" w:lastRow="0" w:firstColumn="0" w:lastColumn="0" w:oddVBand="1" w:evenVBand="0" w:oddHBand="0" w:evenHBand="0" w:firstRowFirstColumn="0" w:firstRowLastColumn="0" w:lastRowFirstColumn="0" w:lastRowLastColumn="0"/>
            <w:tcW w:w="2771" w:type="dxa"/>
          </w:tcPr>
          <w:p w14:paraId="6B3F75CE" w14:textId="1FD59B16" w:rsidR="00D53E4E" w:rsidRPr="00BF46F6" w:rsidRDefault="004353DB" w:rsidP="00000823">
            <w:pPr>
              <w:spacing w:line="360" w:lineRule="auto"/>
              <w:rPr>
                <w:rFonts w:ascii="Times New Roman" w:hAnsi="Times New Roman" w:cs="Times New Roman"/>
                <w:sz w:val="24"/>
                <w:szCs w:val="24"/>
              </w:rPr>
            </w:pPr>
            <w:r w:rsidRPr="00BF46F6">
              <w:rPr>
                <w:rFonts w:ascii="Times New Roman" w:hAnsi="Times New Roman" w:cs="Times New Roman"/>
                <w:sz w:val="24"/>
                <w:szCs w:val="24"/>
              </w:rPr>
              <w:t>1 mg/mL</w:t>
            </w:r>
          </w:p>
        </w:tc>
        <w:tc>
          <w:tcPr>
            <w:tcW w:w="2433" w:type="dxa"/>
          </w:tcPr>
          <w:p w14:paraId="7C973D31"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175.8</w:t>
            </w:r>
          </w:p>
        </w:tc>
      </w:tr>
      <w:tr w:rsidR="00D53E4E" w:rsidRPr="00BF46F6" w14:paraId="151EB25E" w14:textId="77777777" w:rsidTr="00000823">
        <w:trPr>
          <w:cnfStyle w:val="000000100000" w:firstRow="0" w:lastRow="0" w:firstColumn="0" w:lastColumn="0" w:oddVBand="0" w:evenVBand="0" w:oddHBand="1" w:evenHBand="0" w:firstRowFirstColumn="0" w:firstRowLastColumn="0" w:lastRowFirstColumn="0" w:lastRowLastColumn="0"/>
          <w:trHeight w:val="687"/>
        </w:trPr>
        <w:tc>
          <w:tcPr>
            <w:cnfStyle w:val="000010000000" w:firstRow="0" w:lastRow="0" w:firstColumn="0" w:lastColumn="0" w:oddVBand="1" w:evenVBand="0" w:oddHBand="0" w:evenHBand="0" w:firstRowFirstColumn="0" w:firstRowLastColumn="0" w:lastRowFirstColumn="0" w:lastRowLastColumn="0"/>
            <w:tcW w:w="1593" w:type="dxa"/>
          </w:tcPr>
          <w:p w14:paraId="762BBF61" w14:textId="77777777" w:rsidR="00D53E4E" w:rsidRPr="00BF46F6" w:rsidRDefault="00D53E4E" w:rsidP="00000823">
            <w:pPr>
              <w:spacing w:line="360" w:lineRule="auto"/>
              <w:rPr>
                <w:rFonts w:ascii="Times New Roman" w:hAnsi="Times New Roman" w:cs="Times New Roman"/>
                <w:b/>
                <w:bCs/>
                <w:sz w:val="24"/>
                <w:szCs w:val="24"/>
              </w:rPr>
            </w:pPr>
            <w:r w:rsidRPr="00BF46F6">
              <w:rPr>
                <w:rFonts w:ascii="Times New Roman" w:hAnsi="Times New Roman" w:cs="Times New Roman"/>
                <w:b/>
                <w:bCs/>
                <w:sz w:val="24"/>
                <w:szCs w:val="24"/>
              </w:rPr>
              <w:t>2</w:t>
            </w:r>
          </w:p>
        </w:tc>
        <w:tc>
          <w:tcPr>
            <w:tcW w:w="2498" w:type="dxa"/>
          </w:tcPr>
          <w:p w14:paraId="0759F12A"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0.934</w:t>
            </w:r>
          </w:p>
        </w:tc>
        <w:tc>
          <w:tcPr>
            <w:cnfStyle w:val="000010000000" w:firstRow="0" w:lastRow="0" w:firstColumn="0" w:lastColumn="0" w:oddVBand="1" w:evenVBand="0" w:oddHBand="0" w:evenHBand="0" w:firstRowFirstColumn="0" w:firstRowLastColumn="0" w:lastRowFirstColumn="0" w:lastRowLastColumn="0"/>
            <w:tcW w:w="2771" w:type="dxa"/>
          </w:tcPr>
          <w:p w14:paraId="208594BA" w14:textId="479BACB7" w:rsidR="00D53E4E" w:rsidRPr="00BF46F6" w:rsidRDefault="004353DB" w:rsidP="00000823">
            <w:pPr>
              <w:spacing w:line="360" w:lineRule="auto"/>
              <w:rPr>
                <w:rFonts w:ascii="Times New Roman" w:hAnsi="Times New Roman" w:cs="Times New Roman"/>
                <w:sz w:val="24"/>
                <w:szCs w:val="24"/>
              </w:rPr>
            </w:pPr>
            <w:r w:rsidRPr="00BF46F6">
              <w:rPr>
                <w:rFonts w:ascii="Times New Roman" w:hAnsi="Times New Roman" w:cs="Times New Roman"/>
                <w:sz w:val="24"/>
                <w:szCs w:val="24"/>
              </w:rPr>
              <w:t>1 mg/mL</w:t>
            </w:r>
          </w:p>
        </w:tc>
        <w:tc>
          <w:tcPr>
            <w:tcW w:w="2433" w:type="dxa"/>
          </w:tcPr>
          <w:p w14:paraId="3FA76D73"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173.8</w:t>
            </w:r>
          </w:p>
        </w:tc>
      </w:tr>
      <w:tr w:rsidR="00D53E4E" w:rsidRPr="00BF46F6" w14:paraId="64627657" w14:textId="77777777" w:rsidTr="00000823">
        <w:trPr>
          <w:trHeight w:val="807"/>
        </w:trPr>
        <w:tc>
          <w:tcPr>
            <w:cnfStyle w:val="000010000000" w:firstRow="0" w:lastRow="0" w:firstColumn="0" w:lastColumn="0" w:oddVBand="1" w:evenVBand="0" w:oddHBand="0" w:evenHBand="0" w:firstRowFirstColumn="0" w:firstRowLastColumn="0" w:lastRowFirstColumn="0" w:lastRowLastColumn="0"/>
            <w:tcW w:w="1593" w:type="dxa"/>
          </w:tcPr>
          <w:p w14:paraId="55AD6E9A" w14:textId="77777777" w:rsidR="00D53E4E" w:rsidRPr="00BF46F6" w:rsidRDefault="00D53E4E" w:rsidP="00000823">
            <w:pPr>
              <w:spacing w:line="360" w:lineRule="auto"/>
              <w:rPr>
                <w:rFonts w:ascii="Times New Roman" w:hAnsi="Times New Roman" w:cs="Times New Roman"/>
                <w:b/>
                <w:bCs/>
                <w:sz w:val="24"/>
                <w:szCs w:val="24"/>
              </w:rPr>
            </w:pPr>
            <w:r w:rsidRPr="00BF46F6">
              <w:rPr>
                <w:rFonts w:ascii="Times New Roman" w:hAnsi="Times New Roman" w:cs="Times New Roman"/>
                <w:b/>
                <w:bCs/>
                <w:sz w:val="24"/>
                <w:szCs w:val="24"/>
              </w:rPr>
              <w:t>3</w:t>
            </w:r>
          </w:p>
        </w:tc>
        <w:tc>
          <w:tcPr>
            <w:tcW w:w="2498" w:type="dxa"/>
          </w:tcPr>
          <w:p w14:paraId="7978FB75"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0.938</w:t>
            </w:r>
          </w:p>
        </w:tc>
        <w:tc>
          <w:tcPr>
            <w:cnfStyle w:val="000010000000" w:firstRow="0" w:lastRow="0" w:firstColumn="0" w:lastColumn="0" w:oddVBand="1" w:evenVBand="0" w:oddHBand="0" w:evenHBand="0" w:firstRowFirstColumn="0" w:firstRowLastColumn="0" w:lastRowFirstColumn="0" w:lastRowLastColumn="0"/>
            <w:tcW w:w="2771" w:type="dxa"/>
          </w:tcPr>
          <w:p w14:paraId="3153BED3" w14:textId="5EF55A88" w:rsidR="00D53E4E" w:rsidRPr="00BF46F6" w:rsidRDefault="004353DB" w:rsidP="00000823">
            <w:pPr>
              <w:spacing w:line="360" w:lineRule="auto"/>
              <w:rPr>
                <w:rFonts w:ascii="Times New Roman" w:hAnsi="Times New Roman" w:cs="Times New Roman"/>
                <w:sz w:val="24"/>
                <w:szCs w:val="24"/>
              </w:rPr>
            </w:pPr>
            <w:r w:rsidRPr="00BF46F6">
              <w:rPr>
                <w:rFonts w:ascii="Times New Roman" w:hAnsi="Times New Roman" w:cs="Times New Roman"/>
                <w:sz w:val="24"/>
                <w:szCs w:val="24"/>
              </w:rPr>
              <w:t>1 mg/mL</w:t>
            </w:r>
          </w:p>
        </w:tc>
        <w:tc>
          <w:tcPr>
            <w:tcW w:w="2433" w:type="dxa"/>
          </w:tcPr>
          <w:p w14:paraId="74CC8049"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174.6</w:t>
            </w:r>
          </w:p>
        </w:tc>
      </w:tr>
      <w:tr w:rsidR="00D53E4E" w:rsidRPr="00BF46F6" w14:paraId="1C8D4A34" w14:textId="77777777" w:rsidTr="00000823">
        <w:trPr>
          <w:cnfStyle w:val="000000100000" w:firstRow="0" w:lastRow="0" w:firstColumn="0" w:lastColumn="0" w:oddVBand="0" w:evenVBand="0" w:oddHBand="1" w:evenHBand="0" w:firstRowFirstColumn="0" w:firstRowLastColumn="0" w:lastRowFirstColumn="0" w:lastRowLastColumn="0"/>
          <w:trHeight w:val="949"/>
        </w:trPr>
        <w:tc>
          <w:tcPr>
            <w:cnfStyle w:val="000010000000" w:firstRow="0" w:lastRow="0" w:firstColumn="0" w:lastColumn="0" w:oddVBand="1" w:evenVBand="0" w:oddHBand="0" w:evenHBand="0" w:firstRowFirstColumn="0" w:firstRowLastColumn="0" w:lastRowFirstColumn="0" w:lastRowLastColumn="0"/>
            <w:tcW w:w="6862" w:type="dxa"/>
            <w:gridSpan w:val="3"/>
          </w:tcPr>
          <w:p w14:paraId="3062D155" w14:textId="77777777" w:rsidR="00D53E4E" w:rsidRPr="00BF46F6" w:rsidRDefault="00D53E4E" w:rsidP="00000823">
            <w:pPr>
              <w:spacing w:line="360" w:lineRule="auto"/>
              <w:ind w:left="720"/>
              <w:rPr>
                <w:rFonts w:ascii="Times New Roman" w:hAnsi="Times New Roman" w:cs="Times New Roman"/>
                <w:b/>
                <w:bCs/>
                <w:sz w:val="24"/>
                <w:szCs w:val="24"/>
              </w:rPr>
            </w:pPr>
            <w:r w:rsidRPr="00BF46F6">
              <w:rPr>
                <w:rFonts w:ascii="Times New Roman" w:hAnsi="Times New Roman" w:cs="Times New Roman"/>
                <w:b/>
                <w:bCs/>
                <w:sz w:val="24"/>
                <w:szCs w:val="24"/>
              </w:rPr>
              <w:t xml:space="preserve">                                         MEAN</w:t>
            </w:r>
            <w:r w:rsidRPr="00BF46F6">
              <w:rPr>
                <w:rFonts w:ascii="Times New Roman" w:hAnsi="Times New Roman" w:cs="Times New Roman"/>
                <w:sz w:val="24"/>
                <w:szCs w:val="24"/>
              </w:rPr>
              <w:t>±</w:t>
            </w:r>
            <w:r w:rsidRPr="00BF46F6">
              <w:rPr>
                <w:rFonts w:ascii="Times New Roman" w:hAnsi="Times New Roman" w:cs="Times New Roman"/>
                <w:b/>
                <w:bCs/>
                <w:sz w:val="24"/>
                <w:szCs w:val="24"/>
              </w:rPr>
              <w:t>SD</w:t>
            </w:r>
          </w:p>
        </w:tc>
        <w:tc>
          <w:tcPr>
            <w:tcW w:w="2433" w:type="dxa"/>
          </w:tcPr>
          <w:p w14:paraId="5A0568AB"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174.73±1.006</w:t>
            </w:r>
          </w:p>
        </w:tc>
      </w:tr>
    </w:tbl>
    <w:p w14:paraId="73647DCF" w14:textId="77777777" w:rsidR="00D53E4E" w:rsidRPr="00BF46F6" w:rsidRDefault="00D53E4E" w:rsidP="00D53E4E">
      <w:pPr>
        <w:spacing w:line="360" w:lineRule="auto"/>
        <w:ind w:left="720" w:hanging="720"/>
        <w:rPr>
          <w:rFonts w:ascii="Times New Roman" w:hAnsi="Times New Roman" w:cs="Times New Roman"/>
          <w:b/>
          <w:bCs/>
        </w:rPr>
      </w:pPr>
    </w:p>
    <w:p w14:paraId="713B74FE" w14:textId="6A8322FD" w:rsidR="00D53E4E" w:rsidRPr="00BF46F6" w:rsidRDefault="0022680A" w:rsidP="00D53E4E">
      <w:pPr>
        <w:spacing w:line="360" w:lineRule="auto"/>
        <w:ind w:left="720" w:hanging="720"/>
        <w:rPr>
          <w:rFonts w:ascii="Times New Roman" w:hAnsi="Times New Roman" w:cs="Times New Roman"/>
          <w:b/>
          <w:bCs/>
        </w:rPr>
      </w:pPr>
      <w:r w:rsidRPr="0022680A">
        <w:rPr>
          <w:rFonts w:ascii="Times New Roman" w:hAnsi="Times New Roman" w:cs="Times New Roman"/>
          <w:b/>
          <w:bCs/>
        </w:rPr>
        <w:t xml:space="preserve">Table 4. Total phenolic content in </w:t>
      </w:r>
      <w:r w:rsidRPr="0022680A">
        <w:rPr>
          <w:rFonts w:ascii="Times New Roman" w:hAnsi="Times New Roman" w:cs="Times New Roman"/>
          <w:i/>
          <w:iCs/>
        </w:rPr>
        <w:t xml:space="preserve">Curcuma </w:t>
      </w:r>
      <w:proofErr w:type="spellStart"/>
      <w:r w:rsidRPr="0022680A">
        <w:rPr>
          <w:rFonts w:ascii="Times New Roman" w:hAnsi="Times New Roman" w:cs="Times New Roman"/>
          <w:i/>
          <w:iCs/>
        </w:rPr>
        <w:t>aromatica</w:t>
      </w:r>
      <w:proofErr w:type="spellEnd"/>
      <w:r w:rsidRPr="0022680A">
        <w:rPr>
          <w:rFonts w:ascii="Times New Roman" w:hAnsi="Times New Roman" w:cs="Times New Roman"/>
          <w:b/>
          <w:bCs/>
        </w:rPr>
        <w:t xml:space="preserve"> 70% methanolic extract</w:t>
      </w:r>
    </w:p>
    <w:tbl>
      <w:tblPr>
        <w:tblStyle w:val="ColorfulShading-Accent3"/>
        <w:tblW w:w="9295" w:type="dxa"/>
        <w:tblLook w:val="0000" w:firstRow="0" w:lastRow="0" w:firstColumn="0" w:lastColumn="0" w:noHBand="0" w:noVBand="0"/>
      </w:tblPr>
      <w:tblGrid>
        <w:gridCol w:w="1593"/>
        <w:gridCol w:w="2498"/>
        <w:gridCol w:w="2771"/>
        <w:gridCol w:w="2433"/>
      </w:tblGrid>
      <w:tr w:rsidR="00D53E4E" w:rsidRPr="00BF46F6" w14:paraId="748AF5B2" w14:textId="77777777" w:rsidTr="00000823">
        <w:trPr>
          <w:cnfStyle w:val="000000100000" w:firstRow="0" w:lastRow="0" w:firstColumn="0" w:lastColumn="0" w:oddVBand="0" w:evenVBand="0" w:oddHBand="1" w:evenHBand="0" w:firstRowFirstColumn="0" w:firstRowLastColumn="0" w:lastRowFirstColumn="0" w:lastRowLastColumn="0"/>
          <w:trHeight w:val="1592"/>
        </w:trPr>
        <w:tc>
          <w:tcPr>
            <w:cnfStyle w:val="000010000000" w:firstRow="0" w:lastRow="0" w:firstColumn="0" w:lastColumn="0" w:oddVBand="1" w:evenVBand="0" w:oddHBand="0" w:evenHBand="0" w:firstRowFirstColumn="0" w:firstRowLastColumn="0" w:lastRowFirstColumn="0" w:lastRowLastColumn="0"/>
            <w:tcW w:w="1593" w:type="dxa"/>
          </w:tcPr>
          <w:p w14:paraId="11042BCA" w14:textId="77777777" w:rsidR="00D53E4E" w:rsidRPr="00BF46F6" w:rsidRDefault="00D53E4E" w:rsidP="00000823">
            <w:pPr>
              <w:spacing w:line="360" w:lineRule="auto"/>
              <w:rPr>
                <w:rFonts w:ascii="Times New Roman" w:hAnsi="Times New Roman" w:cs="Times New Roman"/>
                <w:b/>
                <w:bCs/>
                <w:sz w:val="24"/>
                <w:szCs w:val="24"/>
              </w:rPr>
            </w:pPr>
            <w:proofErr w:type="spellStart"/>
            <w:r w:rsidRPr="00BF46F6">
              <w:rPr>
                <w:rFonts w:ascii="Times New Roman" w:hAnsi="Times New Roman" w:cs="Times New Roman"/>
                <w:b/>
                <w:bCs/>
                <w:sz w:val="24"/>
                <w:szCs w:val="24"/>
              </w:rPr>
              <w:t>S.No</w:t>
            </w:r>
            <w:proofErr w:type="spellEnd"/>
          </w:p>
        </w:tc>
        <w:tc>
          <w:tcPr>
            <w:tcW w:w="2498" w:type="dxa"/>
          </w:tcPr>
          <w:p w14:paraId="68108D11"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Absorbance</w:t>
            </w:r>
          </w:p>
        </w:tc>
        <w:tc>
          <w:tcPr>
            <w:cnfStyle w:val="000010000000" w:firstRow="0" w:lastRow="0" w:firstColumn="0" w:lastColumn="0" w:oddVBand="1" w:evenVBand="0" w:oddHBand="0" w:evenHBand="0" w:firstRowFirstColumn="0" w:firstRowLastColumn="0" w:lastRowFirstColumn="0" w:lastRowLastColumn="0"/>
            <w:tcW w:w="2771" w:type="dxa"/>
          </w:tcPr>
          <w:p w14:paraId="5E00B737" w14:textId="77777777" w:rsidR="00D53E4E" w:rsidRPr="00BF46F6" w:rsidRDefault="00D53E4E" w:rsidP="00000823">
            <w:pPr>
              <w:spacing w:line="360" w:lineRule="auto"/>
              <w:rPr>
                <w:rFonts w:ascii="Times New Roman" w:hAnsi="Times New Roman" w:cs="Times New Roman"/>
                <w:b/>
                <w:bCs/>
                <w:sz w:val="24"/>
                <w:szCs w:val="24"/>
              </w:rPr>
            </w:pPr>
            <w:r w:rsidRPr="00BF46F6">
              <w:rPr>
                <w:rFonts w:ascii="Times New Roman" w:hAnsi="Times New Roman" w:cs="Times New Roman"/>
                <w:b/>
                <w:bCs/>
                <w:sz w:val="24"/>
                <w:szCs w:val="24"/>
              </w:rPr>
              <w:t>Concentration</w:t>
            </w:r>
          </w:p>
        </w:tc>
        <w:tc>
          <w:tcPr>
            <w:tcW w:w="2433" w:type="dxa"/>
          </w:tcPr>
          <w:p w14:paraId="5C81A45A" w14:textId="78A186E5" w:rsidR="00D53E4E" w:rsidRPr="00BF46F6" w:rsidRDefault="009B6D0B"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B6D0B">
              <w:rPr>
                <w:rFonts w:ascii="Times New Roman" w:hAnsi="Times New Roman" w:cs="Times New Roman"/>
                <w:b/>
                <w:bCs/>
                <w:sz w:val="24"/>
                <w:szCs w:val="24"/>
              </w:rPr>
              <w:t>Total phenolic content (mg GAE/g extract)</w:t>
            </w:r>
          </w:p>
        </w:tc>
      </w:tr>
      <w:tr w:rsidR="00D53E4E" w:rsidRPr="00BF46F6" w14:paraId="1F22F31A" w14:textId="77777777" w:rsidTr="00000823">
        <w:trPr>
          <w:trHeight w:val="775"/>
        </w:trPr>
        <w:tc>
          <w:tcPr>
            <w:cnfStyle w:val="000010000000" w:firstRow="0" w:lastRow="0" w:firstColumn="0" w:lastColumn="0" w:oddVBand="1" w:evenVBand="0" w:oddHBand="0" w:evenHBand="0" w:firstRowFirstColumn="0" w:firstRowLastColumn="0" w:lastRowFirstColumn="0" w:lastRowLastColumn="0"/>
            <w:tcW w:w="1593" w:type="dxa"/>
          </w:tcPr>
          <w:p w14:paraId="1200A82D" w14:textId="77777777" w:rsidR="00D53E4E" w:rsidRPr="00BF46F6" w:rsidRDefault="00D53E4E" w:rsidP="00000823">
            <w:pPr>
              <w:spacing w:line="360" w:lineRule="auto"/>
              <w:rPr>
                <w:rFonts w:ascii="Times New Roman" w:hAnsi="Times New Roman" w:cs="Times New Roman"/>
                <w:b/>
                <w:bCs/>
                <w:sz w:val="24"/>
                <w:szCs w:val="24"/>
              </w:rPr>
            </w:pPr>
            <w:r w:rsidRPr="00BF46F6">
              <w:rPr>
                <w:rFonts w:ascii="Times New Roman" w:hAnsi="Times New Roman" w:cs="Times New Roman"/>
                <w:b/>
                <w:bCs/>
                <w:sz w:val="24"/>
                <w:szCs w:val="24"/>
              </w:rPr>
              <w:t>1</w:t>
            </w:r>
          </w:p>
        </w:tc>
        <w:tc>
          <w:tcPr>
            <w:tcW w:w="2498" w:type="dxa"/>
          </w:tcPr>
          <w:p w14:paraId="3E407939"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1.029</w:t>
            </w:r>
          </w:p>
        </w:tc>
        <w:tc>
          <w:tcPr>
            <w:cnfStyle w:val="000010000000" w:firstRow="0" w:lastRow="0" w:firstColumn="0" w:lastColumn="0" w:oddVBand="1" w:evenVBand="0" w:oddHBand="0" w:evenHBand="0" w:firstRowFirstColumn="0" w:firstRowLastColumn="0" w:lastRowFirstColumn="0" w:lastRowLastColumn="0"/>
            <w:tcW w:w="2771" w:type="dxa"/>
          </w:tcPr>
          <w:p w14:paraId="4A77665C" w14:textId="1C753335" w:rsidR="00D53E4E" w:rsidRPr="00BF46F6" w:rsidRDefault="004353DB" w:rsidP="00000823">
            <w:pPr>
              <w:spacing w:line="360" w:lineRule="auto"/>
              <w:rPr>
                <w:rFonts w:ascii="Times New Roman" w:hAnsi="Times New Roman" w:cs="Times New Roman"/>
                <w:sz w:val="24"/>
                <w:szCs w:val="24"/>
              </w:rPr>
            </w:pPr>
            <w:r w:rsidRPr="00BF46F6">
              <w:rPr>
                <w:rFonts w:ascii="Times New Roman" w:hAnsi="Times New Roman" w:cs="Times New Roman"/>
                <w:sz w:val="24"/>
                <w:szCs w:val="24"/>
              </w:rPr>
              <w:t>1 mg/mL</w:t>
            </w:r>
          </w:p>
        </w:tc>
        <w:tc>
          <w:tcPr>
            <w:tcW w:w="2433" w:type="dxa"/>
          </w:tcPr>
          <w:p w14:paraId="619EAB6A"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192.8</w:t>
            </w:r>
          </w:p>
        </w:tc>
      </w:tr>
      <w:tr w:rsidR="00D53E4E" w:rsidRPr="00BF46F6" w14:paraId="1FD81B9D" w14:textId="77777777" w:rsidTr="00000823">
        <w:trPr>
          <w:cnfStyle w:val="000000100000" w:firstRow="0" w:lastRow="0" w:firstColumn="0" w:lastColumn="0" w:oddVBand="0" w:evenVBand="0" w:oddHBand="1" w:evenHBand="0" w:firstRowFirstColumn="0" w:firstRowLastColumn="0" w:lastRowFirstColumn="0" w:lastRowLastColumn="0"/>
          <w:trHeight w:val="687"/>
        </w:trPr>
        <w:tc>
          <w:tcPr>
            <w:cnfStyle w:val="000010000000" w:firstRow="0" w:lastRow="0" w:firstColumn="0" w:lastColumn="0" w:oddVBand="1" w:evenVBand="0" w:oddHBand="0" w:evenHBand="0" w:firstRowFirstColumn="0" w:firstRowLastColumn="0" w:lastRowFirstColumn="0" w:lastRowLastColumn="0"/>
            <w:tcW w:w="1593" w:type="dxa"/>
          </w:tcPr>
          <w:p w14:paraId="1AD4EE03" w14:textId="77777777" w:rsidR="00D53E4E" w:rsidRPr="00BF46F6" w:rsidRDefault="00D53E4E" w:rsidP="00000823">
            <w:pPr>
              <w:spacing w:line="360" w:lineRule="auto"/>
              <w:rPr>
                <w:rFonts w:ascii="Times New Roman" w:hAnsi="Times New Roman" w:cs="Times New Roman"/>
                <w:b/>
                <w:bCs/>
                <w:sz w:val="24"/>
                <w:szCs w:val="24"/>
              </w:rPr>
            </w:pPr>
            <w:r w:rsidRPr="00BF46F6">
              <w:rPr>
                <w:rFonts w:ascii="Times New Roman" w:hAnsi="Times New Roman" w:cs="Times New Roman"/>
                <w:b/>
                <w:bCs/>
                <w:sz w:val="24"/>
                <w:szCs w:val="24"/>
              </w:rPr>
              <w:t>2</w:t>
            </w:r>
          </w:p>
        </w:tc>
        <w:tc>
          <w:tcPr>
            <w:tcW w:w="2498" w:type="dxa"/>
          </w:tcPr>
          <w:p w14:paraId="75BB9A17"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1.021</w:t>
            </w:r>
          </w:p>
        </w:tc>
        <w:tc>
          <w:tcPr>
            <w:cnfStyle w:val="000010000000" w:firstRow="0" w:lastRow="0" w:firstColumn="0" w:lastColumn="0" w:oddVBand="1" w:evenVBand="0" w:oddHBand="0" w:evenHBand="0" w:firstRowFirstColumn="0" w:firstRowLastColumn="0" w:lastRowFirstColumn="0" w:lastRowLastColumn="0"/>
            <w:tcW w:w="2771" w:type="dxa"/>
          </w:tcPr>
          <w:p w14:paraId="39135C9E" w14:textId="020C39F7" w:rsidR="00D53E4E" w:rsidRPr="00BF46F6" w:rsidRDefault="004353DB" w:rsidP="00000823">
            <w:pPr>
              <w:spacing w:line="360" w:lineRule="auto"/>
              <w:rPr>
                <w:rFonts w:ascii="Times New Roman" w:hAnsi="Times New Roman" w:cs="Times New Roman"/>
                <w:sz w:val="24"/>
                <w:szCs w:val="24"/>
              </w:rPr>
            </w:pPr>
            <w:r w:rsidRPr="00BF46F6">
              <w:rPr>
                <w:rFonts w:ascii="Times New Roman" w:hAnsi="Times New Roman" w:cs="Times New Roman"/>
                <w:sz w:val="24"/>
                <w:szCs w:val="24"/>
              </w:rPr>
              <w:t>1 mg/mL</w:t>
            </w:r>
          </w:p>
        </w:tc>
        <w:tc>
          <w:tcPr>
            <w:tcW w:w="2433" w:type="dxa"/>
          </w:tcPr>
          <w:p w14:paraId="36D4E168"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191.2</w:t>
            </w:r>
          </w:p>
        </w:tc>
      </w:tr>
      <w:tr w:rsidR="00D53E4E" w:rsidRPr="00BF46F6" w14:paraId="19A6B472" w14:textId="77777777" w:rsidTr="00000823">
        <w:trPr>
          <w:trHeight w:val="807"/>
        </w:trPr>
        <w:tc>
          <w:tcPr>
            <w:cnfStyle w:val="000010000000" w:firstRow="0" w:lastRow="0" w:firstColumn="0" w:lastColumn="0" w:oddVBand="1" w:evenVBand="0" w:oddHBand="0" w:evenHBand="0" w:firstRowFirstColumn="0" w:firstRowLastColumn="0" w:lastRowFirstColumn="0" w:lastRowLastColumn="0"/>
            <w:tcW w:w="1593" w:type="dxa"/>
          </w:tcPr>
          <w:p w14:paraId="40A81ECA" w14:textId="77777777" w:rsidR="00D53E4E" w:rsidRPr="00BF46F6" w:rsidRDefault="00D53E4E" w:rsidP="00000823">
            <w:pPr>
              <w:spacing w:line="360" w:lineRule="auto"/>
              <w:rPr>
                <w:rFonts w:ascii="Times New Roman" w:hAnsi="Times New Roman" w:cs="Times New Roman"/>
                <w:b/>
                <w:bCs/>
                <w:sz w:val="24"/>
                <w:szCs w:val="24"/>
              </w:rPr>
            </w:pPr>
            <w:r w:rsidRPr="00BF46F6">
              <w:rPr>
                <w:rFonts w:ascii="Times New Roman" w:hAnsi="Times New Roman" w:cs="Times New Roman"/>
                <w:b/>
                <w:bCs/>
                <w:sz w:val="24"/>
                <w:szCs w:val="24"/>
              </w:rPr>
              <w:t>3</w:t>
            </w:r>
          </w:p>
        </w:tc>
        <w:tc>
          <w:tcPr>
            <w:tcW w:w="2498" w:type="dxa"/>
          </w:tcPr>
          <w:p w14:paraId="0CB21389"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1.091</w:t>
            </w:r>
          </w:p>
        </w:tc>
        <w:tc>
          <w:tcPr>
            <w:cnfStyle w:val="000010000000" w:firstRow="0" w:lastRow="0" w:firstColumn="0" w:lastColumn="0" w:oddVBand="1" w:evenVBand="0" w:oddHBand="0" w:evenHBand="0" w:firstRowFirstColumn="0" w:firstRowLastColumn="0" w:lastRowFirstColumn="0" w:lastRowLastColumn="0"/>
            <w:tcW w:w="2771" w:type="dxa"/>
          </w:tcPr>
          <w:p w14:paraId="26A434AE" w14:textId="6FB3C5B1" w:rsidR="00D53E4E" w:rsidRPr="00BF46F6" w:rsidRDefault="004353DB" w:rsidP="00000823">
            <w:pPr>
              <w:spacing w:line="360" w:lineRule="auto"/>
              <w:rPr>
                <w:rFonts w:ascii="Times New Roman" w:hAnsi="Times New Roman" w:cs="Times New Roman"/>
                <w:sz w:val="24"/>
                <w:szCs w:val="24"/>
              </w:rPr>
            </w:pPr>
            <w:r w:rsidRPr="00BF46F6">
              <w:rPr>
                <w:rFonts w:ascii="Times New Roman" w:hAnsi="Times New Roman" w:cs="Times New Roman"/>
                <w:sz w:val="24"/>
                <w:szCs w:val="24"/>
              </w:rPr>
              <w:t>1 mg/mL</w:t>
            </w:r>
          </w:p>
        </w:tc>
        <w:tc>
          <w:tcPr>
            <w:tcW w:w="2433" w:type="dxa"/>
          </w:tcPr>
          <w:p w14:paraId="0485BCC0"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6F6">
              <w:rPr>
                <w:rFonts w:ascii="Times New Roman" w:hAnsi="Times New Roman" w:cs="Times New Roman"/>
                <w:sz w:val="24"/>
                <w:szCs w:val="24"/>
              </w:rPr>
              <w:t>190.8</w:t>
            </w:r>
          </w:p>
        </w:tc>
      </w:tr>
      <w:tr w:rsidR="00D53E4E" w:rsidRPr="00BF46F6" w14:paraId="048C3851" w14:textId="77777777" w:rsidTr="00000823">
        <w:trPr>
          <w:cnfStyle w:val="000000100000" w:firstRow="0" w:lastRow="0" w:firstColumn="0" w:lastColumn="0" w:oddVBand="0" w:evenVBand="0" w:oddHBand="1" w:evenHBand="0" w:firstRowFirstColumn="0" w:firstRowLastColumn="0" w:lastRowFirstColumn="0" w:lastRowLastColumn="0"/>
          <w:trHeight w:val="949"/>
        </w:trPr>
        <w:tc>
          <w:tcPr>
            <w:cnfStyle w:val="000010000000" w:firstRow="0" w:lastRow="0" w:firstColumn="0" w:lastColumn="0" w:oddVBand="1" w:evenVBand="0" w:oddHBand="0" w:evenHBand="0" w:firstRowFirstColumn="0" w:firstRowLastColumn="0" w:lastRowFirstColumn="0" w:lastRowLastColumn="0"/>
            <w:tcW w:w="6862" w:type="dxa"/>
            <w:gridSpan w:val="3"/>
          </w:tcPr>
          <w:p w14:paraId="2B6530B6" w14:textId="77777777" w:rsidR="00D53E4E" w:rsidRPr="00BF46F6" w:rsidRDefault="00D53E4E" w:rsidP="00000823">
            <w:pPr>
              <w:spacing w:line="360" w:lineRule="auto"/>
              <w:ind w:left="720"/>
              <w:rPr>
                <w:rFonts w:ascii="Times New Roman" w:hAnsi="Times New Roman" w:cs="Times New Roman"/>
                <w:b/>
                <w:bCs/>
                <w:sz w:val="24"/>
                <w:szCs w:val="24"/>
              </w:rPr>
            </w:pPr>
            <w:r w:rsidRPr="00BF46F6">
              <w:rPr>
                <w:rFonts w:ascii="Times New Roman" w:hAnsi="Times New Roman" w:cs="Times New Roman"/>
                <w:b/>
                <w:bCs/>
                <w:sz w:val="24"/>
                <w:szCs w:val="24"/>
              </w:rPr>
              <w:t xml:space="preserve">                                         MEAN</w:t>
            </w:r>
            <w:r w:rsidRPr="00BF46F6">
              <w:rPr>
                <w:rFonts w:ascii="Times New Roman" w:hAnsi="Times New Roman" w:cs="Times New Roman"/>
                <w:sz w:val="24"/>
                <w:szCs w:val="24"/>
              </w:rPr>
              <w:t>±</w:t>
            </w:r>
            <w:r w:rsidRPr="00BF46F6">
              <w:rPr>
                <w:rFonts w:ascii="Times New Roman" w:hAnsi="Times New Roman" w:cs="Times New Roman"/>
                <w:b/>
                <w:bCs/>
                <w:sz w:val="24"/>
                <w:szCs w:val="24"/>
              </w:rPr>
              <w:t>SD</w:t>
            </w:r>
          </w:p>
        </w:tc>
        <w:tc>
          <w:tcPr>
            <w:tcW w:w="2433" w:type="dxa"/>
          </w:tcPr>
          <w:p w14:paraId="640A91E7"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191.16±1.058</w:t>
            </w:r>
          </w:p>
        </w:tc>
      </w:tr>
    </w:tbl>
    <w:p w14:paraId="12593666" w14:textId="77777777" w:rsidR="00D53E4E" w:rsidRPr="00BF46F6" w:rsidRDefault="00D53E4E" w:rsidP="00D53E4E">
      <w:pPr>
        <w:spacing w:line="360" w:lineRule="auto"/>
        <w:ind w:left="720" w:hanging="720"/>
        <w:rPr>
          <w:rFonts w:ascii="Times New Roman" w:hAnsi="Times New Roman" w:cs="Times New Roman"/>
          <w:b/>
          <w:bCs/>
        </w:rPr>
      </w:pPr>
    </w:p>
    <w:p w14:paraId="038898A9" w14:textId="77777777" w:rsidR="00D53E4E" w:rsidRPr="00BF46F6" w:rsidRDefault="00D53E4E" w:rsidP="00D53E4E">
      <w:pPr>
        <w:spacing w:line="360" w:lineRule="auto"/>
        <w:ind w:left="720" w:hanging="720"/>
        <w:rPr>
          <w:rFonts w:ascii="Times New Roman" w:hAnsi="Times New Roman" w:cs="Times New Roman"/>
          <w:b/>
          <w:bCs/>
        </w:rPr>
      </w:pPr>
    </w:p>
    <w:p w14:paraId="2A554850" w14:textId="61D80C07" w:rsidR="00D53E4E" w:rsidRPr="00BF46F6" w:rsidRDefault="00D53E4E" w:rsidP="00D53E4E">
      <w:pPr>
        <w:spacing w:line="360" w:lineRule="auto"/>
        <w:ind w:left="720" w:hanging="720"/>
        <w:rPr>
          <w:rFonts w:ascii="Times New Roman" w:hAnsi="Times New Roman" w:cs="Times New Roman"/>
          <w:b/>
          <w:bCs/>
        </w:rPr>
      </w:pPr>
      <w:r w:rsidRPr="00BF46F6">
        <w:rPr>
          <w:rFonts w:ascii="Times New Roman" w:hAnsi="Times New Roman" w:cs="Times New Roman"/>
          <w:b/>
          <w:bCs/>
        </w:rPr>
        <w:t xml:space="preserve">Total </w:t>
      </w:r>
      <w:r w:rsidR="00146374" w:rsidRPr="00BF46F6">
        <w:rPr>
          <w:rFonts w:ascii="Times New Roman" w:hAnsi="Times New Roman" w:cs="Times New Roman"/>
          <w:b/>
          <w:bCs/>
        </w:rPr>
        <w:t xml:space="preserve">Flavonoid </w:t>
      </w:r>
      <w:r w:rsidRPr="00BF46F6">
        <w:rPr>
          <w:rFonts w:ascii="Times New Roman" w:hAnsi="Times New Roman" w:cs="Times New Roman"/>
          <w:b/>
          <w:bCs/>
        </w:rPr>
        <w:t>Contents(TFC)</w:t>
      </w:r>
    </w:p>
    <w:p w14:paraId="24C3F264" w14:textId="54B11498" w:rsidR="00D53E4E" w:rsidRPr="00BF46F6" w:rsidRDefault="005B4D62" w:rsidP="00D53E4E">
      <w:pPr>
        <w:spacing w:line="360" w:lineRule="auto"/>
        <w:rPr>
          <w:rFonts w:ascii="Times New Roman" w:hAnsi="Times New Roman" w:cs="Times New Roman"/>
          <w:b/>
          <w:bCs/>
        </w:rPr>
      </w:pPr>
      <w:r w:rsidRPr="00BF46F6">
        <w:rPr>
          <w:rFonts w:ascii="Times New Roman" w:hAnsi="Times New Roman" w:cs="Times New Roman"/>
          <w:b/>
          <w:bCs/>
        </w:rPr>
        <w:lastRenderedPageBreak/>
        <w:t>Table 5. Standard calibration curve of rutin for determination of total flavonoid content.</w:t>
      </w:r>
    </w:p>
    <w:tbl>
      <w:tblPr>
        <w:tblStyle w:val="MediumGrid1-Accent2"/>
        <w:tblW w:w="0" w:type="auto"/>
        <w:tblLook w:val="04A0" w:firstRow="1" w:lastRow="0" w:firstColumn="1" w:lastColumn="0" w:noHBand="0" w:noVBand="1"/>
      </w:tblPr>
      <w:tblGrid>
        <w:gridCol w:w="2429"/>
        <w:gridCol w:w="2498"/>
        <w:gridCol w:w="2481"/>
      </w:tblGrid>
      <w:tr w:rsidR="00D53E4E" w:rsidRPr="00BF46F6" w14:paraId="2559DBAB" w14:textId="77777777" w:rsidTr="00131D1F">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429" w:type="dxa"/>
          </w:tcPr>
          <w:p w14:paraId="0C36AB31" w14:textId="77777777" w:rsidR="00D53E4E" w:rsidRPr="00BF46F6" w:rsidRDefault="00D53E4E" w:rsidP="00000823">
            <w:pPr>
              <w:spacing w:line="360" w:lineRule="auto"/>
              <w:rPr>
                <w:rFonts w:ascii="Times New Roman" w:hAnsi="Times New Roman" w:cs="Times New Roman"/>
                <w:b w:val="0"/>
                <w:bCs w:val="0"/>
                <w:sz w:val="24"/>
                <w:szCs w:val="24"/>
              </w:rPr>
            </w:pPr>
            <w:proofErr w:type="spellStart"/>
            <w:r w:rsidRPr="00BF46F6">
              <w:rPr>
                <w:rFonts w:ascii="Times New Roman" w:hAnsi="Times New Roman" w:cs="Times New Roman"/>
                <w:b w:val="0"/>
                <w:bCs w:val="0"/>
                <w:sz w:val="24"/>
                <w:szCs w:val="24"/>
              </w:rPr>
              <w:t>S.No</w:t>
            </w:r>
            <w:proofErr w:type="spellEnd"/>
          </w:p>
        </w:tc>
        <w:tc>
          <w:tcPr>
            <w:tcW w:w="2498" w:type="dxa"/>
          </w:tcPr>
          <w:p w14:paraId="28522782" w14:textId="77777777" w:rsidR="00D53E4E" w:rsidRPr="00BF46F6" w:rsidRDefault="00D53E4E" w:rsidP="0000082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F46F6">
              <w:rPr>
                <w:rFonts w:ascii="Times New Roman" w:hAnsi="Times New Roman" w:cs="Times New Roman"/>
                <w:b w:val="0"/>
                <w:bCs w:val="0"/>
                <w:sz w:val="24"/>
                <w:szCs w:val="24"/>
              </w:rPr>
              <w:t>Concentration</w:t>
            </w:r>
          </w:p>
        </w:tc>
        <w:tc>
          <w:tcPr>
            <w:tcW w:w="2481" w:type="dxa"/>
          </w:tcPr>
          <w:p w14:paraId="72C25C3F" w14:textId="77777777" w:rsidR="00D53E4E" w:rsidRPr="00BF46F6" w:rsidRDefault="00D53E4E" w:rsidP="0000082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BF46F6">
              <w:rPr>
                <w:rFonts w:ascii="Times New Roman" w:hAnsi="Times New Roman" w:cs="Times New Roman"/>
                <w:b w:val="0"/>
                <w:bCs w:val="0"/>
                <w:sz w:val="24"/>
                <w:szCs w:val="24"/>
              </w:rPr>
              <w:t>Absorbance</w:t>
            </w:r>
          </w:p>
        </w:tc>
      </w:tr>
      <w:tr w:rsidR="00D53E4E" w:rsidRPr="00BF46F6" w14:paraId="1F162A78" w14:textId="77777777" w:rsidTr="00131D1F">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429" w:type="dxa"/>
          </w:tcPr>
          <w:p w14:paraId="034CEF7D" w14:textId="77777777" w:rsidR="00D53E4E" w:rsidRPr="00BF46F6" w:rsidRDefault="00D53E4E" w:rsidP="00000823">
            <w:pPr>
              <w:spacing w:line="360" w:lineRule="auto"/>
              <w:rPr>
                <w:rFonts w:ascii="Times New Roman" w:hAnsi="Times New Roman" w:cs="Times New Roman"/>
                <w:b w:val="0"/>
                <w:bCs w:val="0"/>
                <w:sz w:val="24"/>
                <w:szCs w:val="24"/>
              </w:rPr>
            </w:pPr>
            <w:r w:rsidRPr="00BF46F6">
              <w:rPr>
                <w:rFonts w:ascii="Times New Roman" w:hAnsi="Times New Roman" w:cs="Times New Roman"/>
                <w:b w:val="0"/>
                <w:bCs w:val="0"/>
                <w:sz w:val="24"/>
                <w:szCs w:val="24"/>
              </w:rPr>
              <w:t>1</w:t>
            </w:r>
          </w:p>
        </w:tc>
        <w:tc>
          <w:tcPr>
            <w:tcW w:w="2498" w:type="dxa"/>
          </w:tcPr>
          <w:p w14:paraId="398C4303"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10</w:t>
            </w:r>
          </w:p>
        </w:tc>
        <w:tc>
          <w:tcPr>
            <w:tcW w:w="2481" w:type="dxa"/>
          </w:tcPr>
          <w:p w14:paraId="54F39133"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0.1098</w:t>
            </w:r>
          </w:p>
        </w:tc>
      </w:tr>
      <w:tr w:rsidR="00D53E4E" w:rsidRPr="00BF46F6" w14:paraId="08167004" w14:textId="77777777" w:rsidTr="00131D1F">
        <w:trPr>
          <w:trHeight w:val="321"/>
        </w:trPr>
        <w:tc>
          <w:tcPr>
            <w:cnfStyle w:val="001000000000" w:firstRow="0" w:lastRow="0" w:firstColumn="1" w:lastColumn="0" w:oddVBand="0" w:evenVBand="0" w:oddHBand="0" w:evenHBand="0" w:firstRowFirstColumn="0" w:firstRowLastColumn="0" w:lastRowFirstColumn="0" w:lastRowLastColumn="0"/>
            <w:tcW w:w="2429" w:type="dxa"/>
          </w:tcPr>
          <w:p w14:paraId="30680860" w14:textId="77777777" w:rsidR="00D53E4E" w:rsidRPr="00BF46F6" w:rsidRDefault="00D53E4E" w:rsidP="00000823">
            <w:pPr>
              <w:spacing w:line="360" w:lineRule="auto"/>
              <w:rPr>
                <w:rFonts w:ascii="Times New Roman" w:hAnsi="Times New Roman" w:cs="Times New Roman"/>
                <w:b w:val="0"/>
                <w:bCs w:val="0"/>
                <w:sz w:val="24"/>
                <w:szCs w:val="24"/>
              </w:rPr>
            </w:pPr>
            <w:r w:rsidRPr="00BF46F6">
              <w:rPr>
                <w:rFonts w:ascii="Times New Roman" w:hAnsi="Times New Roman" w:cs="Times New Roman"/>
                <w:b w:val="0"/>
                <w:bCs w:val="0"/>
                <w:sz w:val="24"/>
                <w:szCs w:val="24"/>
              </w:rPr>
              <w:t>2</w:t>
            </w:r>
          </w:p>
        </w:tc>
        <w:tc>
          <w:tcPr>
            <w:tcW w:w="2498" w:type="dxa"/>
          </w:tcPr>
          <w:p w14:paraId="221608FE"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20</w:t>
            </w:r>
          </w:p>
        </w:tc>
        <w:tc>
          <w:tcPr>
            <w:tcW w:w="2481" w:type="dxa"/>
          </w:tcPr>
          <w:p w14:paraId="4263C201"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0.1763</w:t>
            </w:r>
          </w:p>
        </w:tc>
      </w:tr>
      <w:tr w:rsidR="00D53E4E" w:rsidRPr="00BF46F6" w14:paraId="00E694F9" w14:textId="77777777" w:rsidTr="00131D1F">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429" w:type="dxa"/>
          </w:tcPr>
          <w:p w14:paraId="5FD40026" w14:textId="77777777" w:rsidR="00D53E4E" w:rsidRPr="00BF46F6" w:rsidRDefault="00D53E4E" w:rsidP="00000823">
            <w:pPr>
              <w:spacing w:line="360" w:lineRule="auto"/>
              <w:rPr>
                <w:rFonts w:ascii="Times New Roman" w:hAnsi="Times New Roman" w:cs="Times New Roman"/>
                <w:b w:val="0"/>
                <w:bCs w:val="0"/>
                <w:sz w:val="24"/>
                <w:szCs w:val="24"/>
              </w:rPr>
            </w:pPr>
            <w:r w:rsidRPr="00BF46F6">
              <w:rPr>
                <w:rFonts w:ascii="Times New Roman" w:hAnsi="Times New Roman" w:cs="Times New Roman"/>
                <w:b w:val="0"/>
                <w:bCs w:val="0"/>
                <w:sz w:val="24"/>
                <w:szCs w:val="24"/>
              </w:rPr>
              <w:t>3</w:t>
            </w:r>
          </w:p>
        </w:tc>
        <w:tc>
          <w:tcPr>
            <w:tcW w:w="2498" w:type="dxa"/>
          </w:tcPr>
          <w:p w14:paraId="6316A292"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30</w:t>
            </w:r>
          </w:p>
        </w:tc>
        <w:tc>
          <w:tcPr>
            <w:tcW w:w="2481" w:type="dxa"/>
          </w:tcPr>
          <w:p w14:paraId="7667A309"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0.2471</w:t>
            </w:r>
          </w:p>
        </w:tc>
      </w:tr>
      <w:tr w:rsidR="00D53E4E" w:rsidRPr="00BF46F6" w14:paraId="5708F703" w14:textId="77777777" w:rsidTr="00131D1F">
        <w:trPr>
          <w:trHeight w:val="321"/>
        </w:trPr>
        <w:tc>
          <w:tcPr>
            <w:cnfStyle w:val="001000000000" w:firstRow="0" w:lastRow="0" w:firstColumn="1" w:lastColumn="0" w:oddVBand="0" w:evenVBand="0" w:oddHBand="0" w:evenHBand="0" w:firstRowFirstColumn="0" w:firstRowLastColumn="0" w:lastRowFirstColumn="0" w:lastRowLastColumn="0"/>
            <w:tcW w:w="2429" w:type="dxa"/>
          </w:tcPr>
          <w:p w14:paraId="28EDBBF2" w14:textId="77777777" w:rsidR="00D53E4E" w:rsidRPr="00BF46F6" w:rsidRDefault="00D53E4E" w:rsidP="00000823">
            <w:pPr>
              <w:spacing w:line="360" w:lineRule="auto"/>
              <w:rPr>
                <w:rFonts w:ascii="Times New Roman" w:hAnsi="Times New Roman" w:cs="Times New Roman"/>
                <w:b w:val="0"/>
                <w:bCs w:val="0"/>
                <w:sz w:val="24"/>
                <w:szCs w:val="24"/>
              </w:rPr>
            </w:pPr>
            <w:r w:rsidRPr="00BF46F6">
              <w:rPr>
                <w:rFonts w:ascii="Times New Roman" w:hAnsi="Times New Roman" w:cs="Times New Roman"/>
                <w:b w:val="0"/>
                <w:bCs w:val="0"/>
                <w:sz w:val="24"/>
                <w:szCs w:val="24"/>
              </w:rPr>
              <w:t>4</w:t>
            </w:r>
          </w:p>
        </w:tc>
        <w:tc>
          <w:tcPr>
            <w:tcW w:w="2498" w:type="dxa"/>
          </w:tcPr>
          <w:p w14:paraId="43500231"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40</w:t>
            </w:r>
          </w:p>
        </w:tc>
        <w:tc>
          <w:tcPr>
            <w:tcW w:w="2481" w:type="dxa"/>
          </w:tcPr>
          <w:p w14:paraId="6F70D785" w14:textId="77777777" w:rsidR="00D53E4E" w:rsidRPr="00BF46F6" w:rsidRDefault="00D53E4E"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0.2979</w:t>
            </w:r>
          </w:p>
        </w:tc>
      </w:tr>
      <w:tr w:rsidR="00D53E4E" w:rsidRPr="00BF46F6" w14:paraId="5779CB23" w14:textId="77777777" w:rsidTr="00131D1F">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429" w:type="dxa"/>
          </w:tcPr>
          <w:p w14:paraId="0DF904EF" w14:textId="77777777" w:rsidR="00D53E4E" w:rsidRPr="00BF46F6" w:rsidRDefault="00D53E4E" w:rsidP="00000823">
            <w:pPr>
              <w:spacing w:line="360" w:lineRule="auto"/>
              <w:rPr>
                <w:rFonts w:ascii="Times New Roman" w:hAnsi="Times New Roman" w:cs="Times New Roman"/>
                <w:b w:val="0"/>
                <w:bCs w:val="0"/>
                <w:sz w:val="24"/>
                <w:szCs w:val="24"/>
              </w:rPr>
            </w:pPr>
            <w:r w:rsidRPr="00BF46F6">
              <w:rPr>
                <w:rFonts w:ascii="Times New Roman" w:hAnsi="Times New Roman" w:cs="Times New Roman"/>
                <w:b w:val="0"/>
                <w:bCs w:val="0"/>
                <w:sz w:val="24"/>
                <w:szCs w:val="24"/>
              </w:rPr>
              <w:t>5</w:t>
            </w:r>
          </w:p>
        </w:tc>
        <w:tc>
          <w:tcPr>
            <w:tcW w:w="2498" w:type="dxa"/>
          </w:tcPr>
          <w:p w14:paraId="253F0C4F"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50</w:t>
            </w:r>
          </w:p>
        </w:tc>
        <w:tc>
          <w:tcPr>
            <w:tcW w:w="2481" w:type="dxa"/>
          </w:tcPr>
          <w:p w14:paraId="7EC7F11C" w14:textId="77777777" w:rsidR="00D53E4E" w:rsidRPr="00BF46F6" w:rsidRDefault="00D53E4E" w:rsidP="000008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BF46F6">
              <w:rPr>
                <w:rFonts w:ascii="Times New Roman" w:hAnsi="Times New Roman" w:cs="Times New Roman"/>
                <w:b/>
                <w:bCs/>
                <w:sz w:val="24"/>
                <w:szCs w:val="24"/>
              </w:rPr>
              <w:t>0.3258</w:t>
            </w:r>
          </w:p>
        </w:tc>
      </w:tr>
      <w:tr w:rsidR="00E20AB4" w:rsidRPr="00BF46F6" w14:paraId="30659B90" w14:textId="77777777" w:rsidTr="00131D1F">
        <w:trPr>
          <w:trHeight w:val="596"/>
        </w:trPr>
        <w:tc>
          <w:tcPr>
            <w:cnfStyle w:val="001000000000" w:firstRow="0" w:lastRow="0" w:firstColumn="1" w:lastColumn="0" w:oddVBand="0" w:evenVBand="0" w:oddHBand="0" w:evenHBand="0" w:firstRowFirstColumn="0" w:firstRowLastColumn="0" w:lastRowFirstColumn="0" w:lastRowLastColumn="0"/>
            <w:tcW w:w="2429" w:type="dxa"/>
          </w:tcPr>
          <w:p w14:paraId="3B970D69" w14:textId="77777777" w:rsidR="00E20AB4" w:rsidRPr="00BF46F6" w:rsidRDefault="00E20AB4" w:rsidP="00000823">
            <w:pPr>
              <w:spacing w:line="360" w:lineRule="auto"/>
              <w:rPr>
                <w:rFonts w:ascii="Times New Roman" w:hAnsi="Times New Roman" w:cs="Times New Roman"/>
                <w:b w:val="0"/>
                <w:bCs w:val="0"/>
                <w:sz w:val="24"/>
                <w:szCs w:val="24"/>
              </w:rPr>
            </w:pPr>
          </w:p>
          <w:p w14:paraId="5204BB66" w14:textId="77777777" w:rsidR="00E20AB4" w:rsidRPr="00BF46F6" w:rsidRDefault="00E20AB4" w:rsidP="00000823">
            <w:pPr>
              <w:spacing w:line="360" w:lineRule="auto"/>
              <w:rPr>
                <w:rFonts w:ascii="Times New Roman" w:hAnsi="Times New Roman" w:cs="Times New Roman"/>
                <w:sz w:val="24"/>
                <w:szCs w:val="24"/>
              </w:rPr>
            </w:pPr>
          </w:p>
        </w:tc>
        <w:tc>
          <w:tcPr>
            <w:tcW w:w="2498" w:type="dxa"/>
          </w:tcPr>
          <w:p w14:paraId="1A960D2D" w14:textId="77777777" w:rsidR="00E20AB4" w:rsidRPr="00BF46F6" w:rsidRDefault="00E20AB4"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481" w:type="dxa"/>
          </w:tcPr>
          <w:p w14:paraId="09843804" w14:textId="77777777" w:rsidR="00E20AB4" w:rsidRPr="00BF46F6" w:rsidRDefault="00E20AB4" w:rsidP="0000082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bl>
    <w:p w14:paraId="17B98C8D" w14:textId="77777777" w:rsidR="00ED3202" w:rsidRDefault="00E20AB4" w:rsidP="0096653D">
      <w:pPr>
        <w:rPr>
          <w:rFonts w:ascii="Times New Roman" w:eastAsia="Times New Roman" w:hAnsi="Times New Roman" w:cs="Times New Roman"/>
          <w:b/>
          <w:bCs/>
          <w:kern w:val="0"/>
          <w:lang w:eastAsia="en-IN"/>
          <w14:ligatures w14:val="none"/>
        </w:rPr>
      </w:pPr>
      <w:r w:rsidRPr="00BF46F6">
        <w:rPr>
          <w:rFonts w:ascii="Times New Roman" w:hAnsi="Times New Roman" w:cs="Times New Roman"/>
          <w:b/>
          <w:bCs/>
          <w:noProof/>
          <w:lang w:bidi="hi-IN"/>
        </w:rPr>
        <w:drawing>
          <wp:inline distT="0" distB="0" distL="0" distR="0" wp14:anchorId="0540E19E" wp14:editId="0A876E33">
            <wp:extent cx="5080000" cy="3105150"/>
            <wp:effectExtent l="0" t="0" r="63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96653D" w:rsidRPr="00BF46F6">
        <w:rPr>
          <w:rFonts w:ascii="Times New Roman" w:eastAsia="Times New Roman" w:hAnsi="Times New Roman" w:cs="Times New Roman"/>
          <w:b/>
          <w:bCs/>
          <w:kern w:val="0"/>
          <w:lang w:eastAsia="en-IN"/>
          <w14:ligatures w14:val="none"/>
        </w:rPr>
        <w:t xml:space="preserve"> </w:t>
      </w:r>
    </w:p>
    <w:p w14:paraId="5942656B" w14:textId="06353784" w:rsidR="0096653D" w:rsidRPr="00BF46F6" w:rsidRDefault="007102DC" w:rsidP="0096653D">
      <w:pPr>
        <w:rPr>
          <w:rFonts w:ascii="Times New Roman" w:hAnsi="Times New Roman" w:cs="Times New Roman"/>
          <w:b/>
          <w:bCs/>
          <w:sz w:val="28"/>
          <w:szCs w:val="28"/>
        </w:rPr>
      </w:pPr>
      <w:r w:rsidRPr="00BF46F6">
        <w:rPr>
          <w:rFonts w:ascii="Times New Roman" w:eastAsia="Times New Roman" w:hAnsi="Times New Roman" w:cs="Times New Roman"/>
          <w:b/>
          <w:bCs/>
          <w:kern w:val="0"/>
          <w:sz w:val="28"/>
          <w:szCs w:val="28"/>
          <w:lang w:eastAsia="en-IN"/>
          <w14:ligatures w14:val="none"/>
        </w:rPr>
        <w:t>5.</w:t>
      </w:r>
      <w:r w:rsidR="00ED3202">
        <w:rPr>
          <w:rFonts w:ascii="Times New Roman" w:eastAsia="Times New Roman" w:hAnsi="Times New Roman" w:cs="Times New Roman"/>
          <w:b/>
          <w:bCs/>
          <w:kern w:val="0"/>
          <w:sz w:val="28"/>
          <w:szCs w:val="28"/>
          <w:lang w:eastAsia="en-IN"/>
          <w14:ligatures w14:val="none"/>
        </w:rPr>
        <w:t xml:space="preserve"> </w:t>
      </w:r>
      <w:r w:rsidR="0096653D" w:rsidRPr="00BF46F6">
        <w:rPr>
          <w:rFonts w:ascii="Times New Roman" w:hAnsi="Times New Roman" w:cs="Times New Roman"/>
          <w:b/>
          <w:bCs/>
          <w:sz w:val="28"/>
          <w:szCs w:val="28"/>
        </w:rPr>
        <w:t>Conclusion</w:t>
      </w:r>
    </w:p>
    <w:p w14:paraId="633999A1" w14:textId="77777777" w:rsidR="0096653D" w:rsidRPr="00BF46F6" w:rsidRDefault="0096653D" w:rsidP="0096653D">
      <w:pPr>
        <w:rPr>
          <w:rFonts w:ascii="Times New Roman" w:hAnsi="Times New Roman" w:cs="Times New Roman"/>
        </w:rPr>
      </w:pPr>
      <w:r w:rsidRPr="00BF46F6">
        <w:rPr>
          <w:rFonts w:ascii="Times New Roman" w:hAnsi="Times New Roman" w:cs="Times New Roman"/>
        </w:rPr>
        <w:t xml:space="preserve">The present study provides a comprehensive qualitative and quantitative evaluation of the phytochemical constituents present in the rhizomes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The phytochemical screening revealed the presence of several important bioactive compounds, including alkaloids, carbohydrates, flavonoids, tannins, phenolic compounds, glycosides, saponins, triterpenoids, and steroids.</w:t>
      </w:r>
    </w:p>
    <w:p w14:paraId="33C79493" w14:textId="0521ACFD" w:rsidR="0096653D" w:rsidRPr="00BF46F6" w:rsidRDefault="0096653D" w:rsidP="0096653D">
      <w:pPr>
        <w:rPr>
          <w:rFonts w:ascii="Times New Roman" w:hAnsi="Times New Roman" w:cs="Times New Roman"/>
        </w:rPr>
      </w:pPr>
      <w:r w:rsidRPr="00BF46F6">
        <w:rPr>
          <w:rFonts w:ascii="Times New Roman" w:hAnsi="Times New Roman" w:cs="Times New Roman"/>
        </w:rPr>
        <w:t xml:space="preserve">Among the different solvent extracts </w:t>
      </w:r>
      <w:proofErr w:type="spellStart"/>
      <w:r w:rsidRPr="00BF46F6">
        <w:rPr>
          <w:rFonts w:ascii="Times New Roman" w:hAnsi="Times New Roman" w:cs="Times New Roman"/>
        </w:rPr>
        <w:t>analyzed</w:t>
      </w:r>
      <w:proofErr w:type="spellEnd"/>
      <w:r w:rsidRPr="00BF46F6">
        <w:rPr>
          <w:rFonts w:ascii="Times New Roman" w:hAnsi="Times New Roman" w:cs="Times New Roman"/>
        </w:rPr>
        <w:t xml:space="preserve">, the </w:t>
      </w:r>
      <w:r w:rsidRPr="00BF46F6">
        <w:rPr>
          <w:rFonts w:ascii="Times New Roman" w:hAnsi="Times New Roman" w:cs="Times New Roman"/>
          <w:b/>
          <w:bCs/>
        </w:rPr>
        <w:t xml:space="preserve">ethyl acetate and </w:t>
      </w:r>
      <w:r w:rsidR="00381A55" w:rsidRPr="00381A55">
        <w:rPr>
          <w:rFonts w:ascii="Times New Roman" w:hAnsi="Times New Roman" w:cs="Times New Roman"/>
          <w:b/>
          <w:bCs/>
        </w:rPr>
        <w:t>70% methanolic extracts</w:t>
      </w:r>
      <w:r w:rsidR="00381A55">
        <w:rPr>
          <w:rFonts w:ascii="Times New Roman" w:hAnsi="Times New Roman" w:cs="Times New Roman"/>
          <w:b/>
          <w:bCs/>
        </w:rPr>
        <w:t xml:space="preserve"> </w:t>
      </w:r>
      <w:r w:rsidRPr="00BF46F6">
        <w:rPr>
          <w:rFonts w:ascii="Times New Roman" w:hAnsi="Times New Roman" w:cs="Times New Roman"/>
        </w:rPr>
        <w:t xml:space="preserve">demonstrated significant concentrations of phytochemicals, particularly </w:t>
      </w:r>
      <w:r w:rsidRPr="00BF46F6">
        <w:rPr>
          <w:rFonts w:ascii="Times New Roman" w:hAnsi="Times New Roman" w:cs="Times New Roman"/>
          <w:b/>
          <w:bCs/>
        </w:rPr>
        <w:t>total phenolic and flavonoid compounds</w:t>
      </w:r>
      <w:r w:rsidRPr="00BF46F6">
        <w:rPr>
          <w:rFonts w:ascii="Times New Roman" w:hAnsi="Times New Roman" w:cs="Times New Roman"/>
        </w:rPr>
        <w:t>, which are well known for their biological and therapeutic activities.</w:t>
      </w:r>
    </w:p>
    <w:p w14:paraId="0A9B9223" w14:textId="77777777" w:rsidR="0096653D" w:rsidRPr="00BF46F6" w:rsidRDefault="0096653D" w:rsidP="0096653D">
      <w:pPr>
        <w:rPr>
          <w:rFonts w:ascii="Times New Roman" w:hAnsi="Times New Roman" w:cs="Times New Roman"/>
        </w:rPr>
      </w:pPr>
      <w:r w:rsidRPr="00BF46F6">
        <w:rPr>
          <w:rFonts w:ascii="Times New Roman" w:hAnsi="Times New Roman" w:cs="Times New Roman"/>
        </w:rPr>
        <w:t xml:space="preserve">The use of </w:t>
      </w:r>
      <w:r w:rsidRPr="00BF46F6">
        <w:rPr>
          <w:rFonts w:ascii="Times New Roman" w:hAnsi="Times New Roman" w:cs="Times New Roman"/>
          <w:b/>
          <w:bCs/>
        </w:rPr>
        <w:t>gallic acid and rutin standard curves</w:t>
      </w:r>
      <w:r w:rsidRPr="00BF46F6">
        <w:rPr>
          <w:rFonts w:ascii="Times New Roman" w:hAnsi="Times New Roman" w:cs="Times New Roman"/>
        </w:rPr>
        <w:t xml:space="preserve"> enabled accurate estimation of total phenolic and flavonoid contents in the plant extracts. The obtained results indicate that </w:t>
      </w:r>
      <w:r w:rsidRPr="00BF46F6">
        <w:rPr>
          <w:rFonts w:ascii="Times New Roman" w:hAnsi="Times New Roman" w:cs="Times New Roman"/>
          <w:i/>
          <w:iCs/>
        </w:rPr>
        <w:lastRenderedPageBreak/>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contains a considerable amount of bioactive constituents that may contribute to its pharmacological properties.</w:t>
      </w:r>
    </w:p>
    <w:p w14:paraId="0D420E2D" w14:textId="2683B695" w:rsidR="0096653D" w:rsidRPr="00BF46F6" w:rsidRDefault="0096653D" w:rsidP="0096653D">
      <w:pPr>
        <w:rPr>
          <w:rFonts w:ascii="Times New Roman" w:hAnsi="Times New Roman" w:cs="Times New Roman"/>
        </w:rPr>
      </w:pPr>
      <w:r w:rsidRPr="00BF46F6">
        <w:rPr>
          <w:rFonts w:ascii="Times New Roman" w:hAnsi="Times New Roman" w:cs="Times New Roman"/>
        </w:rPr>
        <w:t xml:space="preserve">Overall, the findings of the present investigation suggest that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can be considered a promising natural source of bioactive compounds with potential therapeutic applications. Further studies focusing on the </w:t>
      </w:r>
      <w:r w:rsidRPr="00BF46F6">
        <w:rPr>
          <w:rFonts w:ascii="Times New Roman" w:hAnsi="Times New Roman" w:cs="Times New Roman"/>
          <w:b/>
          <w:bCs/>
        </w:rPr>
        <w:t>isolation of active constituents, pharmacological evaluation, and mechanism of action</w:t>
      </w:r>
      <w:r w:rsidRPr="00BF46F6">
        <w:rPr>
          <w:rFonts w:ascii="Times New Roman" w:hAnsi="Times New Roman" w:cs="Times New Roman"/>
        </w:rPr>
        <w:t xml:space="preserve"> are required to explore its full potential for </w:t>
      </w:r>
      <w:r w:rsidR="005B4D62" w:rsidRPr="00BF46F6">
        <w:rPr>
          <w:rFonts w:ascii="Times New Roman" w:hAnsi="Times New Roman" w:cs="Times New Roman"/>
        </w:rPr>
        <w:t xml:space="preserve">use in modern pharmaceutical and therapeutic applications. </w:t>
      </w:r>
    </w:p>
    <w:p w14:paraId="3A26966F" w14:textId="77777777" w:rsidR="0096653D" w:rsidRPr="00BF46F6" w:rsidRDefault="00000000" w:rsidP="0096653D">
      <w:pPr>
        <w:rPr>
          <w:rFonts w:ascii="Times New Roman" w:hAnsi="Times New Roman" w:cs="Times New Roman"/>
        </w:rPr>
      </w:pPr>
      <w:r>
        <w:rPr>
          <w:rFonts w:ascii="Times New Roman" w:hAnsi="Times New Roman" w:cs="Times New Roman"/>
        </w:rPr>
        <w:pict w14:anchorId="3E9E4824">
          <v:rect id="_x0000_i1042" style="width:0;height:1.5pt" o:hralign="center" o:hrstd="t" o:hr="t" fillcolor="#a0a0a0" stroked="f"/>
        </w:pict>
      </w:r>
    </w:p>
    <w:p w14:paraId="7566021A" w14:textId="162470C0" w:rsidR="0096653D" w:rsidRPr="00BF46F6" w:rsidRDefault="007102DC" w:rsidP="0096653D">
      <w:pPr>
        <w:rPr>
          <w:rFonts w:ascii="Times New Roman" w:hAnsi="Times New Roman" w:cs="Times New Roman"/>
          <w:b/>
          <w:bCs/>
          <w:sz w:val="28"/>
          <w:szCs w:val="28"/>
        </w:rPr>
      </w:pPr>
      <w:r w:rsidRPr="00BF46F6">
        <w:rPr>
          <w:rFonts w:ascii="Times New Roman" w:hAnsi="Times New Roman" w:cs="Times New Roman"/>
          <w:b/>
          <w:bCs/>
          <w:sz w:val="28"/>
          <w:szCs w:val="28"/>
        </w:rPr>
        <w:t>6.</w:t>
      </w:r>
      <w:r w:rsidR="00270C9F">
        <w:rPr>
          <w:rFonts w:ascii="Times New Roman" w:hAnsi="Times New Roman" w:cs="Times New Roman"/>
          <w:b/>
          <w:bCs/>
          <w:sz w:val="28"/>
          <w:szCs w:val="28"/>
        </w:rPr>
        <w:t xml:space="preserve"> </w:t>
      </w:r>
      <w:r w:rsidR="0096653D" w:rsidRPr="00BF46F6">
        <w:rPr>
          <w:rFonts w:ascii="Times New Roman" w:hAnsi="Times New Roman" w:cs="Times New Roman"/>
          <w:b/>
          <w:bCs/>
          <w:sz w:val="28"/>
          <w:szCs w:val="28"/>
        </w:rPr>
        <w:t>References</w:t>
      </w:r>
    </w:p>
    <w:p w14:paraId="656BA138" w14:textId="62DD10F7" w:rsidR="0096653D" w:rsidRPr="00BF46F6" w:rsidRDefault="00164D52" w:rsidP="0096653D">
      <w:pPr>
        <w:numPr>
          <w:ilvl w:val="0"/>
          <w:numId w:val="1"/>
        </w:numPr>
        <w:rPr>
          <w:rFonts w:ascii="Times New Roman" w:hAnsi="Times New Roman" w:cs="Times New Roman"/>
        </w:rPr>
      </w:pPr>
      <w:r w:rsidRPr="00BF46F6">
        <w:rPr>
          <w:rFonts w:ascii="Times New Roman" w:hAnsi="Times New Roman" w:cs="Times New Roman"/>
        </w:rPr>
        <w:t>Shamim, A., Mohammed, A., Ansari, S. H., &amp; Ahmed, F.</w:t>
      </w:r>
      <w:r w:rsidR="0096653D" w:rsidRPr="00BF46F6">
        <w:rPr>
          <w:rFonts w:ascii="Times New Roman" w:hAnsi="Times New Roman" w:cs="Times New Roman"/>
        </w:rPr>
        <w:t xml:space="preserve"> (2011). Phytoconstituents from the rhizomes of </w:t>
      </w:r>
      <w:r w:rsidR="0096653D" w:rsidRPr="00BF46F6">
        <w:rPr>
          <w:rFonts w:ascii="Times New Roman" w:hAnsi="Times New Roman" w:cs="Times New Roman"/>
          <w:i/>
          <w:iCs/>
        </w:rPr>
        <w:t xml:space="preserve">Curcuma </w:t>
      </w:r>
      <w:proofErr w:type="spellStart"/>
      <w:r w:rsidR="0096653D" w:rsidRPr="00BF46F6">
        <w:rPr>
          <w:rFonts w:ascii="Times New Roman" w:hAnsi="Times New Roman" w:cs="Times New Roman"/>
          <w:i/>
          <w:iCs/>
        </w:rPr>
        <w:t>aromatica</w:t>
      </w:r>
      <w:proofErr w:type="spellEnd"/>
      <w:r w:rsidR="0096653D" w:rsidRPr="00BF46F6">
        <w:rPr>
          <w:rFonts w:ascii="Times New Roman" w:hAnsi="Times New Roman" w:cs="Times New Roman"/>
        </w:rPr>
        <w:t xml:space="preserve"> </w:t>
      </w:r>
      <w:proofErr w:type="spellStart"/>
      <w:r w:rsidR="0096653D" w:rsidRPr="00BF46F6">
        <w:rPr>
          <w:rFonts w:ascii="Times New Roman" w:hAnsi="Times New Roman" w:cs="Times New Roman"/>
        </w:rPr>
        <w:t>Salisb</w:t>
      </w:r>
      <w:proofErr w:type="spellEnd"/>
      <w:r w:rsidR="0096653D" w:rsidRPr="00BF46F6">
        <w:rPr>
          <w:rFonts w:ascii="Times New Roman" w:hAnsi="Times New Roman" w:cs="Times New Roman"/>
        </w:rPr>
        <w:t xml:space="preserve">. </w:t>
      </w:r>
      <w:r w:rsidR="0096653D" w:rsidRPr="00BF46F6">
        <w:rPr>
          <w:rFonts w:ascii="Times New Roman" w:hAnsi="Times New Roman" w:cs="Times New Roman"/>
          <w:b/>
          <w:bCs/>
        </w:rPr>
        <w:t>Journal of Saudi Chemical Society</w:t>
      </w:r>
      <w:r w:rsidR="0096653D" w:rsidRPr="00BF46F6">
        <w:rPr>
          <w:rFonts w:ascii="Times New Roman" w:hAnsi="Times New Roman" w:cs="Times New Roman"/>
        </w:rPr>
        <w:t>, 15, 287–290.</w:t>
      </w:r>
    </w:p>
    <w:p w14:paraId="6B4F75DF" w14:textId="77777777" w:rsidR="00DF7E6D" w:rsidRDefault="00DF7E6D" w:rsidP="0096653D">
      <w:pPr>
        <w:numPr>
          <w:ilvl w:val="0"/>
          <w:numId w:val="1"/>
        </w:numPr>
        <w:rPr>
          <w:rFonts w:ascii="Times New Roman" w:hAnsi="Times New Roman" w:cs="Times New Roman"/>
        </w:rPr>
      </w:pPr>
      <w:r w:rsidRPr="00DF7E6D">
        <w:rPr>
          <w:rFonts w:ascii="Times New Roman" w:hAnsi="Times New Roman" w:cs="Times New Roman"/>
        </w:rPr>
        <w:t xml:space="preserve">Gokhale, S. B., </w:t>
      </w:r>
      <w:proofErr w:type="spellStart"/>
      <w:r w:rsidRPr="00DF7E6D">
        <w:rPr>
          <w:rFonts w:ascii="Times New Roman" w:hAnsi="Times New Roman" w:cs="Times New Roman"/>
        </w:rPr>
        <w:t>Kokate</w:t>
      </w:r>
      <w:proofErr w:type="spellEnd"/>
      <w:r w:rsidRPr="00DF7E6D">
        <w:rPr>
          <w:rFonts w:ascii="Times New Roman" w:hAnsi="Times New Roman" w:cs="Times New Roman"/>
        </w:rPr>
        <w:t>, C. K., &amp; Purohit, A. P. (2008). Pharmacognosy (42nd ed.). Nirali Prakashan, pp. 6.1–6.44.</w:t>
      </w:r>
    </w:p>
    <w:p w14:paraId="52D323EA" w14:textId="0ED5FD39" w:rsidR="0096653D" w:rsidRPr="00BF46F6" w:rsidRDefault="0096653D" w:rsidP="0096653D">
      <w:pPr>
        <w:numPr>
          <w:ilvl w:val="0"/>
          <w:numId w:val="1"/>
        </w:numPr>
        <w:rPr>
          <w:rFonts w:ascii="Times New Roman" w:hAnsi="Times New Roman" w:cs="Times New Roman"/>
        </w:rPr>
      </w:pPr>
      <w:r w:rsidRPr="00BF46F6">
        <w:rPr>
          <w:rFonts w:ascii="Times New Roman" w:hAnsi="Times New Roman" w:cs="Times New Roman"/>
        </w:rPr>
        <w:t xml:space="preserve">Revathi S., Malathy N. S. (2013). Antibacterial activity </w:t>
      </w:r>
      <w:r w:rsidR="00DF7E6D" w:rsidRPr="00BF46F6">
        <w:rPr>
          <w:rFonts w:ascii="Times New Roman" w:hAnsi="Times New Roman" w:cs="Times New Roman"/>
        </w:rPr>
        <w:t xml:space="preserve">of </w:t>
      </w:r>
      <w:r w:rsidR="00DF7E6D">
        <w:rPr>
          <w:rFonts w:ascii="Times New Roman" w:hAnsi="Times New Roman" w:cs="Times New Roman"/>
        </w:rPr>
        <w:t xml:space="preserve">the </w:t>
      </w:r>
      <w:r w:rsidRPr="00BF46F6">
        <w:rPr>
          <w:rFonts w:ascii="Times New Roman" w:hAnsi="Times New Roman" w:cs="Times New Roman"/>
        </w:rPr>
        <w:t xml:space="preserve">rhizome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and partial purification of active compounds. </w:t>
      </w:r>
      <w:r w:rsidRPr="00BF46F6">
        <w:rPr>
          <w:rFonts w:ascii="Times New Roman" w:hAnsi="Times New Roman" w:cs="Times New Roman"/>
          <w:b/>
          <w:bCs/>
        </w:rPr>
        <w:t>Indian Journal of Pharmaceutical Sciences</w:t>
      </w:r>
      <w:r w:rsidRPr="00BF46F6">
        <w:rPr>
          <w:rFonts w:ascii="Times New Roman" w:hAnsi="Times New Roman" w:cs="Times New Roman"/>
        </w:rPr>
        <w:t>, 75(6), 732.</w:t>
      </w:r>
    </w:p>
    <w:p w14:paraId="09159E41" w14:textId="77777777" w:rsidR="0096653D" w:rsidRPr="00BF46F6" w:rsidRDefault="0096653D" w:rsidP="0096653D">
      <w:pPr>
        <w:numPr>
          <w:ilvl w:val="0"/>
          <w:numId w:val="1"/>
        </w:numPr>
        <w:rPr>
          <w:rFonts w:ascii="Times New Roman" w:hAnsi="Times New Roman" w:cs="Times New Roman"/>
        </w:rPr>
      </w:pPr>
      <w:r w:rsidRPr="00BF46F6">
        <w:rPr>
          <w:rFonts w:ascii="Times New Roman" w:hAnsi="Times New Roman" w:cs="Times New Roman"/>
        </w:rPr>
        <w:t xml:space="preserve">Kumar A., </w:t>
      </w:r>
      <w:proofErr w:type="spellStart"/>
      <w:r w:rsidRPr="00BF46F6">
        <w:rPr>
          <w:rFonts w:ascii="Times New Roman" w:hAnsi="Times New Roman" w:cs="Times New Roman"/>
        </w:rPr>
        <w:t>Chomwal</w:t>
      </w:r>
      <w:proofErr w:type="spellEnd"/>
      <w:r w:rsidRPr="00BF46F6">
        <w:rPr>
          <w:rFonts w:ascii="Times New Roman" w:hAnsi="Times New Roman" w:cs="Times New Roman"/>
        </w:rPr>
        <w:t xml:space="preserve"> R., Kumar P., Sawal R. (2009). Anti-inflammatory and wound healing activity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extract and its formulation. </w:t>
      </w:r>
      <w:r w:rsidRPr="00BF46F6">
        <w:rPr>
          <w:rFonts w:ascii="Times New Roman" w:hAnsi="Times New Roman" w:cs="Times New Roman"/>
          <w:b/>
          <w:bCs/>
        </w:rPr>
        <w:t>Journal of Chemical and Pharmaceutical Research</w:t>
      </w:r>
      <w:r w:rsidRPr="00BF46F6">
        <w:rPr>
          <w:rFonts w:ascii="Times New Roman" w:hAnsi="Times New Roman" w:cs="Times New Roman"/>
        </w:rPr>
        <w:t>, 1(1), 304–310.</w:t>
      </w:r>
    </w:p>
    <w:p w14:paraId="1D64D9B7" w14:textId="77777777" w:rsidR="0096653D" w:rsidRPr="00BF46F6" w:rsidRDefault="0096653D" w:rsidP="0096653D">
      <w:pPr>
        <w:numPr>
          <w:ilvl w:val="0"/>
          <w:numId w:val="1"/>
        </w:numPr>
        <w:rPr>
          <w:rFonts w:ascii="Times New Roman" w:hAnsi="Times New Roman" w:cs="Times New Roman"/>
        </w:rPr>
      </w:pPr>
      <w:proofErr w:type="spellStart"/>
      <w:r w:rsidRPr="00BF46F6">
        <w:rPr>
          <w:rFonts w:ascii="Times New Roman" w:hAnsi="Times New Roman" w:cs="Times New Roman"/>
        </w:rPr>
        <w:t>Lesgards</w:t>
      </w:r>
      <w:proofErr w:type="spellEnd"/>
      <w:r w:rsidRPr="00BF46F6">
        <w:rPr>
          <w:rFonts w:ascii="Times New Roman" w:hAnsi="Times New Roman" w:cs="Times New Roman"/>
        </w:rPr>
        <w:t xml:space="preserve"> J. F., Baldovini N., Vidal N., Pietri S. (2014). Anticancer activities of essential oil constituents and their synergy with conventional therapies: A review. </w:t>
      </w:r>
      <w:r w:rsidRPr="00BF46F6">
        <w:rPr>
          <w:rFonts w:ascii="Times New Roman" w:hAnsi="Times New Roman" w:cs="Times New Roman"/>
          <w:b/>
          <w:bCs/>
        </w:rPr>
        <w:t>Phytotherapy Research</w:t>
      </w:r>
      <w:r w:rsidRPr="00BF46F6">
        <w:rPr>
          <w:rFonts w:ascii="Times New Roman" w:hAnsi="Times New Roman" w:cs="Times New Roman"/>
        </w:rPr>
        <w:t>, 28(10), 1423–1446.</w:t>
      </w:r>
    </w:p>
    <w:p w14:paraId="4100FA80" w14:textId="77777777" w:rsidR="0096653D" w:rsidRPr="00BF46F6" w:rsidRDefault="0096653D" w:rsidP="0096653D">
      <w:pPr>
        <w:numPr>
          <w:ilvl w:val="0"/>
          <w:numId w:val="1"/>
        </w:numPr>
        <w:rPr>
          <w:rFonts w:ascii="Times New Roman" w:hAnsi="Times New Roman" w:cs="Times New Roman"/>
        </w:rPr>
      </w:pPr>
      <w:r w:rsidRPr="00BF46F6">
        <w:rPr>
          <w:rFonts w:ascii="Times New Roman" w:hAnsi="Times New Roman" w:cs="Times New Roman"/>
        </w:rPr>
        <w:t xml:space="preserve">Wu W. Y., Xu Q., Shi L. C., Zhang W. B. (2000). Inhibitory effects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oil on proliferation of hepatoma in mice. </w:t>
      </w:r>
      <w:r w:rsidRPr="00BF46F6">
        <w:rPr>
          <w:rFonts w:ascii="Times New Roman" w:hAnsi="Times New Roman" w:cs="Times New Roman"/>
          <w:b/>
          <w:bCs/>
        </w:rPr>
        <w:t>World Journal of Gastroenterology</w:t>
      </w:r>
      <w:r w:rsidRPr="00BF46F6">
        <w:rPr>
          <w:rFonts w:ascii="Times New Roman" w:hAnsi="Times New Roman" w:cs="Times New Roman"/>
        </w:rPr>
        <w:t>, 6(2), 216–219.</w:t>
      </w:r>
    </w:p>
    <w:p w14:paraId="5D96E31B" w14:textId="77777777" w:rsidR="0096653D" w:rsidRPr="00BF46F6" w:rsidRDefault="0096653D" w:rsidP="0096653D">
      <w:pPr>
        <w:numPr>
          <w:ilvl w:val="0"/>
          <w:numId w:val="1"/>
        </w:numPr>
        <w:rPr>
          <w:rFonts w:ascii="Times New Roman" w:hAnsi="Times New Roman" w:cs="Times New Roman"/>
        </w:rPr>
      </w:pPr>
      <w:r w:rsidRPr="00BF46F6">
        <w:rPr>
          <w:rFonts w:ascii="Times New Roman" w:hAnsi="Times New Roman" w:cs="Times New Roman"/>
        </w:rPr>
        <w:t xml:space="preserve">Ha B., Shen K. P., An H. M., Wu Y., Du Q. (2011). Aqueous extract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induces apoptosis and G2/M arrest in human colon carcinoma LS-174-T cells independent of p53. </w:t>
      </w:r>
      <w:r w:rsidRPr="00BF46F6">
        <w:rPr>
          <w:rFonts w:ascii="Times New Roman" w:hAnsi="Times New Roman" w:cs="Times New Roman"/>
          <w:b/>
          <w:bCs/>
        </w:rPr>
        <w:t>Cancer Biotherapy &amp; Radiopharmaceuticals</w:t>
      </w:r>
      <w:r w:rsidRPr="00BF46F6">
        <w:rPr>
          <w:rFonts w:ascii="Times New Roman" w:hAnsi="Times New Roman" w:cs="Times New Roman"/>
        </w:rPr>
        <w:t>, 26(1), 97–104.</w:t>
      </w:r>
    </w:p>
    <w:p w14:paraId="00935E26" w14:textId="77777777" w:rsidR="0096653D" w:rsidRPr="00BF46F6" w:rsidRDefault="0096653D" w:rsidP="0096653D">
      <w:pPr>
        <w:numPr>
          <w:ilvl w:val="0"/>
          <w:numId w:val="1"/>
        </w:numPr>
        <w:rPr>
          <w:rFonts w:ascii="Times New Roman" w:hAnsi="Times New Roman" w:cs="Times New Roman"/>
        </w:rPr>
      </w:pPr>
      <w:proofErr w:type="spellStart"/>
      <w:r w:rsidRPr="00BF46F6">
        <w:rPr>
          <w:rFonts w:ascii="Times New Roman" w:hAnsi="Times New Roman" w:cs="Times New Roman"/>
        </w:rPr>
        <w:t>Pitasawat</w:t>
      </w:r>
      <w:proofErr w:type="spellEnd"/>
      <w:r w:rsidRPr="00BF46F6">
        <w:rPr>
          <w:rFonts w:ascii="Times New Roman" w:hAnsi="Times New Roman" w:cs="Times New Roman"/>
        </w:rPr>
        <w:t xml:space="preserve"> B., </w:t>
      </w:r>
      <w:proofErr w:type="spellStart"/>
      <w:r w:rsidRPr="00BF46F6">
        <w:rPr>
          <w:rFonts w:ascii="Times New Roman" w:hAnsi="Times New Roman" w:cs="Times New Roman"/>
        </w:rPr>
        <w:t>Choochote</w:t>
      </w:r>
      <w:proofErr w:type="spellEnd"/>
      <w:r w:rsidRPr="00BF46F6">
        <w:rPr>
          <w:rFonts w:ascii="Times New Roman" w:hAnsi="Times New Roman" w:cs="Times New Roman"/>
        </w:rPr>
        <w:t xml:space="preserve"> W., </w:t>
      </w:r>
      <w:proofErr w:type="spellStart"/>
      <w:r w:rsidRPr="00BF46F6">
        <w:rPr>
          <w:rFonts w:ascii="Times New Roman" w:hAnsi="Times New Roman" w:cs="Times New Roman"/>
        </w:rPr>
        <w:t>Tuetun</w:t>
      </w:r>
      <w:proofErr w:type="spellEnd"/>
      <w:r w:rsidRPr="00BF46F6">
        <w:rPr>
          <w:rFonts w:ascii="Times New Roman" w:hAnsi="Times New Roman" w:cs="Times New Roman"/>
        </w:rPr>
        <w:t xml:space="preserve"> B., </w:t>
      </w:r>
      <w:proofErr w:type="spellStart"/>
      <w:r w:rsidRPr="00BF46F6">
        <w:rPr>
          <w:rFonts w:ascii="Times New Roman" w:hAnsi="Times New Roman" w:cs="Times New Roman"/>
        </w:rPr>
        <w:t>Tippawangkosol</w:t>
      </w:r>
      <w:proofErr w:type="spellEnd"/>
      <w:r w:rsidRPr="00BF46F6">
        <w:rPr>
          <w:rFonts w:ascii="Times New Roman" w:hAnsi="Times New Roman" w:cs="Times New Roman"/>
        </w:rPr>
        <w:t xml:space="preserve"> P., </w:t>
      </w:r>
      <w:proofErr w:type="spellStart"/>
      <w:r w:rsidRPr="00BF46F6">
        <w:rPr>
          <w:rFonts w:ascii="Times New Roman" w:hAnsi="Times New Roman" w:cs="Times New Roman"/>
        </w:rPr>
        <w:t>Kanjanapothi</w:t>
      </w:r>
      <w:proofErr w:type="spellEnd"/>
      <w:r w:rsidRPr="00BF46F6">
        <w:rPr>
          <w:rFonts w:ascii="Times New Roman" w:hAnsi="Times New Roman" w:cs="Times New Roman"/>
        </w:rPr>
        <w:t xml:space="preserve"> D., </w:t>
      </w:r>
      <w:proofErr w:type="spellStart"/>
      <w:r w:rsidRPr="00BF46F6">
        <w:rPr>
          <w:rFonts w:ascii="Times New Roman" w:hAnsi="Times New Roman" w:cs="Times New Roman"/>
        </w:rPr>
        <w:t>Jitpakdi</w:t>
      </w:r>
      <w:proofErr w:type="spellEnd"/>
      <w:r w:rsidRPr="00BF46F6">
        <w:rPr>
          <w:rFonts w:ascii="Times New Roman" w:hAnsi="Times New Roman" w:cs="Times New Roman"/>
        </w:rPr>
        <w:t xml:space="preserve"> A., </w:t>
      </w:r>
      <w:proofErr w:type="spellStart"/>
      <w:r w:rsidRPr="00BF46F6">
        <w:rPr>
          <w:rFonts w:ascii="Times New Roman" w:hAnsi="Times New Roman" w:cs="Times New Roman"/>
        </w:rPr>
        <w:t>Riyong</w:t>
      </w:r>
      <w:proofErr w:type="spellEnd"/>
      <w:r w:rsidRPr="00BF46F6">
        <w:rPr>
          <w:rFonts w:ascii="Times New Roman" w:hAnsi="Times New Roman" w:cs="Times New Roman"/>
        </w:rPr>
        <w:t xml:space="preserve"> D. (2003). </w:t>
      </w:r>
      <w:proofErr w:type="spellStart"/>
      <w:r w:rsidRPr="00BF46F6">
        <w:rPr>
          <w:rFonts w:ascii="Times New Roman" w:hAnsi="Times New Roman" w:cs="Times New Roman"/>
        </w:rPr>
        <w:t>Repellency</w:t>
      </w:r>
      <w:proofErr w:type="spellEnd"/>
      <w:r w:rsidRPr="00BF46F6">
        <w:rPr>
          <w:rFonts w:ascii="Times New Roman" w:hAnsi="Times New Roman" w:cs="Times New Roman"/>
        </w:rPr>
        <w:t xml:space="preserve">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under laboratory and field conditions. </w:t>
      </w:r>
      <w:r w:rsidRPr="00BF46F6">
        <w:rPr>
          <w:rFonts w:ascii="Times New Roman" w:hAnsi="Times New Roman" w:cs="Times New Roman"/>
          <w:b/>
          <w:bCs/>
        </w:rPr>
        <w:t>Journal of Vector Ecology</w:t>
      </w:r>
      <w:r w:rsidRPr="00BF46F6">
        <w:rPr>
          <w:rFonts w:ascii="Times New Roman" w:hAnsi="Times New Roman" w:cs="Times New Roman"/>
        </w:rPr>
        <w:t>, 28, 234–240.</w:t>
      </w:r>
    </w:p>
    <w:p w14:paraId="308F9B64" w14:textId="77777777" w:rsidR="0096653D" w:rsidRPr="00BF46F6" w:rsidRDefault="0096653D" w:rsidP="0096653D">
      <w:pPr>
        <w:numPr>
          <w:ilvl w:val="0"/>
          <w:numId w:val="1"/>
        </w:numPr>
        <w:rPr>
          <w:rFonts w:ascii="Times New Roman" w:hAnsi="Times New Roman" w:cs="Times New Roman"/>
        </w:rPr>
      </w:pPr>
      <w:r w:rsidRPr="00BF46F6">
        <w:rPr>
          <w:rFonts w:ascii="Times New Roman" w:hAnsi="Times New Roman" w:cs="Times New Roman"/>
        </w:rPr>
        <w:t xml:space="preserve">Jantan I., </w:t>
      </w:r>
      <w:proofErr w:type="spellStart"/>
      <w:r w:rsidRPr="00BF46F6">
        <w:rPr>
          <w:rFonts w:ascii="Times New Roman" w:hAnsi="Times New Roman" w:cs="Times New Roman"/>
        </w:rPr>
        <w:t>Raweh</w:t>
      </w:r>
      <w:proofErr w:type="spellEnd"/>
      <w:r w:rsidRPr="00BF46F6">
        <w:rPr>
          <w:rFonts w:ascii="Times New Roman" w:hAnsi="Times New Roman" w:cs="Times New Roman"/>
        </w:rPr>
        <w:t xml:space="preserve"> S. M., Sirat H. M., Jamil S., Yasin Y. M., Jalil J., Jamal J. A. (2008). Inhibitory effect of compounds from </w:t>
      </w:r>
      <w:proofErr w:type="spellStart"/>
      <w:r w:rsidRPr="00BF46F6">
        <w:rPr>
          <w:rFonts w:ascii="Times New Roman" w:hAnsi="Times New Roman" w:cs="Times New Roman"/>
        </w:rPr>
        <w:t>Zingiberaceae</w:t>
      </w:r>
      <w:proofErr w:type="spellEnd"/>
      <w:r w:rsidRPr="00BF46F6">
        <w:rPr>
          <w:rFonts w:ascii="Times New Roman" w:hAnsi="Times New Roman" w:cs="Times New Roman"/>
        </w:rPr>
        <w:t xml:space="preserve"> species on human platelet aggregation. </w:t>
      </w:r>
      <w:r w:rsidRPr="00BF46F6">
        <w:rPr>
          <w:rFonts w:ascii="Times New Roman" w:hAnsi="Times New Roman" w:cs="Times New Roman"/>
          <w:b/>
          <w:bCs/>
        </w:rPr>
        <w:t>Phytomedicine</w:t>
      </w:r>
      <w:r w:rsidRPr="00BF46F6">
        <w:rPr>
          <w:rFonts w:ascii="Times New Roman" w:hAnsi="Times New Roman" w:cs="Times New Roman"/>
        </w:rPr>
        <w:t>, 15(4), 306–309.</w:t>
      </w:r>
    </w:p>
    <w:p w14:paraId="10491F07" w14:textId="77777777" w:rsidR="0096653D" w:rsidRPr="00BF46F6" w:rsidRDefault="0096653D" w:rsidP="0096653D">
      <w:pPr>
        <w:numPr>
          <w:ilvl w:val="0"/>
          <w:numId w:val="1"/>
        </w:numPr>
        <w:rPr>
          <w:rFonts w:ascii="Times New Roman" w:hAnsi="Times New Roman" w:cs="Times New Roman"/>
        </w:rPr>
      </w:pPr>
      <w:r w:rsidRPr="00BF46F6">
        <w:rPr>
          <w:rFonts w:ascii="Times New Roman" w:hAnsi="Times New Roman" w:cs="Times New Roman"/>
        </w:rPr>
        <w:lastRenderedPageBreak/>
        <w:t xml:space="preserve">Marina G. D., </w:t>
      </w:r>
      <w:proofErr w:type="spellStart"/>
      <w:r w:rsidRPr="00BF46F6">
        <w:rPr>
          <w:rFonts w:ascii="Times New Roman" w:hAnsi="Times New Roman" w:cs="Times New Roman"/>
        </w:rPr>
        <w:t>Kekuda</w:t>
      </w:r>
      <w:proofErr w:type="spellEnd"/>
      <w:r w:rsidRPr="00BF46F6">
        <w:rPr>
          <w:rFonts w:ascii="Times New Roman" w:hAnsi="Times New Roman" w:cs="Times New Roman"/>
        </w:rPr>
        <w:t xml:space="preserve"> T. P., Sudarshan S. J. (2008). Antitussive activity of ethanolic extract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rhizomes on </w:t>
      </w:r>
      <w:proofErr w:type="spellStart"/>
      <w:r w:rsidRPr="00BF46F6">
        <w:rPr>
          <w:rFonts w:ascii="Times New Roman" w:hAnsi="Times New Roman" w:cs="Times New Roman"/>
        </w:rPr>
        <w:t>sulfur</w:t>
      </w:r>
      <w:proofErr w:type="spellEnd"/>
      <w:r w:rsidRPr="00BF46F6">
        <w:rPr>
          <w:rFonts w:ascii="Times New Roman" w:hAnsi="Times New Roman" w:cs="Times New Roman"/>
        </w:rPr>
        <w:t xml:space="preserve"> dioxide induced cough in mice. </w:t>
      </w:r>
      <w:r w:rsidRPr="00BF46F6">
        <w:rPr>
          <w:rFonts w:ascii="Times New Roman" w:hAnsi="Times New Roman" w:cs="Times New Roman"/>
          <w:b/>
          <w:bCs/>
        </w:rPr>
        <w:t>Ancient Science of Life</w:t>
      </w:r>
      <w:r w:rsidRPr="00BF46F6">
        <w:rPr>
          <w:rFonts w:ascii="Times New Roman" w:hAnsi="Times New Roman" w:cs="Times New Roman"/>
        </w:rPr>
        <w:t>, 27(3), 36.</w:t>
      </w:r>
    </w:p>
    <w:p w14:paraId="60380A66" w14:textId="77777777" w:rsidR="0096653D" w:rsidRPr="00BF46F6" w:rsidRDefault="0096653D" w:rsidP="0096653D">
      <w:pPr>
        <w:numPr>
          <w:ilvl w:val="0"/>
          <w:numId w:val="1"/>
        </w:numPr>
        <w:rPr>
          <w:rFonts w:ascii="Times New Roman" w:hAnsi="Times New Roman" w:cs="Times New Roman"/>
        </w:rPr>
      </w:pPr>
      <w:r w:rsidRPr="00BF46F6">
        <w:rPr>
          <w:rFonts w:ascii="Times New Roman" w:hAnsi="Times New Roman" w:cs="Times New Roman"/>
        </w:rPr>
        <w:t xml:space="preserve">Kim B. J., Kim J. H., Kim H. P., Heo M. Y. (1997). Biological screening of 100 plant extracts for cosmetic use (II): Antioxidative and free radical scavenging activity. </w:t>
      </w:r>
      <w:r w:rsidRPr="00BF46F6">
        <w:rPr>
          <w:rFonts w:ascii="Times New Roman" w:hAnsi="Times New Roman" w:cs="Times New Roman"/>
          <w:b/>
          <w:bCs/>
        </w:rPr>
        <w:t>International Journal of Cosmetic Science</w:t>
      </w:r>
      <w:r w:rsidRPr="00BF46F6">
        <w:rPr>
          <w:rFonts w:ascii="Times New Roman" w:hAnsi="Times New Roman" w:cs="Times New Roman"/>
        </w:rPr>
        <w:t>, 19(6), 299–307.</w:t>
      </w:r>
    </w:p>
    <w:p w14:paraId="60F3CBBF" w14:textId="77777777" w:rsidR="0096653D" w:rsidRPr="00BF46F6" w:rsidRDefault="0096653D" w:rsidP="0096653D">
      <w:pPr>
        <w:numPr>
          <w:ilvl w:val="0"/>
          <w:numId w:val="1"/>
        </w:numPr>
        <w:rPr>
          <w:rFonts w:ascii="Times New Roman" w:hAnsi="Times New Roman" w:cs="Times New Roman"/>
        </w:rPr>
      </w:pPr>
      <w:r w:rsidRPr="00BF46F6">
        <w:rPr>
          <w:rFonts w:ascii="Times New Roman" w:hAnsi="Times New Roman" w:cs="Times New Roman"/>
        </w:rPr>
        <w:t xml:space="preserve">Panich U., </w:t>
      </w:r>
      <w:proofErr w:type="spellStart"/>
      <w:r w:rsidRPr="00BF46F6">
        <w:rPr>
          <w:rFonts w:ascii="Times New Roman" w:hAnsi="Times New Roman" w:cs="Times New Roman"/>
        </w:rPr>
        <w:t>Kongtaphan</w:t>
      </w:r>
      <w:proofErr w:type="spellEnd"/>
      <w:r w:rsidRPr="00BF46F6">
        <w:rPr>
          <w:rFonts w:ascii="Times New Roman" w:hAnsi="Times New Roman" w:cs="Times New Roman"/>
        </w:rPr>
        <w:t xml:space="preserve"> K., </w:t>
      </w:r>
      <w:proofErr w:type="spellStart"/>
      <w:r w:rsidRPr="00BF46F6">
        <w:rPr>
          <w:rFonts w:ascii="Times New Roman" w:hAnsi="Times New Roman" w:cs="Times New Roman"/>
        </w:rPr>
        <w:t>Onkoksoong</w:t>
      </w:r>
      <w:proofErr w:type="spellEnd"/>
      <w:r w:rsidRPr="00BF46F6">
        <w:rPr>
          <w:rFonts w:ascii="Times New Roman" w:hAnsi="Times New Roman" w:cs="Times New Roman"/>
        </w:rPr>
        <w:t xml:space="preserve"> T., </w:t>
      </w:r>
      <w:proofErr w:type="spellStart"/>
      <w:r w:rsidRPr="00BF46F6">
        <w:rPr>
          <w:rFonts w:ascii="Times New Roman" w:hAnsi="Times New Roman" w:cs="Times New Roman"/>
        </w:rPr>
        <w:t>Jaemsak</w:t>
      </w:r>
      <w:proofErr w:type="spellEnd"/>
      <w:r w:rsidRPr="00BF46F6">
        <w:rPr>
          <w:rFonts w:ascii="Times New Roman" w:hAnsi="Times New Roman" w:cs="Times New Roman"/>
        </w:rPr>
        <w:t xml:space="preserve"> K., Phadungrakwittaya R., Thaworn A., </w:t>
      </w:r>
      <w:proofErr w:type="spellStart"/>
      <w:r w:rsidRPr="00BF46F6">
        <w:rPr>
          <w:rFonts w:ascii="Times New Roman" w:hAnsi="Times New Roman" w:cs="Times New Roman"/>
        </w:rPr>
        <w:t>Wongkajornsilp</w:t>
      </w:r>
      <w:proofErr w:type="spellEnd"/>
      <w:r w:rsidRPr="00BF46F6">
        <w:rPr>
          <w:rFonts w:ascii="Times New Roman" w:hAnsi="Times New Roman" w:cs="Times New Roman"/>
        </w:rPr>
        <w:t xml:space="preserve"> A. (2010). Modulation of antioxidant </w:t>
      </w:r>
      <w:proofErr w:type="spellStart"/>
      <w:r w:rsidRPr="00BF46F6">
        <w:rPr>
          <w:rFonts w:ascii="Times New Roman" w:hAnsi="Times New Roman" w:cs="Times New Roman"/>
        </w:rPr>
        <w:t>defense</w:t>
      </w:r>
      <w:proofErr w:type="spellEnd"/>
      <w:r w:rsidRPr="00BF46F6">
        <w:rPr>
          <w:rFonts w:ascii="Times New Roman" w:hAnsi="Times New Roman" w:cs="Times New Roman"/>
        </w:rPr>
        <w:t xml:space="preserve"> by </w:t>
      </w:r>
      <w:r w:rsidRPr="00BF46F6">
        <w:rPr>
          <w:rFonts w:ascii="Times New Roman" w:hAnsi="Times New Roman" w:cs="Times New Roman"/>
          <w:i/>
          <w:iCs/>
        </w:rPr>
        <w:t>Alpinia galanga</w:t>
      </w:r>
      <w:r w:rsidRPr="00BF46F6">
        <w:rPr>
          <w:rFonts w:ascii="Times New Roman" w:hAnsi="Times New Roman" w:cs="Times New Roman"/>
        </w:rPr>
        <w:t xml:space="preserve"> and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extracts correlates with inhibition of UVA-induced melanogenesis. </w:t>
      </w:r>
      <w:r w:rsidRPr="00BF46F6">
        <w:rPr>
          <w:rFonts w:ascii="Times New Roman" w:hAnsi="Times New Roman" w:cs="Times New Roman"/>
          <w:b/>
          <w:bCs/>
        </w:rPr>
        <w:t>Cell Biology and Toxicology</w:t>
      </w:r>
      <w:r w:rsidRPr="00BF46F6">
        <w:rPr>
          <w:rFonts w:ascii="Times New Roman" w:hAnsi="Times New Roman" w:cs="Times New Roman"/>
        </w:rPr>
        <w:t>, 26(2), 103–116.</w:t>
      </w:r>
    </w:p>
    <w:p w14:paraId="03DC5B12" w14:textId="77777777" w:rsidR="0096653D" w:rsidRPr="00BF46F6" w:rsidRDefault="0096653D" w:rsidP="0096653D">
      <w:pPr>
        <w:numPr>
          <w:ilvl w:val="0"/>
          <w:numId w:val="1"/>
        </w:numPr>
        <w:rPr>
          <w:rFonts w:ascii="Times New Roman" w:hAnsi="Times New Roman" w:cs="Times New Roman"/>
        </w:rPr>
      </w:pPr>
      <w:r w:rsidRPr="00BF46F6">
        <w:rPr>
          <w:rFonts w:ascii="Times New Roman" w:hAnsi="Times New Roman" w:cs="Times New Roman"/>
        </w:rPr>
        <w:t xml:space="preserve">Al-Reza S. M., Rahman A., Sattar M. A., Rahman M. O., Fida H. M. (2010). Essential oil composition and antioxidant activities of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w:t>
      </w:r>
      <w:proofErr w:type="spellStart"/>
      <w:r w:rsidRPr="00BF46F6">
        <w:rPr>
          <w:rFonts w:ascii="Times New Roman" w:hAnsi="Times New Roman" w:cs="Times New Roman"/>
        </w:rPr>
        <w:t>Salisb</w:t>
      </w:r>
      <w:proofErr w:type="spellEnd"/>
      <w:r w:rsidRPr="00BF46F6">
        <w:rPr>
          <w:rFonts w:ascii="Times New Roman" w:hAnsi="Times New Roman" w:cs="Times New Roman"/>
        </w:rPr>
        <w:t xml:space="preserve">. </w:t>
      </w:r>
      <w:r w:rsidRPr="00BF46F6">
        <w:rPr>
          <w:rFonts w:ascii="Times New Roman" w:hAnsi="Times New Roman" w:cs="Times New Roman"/>
          <w:b/>
          <w:bCs/>
        </w:rPr>
        <w:t>Food and Chemical Toxicology</w:t>
      </w:r>
      <w:r w:rsidRPr="00BF46F6">
        <w:rPr>
          <w:rFonts w:ascii="Times New Roman" w:hAnsi="Times New Roman" w:cs="Times New Roman"/>
        </w:rPr>
        <w:t>, 48(6), 1757–1760.</w:t>
      </w:r>
    </w:p>
    <w:p w14:paraId="379E7E9B" w14:textId="77777777" w:rsidR="0096653D" w:rsidRPr="00BF46F6" w:rsidRDefault="0096653D" w:rsidP="0096653D">
      <w:pPr>
        <w:numPr>
          <w:ilvl w:val="0"/>
          <w:numId w:val="1"/>
        </w:numPr>
        <w:rPr>
          <w:rFonts w:ascii="Times New Roman" w:hAnsi="Times New Roman" w:cs="Times New Roman"/>
        </w:rPr>
      </w:pPr>
      <w:r w:rsidRPr="00BF46F6">
        <w:rPr>
          <w:rFonts w:ascii="Times New Roman" w:hAnsi="Times New Roman" w:cs="Times New Roman"/>
        </w:rPr>
        <w:t xml:space="preserve">Saxena P. N., Anand S., Saxena N., Bajaj P. (2009). Effect of arsenic trioxide on renal functions and its modulation by </w:t>
      </w:r>
      <w:r w:rsidRPr="00BF46F6">
        <w:rPr>
          <w:rFonts w:ascii="Times New Roman" w:hAnsi="Times New Roman" w:cs="Times New Roman"/>
          <w:i/>
          <w:iCs/>
        </w:rPr>
        <w:t xml:space="preserve">Curcuma </w:t>
      </w:r>
      <w:proofErr w:type="spellStart"/>
      <w:r w:rsidRPr="00BF46F6">
        <w:rPr>
          <w:rFonts w:ascii="Times New Roman" w:hAnsi="Times New Roman" w:cs="Times New Roman"/>
          <w:i/>
          <w:iCs/>
        </w:rPr>
        <w:t>aromatica</w:t>
      </w:r>
      <w:proofErr w:type="spellEnd"/>
      <w:r w:rsidRPr="00BF46F6">
        <w:rPr>
          <w:rFonts w:ascii="Times New Roman" w:hAnsi="Times New Roman" w:cs="Times New Roman"/>
        </w:rPr>
        <w:t xml:space="preserve"> leaf extract in albino rats. </w:t>
      </w:r>
      <w:r w:rsidRPr="00BF46F6">
        <w:rPr>
          <w:rFonts w:ascii="Times New Roman" w:hAnsi="Times New Roman" w:cs="Times New Roman"/>
          <w:b/>
          <w:bCs/>
        </w:rPr>
        <w:t>Journal of Environmental Biology</w:t>
      </w:r>
      <w:r w:rsidRPr="00BF46F6">
        <w:rPr>
          <w:rFonts w:ascii="Times New Roman" w:hAnsi="Times New Roman" w:cs="Times New Roman"/>
        </w:rPr>
        <w:t>, 30(4), 527–531.</w:t>
      </w:r>
    </w:p>
    <w:p w14:paraId="3AF6B5E6" w14:textId="566BDB92" w:rsidR="00EE3565" w:rsidRPr="00BF46F6" w:rsidRDefault="00EE3565">
      <w:pPr>
        <w:rPr>
          <w:rFonts w:ascii="Times New Roman" w:hAnsi="Times New Roman" w:cs="Times New Roman"/>
        </w:rPr>
      </w:pPr>
    </w:p>
    <w:sectPr w:rsidR="00EE3565" w:rsidRPr="00BF46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A7357"/>
    <w:multiLevelType w:val="multilevel"/>
    <w:tmpl w:val="4CAA6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6593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DA"/>
    <w:rsid w:val="000339F4"/>
    <w:rsid w:val="00040926"/>
    <w:rsid w:val="00043686"/>
    <w:rsid w:val="000A1208"/>
    <w:rsid w:val="000F2E9F"/>
    <w:rsid w:val="001114B8"/>
    <w:rsid w:val="00123CB4"/>
    <w:rsid w:val="00131D1F"/>
    <w:rsid w:val="0014315C"/>
    <w:rsid w:val="00146374"/>
    <w:rsid w:val="0014799E"/>
    <w:rsid w:val="00147B1B"/>
    <w:rsid w:val="00154987"/>
    <w:rsid w:val="00164D52"/>
    <w:rsid w:val="001921C7"/>
    <w:rsid w:val="001C37F1"/>
    <w:rsid w:val="0022680A"/>
    <w:rsid w:val="00234ADA"/>
    <w:rsid w:val="00250750"/>
    <w:rsid w:val="002635A9"/>
    <w:rsid w:val="00270C9F"/>
    <w:rsid w:val="00270D21"/>
    <w:rsid w:val="002837A0"/>
    <w:rsid w:val="002B5FD8"/>
    <w:rsid w:val="002C7D64"/>
    <w:rsid w:val="002D45A2"/>
    <w:rsid w:val="0030555F"/>
    <w:rsid w:val="00377E09"/>
    <w:rsid w:val="00381A55"/>
    <w:rsid w:val="003F3FD5"/>
    <w:rsid w:val="00420BA4"/>
    <w:rsid w:val="004353DB"/>
    <w:rsid w:val="004433ED"/>
    <w:rsid w:val="0048272E"/>
    <w:rsid w:val="00533E54"/>
    <w:rsid w:val="00545F6F"/>
    <w:rsid w:val="00551620"/>
    <w:rsid w:val="00557C1B"/>
    <w:rsid w:val="005B4D62"/>
    <w:rsid w:val="005B61F8"/>
    <w:rsid w:val="005C32E6"/>
    <w:rsid w:val="00633A35"/>
    <w:rsid w:val="00674B6D"/>
    <w:rsid w:val="00692B54"/>
    <w:rsid w:val="00696646"/>
    <w:rsid w:val="00696D05"/>
    <w:rsid w:val="007102DC"/>
    <w:rsid w:val="00716378"/>
    <w:rsid w:val="007179EA"/>
    <w:rsid w:val="00730518"/>
    <w:rsid w:val="00745FDC"/>
    <w:rsid w:val="00834338"/>
    <w:rsid w:val="008965C1"/>
    <w:rsid w:val="00897FC6"/>
    <w:rsid w:val="008C2C41"/>
    <w:rsid w:val="008D14E7"/>
    <w:rsid w:val="008F210C"/>
    <w:rsid w:val="008F48E4"/>
    <w:rsid w:val="00902644"/>
    <w:rsid w:val="00915A9F"/>
    <w:rsid w:val="00921C05"/>
    <w:rsid w:val="0096653D"/>
    <w:rsid w:val="009A2FF4"/>
    <w:rsid w:val="009B21DB"/>
    <w:rsid w:val="009B6D0B"/>
    <w:rsid w:val="009C76EA"/>
    <w:rsid w:val="009E3764"/>
    <w:rsid w:val="00A105D1"/>
    <w:rsid w:val="00A51C71"/>
    <w:rsid w:val="00A65264"/>
    <w:rsid w:val="00A717DA"/>
    <w:rsid w:val="00AA31FD"/>
    <w:rsid w:val="00AD2D1A"/>
    <w:rsid w:val="00AF7B77"/>
    <w:rsid w:val="00AF7E2B"/>
    <w:rsid w:val="00B12F52"/>
    <w:rsid w:val="00B168DF"/>
    <w:rsid w:val="00B6790C"/>
    <w:rsid w:val="00BA7598"/>
    <w:rsid w:val="00BE034F"/>
    <w:rsid w:val="00BF46F6"/>
    <w:rsid w:val="00C36BF6"/>
    <w:rsid w:val="00D06732"/>
    <w:rsid w:val="00D075F9"/>
    <w:rsid w:val="00D53E4E"/>
    <w:rsid w:val="00D55525"/>
    <w:rsid w:val="00DB3530"/>
    <w:rsid w:val="00DC5AF7"/>
    <w:rsid w:val="00DC6892"/>
    <w:rsid w:val="00DD16F5"/>
    <w:rsid w:val="00DE6A2E"/>
    <w:rsid w:val="00DE6D2B"/>
    <w:rsid w:val="00DF7E6D"/>
    <w:rsid w:val="00E20AB4"/>
    <w:rsid w:val="00E249A3"/>
    <w:rsid w:val="00E2758D"/>
    <w:rsid w:val="00E952FF"/>
    <w:rsid w:val="00EA1A19"/>
    <w:rsid w:val="00ED1F84"/>
    <w:rsid w:val="00ED3202"/>
    <w:rsid w:val="00EE3565"/>
    <w:rsid w:val="00EF5E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7E11"/>
  <w15:chartTrackingRefBased/>
  <w15:docId w15:val="{F07241BC-B329-446F-B8EA-AA40E434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1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1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7DA"/>
    <w:rPr>
      <w:rFonts w:eastAsiaTheme="majorEastAsia" w:cstheme="majorBidi"/>
      <w:color w:val="272727" w:themeColor="text1" w:themeTint="D8"/>
    </w:rPr>
  </w:style>
  <w:style w:type="paragraph" w:styleId="Title">
    <w:name w:val="Title"/>
    <w:basedOn w:val="Normal"/>
    <w:next w:val="Normal"/>
    <w:link w:val="TitleChar"/>
    <w:uiPriority w:val="10"/>
    <w:qFormat/>
    <w:rsid w:val="00A71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7DA"/>
    <w:pPr>
      <w:spacing w:before="160"/>
      <w:jc w:val="center"/>
    </w:pPr>
    <w:rPr>
      <w:i/>
      <w:iCs/>
      <w:color w:val="404040" w:themeColor="text1" w:themeTint="BF"/>
    </w:rPr>
  </w:style>
  <w:style w:type="character" w:customStyle="1" w:styleId="QuoteChar">
    <w:name w:val="Quote Char"/>
    <w:basedOn w:val="DefaultParagraphFont"/>
    <w:link w:val="Quote"/>
    <w:uiPriority w:val="29"/>
    <w:rsid w:val="00A717DA"/>
    <w:rPr>
      <w:i/>
      <w:iCs/>
      <w:color w:val="404040" w:themeColor="text1" w:themeTint="BF"/>
    </w:rPr>
  </w:style>
  <w:style w:type="paragraph" w:styleId="ListParagraph">
    <w:name w:val="List Paragraph"/>
    <w:basedOn w:val="Normal"/>
    <w:uiPriority w:val="34"/>
    <w:qFormat/>
    <w:rsid w:val="00A717DA"/>
    <w:pPr>
      <w:ind w:left="720"/>
      <w:contextualSpacing/>
    </w:pPr>
  </w:style>
  <w:style w:type="character" w:styleId="IntenseEmphasis">
    <w:name w:val="Intense Emphasis"/>
    <w:basedOn w:val="DefaultParagraphFont"/>
    <w:uiPriority w:val="21"/>
    <w:qFormat/>
    <w:rsid w:val="00A717DA"/>
    <w:rPr>
      <w:i/>
      <w:iCs/>
      <w:color w:val="0F4761" w:themeColor="accent1" w:themeShade="BF"/>
    </w:rPr>
  </w:style>
  <w:style w:type="paragraph" w:styleId="IntenseQuote">
    <w:name w:val="Intense Quote"/>
    <w:basedOn w:val="Normal"/>
    <w:next w:val="Normal"/>
    <w:link w:val="IntenseQuoteChar"/>
    <w:uiPriority w:val="30"/>
    <w:qFormat/>
    <w:rsid w:val="00A71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7DA"/>
    <w:rPr>
      <w:i/>
      <w:iCs/>
      <w:color w:val="0F4761" w:themeColor="accent1" w:themeShade="BF"/>
    </w:rPr>
  </w:style>
  <w:style w:type="character" w:styleId="IntenseReference">
    <w:name w:val="Intense Reference"/>
    <w:basedOn w:val="DefaultParagraphFont"/>
    <w:uiPriority w:val="32"/>
    <w:qFormat/>
    <w:rsid w:val="00A717DA"/>
    <w:rPr>
      <w:b/>
      <w:bCs/>
      <w:smallCaps/>
      <w:color w:val="0F4761" w:themeColor="accent1" w:themeShade="BF"/>
      <w:spacing w:val="5"/>
    </w:rPr>
  </w:style>
  <w:style w:type="character" w:styleId="Hyperlink">
    <w:name w:val="Hyperlink"/>
    <w:basedOn w:val="DefaultParagraphFont"/>
    <w:uiPriority w:val="99"/>
    <w:unhideWhenUsed/>
    <w:rsid w:val="00A717DA"/>
    <w:rPr>
      <w:color w:val="467886" w:themeColor="hyperlink"/>
      <w:u w:val="single"/>
    </w:rPr>
  </w:style>
  <w:style w:type="character" w:styleId="UnresolvedMention">
    <w:name w:val="Unresolved Mention"/>
    <w:basedOn w:val="DefaultParagraphFont"/>
    <w:uiPriority w:val="99"/>
    <w:semiHidden/>
    <w:unhideWhenUsed/>
    <w:rsid w:val="00A717DA"/>
    <w:rPr>
      <w:color w:val="605E5C"/>
      <w:shd w:val="clear" w:color="auto" w:fill="E1DFDD"/>
    </w:rPr>
  </w:style>
  <w:style w:type="table" w:styleId="ColorfulShading-Accent3">
    <w:name w:val="Colorful Shading Accent 3"/>
    <w:basedOn w:val="TableNormal"/>
    <w:uiPriority w:val="71"/>
    <w:rsid w:val="00D53E4E"/>
    <w:pPr>
      <w:spacing w:after="0" w:line="240" w:lineRule="auto"/>
    </w:pPr>
    <w:rPr>
      <w:color w:val="000000" w:themeColor="text1"/>
      <w:kern w:val="0"/>
      <w:sz w:val="22"/>
      <w:szCs w:val="22"/>
      <w:lang w:val="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MediumGrid1-Accent2">
    <w:name w:val="Medium Grid 1 Accent 2"/>
    <w:basedOn w:val="TableNormal"/>
    <w:uiPriority w:val="67"/>
    <w:rsid w:val="00D53E4E"/>
    <w:pPr>
      <w:spacing w:after="0" w:line="240" w:lineRule="auto"/>
    </w:pPr>
    <w:rPr>
      <w:kern w:val="0"/>
      <w:sz w:val="22"/>
      <w:szCs w:val="22"/>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PBRI\Contract%20work\swati%20Jain\DPPH.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Gallic</a:t>
            </a:r>
            <a:r>
              <a:rPr lang="en-US" baseline="0"/>
              <a:t> Acid</a:t>
            </a:r>
            <a:endParaRPr lang="en-US"/>
          </a:p>
        </c:rich>
      </c:tx>
      <c:overlay val="0"/>
    </c:title>
    <c:autoTitleDeleted val="0"/>
    <c:plotArea>
      <c:layout>
        <c:manualLayout>
          <c:layoutTarget val="inner"/>
          <c:xMode val="edge"/>
          <c:yMode val="edge"/>
          <c:x val="0.2106539633724856"/>
          <c:y val="0.14665813698320354"/>
          <c:w val="0.63912310166351693"/>
          <c:h val="0.65087349794083915"/>
        </c:manualLayout>
      </c:layout>
      <c:scatterChart>
        <c:scatterStyle val="lineMarker"/>
        <c:varyColors val="0"/>
        <c:ser>
          <c:idx val="0"/>
          <c:order val="0"/>
          <c:tx>
            <c:strRef>
              <c:f>Sheet1!$B$1</c:f>
              <c:strCache>
                <c:ptCount val="1"/>
                <c:pt idx="0">
                  <c:v>Y-Values</c:v>
                </c:pt>
              </c:strCache>
            </c:strRef>
          </c:tx>
          <c:xVal>
            <c:numRef>
              <c:f>Sheet1!$A$2:$A$6</c:f>
              <c:numCache>
                <c:formatCode>General</c:formatCode>
                <c:ptCount val="5"/>
                <c:pt idx="0">
                  <c:v>10</c:v>
                </c:pt>
                <c:pt idx="1">
                  <c:v>20</c:v>
                </c:pt>
                <c:pt idx="2">
                  <c:v>30</c:v>
                </c:pt>
                <c:pt idx="3">
                  <c:v>40</c:v>
                </c:pt>
                <c:pt idx="4">
                  <c:v>50</c:v>
                </c:pt>
              </c:numCache>
            </c:numRef>
          </c:xVal>
          <c:yVal>
            <c:numRef>
              <c:f>Sheet1!$B$2:$B$6</c:f>
              <c:numCache>
                <c:formatCode>General</c:formatCode>
                <c:ptCount val="5"/>
                <c:pt idx="0">
                  <c:v>0.10979999999999999</c:v>
                </c:pt>
                <c:pt idx="1">
                  <c:v>0.17630000000000001</c:v>
                </c:pt>
                <c:pt idx="2">
                  <c:v>0.24710000000000001</c:v>
                </c:pt>
                <c:pt idx="3">
                  <c:v>0.29790000000000039</c:v>
                </c:pt>
                <c:pt idx="4">
                  <c:v>0.32580000000000053</c:v>
                </c:pt>
              </c:numCache>
            </c:numRef>
          </c:yVal>
          <c:smooth val="0"/>
          <c:extLst>
            <c:ext xmlns:c16="http://schemas.microsoft.com/office/drawing/2014/chart" uri="{C3380CC4-5D6E-409C-BE32-E72D297353CC}">
              <c16:uniqueId val="{00000000-ACEF-49B5-9636-16C0621BDBC6}"/>
            </c:ext>
          </c:extLst>
        </c:ser>
        <c:dLbls>
          <c:showLegendKey val="0"/>
          <c:showVal val="0"/>
          <c:showCatName val="0"/>
          <c:showSerName val="0"/>
          <c:showPercent val="0"/>
          <c:showBubbleSize val="0"/>
        </c:dLbls>
        <c:axId val="80721408"/>
        <c:axId val="81637760"/>
      </c:scatterChart>
      <c:valAx>
        <c:axId val="80721408"/>
        <c:scaling>
          <c:orientation val="minMax"/>
        </c:scaling>
        <c:delete val="0"/>
        <c:axPos val="b"/>
        <c:numFmt formatCode="General" sourceLinked="1"/>
        <c:majorTickMark val="out"/>
        <c:minorTickMark val="none"/>
        <c:tickLblPos val="nextTo"/>
        <c:crossAx val="81637760"/>
        <c:crosses val="autoZero"/>
        <c:crossBetween val="midCat"/>
      </c:valAx>
      <c:valAx>
        <c:axId val="81637760"/>
        <c:scaling>
          <c:orientation val="minMax"/>
        </c:scaling>
        <c:delete val="0"/>
        <c:axPos val="l"/>
        <c:majorGridlines/>
        <c:numFmt formatCode="General" sourceLinked="1"/>
        <c:majorTickMark val="out"/>
        <c:minorTickMark val="none"/>
        <c:tickLblPos val="nextTo"/>
        <c:crossAx val="80721408"/>
        <c:crosses val="autoZero"/>
        <c:crossBetween val="midCat"/>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Rutin</a:t>
            </a:r>
          </a:p>
        </c:rich>
      </c:tx>
      <c:overlay val="0"/>
    </c:title>
    <c:autoTitleDeleted val="0"/>
    <c:plotArea>
      <c:layout>
        <c:manualLayout>
          <c:layoutTarget val="inner"/>
          <c:xMode val="edge"/>
          <c:yMode val="edge"/>
          <c:x val="0.20188454220808255"/>
          <c:y val="0.16508127495860639"/>
          <c:w val="0.64708588645093235"/>
          <c:h val="0.56221772169824602"/>
        </c:manualLayout>
      </c:layout>
      <c:scatterChart>
        <c:scatterStyle val="lineMarker"/>
        <c:varyColors val="0"/>
        <c:ser>
          <c:idx val="0"/>
          <c:order val="0"/>
          <c:tx>
            <c:strRef>
              <c:f>Sheet1!$B$1</c:f>
              <c:strCache>
                <c:ptCount val="1"/>
                <c:pt idx="0">
                  <c:v>Absorbance</c:v>
                </c:pt>
              </c:strCache>
            </c:strRef>
          </c:tx>
          <c:xVal>
            <c:numRef>
              <c:f>Sheet1!$A$2:$A$8</c:f>
              <c:numCache>
                <c:formatCode>General</c:formatCode>
                <c:ptCount val="7"/>
                <c:pt idx="0">
                  <c:v>10</c:v>
                </c:pt>
                <c:pt idx="1">
                  <c:v>20</c:v>
                </c:pt>
                <c:pt idx="2">
                  <c:v>30</c:v>
                </c:pt>
                <c:pt idx="3">
                  <c:v>40</c:v>
                </c:pt>
                <c:pt idx="4">
                  <c:v>50</c:v>
                </c:pt>
              </c:numCache>
            </c:numRef>
          </c:xVal>
          <c:yVal>
            <c:numRef>
              <c:f>Sheet1!$B$2:$B$8</c:f>
              <c:numCache>
                <c:formatCode>General</c:formatCode>
                <c:ptCount val="7"/>
                <c:pt idx="0">
                  <c:v>0.10979999999999999</c:v>
                </c:pt>
                <c:pt idx="1">
                  <c:v>0.17630000000000001</c:v>
                </c:pt>
                <c:pt idx="2">
                  <c:v>0.24710000000000001</c:v>
                </c:pt>
                <c:pt idx="3">
                  <c:v>0.29790000000000005</c:v>
                </c:pt>
                <c:pt idx="4">
                  <c:v>0.32580000000000003</c:v>
                </c:pt>
                <c:pt idx="5">
                  <c:v>0</c:v>
                </c:pt>
              </c:numCache>
            </c:numRef>
          </c:yVal>
          <c:smooth val="0"/>
          <c:extLst>
            <c:ext xmlns:c16="http://schemas.microsoft.com/office/drawing/2014/chart" uri="{C3380CC4-5D6E-409C-BE32-E72D297353CC}">
              <c16:uniqueId val="{00000000-4D4A-42FF-A3D0-DB9E024FF232}"/>
            </c:ext>
          </c:extLst>
        </c:ser>
        <c:dLbls>
          <c:showLegendKey val="0"/>
          <c:showVal val="0"/>
          <c:showCatName val="0"/>
          <c:showSerName val="0"/>
          <c:showPercent val="0"/>
          <c:showBubbleSize val="0"/>
        </c:dLbls>
        <c:axId val="81891328"/>
        <c:axId val="81894784"/>
      </c:scatterChart>
      <c:valAx>
        <c:axId val="81891328"/>
        <c:scaling>
          <c:orientation val="minMax"/>
        </c:scaling>
        <c:delete val="0"/>
        <c:axPos val="b"/>
        <c:numFmt formatCode="General" sourceLinked="1"/>
        <c:majorTickMark val="out"/>
        <c:minorTickMark val="none"/>
        <c:tickLblPos val="nextTo"/>
        <c:crossAx val="81894784"/>
        <c:crosses val="autoZero"/>
        <c:crossBetween val="midCat"/>
      </c:valAx>
      <c:valAx>
        <c:axId val="81894784"/>
        <c:scaling>
          <c:orientation val="minMax"/>
        </c:scaling>
        <c:delete val="0"/>
        <c:axPos val="l"/>
        <c:majorGridlines/>
        <c:numFmt formatCode="General" sourceLinked="1"/>
        <c:majorTickMark val="out"/>
        <c:minorTickMark val="none"/>
        <c:tickLblPos val="nextTo"/>
        <c:crossAx val="81891328"/>
        <c:crosses val="autoZero"/>
        <c:crossBetween val="midCat"/>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0.23012</cdr:x>
      <cdr:y>0.86738</cdr:y>
    </cdr:from>
    <cdr:to>
      <cdr:x>0.7702</cdr:x>
      <cdr:y>0.96416</cdr:y>
    </cdr:to>
    <cdr:sp macro="" textlink="">
      <cdr:nvSpPr>
        <cdr:cNvPr id="3" name="TextBox 2"/>
        <cdr:cNvSpPr txBox="1"/>
      </cdr:nvSpPr>
      <cdr:spPr>
        <a:xfrm xmlns:a="http://schemas.openxmlformats.org/drawingml/2006/main">
          <a:off x="1532332" y="4079824"/>
          <a:ext cx="3596307" cy="45521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a:latin typeface="Times New Roman" pitchFamily="18" charset="0"/>
              <a:cs typeface="Times New Roman" pitchFamily="18" charset="0"/>
            </a:rPr>
            <a:t>           Concentration(ug/ml)</a:t>
          </a:r>
        </a:p>
      </cdr:txBody>
    </cdr:sp>
  </cdr:relSizeAnchor>
  <cdr:relSizeAnchor xmlns:cdr="http://schemas.openxmlformats.org/drawingml/2006/chartDrawing">
    <cdr:from>
      <cdr:x>0.03148</cdr:x>
      <cdr:y>0.2957</cdr:y>
    </cdr:from>
    <cdr:to>
      <cdr:x>0.07952</cdr:x>
      <cdr:y>0.78315</cdr:y>
    </cdr:to>
    <cdr:sp macro="" textlink="">
      <cdr:nvSpPr>
        <cdr:cNvPr id="4" name="TextBox 3"/>
        <cdr:cNvSpPr txBox="1"/>
      </cdr:nvSpPr>
      <cdr:spPr>
        <a:xfrm xmlns:a="http://schemas.openxmlformats.org/drawingml/2006/main">
          <a:off x="167986" y="1143000"/>
          <a:ext cx="256309" cy="188421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0.16851</cdr:y>
    </cdr:from>
    <cdr:to>
      <cdr:x>0.18655</cdr:x>
      <cdr:y>0.38416</cdr:y>
    </cdr:to>
    <cdr:sp macro="" textlink="">
      <cdr:nvSpPr>
        <cdr:cNvPr id="5" name="TextBox 4"/>
        <cdr:cNvSpPr txBox="1"/>
      </cdr:nvSpPr>
      <cdr:spPr>
        <a:xfrm xmlns:a="http://schemas.openxmlformats.org/drawingml/2006/main">
          <a:off x="0" y="775098"/>
          <a:ext cx="1026174" cy="99194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1"/>
            <a:t>Absorbance</a:t>
          </a:r>
        </a:p>
      </cdr:txBody>
    </cdr:sp>
  </cdr:relSizeAnchor>
  <cdr:relSizeAnchor xmlns:cdr="http://schemas.openxmlformats.org/drawingml/2006/chartDrawing">
    <cdr:from>
      <cdr:x>0.71181</cdr:x>
      <cdr:y>0.47128</cdr:y>
    </cdr:from>
    <cdr:to>
      <cdr:x>1</cdr:x>
      <cdr:y>0.63181</cdr:y>
    </cdr:to>
    <cdr:sp macro="" textlink="">
      <cdr:nvSpPr>
        <cdr:cNvPr id="8" name="TextBox 7"/>
        <cdr:cNvSpPr txBox="1"/>
      </cdr:nvSpPr>
      <cdr:spPr>
        <a:xfrm xmlns:a="http://schemas.openxmlformats.org/drawingml/2006/main">
          <a:off x="4123459" y="1684854"/>
          <a:ext cx="1669473" cy="57390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en-US" baseline="0"/>
            <a:t>y = 0.005x + 0.065
R² = 0.97</a:t>
          </a:r>
          <a:endParaRPr lang="en-US"/>
        </a:p>
        <a:p xmlns:a="http://schemas.openxmlformats.org/drawingml/2006/main">
          <a:endParaRPr lang="en-US" sz="1100"/>
        </a:p>
      </cdr:txBody>
    </cdr:sp>
  </cdr:relSizeAnchor>
  <cdr:relSizeAnchor xmlns:cdr="http://schemas.openxmlformats.org/drawingml/2006/chartDrawing">
    <cdr:from>
      <cdr:x>0.70492</cdr:x>
      <cdr:y>0.81059</cdr:y>
    </cdr:from>
    <cdr:to>
      <cdr:x>1</cdr:x>
      <cdr:y>1</cdr:y>
    </cdr:to>
    <cdr:sp macro="" textlink="">
      <cdr:nvSpPr>
        <cdr:cNvPr id="6" name="TextBox 5"/>
        <cdr:cNvSpPr txBox="1"/>
      </cdr:nvSpPr>
      <cdr:spPr>
        <a:xfrm xmlns:a="http://schemas.openxmlformats.org/drawingml/2006/main">
          <a:off x="4587586" y="2403763"/>
          <a:ext cx="1537855" cy="56168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0.29538</cdr:x>
      <cdr:y>0.82902</cdr:y>
    </cdr:from>
    <cdr:to>
      <cdr:x>0.78085</cdr:x>
      <cdr:y>0.92401</cdr:y>
    </cdr:to>
    <cdr:sp macro="" textlink="">
      <cdr:nvSpPr>
        <cdr:cNvPr id="3" name="TextBox 2"/>
        <cdr:cNvSpPr txBox="1"/>
      </cdr:nvSpPr>
      <cdr:spPr>
        <a:xfrm xmlns:a="http://schemas.openxmlformats.org/drawingml/2006/main">
          <a:off x="1622714" y="3325091"/>
          <a:ext cx="2667000" cy="38100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100" b="1">
              <a:latin typeface="Times New Roman" pitchFamily="18" charset="0"/>
              <a:cs typeface="Times New Roman" pitchFamily="18" charset="0"/>
            </a:rPr>
            <a:t>         </a:t>
          </a:r>
          <a:r>
            <a:rPr lang="en-US" sz="1200" b="1">
              <a:latin typeface="Times New Roman" pitchFamily="18" charset="0"/>
              <a:cs typeface="Times New Roman" pitchFamily="18" charset="0"/>
            </a:rPr>
            <a:t>Concentration(ug/ml)</a:t>
          </a:r>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endParaRPr lang="en-US" sz="1100" b="1">
            <a:latin typeface="Times New Roman" pitchFamily="18" charset="0"/>
            <a:cs typeface="Times New Roman" pitchFamily="18" charset="0"/>
          </a:endParaRPr>
        </a:p>
        <a:p xmlns:a="http://schemas.openxmlformats.org/drawingml/2006/main">
          <a:endParaRPr lang="en-US" sz="1100"/>
        </a:p>
      </cdr:txBody>
    </cdr:sp>
  </cdr:relSizeAnchor>
  <cdr:relSizeAnchor xmlns:cdr="http://schemas.openxmlformats.org/drawingml/2006/chartDrawing">
    <cdr:from>
      <cdr:x>0.77303</cdr:x>
      <cdr:y>0.46287</cdr:y>
    </cdr:from>
    <cdr:to>
      <cdr:x>1</cdr:x>
      <cdr:y>0.62176</cdr:y>
    </cdr:to>
    <cdr:sp macro="" textlink="">
      <cdr:nvSpPr>
        <cdr:cNvPr id="4" name="TextBox 3"/>
        <cdr:cNvSpPr txBox="1"/>
      </cdr:nvSpPr>
      <cdr:spPr>
        <a:xfrm xmlns:a="http://schemas.openxmlformats.org/drawingml/2006/main">
          <a:off x="4331277" y="1856509"/>
          <a:ext cx="1246909" cy="63730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en-US" baseline="0"/>
            <a:t>y = 0.001x + 0.120
R² = 0.988</a:t>
          </a:r>
          <a:endParaRPr lang="en-US"/>
        </a:p>
        <a:p xmlns:a="http://schemas.openxmlformats.org/drawingml/2006/main">
          <a:endParaRPr lang="en-US" sz="1100"/>
        </a:p>
        <a:p xmlns:a="http://schemas.openxmlformats.org/drawingml/2006/main">
          <a:endParaRPr lang="en-US" sz="1100"/>
        </a:p>
      </cdr:txBody>
    </cdr:sp>
  </cdr:relSizeAnchor>
  <cdr:relSizeAnchor xmlns:cdr="http://schemas.openxmlformats.org/drawingml/2006/chartDrawing">
    <cdr:from>
      <cdr:x>0.08228</cdr:x>
      <cdr:y>0.23316</cdr:y>
    </cdr:from>
    <cdr:to>
      <cdr:x>0.1365</cdr:x>
      <cdr:y>0.78238</cdr:y>
    </cdr:to>
    <cdr:sp macro="" textlink="">
      <cdr:nvSpPr>
        <cdr:cNvPr id="6" name="TextBox 5"/>
        <cdr:cNvSpPr txBox="1"/>
      </cdr:nvSpPr>
      <cdr:spPr>
        <a:xfrm xmlns:a="http://schemas.openxmlformats.org/drawingml/2006/main">
          <a:off x="452005" y="935182"/>
          <a:ext cx="297872" cy="220287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200" b="1">
              <a:latin typeface="Times New Roman" pitchFamily="18" charset="0"/>
              <a:cs typeface="Times New Roman" pitchFamily="18" charset="0"/>
            </a:rPr>
            <a:t>Absorbance</a:t>
          </a:r>
        </a:p>
        <a:p xmlns:a="http://schemas.openxmlformats.org/drawingml/2006/main">
          <a:endParaRPr lang="en-US" sz="1200">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214</TotalTime>
  <Pages>16</Pages>
  <Words>3950</Words>
  <Characters>22519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919340855260</dc:creator>
  <cp:keywords/>
  <dc:description/>
  <cp:lastModifiedBy>theaisha1707@gmail.com</cp:lastModifiedBy>
  <cp:revision>100</cp:revision>
  <dcterms:created xsi:type="dcterms:W3CDTF">2026-03-07T07:09:00Z</dcterms:created>
  <dcterms:modified xsi:type="dcterms:W3CDTF">2026-03-16T05:04:00Z</dcterms:modified>
</cp:coreProperties>
</file>