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7CE" w14:textId="77777777" w:rsidR="00BA6F9B" w:rsidRPr="00B1652E" w:rsidRDefault="00714356" w:rsidP="00DF04BD">
      <w:pPr>
        <w:spacing w:line="360" w:lineRule="auto"/>
        <w:jc w:val="both"/>
        <w:rPr>
          <w:rFonts w:ascii="Times New Roman" w:hAnsi="Times New Roman" w:cs="Times New Roman"/>
          <w:b/>
          <w:sz w:val="24"/>
          <w:szCs w:val="24"/>
        </w:rPr>
      </w:pPr>
      <w:r w:rsidRPr="00B1652E">
        <w:rPr>
          <w:rFonts w:ascii="Times New Roman" w:hAnsi="Times New Roman" w:cs="Times New Roman"/>
          <w:b/>
          <w:sz w:val="24"/>
          <w:szCs w:val="24"/>
        </w:rPr>
        <w:t>REVERSE LOGISTICS, REGULATORY</w:t>
      </w:r>
      <w:r w:rsidR="00CE6ED8" w:rsidRPr="00B1652E">
        <w:rPr>
          <w:rFonts w:ascii="Times New Roman" w:hAnsi="Times New Roman" w:cs="Times New Roman"/>
          <w:b/>
          <w:sz w:val="24"/>
          <w:szCs w:val="24"/>
        </w:rPr>
        <w:t xml:space="preserve"> ENVIRONMENT AND SUPPLY CHAIN EFFICIENCY IN KENYAS REMANUFACTURING SECTOR: A META ANALYSIS</w:t>
      </w:r>
    </w:p>
    <w:p w14:paraId="62F99E04" w14:textId="77777777" w:rsidR="00B1652E" w:rsidRDefault="00B1652E" w:rsidP="00DF04BD">
      <w:pPr>
        <w:spacing w:line="360" w:lineRule="auto"/>
        <w:jc w:val="both"/>
        <w:rPr>
          <w:rFonts w:ascii="Times New Roman" w:hAnsi="Times New Roman" w:cs="Times New Roman"/>
          <w:b/>
          <w:sz w:val="24"/>
          <w:szCs w:val="24"/>
        </w:rPr>
      </w:pPr>
    </w:p>
    <w:p w14:paraId="1D2FF65E" w14:textId="77777777" w:rsidR="00CF2DB4" w:rsidRPr="00DF04BD" w:rsidRDefault="00CF2DB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Abstract</w:t>
      </w:r>
    </w:p>
    <w:p w14:paraId="540B48BE" w14:textId="77777777" w:rsidR="00CF2DB4" w:rsidRPr="00DF04BD" w:rsidRDefault="00CF2DB4" w:rsidP="00B1652E">
      <w:pPr>
        <w:spacing w:line="276"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 paper undertakes a </w:t>
      </w:r>
      <w:r w:rsidR="00CE6ED8" w:rsidRPr="00DF04BD">
        <w:rPr>
          <w:rFonts w:ascii="Times New Roman" w:hAnsi="Times New Roman" w:cs="Times New Roman"/>
          <w:sz w:val="24"/>
          <w:szCs w:val="24"/>
        </w:rPr>
        <w:t>Meta-analysis</w:t>
      </w:r>
      <w:r w:rsidRPr="00DF04BD">
        <w:rPr>
          <w:rFonts w:ascii="Times New Roman" w:hAnsi="Times New Roman" w:cs="Times New Roman"/>
          <w:sz w:val="24"/>
          <w:szCs w:val="24"/>
        </w:rPr>
        <w:t xml:space="preserve"> on research </w:t>
      </w:r>
      <w:r w:rsidR="00CE6ED8" w:rsidRPr="00DF04BD">
        <w:rPr>
          <w:rFonts w:ascii="Times New Roman" w:hAnsi="Times New Roman" w:cs="Times New Roman"/>
          <w:sz w:val="24"/>
          <w:szCs w:val="24"/>
        </w:rPr>
        <w:t>done</w:t>
      </w:r>
      <w:r w:rsidRPr="00DF04BD">
        <w:rPr>
          <w:rFonts w:ascii="Times New Roman" w:hAnsi="Times New Roman" w:cs="Times New Roman"/>
          <w:sz w:val="24"/>
          <w:szCs w:val="24"/>
        </w:rPr>
        <w:t xml:space="preserve"> on the topic of </w:t>
      </w:r>
      <w:r w:rsidR="00CE6ED8" w:rsidRPr="00DF04BD">
        <w:rPr>
          <w:rFonts w:ascii="Times New Roman" w:hAnsi="Times New Roman" w:cs="Times New Roman"/>
          <w:sz w:val="24"/>
          <w:szCs w:val="24"/>
        </w:rPr>
        <w:t>re</w:t>
      </w:r>
      <w:r w:rsidRPr="00DF04BD">
        <w:rPr>
          <w:rFonts w:ascii="Times New Roman" w:hAnsi="Times New Roman" w:cs="Times New Roman"/>
          <w:sz w:val="24"/>
          <w:szCs w:val="24"/>
        </w:rPr>
        <w:t>ve</w:t>
      </w:r>
      <w:r w:rsidR="00CE6ED8" w:rsidRPr="00DF04BD">
        <w:rPr>
          <w:rFonts w:ascii="Times New Roman" w:hAnsi="Times New Roman" w:cs="Times New Roman"/>
          <w:sz w:val="24"/>
          <w:szCs w:val="24"/>
        </w:rPr>
        <w:t>r</w:t>
      </w:r>
      <w:r w:rsidRPr="00DF04BD">
        <w:rPr>
          <w:rFonts w:ascii="Times New Roman" w:hAnsi="Times New Roman" w:cs="Times New Roman"/>
          <w:sz w:val="24"/>
          <w:szCs w:val="24"/>
        </w:rPr>
        <w:t>se logistics and the effect it bears on the Kenyan remanufacturing sector</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while considering the moderating effect of the </w:t>
      </w:r>
      <w:r w:rsidR="00336557">
        <w:rPr>
          <w:rFonts w:ascii="Times New Roman" w:hAnsi="Times New Roman" w:cs="Times New Roman"/>
          <w:sz w:val="24"/>
          <w:szCs w:val="24"/>
        </w:rPr>
        <w:t xml:space="preserve">regulatory </w:t>
      </w:r>
      <w:r w:rsidR="00CE6ED8" w:rsidRPr="00DF04BD">
        <w:rPr>
          <w:rFonts w:ascii="Times New Roman" w:hAnsi="Times New Roman" w:cs="Times New Roman"/>
          <w:sz w:val="24"/>
          <w:szCs w:val="24"/>
        </w:rPr>
        <w:t xml:space="preserve">environment as a result of limited </w:t>
      </w:r>
      <w:r w:rsidR="00336557">
        <w:rPr>
          <w:rFonts w:ascii="Times New Roman" w:hAnsi="Times New Roman" w:cs="Times New Roman"/>
          <w:sz w:val="24"/>
          <w:szCs w:val="24"/>
        </w:rPr>
        <w:t xml:space="preserve">adoption of the practice and </w:t>
      </w:r>
      <w:r w:rsidR="00CE6ED8" w:rsidRPr="00DF04BD">
        <w:rPr>
          <w:rFonts w:ascii="Times New Roman" w:hAnsi="Times New Roman" w:cs="Times New Roman"/>
          <w:sz w:val="24"/>
          <w:szCs w:val="24"/>
        </w:rPr>
        <w:t xml:space="preserve">studies undertaken on the </w:t>
      </w:r>
      <w:r w:rsidR="00336557">
        <w:rPr>
          <w:rFonts w:ascii="Times New Roman" w:hAnsi="Times New Roman" w:cs="Times New Roman"/>
          <w:sz w:val="24"/>
          <w:szCs w:val="24"/>
        </w:rPr>
        <w:t>area of interest</w:t>
      </w:r>
      <w:r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The study is pegged on Resource based view that puts emphasis on the capabilities of the firms in reverse logistics and transport cost economics that explains the challenges in governance of return networks</w:t>
      </w:r>
      <w:r w:rsidRPr="00DF04BD">
        <w:rPr>
          <w:rFonts w:ascii="Times New Roman" w:hAnsi="Times New Roman" w:cs="Times New Roman"/>
          <w:sz w:val="24"/>
          <w:szCs w:val="24"/>
        </w:rPr>
        <w:t>.</w:t>
      </w:r>
      <w:r w:rsidR="00CE6ED8" w:rsidRPr="00DF04BD">
        <w:rPr>
          <w:rFonts w:ascii="Times New Roman" w:hAnsi="Times New Roman" w:cs="Times New Roman"/>
          <w:sz w:val="24"/>
          <w:szCs w:val="24"/>
        </w:rPr>
        <w:t xml:space="preserve"> The paper reviews literature systematically through a meta-analysis methodology following the PRISMA guidelines</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where articles are searched in prestigious academic databases</w:t>
      </w:r>
      <w:r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 xml:space="preserve">The research obtained 80 articles from SAGE, </w:t>
      </w:r>
      <w:r w:rsidR="001075AC">
        <w:rPr>
          <w:rFonts w:ascii="Times New Roman" w:hAnsi="Times New Roman" w:cs="Times New Roman"/>
          <w:sz w:val="24"/>
          <w:szCs w:val="24"/>
        </w:rPr>
        <w:t>Science D</w:t>
      </w:r>
      <w:r w:rsidR="00CE6ED8" w:rsidRPr="00DF04BD">
        <w:rPr>
          <w:rFonts w:ascii="Times New Roman" w:hAnsi="Times New Roman" w:cs="Times New Roman"/>
          <w:sz w:val="24"/>
          <w:szCs w:val="24"/>
        </w:rPr>
        <w:t>irect</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and Wiley between periods of 2020 </w:t>
      </w:r>
      <w:r w:rsidR="001075AC">
        <w:rPr>
          <w:rFonts w:ascii="Times New Roman" w:hAnsi="Times New Roman" w:cs="Times New Roman"/>
          <w:sz w:val="24"/>
          <w:szCs w:val="24"/>
        </w:rPr>
        <w:t>and</w:t>
      </w:r>
      <w:r w:rsidR="00CE6ED8" w:rsidRPr="00DF04BD">
        <w:rPr>
          <w:rFonts w:ascii="Times New Roman" w:hAnsi="Times New Roman" w:cs="Times New Roman"/>
          <w:sz w:val="24"/>
          <w:szCs w:val="24"/>
        </w:rPr>
        <w:t xml:space="preserve"> 2026. Duplicates and publications that were not based on reverse logistics, not empirically undertaken</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and publications from predatory journals were eliminated</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leaving </w:t>
      </w:r>
      <w:r w:rsidR="00336557">
        <w:rPr>
          <w:rFonts w:ascii="Times New Roman" w:hAnsi="Times New Roman" w:cs="Times New Roman"/>
          <w:sz w:val="24"/>
          <w:szCs w:val="24"/>
        </w:rPr>
        <w:t>30</w:t>
      </w:r>
      <w:r w:rsidR="00CC4044">
        <w:rPr>
          <w:rFonts w:ascii="Times New Roman" w:hAnsi="Times New Roman" w:cs="Times New Roman"/>
          <w:sz w:val="24"/>
          <w:szCs w:val="24"/>
        </w:rPr>
        <w:t xml:space="preserve"> that were further subjected to the inclusion criteria</w:t>
      </w:r>
      <w:r w:rsidR="001075AC">
        <w:rPr>
          <w:rFonts w:ascii="Times New Roman" w:hAnsi="Times New Roman" w:cs="Times New Roman"/>
          <w:sz w:val="24"/>
          <w:szCs w:val="24"/>
        </w:rPr>
        <w:t>,</w:t>
      </w:r>
      <w:r w:rsidR="00CC4044">
        <w:rPr>
          <w:rFonts w:ascii="Times New Roman" w:hAnsi="Times New Roman" w:cs="Times New Roman"/>
          <w:sz w:val="24"/>
          <w:szCs w:val="24"/>
        </w:rPr>
        <w:t xml:space="preserve"> leaving 14</w:t>
      </w:r>
      <w:r w:rsidRPr="00DF04BD">
        <w:rPr>
          <w:rFonts w:ascii="Times New Roman" w:hAnsi="Times New Roman" w:cs="Times New Roman"/>
          <w:sz w:val="24"/>
          <w:szCs w:val="24"/>
        </w:rPr>
        <w:t xml:space="preserve"> pe</w:t>
      </w:r>
      <w:r w:rsidR="00CE6ED8" w:rsidRPr="00DF04BD">
        <w:rPr>
          <w:rFonts w:ascii="Times New Roman" w:hAnsi="Times New Roman" w:cs="Times New Roman"/>
          <w:sz w:val="24"/>
          <w:szCs w:val="24"/>
        </w:rPr>
        <w:t>er</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reviewed articles </w:t>
      </w:r>
      <w:r w:rsidR="00CE6ED8" w:rsidRPr="00DF04BD">
        <w:rPr>
          <w:rFonts w:ascii="Times New Roman" w:hAnsi="Times New Roman" w:cs="Times New Roman"/>
          <w:sz w:val="24"/>
          <w:szCs w:val="24"/>
        </w:rPr>
        <w:t xml:space="preserve">whose </w:t>
      </w:r>
      <w:r w:rsidRPr="00DF04BD">
        <w:rPr>
          <w:rFonts w:ascii="Times New Roman" w:hAnsi="Times New Roman" w:cs="Times New Roman"/>
          <w:sz w:val="24"/>
          <w:szCs w:val="24"/>
        </w:rPr>
        <w:t>empirical and theoretical findings</w:t>
      </w:r>
      <w:r w:rsidR="00CE6ED8" w:rsidRPr="00DF04BD">
        <w:rPr>
          <w:rFonts w:ascii="Times New Roman" w:hAnsi="Times New Roman" w:cs="Times New Roman"/>
          <w:sz w:val="24"/>
          <w:szCs w:val="24"/>
        </w:rPr>
        <w:t xml:space="preserve"> were used to</w:t>
      </w:r>
      <w:r w:rsidRPr="00DF04BD">
        <w:rPr>
          <w:rFonts w:ascii="Times New Roman" w:hAnsi="Times New Roman" w:cs="Times New Roman"/>
          <w:sz w:val="24"/>
          <w:szCs w:val="24"/>
        </w:rPr>
        <w:t xml:space="preserve"> evaluate the effect of reverse logistics on the efficiency of Kenyans</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remanufacturing</w:t>
      </w:r>
      <w:r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supply</w:t>
      </w:r>
      <w:r w:rsidRPr="00DF04BD">
        <w:rPr>
          <w:rFonts w:ascii="Times New Roman" w:hAnsi="Times New Roman" w:cs="Times New Roman"/>
          <w:sz w:val="24"/>
          <w:szCs w:val="24"/>
        </w:rPr>
        <w:t xml:space="preserve"> chain.</w:t>
      </w:r>
      <w:r w:rsidR="00CE6ED8" w:rsidRPr="00DF04BD">
        <w:rPr>
          <w:rFonts w:ascii="Times New Roman" w:hAnsi="Times New Roman" w:cs="Times New Roman"/>
          <w:sz w:val="24"/>
          <w:szCs w:val="24"/>
        </w:rPr>
        <w:t xml:space="preserve"> </w:t>
      </w:r>
      <w:r w:rsidR="008F6CF3">
        <w:rPr>
          <w:rFonts w:ascii="Times New Roman" w:hAnsi="Times New Roman" w:cs="Times New Roman"/>
          <w:sz w:val="24"/>
          <w:szCs w:val="24"/>
        </w:rPr>
        <w:t>The study adopted Hunter-Schmidt method to synthesize correlation coefficients from multiple studies.</w:t>
      </w:r>
      <w:r w:rsidR="008F6CF3"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 xml:space="preserve">The findings of the study support the theoretical framework that links reverse logistics and supply chain efficiency in the remanufacturing sector </w:t>
      </w:r>
      <w:r w:rsidR="008F6CF3">
        <w:rPr>
          <w:rFonts w:ascii="Times New Roman" w:hAnsi="Times New Roman" w:cs="Times New Roman"/>
          <w:sz w:val="24"/>
          <w:szCs w:val="24"/>
        </w:rPr>
        <w:t xml:space="preserve">on average (r=0.42) globally, </w:t>
      </w:r>
      <w:r w:rsidR="008F6CF3" w:rsidRPr="00BA74CF">
        <w:rPr>
          <w:rFonts w:ascii="Times New Roman" w:hAnsi="Times New Roman" w:cs="Times New Roman"/>
          <w:sz w:val="24"/>
          <w:szCs w:val="24"/>
        </w:rPr>
        <w:t xml:space="preserve">  </w:t>
      </w:r>
      <w:r w:rsidR="008F6CF3">
        <w:rPr>
          <w:rFonts w:ascii="Times New Roman" w:hAnsi="Times New Roman" w:cs="Times New Roman"/>
          <w:sz w:val="24"/>
          <w:szCs w:val="24"/>
        </w:rPr>
        <w:t xml:space="preserve">in </w:t>
      </w:r>
      <w:r w:rsidR="008F6CF3" w:rsidRPr="00BA74CF">
        <w:rPr>
          <w:rFonts w:ascii="Times New Roman" w:hAnsi="Times New Roman" w:cs="Times New Roman"/>
          <w:sz w:val="24"/>
          <w:szCs w:val="24"/>
        </w:rPr>
        <w:t>developed countries</w:t>
      </w:r>
      <w:r w:rsidR="008F6CF3">
        <w:rPr>
          <w:rFonts w:ascii="Times New Roman" w:hAnsi="Times New Roman" w:cs="Times New Roman"/>
          <w:sz w:val="24"/>
          <w:szCs w:val="24"/>
        </w:rPr>
        <w:t xml:space="preserve"> (</w:t>
      </w:r>
      <w:r w:rsidR="008F6CF3" w:rsidRPr="00BA74CF">
        <w:rPr>
          <w:rFonts w:ascii="Times New Roman" w:hAnsi="Times New Roman" w:cs="Times New Roman"/>
          <w:sz w:val="24"/>
          <w:szCs w:val="24"/>
        </w:rPr>
        <w:t>r</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=0.60</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In Kenya, the r coefficient is below 0.42</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showing a weak correlation</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as infrastructure and the informal sector dominance</w:t>
      </w:r>
      <w:r w:rsidR="008F6CF3">
        <w:rPr>
          <w:rFonts w:ascii="Times New Roman" w:hAnsi="Times New Roman" w:cs="Times New Roman"/>
          <w:sz w:val="24"/>
          <w:szCs w:val="24"/>
        </w:rPr>
        <w:t>, limits</w:t>
      </w:r>
      <w:r w:rsidR="008F6CF3" w:rsidRPr="00BA74CF">
        <w:rPr>
          <w:rFonts w:ascii="Times New Roman" w:hAnsi="Times New Roman" w:cs="Times New Roman"/>
          <w:sz w:val="24"/>
          <w:szCs w:val="24"/>
        </w:rPr>
        <w:t xml:space="preserve"> the adoption of reverse logistics from reaching its preferred potential</w:t>
      </w:r>
      <w:r w:rsidR="00CE6ED8" w:rsidRPr="00DF04BD">
        <w:rPr>
          <w:rFonts w:ascii="Times New Roman" w:hAnsi="Times New Roman" w:cs="Times New Roman"/>
          <w:sz w:val="24"/>
          <w:szCs w:val="24"/>
        </w:rPr>
        <w:t xml:space="preserve">. The moderation analysis determined </w:t>
      </w:r>
      <w:r w:rsidR="001075AC">
        <w:rPr>
          <w:rFonts w:ascii="Times New Roman" w:hAnsi="Times New Roman" w:cs="Times New Roman"/>
          <w:sz w:val="24"/>
          <w:szCs w:val="24"/>
        </w:rPr>
        <w:t xml:space="preserve">that </w:t>
      </w:r>
      <w:r w:rsidR="00CE6ED8" w:rsidRPr="00DF04BD">
        <w:rPr>
          <w:rFonts w:ascii="Times New Roman" w:hAnsi="Times New Roman" w:cs="Times New Roman"/>
          <w:sz w:val="24"/>
          <w:szCs w:val="24"/>
        </w:rPr>
        <w:t>the</w:t>
      </w:r>
      <w:r w:rsidR="00CC4044">
        <w:rPr>
          <w:rFonts w:ascii="Times New Roman" w:hAnsi="Times New Roman" w:cs="Times New Roman"/>
          <w:sz w:val="24"/>
          <w:szCs w:val="24"/>
        </w:rPr>
        <w:t xml:space="preserve"> regulatory</w:t>
      </w:r>
      <w:r w:rsidR="00CE6ED8" w:rsidRPr="00DF04BD">
        <w:rPr>
          <w:rFonts w:ascii="Times New Roman" w:hAnsi="Times New Roman" w:cs="Times New Roman"/>
          <w:sz w:val="24"/>
          <w:szCs w:val="24"/>
        </w:rPr>
        <w:t xml:space="preserve"> environment</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in terms of </w:t>
      </w:r>
      <w:r w:rsidR="00CC4044">
        <w:rPr>
          <w:rFonts w:ascii="Times New Roman" w:hAnsi="Times New Roman" w:cs="Times New Roman"/>
          <w:sz w:val="24"/>
          <w:szCs w:val="24"/>
        </w:rPr>
        <w:t xml:space="preserve">policy </w:t>
      </w:r>
      <w:r w:rsidR="00CE6ED8" w:rsidRPr="00DF04BD">
        <w:rPr>
          <w:rFonts w:ascii="Times New Roman" w:hAnsi="Times New Roman" w:cs="Times New Roman"/>
          <w:sz w:val="24"/>
          <w:szCs w:val="24"/>
        </w:rPr>
        <w:t xml:space="preserve">regulations and </w:t>
      </w:r>
      <w:r w:rsidR="00CC4044">
        <w:rPr>
          <w:rFonts w:ascii="Times New Roman" w:hAnsi="Times New Roman" w:cs="Times New Roman"/>
          <w:sz w:val="24"/>
          <w:szCs w:val="24"/>
        </w:rPr>
        <w:t>laws</w:t>
      </w:r>
      <w:r w:rsidR="001075AC">
        <w:rPr>
          <w:rFonts w:ascii="Times New Roman" w:hAnsi="Times New Roman" w:cs="Times New Roman"/>
          <w:sz w:val="24"/>
          <w:szCs w:val="24"/>
        </w:rPr>
        <w:t>,</w:t>
      </w:r>
      <w:r w:rsidR="008F6CF3">
        <w:rPr>
          <w:rFonts w:ascii="Times New Roman" w:hAnsi="Times New Roman" w:cs="Times New Roman"/>
          <w:sz w:val="24"/>
          <w:szCs w:val="24"/>
        </w:rPr>
        <w:t xml:space="preserve"> (average</w:t>
      </w:r>
      <w:r w:rsidR="00CE6ED8" w:rsidRPr="00DF04BD">
        <w:rPr>
          <w:rFonts w:ascii="Times New Roman" w:hAnsi="Times New Roman" w:cs="Times New Roman"/>
          <w:sz w:val="24"/>
          <w:szCs w:val="24"/>
        </w:rPr>
        <w:t xml:space="preserve"> </w:t>
      </w:r>
      <w:r w:rsidR="008F6CF3">
        <w:rPr>
          <w:rFonts w:ascii="Times New Roman" w:hAnsi="Times New Roman" w:cs="Times New Roman"/>
          <w:sz w:val="24"/>
          <w:szCs w:val="24"/>
        </w:rPr>
        <w:t>(</w:t>
      </w:r>
      <w:r w:rsidR="008F6CF3" w:rsidRPr="00BA74CF">
        <w:rPr>
          <w:rFonts w:ascii="Times New Roman" w:hAnsi="Times New Roman" w:cs="Times New Roman"/>
          <w:sz w:val="24"/>
          <w:szCs w:val="24"/>
        </w:rPr>
        <w:t>r</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of 0.51</w:t>
      </w:r>
      <w:r w:rsidR="008F6CF3">
        <w:rPr>
          <w:rFonts w:ascii="Times New Roman" w:hAnsi="Times New Roman" w:cs="Times New Roman"/>
          <w:sz w:val="24"/>
          <w:szCs w:val="24"/>
        </w:rPr>
        <w:t xml:space="preserve">) </w:t>
      </w:r>
      <w:r w:rsidR="00CE6ED8" w:rsidRPr="00DF04BD">
        <w:rPr>
          <w:rFonts w:ascii="Times New Roman" w:hAnsi="Times New Roman" w:cs="Times New Roman"/>
          <w:sz w:val="24"/>
          <w:szCs w:val="24"/>
        </w:rPr>
        <w:t xml:space="preserve">moderates the relationship between reverse logistics and supply chain efficiency. The studies implies existence of a need for </w:t>
      </w:r>
      <w:r w:rsidR="001075AC">
        <w:rPr>
          <w:rFonts w:ascii="Times New Roman" w:hAnsi="Times New Roman" w:cs="Times New Roman"/>
          <w:sz w:val="24"/>
          <w:szCs w:val="24"/>
        </w:rPr>
        <w:t xml:space="preserve">the </w:t>
      </w:r>
      <w:r w:rsidR="00CE6ED8" w:rsidRPr="00DF04BD">
        <w:rPr>
          <w:rFonts w:ascii="Times New Roman" w:hAnsi="Times New Roman" w:cs="Times New Roman"/>
          <w:sz w:val="24"/>
          <w:szCs w:val="24"/>
        </w:rPr>
        <w:t>adoption of strategic regulations that target policy coherence, incorporation of technology</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and alignment of the stakeholders to enhance significant efficiency gains. The findings enrich and confirm the theoretical discourse on the manner in which the business environment interacts with the constructs of reverse logistics to drive efficiency in remanufacturing sector supply chains.</w:t>
      </w:r>
    </w:p>
    <w:p w14:paraId="4FF27DA2" w14:textId="77777777" w:rsidR="00CF2DB4" w:rsidRPr="00DF04BD" w:rsidRDefault="00CF2DB4" w:rsidP="00DF04BD">
      <w:pPr>
        <w:spacing w:line="360" w:lineRule="auto"/>
        <w:jc w:val="both"/>
        <w:rPr>
          <w:rFonts w:ascii="Times New Roman" w:hAnsi="Times New Roman" w:cs="Times New Roman"/>
          <w:sz w:val="24"/>
          <w:szCs w:val="24"/>
        </w:rPr>
      </w:pPr>
    </w:p>
    <w:p w14:paraId="24CA9D2D" w14:textId="77777777" w:rsidR="00CF2DB4" w:rsidRPr="00DF04BD" w:rsidRDefault="00CF2DB4" w:rsidP="00DF04BD">
      <w:pPr>
        <w:spacing w:line="360" w:lineRule="auto"/>
        <w:jc w:val="both"/>
        <w:rPr>
          <w:rFonts w:ascii="Times New Roman" w:hAnsi="Times New Roman" w:cs="Times New Roman"/>
          <w:sz w:val="24"/>
          <w:szCs w:val="24"/>
        </w:rPr>
      </w:pPr>
    </w:p>
    <w:p w14:paraId="0BFC7B5A" w14:textId="77777777" w:rsidR="00CF2DB4" w:rsidRPr="00DF04BD" w:rsidRDefault="00CF2DB4"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Keywords: efficiency, reverse logistics, circular economy</w:t>
      </w:r>
      <w:r w:rsidR="00CE6ED8" w:rsidRPr="00DF04BD">
        <w:rPr>
          <w:rFonts w:ascii="Times New Roman" w:hAnsi="Times New Roman" w:cs="Times New Roman"/>
          <w:sz w:val="24"/>
          <w:szCs w:val="24"/>
        </w:rPr>
        <w:t xml:space="preserve">, remanufacturing, </w:t>
      </w:r>
      <w:r w:rsidR="00714356" w:rsidRPr="00DF04BD">
        <w:rPr>
          <w:rFonts w:ascii="Times New Roman" w:hAnsi="Times New Roman" w:cs="Times New Roman"/>
          <w:sz w:val="24"/>
          <w:szCs w:val="24"/>
        </w:rPr>
        <w:t>Regulatory</w:t>
      </w:r>
      <w:r w:rsidR="00CE6ED8" w:rsidRPr="00DF04BD">
        <w:rPr>
          <w:rFonts w:ascii="Times New Roman" w:hAnsi="Times New Roman" w:cs="Times New Roman"/>
          <w:sz w:val="24"/>
          <w:szCs w:val="24"/>
        </w:rPr>
        <w:t xml:space="preserve"> environment</w:t>
      </w:r>
    </w:p>
    <w:p w14:paraId="7014E16B" w14:textId="77777777" w:rsidR="00B1652E" w:rsidRPr="00DF04BD" w:rsidRDefault="00B1652E" w:rsidP="00DF04BD">
      <w:pPr>
        <w:spacing w:line="360" w:lineRule="auto"/>
        <w:jc w:val="both"/>
        <w:rPr>
          <w:rFonts w:ascii="Times New Roman" w:hAnsi="Times New Roman" w:cs="Times New Roman"/>
          <w:sz w:val="24"/>
          <w:szCs w:val="24"/>
        </w:rPr>
      </w:pPr>
    </w:p>
    <w:p w14:paraId="6C18A8C6" w14:textId="77777777" w:rsidR="00CF2DB4"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1.1 </w:t>
      </w:r>
      <w:r w:rsidR="00CF2DB4" w:rsidRPr="00DF04BD">
        <w:rPr>
          <w:rFonts w:ascii="Times New Roman" w:hAnsi="Times New Roman" w:cs="Times New Roman"/>
          <w:b/>
          <w:sz w:val="24"/>
          <w:szCs w:val="24"/>
        </w:rPr>
        <w:t>Introduction</w:t>
      </w:r>
    </w:p>
    <w:p w14:paraId="090FAB25" w14:textId="77777777" w:rsidR="00377338" w:rsidRPr="00BA74CF" w:rsidRDefault="0087589E" w:rsidP="00377338">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lastRenderedPageBreak/>
        <w:t xml:space="preserve">The current manufacturing </w:t>
      </w:r>
      <w:r w:rsidR="00A0033C" w:rsidRPr="00BA74CF">
        <w:rPr>
          <w:rFonts w:ascii="Times New Roman" w:hAnsi="Times New Roman" w:cs="Times New Roman"/>
          <w:sz w:val="24"/>
          <w:szCs w:val="24"/>
        </w:rPr>
        <w:t>sector</w:t>
      </w:r>
      <w:r w:rsidRPr="00BA74CF">
        <w:rPr>
          <w:rFonts w:ascii="Times New Roman" w:hAnsi="Times New Roman" w:cs="Times New Roman"/>
          <w:sz w:val="24"/>
          <w:szCs w:val="24"/>
        </w:rPr>
        <w:t xml:space="preserve"> in Kenya has a significant emphasis on sustainable </w:t>
      </w:r>
      <w:r w:rsidR="00714356" w:rsidRPr="00BA74CF">
        <w:rPr>
          <w:rFonts w:ascii="Times New Roman" w:hAnsi="Times New Roman" w:cs="Times New Roman"/>
          <w:sz w:val="24"/>
          <w:szCs w:val="24"/>
        </w:rPr>
        <w:t>industrial</w:t>
      </w:r>
      <w:r w:rsidR="00A0033C" w:rsidRPr="00BA74CF">
        <w:rPr>
          <w:rFonts w:ascii="Times New Roman" w:hAnsi="Times New Roman" w:cs="Times New Roman"/>
          <w:sz w:val="24"/>
          <w:szCs w:val="24"/>
        </w:rPr>
        <w:t xml:space="preserve"> practices</w:t>
      </w:r>
      <w:r w:rsidR="001075AC">
        <w:rPr>
          <w:rFonts w:ascii="Times New Roman" w:hAnsi="Times New Roman" w:cs="Times New Roman"/>
          <w:sz w:val="24"/>
          <w:szCs w:val="24"/>
        </w:rPr>
        <w:t>,</w:t>
      </w:r>
      <w:r w:rsidR="00A0033C" w:rsidRPr="00BA74CF">
        <w:rPr>
          <w:rFonts w:ascii="Times New Roman" w:hAnsi="Times New Roman" w:cs="Times New Roman"/>
          <w:sz w:val="24"/>
          <w:szCs w:val="24"/>
        </w:rPr>
        <w:t xml:space="preserve"> as</w:t>
      </w:r>
      <w:r w:rsidRPr="00BA74CF">
        <w:rPr>
          <w:rFonts w:ascii="Times New Roman" w:hAnsi="Times New Roman" w:cs="Times New Roman"/>
          <w:sz w:val="24"/>
          <w:szCs w:val="24"/>
        </w:rPr>
        <w:t xml:space="preserve"> it is responsible for </w:t>
      </w:r>
      <w:r w:rsidR="00A0033C" w:rsidRPr="00BA74CF">
        <w:rPr>
          <w:rFonts w:ascii="Times New Roman" w:hAnsi="Times New Roman" w:cs="Times New Roman"/>
          <w:sz w:val="24"/>
          <w:szCs w:val="24"/>
        </w:rPr>
        <w:t>significantly</w:t>
      </w:r>
      <w:r w:rsidRPr="00BA74CF">
        <w:rPr>
          <w:rFonts w:ascii="Times New Roman" w:hAnsi="Times New Roman" w:cs="Times New Roman"/>
          <w:sz w:val="24"/>
          <w:szCs w:val="24"/>
        </w:rPr>
        <w:t xml:space="preserve"> contributing to the </w:t>
      </w:r>
      <w:r w:rsidR="00A0033C" w:rsidRPr="00BA74CF">
        <w:rPr>
          <w:rFonts w:ascii="Times New Roman" w:hAnsi="Times New Roman" w:cs="Times New Roman"/>
          <w:sz w:val="24"/>
          <w:szCs w:val="24"/>
        </w:rPr>
        <w:t>country’s</w:t>
      </w:r>
      <w:r w:rsidR="00377338" w:rsidRPr="00BA74CF">
        <w:rPr>
          <w:rFonts w:ascii="Times New Roman" w:hAnsi="Times New Roman" w:cs="Times New Roman"/>
          <w:sz w:val="24"/>
          <w:szCs w:val="24"/>
        </w:rPr>
        <w:t xml:space="preserve"> gross domestic product</w:t>
      </w:r>
      <w:r w:rsidR="001075AC">
        <w:rPr>
          <w:rFonts w:ascii="Times New Roman" w:hAnsi="Times New Roman" w:cs="Times New Roman"/>
          <w:sz w:val="24"/>
          <w:szCs w:val="24"/>
        </w:rPr>
        <w:t>,</w:t>
      </w:r>
      <w:r w:rsidR="00377338" w:rsidRPr="00BA74CF">
        <w:rPr>
          <w:rFonts w:ascii="Times New Roman" w:hAnsi="Times New Roman" w:cs="Times New Roman"/>
          <w:sz w:val="24"/>
          <w:szCs w:val="24"/>
        </w:rPr>
        <w:t xml:space="preserve"> as posited by </w:t>
      </w:r>
      <w:r w:rsidR="00377338" w:rsidRPr="00BA74CF">
        <w:rPr>
          <w:rFonts w:ascii="Times New Roman" w:hAnsi="Times New Roman" w:cs="Times New Roman"/>
          <w:sz w:val="24"/>
          <w:szCs w:val="24"/>
          <w:shd w:val="clear" w:color="auto" w:fill="FFFFFF"/>
        </w:rPr>
        <w:t xml:space="preserve">Awino, (2025). </w:t>
      </w:r>
      <w:r w:rsidRPr="00BA74CF">
        <w:rPr>
          <w:rFonts w:ascii="Times New Roman" w:hAnsi="Times New Roman" w:cs="Times New Roman"/>
          <w:sz w:val="24"/>
          <w:szCs w:val="24"/>
        </w:rPr>
        <w:t xml:space="preserve"> The remanufacturing concept</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specifically applied to the automotive, agricultural machinery</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and electronics sectors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provides immense benefits economically and environmentally</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although it is heavily dependent on the efficiency of </w:t>
      </w:r>
      <w:r w:rsidR="00A0033C" w:rsidRPr="00BA74CF">
        <w:rPr>
          <w:rFonts w:ascii="Times New Roman" w:hAnsi="Times New Roman" w:cs="Times New Roman"/>
          <w:sz w:val="24"/>
          <w:szCs w:val="24"/>
        </w:rPr>
        <w:t>r</w:t>
      </w:r>
      <w:r w:rsidRPr="00BA74CF">
        <w:rPr>
          <w:rFonts w:ascii="Times New Roman" w:hAnsi="Times New Roman" w:cs="Times New Roman"/>
          <w:sz w:val="24"/>
          <w:szCs w:val="24"/>
        </w:rPr>
        <w:t>eve</w:t>
      </w:r>
      <w:r w:rsidR="00A0033C" w:rsidRPr="00BA74CF">
        <w:rPr>
          <w:rFonts w:ascii="Times New Roman" w:hAnsi="Times New Roman" w:cs="Times New Roman"/>
          <w:sz w:val="24"/>
          <w:szCs w:val="24"/>
        </w:rPr>
        <w:t>r</w:t>
      </w:r>
      <w:r w:rsidRPr="00BA74CF">
        <w:rPr>
          <w:rFonts w:ascii="Times New Roman" w:hAnsi="Times New Roman" w:cs="Times New Roman"/>
          <w:sz w:val="24"/>
          <w:szCs w:val="24"/>
        </w:rPr>
        <w:t xml:space="preserve">se logistics. </w:t>
      </w:r>
      <w:r w:rsidR="00A0033C" w:rsidRPr="00BA74CF">
        <w:rPr>
          <w:rFonts w:ascii="Times New Roman" w:hAnsi="Times New Roman" w:cs="Times New Roman"/>
          <w:sz w:val="24"/>
          <w:szCs w:val="24"/>
        </w:rPr>
        <w:t>The K</w:t>
      </w:r>
      <w:r w:rsidRPr="00BA74CF">
        <w:rPr>
          <w:rFonts w:ascii="Times New Roman" w:hAnsi="Times New Roman" w:cs="Times New Roman"/>
          <w:sz w:val="24"/>
          <w:szCs w:val="24"/>
        </w:rPr>
        <w:t>en</w:t>
      </w:r>
      <w:r w:rsidR="00A0033C" w:rsidRPr="00BA74CF">
        <w:rPr>
          <w:rFonts w:ascii="Times New Roman" w:hAnsi="Times New Roman" w:cs="Times New Roman"/>
          <w:sz w:val="24"/>
          <w:szCs w:val="24"/>
        </w:rPr>
        <w:t>y</w:t>
      </w:r>
      <w:r w:rsidRPr="00BA74CF">
        <w:rPr>
          <w:rFonts w:ascii="Times New Roman" w:hAnsi="Times New Roman" w:cs="Times New Roman"/>
          <w:sz w:val="24"/>
          <w:szCs w:val="24"/>
        </w:rPr>
        <w:t>an manufacturing sector has robust forward logistics that facilitate the industr</w:t>
      </w:r>
      <w:r w:rsidR="001075AC">
        <w:rPr>
          <w:rFonts w:ascii="Times New Roman" w:hAnsi="Times New Roman" w:cs="Times New Roman"/>
          <w:sz w:val="24"/>
          <w:szCs w:val="24"/>
        </w:rPr>
        <w:t>y'</w:t>
      </w:r>
      <w:r w:rsidRPr="00BA74CF">
        <w:rPr>
          <w:rFonts w:ascii="Times New Roman" w:hAnsi="Times New Roman" w:cs="Times New Roman"/>
          <w:sz w:val="24"/>
          <w:szCs w:val="24"/>
        </w:rPr>
        <w:t xml:space="preserve">s footprint across the </w:t>
      </w:r>
      <w:r w:rsidR="00A0033C" w:rsidRPr="00BA74CF">
        <w:rPr>
          <w:rFonts w:ascii="Times New Roman" w:hAnsi="Times New Roman" w:cs="Times New Roman"/>
          <w:sz w:val="24"/>
          <w:szCs w:val="24"/>
        </w:rPr>
        <w:t>country. However</w:t>
      </w:r>
      <w:r w:rsidRPr="00BA74CF">
        <w:rPr>
          <w:rFonts w:ascii="Times New Roman" w:hAnsi="Times New Roman" w:cs="Times New Roman"/>
          <w:sz w:val="24"/>
          <w:szCs w:val="24"/>
        </w:rPr>
        <w:t>, the reverse logistics system is fragmented</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limiting its efficiency.</w:t>
      </w:r>
      <w:r w:rsidR="00377338" w:rsidRPr="00BA74CF">
        <w:rPr>
          <w:rFonts w:ascii="Times New Roman" w:hAnsi="Times New Roman" w:cs="Times New Roman"/>
          <w:sz w:val="24"/>
          <w:szCs w:val="24"/>
        </w:rPr>
        <w:t xml:space="preserve"> The remanufacturing sector is an appendage of the manufacturing sector</w:t>
      </w:r>
      <w:r w:rsidR="001075AC">
        <w:rPr>
          <w:rFonts w:ascii="Times New Roman" w:hAnsi="Times New Roman" w:cs="Times New Roman"/>
          <w:sz w:val="24"/>
          <w:szCs w:val="24"/>
        </w:rPr>
        <w:t>,</w:t>
      </w:r>
      <w:r w:rsidR="00377338" w:rsidRPr="00BA74CF">
        <w:rPr>
          <w:rFonts w:ascii="Times New Roman" w:hAnsi="Times New Roman" w:cs="Times New Roman"/>
          <w:sz w:val="24"/>
          <w:szCs w:val="24"/>
        </w:rPr>
        <w:t xml:space="preserve"> which play</w:t>
      </w:r>
      <w:r w:rsidR="001075AC">
        <w:rPr>
          <w:rFonts w:ascii="Times New Roman" w:hAnsi="Times New Roman" w:cs="Times New Roman"/>
          <w:sz w:val="24"/>
          <w:szCs w:val="24"/>
        </w:rPr>
        <w:t>s</w:t>
      </w:r>
      <w:r w:rsidR="00377338" w:rsidRPr="00BA74CF">
        <w:rPr>
          <w:rFonts w:ascii="Times New Roman" w:hAnsi="Times New Roman" w:cs="Times New Roman"/>
          <w:sz w:val="24"/>
          <w:szCs w:val="24"/>
        </w:rPr>
        <w:t xml:space="preserve"> a significant role in the growth of the country’s economy. The sector contributes at least 10% per annum to the gross domestic product. Performance of the manufacturing sector in Kenya has not been without drawbacks. The development and graduation of firms in the manufacturing sector ha</w:t>
      </w:r>
      <w:r w:rsidR="001075AC">
        <w:rPr>
          <w:rFonts w:ascii="Times New Roman" w:hAnsi="Times New Roman" w:cs="Times New Roman"/>
          <w:sz w:val="24"/>
          <w:szCs w:val="24"/>
        </w:rPr>
        <w:t>ve</w:t>
      </w:r>
      <w:r w:rsidR="00377338" w:rsidRPr="00BA74CF">
        <w:rPr>
          <w:rFonts w:ascii="Times New Roman" w:hAnsi="Times New Roman" w:cs="Times New Roman"/>
          <w:sz w:val="24"/>
          <w:szCs w:val="24"/>
        </w:rPr>
        <w:t xml:space="preserve"> not grown to </w:t>
      </w:r>
      <w:r w:rsidR="001075AC">
        <w:rPr>
          <w:rFonts w:ascii="Times New Roman" w:hAnsi="Times New Roman" w:cs="Times New Roman"/>
          <w:sz w:val="24"/>
          <w:szCs w:val="24"/>
        </w:rPr>
        <w:t>their</w:t>
      </w:r>
      <w:r w:rsidR="00377338" w:rsidRPr="00BA74CF">
        <w:rPr>
          <w:rFonts w:ascii="Times New Roman" w:hAnsi="Times New Roman" w:cs="Times New Roman"/>
          <w:sz w:val="24"/>
          <w:szCs w:val="24"/>
        </w:rPr>
        <w:t xml:space="preserve"> full potential as a result of factor</w:t>
      </w:r>
      <w:r w:rsidR="001075AC">
        <w:rPr>
          <w:rFonts w:ascii="Times New Roman" w:hAnsi="Times New Roman" w:cs="Times New Roman"/>
          <w:sz w:val="24"/>
          <w:szCs w:val="24"/>
        </w:rPr>
        <w:t>s</w:t>
      </w:r>
      <w:r w:rsidR="00377338" w:rsidRPr="00BA74CF">
        <w:rPr>
          <w:rFonts w:ascii="Times New Roman" w:hAnsi="Times New Roman" w:cs="Times New Roman"/>
          <w:sz w:val="24"/>
          <w:szCs w:val="24"/>
        </w:rPr>
        <w:t xml:space="preserve"> such as high cost of credit, high cost of raw materials, prohibitive legislation in environmental conservation for industries to meet ISO 14001 and ISO 9001 product quality standards</w:t>
      </w:r>
      <w:r w:rsidR="001075AC">
        <w:rPr>
          <w:rFonts w:ascii="Times New Roman" w:hAnsi="Times New Roman" w:cs="Times New Roman"/>
          <w:sz w:val="24"/>
          <w:szCs w:val="24"/>
        </w:rPr>
        <w:t>,</w:t>
      </w:r>
      <w:r w:rsidR="00377338" w:rsidRPr="00BA74CF">
        <w:rPr>
          <w:rFonts w:ascii="Times New Roman" w:hAnsi="Times New Roman" w:cs="Times New Roman"/>
          <w:sz w:val="24"/>
          <w:szCs w:val="24"/>
        </w:rPr>
        <w:t xml:space="preserve"> which limit their product quality and their efficiency. Moreover, the sector is fragmented with more than two thousand firms that are spread across broad subsectors.</w:t>
      </w:r>
    </w:p>
    <w:p w14:paraId="39255D9E" w14:textId="77777777" w:rsidR="009A65E0" w:rsidRPr="00377338" w:rsidRDefault="00A0033C" w:rsidP="00DF04BD">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Firm’s</w:t>
      </w:r>
      <w:r w:rsidR="009A65E0" w:rsidRPr="00377338">
        <w:rPr>
          <w:rFonts w:ascii="Times New Roman" w:hAnsi="Times New Roman" w:cs="Times New Roman"/>
          <w:sz w:val="24"/>
          <w:szCs w:val="24"/>
        </w:rPr>
        <w:t xml:space="preserve"> </w:t>
      </w:r>
      <w:r w:rsidRPr="00377338">
        <w:rPr>
          <w:rFonts w:ascii="Times New Roman" w:hAnsi="Times New Roman" w:cs="Times New Roman"/>
          <w:sz w:val="24"/>
          <w:szCs w:val="24"/>
        </w:rPr>
        <w:t>both</w:t>
      </w:r>
      <w:r w:rsidR="009A65E0" w:rsidRPr="00377338">
        <w:rPr>
          <w:rFonts w:ascii="Times New Roman" w:hAnsi="Times New Roman" w:cs="Times New Roman"/>
          <w:sz w:val="24"/>
          <w:szCs w:val="24"/>
        </w:rPr>
        <w:t xml:space="preserve"> the global and local </w:t>
      </w:r>
      <w:r w:rsidR="006D1B23" w:rsidRPr="00377338">
        <w:rPr>
          <w:rFonts w:ascii="Times New Roman" w:hAnsi="Times New Roman" w:cs="Times New Roman"/>
          <w:sz w:val="24"/>
          <w:szCs w:val="24"/>
        </w:rPr>
        <w:t xml:space="preserve">operational environment are faced with a challenge of managing their costs of </w:t>
      </w:r>
      <w:r w:rsidRPr="00377338">
        <w:rPr>
          <w:rFonts w:ascii="Times New Roman" w:hAnsi="Times New Roman" w:cs="Times New Roman"/>
          <w:sz w:val="24"/>
          <w:szCs w:val="24"/>
        </w:rPr>
        <w:t>operations</w:t>
      </w:r>
      <w:r w:rsidR="006D1B23" w:rsidRPr="00377338">
        <w:rPr>
          <w:rFonts w:ascii="Times New Roman" w:hAnsi="Times New Roman" w:cs="Times New Roman"/>
          <w:sz w:val="24"/>
          <w:szCs w:val="24"/>
        </w:rPr>
        <w:t xml:space="preserve">, strict regulatory </w:t>
      </w:r>
      <w:r w:rsidRPr="00377338">
        <w:rPr>
          <w:rFonts w:ascii="Times New Roman" w:hAnsi="Times New Roman" w:cs="Times New Roman"/>
          <w:sz w:val="24"/>
          <w:szCs w:val="24"/>
        </w:rPr>
        <w:t>frameworks</w:t>
      </w:r>
      <w:r w:rsidR="006D1B23" w:rsidRPr="00377338">
        <w:rPr>
          <w:rFonts w:ascii="Times New Roman" w:hAnsi="Times New Roman" w:cs="Times New Roman"/>
          <w:sz w:val="24"/>
          <w:szCs w:val="24"/>
        </w:rPr>
        <w:t>, economic recession</w:t>
      </w:r>
      <w:r w:rsidR="001075AC">
        <w:rPr>
          <w:rFonts w:ascii="Times New Roman" w:hAnsi="Times New Roman" w:cs="Times New Roman"/>
          <w:sz w:val="24"/>
          <w:szCs w:val="24"/>
        </w:rPr>
        <w:t>,</w:t>
      </w:r>
      <w:r w:rsidR="006D1B23" w:rsidRPr="00377338">
        <w:rPr>
          <w:rFonts w:ascii="Times New Roman" w:hAnsi="Times New Roman" w:cs="Times New Roman"/>
          <w:sz w:val="24"/>
          <w:szCs w:val="24"/>
        </w:rPr>
        <w:t xml:space="preserve"> and stiff competition</w:t>
      </w:r>
      <w:r w:rsidR="001075AC">
        <w:rPr>
          <w:rFonts w:ascii="Times New Roman" w:hAnsi="Times New Roman" w:cs="Times New Roman"/>
          <w:sz w:val="24"/>
          <w:szCs w:val="24"/>
        </w:rPr>
        <w:t>,</w:t>
      </w:r>
      <w:r w:rsidR="006D1B23" w:rsidRPr="00377338">
        <w:rPr>
          <w:rFonts w:ascii="Times New Roman" w:hAnsi="Times New Roman" w:cs="Times New Roman"/>
          <w:sz w:val="24"/>
          <w:szCs w:val="24"/>
        </w:rPr>
        <w:t xml:space="preserve"> along with significant levels </w:t>
      </w:r>
      <w:r w:rsidRPr="00377338">
        <w:rPr>
          <w:rFonts w:ascii="Times New Roman" w:hAnsi="Times New Roman" w:cs="Times New Roman"/>
          <w:sz w:val="24"/>
          <w:szCs w:val="24"/>
        </w:rPr>
        <w:t>of</w:t>
      </w:r>
      <w:r w:rsidR="006D1B23" w:rsidRPr="00377338">
        <w:rPr>
          <w:rFonts w:ascii="Times New Roman" w:hAnsi="Times New Roman" w:cs="Times New Roman"/>
          <w:sz w:val="24"/>
          <w:szCs w:val="24"/>
        </w:rPr>
        <w:t xml:space="preserve"> environmental </w:t>
      </w:r>
      <w:r w:rsidRPr="00377338">
        <w:rPr>
          <w:rFonts w:ascii="Times New Roman" w:hAnsi="Times New Roman" w:cs="Times New Roman"/>
          <w:sz w:val="24"/>
          <w:szCs w:val="24"/>
        </w:rPr>
        <w:t>degradation</w:t>
      </w:r>
      <w:r w:rsidR="006D1B23" w:rsidRPr="00377338">
        <w:rPr>
          <w:rFonts w:ascii="Times New Roman" w:hAnsi="Times New Roman" w:cs="Times New Roman"/>
          <w:sz w:val="24"/>
          <w:szCs w:val="24"/>
        </w:rPr>
        <w:t xml:space="preserve"> based on pollution </w:t>
      </w:r>
      <w:r w:rsidRPr="00377338">
        <w:rPr>
          <w:rFonts w:ascii="Times New Roman" w:hAnsi="Times New Roman" w:cs="Times New Roman"/>
          <w:sz w:val="24"/>
          <w:szCs w:val="24"/>
        </w:rPr>
        <w:t>and</w:t>
      </w:r>
      <w:r w:rsidR="006D1B23" w:rsidRPr="00377338">
        <w:rPr>
          <w:rFonts w:ascii="Times New Roman" w:hAnsi="Times New Roman" w:cs="Times New Roman"/>
          <w:sz w:val="24"/>
          <w:szCs w:val="24"/>
        </w:rPr>
        <w:t xml:space="preserve"> landfill rates. Firms are increasingly </w:t>
      </w:r>
      <w:r w:rsidRPr="00377338">
        <w:rPr>
          <w:rFonts w:ascii="Times New Roman" w:hAnsi="Times New Roman" w:cs="Times New Roman"/>
          <w:sz w:val="24"/>
          <w:szCs w:val="24"/>
        </w:rPr>
        <w:t>gaining</w:t>
      </w:r>
      <w:r w:rsidR="006D1B23" w:rsidRPr="00377338">
        <w:rPr>
          <w:rFonts w:ascii="Times New Roman" w:hAnsi="Times New Roman" w:cs="Times New Roman"/>
          <w:sz w:val="24"/>
          <w:szCs w:val="24"/>
        </w:rPr>
        <w:t xml:space="preserve"> prominence based on their </w:t>
      </w:r>
      <w:r w:rsidRPr="00377338">
        <w:rPr>
          <w:rFonts w:ascii="Times New Roman" w:hAnsi="Times New Roman" w:cs="Times New Roman"/>
          <w:sz w:val="24"/>
          <w:szCs w:val="24"/>
        </w:rPr>
        <w:t>ability</w:t>
      </w:r>
      <w:r w:rsidR="006D1B23" w:rsidRPr="00377338">
        <w:rPr>
          <w:rFonts w:ascii="Times New Roman" w:hAnsi="Times New Roman" w:cs="Times New Roman"/>
          <w:sz w:val="24"/>
          <w:szCs w:val="24"/>
        </w:rPr>
        <w:t xml:space="preserve"> to provide solutions based on the environmental sustainability </w:t>
      </w:r>
      <w:r w:rsidR="00377338" w:rsidRPr="00377338">
        <w:rPr>
          <w:rFonts w:ascii="Times New Roman" w:hAnsi="Times New Roman" w:cs="Times New Roman"/>
          <w:sz w:val="24"/>
          <w:szCs w:val="24"/>
        </w:rPr>
        <w:t>initiative (</w:t>
      </w:r>
      <w:r w:rsidR="00377338" w:rsidRPr="00377338">
        <w:rPr>
          <w:rFonts w:ascii="Times New Roman" w:hAnsi="Times New Roman" w:cs="Times New Roman"/>
          <w:color w:val="222222"/>
          <w:sz w:val="24"/>
          <w:szCs w:val="24"/>
          <w:shd w:val="clear" w:color="auto" w:fill="FFFFFF"/>
        </w:rPr>
        <w:t>Zarei &amp; Shahab, 2025)</w:t>
      </w:r>
      <w:r w:rsidR="006D1B23" w:rsidRPr="00377338">
        <w:rPr>
          <w:rFonts w:ascii="Times New Roman" w:hAnsi="Times New Roman" w:cs="Times New Roman"/>
          <w:sz w:val="24"/>
          <w:szCs w:val="24"/>
        </w:rPr>
        <w:t xml:space="preserve">. The rise of reverse </w:t>
      </w:r>
      <w:r w:rsidRPr="00377338">
        <w:rPr>
          <w:rFonts w:ascii="Times New Roman" w:hAnsi="Times New Roman" w:cs="Times New Roman"/>
          <w:sz w:val="24"/>
          <w:szCs w:val="24"/>
        </w:rPr>
        <w:t>logistics has</w:t>
      </w:r>
      <w:r w:rsidR="006D1B23" w:rsidRPr="00377338">
        <w:rPr>
          <w:rFonts w:ascii="Times New Roman" w:hAnsi="Times New Roman" w:cs="Times New Roman"/>
          <w:sz w:val="24"/>
          <w:szCs w:val="24"/>
        </w:rPr>
        <w:t xml:space="preserve"> been emboldened by customer awareness</w:t>
      </w:r>
      <w:r w:rsidR="001075AC">
        <w:rPr>
          <w:rFonts w:ascii="Times New Roman" w:hAnsi="Times New Roman" w:cs="Times New Roman"/>
          <w:sz w:val="24"/>
          <w:szCs w:val="24"/>
        </w:rPr>
        <w:t>,</w:t>
      </w:r>
      <w:r w:rsidR="006D1B23" w:rsidRPr="00377338">
        <w:rPr>
          <w:rFonts w:ascii="Times New Roman" w:hAnsi="Times New Roman" w:cs="Times New Roman"/>
          <w:sz w:val="24"/>
          <w:szCs w:val="24"/>
        </w:rPr>
        <w:t xml:space="preserve"> as </w:t>
      </w:r>
      <w:r w:rsidRPr="00377338">
        <w:rPr>
          <w:rFonts w:ascii="Times New Roman" w:hAnsi="Times New Roman" w:cs="Times New Roman"/>
          <w:sz w:val="24"/>
          <w:szCs w:val="24"/>
        </w:rPr>
        <w:t>more</w:t>
      </w:r>
      <w:r w:rsidR="006D1B23" w:rsidRPr="00377338">
        <w:rPr>
          <w:rFonts w:ascii="Times New Roman" w:hAnsi="Times New Roman" w:cs="Times New Roman"/>
          <w:sz w:val="24"/>
          <w:szCs w:val="24"/>
        </w:rPr>
        <w:t xml:space="preserve"> </w:t>
      </w:r>
      <w:r w:rsidRPr="00377338">
        <w:rPr>
          <w:rFonts w:ascii="Times New Roman" w:hAnsi="Times New Roman" w:cs="Times New Roman"/>
          <w:sz w:val="24"/>
          <w:szCs w:val="24"/>
        </w:rPr>
        <w:t>customers</w:t>
      </w:r>
      <w:r w:rsidR="006D1B23" w:rsidRPr="00377338">
        <w:rPr>
          <w:rFonts w:ascii="Times New Roman" w:hAnsi="Times New Roman" w:cs="Times New Roman"/>
          <w:sz w:val="24"/>
          <w:szCs w:val="24"/>
        </w:rPr>
        <w:t xml:space="preserve"> are willing to consume products from companies that </w:t>
      </w:r>
      <w:r w:rsidR="001075AC">
        <w:rPr>
          <w:rFonts w:ascii="Times New Roman" w:hAnsi="Times New Roman" w:cs="Times New Roman"/>
          <w:sz w:val="24"/>
          <w:szCs w:val="24"/>
        </w:rPr>
        <w:t>a</w:t>
      </w:r>
      <w:r w:rsidR="006D1B23" w:rsidRPr="00377338">
        <w:rPr>
          <w:rFonts w:ascii="Times New Roman" w:hAnsi="Times New Roman" w:cs="Times New Roman"/>
          <w:sz w:val="24"/>
          <w:szCs w:val="24"/>
        </w:rPr>
        <w:t>re environmentally conscious.</w:t>
      </w:r>
      <w:r w:rsidR="00377338" w:rsidRPr="00377338">
        <w:rPr>
          <w:rFonts w:ascii="Times New Roman" w:hAnsi="Times New Roman" w:cs="Times New Roman"/>
          <w:sz w:val="24"/>
          <w:szCs w:val="24"/>
        </w:rPr>
        <w:t xml:space="preserve"> </w:t>
      </w:r>
      <w:r w:rsidR="006D1B23" w:rsidRPr="00377338">
        <w:rPr>
          <w:rFonts w:ascii="Times New Roman" w:hAnsi="Times New Roman" w:cs="Times New Roman"/>
          <w:sz w:val="24"/>
          <w:szCs w:val="24"/>
        </w:rPr>
        <w:t xml:space="preserve">Both </w:t>
      </w:r>
      <w:r w:rsidR="001075AC">
        <w:rPr>
          <w:rFonts w:ascii="Times New Roman" w:hAnsi="Times New Roman" w:cs="Times New Roman"/>
          <w:sz w:val="24"/>
          <w:szCs w:val="24"/>
        </w:rPr>
        <w:t xml:space="preserve">the </w:t>
      </w:r>
      <w:r w:rsidR="006D1B23" w:rsidRPr="00377338">
        <w:rPr>
          <w:rFonts w:ascii="Times New Roman" w:hAnsi="Times New Roman" w:cs="Times New Roman"/>
          <w:sz w:val="24"/>
          <w:szCs w:val="24"/>
        </w:rPr>
        <w:t xml:space="preserve">government and the private sector have become active drivers for </w:t>
      </w:r>
      <w:r w:rsidR="001075AC">
        <w:rPr>
          <w:rFonts w:ascii="Times New Roman" w:hAnsi="Times New Roman" w:cs="Times New Roman"/>
          <w:sz w:val="24"/>
          <w:szCs w:val="24"/>
        </w:rPr>
        <w:t xml:space="preserve">the </w:t>
      </w:r>
      <w:r w:rsidR="006D1B23" w:rsidRPr="00377338">
        <w:rPr>
          <w:rFonts w:ascii="Times New Roman" w:hAnsi="Times New Roman" w:cs="Times New Roman"/>
          <w:sz w:val="24"/>
          <w:szCs w:val="24"/>
        </w:rPr>
        <w:t xml:space="preserve">adoption of </w:t>
      </w:r>
      <w:r w:rsidRPr="00377338">
        <w:rPr>
          <w:rFonts w:ascii="Times New Roman" w:hAnsi="Times New Roman" w:cs="Times New Roman"/>
          <w:sz w:val="24"/>
          <w:szCs w:val="24"/>
        </w:rPr>
        <w:t>reverse</w:t>
      </w:r>
      <w:r w:rsidR="006D1B23" w:rsidRPr="00377338">
        <w:rPr>
          <w:rFonts w:ascii="Times New Roman" w:hAnsi="Times New Roman" w:cs="Times New Roman"/>
          <w:sz w:val="24"/>
          <w:szCs w:val="24"/>
        </w:rPr>
        <w:t xml:space="preserve"> logistics through </w:t>
      </w:r>
      <w:r w:rsidR="001075AC">
        <w:rPr>
          <w:rFonts w:ascii="Times New Roman" w:hAnsi="Times New Roman" w:cs="Times New Roman"/>
          <w:sz w:val="24"/>
          <w:szCs w:val="24"/>
        </w:rPr>
        <w:t xml:space="preserve">the </w:t>
      </w:r>
      <w:r w:rsidR="006D1B23" w:rsidRPr="00377338">
        <w:rPr>
          <w:rFonts w:ascii="Times New Roman" w:hAnsi="Times New Roman" w:cs="Times New Roman"/>
          <w:sz w:val="24"/>
          <w:szCs w:val="24"/>
        </w:rPr>
        <w:t>development of environmental laws, agreements</w:t>
      </w:r>
      <w:r w:rsidR="001075AC">
        <w:rPr>
          <w:rFonts w:ascii="Times New Roman" w:hAnsi="Times New Roman" w:cs="Times New Roman"/>
          <w:sz w:val="24"/>
          <w:szCs w:val="24"/>
        </w:rPr>
        <w:t>,</w:t>
      </w:r>
      <w:r w:rsidR="006D1B23" w:rsidRPr="00377338">
        <w:rPr>
          <w:rFonts w:ascii="Times New Roman" w:hAnsi="Times New Roman" w:cs="Times New Roman"/>
          <w:sz w:val="24"/>
          <w:szCs w:val="24"/>
        </w:rPr>
        <w:t xml:space="preserve"> and </w:t>
      </w:r>
      <w:r w:rsidRPr="00377338">
        <w:rPr>
          <w:rFonts w:ascii="Times New Roman" w:hAnsi="Times New Roman" w:cs="Times New Roman"/>
          <w:sz w:val="24"/>
          <w:szCs w:val="24"/>
        </w:rPr>
        <w:t>policies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along</w:t>
      </w:r>
      <w:r w:rsidR="006D1B23" w:rsidRPr="00377338">
        <w:rPr>
          <w:rFonts w:ascii="Times New Roman" w:hAnsi="Times New Roman" w:cs="Times New Roman"/>
          <w:sz w:val="24"/>
          <w:szCs w:val="24"/>
        </w:rPr>
        <w:t xml:space="preserve"> with economic incentives that have resulted </w:t>
      </w:r>
      <w:r w:rsidR="001075AC">
        <w:rPr>
          <w:rFonts w:ascii="Times New Roman" w:hAnsi="Times New Roman" w:cs="Times New Roman"/>
          <w:sz w:val="24"/>
          <w:szCs w:val="24"/>
        </w:rPr>
        <w:t>in the</w:t>
      </w:r>
      <w:r w:rsidR="006D1B23" w:rsidRPr="00377338">
        <w:rPr>
          <w:rFonts w:ascii="Times New Roman" w:hAnsi="Times New Roman" w:cs="Times New Roman"/>
          <w:sz w:val="24"/>
          <w:szCs w:val="24"/>
        </w:rPr>
        <w:t xml:space="preserve"> prominence of the practice</w:t>
      </w:r>
      <w:r w:rsidR="00377338" w:rsidRPr="00377338">
        <w:rPr>
          <w:rFonts w:ascii="Times New Roman" w:hAnsi="Times New Roman" w:cs="Times New Roman"/>
          <w:sz w:val="24"/>
          <w:szCs w:val="24"/>
        </w:rPr>
        <w:t xml:space="preserve"> as determined by </w:t>
      </w:r>
      <w:r w:rsidR="00377338" w:rsidRPr="00377338">
        <w:rPr>
          <w:rFonts w:ascii="Times New Roman" w:hAnsi="Times New Roman" w:cs="Times New Roman"/>
          <w:color w:val="222222"/>
          <w:sz w:val="24"/>
          <w:szCs w:val="24"/>
          <w:shd w:val="clear" w:color="auto" w:fill="FFFFFF"/>
        </w:rPr>
        <w:t>Miao and Nduneseokwu (2025).</w:t>
      </w:r>
    </w:p>
    <w:p w14:paraId="6985528F" w14:textId="77777777" w:rsidR="00377338" w:rsidRPr="00377338" w:rsidRDefault="00377338" w:rsidP="00DF04BD">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The goal of sustainable development is to address environmental issues while responding to socio-economic implications. Firms across the world are feeling the pressure to implement green supply chain practices across their value creation systems. The pressure comes from environmental awareness from consumers and an increase in raw material prices, strict environmental legislation</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 xml:space="preserve">effect </w:t>
      </w:r>
      <w:r w:rsidR="001075AC">
        <w:rPr>
          <w:rFonts w:ascii="Times New Roman" w:hAnsi="Times New Roman" w:cs="Times New Roman"/>
          <w:sz w:val="24"/>
          <w:szCs w:val="24"/>
        </w:rPr>
        <w:t>of</w:t>
      </w:r>
      <w:r w:rsidRPr="00377338">
        <w:rPr>
          <w:rFonts w:ascii="Times New Roman" w:hAnsi="Times New Roman" w:cs="Times New Roman"/>
          <w:sz w:val="24"/>
          <w:szCs w:val="24"/>
        </w:rPr>
        <w:t xml:space="preserve"> dominant actors in the value chain</w:t>
      </w:r>
      <w:r w:rsidRPr="00377338">
        <w:rPr>
          <w:rFonts w:ascii="Times New Roman" w:hAnsi="Times New Roman" w:cs="Times New Roman"/>
          <w:color w:val="222222"/>
          <w:sz w:val="24"/>
          <w:szCs w:val="24"/>
          <w:shd w:val="clear" w:color="auto" w:fill="FFFFFF"/>
        </w:rPr>
        <w:t xml:space="preserve"> (Shabur, 2024)</w:t>
      </w:r>
      <w:r w:rsidRPr="00377338">
        <w:rPr>
          <w:rFonts w:ascii="Times New Roman" w:hAnsi="Times New Roman" w:cs="Times New Roman"/>
          <w:sz w:val="24"/>
          <w:szCs w:val="24"/>
        </w:rPr>
        <w:t xml:space="preserve">. At the national level, the Kenya </w:t>
      </w:r>
      <w:r w:rsidR="001075AC">
        <w:rPr>
          <w:rFonts w:ascii="Times New Roman" w:hAnsi="Times New Roman" w:cs="Times New Roman"/>
          <w:sz w:val="24"/>
          <w:szCs w:val="24"/>
        </w:rPr>
        <w:t>V</w:t>
      </w:r>
      <w:r w:rsidRPr="00377338">
        <w:rPr>
          <w:rFonts w:ascii="Times New Roman" w:hAnsi="Times New Roman" w:cs="Times New Roman"/>
          <w:sz w:val="24"/>
          <w:szCs w:val="24"/>
        </w:rPr>
        <w:t xml:space="preserve">ision 2030 </w:t>
      </w:r>
      <w:r w:rsidR="001075AC">
        <w:rPr>
          <w:rFonts w:ascii="Times New Roman" w:hAnsi="Times New Roman" w:cs="Times New Roman"/>
          <w:sz w:val="24"/>
          <w:szCs w:val="24"/>
        </w:rPr>
        <w:t>emphasizes</w:t>
      </w:r>
      <w:r w:rsidRPr="00377338">
        <w:rPr>
          <w:rFonts w:ascii="Times New Roman" w:hAnsi="Times New Roman" w:cs="Times New Roman"/>
          <w:sz w:val="24"/>
          <w:szCs w:val="24"/>
        </w:rPr>
        <w:t xml:space="preserve"> regulatory bodies, for instance,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lastRenderedPageBreak/>
        <w:t>National Environmental Management Authority (NEMA) for environmental conservation</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along with EPP regulations such as ROHS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which is classified as the regulatory bans, permits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standards, financial in terms of gains for reduction and adherence</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educational that is based on environmental reporting, audit</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product labelling (</w:t>
      </w:r>
      <w:r w:rsidRPr="00377338">
        <w:rPr>
          <w:rFonts w:ascii="Times New Roman" w:hAnsi="Times New Roman" w:cs="Times New Roman"/>
          <w:color w:val="222222"/>
          <w:sz w:val="24"/>
          <w:szCs w:val="24"/>
          <w:shd w:val="clear" w:color="auto" w:fill="FFFFFF"/>
        </w:rPr>
        <w:t>Kiraithe, Muthama Kaingu, &amp; Mathiu, 2024).</w:t>
      </w:r>
      <w:r w:rsidR="00534690">
        <w:rPr>
          <w:rFonts w:ascii="Times New Roman" w:hAnsi="Times New Roman" w:cs="Times New Roman"/>
          <w:color w:val="222222"/>
          <w:sz w:val="24"/>
          <w:szCs w:val="24"/>
          <w:shd w:val="clear" w:color="auto" w:fill="FFFFFF"/>
        </w:rPr>
        <w:t xml:space="preserve"> The study recognizes </w:t>
      </w:r>
      <w:r w:rsidR="001075AC">
        <w:rPr>
          <w:rFonts w:ascii="Times New Roman" w:hAnsi="Times New Roman" w:cs="Times New Roman"/>
          <w:color w:val="222222"/>
          <w:sz w:val="24"/>
          <w:szCs w:val="24"/>
          <w:shd w:val="clear" w:color="auto" w:fill="FFFFFF"/>
        </w:rPr>
        <w:t xml:space="preserve">the </w:t>
      </w:r>
      <w:r w:rsidR="00534690">
        <w:rPr>
          <w:rFonts w:ascii="Times New Roman" w:hAnsi="Times New Roman" w:cs="Times New Roman"/>
          <w:color w:val="222222"/>
          <w:sz w:val="24"/>
          <w:szCs w:val="24"/>
          <w:shd w:val="clear" w:color="auto" w:fill="FFFFFF"/>
        </w:rPr>
        <w:t xml:space="preserve">regulatory environment as an essential determiner </w:t>
      </w:r>
      <w:r w:rsidR="0090631D">
        <w:rPr>
          <w:rFonts w:ascii="Times New Roman" w:hAnsi="Times New Roman" w:cs="Times New Roman"/>
          <w:color w:val="222222"/>
          <w:sz w:val="24"/>
          <w:szCs w:val="24"/>
          <w:shd w:val="clear" w:color="auto" w:fill="FFFFFF"/>
        </w:rPr>
        <w:t>of value</w:t>
      </w:r>
      <w:r w:rsidR="00534690">
        <w:rPr>
          <w:rFonts w:ascii="Times New Roman" w:hAnsi="Times New Roman" w:cs="Times New Roman"/>
          <w:color w:val="222222"/>
          <w:sz w:val="24"/>
          <w:szCs w:val="24"/>
          <w:shd w:val="clear" w:color="auto" w:fill="FFFFFF"/>
        </w:rPr>
        <w:t xml:space="preserve"> chain efficiency in reverse logistics</w:t>
      </w:r>
      <w:r w:rsidR="001075AC">
        <w:rPr>
          <w:rFonts w:ascii="Times New Roman" w:hAnsi="Times New Roman" w:cs="Times New Roman"/>
          <w:color w:val="222222"/>
          <w:sz w:val="24"/>
          <w:szCs w:val="24"/>
          <w:shd w:val="clear" w:color="auto" w:fill="FFFFFF"/>
        </w:rPr>
        <w:t>,</w:t>
      </w:r>
      <w:r w:rsidR="00534690">
        <w:rPr>
          <w:rFonts w:ascii="Times New Roman" w:hAnsi="Times New Roman" w:cs="Times New Roman"/>
          <w:color w:val="222222"/>
          <w:sz w:val="24"/>
          <w:szCs w:val="24"/>
          <w:shd w:val="clear" w:color="auto" w:fill="FFFFFF"/>
        </w:rPr>
        <w:t xml:space="preserve"> as it is </w:t>
      </w:r>
      <w:r w:rsidR="0090631D">
        <w:rPr>
          <w:rFonts w:ascii="Times New Roman" w:hAnsi="Times New Roman" w:cs="Times New Roman"/>
          <w:color w:val="222222"/>
          <w:sz w:val="24"/>
          <w:szCs w:val="24"/>
          <w:shd w:val="clear" w:color="auto" w:fill="FFFFFF"/>
        </w:rPr>
        <w:t>identified</w:t>
      </w:r>
      <w:r w:rsidR="00534690">
        <w:rPr>
          <w:rFonts w:ascii="Times New Roman" w:hAnsi="Times New Roman" w:cs="Times New Roman"/>
          <w:color w:val="222222"/>
          <w:sz w:val="24"/>
          <w:szCs w:val="24"/>
          <w:shd w:val="clear" w:color="auto" w:fill="FFFFFF"/>
        </w:rPr>
        <w:t xml:space="preserve"> to be the key moderator between the relationship between reverse logistics practices and supply chain efficiency. </w:t>
      </w:r>
      <w:r w:rsidR="00534690" w:rsidRPr="00BA74CF">
        <w:rPr>
          <w:rFonts w:ascii="Times New Roman" w:hAnsi="Times New Roman" w:cs="Times New Roman"/>
          <w:sz w:val="24"/>
          <w:szCs w:val="24"/>
        </w:rPr>
        <w:t xml:space="preserve">The most significant development is </w:t>
      </w:r>
      <w:r w:rsidR="001075AC">
        <w:rPr>
          <w:rFonts w:ascii="Times New Roman" w:hAnsi="Times New Roman" w:cs="Times New Roman"/>
          <w:sz w:val="24"/>
          <w:szCs w:val="24"/>
        </w:rPr>
        <w:t xml:space="preserve">the </w:t>
      </w:r>
      <w:r w:rsidR="00534690" w:rsidRPr="00BA74CF">
        <w:rPr>
          <w:rFonts w:ascii="Times New Roman" w:hAnsi="Times New Roman" w:cs="Times New Roman"/>
          <w:sz w:val="24"/>
          <w:szCs w:val="24"/>
        </w:rPr>
        <w:t>introduction of the extended producer responsibility (EPR)</w:t>
      </w:r>
      <w:r w:rsidR="001075AC">
        <w:rPr>
          <w:rFonts w:ascii="Times New Roman" w:hAnsi="Times New Roman" w:cs="Times New Roman"/>
          <w:sz w:val="24"/>
          <w:szCs w:val="24"/>
        </w:rPr>
        <w:t>, which</w:t>
      </w:r>
      <w:r w:rsidR="00534690" w:rsidRPr="00BA74CF">
        <w:rPr>
          <w:rFonts w:ascii="Times New Roman" w:hAnsi="Times New Roman" w:cs="Times New Roman"/>
          <w:sz w:val="24"/>
          <w:szCs w:val="24"/>
        </w:rPr>
        <w:t xml:space="preserve"> was introduced through the </w:t>
      </w:r>
      <w:r w:rsidR="001075AC">
        <w:rPr>
          <w:rFonts w:ascii="Times New Roman" w:hAnsi="Times New Roman" w:cs="Times New Roman"/>
          <w:sz w:val="24"/>
          <w:szCs w:val="24"/>
        </w:rPr>
        <w:t>Sustainable Waste Management A</w:t>
      </w:r>
      <w:r w:rsidR="00534690" w:rsidRPr="00BA74CF">
        <w:rPr>
          <w:rFonts w:ascii="Times New Roman" w:hAnsi="Times New Roman" w:cs="Times New Roman"/>
          <w:sz w:val="24"/>
          <w:szCs w:val="24"/>
        </w:rPr>
        <w:t>ct of 2022.</w:t>
      </w:r>
    </w:p>
    <w:p w14:paraId="3ABD21D3" w14:textId="77777777" w:rsidR="001C0051" w:rsidRPr="00377338" w:rsidRDefault="00377338" w:rsidP="00DF04BD">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Reverse logistics is structured around the management of returns, recovery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recycling of products</w:t>
      </w:r>
      <w:r w:rsidR="001075AC">
        <w:rPr>
          <w:rFonts w:ascii="Times New Roman" w:hAnsi="Times New Roman" w:cs="Times New Roman"/>
          <w:sz w:val="24"/>
          <w:szCs w:val="24"/>
        </w:rPr>
        <w:t>, which</w:t>
      </w:r>
      <w:r w:rsidRPr="00377338">
        <w:rPr>
          <w:rFonts w:ascii="Times New Roman" w:hAnsi="Times New Roman" w:cs="Times New Roman"/>
          <w:sz w:val="24"/>
          <w:szCs w:val="24"/>
        </w:rPr>
        <w:t xml:space="preserve"> is important for remanufacturing as returns are processed as raw materials for the primary manufacturing process</w:t>
      </w:r>
      <w:r w:rsidRPr="00377338">
        <w:rPr>
          <w:rFonts w:ascii="Times New Roman" w:hAnsi="Times New Roman" w:cs="Times New Roman"/>
          <w:color w:val="222222"/>
          <w:sz w:val="24"/>
          <w:szCs w:val="24"/>
          <w:shd w:val="clear" w:color="auto" w:fill="FFFFFF"/>
        </w:rPr>
        <w:t xml:space="preserve"> (Singh, Goel, Chauhan &amp; Singh, 2025).</w:t>
      </w:r>
      <w:r w:rsidRPr="00377338">
        <w:rPr>
          <w:rFonts w:ascii="Times New Roman" w:hAnsi="Times New Roman" w:cs="Times New Roman"/>
          <w:sz w:val="24"/>
          <w:szCs w:val="24"/>
        </w:rPr>
        <w:t xml:space="preserve"> </w:t>
      </w:r>
      <w:r w:rsidR="00A0033C" w:rsidRPr="00377338">
        <w:rPr>
          <w:rFonts w:ascii="Times New Roman" w:hAnsi="Times New Roman" w:cs="Times New Roman"/>
          <w:sz w:val="24"/>
          <w:szCs w:val="24"/>
        </w:rPr>
        <w:t>The</w:t>
      </w:r>
      <w:r w:rsidR="001C0051" w:rsidRPr="00377338">
        <w:rPr>
          <w:rFonts w:ascii="Times New Roman" w:hAnsi="Times New Roman" w:cs="Times New Roman"/>
          <w:sz w:val="24"/>
          <w:szCs w:val="24"/>
        </w:rPr>
        <w:t xml:space="preserve"> reason for firms practicing reverse logistics differs from one firm to another</w:t>
      </w:r>
      <w:r w:rsidR="00A0033C" w:rsidRPr="00377338">
        <w:rPr>
          <w:rFonts w:ascii="Times New Roman" w:hAnsi="Times New Roman" w:cs="Times New Roman"/>
          <w:sz w:val="24"/>
          <w:szCs w:val="24"/>
        </w:rPr>
        <w:t>. Reverse channel actors</w:t>
      </w:r>
      <w:r w:rsidR="001C0051" w:rsidRPr="00377338">
        <w:rPr>
          <w:rFonts w:ascii="Times New Roman" w:hAnsi="Times New Roman" w:cs="Times New Roman"/>
          <w:sz w:val="24"/>
          <w:szCs w:val="24"/>
        </w:rPr>
        <w:t xml:space="preserve"> </w:t>
      </w:r>
      <w:r w:rsidR="00A0033C" w:rsidRPr="00377338">
        <w:rPr>
          <w:rFonts w:ascii="Times New Roman" w:hAnsi="Times New Roman" w:cs="Times New Roman"/>
          <w:sz w:val="24"/>
          <w:szCs w:val="24"/>
        </w:rPr>
        <w:t>offer</w:t>
      </w:r>
      <w:r w:rsidR="001C0051" w:rsidRPr="00377338">
        <w:rPr>
          <w:rFonts w:ascii="Times New Roman" w:hAnsi="Times New Roman" w:cs="Times New Roman"/>
          <w:sz w:val="24"/>
          <w:szCs w:val="24"/>
        </w:rPr>
        <w:t xml:space="preserve"> value</w:t>
      </w:r>
      <w:r w:rsidR="001075AC">
        <w:rPr>
          <w:rFonts w:ascii="Times New Roman" w:hAnsi="Times New Roman" w:cs="Times New Roman"/>
          <w:sz w:val="24"/>
          <w:szCs w:val="24"/>
        </w:rPr>
        <w:t>-</w:t>
      </w:r>
      <w:r w:rsidR="001C0051" w:rsidRPr="00377338">
        <w:rPr>
          <w:rFonts w:ascii="Times New Roman" w:hAnsi="Times New Roman" w:cs="Times New Roman"/>
          <w:sz w:val="24"/>
          <w:szCs w:val="24"/>
        </w:rPr>
        <w:t xml:space="preserve">adding activities to </w:t>
      </w:r>
      <w:r w:rsidR="00A0033C" w:rsidRPr="00377338">
        <w:rPr>
          <w:rFonts w:ascii="Times New Roman" w:hAnsi="Times New Roman" w:cs="Times New Roman"/>
          <w:sz w:val="24"/>
          <w:szCs w:val="24"/>
        </w:rPr>
        <w:t>their</w:t>
      </w:r>
      <w:r w:rsidR="001C0051" w:rsidRPr="00377338">
        <w:rPr>
          <w:rFonts w:ascii="Times New Roman" w:hAnsi="Times New Roman" w:cs="Times New Roman"/>
          <w:sz w:val="24"/>
          <w:szCs w:val="24"/>
        </w:rPr>
        <w:t xml:space="preserve"> value chains in order to ensure technical and financial viability in the entire cycle. More than just reversing direct logistics chain streams</w:t>
      </w:r>
      <w:r w:rsidR="009E48BD" w:rsidRPr="00377338">
        <w:rPr>
          <w:rFonts w:ascii="Times New Roman" w:hAnsi="Times New Roman" w:cs="Times New Roman"/>
          <w:sz w:val="24"/>
          <w:szCs w:val="24"/>
        </w:rPr>
        <w:t xml:space="preserve">, reverse logistics systems require restructuring of the </w:t>
      </w:r>
      <w:r w:rsidR="00A0033C" w:rsidRPr="00377338">
        <w:rPr>
          <w:rFonts w:ascii="Times New Roman" w:hAnsi="Times New Roman" w:cs="Times New Roman"/>
          <w:sz w:val="24"/>
          <w:szCs w:val="24"/>
        </w:rPr>
        <w:t>value</w:t>
      </w:r>
      <w:r w:rsidR="009E48BD" w:rsidRPr="00377338">
        <w:rPr>
          <w:rFonts w:ascii="Times New Roman" w:hAnsi="Times New Roman" w:cs="Times New Roman"/>
          <w:sz w:val="24"/>
          <w:szCs w:val="24"/>
        </w:rPr>
        <w:t xml:space="preserve"> chain parts, properly manag</w:t>
      </w:r>
      <w:r w:rsidR="001075AC">
        <w:rPr>
          <w:rFonts w:ascii="Times New Roman" w:hAnsi="Times New Roman" w:cs="Times New Roman"/>
          <w:sz w:val="24"/>
          <w:szCs w:val="24"/>
        </w:rPr>
        <w:t>ing</w:t>
      </w:r>
      <w:r w:rsidR="009E48BD" w:rsidRPr="00377338">
        <w:rPr>
          <w:rFonts w:ascii="Times New Roman" w:hAnsi="Times New Roman" w:cs="Times New Roman"/>
          <w:sz w:val="24"/>
          <w:szCs w:val="24"/>
        </w:rPr>
        <w:t xml:space="preserve"> transportation and storage in the reverse streams.</w:t>
      </w:r>
      <w:r w:rsidRPr="00377338">
        <w:rPr>
          <w:rFonts w:ascii="Times New Roman" w:hAnsi="Times New Roman" w:cs="Times New Roman"/>
          <w:sz w:val="24"/>
          <w:szCs w:val="24"/>
        </w:rPr>
        <w:t xml:space="preserve"> In addition, p</w:t>
      </w:r>
      <w:r w:rsidR="009E48BD" w:rsidRPr="00377338">
        <w:rPr>
          <w:rFonts w:ascii="Times New Roman" w:hAnsi="Times New Roman" w:cs="Times New Roman"/>
          <w:sz w:val="24"/>
          <w:szCs w:val="24"/>
        </w:rPr>
        <w:t xml:space="preserve">ossible </w:t>
      </w:r>
      <w:r w:rsidR="00A0033C" w:rsidRPr="00377338">
        <w:rPr>
          <w:rFonts w:ascii="Times New Roman" w:hAnsi="Times New Roman" w:cs="Times New Roman"/>
          <w:sz w:val="24"/>
          <w:szCs w:val="24"/>
        </w:rPr>
        <w:t>establishments</w:t>
      </w:r>
      <w:r w:rsidR="009E48BD" w:rsidRPr="00377338">
        <w:rPr>
          <w:rFonts w:ascii="Times New Roman" w:hAnsi="Times New Roman" w:cs="Times New Roman"/>
          <w:sz w:val="24"/>
          <w:szCs w:val="24"/>
        </w:rPr>
        <w:t xml:space="preserve"> of new busines</w:t>
      </w:r>
      <w:r w:rsidR="001075AC">
        <w:rPr>
          <w:rFonts w:ascii="Times New Roman" w:hAnsi="Times New Roman" w:cs="Times New Roman"/>
          <w:sz w:val="24"/>
          <w:szCs w:val="24"/>
        </w:rPr>
        <w:t>se</w:t>
      </w:r>
      <w:r w:rsidR="009E48BD" w:rsidRPr="00377338">
        <w:rPr>
          <w:rFonts w:ascii="Times New Roman" w:hAnsi="Times New Roman" w:cs="Times New Roman"/>
          <w:sz w:val="24"/>
          <w:szCs w:val="24"/>
        </w:rPr>
        <w:t xml:space="preserve">s and </w:t>
      </w:r>
      <w:r w:rsidR="00A0033C" w:rsidRPr="00377338">
        <w:rPr>
          <w:rFonts w:ascii="Times New Roman" w:hAnsi="Times New Roman" w:cs="Times New Roman"/>
          <w:sz w:val="24"/>
          <w:szCs w:val="24"/>
        </w:rPr>
        <w:t>integrated</w:t>
      </w:r>
      <w:r w:rsidR="009E48BD" w:rsidRPr="00377338">
        <w:rPr>
          <w:rFonts w:ascii="Times New Roman" w:hAnsi="Times New Roman" w:cs="Times New Roman"/>
          <w:sz w:val="24"/>
          <w:szCs w:val="24"/>
        </w:rPr>
        <w:t xml:space="preserve"> administration of reverse</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along with closed</w:t>
      </w:r>
      <w:r w:rsidR="001075AC">
        <w:rPr>
          <w:rFonts w:ascii="Times New Roman" w:hAnsi="Times New Roman" w:cs="Times New Roman"/>
          <w:sz w:val="24"/>
          <w:szCs w:val="24"/>
        </w:rPr>
        <w:t>-</w:t>
      </w:r>
      <w:r w:rsidR="009E48BD" w:rsidRPr="00377338">
        <w:rPr>
          <w:rFonts w:ascii="Times New Roman" w:hAnsi="Times New Roman" w:cs="Times New Roman"/>
          <w:sz w:val="24"/>
          <w:szCs w:val="24"/>
        </w:rPr>
        <w:t>loop supply networks</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w:t>
      </w:r>
      <w:r w:rsidR="001075AC">
        <w:rPr>
          <w:rFonts w:ascii="Times New Roman" w:hAnsi="Times New Roman" w:cs="Times New Roman"/>
          <w:sz w:val="24"/>
          <w:szCs w:val="24"/>
        </w:rPr>
        <w:t xml:space="preserve">are guaranteed </w:t>
      </w:r>
      <w:r w:rsidR="009E48BD" w:rsidRPr="00377338">
        <w:rPr>
          <w:rFonts w:ascii="Times New Roman" w:hAnsi="Times New Roman" w:cs="Times New Roman"/>
          <w:sz w:val="24"/>
          <w:szCs w:val="24"/>
        </w:rPr>
        <w:t xml:space="preserve">to guarantee efficiency and process </w:t>
      </w:r>
      <w:r w:rsidR="00A0033C" w:rsidRPr="00377338">
        <w:rPr>
          <w:rFonts w:ascii="Times New Roman" w:hAnsi="Times New Roman" w:cs="Times New Roman"/>
          <w:sz w:val="24"/>
          <w:szCs w:val="24"/>
        </w:rPr>
        <w:t>effectiveness. Balancing</w:t>
      </w:r>
      <w:r w:rsidR="009E48BD" w:rsidRPr="00377338">
        <w:rPr>
          <w:rFonts w:ascii="Times New Roman" w:hAnsi="Times New Roman" w:cs="Times New Roman"/>
          <w:sz w:val="24"/>
          <w:szCs w:val="24"/>
        </w:rPr>
        <w:t xml:space="preserve"> the economic, environmental</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and value chain performance is a significant factor for institutions to face competitive, societal</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and regulatory pressure. In developed </w:t>
      </w:r>
      <w:r w:rsidR="00A0033C" w:rsidRPr="00377338">
        <w:rPr>
          <w:rFonts w:ascii="Times New Roman" w:hAnsi="Times New Roman" w:cs="Times New Roman"/>
          <w:sz w:val="24"/>
          <w:szCs w:val="24"/>
        </w:rPr>
        <w:t>economies, the</w:t>
      </w:r>
      <w:r w:rsidR="009E48BD" w:rsidRPr="00377338">
        <w:rPr>
          <w:rFonts w:ascii="Times New Roman" w:hAnsi="Times New Roman" w:cs="Times New Roman"/>
          <w:sz w:val="24"/>
          <w:szCs w:val="24"/>
        </w:rPr>
        <w:t xml:space="preserve"> remanufacturing practices are more consolidated </w:t>
      </w:r>
      <w:r w:rsidR="00A0033C" w:rsidRPr="00377338">
        <w:rPr>
          <w:rFonts w:ascii="Times New Roman" w:hAnsi="Times New Roman" w:cs="Times New Roman"/>
          <w:sz w:val="24"/>
          <w:szCs w:val="24"/>
        </w:rPr>
        <w:t>compared</w:t>
      </w:r>
      <w:r w:rsidR="009E48BD" w:rsidRPr="00377338">
        <w:rPr>
          <w:rFonts w:ascii="Times New Roman" w:hAnsi="Times New Roman" w:cs="Times New Roman"/>
          <w:sz w:val="24"/>
          <w:szCs w:val="24"/>
        </w:rPr>
        <w:t xml:space="preserve"> to the developing economies</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where the concept is still </w:t>
      </w:r>
      <w:r w:rsidR="001075AC">
        <w:rPr>
          <w:rFonts w:ascii="Times New Roman" w:hAnsi="Times New Roman" w:cs="Times New Roman"/>
          <w:sz w:val="24"/>
          <w:szCs w:val="24"/>
        </w:rPr>
        <w:t>in</w:t>
      </w:r>
      <w:r w:rsidR="009E48BD" w:rsidRPr="00377338">
        <w:rPr>
          <w:rFonts w:ascii="Times New Roman" w:hAnsi="Times New Roman" w:cs="Times New Roman"/>
          <w:sz w:val="24"/>
          <w:szCs w:val="24"/>
        </w:rPr>
        <w:t xml:space="preserve"> its infancy stage</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as determined by </w:t>
      </w:r>
      <w:r w:rsidRPr="00377338">
        <w:rPr>
          <w:rFonts w:ascii="Times New Roman" w:hAnsi="Times New Roman" w:cs="Times New Roman"/>
          <w:color w:val="222222"/>
          <w:sz w:val="24"/>
          <w:szCs w:val="24"/>
          <w:shd w:val="clear" w:color="auto" w:fill="FFFFFF"/>
        </w:rPr>
        <w:t>Olonde, Oguge, and Kituku (2025).</w:t>
      </w:r>
    </w:p>
    <w:p w14:paraId="04C76862" w14:textId="77777777" w:rsidR="009E48BD" w:rsidRPr="00377338" w:rsidRDefault="00A43C04" w:rsidP="00DF04BD">
      <w:pPr>
        <w:spacing w:line="360" w:lineRule="auto"/>
        <w:jc w:val="both"/>
        <w:rPr>
          <w:rFonts w:ascii="Times New Roman" w:hAnsi="Times New Roman" w:cs="Times New Roman"/>
          <w:b/>
          <w:sz w:val="24"/>
          <w:szCs w:val="24"/>
        </w:rPr>
      </w:pPr>
      <w:r w:rsidRPr="00377338">
        <w:rPr>
          <w:rFonts w:ascii="Times New Roman" w:hAnsi="Times New Roman" w:cs="Times New Roman"/>
          <w:b/>
          <w:sz w:val="24"/>
          <w:szCs w:val="24"/>
        </w:rPr>
        <w:t xml:space="preserve">1.2 </w:t>
      </w:r>
      <w:r w:rsidR="009E48BD" w:rsidRPr="00377338">
        <w:rPr>
          <w:rFonts w:ascii="Times New Roman" w:hAnsi="Times New Roman" w:cs="Times New Roman"/>
          <w:b/>
          <w:sz w:val="24"/>
          <w:szCs w:val="24"/>
        </w:rPr>
        <w:t>Problem statement</w:t>
      </w:r>
    </w:p>
    <w:p w14:paraId="70FC2B13" w14:textId="77777777" w:rsidR="009E48BD" w:rsidRPr="00377338" w:rsidRDefault="00A0033C" w:rsidP="00DF04BD">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 xml:space="preserve">Shifts in the market climate and the cost control measures adopted by various industrial </w:t>
      </w:r>
      <w:r w:rsidR="00A43C04" w:rsidRPr="00377338">
        <w:rPr>
          <w:rFonts w:ascii="Times New Roman" w:hAnsi="Times New Roman" w:cs="Times New Roman"/>
          <w:sz w:val="24"/>
          <w:szCs w:val="24"/>
        </w:rPr>
        <w:t>firms</w:t>
      </w:r>
      <w:r w:rsidRPr="00377338">
        <w:rPr>
          <w:rFonts w:ascii="Times New Roman" w:hAnsi="Times New Roman" w:cs="Times New Roman"/>
          <w:sz w:val="24"/>
          <w:szCs w:val="24"/>
        </w:rPr>
        <w:t xml:space="preserve"> have gone a long way in limiting </w:t>
      </w:r>
      <w:r w:rsidR="00A43C04" w:rsidRPr="00377338">
        <w:rPr>
          <w:rFonts w:ascii="Times New Roman" w:hAnsi="Times New Roman" w:cs="Times New Roman"/>
          <w:sz w:val="24"/>
          <w:szCs w:val="24"/>
        </w:rPr>
        <w:t>value</w:t>
      </w:r>
      <w:r w:rsidRPr="00377338">
        <w:rPr>
          <w:rFonts w:ascii="Times New Roman" w:hAnsi="Times New Roman" w:cs="Times New Roman"/>
          <w:sz w:val="24"/>
          <w:szCs w:val="24"/>
        </w:rPr>
        <w:t xml:space="preserve"> chain efficiency as they limit the value chain </w:t>
      </w:r>
      <w:r w:rsidR="00A43C04" w:rsidRPr="00377338">
        <w:rPr>
          <w:rFonts w:ascii="Times New Roman" w:hAnsi="Times New Roman" w:cs="Times New Roman"/>
          <w:sz w:val="24"/>
          <w:szCs w:val="24"/>
        </w:rPr>
        <w:t>executive’s</w:t>
      </w:r>
      <w:r w:rsidRPr="00377338">
        <w:rPr>
          <w:rFonts w:ascii="Times New Roman" w:hAnsi="Times New Roman" w:cs="Times New Roman"/>
          <w:sz w:val="24"/>
          <w:szCs w:val="24"/>
        </w:rPr>
        <w:t xml:space="preserve"> capacity to respond to market changes both locally and on the global market. </w:t>
      </w:r>
      <w:r w:rsidR="00A43C04" w:rsidRPr="00377338">
        <w:rPr>
          <w:rFonts w:ascii="Times New Roman" w:hAnsi="Times New Roman" w:cs="Times New Roman"/>
          <w:sz w:val="24"/>
          <w:szCs w:val="24"/>
        </w:rPr>
        <w:t>Most</w:t>
      </w:r>
      <w:r w:rsidRPr="00377338">
        <w:rPr>
          <w:rFonts w:ascii="Times New Roman" w:hAnsi="Times New Roman" w:cs="Times New Roman"/>
          <w:sz w:val="24"/>
          <w:szCs w:val="24"/>
        </w:rPr>
        <w:t xml:space="preserve"> companies are tie</w:t>
      </w:r>
      <w:r w:rsidR="00927D69" w:rsidRPr="00377338">
        <w:rPr>
          <w:rFonts w:ascii="Times New Roman" w:hAnsi="Times New Roman" w:cs="Times New Roman"/>
          <w:sz w:val="24"/>
          <w:szCs w:val="24"/>
        </w:rPr>
        <w:t>d</w:t>
      </w:r>
      <w:r w:rsidRPr="00377338">
        <w:rPr>
          <w:rFonts w:ascii="Times New Roman" w:hAnsi="Times New Roman" w:cs="Times New Roman"/>
          <w:sz w:val="24"/>
          <w:szCs w:val="24"/>
        </w:rPr>
        <w:t xml:space="preserve"> to their vendors </w:t>
      </w:r>
      <w:r w:rsidR="001075AC">
        <w:rPr>
          <w:rFonts w:ascii="Times New Roman" w:hAnsi="Times New Roman" w:cs="Times New Roman"/>
          <w:sz w:val="24"/>
          <w:szCs w:val="24"/>
        </w:rPr>
        <w:t xml:space="preserve">more </w:t>
      </w:r>
      <w:r w:rsidRPr="00377338">
        <w:rPr>
          <w:rFonts w:ascii="Times New Roman" w:hAnsi="Times New Roman" w:cs="Times New Roman"/>
          <w:sz w:val="24"/>
          <w:szCs w:val="24"/>
        </w:rPr>
        <w:t xml:space="preserve">than their </w:t>
      </w:r>
      <w:r w:rsidR="00A43C04" w:rsidRPr="00377338">
        <w:rPr>
          <w:rFonts w:ascii="Times New Roman" w:hAnsi="Times New Roman" w:cs="Times New Roman"/>
          <w:sz w:val="24"/>
          <w:szCs w:val="24"/>
        </w:rPr>
        <w:t>premium</w:t>
      </w:r>
      <w:r w:rsidRPr="00377338">
        <w:rPr>
          <w:rFonts w:ascii="Times New Roman" w:hAnsi="Times New Roman" w:cs="Times New Roman"/>
          <w:sz w:val="24"/>
          <w:szCs w:val="24"/>
        </w:rPr>
        <w:t xml:space="preserve"> clients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as </w:t>
      </w:r>
      <w:r w:rsidR="001075AC">
        <w:rPr>
          <w:rFonts w:ascii="Times New Roman" w:hAnsi="Times New Roman" w:cs="Times New Roman"/>
          <w:sz w:val="24"/>
          <w:szCs w:val="24"/>
        </w:rPr>
        <w:t xml:space="preserve">a </w:t>
      </w:r>
      <w:r w:rsidRPr="00377338">
        <w:rPr>
          <w:rFonts w:ascii="Times New Roman" w:hAnsi="Times New Roman" w:cs="Times New Roman"/>
          <w:sz w:val="24"/>
          <w:szCs w:val="24"/>
        </w:rPr>
        <w:t xml:space="preserve">direct link to their clientele is minimal despite manufacturing goods </w:t>
      </w:r>
      <w:r w:rsidR="00A43C04" w:rsidRPr="00377338">
        <w:rPr>
          <w:rFonts w:ascii="Times New Roman" w:hAnsi="Times New Roman" w:cs="Times New Roman"/>
          <w:sz w:val="24"/>
          <w:szCs w:val="24"/>
        </w:rPr>
        <w:t>based</w:t>
      </w:r>
      <w:r w:rsidRPr="00377338">
        <w:rPr>
          <w:rFonts w:ascii="Times New Roman" w:hAnsi="Times New Roman" w:cs="Times New Roman"/>
          <w:sz w:val="24"/>
          <w:szCs w:val="24"/>
        </w:rPr>
        <w:t xml:space="preserve"> on </w:t>
      </w:r>
      <w:r w:rsidR="00A43C04" w:rsidRPr="00377338">
        <w:rPr>
          <w:rFonts w:ascii="Times New Roman" w:hAnsi="Times New Roman" w:cs="Times New Roman"/>
          <w:sz w:val="24"/>
          <w:szCs w:val="24"/>
        </w:rPr>
        <w:t>customer</w:t>
      </w:r>
      <w:r w:rsidR="001075AC">
        <w:rPr>
          <w:rFonts w:ascii="Times New Roman" w:hAnsi="Times New Roman" w:cs="Times New Roman"/>
          <w:sz w:val="24"/>
          <w:szCs w:val="24"/>
        </w:rPr>
        <w:t>s’</w:t>
      </w:r>
      <w:r w:rsidR="00A43C04" w:rsidRPr="00377338">
        <w:rPr>
          <w:rFonts w:ascii="Times New Roman" w:hAnsi="Times New Roman" w:cs="Times New Roman"/>
          <w:sz w:val="24"/>
          <w:szCs w:val="24"/>
        </w:rPr>
        <w:t xml:space="preserve"> dema</w:t>
      </w:r>
      <w:r w:rsidRPr="00377338">
        <w:rPr>
          <w:rFonts w:ascii="Times New Roman" w:hAnsi="Times New Roman" w:cs="Times New Roman"/>
          <w:sz w:val="24"/>
          <w:szCs w:val="24"/>
        </w:rPr>
        <w:t>nd</w:t>
      </w:r>
      <w:r w:rsidR="00377338" w:rsidRPr="00377338">
        <w:rPr>
          <w:rFonts w:ascii="Times New Roman" w:hAnsi="Times New Roman" w:cs="Times New Roman"/>
          <w:sz w:val="24"/>
          <w:szCs w:val="24"/>
        </w:rPr>
        <w:t xml:space="preserve"> (</w:t>
      </w:r>
      <w:r w:rsidR="00377338" w:rsidRPr="00377338">
        <w:rPr>
          <w:rFonts w:ascii="Times New Roman" w:hAnsi="Times New Roman" w:cs="Times New Roman"/>
          <w:color w:val="222222"/>
          <w:sz w:val="24"/>
          <w:szCs w:val="24"/>
          <w:shd w:val="clear" w:color="auto" w:fill="FFFFFF"/>
        </w:rPr>
        <w:t>Jalapathy &amp; Unnissa, 2024)</w:t>
      </w:r>
      <w:r w:rsidRPr="00377338">
        <w:rPr>
          <w:rFonts w:ascii="Times New Roman" w:hAnsi="Times New Roman" w:cs="Times New Roman"/>
          <w:sz w:val="24"/>
          <w:szCs w:val="24"/>
        </w:rPr>
        <w:t xml:space="preserve">. This paints a picture of how the manufacturing </w:t>
      </w:r>
      <w:r w:rsidR="00A43C04" w:rsidRPr="00377338">
        <w:rPr>
          <w:rFonts w:ascii="Times New Roman" w:hAnsi="Times New Roman" w:cs="Times New Roman"/>
          <w:sz w:val="24"/>
          <w:szCs w:val="24"/>
        </w:rPr>
        <w:t>sector is</w:t>
      </w:r>
      <w:r w:rsidRPr="00377338">
        <w:rPr>
          <w:rFonts w:ascii="Times New Roman" w:hAnsi="Times New Roman" w:cs="Times New Roman"/>
          <w:sz w:val="24"/>
          <w:szCs w:val="24"/>
        </w:rPr>
        <w:t xml:space="preserve"> operating on a less competitive pedestal</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as inefficient management of their value chains has been a </w:t>
      </w:r>
      <w:r w:rsidR="00A43C04" w:rsidRPr="00377338">
        <w:rPr>
          <w:rFonts w:ascii="Times New Roman" w:hAnsi="Times New Roman" w:cs="Times New Roman"/>
          <w:sz w:val="24"/>
          <w:szCs w:val="24"/>
        </w:rPr>
        <w:t>direct</w:t>
      </w:r>
      <w:r w:rsidRPr="00377338">
        <w:rPr>
          <w:rFonts w:ascii="Times New Roman" w:hAnsi="Times New Roman" w:cs="Times New Roman"/>
          <w:sz w:val="24"/>
          <w:szCs w:val="24"/>
        </w:rPr>
        <w:t xml:space="preserve"> cause of their limited performance. Similarly, </w:t>
      </w:r>
      <w:r w:rsidR="00A43C04" w:rsidRPr="00377338">
        <w:rPr>
          <w:rFonts w:ascii="Times New Roman" w:hAnsi="Times New Roman" w:cs="Times New Roman"/>
          <w:sz w:val="24"/>
          <w:szCs w:val="24"/>
        </w:rPr>
        <w:t>various</w:t>
      </w:r>
      <w:r w:rsidRPr="00377338">
        <w:rPr>
          <w:rFonts w:ascii="Times New Roman" w:hAnsi="Times New Roman" w:cs="Times New Roman"/>
          <w:sz w:val="24"/>
          <w:szCs w:val="24"/>
        </w:rPr>
        <w:t xml:space="preserve"> sectors in the manufacturing industry have been experiencing </w:t>
      </w:r>
      <w:r w:rsidRPr="00377338">
        <w:rPr>
          <w:rFonts w:ascii="Times New Roman" w:hAnsi="Times New Roman" w:cs="Times New Roman"/>
          <w:sz w:val="24"/>
          <w:szCs w:val="24"/>
        </w:rPr>
        <w:lastRenderedPageBreak/>
        <w:t xml:space="preserve">low profitability </w:t>
      </w:r>
      <w:r w:rsidR="00A43C04" w:rsidRPr="00377338">
        <w:rPr>
          <w:rFonts w:ascii="Times New Roman" w:hAnsi="Times New Roman" w:cs="Times New Roman"/>
          <w:sz w:val="24"/>
          <w:szCs w:val="24"/>
        </w:rPr>
        <w:t>ratios caused</w:t>
      </w:r>
      <w:r w:rsidRPr="00377338">
        <w:rPr>
          <w:rFonts w:ascii="Times New Roman" w:hAnsi="Times New Roman" w:cs="Times New Roman"/>
          <w:sz w:val="24"/>
          <w:szCs w:val="24"/>
        </w:rPr>
        <w:t xml:space="preserve"> by scarcity in resources, accumulation of waste, prohibitive raw material costs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waste across the value chain that is to be addressed by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adoption of reverse logistics</w:t>
      </w:r>
      <w:r w:rsidR="00377338" w:rsidRPr="00377338">
        <w:rPr>
          <w:rFonts w:ascii="Times New Roman" w:hAnsi="Times New Roman" w:cs="Times New Roman"/>
          <w:sz w:val="24"/>
          <w:szCs w:val="24"/>
        </w:rPr>
        <w:t xml:space="preserve"> (</w:t>
      </w:r>
      <w:r w:rsidR="00377338" w:rsidRPr="00377338">
        <w:rPr>
          <w:rFonts w:ascii="Times New Roman" w:hAnsi="Times New Roman" w:cs="Times New Roman"/>
          <w:color w:val="222222"/>
          <w:sz w:val="24"/>
          <w:szCs w:val="24"/>
          <w:shd w:val="clear" w:color="auto" w:fill="FFFFFF"/>
        </w:rPr>
        <w:t>Ho, Haaker, &amp; Yishake, 2025)</w:t>
      </w:r>
      <w:r w:rsidRPr="00377338">
        <w:rPr>
          <w:rFonts w:ascii="Times New Roman" w:hAnsi="Times New Roman" w:cs="Times New Roman"/>
          <w:sz w:val="24"/>
          <w:szCs w:val="24"/>
        </w:rPr>
        <w:t>.</w:t>
      </w:r>
    </w:p>
    <w:p w14:paraId="150D6FF1" w14:textId="77777777" w:rsidR="00451BCF" w:rsidRPr="00451BCF" w:rsidRDefault="00451BCF" w:rsidP="00451BCF">
      <w:pPr>
        <w:spacing w:line="360" w:lineRule="auto"/>
        <w:jc w:val="both"/>
        <w:rPr>
          <w:rFonts w:ascii="Times New Roman" w:hAnsi="Times New Roman" w:cs="Times New Roman"/>
          <w:sz w:val="24"/>
          <w:szCs w:val="24"/>
        </w:rPr>
      </w:pPr>
      <w:r w:rsidRPr="00451BCF">
        <w:rPr>
          <w:rFonts w:ascii="Times New Roman" w:hAnsi="Times New Roman" w:cs="Times New Roman"/>
          <w:sz w:val="24"/>
          <w:szCs w:val="24"/>
        </w:rPr>
        <w:t>Despite the emergence of reverse logistics and performance phenomenon, most organizations and researchers have not given it much attention and among those that have given it, they dwell much on waste as opposed to recycling, remanufacture or repair</w:t>
      </w:r>
      <w:r>
        <w:rPr>
          <w:rFonts w:ascii="Times New Roman" w:hAnsi="Times New Roman" w:cs="Times New Roman"/>
          <w:sz w:val="24"/>
          <w:szCs w:val="24"/>
        </w:rPr>
        <w:t xml:space="preserve"> </w:t>
      </w:r>
      <w:r w:rsidRPr="00377338">
        <w:rPr>
          <w:rFonts w:ascii="Times New Roman" w:hAnsi="Times New Roman" w:cs="Times New Roman"/>
          <w:sz w:val="24"/>
          <w:szCs w:val="24"/>
        </w:rPr>
        <w:t>(</w:t>
      </w:r>
      <w:r w:rsidRPr="00377338">
        <w:rPr>
          <w:rFonts w:ascii="Times New Roman" w:hAnsi="Times New Roman" w:cs="Times New Roman"/>
          <w:color w:val="222222"/>
          <w:sz w:val="24"/>
          <w:szCs w:val="24"/>
          <w:shd w:val="clear" w:color="auto" w:fill="FFFFFF"/>
        </w:rPr>
        <w:t>Kamanga, 2024)</w:t>
      </w:r>
      <w:r w:rsidRPr="00451BCF">
        <w:rPr>
          <w:rFonts w:ascii="Times New Roman" w:hAnsi="Times New Roman" w:cs="Times New Roman"/>
          <w:sz w:val="24"/>
          <w:szCs w:val="24"/>
        </w:rPr>
        <w:t>. As such, there is scarcity of empirical literature in this area. While the role of transportation was underscored in enhancing reverse logistics, there is little empirical evidence concerning its characteristics in the process apart from the observation that organizations in the developed economies opt to outsource this function to third-party logistics firms. The review also did not find enough empirical literature to support the storage aspects in reverse logistics in spite of the fact that it has been variously cited as a key consideration in product reversals. Inventory management was singled out as crucial to the planning of reverse logistics, however, it emerged that this function has been largely ignored by firms and, hence, under-res</w:t>
      </w:r>
      <w:r>
        <w:rPr>
          <w:rFonts w:ascii="Times New Roman" w:hAnsi="Times New Roman" w:cs="Times New Roman"/>
          <w:sz w:val="24"/>
          <w:szCs w:val="24"/>
        </w:rPr>
        <w:t>ourced. Previous s</w:t>
      </w:r>
      <w:r w:rsidRPr="00377338">
        <w:rPr>
          <w:rFonts w:ascii="Times New Roman" w:hAnsi="Times New Roman" w:cs="Times New Roman"/>
          <w:sz w:val="24"/>
          <w:szCs w:val="24"/>
        </w:rPr>
        <w:t xml:space="preserve">tudies have documented </w:t>
      </w:r>
      <w:r>
        <w:rPr>
          <w:rFonts w:ascii="Times New Roman" w:hAnsi="Times New Roman" w:cs="Times New Roman"/>
          <w:sz w:val="24"/>
          <w:szCs w:val="24"/>
        </w:rPr>
        <w:t>the effect of sustainable logistics practices</w:t>
      </w:r>
      <w:r w:rsidRPr="00377338">
        <w:rPr>
          <w:rFonts w:ascii="Times New Roman" w:hAnsi="Times New Roman" w:cs="Times New Roman"/>
          <w:sz w:val="24"/>
          <w:szCs w:val="24"/>
        </w:rPr>
        <w:t xml:space="preserve"> on the performance of various individual sectors of the manufacturing industry</w:t>
      </w:r>
      <w:r>
        <w:rPr>
          <w:rFonts w:ascii="Times New Roman" w:hAnsi="Times New Roman" w:cs="Times New Roman"/>
          <w:sz w:val="24"/>
          <w:szCs w:val="24"/>
        </w:rPr>
        <w:t>,</w:t>
      </w:r>
      <w:r w:rsidRPr="00377338">
        <w:rPr>
          <w:rFonts w:ascii="Times New Roman" w:hAnsi="Times New Roman" w:cs="Times New Roman"/>
          <w:sz w:val="24"/>
          <w:szCs w:val="24"/>
        </w:rPr>
        <w:t xml:space="preserve"> for instance; food and beverage sector, </w:t>
      </w:r>
      <w:r>
        <w:rPr>
          <w:rFonts w:ascii="Times New Roman" w:hAnsi="Times New Roman" w:cs="Times New Roman"/>
          <w:sz w:val="24"/>
          <w:szCs w:val="24"/>
        </w:rPr>
        <w:t xml:space="preserve">the </w:t>
      </w:r>
      <w:r w:rsidRPr="00377338">
        <w:rPr>
          <w:rFonts w:ascii="Times New Roman" w:hAnsi="Times New Roman" w:cs="Times New Roman"/>
          <w:sz w:val="24"/>
          <w:szCs w:val="24"/>
        </w:rPr>
        <w:t xml:space="preserve">indigenous petroleum sector, </w:t>
      </w:r>
      <w:r>
        <w:rPr>
          <w:rFonts w:ascii="Times New Roman" w:hAnsi="Times New Roman" w:cs="Times New Roman"/>
          <w:sz w:val="24"/>
          <w:szCs w:val="24"/>
        </w:rPr>
        <w:t xml:space="preserve">the </w:t>
      </w:r>
      <w:r w:rsidRPr="00377338">
        <w:rPr>
          <w:rFonts w:ascii="Times New Roman" w:hAnsi="Times New Roman" w:cs="Times New Roman"/>
          <w:sz w:val="24"/>
          <w:szCs w:val="24"/>
        </w:rPr>
        <w:t>electronic sector</w:t>
      </w:r>
      <w:r>
        <w:rPr>
          <w:rFonts w:ascii="Times New Roman" w:hAnsi="Times New Roman" w:cs="Times New Roman"/>
          <w:sz w:val="24"/>
          <w:szCs w:val="24"/>
        </w:rPr>
        <w:t>,</w:t>
      </w:r>
      <w:r w:rsidRPr="00377338">
        <w:rPr>
          <w:rFonts w:ascii="Times New Roman" w:hAnsi="Times New Roman" w:cs="Times New Roman"/>
          <w:sz w:val="24"/>
          <w:szCs w:val="24"/>
        </w:rPr>
        <w:t xml:space="preserve"> and the motor vehicle sector(</w:t>
      </w:r>
      <w:r w:rsidRPr="00377338">
        <w:rPr>
          <w:rFonts w:ascii="Times New Roman" w:hAnsi="Times New Roman" w:cs="Times New Roman"/>
          <w:color w:val="222222"/>
          <w:sz w:val="24"/>
          <w:szCs w:val="24"/>
          <w:shd w:val="clear" w:color="auto" w:fill="FFFFFF"/>
        </w:rPr>
        <w:t>Masese &amp; Gatari, 2025; Lumwaji, 2024; Mbago et al., 2025; Ami</w:t>
      </w:r>
      <w:r>
        <w:rPr>
          <w:rFonts w:ascii="Times New Roman" w:hAnsi="Times New Roman" w:cs="Times New Roman"/>
          <w:color w:val="222222"/>
          <w:sz w:val="24"/>
          <w:szCs w:val="24"/>
          <w:shd w:val="clear" w:color="auto" w:fill="FFFFFF"/>
        </w:rPr>
        <w:t>ng’a, Annan, &amp; Marwanga, 2025). The studies,</w:t>
      </w:r>
      <w:r w:rsidRPr="00451BCF">
        <w:rPr>
          <w:rFonts w:ascii="Times New Roman" w:hAnsi="Times New Roman" w:cs="Times New Roman"/>
          <w:sz w:val="24"/>
          <w:szCs w:val="24"/>
        </w:rPr>
        <w:t xml:space="preserve"> however, failed to fully characterize the role of inventory management</w:t>
      </w:r>
      <w:r>
        <w:rPr>
          <w:rFonts w:ascii="Times New Roman" w:hAnsi="Times New Roman" w:cs="Times New Roman"/>
          <w:sz w:val="24"/>
          <w:szCs w:val="24"/>
        </w:rPr>
        <w:t>, reverse transportation, and reverse storage</w:t>
      </w:r>
      <w:r w:rsidRPr="00451BCF">
        <w:rPr>
          <w:rFonts w:ascii="Times New Roman" w:hAnsi="Times New Roman" w:cs="Times New Roman"/>
          <w:sz w:val="24"/>
          <w:szCs w:val="24"/>
        </w:rPr>
        <w:t xml:space="preserve"> in reverse supply chain logistics. Finally, with regard to legislation, there is unsatisfactory empirical evidence on the scope of laws affecting product reversal back into the supply chain and, hence, this needs to be thoroughly investigated. </w:t>
      </w:r>
    </w:p>
    <w:p w14:paraId="3F8C23BA" w14:textId="77777777" w:rsidR="009E48BD" w:rsidRPr="00DF04BD" w:rsidRDefault="009E48BD" w:rsidP="00DF04BD">
      <w:pPr>
        <w:pStyle w:val="ListParagraph"/>
        <w:numPr>
          <w:ilvl w:val="1"/>
          <w:numId w:val="2"/>
        </w:num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Research hypothesis</w:t>
      </w:r>
    </w:p>
    <w:p w14:paraId="7E4372BB" w14:textId="77777777" w:rsidR="009E48BD" w:rsidRPr="00DF04BD" w:rsidRDefault="009E48BD"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To realize the study objectives, the study aimed to </w:t>
      </w:r>
      <w:r w:rsidR="005B1D37" w:rsidRPr="00DF04BD">
        <w:rPr>
          <w:rFonts w:ascii="Times New Roman" w:hAnsi="Times New Roman" w:cs="Times New Roman"/>
          <w:sz w:val="24"/>
          <w:szCs w:val="24"/>
        </w:rPr>
        <w:t>test</w:t>
      </w:r>
      <w:r w:rsidRPr="00DF04BD">
        <w:rPr>
          <w:rFonts w:ascii="Times New Roman" w:hAnsi="Times New Roman" w:cs="Times New Roman"/>
          <w:sz w:val="24"/>
          <w:szCs w:val="24"/>
        </w:rPr>
        <w:t xml:space="preserve"> the hypothesis</w:t>
      </w:r>
    </w:p>
    <w:p w14:paraId="7C9559CE" w14:textId="77777777" w:rsidR="009E48BD" w:rsidRPr="00DF04BD" w:rsidRDefault="00533F76"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H</w:t>
      </w:r>
      <w:r w:rsidRPr="00DF04BD">
        <w:rPr>
          <w:rFonts w:ascii="Times New Roman" w:hAnsi="Times New Roman" w:cs="Times New Roman"/>
          <w:sz w:val="24"/>
          <w:szCs w:val="24"/>
          <w:vertAlign w:val="subscript"/>
        </w:rPr>
        <w:t>0</w:t>
      </w:r>
      <w:r w:rsidR="009E48BD" w:rsidRPr="00DF04BD">
        <w:rPr>
          <w:rFonts w:ascii="Times New Roman" w:hAnsi="Times New Roman" w:cs="Times New Roman"/>
          <w:sz w:val="24"/>
          <w:szCs w:val="24"/>
        </w:rPr>
        <w:t xml:space="preserve">1: There is no significant link between remanufacturing and supply chain </w:t>
      </w:r>
      <w:r w:rsidR="00A0033C" w:rsidRPr="00DF04BD">
        <w:rPr>
          <w:rFonts w:ascii="Times New Roman" w:hAnsi="Times New Roman" w:cs="Times New Roman"/>
          <w:sz w:val="24"/>
          <w:szCs w:val="24"/>
        </w:rPr>
        <w:t>efficiency in</w:t>
      </w:r>
      <w:r w:rsidR="009E48BD" w:rsidRPr="00DF04BD">
        <w:rPr>
          <w:rFonts w:ascii="Times New Roman" w:hAnsi="Times New Roman" w:cs="Times New Roman"/>
          <w:sz w:val="24"/>
          <w:szCs w:val="24"/>
        </w:rPr>
        <w:t xml:space="preserve"> the Kenyan remanufacturing sector.</w:t>
      </w:r>
    </w:p>
    <w:p w14:paraId="08A32701" w14:textId="77777777" w:rsidR="005B1D37" w:rsidRPr="00DF04BD" w:rsidRDefault="005B1D37"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H</w:t>
      </w:r>
      <w:r w:rsidRPr="00DF04BD">
        <w:rPr>
          <w:rFonts w:ascii="Times New Roman" w:hAnsi="Times New Roman" w:cs="Times New Roman"/>
          <w:sz w:val="24"/>
          <w:szCs w:val="24"/>
          <w:vertAlign w:val="subscript"/>
        </w:rPr>
        <w:t>0</w:t>
      </w:r>
      <w:r w:rsidRPr="00DF04BD">
        <w:rPr>
          <w:rFonts w:ascii="Times New Roman" w:hAnsi="Times New Roman" w:cs="Times New Roman"/>
          <w:sz w:val="24"/>
          <w:szCs w:val="24"/>
        </w:rPr>
        <w:t>2: Regulatory environment does not moderate the relationship between reverse logistics and supply chain efficiency in the remanufacturing sector</w:t>
      </w:r>
    </w:p>
    <w:p w14:paraId="761C0BE1" w14:textId="77777777" w:rsidR="009E48BD"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2.1</w:t>
      </w:r>
      <w:r w:rsidR="009E48BD" w:rsidRPr="00DF04BD">
        <w:rPr>
          <w:rFonts w:ascii="Times New Roman" w:hAnsi="Times New Roman" w:cs="Times New Roman"/>
          <w:b/>
          <w:sz w:val="24"/>
          <w:szCs w:val="24"/>
        </w:rPr>
        <w:t xml:space="preserve"> Theoretical review</w:t>
      </w:r>
    </w:p>
    <w:p w14:paraId="2D00B19F" w14:textId="77777777" w:rsidR="006C14F1" w:rsidRPr="00DF04BD" w:rsidRDefault="00A43C04"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lastRenderedPageBreak/>
        <w:t>T</w:t>
      </w:r>
      <w:r w:rsidR="006C14F1" w:rsidRPr="00DF04BD">
        <w:rPr>
          <w:rFonts w:ascii="Times New Roman" w:hAnsi="Times New Roman" w:cs="Times New Roman"/>
          <w:sz w:val="24"/>
          <w:szCs w:val="24"/>
        </w:rPr>
        <w:t xml:space="preserve">he study is grounded </w:t>
      </w:r>
      <w:r w:rsidR="001075AC">
        <w:rPr>
          <w:rFonts w:ascii="Times New Roman" w:hAnsi="Times New Roman" w:cs="Times New Roman"/>
          <w:sz w:val="24"/>
          <w:szCs w:val="24"/>
        </w:rPr>
        <w:t>i</w:t>
      </w:r>
      <w:r w:rsidR="006C14F1" w:rsidRPr="00DF04BD">
        <w:rPr>
          <w:rFonts w:ascii="Times New Roman" w:hAnsi="Times New Roman" w:cs="Times New Roman"/>
          <w:sz w:val="24"/>
          <w:szCs w:val="24"/>
        </w:rPr>
        <w:t xml:space="preserve">n transaction cost </w:t>
      </w:r>
      <w:r w:rsidRPr="00DF04BD">
        <w:rPr>
          <w:rFonts w:ascii="Times New Roman" w:hAnsi="Times New Roman" w:cs="Times New Roman"/>
          <w:sz w:val="24"/>
          <w:szCs w:val="24"/>
        </w:rPr>
        <w:t>economics and</w:t>
      </w:r>
      <w:r w:rsidR="006C14F1" w:rsidRPr="00DF04BD">
        <w:rPr>
          <w:rFonts w:ascii="Times New Roman" w:hAnsi="Times New Roman" w:cs="Times New Roman"/>
          <w:sz w:val="24"/>
          <w:szCs w:val="24"/>
        </w:rPr>
        <w:t xml:space="preserve"> </w:t>
      </w:r>
      <w:r w:rsidR="001075AC">
        <w:rPr>
          <w:rFonts w:ascii="Times New Roman" w:hAnsi="Times New Roman" w:cs="Times New Roman"/>
          <w:sz w:val="24"/>
          <w:szCs w:val="24"/>
        </w:rPr>
        <w:t xml:space="preserve">the </w:t>
      </w:r>
      <w:r w:rsidR="006C14F1" w:rsidRPr="00DF04BD">
        <w:rPr>
          <w:rFonts w:ascii="Times New Roman" w:hAnsi="Times New Roman" w:cs="Times New Roman"/>
          <w:sz w:val="24"/>
          <w:szCs w:val="24"/>
        </w:rPr>
        <w:t>resource</w:t>
      </w:r>
      <w:r w:rsidR="001075AC">
        <w:rPr>
          <w:rFonts w:ascii="Times New Roman" w:hAnsi="Times New Roman" w:cs="Times New Roman"/>
          <w:sz w:val="24"/>
          <w:szCs w:val="24"/>
        </w:rPr>
        <w:t>-</w:t>
      </w:r>
      <w:r w:rsidR="006C14F1" w:rsidRPr="00DF04BD">
        <w:rPr>
          <w:rFonts w:ascii="Times New Roman" w:hAnsi="Times New Roman" w:cs="Times New Roman"/>
          <w:sz w:val="24"/>
          <w:szCs w:val="24"/>
        </w:rPr>
        <w:t xml:space="preserve">based view. </w:t>
      </w:r>
      <w:r w:rsidR="001075AC">
        <w:rPr>
          <w:rFonts w:ascii="Times New Roman" w:hAnsi="Times New Roman" w:cs="Times New Roman"/>
          <w:sz w:val="24"/>
          <w:szCs w:val="24"/>
        </w:rPr>
        <w:t>The r</w:t>
      </w:r>
      <w:r w:rsidR="006C14F1" w:rsidRPr="00DF04BD">
        <w:rPr>
          <w:rFonts w:ascii="Times New Roman" w:hAnsi="Times New Roman" w:cs="Times New Roman"/>
          <w:sz w:val="24"/>
          <w:szCs w:val="24"/>
        </w:rPr>
        <w:t>esource</w:t>
      </w:r>
      <w:r w:rsidR="001075AC">
        <w:rPr>
          <w:rFonts w:ascii="Times New Roman" w:hAnsi="Times New Roman" w:cs="Times New Roman"/>
          <w:sz w:val="24"/>
          <w:szCs w:val="24"/>
        </w:rPr>
        <w:t>-</w:t>
      </w:r>
      <w:r w:rsidR="006C14F1" w:rsidRPr="00DF04BD">
        <w:rPr>
          <w:rFonts w:ascii="Times New Roman" w:hAnsi="Times New Roman" w:cs="Times New Roman"/>
          <w:sz w:val="24"/>
          <w:szCs w:val="24"/>
        </w:rPr>
        <w:t>based view puts emphasis on the capabilities of the firms in reverse logistics</w:t>
      </w:r>
      <w:r w:rsidR="001075AC">
        <w:rPr>
          <w:rFonts w:ascii="Times New Roman" w:hAnsi="Times New Roman" w:cs="Times New Roman"/>
          <w:sz w:val="24"/>
          <w:szCs w:val="24"/>
        </w:rPr>
        <w:t>,</w:t>
      </w:r>
      <w:r w:rsidR="006C14F1" w:rsidRPr="00DF04BD">
        <w:rPr>
          <w:rFonts w:ascii="Times New Roman" w:hAnsi="Times New Roman" w:cs="Times New Roman"/>
          <w:sz w:val="24"/>
          <w:szCs w:val="24"/>
        </w:rPr>
        <w:t xml:space="preserve"> while transport cost economics explains the challenges in </w:t>
      </w:r>
      <w:r w:rsidR="001075AC">
        <w:rPr>
          <w:rFonts w:ascii="Times New Roman" w:hAnsi="Times New Roman" w:cs="Times New Roman"/>
          <w:sz w:val="24"/>
          <w:szCs w:val="24"/>
        </w:rPr>
        <w:t xml:space="preserve">the </w:t>
      </w:r>
      <w:r w:rsidR="006C14F1" w:rsidRPr="00DF04BD">
        <w:rPr>
          <w:rFonts w:ascii="Times New Roman" w:hAnsi="Times New Roman" w:cs="Times New Roman"/>
          <w:sz w:val="24"/>
          <w:szCs w:val="24"/>
        </w:rPr>
        <w:t xml:space="preserve">governance of </w:t>
      </w:r>
      <w:r w:rsidRPr="00DF04BD">
        <w:rPr>
          <w:rFonts w:ascii="Times New Roman" w:hAnsi="Times New Roman" w:cs="Times New Roman"/>
          <w:sz w:val="24"/>
          <w:szCs w:val="24"/>
        </w:rPr>
        <w:t>return</w:t>
      </w:r>
      <w:r w:rsidR="006C14F1" w:rsidRPr="00DF04BD">
        <w:rPr>
          <w:rFonts w:ascii="Times New Roman" w:hAnsi="Times New Roman" w:cs="Times New Roman"/>
          <w:sz w:val="24"/>
          <w:szCs w:val="24"/>
        </w:rPr>
        <w:t xml:space="preserve"> networks.</w:t>
      </w:r>
    </w:p>
    <w:p w14:paraId="0EAAF668" w14:textId="77777777" w:rsidR="006C14F1"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2.1.1 </w:t>
      </w:r>
      <w:r w:rsidR="008E1656" w:rsidRPr="00DF04BD">
        <w:rPr>
          <w:rFonts w:ascii="Times New Roman" w:hAnsi="Times New Roman" w:cs="Times New Roman"/>
          <w:b/>
          <w:sz w:val="24"/>
          <w:szCs w:val="24"/>
        </w:rPr>
        <w:t>Resource</w:t>
      </w:r>
      <w:r w:rsidR="001075AC">
        <w:rPr>
          <w:rFonts w:ascii="Times New Roman" w:hAnsi="Times New Roman" w:cs="Times New Roman"/>
          <w:b/>
          <w:sz w:val="24"/>
          <w:szCs w:val="24"/>
        </w:rPr>
        <w:t>-</w:t>
      </w:r>
      <w:r w:rsidR="008E1656" w:rsidRPr="00DF04BD">
        <w:rPr>
          <w:rFonts w:ascii="Times New Roman" w:hAnsi="Times New Roman" w:cs="Times New Roman"/>
          <w:b/>
          <w:sz w:val="24"/>
          <w:szCs w:val="24"/>
        </w:rPr>
        <w:t>based view theory</w:t>
      </w:r>
    </w:p>
    <w:p w14:paraId="4FBBBEDC" w14:textId="77777777" w:rsidR="008E1656" w:rsidRPr="00E608FA" w:rsidRDefault="008E1656" w:rsidP="00DF04BD">
      <w:pPr>
        <w:spacing w:line="360" w:lineRule="auto"/>
        <w:jc w:val="both"/>
        <w:rPr>
          <w:rFonts w:ascii="Times New Roman" w:hAnsi="Times New Roman" w:cs="Times New Roman"/>
          <w:sz w:val="24"/>
          <w:szCs w:val="24"/>
        </w:rPr>
      </w:pPr>
      <w:r w:rsidRPr="00E608FA">
        <w:rPr>
          <w:rFonts w:ascii="Times New Roman" w:hAnsi="Times New Roman" w:cs="Times New Roman"/>
          <w:sz w:val="24"/>
          <w:szCs w:val="24"/>
        </w:rPr>
        <w:t>The theory is perceived by Penrose (1959) a</w:t>
      </w:r>
      <w:r w:rsidR="00A43C04" w:rsidRPr="00E608FA">
        <w:rPr>
          <w:rFonts w:ascii="Times New Roman" w:hAnsi="Times New Roman" w:cs="Times New Roman"/>
          <w:sz w:val="24"/>
          <w:szCs w:val="24"/>
        </w:rPr>
        <w:t xml:space="preserve">s </w:t>
      </w:r>
      <w:r w:rsidRPr="00E608FA">
        <w:rPr>
          <w:rFonts w:ascii="Times New Roman" w:hAnsi="Times New Roman" w:cs="Times New Roman"/>
          <w:sz w:val="24"/>
          <w:szCs w:val="24"/>
        </w:rPr>
        <w:t>a bundle of a firm</w:t>
      </w:r>
      <w:r w:rsidR="001075AC">
        <w:rPr>
          <w:rFonts w:ascii="Times New Roman" w:hAnsi="Times New Roman" w:cs="Times New Roman"/>
          <w:sz w:val="24"/>
          <w:szCs w:val="24"/>
        </w:rPr>
        <w:t>'</w:t>
      </w:r>
      <w:r w:rsidRPr="00E608FA">
        <w:rPr>
          <w:rFonts w:ascii="Times New Roman" w:hAnsi="Times New Roman" w:cs="Times New Roman"/>
          <w:sz w:val="24"/>
          <w:szCs w:val="24"/>
        </w:rPr>
        <w:t xml:space="preserve">s resources that are to be properly manipulated to enable </w:t>
      </w:r>
      <w:r w:rsidR="00A43C04" w:rsidRPr="00E608FA">
        <w:rPr>
          <w:rFonts w:ascii="Times New Roman" w:hAnsi="Times New Roman" w:cs="Times New Roman"/>
          <w:sz w:val="24"/>
          <w:szCs w:val="24"/>
        </w:rPr>
        <w:t>organizations</w:t>
      </w:r>
      <w:r w:rsidRPr="00E608FA">
        <w:rPr>
          <w:rFonts w:ascii="Times New Roman" w:hAnsi="Times New Roman" w:cs="Times New Roman"/>
          <w:sz w:val="24"/>
          <w:szCs w:val="24"/>
        </w:rPr>
        <w:t xml:space="preserve"> </w:t>
      </w:r>
      <w:r w:rsidR="00A43C04" w:rsidRPr="00E608FA">
        <w:rPr>
          <w:rFonts w:ascii="Times New Roman" w:hAnsi="Times New Roman" w:cs="Times New Roman"/>
          <w:sz w:val="24"/>
          <w:szCs w:val="24"/>
        </w:rPr>
        <w:t>achieve</w:t>
      </w:r>
      <w:r w:rsidRPr="00E608FA">
        <w:rPr>
          <w:rFonts w:ascii="Times New Roman" w:hAnsi="Times New Roman" w:cs="Times New Roman"/>
          <w:sz w:val="24"/>
          <w:szCs w:val="24"/>
        </w:rPr>
        <w:t xml:space="preserve"> </w:t>
      </w:r>
      <w:r w:rsidR="001075AC">
        <w:rPr>
          <w:rFonts w:ascii="Times New Roman" w:hAnsi="Times New Roman" w:cs="Times New Roman"/>
          <w:sz w:val="24"/>
          <w:szCs w:val="24"/>
        </w:rPr>
        <w:t xml:space="preserve">a </w:t>
      </w:r>
      <w:r w:rsidRPr="00E608FA">
        <w:rPr>
          <w:rFonts w:ascii="Times New Roman" w:hAnsi="Times New Roman" w:cs="Times New Roman"/>
          <w:sz w:val="24"/>
          <w:szCs w:val="24"/>
        </w:rPr>
        <w:t xml:space="preserve">competitive advantage </w:t>
      </w:r>
      <w:r w:rsidR="001075AC">
        <w:rPr>
          <w:rFonts w:ascii="Times New Roman" w:hAnsi="Times New Roman" w:cs="Times New Roman"/>
          <w:sz w:val="24"/>
          <w:szCs w:val="24"/>
        </w:rPr>
        <w:t>over</w:t>
      </w:r>
      <w:r w:rsidRPr="00E608FA">
        <w:rPr>
          <w:rFonts w:ascii="Times New Roman" w:hAnsi="Times New Roman" w:cs="Times New Roman"/>
          <w:sz w:val="24"/>
          <w:szCs w:val="24"/>
        </w:rPr>
        <w:t xml:space="preserve"> their competition</w:t>
      </w:r>
      <w:r w:rsidR="00F76370" w:rsidRPr="00E608FA">
        <w:rPr>
          <w:rFonts w:ascii="Times New Roman" w:hAnsi="Times New Roman" w:cs="Times New Roman"/>
          <w:sz w:val="24"/>
          <w:szCs w:val="24"/>
        </w:rPr>
        <w:t>. The theories</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development </w:t>
      </w:r>
      <w:r w:rsidR="00A43C04" w:rsidRPr="00E608FA">
        <w:rPr>
          <w:rFonts w:ascii="Times New Roman" w:hAnsi="Times New Roman" w:cs="Times New Roman"/>
          <w:sz w:val="24"/>
          <w:szCs w:val="24"/>
        </w:rPr>
        <w:t>has</w:t>
      </w:r>
      <w:r w:rsidR="00F76370" w:rsidRPr="00E608FA">
        <w:rPr>
          <w:rFonts w:ascii="Times New Roman" w:hAnsi="Times New Roman" w:cs="Times New Roman"/>
          <w:sz w:val="24"/>
          <w:szCs w:val="24"/>
        </w:rPr>
        <w:t xml:space="preserve"> directed attention to the nature of resources and how they are positioned</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enforcing barriers and economic drawbacks to their competition</w:t>
      </w:r>
      <w:r w:rsidR="00377338" w:rsidRPr="00E608FA">
        <w:rPr>
          <w:rFonts w:ascii="Times New Roman" w:hAnsi="Times New Roman" w:cs="Times New Roman"/>
          <w:sz w:val="24"/>
          <w:szCs w:val="24"/>
        </w:rPr>
        <w:t xml:space="preserve"> (</w:t>
      </w:r>
      <w:r w:rsidR="00377338" w:rsidRPr="00E608FA">
        <w:rPr>
          <w:rFonts w:ascii="Times New Roman" w:hAnsi="Times New Roman" w:cs="Times New Roman"/>
          <w:color w:val="222222"/>
          <w:sz w:val="24"/>
          <w:szCs w:val="24"/>
          <w:shd w:val="clear" w:color="auto" w:fill="FFFFFF"/>
        </w:rPr>
        <w:t>Mailani, Hulu, Simamora, &amp; Kesuma, 2024)</w:t>
      </w:r>
      <w:r w:rsidR="00F76370" w:rsidRPr="00E608FA">
        <w:rPr>
          <w:rFonts w:ascii="Times New Roman" w:hAnsi="Times New Roman" w:cs="Times New Roman"/>
          <w:sz w:val="24"/>
          <w:szCs w:val="24"/>
        </w:rPr>
        <w:t xml:space="preserve">. The theory explains the unique deployment and combination of intangible and tangible </w:t>
      </w:r>
      <w:r w:rsidR="00A43C04" w:rsidRPr="00E608FA">
        <w:rPr>
          <w:rFonts w:ascii="Times New Roman" w:hAnsi="Times New Roman" w:cs="Times New Roman"/>
          <w:sz w:val="24"/>
          <w:szCs w:val="24"/>
        </w:rPr>
        <w:t>resources that</w:t>
      </w:r>
      <w:r w:rsidR="00F76370" w:rsidRPr="00E608FA">
        <w:rPr>
          <w:rFonts w:ascii="Times New Roman" w:hAnsi="Times New Roman" w:cs="Times New Roman"/>
          <w:sz w:val="24"/>
          <w:szCs w:val="24"/>
        </w:rPr>
        <w:t xml:space="preserve"> help the companies </w:t>
      </w:r>
      <w:r w:rsidR="00A43C04" w:rsidRPr="00E608FA">
        <w:rPr>
          <w:rFonts w:ascii="Times New Roman" w:hAnsi="Times New Roman" w:cs="Times New Roman"/>
          <w:sz w:val="24"/>
          <w:szCs w:val="24"/>
        </w:rPr>
        <w:t>to</w:t>
      </w:r>
      <w:r w:rsidR="00F76370" w:rsidRPr="00E608FA">
        <w:rPr>
          <w:rFonts w:ascii="Times New Roman" w:hAnsi="Times New Roman" w:cs="Times New Roman"/>
          <w:sz w:val="24"/>
          <w:szCs w:val="24"/>
        </w:rPr>
        <w:t xml:space="preserve"> realize </w:t>
      </w:r>
      <w:r w:rsidR="00A43C04" w:rsidRPr="00E608FA">
        <w:rPr>
          <w:rFonts w:ascii="Times New Roman" w:hAnsi="Times New Roman" w:cs="Times New Roman"/>
          <w:sz w:val="24"/>
          <w:szCs w:val="24"/>
        </w:rPr>
        <w:t>competitive</w:t>
      </w:r>
      <w:r w:rsidR="00F76370" w:rsidRPr="00E608FA">
        <w:rPr>
          <w:rFonts w:ascii="Times New Roman" w:hAnsi="Times New Roman" w:cs="Times New Roman"/>
          <w:sz w:val="24"/>
          <w:szCs w:val="24"/>
        </w:rPr>
        <w:t xml:space="preserve"> </w:t>
      </w:r>
      <w:r w:rsidR="00A43C04" w:rsidRPr="00E608FA">
        <w:rPr>
          <w:rFonts w:ascii="Times New Roman" w:hAnsi="Times New Roman" w:cs="Times New Roman"/>
          <w:sz w:val="24"/>
          <w:szCs w:val="24"/>
        </w:rPr>
        <w:t>advantage based</w:t>
      </w:r>
      <w:r w:rsidR="00F76370" w:rsidRPr="00E608FA">
        <w:rPr>
          <w:rFonts w:ascii="Times New Roman" w:hAnsi="Times New Roman" w:cs="Times New Roman"/>
          <w:sz w:val="24"/>
          <w:szCs w:val="24"/>
        </w:rPr>
        <w:t xml:space="preserve"> on their capabilities that are immutable</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adding significant value to the firm. The theory posits that for a firm to realize </w:t>
      </w:r>
      <w:r w:rsidR="001075AC">
        <w:rPr>
          <w:rFonts w:ascii="Times New Roman" w:hAnsi="Times New Roman" w:cs="Times New Roman"/>
          <w:sz w:val="24"/>
          <w:szCs w:val="24"/>
        </w:rPr>
        <w:t xml:space="preserve">a </w:t>
      </w:r>
      <w:r w:rsidR="00F76370" w:rsidRPr="00E608FA">
        <w:rPr>
          <w:rFonts w:ascii="Times New Roman" w:hAnsi="Times New Roman" w:cs="Times New Roman"/>
          <w:sz w:val="24"/>
          <w:szCs w:val="24"/>
        </w:rPr>
        <w:t>competitive advantage</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it must bear </w:t>
      </w:r>
      <w:r w:rsidR="00A43C04" w:rsidRPr="00E608FA">
        <w:rPr>
          <w:rFonts w:ascii="Times New Roman" w:hAnsi="Times New Roman" w:cs="Times New Roman"/>
          <w:sz w:val="24"/>
          <w:szCs w:val="24"/>
        </w:rPr>
        <w:t>resources</w:t>
      </w:r>
      <w:r w:rsidR="00F76370" w:rsidRPr="00E608FA">
        <w:rPr>
          <w:rFonts w:ascii="Times New Roman" w:hAnsi="Times New Roman" w:cs="Times New Roman"/>
          <w:sz w:val="24"/>
          <w:szCs w:val="24"/>
        </w:rPr>
        <w:t xml:space="preserve"> that are r</w:t>
      </w:r>
      <w:r w:rsidR="00A43C04" w:rsidRPr="00E608FA">
        <w:rPr>
          <w:rFonts w:ascii="Times New Roman" w:hAnsi="Times New Roman" w:cs="Times New Roman"/>
          <w:sz w:val="24"/>
          <w:szCs w:val="24"/>
        </w:rPr>
        <w:t>are, immutable, non-substitutable</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and </w:t>
      </w:r>
      <w:r w:rsidR="001075AC">
        <w:rPr>
          <w:rFonts w:ascii="Times New Roman" w:hAnsi="Times New Roman" w:cs="Times New Roman"/>
          <w:sz w:val="24"/>
          <w:szCs w:val="24"/>
        </w:rPr>
        <w:t>of</w:t>
      </w:r>
      <w:r w:rsidR="00F76370" w:rsidRPr="00E608FA">
        <w:rPr>
          <w:rFonts w:ascii="Times New Roman" w:hAnsi="Times New Roman" w:cs="Times New Roman"/>
          <w:sz w:val="24"/>
          <w:szCs w:val="24"/>
        </w:rPr>
        <w:t xml:space="preserve"> significant value. </w:t>
      </w:r>
      <w:r w:rsidR="00377338" w:rsidRPr="00E608FA">
        <w:rPr>
          <w:rFonts w:ascii="Times New Roman" w:hAnsi="Times New Roman" w:cs="Times New Roman"/>
          <w:color w:val="222222"/>
          <w:sz w:val="24"/>
          <w:szCs w:val="24"/>
          <w:shd w:val="clear" w:color="auto" w:fill="FFFFFF"/>
        </w:rPr>
        <w:t>Malhotra, Dandotiya, Shaiwalini</w:t>
      </w:r>
      <w:r w:rsidR="001C5994" w:rsidRPr="00E608FA">
        <w:rPr>
          <w:rFonts w:ascii="Times New Roman" w:hAnsi="Times New Roman" w:cs="Times New Roman"/>
          <w:color w:val="222222"/>
          <w:sz w:val="24"/>
          <w:szCs w:val="24"/>
          <w:shd w:val="clear" w:color="auto" w:fill="FFFFFF"/>
        </w:rPr>
        <w:t>, Khan</w:t>
      </w:r>
      <w:r w:rsidR="00377338" w:rsidRPr="00E608FA">
        <w:rPr>
          <w:rFonts w:ascii="Times New Roman" w:hAnsi="Times New Roman" w:cs="Times New Roman"/>
          <w:color w:val="222222"/>
          <w:sz w:val="24"/>
          <w:szCs w:val="24"/>
          <w:shd w:val="clear" w:color="auto" w:fill="FFFFFF"/>
        </w:rPr>
        <w:t xml:space="preserve">, and Homechaudhuri (2025) </w:t>
      </w:r>
      <w:r w:rsidR="00377338" w:rsidRPr="00E608FA">
        <w:rPr>
          <w:rFonts w:ascii="Times New Roman" w:hAnsi="Times New Roman" w:cs="Times New Roman"/>
          <w:sz w:val="24"/>
          <w:szCs w:val="24"/>
        </w:rPr>
        <w:t>determine</w:t>
      </w:r>
      <w:r w:rsidR="00943D90" w:rsidRPr="00E608FA">
        <w:rPr>
          <w:rFonts w:ascii="Times New Roman" w:hAnsi="Times New Roman" w:cs="Times New Roman"/>
          <w:sz w:val="24"/>
          <w:szCs w:val="24"/>
        </w:rPr>
        <w:t xml:space="preserve"> that </w:t>
      </w:r>
      <w:r w:rsidR="00714356" w:rsidRPr="00E608FA">
        <w:rPr>
          <w:rFonts w:ascii="Times New Roman" w:hAnsi="Times New Roman" w:cs="Times New Roman"/>
          <w:sz w:val="24"/>
          <w:szCs w:val="24"/>
        </w:rPr>
        <w:t>resources</w:t>
      </w:r>
      <w:r w:rsidR="00943D90" w:rsidRPr="00E608FA">
        <w:rPr>
          <w:rFonts w:ascii="Times New Roman" w:hAnsi="Times New Roman" w:cs="Times New Roman"/>
          <w:sz w:val="24"/>
          <w:szCs w:val="24"/>
        </w:rPr>
        <w:t xml:space="preserve"> that are rar</w:t>
      </w:r>
      <w:r w:rsidR="00714356" w:rsidRPr="00E608FA">
        <w:rPr>
          <w:rFonts w:ascii="Times New Roman" w:hAnsi="Times New Roman" w:cs="Times New Roman"/>
          <w:sz w:val="24"/>
          <w:szCs w:val="24"/>
        </w:rPr>
        <w:t>e, immutable</w:t>
      </w:r>
      <w:r w:rsidR="001075AC">
        <w:rPr>
          <w:rFonts w:ascii="Times New Roman" w:hAnsi="Times New Roman" w:cs="Times New Roman"/>
          <w:sz w:val="24"/>
          <w:szCs w:val="24"/>
        </w:rPr>
        <w:t>,</w:t>
      </w:r>
      <w:r w:rsidR="00714356" w:rsidRPr="00E608FA">
        <w:rPr>
          <w:rFonts w:ascii="Times New Roman" w:hAnsi="Times New Roman" w:cs="Times New Roman"/>
          <w:sz w:val="24"/>
          <w:szCs w:val="24"/>
        </w:rPr>
        <w:t xml:space="preserve"> and imperfectl</w:t>
      </w:r>
      <w:r w:rsidR="00943D90" w:rsidRPr="00E608FA">
        <w:rPr>
          <w:rFonts w:ascii="Times New Roman" w:hAnsi="Times New Roman" w:cs="Times New Roman"/>
          <w:sz w:val="24"/>
          <w:szCs w:val="24"/>
        </w:rPr>
        <w:t xml:space="preserve">y </w:t>
      </w:r>
      <w:r w:rsidR="00714356" w:rsidRPr="00E608FA">
        <w:rPr>
          <w:rFonts w:ascii="Times New Roman" w:hAnsi="Times New Roman" w:cs="Times New Roman"/>
          <w:sz w:val="24"/>
          <w:szCs w:val="24"/>
        </w:rPr>
        <w:t>substitutable are</w:t>
      </w:r>
      <w:r w:rsidR="00943D90" w:rsidRPr="00E608FA">
        <w:rPr>
          <w:rFonts w:ascii="Times New Roman" w:hAnsi="Times New Roman" w:cs="Times New Roman"/>
          <w:sz w:val="24"/>
          <w:szCs w:val="24"/>
        </w:rPr>
        <w:t xml:space="preserve"> the primary features of the resources that generate competitive advantage for the firm.</w:t>
      </w:r>
    </w:p>
    <w:p w14:paraId="7095D7E8" w14:textId="77777777" w:rsidR="00943D90" w:rsidRPr="00E608FA" w:rsidRDefault="00943D90" w:rsidP="00DF04BD">
      <w:pPr>
        <w:spacing w:line="360" w:lineRule="auto"/>
        <w:jc w:val="both"/>
        <w:rPr>
          <w:rFonts w:ascii="Times New Roman" w:hAnsi="Times New Roman" w:cs="Times New Roman"/>
          <w:sz w:val="24"/>
          <w:szCs w:val="24"/>
        </w:rPr>
      </w:pPr>
      <w:r w:rsidRPr="00E608FA">
        <w:rPr>
          <w:rFonts w:ascii="Times New Roman" w:hAnsi="Times New Roman" w:cs="Times New Roman"/>
          <w:sz w:val="24"/>
          <w:szCs w:val="24"/>
        </w:rPr>
        <w:t xml:space="preserve">On the contrary, </w:t>
      </w:r>
      <w:r w:rsidR="00377338" w:rsidRPr="00E608FA">
        <w:rPr>
          <w:rFonts w:ascii="Times New Roman" w:hAnsi="Times New Roman" w:cs="Times New Roman"/>
          <w:color w:val="222222"/>
          <w:sz w:val="24"/>
          <w:szCs w:val="24"/>
          <w:shd w:val="clear" w:color="auto" w:fill="FFFFFF"/>
        </w:rPr>
        <w:t>Ogutu</w:t>
      </w:r>
      <w:r w:rsidR="001075AC">
        <w:rPr>
          <w:rFonts w:ascii="Times New Roman" w:hAnsi="Times New Roman" w:cs="Times New Roman"/>
          <w:color w:val="222222"/>
          <w:sz w:val="24"/>
          <w:szCs w:val="24"/>
          <w:shd w:val="clear" w:color="auto" w:fill="FFFFFF"/>
        </w:rPr>
        <w:t xml:space="preserve"> </w:t>
      </w:r>
      <w:r w:rsidR="00377338" w:rsidRPr="00E608FA">
        <w:rPr>
          <w:rFonts w:ascii="Times New Roman" w:hAnsi="Times New Roman" w:cs="Times New Roman"/>
          <w:color w:val="222222"/>
          <w:sz w:val="24"/>
          <w:szCs w:val="24"/>
          <w:shd w:val="clear" w:color="auto" w:fill="FFFFFF"/>
        </w:rPr>
        <w:t xml:space="preserve">(2023) </w:t>
      </w:r>
      <w:r w:rsidRPr="00E608FA">
        <w:rPr>
          <w:rFonts w:ascii="Times New Roman" w:hAnsi="Times New Roman" w:cs="Times New Roman"/>
          <w:sz w:val="24"/>
          <w:szCs w:val="24"/>
        </w:rPr>
        <w:t xml:space="preserve">determines that the </w:t>
      </w:r>
      <w:r w:rsidR="00714356" w:rsidRPr="00E608FA">
        <w:rPr>
          <w:rFonts w:ascii="Times New Roman" w:hAnsi="Times New Roman" w:cs="Times New Roman"/>
          <w:sz w:val="24"/>
          <w:szCs w:val="24"/>
        </w:rPr>
        <w:t>theory is structured around</w:t>
      </w:r>
      <w:r w:rsidRPr="00E608FA">
        <w:rPr>
          <w:rFonts w:ascii="Times New Roman" w:hAnsi="Times New Roman" w:cs="Times New Roman"/>
          <w:sz w:val="24"/>
          <w:szCs w:val="24"/>
        </w:rPr>
        <w:t xml:space="preserve"> </w:t>
      </w:r>
      <w:r w:rsidR="001075AC">
        <w:rPr>
          <w:rFonts w:ascii="Times New Roman" w:hAnsi="Times New Roman" w:cs="Times New Roman"/>
          <w:sz w:val="24"/>
          <w:szCs w:val="24"/>
        </w:rPr>
        <w:t xml:space="preserve">a </w:t>
      </w:r>
      <w:r w:rsidRPr="00E608FA">
        <w:rPr>
          <w:rFonts w:ascii="Times New Roman" w:hAnsi="Times New Roman" w:cs="Times New Roman"/>
          <w:sz w:val="24"/>
          <w:szCs w:val="24"/>
        </w:rPr>
        <w:t>net</w:t>
      </w:r>
      <w:r w:rsidR="00714356" w:rsidRPr="00E608FA">
        <w:rPr>
          <w:rFonts w:ascii="Times New Roman" w:hAnsi="Times New Roman" w:cs="Times New Roman"/>
          <w:sz w:val="24"/>
          <w:szCs w:val="24"/>
        </w:rPr>
        <w:t xml:space="preserve">work resource framework that </w:t>
      </w:r>
      <w:r w:rsidRPr="00E608FA">
        <w:rPr>
          <w:rFonts w:ascii="Times New Roman" w:hAnsi="Times New Roman" w:cs="Times New Roman"/>
          <w:sz w:val="24"/>
          <w:szCs w:val="24"/>
        </w:rPr>
        <w:t>advances its explana</w:t>
      </w:r>
      <w:r w:rsidR="00714356" w:rsidRPr="00E608FA">
        <w:rPr>
          <w:rFonts w:ascii="Times New Roman" w:hAnsi="Times New Roman" w:cs="Times New Roman"/>
          <w:sz w:val="24"/>
          <w:szCs w:val="24"/>
        </w:rPr>
        <w:t>tory power in the value chain</w:t>
      </w:r>
      <w:r w:rsidR="001075AC">
        <w:rPr>
          <w:rFonts w:ascii="Times New Roman" w:hAnsi="Times New Roman" w:cs="Times New Roman"/>
          <w:sz w:val="24"/>
          <w:szCs w:val="24"/>
        </w:rPr>
        <w:t>,</w:t>
      </w:r>
      <w:r w:rsidR="00714356" w:rsidRPr="00E608FA">
        <w:rPr>
          <w:rFonts w:ascii="Times New Roman" w:hAnsi="Times New Roman" w:cs="Times New Roman"/>
          <w:sz w:val="24"/>
          <w:szCs w:val="24"/>
        </w:rPr>
        <w:t xml:space="preserve"> as applications</w:t>
      </w:r>
      <w:r w:rsidRPr="00E608FA">
        <w:rPr>
          <w:rFonts w:ascii="Times New Roman" w:hAnsi="Times New Roman" w:cs="Times New Roman"/>
          <w:sz w:val="24"/>
          <w:szCs w:val="24"/>
        </w:rPr>
        <w:t xml:space="preserve"> of RBV  in value chain </w:t>
      </w:r>
      <w:r w:rsidR="00714356" w:rsidRPr="00E608FA">
        <w:rPr>
          <w:rFonts w:ascii="Times New Roman" w:hAnsi="Times New Roman" w:cs="Times New Roman"/>
          <w:sz w:val="24"/>
          <w:szCs w:val="24"/>
        </w:rPr>
        <w:t xml:space="preserve">management </w:t>
      </w:r>
      <w:r w:rsidR="001075AC">
        <w:rPr>
          <w:rFonts w:ascii="Times New Roman" w:hAnsi="Times New Roman" w:cs="Times New Roman"/>
          <w:sz w:val="24"/>
          <w:szCs w:val="24"/>
        </w:rPr>
        <w:t>are</w:t>
      </w:r>
      <w:r w:rsidRPr="00E608FA">
        <w:rPr>
          <w:rFonts w:ascii="Times New Roman" w:hAnsi="Times New Roman" w:cs="Times New Roman"/>
          <w:sz w:val="24"/>
          <w:szCs w:val="24"/>
        </w:rPr>
        <w:t xml:space="preserve"> based on </w:t>
      </w:r>
      <w:r w:rsidR="00714356" w:rsidRPr="00E608FA">
        <w:rPr>
          <w:rFonts w:ascii="Times New Roman" w:hAnsi="Times New Roman" w:cs="Times New Roman"/>
          <w:sz w:val="24"/>
          <w:szCs w:val="24"/>
        </w:rPr>
        <w:t>structural</w:t>
      </w:r>
      <w:r w:rsidRPr="00E608FA">
        <w:rPr>
          <w:rFonts w:ascii="Times New Roman" w:hAnsi="Times New Roman" w:cs="Times New Roman"/>
          <w:sz w:val="24"/>
          <w:szCs w:val="24"/>
        </w:rPr>
        <w:t xml:space="preserve"> analysis and </w:t>
      </w:r>
      <w:r w:rsidR="00714356" w:rsidRPr="00E608FA">
        <w:rPr>
          <w:rFonts w:ascii="Times New Roman" w:hAnsi="Times New Roman" w:cs="Times New Roman"/>
          <w:sz w:val="24"/>
          <w:szCs w:val="24"/>
        </w:rPr>
        <w:t>identifying</w:t>
      </w:r>
      <w:r w:rsidRPr="00E608FA">
        <w:rPr>
          <w:rFonts w:ascii="Times New Roman" w:hAnsi="Times New Roman" w:cs="Times New Roman"/>
          <w:sz w:val="24"/>
          <w:szCs w:val="24"/>
        </w:rPr>
        <w:t xml:space="preserve"> the </w:t>
      </w:r>
      <w:r w:rsidR="00714356" w:rsidRPr="00E608FA">
        <w:rPr>
          <w:rFonts w:ascii="Times New Roman" w:hAnsi="Times New Roman" w:cs="Times New Roman"/>
          <w:sz w:val="24"/>
          <w:szCs w:val="24"/>
        </w:rPr>
        <w:t>antecede</w:t>
      </w:r>
      <w:r w:rsidR="001075AC">
        <w:rPr>
          <w:rFonts w:ascii="Times New Roman" w:hAnsi="Times New Roman" w:cs="Times New Roman"/>
          <w:sz w:val="24"/>
          <w:szCs w:val="24"/>
        </w:rPr>
        <w:t>nt</w:t>
      </w:r>
      <w:r w:rsidR="00714356" w:rsidRPr="00E608FA">
        <w:rPr>
          <w:rFonts w:ascii="Times New Roman" w:hAnsi="Times New Roman" w:cs="Times New Roman"/>
          <w:sz w:val="24"/>
          <w:szCs w:val="24"/>
        </w:rPr>
        <w:t>s</w:t>
      </w:r>
      <w:r w:rsidRPr="00E608FA">
        <w:rPr>
          <w:rFonts w:ascii="Times New Roman" w:hAnsi="Times New Roman" w:cs="Times New Roman"/>
          <w:sz w:val="24"/>
          <w:szCs w:val="24"/>
        </w:rPr>
        <w:t xml:space="preserve"> for competitive advantage across the value chain. To properly </w:t>
      </w:r>
      <w:r w:rsidR="00714356" w:rsidRPr="00E608FA">
        <w:rPr>
          <w:rFonts w:ascii="Times New Roman" w:hAnsi="Times New Roman" w:cs="Times New Roman"/>
          <w:sz w:val="24"/>
          <w:szCs w:val="24"/>
        </w:rPr>
        <w:t>respond</w:t>
      </w:r>
      <w:r w:rsidRPr="00E608FA">
        <w:rPr>
          <w:rFonts w:ascii="Times New Roman" w:hAnsi="Times New Roman" w:cs="Times New Roman"/>
          <w:sz w:val="24"/>
          <w:szCs w:val="24"/>
        </w:rPr>
        <w:t xml:space="preserve"> to challenges and </w:t>
      </w:r>
      <w:r w:rsidR="00714356" w:rsidRPr="00E608FA">
        <w:rPr>
          <w:rFonts w:ascii="Times New Roman" w:hAnsi="Times New Roman" w:cs="Times New Roman"/>
          <w:sz w:val="24"/>
          <w:szCs w:val="24"/>
        </w:rPr>
        <w:t>uncertainties</w:t>
      </w:r>
      <w:r w:rsidR="001075AC">
        <w:rPr>
          <w:rFonts w:ascii="Times New Roman" w:hAnsi="Times New Roman" w:cs="Times New Roman"/>
          <w:sz w:val="24"/>
          <w:szCs w:val="24"/>
        </w:rPr>
        <w:t>,</w:t>
      </w:r>
      <w:r w:rsidRPr="00E608FA">
        <w:rPr>
          <w:rFonts w:ascii="Times New Roman" w:hAnsi="Times New Roman" w:cs="Times New Roman"/>
          <w:sz w:val="24"/>
          <w:szCs w:val="24"/>
        </w:rPr>
        <w:t xml:space="preserve"> firms have to develop inter</w:t>
      </w:r>
      <w:r w:rsidR="00714356" w:rsidRPr="00E608FA">
        <w:rPr>
          <w:rFonts w:ascii="Times New Roman" w:hAnsi="Times New Roman" w:cs="Times New Roman"/>
          <w:sz w:val="24"/>
          <w:szCs w:val="24"/>
        </w:rPr>
        <w:t>-organizational</w:t>
      </w:r>
      <w:r w:rsidRPr="00E608FA">
        <w:rPr>
          <w:rFonts w:ascii="Times New Roman" w:hAnsi="Times New Roman" w:cs="Times New Roman"/>
          <w:sz w:val="24"/>
          <w:szCs w:val="24"/>
        </w:rPr>
        <w:t xml:space="preserve"> arrangements to get around resource position barriers that are </w:t>
      </w:r>
      <w:r w:rsidR="00714356" w:rsidRPr="00E608FA">
        <w:rPr>
          <w:rFonts w:ascii="Times New Roman" w:hAnsi="Times New Roman" w:cs="Times New Roman"/>
          <w:sz w:val="24"/>
          <w:szCs w:val="24"/>
        </w:rPr>
        <w:t>developed</w:t>
      </w:r>
      <w:r w:rsidRPr="00E608FA">
        <w:rPr>
          <w:rFonts w:ascii="Times New Roman" w:hAnsi="Times New Roman" w:cs="Times New Roman"/>
          <w:sz w:val="24"/>
          <w:szCs w:val="24"/>
        </w:rPr>
        <w:t xml:space="preserve"> through collaboration.</w:t>
      </w:r>
    </w:p>
    <w:p w14:paraId="3F88E541" w14:textId="77777777" w:rsidR="00943D90" w:rsidRPr="00E608FA" w:rsidRDefault="00943D90" w:rsidP="00DF04BD">
      <w:pPr>
        <w:spacing w:line="360" w:lineRule="auto"/>
        <w:jc w:val="both"/>
        <w:rPr>
          <w:rFonts w:ascii="Times New Roman" w:hAnsi="Times New Roman" w:cs="Times New Roman"/>
          <w:sz w:val="24"/>
          <w:szCs w:val="24"/>
        </w:rPr>
      </w:pPr>
      <w:r w:rsidRPr="00E608FA">
        <w:rPr>
          <w:rFonts w:ascii="Times New Roman" w:hAnsi="Times New Roman" w:cs="Times New Roman"/>
          <w:sz w:val="24"/>
          <w:szCs w:val="24"/>
        </w:rPr>
        <w:t xml:space="preserve">The theory is relevant as it supports remanufacturing frameworks that enable firms to find resources that are at the end of use from the consumer to add </w:t>
      </w:r>
      <w:r w:rsidR="00714356" w:rsidRPr="00E608FA">
        <w:rPr>
          <w:rFonts w:ascii="Times New Roman" w:hAnsi="Times New Roman" w:cs="Times New Roman"/>
          <w:sz w:val="24"/>
          <w:szCs w:val="24"/>
        </w:rPr>
        <w:t>value</w:t>
      </w:r>
      <w:r w:rsidRPr="00E608FA">
        <w:rPr>
          <w:rFonts w:ascii="Times New Roman" w:hAnsi="Times New Roman" w:cs="Times New Roman"/>
          <w:sz w:val="24"/>
          <w:szCs w:val="24"/>
        </w:rPr>
        <w:t xml:space="preserve"> to their supply </w:t>
      </w:r>
      <w:r w:rsidR="00714356" w:rsidRPr="00E608FA">
        <w:rPr>
          <w:rFonts w:ascii="Times New Roman" w:hAnsi="Times New Roman" w:cs="Times New Roman"/>
          <w:sz w:val="24"/>
          <w:szCs w:val="24"/>
        </w:rPr>
        <w:t>chain and</w:t>
      </w:r>
      <w:r w:rsidRPr="00E608FA">
        <w:rPr>
          <w:rFonts w:ascii="Times New Roman" w:hAnsi="Times New Roman" w:cs="Times New Roman"/>
          <w:sz w:val="24"/>
          <w:szCs w:val="24"/>
        </w:rPr>
        <w:t xml:space="preserve"> satisfy consumer needs based on the finite resources present in the market.</w:t>
      </w:r>
    </w:p>
    <w:p w14:paraId="01CFBFC4" w14:textId="77777777" w:rsidR="00943D90"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2.1.2 </w:t>
      </w:r>
      <w:r w:rsidR="00714356" w:rsidRPr="00DF04BD">
        <w:rPr>
          <w:rFonts w:ascii="Times New Roman" w:hAnsi="Times New Roman" w:cs="Times New Roman"/>
          <w:b/>
          <w:sz w:val="24"/>
          <w:szCs w:val="24"/>
        </w:rPr>
        <w:t>Transaction</w:t>
      </w:r>
      <w:r w:rsidR="00943D90" w:rsidRPr="00DF04BD">
        <w:rPr>
          <w:rFonts w:ascii="Times New Roman" w:hAnsi="Times New Roman" w:cs="Times New Roman"/>
          <w:b/>
          <w:sz w:val="24"/>
          <w:szCs w:val="24"/>
        </w:rPr>
        <w:t xml:space="preserve"> cost economies</w:t>
      </w:r>
    </w:p>
    <w:p w14:paraId="19FC6AD1" w14:textId="77777777" w:rsidR="00377338" w:rsidRPr="00377338" w:rsidRDefault="00377338" w:rsidP="00377338">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T</w:t>
      </w:r>
      <w:r w:rsidR="001075AC">
        <w:rPr>
          <w:rFonts w:ascii="Times New Roman" w:hAnsi="Times New Roman" w:cs="Times New Roman"/>
          <w:sz w:val="24"/>
          <w:szCs w:val="24"/>
        </w:rPr>
        <w:t>he t</w:t>
      </w:r>
      <w:r w:rsidRPr="00377338">
        <w:rPr>
          <w:rFonts w:ascii="Times New Roman" w:hAnsi="Times New Roman" w:cs="Times New Roman"/>
          <w:sz w:val="24"/>
          <w:szCs w:val="24"/>
        </w:rPr>
        <w:t xml:space="preserve">ransaction cost economies theory was developed by Ronald </w:t>
      </w:r>
      <w:r w:rsidR="001075AC">
        <w:rPr>
          <w:rFonts w:ascii="Times New Roman" w:hAnsi="Times New Roman" w:cs="Times New Roman"/>
          <w:sz w:val="24"/>
          <w:szCs w:val="24"/>
        </w:rPr>
        <w:t>C</w:t>
      </w:r>
      <w:r w:rsidRPr="00377338">
        <w:rPr>
          <w:rFonts w:ascii="Times New Roman" w:hAnsi="Times New Roman" w:cs="Times New Roman"/>
          <w:sz w:val="24"/>
          <w:szCs w:val="24"/>
        </w:rPr>
        <w:t>oase (1937)</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where the concept was introduced by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 xml:space="preserve">use of market costing mechanisms that the proponent determined firms were to minimize. Subsequently, Oliver </w:t>
      </w:r>
      <w:r w:rsidR="001075AC">
        <w:rPr>
          <w:rFonts w:ascii="Times New Roman" w:hAnsi="Times New Roman" w:cs="Times New Roman"/>
          <w:sz w:val="24"/>
          <w:szCs w:val="24"/>
        </w:rPr>
        <w:t>Wil</w:t>
      </w:r>
      <w:r w:rsidRPr="00377338">
        <w:rPr>
          <w:rFonts w:ascii="Times New Roman" w:hAnsi="Times New Roman" w:cs="Times New Roman"/>
          <w:sz w:val="24"/>
          <w:szCs w:val="24"/>
        </w:rPr>
        <w:t>liamson (2009) operationalized and refined the theory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developing it into a framework that focused on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 xml:space="preserve">make or buy decision along with transactional microanalysis. The theory </w:t>
      </w:r>
      <w:r w:rsidR="001075AC">
        <w:rPr>
          <w:rFonts w:ascii="Times New Roman" w:hAnsi="Times New Roman" w:cs="Times New Roman"/>
          <w:sz w:val="24"/>
          <w:szCs w:val="24"/>
        </w:rPr>
        <w:t>explains</w:t>
      </w:r>
      <w:r w:rsidRPr="00377338">
        <w:rPr>
          <w:rFonts w:ascii="Times New Roman" w:hAnsi="Times New Roman" w:cs="Times New Roman"/>
          <w:sz w:val="24"/>
          <w:szCs w:val="24"/>
        </w:rPr>
        <w:t xml:space="preserve"> as to why firms exist, their </w:t>
      </w:r>
      <w:r w:rsidRPr="00377338">
        <w:rPr>
          <w:rFonts w:ascii="Times New Roman" w:hAnsi="Times New Roman" w:cs="Times New Roman"/>
          <w:sz w:val="24"/>
          <w:szCs w:val="24"/>
        </w:rPr>
        <w:lastRenderedPageBreak/>
        <w:t>structures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choice to make rather than buy. The theory is based on tenets of governance structure where entities choose the most economic structure, focus on individual transaction</w:t>
      </w:r>
      <w:r w:rsidR="001075AC">
        <w:rPr>
          <w:rFonts w:ascii="Times New Roman" w:hAnsi="Times New Roman" w:cs="Times New Roman"/>
          <w:sz w:val="24"/>
          <w:szCs w:val="24"/>
        </w:rPr>
        <w:t>s</w:t>
      </w:r>
      <w:r w:rsidRPr="00377338">
        <w:rPr>
          <w:rFonts w:ascii="Times New Roman" w:hAnsi="Times New Roman" w:cs="Times New Roman"/>
          <w:sz w:val="24"/>
          <w:szCs w:val="24"/>
        </w:rPr>
        <w:t xml:space="preserve"> rather than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entire industry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asset specificity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where investments are made on specific transaction</w:t>
      </w:r>
      <w:r w:rsidR="001075AC">
        <w:rPr>
          <w:rFonts w:ascii="Times New Roman" w:hAnsi="Times New Roman" w:cs="Times New Roman"/>
          <w:sz w:val="24"/>
          <w:szCs w:val="24"/>
        </w:rPr>
        <w:t>s</w:t>
      </w:r>
      <w:r w:rsidRPr="00377338">
        <w:rPr>
          <w:rFonts w:ascii="Times New Roman" w:hAnsi="Times New Roman" w:cs="Times New Roman"/>
          <w:sz w:val="24"/>
          <w:szCs w:val="24"/>
        </w:rPr>
        <w:t xml:space="preserve"> and cannot be repurposed easily (</w:t>
      </w:r>
      <w:r w:rsidRPr="00377338">
        <w:rPr>
          <w:rFonts w:ascii="Times New Roman" w:hAnsi="Times New Roman" w:cs="Times New Roman"/>
          <w:color w:val="222222"/>
          <w:sz w:val="24"/>
          <w:szCs w:val="24"/>
          <w:shd w:val="clear" w:color="auto" w:fill="FFFFFF"/>
        </w:rPr>
        <w:t>Vivona, Demircioglu, &amp; Audretsch, 2023)</w:t>
      </w:r>
      <w:r w:rsidRPr="00377338">
        <w:rPr>
          <w:rFonts w:ascii="Times New Roman" w:hAnsi="Times New Roman" w:cs="Times New Roman"/>
          <w:sz w:val="24"/>
          <w:szCs w:val="24"/>
        </w:rPr>
        <w:t xml:space="preserve">. </w:t>
      </w:r>
      <w:r w:rsidR="00F62536" w:rsidRPr="00377338">
        <w:rPr>
          <w:rFonts w:ascii="Times New Roman" w:hAnsi="Times New Roman" w:cs="Times New Roman"/>
          <w:sz w:val="24"/>
          <w:szCs w:val="24"/>
        </w:rPr>
        <w:t>The theory provides a framework for strategic decision</w:t>
      </w:r>
      <w:r w:rsidR="001075AC">
        <w:rPr>
          <w:rFonts w:ascii="Times New Roman" w:hAnsi="Times New Roman" w:cs="Times New Roman"/>
          <w:sz w:val="24"/>
          <w:szCs w:val="24"/>
        </w:rPr>
        <w:t>-</w:t>
      </w:r>
      <w:r w:rsidR="00F62536" w:rsidRPr="00377338">
        <w:rPr>
          <w:rFonts w:ascii="Times New Roman" w:hAnsi="Times New Roman" w:cs="Times New Roman"/>
          <w:sz w:val="24"/>
          <w:szCs w:val="24"/>
        </w:rPr>
        <w:t xml:space="preserve">making and how to </w:t>
      </w:r>
      <w:r w:rsidR="005B1D37" w:rsidRPr="00377338">
        <w:rPr>
          <w:rFonts w:ascii="Times New Roman" w:hAnsi="Times New Roman" w:cs="Times New Roman"/>
          <w:sz w:val="24"/>
          <w:szCs w:val="24"/>
        </w:rPr>
        <w:t>structure</w:t>
      </w:r>
      <w:r w:rsidR="00F62536" w:rsidRPr="00377338">
        <w:rPr>
          <w:rFonts w:ascii="Times New Roman" w:hAnsi="Times New Roman" w:cs="Times New Roman"/>
          <w:sz w:val="24"/>
          <w:szCs w:val="24"/>
        </w:rPr>
        <w:t xml:space="preserve"> corporate governance </w:t>
      </w:r>
      <w:r w:rsidR="005B1D37" w:rsidRPr="00377338">
        <w:rPr>
          <w:rFonts w:ascii="Times New Roman" w:hAnsi="Times New Roman" w:cs="Times New Roman"/>
          <w:sz w:val="24"/>
          <w:szCs w:val="24"/>
        </w:rPr>
        <w:t>for</w:t>
      </w:r>
      <w:r w:rsidR="00F62536" w:rsidRPr="00377338">
        <w:rPr>
          <w:rFonts w:ascii="Times New Roman" w:hAnsi="Times New Roman" w:cs="Times New Roman"/>
          <w:sz w:val="24"/>
          <w:szCs w:val="24"/>
        </w:rPr>
        <w:t xml:space="preserve"> maximum efficiency.</w:t>
      </w:r>
      <w:r w:rsidR="00710985" w:rsidRPr="00377338">
        <w:rPr>
          <w:rFonts w:ascii="Times New Roman" w:hAnsi="Times New Roman" w:cs="Times New Roman"/>
          <w:sz w:val="24"/>
          <w:szCs w:val="24"/>
        </w:rPr>
        <w:t xml:space="preserve"> </w:t>
      </w:r>
      <w:r w:rsidR="005B1D37" w:rsidRPr="00377338">
        <w:rPr>
          <w:rFonts w:ascii="Times New Roman" w:hAnsi="Times New Roman" w:cs="Times New Roman"/>
          <w:sz w:val="24"/>
          <w:szCs w:val="24"/>
        </w:rPr>
        <w:t>When it comes to corporate management, transaction cost theory centers on the notion that businesses should try to keep the costs of exchanges and transactions as low as possible</w:t>
      </w:r>
      <w:r w:rsidRPr="00377338">
        <w:rPr>
          <w:rFonts w:ascii="Times New Roman" w:hAnsi="Times New Roman" w:cs="Times New Roman"/>
          <w:sz w:val="24"/>
          <w:szCs w:val="24"/>
        </w:rPr>
        <w:t xml:space="preserve"> (</w:t>
      </w:r>
      <w:r w:rsidRPr="00377338">
        <w:rPr>
          <w:rFonts w:ascii="Times New Roman" w:hAnsi="Times New Roman" w:cs="Times New Roman"/>
          <w:color w:val="222222"/>
          <w:sz w:val="24"/>
          <w:szCs w:val="24"/>
          <w:shd w:val="clear" w:color="auto" w:fill="FFFFFF"/>
        </w:rPr>
        <w:t>Thakkar &amp; Agarwal, 2026)</w:t>
      </w:r>
      <w:r w:rsidR="005B1D37" w:rsidRPr="00377338">
        <w:rPr>
          <w:rFonts w:ascii="Times New Roman" w:hAnsi="Times New Roman" w:cs="Times New Roman"/>
          <w:sz w:val="24"/>
          <w:szCs w:val="24"/>
        </w:rPr>
        <w:t xml:space="preserve">. </w:t>
      </w:r>
    </w:p>
    <w:p w14:paraId="039A98A4" w14:textId="77777777" w:rsidR="005B1D37" w:rsidRPr="00377338" w:rsidRDefault="005B1D37" w:rsidP="00377338">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The "make-or-buy" choice is a key idea in Transaction Cost Theory as it relates to business management. Managers have to choose between b</w:t>
      </w:r>
      <w:r w:rsidR="00377338" w:rsidRPr="00377338">
        <w:rPr>
          <w:rFonts w:ascii="Times New Roman" w:hAnsi="Times New Roman" w:cs="Times New Roman"/>
          <w:sz w:val="24"/>
          <w:szCs w:val="24"/>
        </w:rPr>
        <w:t>uying finished and raw materials</w:t>
      </w:r>
      <w:r w:rsidRPr="00377338">
        <w:rPr>
          <w:rFonts w:ascii="Times New Roman" w:hAnsi="Times New Roman" w:cs="Times New Roman"/>
          <w:sz w:val="24"/>
          <w:szCs w:val="24"/>
        </w:rPr>
        <w:t xml:space="preserve"> from outside </w:t>
      </w:r>
      <w:r w:rsidR="00377338" w:rsidRPr="00377338">
        <w:rPr>
          <w:rFonts w:ascii="Times New Roman" w:hAnsi="Times New Roman" w:cs="Times New Roman"/>
          <w:sz w:val="24"/>
          <w:szCs w:val="24"/>
        </w:rPr>
        <w:t>vendors or</w:t>
      </w:r>
      <w:r w:rsidRPr="00377338">
        <w:rPr>
          <w:rFonts w:ascii="Times New Roman" w:hAnsi="Times New Roman" w:cs="Times New Roman"/>
          <w:sz w:val="24"/>
          <w:szCs w:val="24"/>
        </w:rPr>
        <w:t xml:space="preserve"> producing them internally. The transaction costs of managing the process internally vs contracting and coordinating externally have an impact on this choice. </w:t>
      </w:r>
      <w:r w:rsidR="00377338" w:rsidRPr="00377338">
        <w:rPr>
          <w:rFonts w:ascii="Times New Roman" w:hAnsi="Times New Roman" w:cs="Times New Roman"/>
          <w:sz w:val="24"/>
          <w:szCs w:val="24"/>
        </w:rPr>
        <w:t xml:space="preserve"> </w:t>
      </w:r>
      <w:r w:rsidRPr="00377338">
        <w:rPr>
          <w:rFonts w:ascii="Times New Roman" w:hAnsi="Times New Roman" w:cs="Times New Roman"/>
          <w:sz w:val="24"/>
          <w:szCs w:val="24"/>
        </w:rPr>
        <w:t>Transaction Cost Theory guides corporate managers in determining the most efficient way to coordinate activities. If the transaction costs of coordinating externally are higher than coordinating internally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it may be more cost-effective to keep the activities in-house</w:t>
      </w:r>
      <w:r w:rsidR="00377338" w:rsidRPr="00377338">
        <w:rPr>
          <w:rFonts w:ascii="Times New Roman" w:hAnsi="Times New Roman" w:cs="Times New Roman"/>
          <w:color w:val="222222"/>
          <w:sz w:val="24"/>
          <w:szCs w:val="24"/>
          <w:shd w:val="clear" w:color="auto" w:fill="FFFFFF"/>
        </w:rPr>
        <w:t xml:space="preserve"> (Troisi &amp; Alfano, 2023)</w:t>
      </w:r>
      <w:r w:rsidRPr="00377338">
        <w:rPr>
          <w:rFonts w:ascii="Times New Roman" w:hAnsi="Times New Roman" w:cs="Times New Roman"/>
          <w:sz w:val="24"/>
          <w:szCs w:val="24"/>
        </w:rPr>
        <w:t>.</w:t>
      </w:r>
      <w:r w:rsidR="00377338" w:rsidRPr="00377338">
        <w:rPr>
          <w:rFonts w:ascii="Times New Roman" w:hAnsi="Times New Roman" w:cs="Times New Roman"/>
          <w:sz w:val="24"/>
          <w:szCs w:val="24"/>
        </w:rPr>
        <w:t xml:space="preserve"> </w:t>
      </w:r>
      <w:r w:rsidRPr="00377338">
        <w:rPr>
          <w:rFonts w:ascii="Times New Roman" w:hAnsi="Times New Roman" w:cs="Times New Roman"/>
          <w:sz w:val="24"/>
          <w:szCs w:val="24"/>
        </w:rPr>
        <w:t>Transaction Cost Theory highlights various governance structures for transaction management. Based on the costs involved, corporate managers can decide between market transactions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buying and selling in open markets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hierarchical transactions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internal coordination within the organization.</w:t>
      </w:r>
    </w:p>
    <w:p w14:paraId="5CDE8559" w14:textId="77777777" w:rsidR="00377338" w:rsidRPr="00377338" w:rsidRDefault="00377338" w:rsidP="00377338">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The theory is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however</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criticized for its overreliance on make or buy decisions that overly simplify complex relationships between supply chai</w:t>
      </w:r>
      <w:r w:rsidR="001075AC">
        <w:rPr>
          <w:rFonts w:ascii="Times New Roman" w:hAnsi="Times New Roman" w:cs="Times New Roman"/>
          <w:sz w:val="24"/>
          <w:szCs w:val="24"/>
        </w:rPr>
        <w:t>n</w:t>
      </w:r>
      <w:r w:rsidRPr="00377338">
        <w:rPr>
          <w:rFonts w:ascii="Times New Roman" w:hAnsi="Times New Roman" w:cs="Times New Roman"/>
          <w:sz w:val="24"/>
          <w:szCs w:val="24"/>
        </w:rPr>
        <w:t xml:space="preserve"> partners. In addition</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the theory is static in nature as it does not provide an account for rapid dynamic change in technology and capabilities that may hamper the </w:t>
      </w:r>
      <w:r w:rsidR="001075AC">
        <w:rPr>
          <w:rFonts w:ascii="Times New Roman" w:hAnsi="Times New Roman" w:cs="Times New Roman"/>
          <w:sz w:val="24"/>
          <w:szCs w:val="24"/>
        </w:rPr>
        <w:t>decision-making process</w:t>
      </w:r>
      <w:r w:rsidRPr="00377338">
        <w:rPr>
          <w:rFonts w:ascii="Times New Roman" w:hAnsi="Times New Roman" w:cs="Times New Roman"/>
          <w:sz w:val="24"/>
          <w:szCs w:val="24"/>
        </w:rPr>
        <w:t xml:space="preserve"> over a period of time</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as determined by </w:t>
      </w:r>
      <w:r w:rsidRPr="00377338">
        <w:rPr>
          <w:rFonts w:ascii="Times New Roman" w:hAnsi="Times New Roman" w:cs="Times New Roman"/>
          <w:color w:val="222222"/>
          <w:sz w:val="24"/>
          <w:szCs w:val="24"/>
          <w:shd w:val="clear" w:color="auto" w:fill="FFFFFF"/>
        </w:rPr>
        <w:t>Barzel and Allen (2023). </w:t>
      </w:r>
    </w:p>
    <w:p w14:paraId="5FAE82E5" w14:textId="77777777" w:rsidR="005B1D37" w:rsidRPr="00377338" w:rsidRDefault="00377338" w:rsidP="001C5994">
      <w:pPr>
        <w:spacing w:after="0" w:line="360" w:lineRule="auto"/>
        <w:jc w:val="both"/>
        <w:rPr>
          <w:rFonts w:ascii="Times New Roman" w:hAnsi="Times New Roman" w:cs="Times New Roman"/>
          <w:b/>
          <w:sz w:val="24"/>
          <w:szCs w:val="24"/>
        </w:rPr>
      </w:pPr>
      <w:r w:rsidRPr="00377338">
        <w:rPr>
          <w:rFonts w:ascii="Times New Roman" w:hAnsi="Times New Roman" w:cs="Times New Roman"/>
          <w:sz w:val="24"/>
          <w:szCs w:val="24"/>
        </w:rPr>
        <w:t>The theory is relevant to the study because when</w:t>
      </w:r>
      <w:r w:rsidR="005B1D37" w:rsidRPr="00377338">
        <w:rPr>
          <w:rFonts w:ascii="Times New Roman" w:hAnsi="Times New Roman" w:cs="Times New Roman"/>
          <w:sz w:val="24"/>
          <w:szCs w:val="24"/>
        </w:rPr>
        <w:t xml:space="preserve"> working with outside partners, managers can create long-term contracts by applying the insights from Transaction Cost Theory. </w:t>
      </w:r>
      <w:r w:rsidR="001C5994" w:rsidRPr="00377338">
        <w:rPr>
          <w:rFonts w:ascii="Times New Roman" w:hAnsi="Times New Roman" w:cs="Times New Roman"/>
          <w:sz w:val="24"/>
          <w:szCs w:val="24"/>
        </w:rPr>
        <w:t>Using Transaction Cost Theory as a guide, corporate management creates mechanisms for monitoring and controlling transactions to lessen opportunistic behavior and information asymmetry. This is particularly relevant when dealing with external suppliers or partners. In the end, corporate management uses Transaction Cost Theory to achieve economic efficiency in decision-making and organizational structure. Managers improve the organization's overall effectiveness and competitivenes</w:t>
      </w:r>
      <w:r w:rsidR="001C5994">
        <w:rPr>
          <w:rFonts w:ascii="Times New Roman" w:hAnsi="Times New Roman" w:cs="Times New Roman"/>
          <w:sz w:val="24"/>
          <w:szCs w:val="24"/>
        </w:rPr>
        <w:t>s by reducing transaction costs</w:t>
      </w:r>
      <w:r w:rsidR="001C5994" w:rsidRPr="00377338">
        <w:rPr>
          <w:rFonts w:ascii="Times New Roman" w:hAnsi="Times New Roman" w:cs="Times New Roman"/>
          <w:sz w:val="24"/>
          <w:szCs w:val="24"/>
        </w:rPr>
        <w:t xml:space="preserve"> </w:t>
      </w:r>
      <w:r w:rsidRPr="00377338">
        <w:rPr>
          <w:rFonts w:ascii="Times New Roman" w:hAnsi="Times New Roman" w:cs="Times New Roman"/>
          <w:sz w:val="24"/>
          <w:szCs w:val="24"/>
        </w:rPr>
        <w:t>(</w:t>
      </w:r>
      <w:r w:rsidRPr="00377338">
        <w:rPr>
          <w:rFonts w:ascii="Times New Roman" w:hAnsi="Times New Roman" w:cs="Times New Roman"/>
          <w:color w:val="222222"/>
          <w:sz w:val="24"/>
          <w:szCs w:val="24"/>
          <w:shd w:val="clear" w:color="auto" w:fill="FFFFFF"/>
        </w:rPr>
        <w:t>Syed, Mehmood, &amp; Qaiser, 2023)</w:t>
      </w:r>
      <w:r w:rsidR="005B1D37" w:rsidRPr="00377338">
        <w:rPr>
          <w:rFonts w:ascii="Times New Roman" w:hAnsi="Times New Roman" w:cs="Times New Roman"/>
          <w:sz w:val="24"/>
          <w:szCs w:val="24"/>
        </w:rPr>
        <w:t>.</w:t>
      </w:r>
    </w:p>
    <w:p w14:paraId="44E063AF" w14:textId="77777777" w:rsidR="00A43C04"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lastRenderedPageBreak/>
        <w:t>2.3 Empirical review</w:t>
      </w:r>
    </w:p>
    <w:p w14:paraId="6F5CF7E7" w14:textId="77777777" w:rsidR="00FB1440" w:rsidRPr="00FB1440" w:rsidRDefault="00FB1440" w:rsidP="00DF04BD">
      <w:pPr>
        <w:spacing w:line="360" w:lineRule="auto"/>
        <w:jc w:val="both"/>
        <w:rPr>
          <w:rFonts w:ascii="Times New Roman" w:hAnsi="Times New Roman" w:cs="Times New Roman"/>
          <w:b/>
          <w:sz w:val="24"/>
          <w:szCs w:val="24"/>
        </w:rPr>
      </w:pPr>
      <w:r w:rsidRPr="00710985">
        <w:rPr>
          <w:rFonts w:ascii="Times New Roman" w:hAnsi="Times New Roman" w:cs="Times New Roman"/>
          <w:b/>
          <w:sz w:val="24"/>
          <w:szCs w:val="24"/>
        </w:rPr>
        <w:t>2.3</w:t>
      </w:r>
      <w:r w:rsidRPr="00FB1440">
        <w:rPr>
          <w:rFonts w:ascii="Times New Roman" w:hAnsi="Times New Roman" w:cs="Times New Roman"/>
          <w:b/>
          <w:sz w:val="24"/>
          <w:szCs w:val="24"/>
        </w:rPr>
        <w:t xml:space="preserve">.1 Reverse transportation </w:t>
      </w:r>
    </w:p>
    <w:p w14:paraId="5C9F561F" w14:textId="77777777" w:rsidR="00FB1440" w:rsidRPr="00FB1440" w:rsidRDefault="00FB1440" w:rsidP="00DF04BD">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When a recall occurs, time is of the essence. Manufacturers must move as quickly as possible to remove affected products from the marketplace, but they also need to consider ways to minimize the cost of unaffected product</w:t>
      </w:r>
      <w:r w:rsidR="001075AC">
        <w:rPr>
          <w:rFonts w:ascii="Times New Roman" w:hAnsi="Times New Roman" w:cs="Times New Roman"/>
          <w:sz w:val="24"/>
          <w:szCs w:val="24"/>
        </w:rPr>
        <w:t>s</w:t>
      </w:r>
      <w:r w:rsidRPr="00FB1440">
        <w:rPr>
          <w:rFonts w:ascii="Times New Roman" w:hAnsi="Times New Roman" w:cs="Times New Roman"/>
          <w:sz w:val="24"/>
          <w:szCs w:val="24"/>
        </w:rPr>
        <w:t xml:space="preserve"> being erroneously discarded from store shelves. Using a field retrieval force is an effective way of avoiding this unnecessary revenue hit while also ensuring that the recalled product is no longer available to consumers</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w:t>
      </w:r>
      <w:r w:rsidR="00377338" w:rsidRPr="0083547E">
        <w:rPr>
          <w:rFonts w:ascii="Times New Roman" w:hAnsi="Times New Roman" w:cs="Times New Roman"/>
          <w:sz w:val="24"/>
          <w:szCs w:val="24"/>
        </w:rPr>
        <w:t xml:space="preserve">as posited by </w:t>
      </w:r>
      <w:r w:rsidR="00377338" w:rsidRPr="0083547E">
        <w:rPr>
          <w:rFonts w:ascii="Times New Roman" w:hAnsi="Times New Roman" w:cs="Times New Roman"/>
          <w:color w:val="222222"/>
          <w:sz w:val="24"/>
          <w:szCs w:val="24"/>
          <w:shd w:val="clear" w:color="auto" w:fill="FFFFFF"/>
        </w:rPr>
        <w:t xml:space="preserve">Calignano and Mercurio (2023). </w:t>
      </w:r>
      <w:r w:rsidRPr="00FB1440">
        <w:rPr>
          <w:rFonts w:ascii="Times New Roman" w:hAnsi="Times New Roman" w:cs="Times New Roman"/>
          <w:sz w:val="24"/>
          <w:szCs w:val="24"/>
        </w:rPr>
        <w:t>Companies tap regional retrieval teams to physically visit affected locations</w:t>
      </w:r>
      <w:r w:rsidR="008C27F5" w:rsidRPr="0083547E">
        <w:rPr>
          <w:rFonts w:ascii="Times New Roman" w:hAnsi="Times New Roman" w:cs="Times New Roman"/>
          <w:sz w:val="24"/>
          <w:szCs w:val="24"/>
        </w:rPr>
        <w:t xml:space="preserve"> </w:t>
      </w:r>
      <w:r w:rsidRPr="00FB1440">
        <w:rPr>
          <w:rFonts w:ascii="Times New Roman" w:hAnsi="Times New Roman" w:cs="Times New Roman"/>
          <w:sz w:val="24"/>
          <w:szCs w:val="24"/>
        </w:rPr>
        <w:t>and separate affected and non-affected product</w:t>
      </w:r>
      <w:r w:rsidR="001075AC">
        <w:rPr>
          <w:rFonts w:ascii="Times New Roman" w:hAnsi="Times New Roman" w:cs="Times New Roman"/>
          <w:sz w:val="24"/>
          <w:szCs w:val="24"/>
        </w:rPr>
        <w:t>s</w:t>
      </w:r>
      <w:r w:rsidRPr="00FB1440">
        <w:rPr>
          <w:rFonts w:ascii="Times New Roman" w:hAnsi="Times New Roman" w:cs="Times New Roman"/>
          <w:sz w:val="24"/>
          <w:szCs w:val="24"/>
        </w:rPr>
        <w:t>. Assembling and coordinating with field retrieval teams can be a time-intensive process, so it’s important that manufacturers factor this into their recall planning process (</w:t>
      </w:r>
      <w:r w:rsidR="00377338" w:rsidRPr="0083547E">
        <w:rPr>
          <w:rFonts w:ascii="Times New Roman" w:hAnsi="Times New Roman" w:cs="Times New Roman"/>
          <w:color w:val="222222"/>
          <w:sz w:val="24"/>
          <w:szCs w:val="24"/>
          <w:shd w:val="clear" w:color="auto" w:fill="FFFFFF"/>
        </w:rPr>
        <w:t>Adesoga et al., 2024</w:t>
      </w:r>
      <w:r w:rsidRPr="00FB1440">
        <w:rPr>
          <w:rFonts w:ascii="Times New Roman" w:hAnsi="Times New Roman" w:cs="Times New Roman"/>
          <w:sz w:val="24"/>
          <w:szCs w:val="24"/>
        </w:rPr>
        <w:t xml:space="preserve">). Among the key factors to consider in the field retrieval process is transportation. </w:t>
      </w:r>
    </w:p>
    <w:p w14:paraId="67B7D12E" w14:textId="77777777" w:rsidR="00FB1440" w:rsidRPr="00FB1440" w:rsidRDefault="00FB1440" w:rsidP="00DF04BD">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 xml:space="preserve">Transport system makes goods and products movable and provides timely and regional efficacy to promote value-added under the </w:t>
      </w:r>
      <w:r w:rsidR="001075AC">
        <w:rPr>
          <w:rFonts w:ascii="Times New Roman" w:hAnsi="Times New Roman" w:cs="Times New Roman"/>
          <w:sz w:val="24"/>
          <w:szCs w:val="24"/>
        </w:rPr>
        <w:t>principle of least cost</w:t>
      </w:r>
      <w:r w:rsidRPr="00FB1440">
        <w:rPr>
          <w:rFonts w:ascii="Times New Roman" w:hAnsi="Times New Roman" w:cs="Times New Roman"/>
          <w:sz w:val="24"/>
          <w:szCs w:val="24"/>
        </w:rPr>
        <w:t>. Transport affects the results of logistics activities and, of course, it influences production and sale</w:t>
      </w:r>
      <w:r w:rsidR="001075AC">
        <w:rPr>
          <w:rFonts w:ascii="Times New Roman" w:hAnsi="Times New Roman" w:cs="Times New Roman"/>
          <w:sz w:val="24"/>
          <w:szCs w:val="24"/>
        </w:rPr>
        <w:t>s</w:t>
      </w:r>
      <w:r w:rsidRPr="00FB1440">
        <w:rPr>
          <w:rFonts w:ascii="Times New Roman" w:hAnsi="Times New Roman" w:cs="Times New Roman"/>
          <w:sz w:val="24"/>
          <w:szCs w:val="24"/>
        </w:rPr>
        <w:t xml:space="preserve">. In the logistics system, transportation cost could be regarded as a restriction of the objective market </w:t>
      </w:r>
      <w:r w:rsidR="0083547E" w:rsidRPr="0083547E">
        <w:rPr>
          <w:rFonts w:ascii="Times New Roman" w:hAnsi="Times New Roman" w:cs="Times New Roman"/>
          <w:sz w:val="24"/>
          <w:szCs w:val="24"/>
        </w:rPr>
        <w:t>(</w:t>
      </w:r>
      <w:r w:rsidR="0083547E" w:rsidRPr="0083547E">
        <w:rPr>
          <w:rFonts w:ascii="Times New Roman" w:hAnsi="Times New Roman" w:cs="Times New Roman"/>
          <w:color w:val="222222"/>
          <w:sz w:val="24"/>
          <w:szCs w:val="24"/>
          <w:shd w:val="clear" w:color="auto" w:fill="FFFFFF"/>
        </w:rPr>
        <w:t xml:space="preserve">Khomaziuk &amp; Gerasymchuk, 2024). </w:t>
      </w:r>
      <w:r w:rsidR="001075AC">
        <w:rPr>
          <w:rFonts w:ascii="Times New Roman" w:hAnsi="Times New Roman" w:cs="Times New Roman"/>
          <w:sz w:val="24"/>
          <w:szCs w:val="24"/>
        </w:rPr>
        <w:t>The v</w:t>
      </w:r>
      <w:r w:rsidRPr="00FB1440">
        <w:rPr>
          <w:rFonts w:ascii="Times New Roman" w:hAnsi="Times New Roman" w:cs="Times New Roman"/>
          <w:sz w:val="24"/>
          <w:szCs w:val="24"/>
        </w:rPr>
        <w:t>alue of transportation varies with different industries. For those products with small volume, low weight</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and high value, transportation cost simply occupies a very small part of sale</w:t>
      </w:r>
      <w:r w:rsidR="001075AC">
        <w:rPr>
          <w:rFonts w:ascii="Times New Roman" w:hAnsi="Times New Roman" w:cs="Times New Roman"/>
          <w:sz w:val="24"/>
          <w:szCs w:val="24"/>
        </w:rPr>
        <w:t>s</w:t>
      </w:r>
      <w:r w:rsidRPr="00FB1440">
        <w:rPr>
          <w:rFonts w:ascii="Times New Roman" w:hAnsi="Times New Roman" w:cs="Times New Roman"/>
          <w:sz w:val="24"/>
          <w:szCs w:val="24"/>
        </w:rPr>
        <w:t xml:space="preserve"> and is less regarded; for those big, heavy</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and low-valued products, transportation occupies a very big part of sale</w:t>
      </w:r>
      <w:r w:rsidR="001075AC">
        <w:rPr>
          <w:rFonts w:ascii="Times New Roman" w:hAnsi="Times New Roman" w:cs="Times New Roman"/>
          <w:sz w:val="24"/>
          <w:szCs w:val="24"/>
        </w:rPr>
        <w:t>s</w:t>
      </w:r>
      <w:r w:rsidRPr="00FB1440">
        <w:rPr>
          <w:rFonts w:ascii="Times New Roman" w:hAnsi="Times New Roman" w:cs="Times New Roman"/>
          <w:sz w:val="24"/>
          <w:szCs w:val="24"/>
        </w:rPr>
        <w:t xml:space="preserve"> and affects profits more, and therefore it is more regarded (</w:t>
      </w:r>
      <w:r w:rsidR="0083547E" w:rsidRPr="0083547E">
        <w:rPr>
          <w:rFonts w:ascii="Times New Roman" w:hAnsi="Times New Roman" w:cs="Times New Roman"/>
          <w:color w:val="222222"/>
          <w:sz w:val="24"/>
          <w:szCs w:val="24"/>
          <w:shd w:val="clear" w:color="auto" w:fill="FFFFFF"/>
        </w:rPr>
        <w:t>Macedoet al</w:t>
      </w:r>
      <w:r w:rsidRPr="00FB1440">
        <w:rPr>
          <w:rFonts w:ascii="Times New Roman" w:hAnsi="Times New Roman" w:cs="Times New Roman"/>
          <w:sz w:val="24"/>
          <w:szCs w:val="24"/>
        </w:rPr>
        <w:t>.</w:t>
      </w:r>
      <w:r w:rsidR="0083547E" w:rsidRPr="0083547E">
        <w:rPr>
          <w:rFonts w:ascii="Times New Roman" w:hAnsi="Times New Roman" w:cs="Times New Roman"/>
          <w:sz w:val="24"/>
          <w:szCs w:val="24"/>
        </w:rPr>
        <w:t>, 2025)</w:t>
      </w:r>
      <w:r w:rsidRPr="00FB1440">
        <w:rPr>
          <w:rFonts w:ascii="Times New Roman" w:hAnsi="Times New Roman" w:cs="Times New Roman"/>
          <w:sz w:val="24"/>
          <w:szCs w:val="24"/>
        </w:rPr>
        <w:t xml:space="preserve"> </w:t>
      </w:r>
    </w:p>
    <w:p w14:paraId="11E0BD76" w14:textId="77777777" w:rsidR="00FB1440" w:rsidRPr="00FB1440" w:rsidRDefault="00FB1440" w:rsidP="00DF04BD">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 xml:space="preserve">According to </w:t>
      </w:r>
      <w:r w:rsidR="0083547E" w:rsidRPr="0083547E">
        <w:rPr>
          <w:rFonts w:ascii="Times New Roman" w:hAnsi="Times New Roman" w:cs="Times New Roman"/>
          <w:color w:val="222222"/>
          <w:sz w:val="24"/>
          <w:szCs w:val="24"/>
          <w:shd w:val="clear" w:color="auto" w:fill="FFFFFF"/>
        </w:rPr>
        <w:t xml:space="preserve">Mandal and Mohammed (2024), </w:t>
      </w:r>
      <w:r w:rsidRPr="00FB1440">
        <w:rPr>
          <w:rFonts w:ascii="Times New Roman" w:hAnsi="Times New Roman" w:cs="Times New Roman"/>
          <w:sz w:val="24"/>
          <w:szCs w:val="24"/>
        </w:rPr>
        <w:t>the demand for transport in reverse logistics brings out a new market for the thi</w:t>
      </w:r>
      <w:r w:rsidR="0083547E" w:rsidRPr="0083547E">
        <w:rPr>
          <w:rFonts w:ascii="Times New Roman" w:hAnsi="Times New Roman" w:cs="Times New Roman"/>
          <w:sz w:val="24"/>
          <w:szCs w:val="24"/>
        </w:rPr>
        <w:t>rd-party logistics industries</w:t>
      </w:r>
      <w:r w:rsidR="001075AC">
        <w:rPr>
          <w:rFonts w:ascii="Times New Roman" w:hAnsi="Times New Roman" w:cs="Times New Roman"/>
          <w:sz w:val="24"/>
          <w:szCs w:val="24"/>
        </w:rPr>
        <w:t>,</w:t>
      </w:r>
      <w:r w:rsidR="0083547E" w:rsidRPr="0083547E">
        <w:rPr>
          <w:rFonts w:ascii="Times New Roman" w:hAnsi="Times New Roman" w:cs="Times New Roman"/>
          <w:sz w:val="24"/>
          <w:szCs w:val="24"/>
        </w:rPr>
        <w:t xml:space="preserve"> a</w:t>
      </w:r>
      <w:r w:rsidRPr="00FB1440">
        <w:rPr>
          <w:rFonts w:ascii="Times New Roman" w:hAnsi="Times New Roman" w:cs="Times New Roman"/>
          <w:sz w:val="24"/>
          <w:szCs w:val="24"/>
        </w:rPr>
        <w:t>s most companies have their transport syst</w:t>
      </w:r>
      <w:r w:rsidR="0083547E" w:rsidRPr="0083547E">
        <w:rPr>
          <w:rFonts w:ascii="Times New Roman" w:hAnsi="Times New Roman" w:cs="Times New Roman"/>
          <w:sz w:val="24"/>
          <w:szCs w:val="24"/>
        </w:rPr>
        <w:t>ems built for forward logistics. The reverse transport frameworks are not</w:t>
      </w:r>
      <w:r w:rsidRPr="00FB1440">
        <w:rPr>
          <w:rFonts w:ascii="Times New Roman" w:hAnsi="Times New Roman" w:cs="Times New Roman"/>
          <w:sz w:val="24"/>
          <w:szCs w:val="24"/>
        </w:rPr>
        <w:t xml:space="preserve"> handled by the firms internally as support functions</w:t>
      </w:r>
      <w:r w:rsidR="001075AC">
        <w:rPr>
          <w:rFonts w:ascii="Times New Roman" w:hAnsi="Times New Roman" w:cs="Times New Roman"/>
          <w:sz w:val="24"/>
          <w:szCs w:val="24"/>
        </w:rPr>
        <w:t>;</w:t>
      </w:r>
      <w:r w:rsidR="0083547E" w:rsidRPr="0083547E">
        <w:rPr>
          <w:rFonts w:ascii="Times New Roman" w:hAnsi="Times New Roman" w:cs="Times New Roman"/>
          <w:sz w:val="24"/>
          <w:szCs w:val="24"/>
        </w:rPr>
        <w:t xml:space="preserve"> for instance, </w:t>
      </w:r>
      <w:r w:rsidRPr="00FB1440">
        <w:rPr>
          <w:rFonts w:ascii="Times New Roman" w:hAnsi="Times New Roman" w:cs="Times New Roman"/>
          <w:sz w:val="24"/>
          <w:szCs w:val="24"/>
        </w:rPr>
        <w:t>transportation, distribution, warehousing, inventory management, order processing, and material handling have been given low priority compared with the other business functions (</w:t>
      </w:r>
      <w:r w:rsidR="0083547E" w:rsidRPr="0083547E">
        <w:rPr>
          <w:rFonts w:ascii="Times New Roman" w:hAnsi="Times New Roman" w:cs="Times New Roman"/>
          <w:color w:val="222222"/>
          <w:sz w:val="24"/>
          <w:szCs w:val="24"/>
          <w:shd w:val="clear" w:color="auto" w:fill="FFFFFF"/>
        </w:rPr>
        <w:t>Li et al., 2023)</w:t>
      </w:r>
      <w:r w:rsidRPr="00FB1440">
        <w:rPr>
          <w:rFonts w:ascii="Times New Roman" w:hAnsi="Times New Roman" w:cs="Times New Roman"/>
          <w:sz w:val="24"/>
          <w:szCs w:val="24"/>
        </w:rPr>
        <w:t>. However, the need for developing sustainable competitive advantage, the growing emphasis on providing good customer service effectively and efficiently, and the strategic value of focusing on core businesses and re-engineering resulted in the evolution of contract logistics</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which is very different from traditional logistics. </w:t>
      </w:r>
    </w:p>
    <w:p w14:paraId="75D112FC" w14:textId="77777777" w:rsidR="007F2467" w:rsidRPr="0083547E" w:rsidRDefault="00FB1440" w:rsidP="00DF04BD">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lastRenderedPageBreak/>
        <w:t>One of the most important reasons for outsourcing is that the capabilities of the providers to support their clients with the expertise and experience that otherwise would be difficult to acquire or costly to have in-h</w:t>
      </w:r>
      <w:r w:rsidR="0083547E" w:rsidRPr="0083547E">
        <w:rPr>
          <w:rFonts w:ascii="Times New Roman" w:hAnsi="Times New Roman" w:cs="Times New Roman"/>
          <w:sz w:val="24"/>
          <w:szCs w:val="24"/>
        </w:rPr>
        <w:t>ouse</w:t>
      </w:r>
      <w:r w:rsidRPr="00FB1440">
        <w:rPr>
          <w:rFonts w:ascii="Times New Roman" w:hAnsi="Times New Roman" w:cs="Times New Roman"/>
          <w:sz w:val="24"/>
          <w:szCs w:val="24"/>
        </w:rPr>
        <w:t>. These outsource suppliers have become specialists in managing the reverse flow and performing key value-added services, such as remanufacturing and refurbishing</w:t>
      </w:r>
      <w:r w:rsidR="0083547E" w:rsidRPr="0083547E">
        <w:rPr>
          <w:rFonts w:ascii="Times New Roman" w:hAnsi="Times New Roman" w:cs="Times New Roman"/>
          <w:color w:val="222222"/>
          <w:sz w:val="24"/>
          <w:szCs w:val="24"/>
          <w:shd w:val="clear" w:color="auto" w:fill="FFFFFF"/>
        </w:rPr>
        <w:t xml:space="preserve"> (Baglio, Colicchia, Creazza, &amp; Dallari, 2025)</w:t>
      </w:r>
      <w:r w:rsidRPr="00FB1440">
        <w:rPr>
          <w:rFonts w:ascii="Times New Roman" w:hAnsi="Times New Roman" w:cs="Times New Roman"/>
          <w:sz w:val="24"/>
          <w:szCs w:val="24"/>
        </w:rPr>
        <w:t>. In addition, often the outsource</w:t>
      </w:r>
      <w:r w:rsidR="001075AC">
        <w:rPr>
          <w:rFonts w:ascii="Times New Roman" w:hAnsi="Times New Roman" w:cs="Times New Roman"/>
          <w:sz w:val="24"/>
          <w:szCs w:val="24"/>
        </w:rPr>
        <w:t>d</w:t>
      </w:r>
      <w:r w:rsidRPr="00FB1440">
        <w:rPr>
          <w:rFonts w:ascii="Times New Roman" w:hAnsi="Times New Roman" w:cs="Times New Roman"/>
          <w:sz w:val="24"/>
          <w:szCs w:val="24"/>
        </w:rPr>
        <w:t xml:space="preserve"> suppliers perform reverse activities in an improved manner</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and their customers often find outsourcing </w:t>
      </w:r>
      <w:r w:rsidR="001075AC">
        <w:rPr>
          <w:rFonts w:ascii="Times New Roman" w:hAnsi="Times New Roman" w:cs="Times New Roman"/>
          <w:sz w:val="24"/>
          <w:szCs w:val="24"/>
        </w:rPr>
        <w:t>to be</w:t>
      </w:r>
      <w:r w:rsidRPr="00FB1440">
        <w:rPr>
          <w:rFonts w:ascii="Times New Roman" w:hAnsi="Times New Roman" w:cs="Times New Roman"/>
          <w:sz w:val="24"/>
          <w:szCs w:val="24"/>
        </w:rPr>
        <w:t xml:space="preserve"> a way of reducing their administrative hassle. Third-party logistics service provides another option for small to m</w:t>
      </w:r>
      <w:r w:rsidR="001075AC">
        <w:rPr>
          <w:rFonts w:ascii="Times New Roman" w:hAnsi="Times New Roman" w:cs="Times New Roman"/>
          <w:sz w:val="24"/>
          <w:szCs w:val="24"/>
        </w:rPr>
        <w:t>edium-sized</w:t>
      </w:r>
      <w:r w:rsidRPr="00FB1440">
        <w:rPr>
          <w:rFonts w:ascii="Times New Roman" w:hAnsi="Times New Roman" w:cs="Times New Roman"/>
          <w:sz w:val="24"/>
          <w:szCs w:val="24"/>
        </w:rPr>
        <w:t xml:space="preserve"> companies to have their reverse logistics system. However, most of it is not straightforward as the third</w:t>
      </w:r>
      <w:r w:rsidR="001075AC">
        <w:rPr>
          <w:rFonts w:ascii="Times New Roman" w:hAnsi="Times New Roman" w:cs="Times New Roman"/>
          <w:sz w:val="24"/>
          <w:szCs w:val="24"/>
        </w:rPr>
        <w:t>-</w:t>
      </w:r>
      <w:r w:rsidRPr="00FB1440">
        <w:rPr>
          <w:rFonts w:ascii="Times New Roman" w:hAnsi="Times New Roman" w:cs="Times New Roman"/>
          <w:sz w:val="24"/>
          <w:szCs w:val="24"/>
        </w:rPr>
        <w:t>party firm treats the collection as forward logistics and, hence, may demand high costs of transportation. Therefore, being a cost</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sensitive endeavor, third-party firms have developed systems that enable them to </w:t>
      </w:r>
      <w:r w:rsidR="0083547E" w:rsidRPr="0083547E">
        <w:rPr>
          <w:rFonts w:ascii="Times New Roman" w:hAnsi="Times New Roman" w:cs="Times New Roman"/>
          <w:sz w:val="24"/>
          <w:szCs w:val="24"/>
        </w:rPr>
        <w:t xml:space="preserve">routinely collect the products as was ascertained by </w:t>
      </w:r>
      <w:r w:rsidR="0083547E" w:rsidRPr="0083547E">
        <w:rPr>
          <w:rFonts w:ascii="Times New Roman" w:hAnsi="Times New Roman" w:cs="Times New Roman"/>
          <w:color w:val="222222"/>
          <w:sz w:val="24"/>
          <w:szCs w:val="24"/>
          <w:shd w:val="clear" w:color="auto" w:fill="FFFFFF"/>
        </w:rPr>
        <w:t xml:space="preserve">Andrejić and Pajić (2024). </w:t>
      </w:r>
      <w:r w:rsidRPr="00FB1440">
        <w:rPr>
          <w:rFonts w:ascii="Times New Roman" w:hAnsi="Times New Roman" w:cs="Times New Roman"/>
          <w:sz w:val="24"/>
          <w:szCs w:val="24"/>
        </w:rPr>
        <w:t xml:space="preserve"> </w:t>
      </w:r>
    </w:p>
    <w:p w14:paraId="70D23372" w14:textId="77777777" w:rsidR="00FB1440" w:rsidRPr="00FB1440" w:rsidRDefault="00FB1440" w:rsidP="00DF04BD">
      <w:pPr>
        <w:spacing w:line="360" w:lineRule="auto"/>
        <w:jc w:val="both"/>
        <w:rPr>
          <w:rFonts w:ascii="Times New Roman" w:hAnsi="Times New Roman" w:cs="Times New Roman"/>
          <w:b/>
          <w:sz w:val="24"/>
          <w:szCs w:val="24"/>
        </w:rPr>
      </w:pPr>
      <w:r w:rsidRPr="007F2467">
        <w:rPr>
          <w:rFonts w:ascii="Times New Roman" w:hAnsi="Times New Roman" w:cs="Times New Roman"/>
          <w:b/>
          <w:sz w:val="24"/>
          <w:szCs w:val="24"/>
        </w:rPr>
        <w:t>2.3</w:t>
      </w:r>
      <w:r w:rsidRPr="00FB1440">
        <w:rPr>
          <w:rFonts w:ascii="Times New Roman" w:hAnsi="Times New Roman" w:cs="Times New Roman"/>
          <w:b/>
          <w:sz w:val="24"/>
          <w:szCs w:val="24"/>
        </w:rPr>
        <w:t xml:space="preserve">.2 Reverse Storage </w:t>
      </w:r>
    </w:p>
    <w:p w14:paraId="4B0C9DD1" w14:textId="77777777" w:rsidR="0083547E" w:rsidRPr="00BB7F1F" w:rsidRDefault="00FB1440" w:rsidP="00DF04BD">
      <w:pPr>
        <w:spacing w:line="360" w:lineRule="auto"/>
        <w:jc w:val="both"/>
        <w:rPr>
          <w:rFonts w:ascii="Times New Roman" w:hAnsi="Times New Roman" w:cs="Times New Roman"/>
          <w:color w:val="222222"/>
          <w:sz w:val="24"/>
          <w:szCs w:val="24"/>
          <w:shd w:val="clear" w:color="auto" w:fill="FFFFFF"/>
        </w:rPr>
      </w:pPr>
      <w:r w:rsidRPr="00BB7F1F">
        <w:rPr>
          <w:rFonts w:ascii="Times New Roman" w:hAnsi="Times New Roman" w:cs="Times New Roman"/>
          <w:sz w:val="24"/>
          <w:szCs w:val="24"/>
        </w:rPr>
        <w:t>Storage requirements are a major consideration in reverse logistics. It’s not uncommon for regulatory bodies to mandate that a company keep recalled product</w:t>
      </w:r>
      <w:r w:rsidR="001075AC">
        <w:rPr>
          <w:rFonts w:ascii="Times New Roman" w:hAnsi="Times New Roman" w:cs="Times New Roman"/>
          <w:sz w:val="24"/>
          <w:szCs w:val="24"/>
        </w:rPr>
        <w:t>s</w:t>
      </w:r>
      <w:r w:rsidRPr="00BB7F1F">
        <w:rPr>
          <w:rFonts w:ascii="Times New Roman" w:hAnsi="Times New Roman" w:cs="Times New Roman"/>
          <w:sz w:val="24"/>
          <w:szCs w:val="24"/>
        </w:rPr>
        <w:t xml:space="preserve"> in quarantine for a period of time so that </w:t>
      </w:r>
      <w:r w:rsidR="001075AC">
        <w:rPr>
          <w:rFonts w:ascii="Times New Roman" w:hAnsi="Times New Roman" w:cs="Times New Roman"/>
          <w:sz w:val="24"/>
          <w:szCs w:val="24"/>
        </w:rPr>
        <w:t>they</w:t>
      </w:r>
      <w:r w:rsidRPr="00BB7F1F">
        <w:rPr>
          <w:rFonts w:ascii="Times New Roman" w:hAnsi="Times New Roman" w:cs="Times New Roman"/>
          <w:sz w:val="24"/>
          <w:szCs w:val="24"/>
        </w:rPr>
        <w:t xml:space="preserve"> can be inspect</w:t>
      </w:r>
      <w:r w:rsidR="0083547E" w:rsidRPr="00BB7F1F">
        <w:rPr>
          <w:rFonts w:ascii="Times New Roman" w:hAnsi="Times New Roman" w:cs="Times New Roman"/>
          <w:sz w:val="24"/>
          <w:szCs w:val="24"/>
        </w:rPr>
        <w:t>ed. Litigation or other activities</w:t>
      </w:r>
      <w:r w:rsidRPr="00BB7F1F">
        <w:rPr>
          <w:rFonts w:ascii="Times New Roman" w:hAnsi="Times New Roman" w:cs="Times New Roman"/>
          <w:sz w:val="24"/>
          <w:szCs w:val="24"/>
        </w:rPr>
        <w:t xml:space="preserve"> associated with the recall could add additional stor</w:t>
      </w:r>
      <w:r w:rsidR="0083547E" w:rsidRPr="00BB7F1F">
        <w:rPr>
          <w:rFonts w:ascii="Times New Roman" w:hAnsi="Times New Roman" w:cs="Times New Roman"/>
          <w:sz w:val="24"/>
          <w:szCs w:val="24"/>
        </w:rPr>
        <w:t>age requirements to industry players. In light of this</w:t>
      </w:r>
      <w:r w:rsidRPr="00BB7F1F">
        <w:rPr>
          <w:rFonts w:ascii="Times New Roman" w:hAnsi="Times New Roman" w:cs="Times New Roman"/>
          <w:sz w:val="24"/>
          <w:szCs w:val="24"/>
        </w:rPr>
        <w:t>, companies must plan to devote warehouse spac</w:t>
      </w:r>
      <w:r w:rsidR="00787B2F" w:rsidRPr="00BB7F1F">
        <w:rPr>
          <w:rFonts w:ascii="Times New Roman" w:hAnsi="Times New Roman" w:cs="Times New Roman"/>
          <w:sz w:val="24"/>
          <w:szCs w:val="24"/>
        </w:rPr>
        <w:t xml:space="preserve">e to house the recalled product </w:t>
      </w:r>
      <w:r w:rsidRPr="00BB7F1F">
        <w:rPr>
          <w:rFonts w:ascii="Times New Roman" w:hAnsi="Times New Roman" w:cs="Times New Roman"/>
          <w:sz w:val="24"/>
          <w:szCs w:val="24"/>
        </w:rPr>
        <w:t>or work with a recall execution partner</w:t>
      </w:r>
      <w:r w:rsidR="0083547E" w:rsidRPr="00BB7F1F">
        <w:rPr>
          <w:rFonts w:ascii="Times New Roman" w:hAnsi="Times New Roman" w:cs="Times New Roman"/>
          <w:sz w:val="24"/>
          <w:szCs w:val="24"/>
        </w:rPr>
        <w:t>s</w:t>
      </w:r>
      <w:r w:rsidRPr="00BB7F1F">
        <w:rPr>
          <w:rFonts w:ascii="Times New Roman" w:hAnsi="Times New Roman" w:cs="Times New Roman"/>
          <w:sz w:val="24"/>
          <w:szCs w:val="24"/>
        </w:rPr>
        <w:t xml:space="preserve"> to handle product retrieval, </w:t>
      </w:r>
      <w:r w:rsidR="0083547E" w:rsidRPr="00BB7F1F">
        <w:rPr>
          <w:rFonts w:ascii="Times New Roman" w:hAnsi="Times New Roman" w:cs="Times New Roman"/>
          <w:sz w:val="24"/>
          <w:szCs w:val="24"/>
        </w:rPr>
        <w:t>storage</w:t>
      </w:r>
      <w:r w:rsidR="001075AC">
        <w:rPr>
          <w:rFonts w:ascii="Times New Roman" w:hAnsi="Times New Roman" w:cs="Times New Roman"/>
          <w:sz w:val="24"/>
          <w:szCs w:val="24"/>
        </w:rPr>
        <w:t>,</w:t>
      </w:r>
      <w:r w:rsidR="0083547E" w:rsidRPr="00BB7F1F">
        <w:rPr>
          <w:rFonts w:ascii="Times New Roman" w:hAnsi="Times New Roman" w:cs="Times New Roman"/>
          <w:sz w:val="24"/>
          <w:szCs w:val="24"/>
        </w:rPr>
        <w:t xml:space="preserve"> and ultimate remanufacture</w:t>
      </w:r>
      <w:r w:rsidRPr="00BB7F1F">
        <w:rPr>
          <w:rFonts w:ascii="Times New Roman" w:hAnsi="Times New Roman" w:cs="Times New Roman"/>
          <w:sz w:val="24"/>
          <w:szCs w:val="24"/>
        </w:rPr>
        <w:t>. With the development of reverse logistics, its operation process is getting more and more complex (</w:t>
      </w:r>
      <w:r w:rsidR="0083547E" w:rsidRPr="00BB7F1F">
        <w:rPr>
          <w:rFonts w:ascii="Times New Roman" w:hAnsi="Times New Roman" w:cs="Times New Roman"/>
          <w:color w:val="222222"/>
          <w:sz w:val="24"/>
          <w:szCs w:val="24"/>
          <w:shd w:val="clear" w:color="auto" w:fill="FFFFFF"/>
        </w:rPr>
        <w:t>Attari, Ala, Ahmadi, &amp; Jami,  2024)</w:t>
      </w:r>
    </w:p>
    <w:p w14:paraId="3E0F2914" w14:textId="77777777" w:rsidR="00FB1440" w:rsidRPr="00BB7F1F" w:rsidRDefault="00FB1440" w:rsidP="00DF04BD">
      <w:pPr>
        <w:spacing w:line="360" w:lineRule="auto"/>
        <w:jc w:val="both"/>
        <w:rPr>
          <w:rFonts w:ascii="Times New Roman" w:hAnsi="Times New Roman" w:cs="Times New Roman"/>
          <w:sz w:val="24"/>
          <w:szCs w:val="24"/>
        </w:rPr>
      </w:pPr>
      <w:r w:rsidRPr="00BB7F1F">
        <w:rPr>
          <w:rFonts w:ascii="Times New Roman" w:hAnsi="Times New Roman" w:cs="Times New Roman"/>
          <w:sz w:val="24"/>
          <w:szCs w:val="24"/>
        </w:rPr>
        <w:t xml:space="preserve">Production planning and control systems are developed for traditional production processes, which </w:t>
      </w:r>
      <w:r w:rsidR="001075AC">
        <w:rPr>
          <w:rFonts w:ascii="Times New Roman" w:hAnsi="Times New Roman" w:cs="Times New Roman"/>
          <w:sz w:val="24"/>
          <w:szCs w:val="24"/>
        </w:rPr>
        <w:t>are</w:t>
      </w:r>
      <w:r w:rsidRPr="00BB7F1F">
        <w:rPr>
          <w:rFonts w:ascii="Times New Roman" w:hAnsi="Times New Roman" w:cs="Times New Roman"/>
          <w:sz w:val="24"/>
          <w:szCs w:val="24"/>
        </w:rPr>
        <w:t xml:space="preserve"> not characterized by a cyclical material flow. The role of recycling activities has increased because of </w:t>
      </w:r>
      <w:r w:rsidR="001075AC">
        <w:rPr>
          <w:rFonts w:ascii="Times New Roman" w:hAnsi="Times New Roman" w:cs="Times New Roman"/>
          <w:sz w:val="24"/>
          <w:szCs w:val="24"/>
        </w:rPr>
        <w:t xml:space="preserve">the </w:t>
      </w:r>
      <w:r w:rsidRPr="00BB7F1F">
        <w:rPr>
          <w:rFonts w:ascii="Times New Roman" w:hAnsi="Times New Roman" w:cs="Times New Roman"/>
          <w:sz w:val="24"/>
          <w:szCs w:val="24"/>
        </w:rPr>
        <w:t xml:space="preserve">decreasing amount of raw materials and </w:t>
      </w:r>
      <w:r w:rsidR="001075AC">
        <w:rPr>
          <w:rFonts w:ascii="Times New Roman" w:hAnsi="Times New Roman" w:cs="Times New Roman"/>
          <w:sz w:val="24"/>
          <w:szCs w:val="24"/>
        </w:rPr>
        <w:t>the</w:t>
      </w:r>
      <w:r w:rsidRPr="00BB7F1F">
        <w:rPr>
          <w:rFonts w:ascii="Times New Roman" w:hAnsi="Times New Roman" w:cs="Times New Roman"/>
          <w:sz w:val="24"/>
          <w:szCs w:val="24"/>
        </w:rPr>
        <w:t xml:space="preserve"> rise in storage prices, which have economic and ecological causes. Strong social pressure and inc</w:t>
      </w:r>
      <w:r w:rsidR="0083547E" w:rsidRPr="00BB7F1F">
        <w:rPr>
          <w:rFonts w:ascii="Times New Roman" w:hAnsi="Times New Roman" w:cs="Times New Roman"/>
          <w:sz w:val="24"/>
          <w:szCs w:val="24"/>
        </w:rPr>
        <w:t xml:space="preserve">reasing governmental </w:t>
      </w:r>
      <w:r w:rsidR="00A32242" w:rsidRPr="00BB7F1F">
        <w:rPr>
          <w:rFonts w:ascii="Times New Roman" w:hAnsi="Times New Roman" w:cs="Times New Roman"/>
          <w:sz w:val="24"/>
          <w:szCs w:val="24"/>
        </w:rPr>
        <w:t xml:space="preserve">regulations are </w:t>
      </w:r>
      <w:r w:rsidR="001075AC">
        <w:rPr>
          <w:rFonts w:ascii="Times New Roman" w:hAnsi="Times New Roman" w:cs="Times New Roman"/>
          <w:sz w:val="24"/>
          <w:szCs w:val="24"/>
        </w:rPr>
        <w:t xml:space="preserve">the </w:t>
      </w:r>
      <w:r w:rsidR="00A32242" w:rsidRPr="00BB7F1F">
        <w:rPr>
          <w:rFonts w:ascii="Times New Roman" w:hAnsi="Times New Roman" w:cs="Times New Roman"/>
          <w:sz w:val="24"/>
          <w:szCs w:val="24"/>
        </w:rPr>
        <w:t>principal causes of</w:t>
      </w:r>
      <w:r w:rsidR="0083547E" w:rsidRPr="00BB7F1F">
        <w:rPr>
          <w:rFonts w:ascii="Times New Roman" w:hAnsi="Times New Roman" w:cs="Times New Roman"/>
          <w:sz w:val="24"/>
          <w:szCs w:val="24"/>
        </w:rPr>
        <w:t xml:space="preserve"> significant drawbacks in </w:t>
      </w:r>
      <w:r w:rsidR="00A32242" w:rsidRPr="00BB7F1F">
        <w:rPr>
          <w:rFonts w:ascii="Times New Roman" w:hAnsi="Times New Roman" w:cs="Times New Roman"/>
          <w:sz w:val="24"/>
          <w:szCs w:val="24"/>
        </w:rPr>
        <w:t>the remanufacturing value chain</w:t>
      </w:r>
      <w:r w:rsidR="001075AC">
        <w:rPr>
          <w:rFonts w:ascii="Times New Roman" w:hAnsi="Times New Roman" w:cs="Times New Roman"/>
          <w:sz w:val="24"/>
          <w:szCs w:val="24"/>
        </w:rPr>
        <w:t>,</w:t>
      </w:r>
      <w:r w:rsidR="00A32242" w:rsidRPr="00BB7F1F">
        <w:rPr>
          <w:rFonts w:ascii="Times New Roman" w:hAnsi="Times New Roman" w:cs="Times New Roman"/>
          <w:sz w:val="24"/>
          <w:szCs w:val="24"/>
        </w:rPr>
        <w:t xml:space="preserve"> according to Li et al. (2023). </w:t>
      </w:r>
      <w:r w:rsidRPr="00BB7F1F">
        <w:rPr>
          <w:rFonts w:ascii="Times New Roman" w:hAnsi="Times New Roman" w:cs="Times New Roman"/>
          <w:sz w:val="24"/>
          <w:szCs w:val="24"/>
        </w:rPr>
        <w:t>Material flow extended with recycling processes involves storage of raw materials, semi-finished products, end-products, and recycling products. Uncertainty of wastes and returned products in time, quality</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and quantity, and uncertainty of </w:t>
      </w:r>
      <w:r w:rsidR="001075AC">
        <w:rPr>
          <w:rFonts w:ascii="Times New Roman" w:hAnsi="Times New Roman" w:cs="Times New Roman"/>
          <w:sz w:val="24"/>
          <w:szCs w:val="24"/>
        </w:rPr>
        <w:t xml:space="preserve">the </w:t>
      </w:r>
      <w:r w:rsidRPr="00BB7F1F">
        <w:rPr>
          <w:rFonts w:ascii="Times New Roman" w:hAnsi="Times New Roman" w:cs="Times New Roman"/>
          <w:sz w:val="24"/>
          <w:szCs w:val="24"/>
        </w:rPr>
        <w:t xml:space="preserve">duration of </w:t>
      </w:r>
      <w:r w:rsidR="001075AC">
        <w:rPr>
          <w:rFonts w:ascii="Times New Roman" w:hAnsi="Times New Roman" w:cs="Times New Roman"/>
          <w:sz w:val="24"/>
          <w:szCs w:val="24"/>
        </w:rPr>
        <w:t xml:space="preserve">the </w:t>
      </w:r>
      <w:r w:rsidRPr="00BB7F1F">
        <w:rPr>
          <w:rFonts w:ascii="Times New Roman" w:hAnsi="Times New Roman" w:cs="Times New Roman"/>
          <w:sz w:val="24"/>
          <w:szCs w:val="24"/>
        </w:rPr>
        <w:t>reuse process make the recycling planning process uncertain. So the planning becomes a more complex problem, and there are a number of decision va</w:t>
      </w:r>
      <w:r w:rsidR="00A32242" w:rsidRPr="00BB7F1F">
        <w:rPr>
          <w:rFonts w:ascii="Times New Roman" w:hAnsi="Times New Roman" w:cs="Times New Roman"/>
          <w:sz w:val="24"/>
          <w:szCs w:val="24"/>
        </w:rPr>
        <w:t>riables in the decision</w:t>
      </w:r>
      <w:r w:rsidR="001075AC">
        <w:rPr>
          <w:rFonts w:ascii="Times New Roman" w:hAnsi="Times New Roman" w:cs="Times New Roman"/>
          <w:sz w:val="24"/>
          <w:szCs w:val="24"/>
        </w:rPr>
        <w:t>-</w:t>
      </w:r>
      <w:r w:rsidR="00A32242" w:rsidRPr="00BB7F1F">
        <w:rPr>
          <w:rFonts w:ascii="Times New Roman" w:hAnsi="Times New Roman" w:cs="Times New Roman"/>
          <w:sz w:val="24"/>
          <w:szCs w:val="24"/>
        </w:rPr>
        <w:t xml:space="preserve">making. </w:t>
      </w:r>
      <w:r w:rsidRPr="00BB7F1F">
        <w:rPr>
          <w:rFonts w:ascii="Times New Roman" w:hAnsi="Times New Roman" w:cs="Times New Roman"/>
          <w:sz w:val="24"/>
          <w:szCs w:val="24"/>
        </w:rPr>
        <w:t xml:space="preserve">The first situation is </w:t>
      </w:r>
      <w:r w:rsidR="001075AC">
        <w:rPr>
          <w:rFonts w:ascii="Times New Roman" w:hAnsi="Times New Roman" w:cs="Times New Roman"/>
          <w:sz w:val="24"/>
          <w:szCs w:val="24"/>
        </w:rPr>
        <w:t xml:space="preserve">a </w:t>
      </w:r>
      <w:r w:rsidRPr="00BB7F1F">
        <w:rPr>
          <w:rFonts w:ascii="Times New Roman" w:hAnsi="Times New Roman" w:cs="Times New Roman"/>
          <w:sz w:val="24"/>
          <w:szCs w:val="24"/>
        </w:rPr>
        <w:t xml:space="preserve">decision about disassembly, </w:t>
      </w:r>
      <w:r w:rsidRPr="00BB7F1F">
        <w:rPr>
          <w:rFonts w:ascii="Times New Roman" w:hAnsi="Times New Roman" w:cs="Times New Roman"/>
          <w:sz w:val="24"/>
          <w:szCs w:val="24"/>
        </w:rPr>
        <w:lastRenderedPageBreak/>
        <w:t>reuse</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and use processes. A second relevant decision is </w:t>
      </w:r>
      <w:r w:rsidR="001075AC">
        <w:rPr>
          <w:rFonts w:ascii="Times New Roman" w:hAnsi="Times New Roman" w:cs="Times New Roman"/>
          <w:sz w:val="24"/>
          <w:szCs w:val="24"/>
        </w:rPr>
        <w:t>i</w:t>
      </w:r>
      <w:r w:rsidRPr="00BB7F1F">
        <w:rPr>
          <w:rFonts w:ascii="Times New Roman" w:hAnsi="Times New Roman" w:cs="Times New Roman"/>
          <w:sz w:val="24"/>
          <w:szCs w:val="24"/>
        </w:rPr>
        <w:t>n the field of ma</w:t>
      </w:r>
      <w:r w:rsidR="001075AC">
        <w:rPr>
          <w:rFonts w:ascii="Times New Roman" w:hAnsi="Times New Roman" w:cs="Times New Roman"/>
          <w:sz w:val="24"/>
          <w:szCs w:val="24"/>
        </w:rPr>
        <w:t>nufacturing and purchasing, such asch as</w:t>
      </w:r>
      <w:r w:rsidRPr="00BB7F1F">
        <w:rPr>
          <w:rFonts w:ascii="Times New Roman" w:hAnsi="Times New Roman" w:cs="Times New Roman"/>
          <w:sz w:val="24"/>
          <w:szCs w:val="24"/>
        </w:rPr>
        <w:t xml:space="preserve"> the substitution between recycled and newly procured products and materials, as </w:t>
      </w:r>
      <w:r w:rsidR="001075AC">
        <w:rPr>
          <w:rFonts w:ascii="Times New Roman" w:hAnsi="Times New Roman" w:cs="Times New Roman"/>
          <w:sz w:val="24"/>
          <w:szCs w:val="24"/>
        </w:rPr>
        <w:t xml:space="preserve">an </w:t>
      </w:r>
      <w:r w:rsidRPr="00BB7F1F">
        <w:rPr>
          <w:rFonts w:ascii="Times New Roman" w:hAnsi="Times New Roman" w:cs="Times New Roman"/>
          <w:sz w:val="24"/>
          <w:szCs w:val="24"/>
        </w:rPr>
        <w:t>alternative possibility of material supply. From this context</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it is clear that an integration of production and recycling planning is necessary</w:t>
      </w:r>
      <w:r w:rsidR="00A32242" w:rsidRPr="00BB7F1F">
        <w:rPr>
          <w:rFonts w:ascii="Times New Roman" w:hAnsi="Times New Roman" w:cs="Times New Roman"/>
          <w:sz w:val="24"/>
          <w:szCs w:val="24"/>
        </w:rPr>
        <w:t xml:space="preserve"> (</w:t>
      </w:r>
      <w:r w:rsidR="00A32242" w:rsidRPr="00BB7F1F">
        <w:rPr>
          <w:rFonts w:ascii="Times New Roman" w:hAnsi="Times New Roman" w:cs="Times New Roman"/>
          <w:color w:val="222222"/>
          <w:sz w:val="24"/>
          <w:szCs w:val="24"/>
          <w:shd w:val="clear" w:color="auto" w:fill="FFFFFF"/>
        </w:rPr>
        <w:t>Tang &amp; Thelkar, 2023)</w:t>
      </w:r>
      <w:r w:rsidRPr="00BB7F1F">
        <w:rPr>
          <w:rFonts w:ascii="Times New Roman" w:hAnsi="Times New Roman" w:cs="Times New Roman"/>
          <w:sz w:val="24"/>
          <w:szCs w:val="24"/>
        </w:rPr>
        <w:t xml:space="preserve">. </w:t>
      </w:r>
    </w:p>
    <w:p w14:paraId="66A7A90C" w14:textId="77777777" w:rsidR="00FB1440" w:rsidRPr="00BB7F1F" w:rsidRDefault="00FB1440" w:rsidP="00DF04BD">
      <w:pPr>
        <w:spacing w:line="360" w:lineRule="auto"/>
        <w:jc w:val="both"/>
        <w:rPr>
          <w:rFonts w:ascii="Times New Roman" w:hAnsi="Times New Roman" w:cs="Times New Roman"/>
          <w:sz w:val="24"/>
          <w:szCs w:val="24"/>
        </w:rPr>
      </w:pPr>
      <w:r w:rsidRPr="00BB7F1F">
        <w:rPr>
          <w:rFonts w:ascii="Times New Roman" w:hAnsi="Times New Roman" w:cs="Times New Roman"/>
          <w:sz w:val="24"/>
          <w:szCs w:val="24"/>
        </w:rPr>
        <w:t xml:space="preserve">However, according to </w:t>
      </w:r>
      <w:r w:rsidR="00A32242" w:rsidRPr="00BB7F1F">
        <w:rPr>
          <w:rFonts w:ascii="Times New Roman" w:hAnsi="Times New Roman" w:cs="Times New Roman"/>
          <w:color w:val="222222"/>
          <w:sz w:val="24"/>
          <w:szCs w:val="24"/>
          <w:shd w:val="clear" w:color="auto" w:fill="FFFFFF"/>
        </w:rPr>
        <w:t>Thibbotuwawa et al., (2023)</w:t>
      </w:r>
      <w:r w:rsidRPr="00BB7F1F">
        <w:rPr>
          <w:rFonts w:ascii="Times New Roman" w:hAnsi="Times New Roman" w:cs="Times New Roman"/>
          <w:sz w:val="24"/>
          <w:szCs w:val="24"/>
        </w:rPr>
        <w:t xml:space="preserve">, the uncertainty problems can be cleared by </w:t>
      </w:r>
      <w:r w:rsidR="001075AC">
        <w:rPr>
          <w:rFonts w:ascii="Times New Roman" w:hAnsi="Times New Roman" w:cs="Times New Roman"/>
          <w:sz w:val="24"/>
          <w:szCs w:val="24"/>
        </w:rPr>
        <w:t xml:space="preserve">the </w:t>
      </w:r>
      <w:r w:rsidRPr="00BB7F1F">
        <w:rPr>
          <w:rFonts w:ascii="Times New Roman" w:hAnsi="Times New Roman" w:cs="Times New Roman"/>
          <w:sz w:val="24"/>
          <w:szCs w:val="24"/>
        </w:rPr>
        <w:t>calculation of product requirements and of returned recycling products. In general, the storage of all products can be solved, and there is a choice between manufacturing</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waste disposal</w:t>
      </w:r>
      <w:r w:rsidR="001075AC">
        <w:rPr>
          <w:rFonts w:ascii="Times New Roman" w:hAnsi="Times New Roman" w:cs="Times New Roman"/>
          <w:sz w:val="24"/>
          <w:szCs w:val="24"/>
        </w:rPr>
        <w:t>, and</w:t>
      </w:r>
      <w:r w:rsidRPr="00BB7F1F">
        <w:rPr>
          <w:rFonts w:ascii="Times New Roman" w:hAnsi="Times New Roman" w:cs="Times New Roman"/>
          <w:sz w:val="24"/>
          <w:szCs w:val="24"/>
        </w:rPr>
        <w:t xml:space="preserve"> recycling products. Ordering restricted strategies </w:t>
      </w:r>
      <w:r w:rsidR="001075AC">
        <w:rPr>
          <w:rFonts w:ascii="Times New Roman" w:hAnsi="Times New Roman" w:cs="Times New Roman"/>
          <w:sz w:val="24"/>
          <w:szCs w:val="24"/>
        </w:rPr>
        <w:t>is</w:t>
      </w:r>
      <w:r w:rsidRPr="00BB7F1F">
        <w:rPr>
          <w:rFonts w:ascii="Times New Roman" w:hAnsi="Times New Roman" w:cs="Times New Roman"/>
          <w:sz w:val="24"/>
          <w:szCs w:val="24"/>
        </w:rPr>
        <w:t xml:space="preserve"> characterized by three storage disposition</w:t>
      </w:r>
      <w:r w:rsidR="001075AC">
        <w:rPr>
          <w:rFonts w:ascii="Times New Roman" w:hAnsi="Times New Roman" w:cs="Times New Roman"/>
          <w:sz w:val="24"/>
          <w:szCs w:val="24"/>
        </w:rPr>
        <w:t>s</w:t>
      </w:r>
      <w:r w:rsidRPr="00BB7F1F">
        <w:rPr>
          <w:rFonts w:ascii="Times New Roman" w:hAnsi="Times New Roman" w:cs="Times New Roman"/>
          <w:sz w:val="24"/>
          <w:szCs w:val="24"/>
        </w:rPr>
        <w:t>: storage restriction in traditional production</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restriction on recycling</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and restriction on waste disposal in a land</w:t>
      </w:r>
      <w:r w:rsidR="001075AC">
        <w:rPr>
          <w:rFonts w:ascii="Times New Roman" w:hAnsi="Times New Roman" w:cs="Times New Roman"/>
          <w:sz w:val="24"/>
          <w:szCs w:val="24"/>
        </w:rPr>
        <w:t>fill</w:t>
      </w:r>
      <w:r w:rsidRPr="00BB7F1F">
        <w:rPr>
          <w:rFonts w:ascii="Times New Roman" w:hAnsi="Times New Roman" w:cs="Times New Roman"/>
          <w:sz w:val="24"/>
          <w:szCs w:val="24"/>
        </w:rPr>
        <w:t xml:space="preserve"> site. If the storage of recycling products is not possible, then restriction of recycling and waste disposal is in keeping with this fact. </w:t>
      </w:r>
    </w:p>
    <w:p w14:paraId="490D27D2" w14:textId="77777777" w:rsidR="00FB1440" w:rsidRPr="00FB1440" w:rsidRDefault="00FB1440" w:rsidP="00DF04BD">
      <w:pPr>
        <w:spacing w:line="360" w:lineRule="auto"/>
        <w:jc w:val="both"/>
        <w:rPr>
          <w:rFonts w:ascii="Times New Roman" w:hAnsi="Times New Roman" w:cs="Times New Roman"/>
          <w:b/>
          <w:sz w:val="24"/>
          <w:szCs w:val="24"/>
        </w:rPr>
      </w:pPr>
      <w:r w:rsidRPr="007F2467">
        <w:rPr>
          <w:rFonts w:ascii="Times New Roman" w:hAnsi="Times New Roman" w:cs="Times New Roman"/>
          <w:b/>
          <w:sz w:val="24"/>
          <w:szCs w:val="24"/>
        </w:rPr>
        <w:t>2.3</w:t>
      </w:r>
      <w:r w:rsidRPr="00FB1440">
        <w:rPr>
          <w:rFonts w:ascii="Times New Roman" w:hAnsi="Times New Roman" w:cs="Times New Roman"/>
          <w:b/>
          <w:sz w:val="24"/>
          <w:szCs w:val="24"/>
        </w:rPr>
        <w:t xml:space="preserve">.3 Reverse inventories </w:t>
      </w:r>
    </w:p>
    <w:p w14:paraId="18BD83CD" w14:textId="77777777" w:rsidR="00FB1440" w:rsidRPr="00AA3C0B" w:rsidRDefault="00FB1440" w:rsidP="00DF04BD">
      <w:pPr>
        <w:spacing w:line="360" w:lineRule="auto"/>
        <w:jc w:val="both"/>
        <w:rPr>
          <w:rFonts w:ascii="Times New Roman" w:hAnsi="Times New Roman" w:cs="Times New Roman"/>
          <w:sz w:val="24"/>
          <w:szCs w:val="24"/>
        </w:rPr>
      </w:pPr>
      <w:r w:rsidRPr="00AA3C0B">
        <w:rPr>
          <w:rFonts w:ascii="Times New Roman" w:hAnsi="Times New Roman" w:cs="Times New Roman"/>
          <w:sz w:val="24"/>
          <w:szCs w:val="24"/>
        </w:rPr>
        <w:t>Product returns happen</w:t>
      </w:r>
      <w:r w:rsidR="001075AC">
        <w:rPr>
          <w:rFonts w:ascii="Times New Roman" w:hAnsi="Times New Roman" w:cs="Times New Roman"/>
          <w:sz w:val="24"/>
          <w:szCs w:val="24"/>
        </w:rPr>
        <w:t>, making it</w:t>
      </w:r>
      <w:r w:rsidRPr="00AA3C0B">
        <w:rPr>
          <w:rFonts w:ascii="Times New Roman" w:hAnsi="Times New Roman" w:cs="Times New Roman"/>
          <w:sz w:val="24"/>
          <w:szCs w:val="24"/>
        </w:rPr>
        <w:t xml:space="preserve"> important to maintain efficient flow and handling of customer returned merchandise. However, many operations totally lose control of this inventory. If the merchandise that comes back into stock is not controlled properly and then acted upon, it just sits (</w:t>
      </w:r>
      <w:r w:rsidR="00A32242" w:rsidRPr="00AA3C0B">
        <w:rPr>
          <w:rFonts w:ascii="Times New Roman" w:hAnsi="Times New Roman" w:cs="Times New Roman"/>
          <w:color w:val="222222"/>
          <w:sz w:val="24"/>
          <w:szCs w:val="24"/>
          <w:shd w:val="clear" w:color="auto" w:fill="FFFFFF"/>
        </w:rPr>
        <w:t>Qin, 2022).</w:t>
      </w:r>
      <w:r w:rsidRPr="00AA3C0B">
        <w:rPr>
          <w:rFonts w:ascii="Times New Roman" w:hAnsi="Times New Roman" w:cs="Times New Roman"/>
          <w:sz w:val="24"/>
          <w:szCs w:val="24"/>
        </w:rPr>
        <w:t xml:space="preserve"> The storage and excess inventory costs, plus the loss of vendor credits is costly. But reclaiming assets through reverse logistics can be challenging. Companies willing to undertake reverse logistics flows face many hurdles</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including policies regulating the transport of waste as well as the variability, in quality and quantity, of return flows. However, the cost of reverse logistics is by far the biggest challenge because it undermines the business case for the circular economy (</w:t>
      </w:r>
      <w:r w:rsidR="00A32242" w:rsidRPr="00AA3C0B">
        <w:rPr>
          <w:rFonts w:ascii="Times New Roman" w:hAnsi="Times New Roman" w:cs="Times New Roman"/>
          <w:color w:val="222222"/>
          <w:sz w:val="24"/>
          <w:szCs w:val="24"/>
          <w:shd w:val="clear" w:color="auto" w:fill="FFFFFF"/>
        </w:rPr>
        <w:t xml:space="preserve">Wadhawan &amp; Rizvi, 2025). </w:t>
      </w:r>
      <w:r w:rsidRPr="00AA3C0B">
        <w:rPr>
          <w:rFonts w:ascii="Times New Roman" w:hAnsi="Times New Roman" w:cs="Times New Roman"/>
          <w:sz w:val="24"/>
          <w:szCs w:val="24"/>
        </w:rPr>
        <w:t>The cost of reverse flows is usually high, while</w:t>
      </w:r>
      <w:r w:rsidR="001075AC">
        <w:rPr>
          <w:rFonts w:ascii="Times New Roman" w:hAnsi="Times New Roman" w:cs="Times New Roman"/>
          <w:sz w:val="24"/>
          <w:szCs w:val="24"/>
        </w:rPr>
        <w:t>, in comparison</w:t>
      </w:r>
      <w:r w:rsidRPr="00AA3C0B">
        <w:rPr>
          <w:rFonts w:ascii="Times New Roman" w:hAnsi="Times New Roman" w:cs="Times New Roman"/>
          <w:sz w:val="24"/>
          <w:szCs w:val="24"/>
        </w:rPr>
        <w:t xml:space="preserve">, the residual value of goods is usually low. </w:t>
      </w:r>
      <w:r w:rsidR="001075AC">
        <w:rPr>
          <w:rFonts w:ascii="Times New Roman" w:hAnsi="Times New Roman" w:cs="Times New Roman"/>
          <w:sz w:val="24"/>
          <w:szCs w:val="24"/>
        </w:rPr>
        <w:t>The c</w:t>
      </w:r>
      <w:r w:rsidRPr="00AA3C0B">
        <w:rPr>
          <w:rFonts w:ascii="Times New Roman" w:hAnsi="Times New Roman" w:cs="Times New Roman"/>
          <w:sz w:val="24"/>
          <w:szCs w:val="24"/>
        </w:rPr>
        <w:t xml:space="preserve">ollection of goods is often expensive due to geographic dispersion. Transport cannot be fully efficient due to a lack of scale. Sorting is often expensive without local infrastructures. Yet the cost challenge, like most other hurdles, can be overcome. </w:t>
      </w:r>
    </w:p>
    <w:p w14:paraId="39760127" w14:textId="77777777" w:rsidR="00A32242" w:rsidRPr="00AA3C0B" w:rsidRDefault="00A32242" w:rsidP="00A32242">
      <w:pPr>
        <w:spacing w:line="360" w:lineRule="auto"/>
        <w:jc w:val="both"/>
        <w:rPr>
          <w:rFonts w:ascii="Times New Roman" w:hAnsi="Times New Roman" w:cs="Times New Roman"/>
          <w:sz w:val="24"/>
          <w:szCs w:val="24"/>
        </w:rPr>
      </w:pPr>
      <w:r w:rsidRPr="00AA3C0B">
        <w:rPr>
          <w:rFonts w:ascii="Times New Roman" w:hAnsi="Times New Roman" w:cs="Times New Roman"/>
          <w:sz w:val="24"/>
          <w:szCs w:val="24"/>
        </w:rPr>
        <w:t xml:space="preserve">Inventory management is an important part </w:t>
      </w:r>
      <w:r w:rsidR="001075AC">
        <w:rPr>
          <w:rFonts w:ascii="Times New Roman" w:hAnsi="Times New Roman" w:cs="Times New Roman"/>
          <w:sz w:val="24"/>
          <w:szCs w:val="24"/>
        </w:rPr>
        <w:t>of</w:t>
      </w:r>
      <w:r w:rsidRPr="00AA3C0B">
        <w:rPr>
          <w:rFonts w:ascii="Times New Roman" w:hAnsi="Times New Roman" w:cs="Times New Roman"/>
          <w:sz w:val="24"/>
          <w:szCs w:val="24"/>
        </w:rPr>
        <w:t xml:space="preserve"> making all the decisions in handling the inventory in an organization. </w:t>
      </w:r>
      <w:r w:rsidRPr="00AA3C0B">
        <w:rPr>
          <w:rFonts w:ascii="Times New Roman" w:hAnsi="Times New Roman" w:cs="Times New Roman"/>
          <w:color w:val="222222"/>
          <w:sz w:val="24"/>
          <w:szCs w:val="24"/>
          <w:shd w:val="clear" w:color="auto" w:fill="FFFFFF"/>
        </w:rPr>
        <w:t>Forkan, Rizvi, and Chowdhury (2022) determined</w:t>
      </w:r>
      <w:r w:rsidRPr="00AA3C0B">
        <w:rPr>
          <w:rFonts w:ascii="Times New Roman" w:hAnsi="Times New Roman" w:cs="Times New Roman"/>
          <w:sz w:val="24"/>
          <w:szCs w:val="24"/>
        </w:rPr>
        <w:t xml:space="preserve"> that </w:t>
      </w:r>
      <w:r w:rsidR="001075AC">
        <w:rPr>
          <w:rFonts w:ascii="Times New Roman" w:hAnsi="Times New Roman" w:cs="Times New Roman"/>
          <w:sz w:val="24"/>
          <w:szCs w:val="24"/>
        </w:rPr>
        <w:t xml:space="preserve">an </w:t>
      </w:r>
      <w:r w:rsidRPr="00AA3C0B">
        <w:rPr>
          <w:rFonts w:ascii="Times New Roman" w:hAnsi="Times New Roman" w:cs="Times New Roman"/>
          <w:sz w:val="24"/>
          <w:szCs w:val="24"/>
        </w:rPr>
        <w:t>effective inventory management system will reduce the level of difficulties of operations</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which can lead to the success of an organization</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such as executing, administrating and scheduling of distribution and shipping network. Thus, improving the inventory management of an organization will greatly enhance the quality of the outcome of business performance. In </w:t>
      </w:r>
      <w:r w:rsidRPr="00AA3C0B">
        <w:rPr>
          <w:rFonts w:ascii="Times New Roman" w:hAnsi="Times New Roman" w:cs="Times New Roman"/>
          <w:sz w:val="24"/>
          <w:szCs w:val="24"/>
        </w:rPr>
        <w:lastRenderedPageBreak/>
        <w:t xml:space="preserve">other words, the goal of inventory management is to make sure of the availability of resources in an organization. </w:t>
      </w:r>
    </w:p>
    <w:p w14:paraId="7F16F90D" w14:textId="77777777" w:rsidR="00A32242" w:rsidRPr="00AA3C0B" w:rsidRDefault="008F2980" w:rsidP="00A32242">
      <w:pPr>
        <w:spacing w:line="360" w:lineRule="auto"/>
        <w:jc w:val="both"/>
        <w:rPr>
          <w:rFonts w:ascii="Times New Roman" w:hAnsi="Times New Roman" w:cs="Times New Roman"/>
          <w:sz w:val="24"/>
          <w:szCs w:val="24"/>
        </w:rPr>
      </w:pPr>
      <w:r w:rsidRPr="00AA3C0B">
        <w:rPr>
          <w:rFonts w:ascii="Times New Roman" w:hAnsi="Times New Roman" w:cs="Times New Roman"/>
          <w:color w:val="222222"/>
          <w:sz w:val="24"/>
          <w:szCs w:val="24"/>
          <w:shd w:val="clear" w:color="auto" w:fill="FFFFFF"/>
        </w:rPr>
        <w:t>Chekoubi, Trabelsi, Sauer, and Majdouline</w:t>
      </w:r>
      <w:r w:rsidR="00AA3C0B" w:rsidRPr="00AA3C0B">
        <w:rPr>
          <w:rFonts w:ascii="Times New Roman" w:hAnsi="Times New Roman" w:cs="Times New Roman"/>
          <w:color w:val="222222"/>
          <w:sz w:val="24"/>
          <w:szCs w:val="24"/>
          <w:shd w:val="clear" w:color="auto" w:fill="FFFFFF"/>
        </w:rPr>
        <w:t xml:space="preserve"> (</w:t>
      </w:r>
      <w:r w:rsidRPr="00AA3C0B">
        <w:rPr>
          <w:rFonts w:ascii="Times New Roman" w:hAnsi="Times New Roman" w:cs="Times New Roman"/>
          <w:color w:val="222222"/>
          <w:sz w:val="24"/>
          <w:szCs w:val="24"/>
          <w:shd w:val="clear" w:color="auto" w:fill="FFFFFF"/>
        </w:rPr>
        <w:t>2022)</w:t>
      </w:r>
      <w:r w:rsidR="00A32242" w:rsidRPr="00AA3C0B">
        <w:rPr>
          <w:rFonts w:ascii="Times New Roman" w:hAnsi="Times New Roman" w:cs="Times New Roman"/>
          <w:sz w:val="24"/>
          <w:szCs w:val="24"/>
        </w:rPr>
        <w:t xml:space="preserve"> indicated that discrepancy is the greatest problem with annual inventory records. Stocktaking is used to determine the actual quantity of inventory kept in the stora</w:t>
      </w:r>
      <w:r w:rsidRPr="00AA3C0B">
        <w:rPr>
          <w:rFonts w:ascii="Times New Roman" w:hAnsi="Times New Roman" w:cs="Times New Roman"/>
          <w:sz w:val="24"/>
          <w:szCs w:val="24"/>
        </w:rPr>
        <w:t>ge and the record of inventory</w:t>
      </w:r>
      <w:r w:rsidR="00A32242" w:rsidRPr="00AA3C0B">
        <w:rPr>
          <w:rFonts w:ascii="Times New Roman" w:hAnsi="Times New Roman" w:cs="Times New Roman"/>
          <w:sz w:val="24"/>
          <w:szCs w:val="24"/>
        </w:rPr>
        <w:t xml:space="preserve">. According to </w:t>
      </w:r>
      <w:r w:rsidRPr="00AA3C0B">
        <w:rPr>
          <w:rFonts w:ascii="Times New Roman" w:hAnsi="Times New Roman" w:cs="Times New Roman"/>
          <w:color w:val="222222"/>
          <w:sz w:val="24"/>
          <w:szCs w:val="24"/>
          <w:shd w:val="clear" w:color="auto" w:fill="FFFFFF"/>
        </w:rPr>
        <w:t>Jain</w:t>
      </w:r>
      <w:r w:rsidRPr="00AA3C0B">
        <w:rPr>
          <w:rFonts w:ascii="Times New Roman" w:hAnsi="Times New Roman" w:cs="Times New Roman"/>
          <w:sz w:val="24"/>
          <w:szCs w:val="24"/>
        </w:rPr>
        <w:t xml:space="preserve"> et al., (2023)</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w:t>
      </w:r>
      <w:r w:rsidR="00A32242" w:rsidRPr="00AA3C0B">
        <w:rPr>
          <w:rFonts w:ascii="Times New Roman" w:hAnsi="Times New Roman" w:cs="Times New Roman"/>
          <w:sz w:val="24"/>
          <w:szCs w:val="24"/>
        </w:rPr>
        <w:t>the discrepancy of important inventory should not be more than 0.2%</w:t>
      </w:r>
      <w:r w:rsidR="001075AC">
        <w:rPr>
          <w:rFonts w:ascii="Times New Roman" w:hAnsi="Times New Roman" w:cs="Times New Roman"/>
          <w:sz w:val="24"/>
          <w:szCs w:val="24"/>
        </w:rPr>
        <w:t>,</w:t>
      </w:r>
      <w:r w:rsidR="00A32242" w:rsidRPr="00AA3C0B">
        <w:rPr>
          <w:rFonts w:ascii="Times New Roman" w:hAnsi="Times New Roman" w:cs="Times New Roman"/>
          <w:sz w:val="24"/>
          <w:szCs w:val="24"/>
        </w:rPr>
        <w:t xml:space="preserve"> while other inventory discrepancies </w:t>
      </w:r>
      <w:r w:rsidR="001075AC">
        <w:rPr>
          <w:rFonts w:ascii="Times New Roman" w:hAnsi="Times New Roman" w:cs="Times New Roman"/>
          <w:sz w:val="24"/>
          <w:szCs w:val="24"/>
        </w:rPr>
        <w:t>are</w:t>
      </w:r>
      <w:r w:rsidR="00A32242" w:rsidRPr="00AA3C0B">
        <w:rPr>
          <w:rFonts w:ascii="Times New Roman" w:hAnsi="Times New Roman" w:cs="Times New Roman"/>
          <w:sz w:val="24"/>
          <w:szCs w:val="24"/>
        </w:rPr>
        <w:t xml:space="preserve"> not allowed to be more than 1% in inventory levels. According to </w:t>
      </w:r>
      <w:r w:rsidRPr="00AA3C0B">
        <w:rPr>
          <w:rFonts w:ascii="Times New Roman" w:hAnsi="Times New Roman" w:cs="Times New Roman"/>
          <w:color w:val="222222"/>
          <w:sz w:val="24"/>
          <w:szCs w:val="24"/>
          <w:shd w:val="clear" w:color="auto" w:fill="FFFFFF"/>
        </w:rPr>
        <w:t>Tang and Thelkar (2023)</w:t>
      </w:r>
      <w:r w:rsidR="001075AC">
        <w:rPr>
          <w:rFonts w:ascii="Times New Roman" w:hAnsi="Times New Roman" w:cs="Times New Roman"/>
          <w:color w:val="222222"/>
          <w:sz w:val="24"/>
          <w:szCs w:val="24"/>
          <w:shd w:val="clear" w:color="auto" w:fill="FFFFFF"/>
        </w:rPr>
        <w:t>,</w:t>
      </w:r>
      <w:r w:rsidR="00A32242" w:rsidRPr="00AA3C0B">
        <w:rPr>
          <w:rFonts w:ascii="Times New Roman" w:hAnsi="Times New Roman" w:cs="Times New Roman"/>
          <w:sz w:val="24"/>
          <w:szCs w:val="24"/>
        </w:rPr>
        <w:t xml:space="preserve"> it has also been proven that the di</w:t>
      </w:r>
      <w:r w:rsidRPr="00AA3C0B">
        <w:rPr>
          <w:rFonts w:ascii="Times New Roman" w:hAnsi="Times New Roman" w:cs="Times New Roman"/>
          <w:sz w:val="24"/>
          <w:szCs w:val="24"/>
        </w:rPr>
        <w:t>screpancy of inventory will ha</w:t>
      </w:r>
      <w:r w:rsidR="001075AC">
        <w:rPr>
          <w:rFonts w:ascii="Times New Roman" w:hAnsi="Times New Roman" w:cs="Times New Roman"/>
          <w:sz w:val="24"/>
          <w:szCs w:val="24"/>
        </w:rPr>
        <w:t>rm</w:t>
      </w:r>
      <w:r w:rsidR="00A32242" w:rsidRPr="00AA3C0B">
        <w:rPr>
          <w:rFonts w:ascii="Times New Roman" w:hAnsi="Times New Roman" w:cs="Times New Roman"/>
          <w:sz w:val="24"/>
          <w:szCs w:val="24"/>
        </w:rPr>
        <w:t xml:space="preserve"> the competitiveness and also the profitability of the organization. </w:t>
      </w:r>
    </w:p>
    <w:p w14:paraId="2F5D574B" w14:textId="77777777" w:rsidR="00A32242" w:rsidRPr="00AA3C0B" w:rsidRDefault="00A32242" w:rsidP="00A32242">
      <w:pPr>
        <w:spacing w:line="360" w:lineRule="auto"/>
        <w:jc w:val="both"/>
        <w:rPr>
          <w:rFonts w:ascii="Times New Roman" w:hAnsi="Times New Roman" w:cs="Times New Roman"/>
          <w:sz w:val="24"/>
          <w:szCs w:val="24"/>
        </w:rPr>
      </w:pPr>
      <w:r w:rsidRPr="00AA3C0B">
        <w:rPr>
          <w:rFonts w:ascii="Times New Roman" w:hAnsi="Times New Roman" w:cs="Times New Roman"/>
          <w:sz w:val="24"/>
          <w:szCs w:val="24"/>
        </w:rPr>
        <w:t xml:space="preserve">Inventory record inaccuracy is one of the unsolved problems faced by the manufacturing organization and brings a powerful side effect on the performance of an organization, for example, rescheduling the operation of </w:t>
      </w:r>
      <w:r w:rsidR="001075AC">
        <w:rPr>
          <w:rFonts w:ascii="Times New Roman" w:hAnsi="Times New Roman" w:cs="Times New Roman"/>
          <w:sz w:val="24"/>
          <w:szCs w:val="24"/>
        </w:rPr>
        <w:t xml:space="preserve">the </w:t>
      </w:r>
      <w:r w:rsidRPr="00AA3C0B">
        <w:rPr>
          <w:rFonts w:ascii="Times New Roman" w:hAnsi="Times New Roman" w:cs="Times New Roman"/>
          <w:sz w:val="24"/>
          <w:szCs w:val="24"/>
        </w:rPr>
        <w:t>operation schedule, generating the loss of sales, delay penalty, suboptimal planning</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and extra expenses fo</w:t>
      </w:r>
      <w:r w:rsidR="008F2980" w:rsidRPr="00AA3C0B">
        <w:rPr>
          <w:rFonts w:ascii="Times New Roman" w:hAnsi="Times New Roman" w:cs="Times New Roman"/>
          <w:sz w:val="24"/>
          <w:szCs w:val="24"/>
        </w:rPr>
        <w:t>r using the transport vehicles</w:t>
      </w:r>
      <w:r w:rsidRPr="00AA3C0B">
        <w:rPr>
          <w:rFonts w:ascii="Times New Roman" w:hAnsi="Times New Roman" w:cs="Times New Roman"/>
          <w:sz w:val="24"/>
          <w:szCs w:val="24"/>
        </w:rPr>
        <w:t xml:space="preserve">. As stated by </w:t>
      </w:r>
      <w:r w:rsidR="00320D33">
        <w:rPr>
          <w:rFonts w:ascii="Times New Roman" w:hAnsi="Times New Roman" w:cs="Times New Roman"/>
          <w:color w:val="222222"/>
          <w:sz w:val="24"/>
          <w:szCs w:val="24"/>
          <w:shd w:val="clear" w:color="auto" w:fill="FFFFFF"/>
        </w:rPr>
        <w:t>Richter and Dobos (202</w:t>
      </w:r>
      <w:r w:rsidR="008F2980" w:rsidRPr="00AA3C0B">
        <w:rPr>
          <w:rFonts w:ascii="Times New Roman" w:hAnsi="Times New Roman" w:cs="Times New Roman"/>
          <w:color w:val="222222"/>
          <w:sz w:val="24"/>
          <w:szCs w:val="24"/>
          <w:shd w:val="clear" w:color="auto" w:fill="FFFFFF"/>
        </w:rPr>
        <w:t>4)</w:t>
      </w:r>
      <w:r w:rsidRPr="00AA3C0B">
        <w:rPr>
          <w:rFonts w:ascii="Times New Roman" w:hAnsi="Times New Roman" w:cs="Times New Roman"/>
          <w:sz w:val="24"/>
          <w:szCs w:val="24"/>
        </w:rPr>
        <w:t>, most of the organizations recruit unqualified employees to deal with their inventory. Normally, these employees lack familiarity, have insufficient training</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or lack attention in their job. These situations will result in the disruption of the operation process of an organization, such as spending a lot of time tracking down the stock </w:t>
      </w:r>
      <w:r w:rsidR="001075AC">
        <w:rPr>
          <w:rFonts w:ascii="Times New Roman" w:hAnsi="Times New Roman" w:cs="Times New Roman"/>
          <w:sz w:val="24"/>
          <w:szCs w:val="24"/>
        </w:rPr>
        <w:t>that</w:t>
      </w:r>
      <w:r w:rsidRPr="00AA3C0B">
        <w:rPr>
          <w:rFonts w:ascii="Times New Roman" w:hAnsi="Times New Roman" w:cs="Times New Roman"/>
          <w:sz w:val="24"/>
          <w:szCs w:val="24"/>
        </w:rPr>
        <w:t xml:space="preserve"> has been put in </w:t>
      </w:r>
      <w:r w:rsidR="001075AC">
        <w:rPr>
          <w:rFonts w:ascii="Times New Roman" w:hAnsi="Times New Roman" w:cs="Times New Roman"/>
          <w:sz w:val="24"/>
          <w:szCs w:val="24"/>
        </w:rPr>
        <w:t>the</w:t>
      </w:r>
      <w:r w:rsidRPr="00AA3C0B">
        <w:rPr>
          <w:rFonts w:ascii="Times New Roman" w:hAnsi="Times New Roman" w:cs="Times New Roman"/>
          <w:sz w:val="24"/>
          <w:szCs w:val="24"/>
        </w:rPr>
        <w:t xml:space="preserve"> wrong place or has an incorrect inventory record. Therefore, qualified employees and proper management of inventory are necessary </w:t>
      </w:r>
      <w:r w:rsidR="001075AC">
        <w:rPr>
          <w:rFonts w:ascii="Times New Roman" w:hAnsi="Times New Roman" w:cs="Times New Roman"/>
          <w:sz w:val="24"/>
          <w:szCs w:val="24"/>
        </w:rPr>
        <w:t>for</w:t>
      </w:r>
      <w:r w:rsidRPr="00AA3C0B">
        <w:rPr>
          <w:rFonts w:ascii="Times New Roman" w:hAnsi="Times New Roman" w:cs="Times New Roman"/>
          <w:sz w:val="24"/>
          <w:szCs w:val="24"/>
        </w:rPr>
        <w:t xml:space="preserve"> the performance of the manufacturing organization. </w:t>
      </w:r>
    </w:p>
    <w:p w14:paraId="2AEA9D8E" w14:textId="77777777" w:rsidR="006D2B98"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3.0 </w:t>
      </w:r>
      <w:r w:rsidR="006D2B98" w:rsidRPr="00DF04BD">
        <w:rPr>
          <w:rFonts w:ascii="Times New Roman" w:hAnsi="Times New Roman" w:cs="Times New Roman"/>
          <w:b/>
          <w:sz w:val="24"/>
          <w:szCs w:val="24"/>
        </w:rPr>
        <w:t>Methodology</w:t>
      </w:r>
    </w:p>
    <w:p w14:paraId="05AB2B1A" w14:textId="77777777" w:rsidR="006D2B98" w:rsidRPr="00DF04BD" w:rsidRDefault="006D2B98"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 study is guided by PRISMA guidelines that enable systematic review and </w:t>
      </w:r>
      <w:r w:rsidR="00714356" w:rsidRPr="00DF04BD">
        <w:rPr>
          <w:rFonts w:ascii="Times New Roman" w:hAnsi="Times New Roman" w:cs="Times New Roman"/>
          <w:sz w:val="24"/>
          <w:szCs w:val="24"/>
        </w:rPr>
        <w:t>meta-analysis</w:t>
      </w:r>
      <w:r w:rsidR="00AA3C0B">
        <w:rPr>
          <w:rFonts w:ascii="Times New Roman" w:hAnsi="Times New Roman" w:cs="Times New Roman"/>
          <w:sz w:val="24"/>
          <w:szCs w:val="24"/>
        </w:rPr>
        <w:t xml:space="preserve">. The </w:t>
      </w:r>
      <w:r w:rsidRPr="00DF04BD">
        <w:rPr>
          <w:rFonts w:ascii="Times New Roman" w:hAnsi="Times New Roman" w:cs="Times New Roman"/>
          <w:sz w:val="24"/>
          <w:szCs w:val="24"/>
        </w:rPr>
        <w:t>quantitative</w:t>
      </w:r>
      <w:r w:rsidR="00AA3C0B">
        <w:rPr>
          <w:rFonts w:ascii="Times New Roman" w:hAnsi="Times New Roman" w:cs="Times New Roman"/>
          <w:sz w:val="24"/>
          <w:szCs w:val="24"/>
        </w:rPr>
        <w:t xml:space="preserve"> studies</w:t>
      </w:r>
      <w:r w:rsidRPr="00DF04BD">
        <w:rPr>
          <w:rFonts w:ascii="Times New Roman" w:hAnsi="Times New Roman" w:cs="Times New Roman"/>
          <w:sz w:val="24"/>
          <w:szCs w:val="24"/>
        </w:rPr>
        <w:t xml:space="preserve"> were synthesized to derive the thematic insights and effect sizes.</w:t>
      </w:r>
    </w:p>
    <w:p w14:paraId="12A1481C" w14:textId="77777777" w:rsidR="006D2B98" w:rsidRPr="00DF04BD" w:rsidRDefault="00714356"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3.1 </w:t>
      </w:r>
      <w:r w:rsidR="006D2B98" w:rsidRPr="00DF04BD">
        <w:rPr>
          <w:rFonts w:ascii="Times New Roman" w:hAnsi="Times New Roman" w:cs="Times New Roman"/>
          <w:b/>
          <w:sz w:val="24"/>
          <w:szCs w:val="24"/>
        </w:rPr>
        <w:t>Inclusion/exclusion criteria</w:t>
      </w:r>
    </w:p>
    <w:p w14:paraId="50580E79" w14:textId="77777777" w:rsidR="006D2B98" w:rsidRPr="00DF04BD" w:rsidRDefault="00714356"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Studied</w:t>
      </w:r>
      <w:r w:rsidR="006D2B98" w:rsidRPr="00DF04BD">
        <w:rPr>
          <w:rFonts w:ascii="Times New Roman" w:hAnsi="Times New Roman" w:cs="Times New Roman"/>
          <w:sz w:val="24"/>
          <w:szCs w:val="24"/>
        </w:rPr>
        <w:t xml:space="preserve"> included were determined to be theoretical and empirical on reverse logistics and remanufacturing in Kenya</w:t>
      </w:r>
      <w:r w:rsidR="001075AC">
        <w:rPr>
          <w:rFonts w:ascii="Times New Roman" w:hAnsi="Times New Roman" w:cs="Times New Roman"/>
          <w:sz w:val="24"/>
          <w:szCs w:val="24"/>
        </w:rPr>
        <w:t>,</w:t>
      </w:r>
      <w:r w:rsidR="006D2B98" w:rsidRPr="00DF04BD">
        <w:rPr>
          <w:rFonts w:ascii="Times New Roman" w:hAnsi="Times New Roman" w:cs="Times New Roman"/>
          <w:sz w:val="24"/>
          <w:szCs w:val="24"/>
        </w:rPr>
        <w:t xml:space="preserve"> undertaken between 2020 and 2026 from peer</w:t>
      </w:r>
      <w:r w:rsidR="001075AC">
        <w:rPr>
          <w:rFonts w:ascii="Times New Roman" w:hAnsi="Times New Roman" w:cs="Times New Roman"/>
          <w:sz w:val="24"/>
          <w:szCs w:val="24"/>
        </w:rPr>
        <w:t>-</w:t>
      </w:r>
      <w:r w:rsidR="006D2B98" w:rsidRPr="00DF04BD">
        <w:rPr>
          <w:rFonts w:ascii="Times New Roman" w:hAnsi="Times New Roman" w:cs="Times New Roman"/>
          <w:sz w:val="24"/>
          <w:szCs w:val="24"/>
        </w:rPr>
        <w:t>reviewed literature and credible industry sources. Studies that were not focusing on Kenya as a primary focus were based on forward logistics</w:t>
      </w:r>
      <w:r w:rsidR="001075AC">
        <w:rPr>
          <w:rFonts w:ascii="Times New Roman" w:hAnsi="Times New Roman" w:cs="Times New Roman"/>
          <w:sz w:val="24"/>
          <w:szCs w:val="24"/>
        </w:rPr>
        <w:t>,</w:t>
      </w:r>
      <w:r w:rsidR="006D2B98" w:rsidRPr="00DF04BD">
        <w:rPr>
          <w:rFonts w:ascii="Times New Roman" w:hAnsi="Times New Roman" w:cs="Times New Roman"/>
          <w:sz w:val="24"/>
          <w:szCs w:val="24"/>
        </w:rPr>
        <w:t xml:space="preserve"> and studies with inefficient methodology </w:t>
      </w:r>
      <w:r w:rsidR="00EE4316" w:rsidRPr="00DF04BD">
        <w:rPr>
          <w:rFonts w:ascii="Times New Roman" w:hAnsi="Times New Roman" w:cs="Times New Roman"/>
          <w:sz w:val="24"/>
          <w:szCs w:val="24"/>
        </w:rPr>
        <w:t>were excluded.</w:t>
      </w:r>
    </w:p>
    <w:p w14:paraId="5D30098D" w14:textId="77777777" w:rsidR="00EE4316" w:rsidRPr="00DF04BD" w:rsidRDefault="00EE4316"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Databases such as </w:t>
      </w:r>
      <w:r w:rsidR="00714356" w:rsidRPr="00DF04BD">
        <w:rPr>
          <w:rFonts w:ascii="Times New Roman" w:hAnsi="Times New Roman" w:cs="Times New Roman"/>
          <w:sz w:val="24"/>
          <w:szCs w:val="24"/>
        </w:rPr>
        <w:t>Scopus</w:t>
      </w:r>
      <w:r w:rsidRPr="00DF04BD">
        <w:rPr>
          <w:rFonts w:ascii="Times New Roman" w:hAnsi="Times New Roman" w:cs="Times New Roman"/>
          <w:sz w:val="24"/>
          <w:szCs w:val="24"/>
        </w:rPr>
        <w:t>, JSTOR</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w:t>
      </w:r>
      <w:r w:rsidR="00714356" w:rsidRPr="00DF04BD">
        <w:rPr>
          <w:rFonts w:ascii="Times New Roman" w:hAnsi="Times New Roman" w:cs="Times New Roman"/>
          <w:sz w:val="24"/>
          <w:szCs w:val="24"/>
        </w:rPr>
        <w:t>Google</w:t>
      </w:r>
      <w:r w:rsidRPr="00DF04BD">
        <w:rPr>
          <w:rFonts w:ascii="Times New Roman" w:hAnsi="Times New Roman" w:cs="Times New Roman"/>
          <w:sz w:val="24"/>
          <w:szCs w:val="24"/>
        </w:rPr>
        <w:t xml:space="preserve"> </w:t>
      </w:r>
      <w:r w:rsidR="001075AC">
        <w:rPr>
          <w:rFonts w:ascii="Times New Roman" w:hAnsi="Times New Roman" w:cs="Times New Roman"/>
          <w:sz w:val="24"/>
          <w:szCs w:val="24"/>
        </w:rPr>
        <w:t>S</w:t>
      </w:r>
      <w:r w:rsidRPr="00DF04BD">
        <w:rPr>
          <w:rFonts w:ascii="Times New Roman" w:hAnsi="Times New Roman" w:cs="Times New Roman"/>
          <w:sz w:val="24"/>
          <w:szCs w:val="24"/>
        </w:rPr>
        <w:t xml:space="preserve">cholar were the backbone of the search with keywords </w:t>
      </w:r>
      <w:r w:rsidR="00714356" w:rsidRPr="00DF04BD">
        <w:rPr>
          <w:rFonts w:ascii="Times New Roman" w:hAnsi="Times New Roman" w:cs="Times New Roman"/>
          <w:sz w:val="24"/>
          <w:szCs w:val="24"/>
        </w:rPr>
        <w:t>Kenyan</w:t>
      </w:r>
      <w:r w:rsidRPr="00DF04BD">
        <w:rPr>
          <w:rFonts w:ascii="Times New Roman" w:hAnsi="Times New Roman" w:cs="Times New Roman"/>
          <w:sz w:val="24"/>
          <w:szCs w:val="24"/>
        </w:rPr>
        <w:t xml:space="preserve"> reverse logistics, remanufacturing</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efficiency</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w:t>
      </w:r>
      <w:r w:rsidR="00714356" w:rsidRPr="00DF04BD">
        <w:rPr>
          <w:rFonts w:ascii="Times New Roman" w:hAnsi="Times New Roman" w:cs="Times New Roman"/>
          <w:sz w:val="24"/>
          <w:szCs w:val="24"/>
        </w:rPr>
        <w:t>Kenya’s</w:t>
      </w:r>
      <w:r w:rsidRPr="00DF04BD">
        <w:rPr>
          <w:rFonts w:ascii="Times New Roman" w:hAnsi="Times New Roman" w:cs="Times New Roman"/>
          <w:sz w:val="24"/>
          <w:szCs w:val="24"/>
        </w:rPr>
        <w:t xml:space="preserve"> circular </w:t>
      </w:r>
      <w:r w:rsidR="00714356" w:rsidRPr="00DF04BD">
        <w:rPr>
          <w:rFonts w:ascii="Times New Roman" w:hAnsi="Times New Roman" w:cs="Times New Roman"/>
          <w:sz w:val="24"/>
          <w:szCs w:val="24"/>
        </w:rPr>
        <w:lastRenderedPageBreak/>
        <w:t>economy</w:t>
      </w:r>
      <w:r w:rsidR="001075AC">
        <w:rPr>
          <w:rFonts w:ascii="Times New Roman" w:hAnsi="Times New Roman" w:cs="Times New Roman"/>
          <w:sz w:val="24"/>
          <w:szCs w:val="24"/>
        </w:rPr>
        <w:t>,</w:t>
      </w:r>
      <w:r w:rsidR="00714356" w:rsidRPr="00DF04BD">
        <w:rPr>
          <w:rFonts w:ascii="Times New Roman" w:hAnsi="Times New Roman" w:cs="Times New Roman"/>
          <w:sz w:val="24"/>
          <w:szCs w:val="24"/>
        </w:rPr>
        <w:t xml:space="preserve"> yielding</w:t>
      </w:r>
      <w:r w:rsidRPr="00DF04BD">
        <w:rPr>
          <w:rFonts w:ascii="Times New Roman" w:hAnsi="Times New Roman" w:cs="Times New Roman"/>
          <w:sz w:val="24"/>
          <w:szCs w:val="24"/>
        </w:rPr>
        <w:t xml:space="preserve"> 100 documents with 30 meeting requirements of the inclusion criteria</w:t>
      </w:r>
      <w:r w:rsidR="00B249A6" w:rsidRPr="00DF04BD">
        <w:rPr>
          <w:rFonts w:ascii="Times New Roman" w:hAnsi="Times New Roman" w:cs="Times New Roman"/>
          <w:sz w:val="24"/>
          <w:szCs w:val="24"/>
        </w:rPr>
        <w:t xml:space="preserve"> as shown in </w:t>
      </w:r>
      <w:r w:rsidR="001075AC">
        <w:rPr>
          <w:rFonts w:ascii="Times New Roman" w:hAnsi="Times New Roman" w:cs="Times New Roman"/>
          <w:sz w:val="24"/>
          <w:szCs w:val="24"/>
        </w:rPr>
        <w:t>T</w:t>
      </w:r>
      <w:r w:rsidR="00B249A6" w:rsidRPr="00DF04BD">
        <w:rPr>
          <w:rFonts w:ascii="Times New Roman" w:hAnsi="Times New Roman" w:cs="Times New Roman"/>
          <w:sz w:val="24"/>
          <w:szCs w:val="24"/>
        </w:rPr>
        <w:t>able 3.1 below</w:t>
      </w:r>
      <w:r w:rsidRPr="00DF04BD">
        <w:rPr>
          <w:rFonts w:ascii="Times New Roman" w:hAnsi="Times New Roman" w:cs="Times New Roman"/>
          <w:sz w:val="24"/>
          <w:szCs w:val="24"/>
        </w:rPr>
        <w:t>.</w:t>
      </w:r>
    </w:p>
    <w:p w14:paraId="16EB5F03" w14:textId="77777777" w:rsidR="00B249A6" w:rsidRPr="00DF04BD" w:rsidRDefault="00B249A6" w:rsidP="00DF04BD">
      <w:pPr>
        <w:pStyle w:val="Caption"/>
        <w:keepNext/>
        <w:spacing w:line="360" w:lineRule="auto"/>
        <w:rPr>
          <w:rFonts w:ascii="Times New Roman" w:hAnsi="Times New Roman" w:cs="Times New Roman"/>
          <w:b/>
          <w:i w:val="0"/>
          <w:color w:val="000000" w:themeColor="text1"/>
          <w:sz w:val="24"/>
          <w:szCs w:val="24"/>
        </w:rPr>
      </w:pPr>
      <w:r w:rsidRPr="00DF04BD">
        <w:rPr>
          <w:rFonts w:ascii="Times New Roman" w:hAnsi="Times New Roman" w:cs="Times New Roman"/>
          <w:b/>
          <w:i w:val="0"/>
          <w:color w:val="000000" w:themeColor="text1"/>
          <w:sz w:val="24"/>
          <w:szCs w:val="24"/>
        </w:rPr>
        <w:t xml:space="preserve">Table3. </w:t>
      </w:r>
      <w:r w:rsidRPr="00DF04BD">
        <w:rPr>
          <w:rFonts w:ascii="Times New Roman" w:hAnsi="Times New Roman" w:cs="Times New Roman"/>
          <w:b/>
          <w:i w:val="0"/>
          <w:color w:val="000000" w:themeColor="text1"/>
          <w:sz w:val="24"/>
          <w:szCs w:val="24"/>
        </w:rPr>
        <w:fldChar w:fldCharType="begin"/>
      </w:r>
      <w:r w:rsidRPr="00DF04BD">
        <w:rPr>
          <w:rFonts w:ascii="Times New Roman" w:hAnsi="Times New Roman" w:cs="Times New Roman"/>
          <w:b/>
          <w:i w:val="0"/>
          <w:color w:val="000000" w:themeColor="text1"/>
          <w:sz w:val="24"/>
          <w:szCs w:val="24"/>
        </w:rPr>
        <w:instrText xml:space="preserve"> SEQ Table3. \* ARABIC </w:instrText>
      </w:r>
      <w:r w:rsidRPr="00DF04BD">
        <w:rPr>
          <w:rFonts w:ascii="Times New Roman" w:hAnsi="Times New Roman" w:cs="Times New Roman"/>
          <w:b/>
          <w:i w:val="0"/>
          <w:color w:val="000000" w:themeColor="text1"/>
          <w:sz w:val="24"/>
          <w:szCs w:val="24"/>
        </w:rPr>
        <w:fldChar w:fldCharType="separate"/>
      </w:r>
      <w:r w:rsidRPr="00DF04BD">
        <w:rPr>
          <w:rFonts w:ascii="Times New Roman" w:hAnsi="Times New Roman" w:cs="Times New Roman"/>
          <w:b/>
          <w:i w:val="0"/>
          <w:noProof/>
          <w:color w:val="000000" w:themeColor="text1"/>
          <w:sz w:val="24"/>
          <w:szCs w:val="24"/>
        </w:rPr>
        <w:t>1</w:t>
      </w:r>
      <w:r w:rsidRPr="00DF04BD">
        <w:rPr>
          <w:rFonts w:ascii="Times New Roman" w:hAnsi="Times New Roman" w:cs="Times New Roman"/>
          <w:b/>
          <w:i w:val="0"/>
          <w:color w:val="000000" w:themeColor="text1"/>
          <w:sz w:val="24"/>
          <w:szCs w:val="24"/>
        </w:rPr>
        <w:fldChar w:fldCharType="end"/>
      </w:r>
      <w:r w:rsidRPr="00DF04BD">
        <w:rPr>
          <w:rFonts w:ascii="Times New Roman" w:hAnsi="Times New Roman" w:cs="Times New Roman"/>
          <w:b/>
          <w:i w:val="0"/>
          <w:color w:val="000000" w:themeColor="text1"/>
          <w:sz w:val="24"/>
          <w:szCs w:val="24"/>
        </w:rPr>
        <w:t>: Inclusion and exclusion criteria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87B2F" w:rsidRPr="00DF04BD" w14:paraId="721F5FA7" w14:textId="77777777" w:rsidTr="00B249A6">
        <w:tc>
          <w:tcPr>
            <w:tcW w:w="4508" w:type="dxa"/>
            <w:tcBorders>
              <w:top w:val="single" w:sz="4" w:space="0" w:color="auto"/>
              <w:bottom w:val="single" w:sz="4" w:space="0" w:color="auto"/>
            </w:tcBorders>
          </w:tcPr>
          <w:p w14:paraId="5EA8A212" w14:textId="77777777" w:rsidR="00787B2F" w:rsidRPr="00DF04BD" w:rsidRDefault="00787B2F"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Inclusion </w:t>
            </w:r>
            <w:r w:rsidR="005A5B91" w:rsidRPr="00DF04BD">
              <w:rPr>
                <w:rFonts w:ascii="Times New Roman" w:hAnsi="Times New Roman" w:cs="Times New Roman"/>
                <w:b/>
                <w:sz w:val="24"/>
                <w:szCs w:val="24"/>
              </w:rPr>
              <w:t>criteria</w:t>
            </w:r>
          </w:p>
        </w:tc>
        <w:tc>
          <w:tcPr>
            <w:tcW w:w="4508" w:type="dxa"/>
            <w:tcBorders>
              <w:top w:val="single" w:sz="4" w:space="0" w:color="auto"/>
              <w:bottom w:val="single" w:sz="4" w:space="0" w:color="auto"/>
            </w:tcBorders>
          </w:tcPr>
          <w:p w14:paraId="065E7E49" w14:textId="77777777" w:rsidR="00787B2F" w:rsidRPr="00DF04BD" w:rsidRDefault="00787B2F"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Exclusion criteria</w:t>
            </w:r>
          </w:p>
        </w:tc>
      </w:tr>
      <w:tr w:rsidR="00787B2F" w:rsidRPr="00DF04BD" w14:paraId="0E1D4496" w14:textId="77777777" w:rsidTr="00B249A6">
        <w:tc>
          <w:tcPr>
            <w:tcW w:w="4508" w:type="dxa"/>
            <w:tcBorders>
              <w:top w:val="single" w:sz="4" w:space="0" w:color="auto"/>
            </w:tcBorders>
          </w:tcPr>
          <w:p w14:paraId="38A57F28" w14:textId="77777777"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Online publication</w:t>
            </w:r>
          </w:p>
          <w:p w14:paraId="400BF42D" w14:textId="77777777"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Paper empirically </w:t>
            </w:r>
            <w:r w:rsidR="005A5B91" w:rsidRPr="00DF04BD">
              <w:rPr>
                <w:rFonts w:ascii="Times New Roman" w:hAnsi="Times New Roman" w:cs="Times New Roman"/>
                <w:sz w:val="24"/>
                <w:szCs w:val="24"/>
              </w:rPr>
              <w:t>researched</w:t>
            </w:r>
          </w:p>
          <w:p w14:paraId="25A3499A" w14:textId="77777777"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Paper peer</w:t>
            </w:r>
            <w:r w:rsidR="001075AC">
              <w:rPr>
                <w:rFonts w:ascii="Times New Roman" w:hAnsi="Times New Roman" w:cs="Times New Roman"/>
                <w:sz w:val="24"/>
                <w:szCs w:val="24"/>
              </w:rPr>
              <w:t>-</w:t>
            </w:r>
            <w:r w:rsidR="005A5B91" w:rsidRPr="00DF04BD">
              <w:rPr>
                <w:rFonts w:ascii="Times New Roman" w:hAnsi="Times New Roman" w:cs="Times New Roman"/>
                <w:sz w:val="24"/>
                <w:szCs w:val="24"/>
              </w:rPr>
              <w:t>reviewed</w:t>
            </w:r>
          </w:p>
          <w:p w14:paraId="044B57F7" w14:textId="77777777"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Paper published between 2020 and 20206</w:t>
            </w:r>
          </w:p>
        </w:tc>
        <w:tc>
          <w:tcPr>
            <w:tcW w:w="4508" w:type="dxa"/>
            <w:tcBorders>
              <w:top w:val="single" w:sz="4" w:space="0" w:color="auto"/>
            </w:tcBorders>
          </w:tcPr>
          <w:p w14:paraId="597A48FD" w14:textId="77777777"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Physical publication</w:t>
            </w:r>
          </w:p>
          <w:p w14:paraId="434EFCD5" w14:textId="77777777"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Non- empir</w:t>
            </w:r>
            <w:r w:rsidR="005A5B91" w:rsidRPr="00DF04BD">
              <w:rPr>
                <w:rFonts w:ascii="Times New Roman" w:hAnsi="Times New Roman" w:cs="Times New Roman"/>
                <w:sz w:val="24"/>
                <w:szCs w:val="24"/>
              </w:rPr>
              <w:t>ic</w:t>
            </w:r>
            <w:r w:rsidRPr="00DF04BD">
              <w:rPr>
                <w:rFonts w:ascii="Times New Roman" w:hAnsi="Times New Roman" w:cs="Times New Roman"/>
                <w:sz w:val="24"/>
                <w:szCs w:val="24"/>
              </w:rPr>
              <w:t>al research</w:t>
            </w:r>
          </w:p>
          <w:p w14:paraId="484658EF" w14:textId="77777777"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Non-peer</w:t>
            </w:r>
            <w:r w:rsidR="001075AC">
              <w:rPr>
                <w:rFonts w:ascii="Times New Roman" w:hAnsi="Times New Roman" w:cs="Times New Roman"/>
                <w:sz w:val="24"/>
                <w:szCs w:val="24"/>
              </w:rPr>
              <w:t>-</w:t>
            </w:r>
            <w:r w:rsidRPr="00DF04BD">
              <w:rPr>
                <w:rFonts w:ascii="Times New Roman" w:hAnsi="Times New Roman" w:cs="Times New Roman"/>
                <w:sz w:val="24"/>
                <w:szCs w:val="24"/>
              </w:rPr>
              <w:t>reviewed publication</w:t>
            </w:r>
          </w:p>
          <w:p w14:paraId="4DCEB5B2" w14:textId="77777777"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Paper published </w:t>
            </w:r>
            <w:r w:rsidR="005A5B91" w:rsidRPr="00DF04BD">
              <w:rPr>
                <w:rFonts w:ascii="Times New Roman" w:hAnsi="Times New Roman" w:cs="Times New Roman"/>
                <w:sz w:val="24"/>
                <w:szCs w:val="24"/>
              </w:rPr>
              <w:t>before</w:t>
            </w:r>
            <w:r w:rsidRPr="00DF04BD">
              <w:rPr>
                <w:rFonts w:ascii="Times New Roman" w:hAnsi="Times New Roman" w:cs="Times New Roman"/>
                <w:sz w:val="24"/>
                <w:szCs w:val="24"/>
              </w:rPr>
              <w:t xml:space="preserve"> 2020</w:t>
            </w:r>
          </w:p>
        </w:tc>
      </w:tr>
    </w:tbl>
    <w:p w14:paraId="13DCD695" w14:textId="77777777" w:rsidR="00787B2F" w:rsidRPr="00DF04BD" w:rsidRDefault="00787B2F" w:rsidP="00DF04BD">
      <w:pPr>
        <w:spacing w:line="360" w:lineRule="auto"/>
        <w:jc w:val="both"/>
        <w:rPr>
          <w:rFonts w:ascii="Times New Roman" w:hAnsi="Times New Roman" w:cs="Times New Roman"/>
          <w:sz w:val="24"/>
          <w:szCs w:val="24"/>
        </w:rPr>
      </w:pPr>
    </w:p>
    <w:p w14:paraId="1A20CC6D" w14:textId="77777777" w:rsidR="00EE4316" w:rsidRPr="00DF04BD" w:rsidRDefault="00714356"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3.2 </w:t>
      </w:r>
      <w:r w:rsidR="00EE4316" w:rsidRPr="00DF04BD">
        <w:rPr>
          <w:rFonts w:ascii="Times New Roman" w:hAnsi="Times New Roman" w:cs="Times New Roman"/>
          <w:b/>
          <w:sz w:val="24"/>
          <w:szCs w:val="24"/>
        </w:rPr>
        <w:t>Data extraction and analysis</w:t>
      </w:r>
    </w:p>
    <w:p w14:paraId="774F3135" w14:textId="77777777" w:rsidR="00472091"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 </w:t>
      </w:r>
      <w:r w:rsidR="001075AC">
        <w:rPr>
          <w:rFonts w:ascii="Times New Roman" w:hAnsi="Times New Roman" w:cs="Times New Roman"/>
          <w:sz w:val="24"/>
          <w:szCs w:val="24"/>
        </w:rPr>
        <w:t>meta-</w:t>
      </w:r>
      <w:r w:rsidRPr="00DF04BD">
        <w:rPr>
          <w:rFonts w:ascii="Times New Roman" w:hAnsi="Times New Roman" w:cs="Times New Roman"/>
          <w:sz w:val="24"/>
          <w:szCs w:val="24"/>
        </w:rPr>
        <w:t xml:space="preserve">analysis is based on the </w:t>
      </w:r>
      <w:r w:rsidR="00472091" w:rsidRPr="00DF04BD">
        <w:rPr>
          <w:rFonts w:ascii="Times New Roman" w:hAnsi="Times New Roman" w:cs="Times New Roman"/>
          <w:sz w:val="24"/>
          <w:szCs w:val="24"/>
        </w:rPr>
        <w:t>collection</w:t>
      </w:r>
      <w:r w:rsidRPr="00DF04BD">
        <w:rPr>
          <w:rFonts w:ascii="Times New Roman" w:hAnsi="Times New Roman" w:cs="Times New Roman"/>
          <w:sz w:val="24"/>
          <w:szCs w:val="24"/>
        </w:rPr>
        <w:t>, analysis</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subsequent </w:t>
      </w:r>
      <w:r w:rsidR="00472091" w:rsidRPr="00DF04BD">
        <w:rPr>
          <w:rFonts w:ascii="Times New Roman" w:hAnsi="Times New Roman" w:cs="Times New Roman"/>
          <w:sz w:val="24"/>
          <w:szCs w:val="24"/>
        </w:rPr>
        <w:t>synthesis</w:t>
      </w:r>
      <w:r w:rsidRPr="00DF04BD">
        <w:rPr>
          <w:rFonts w:ascii="Times New Roman" w:hAnsi="Times New Roman" w:cs="Times New Roman"/>
          <w:sz w:val="24"/>
          <w:szCs w:val="24"/>
        </w:rPr>
        <w:t xml:space="preserve"> of the available existing research</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both qualitative and </w:t>
      </w:r>
      <w:r w:rsidR="00472091" w:rsidRPr="00DF04BD">
        <w:rPr>
          <w:rFonts w:ascii="Times New Roman" w:hAnsi="Times New Roman" w:cs="Times New Roman"/>
          <w:sz w:val="24"/>
          <w:szCs w:val="24"/>
        </w:rPr>
        <w:t>quantitative</w:t>
      </w:r>
      <w:r w:rsidRPr="00DF04BD">
        <w:rPr>
          <w:rFonts w:ascii="Times New Roman" w:hAnsi="Times New Roman" w:cs="Times New Roman"/>
          <w:sz w:val="24"/>
          <w:szCs w:val="24"/>
        </w:rPr>
        <w:t xml:space="preserve"> long with their findings as posited by Flemming and Noyes (2021).</w:t>
      </w:r>
      <w:r w:rsidR="00472091" w:rsidRPr="00DF04BD">
        <w:rPr>
          <w:rFonts w:ascii="Times New Roman" w:hAnsi="Times New Roman" w:cs="Times New Roman"/>
          <w:sz w:val="24"/>
          <w:szCs w:val="24"/>
        </w:rPr>
        <w:t xml:space="preserve"> 4te methodology is structured around gathering textual information, interpretation of patterns, and trends that summarize </w:t>
      </w:r>
      <w:r w:rsidR="001075AC">
        <w:rPr>
          <w:rFonts w:ascii="Times New Roman" w:hAnsi="Times New Roman" w:cs="Times New Roman"/>
          <w:sz w:val="24"/>
          <w:szCs w:val="24"/>
        </w:rPr>
        <w:t>the available knowledge comprehensively</w:t>
      </w:r>
      <w:r w:rsidR="00472091" w:rsidRPr="00DF04BD">
        <w:rPr>
          <w:rFonts w:ascii="Times New Roman" w:hAnsi="Times New Roman" w:cs="Times New Roman"/>
          <w:sz w:val="24"/>
          <w:szCs w:val="24"/>
        </w:rPr>
        <w:t xml:space="preserve">. It </w:t>
      </w:r>
      <w:r w:rsidR="001075AC">
        <w:rPr>
          <w:rFonts w:ascii="Times New Roman" w:hAnsi="Times New Roman" w:cs="Times New Roman"/>
          <w:sz w:val="24"/>
          <w:szCs w:val="24"/>
        </w:rPr>
        <w:t xml:space="preserve">is </w:t>
      </w:r>
      <w:r w:rsidR="00472091" w:rsidRPr="00DF04BD">
        <w:rPr>
          <w:rFonts w:ascii="Times New Roman" w:hAnsi="Times New Roman" w:cs="Times New Roman"/>
          <w:sz w:val="24"/>
          <w:szCs w:val="24"/>
        </w:rPr>
        <w:t xml:space="preserve">designed to offer </w:t>
      </w:r>
      <w:r w:rsidR="001075AC">
        <w:rPr>
          <w:rFonts w:ascii="Times New Roman" w:hAnsi="Times New Roman" w:cs="Times New Roman"/>
          <w:sz w:val="24"/>
          <w:szCs w:val="24"/>
        </w:rPr>
        <w:t xml:space="preserve">a </w:t>
      </w:r>
      <w:r w:rsidR="00472091" w:rsidRPr="00DF04BD">
        <w:rPr>
          <w:rFonts w:ascii="Times New Roman" w:hAnsi="Times New Roman" w:cs="Times New Roman"/>
          <w:sz w:val="24"/>
          <w:szCs w:val="24"/>
        </w:rPr>
        <w:t>comprehensive examination of reverse logistics practices, regulatory environment</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and supply chain efficiency in the remanufacturing sector</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from 2020 to 2026</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because of their relevance in policies instituted by the state, industry trends</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and innovations adopted by key industry players that shape the operations of the industry. The synthesis was rigorous, comprehensive</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and incorporated publications that were relevant</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enabling the selection and analysis of the studies that addressed the research objectives. </w:t>
      </w:r>
    </w:p>
    <w:p w14:paraId="341FC6A0" w14:textId="77777777" w:rsidR="00EE4316"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Studies that met the inclusion </w:t>
      </w:r>
      <w:r w:rsidR="005A5B91" w:rsidRPr="00DF04BD">
        <w:rPr>
          <w:rFonts w:ascii="Times New Roman" w:hAnsi="Times New Roman" w:cs="Times New Roman"/>
          <w:sz w:val="24"/>
          <w:szCs w:val="24"/>
        </w:rPr>
        <w:t>criteria were</w:t>
      </w:r>
      <w:r w:rsidRPr="00DF04BD">
        <w:rPr>
          <w:rFonts w:ascii="Times New Roman" w:hAnsi="Times New Roman" w:cs="Times New Roman"/>
          <w:sz w:val="24"/>
          <w:szCs w:val="24"/>
        </w:rPr>
        <w:t xml:space="preserve"> independently </w:t>
      </w:r>
      <w:r w:rsidR="005A5B91" w:rsidRPr="00DF04BD">
        <w:rPr>
          <w:rFonts w:ascii="Times New Roman" w:hAnsi="Times New Roman" w:cs="Times New Roman"/>
          <w:sz w:val="24"/>
          <w:szCs w:val="24"/>
        </w:rPr>
        <w:t>analyzed</w:t>
      </w:r>
      <w:r w:rsidRPr="00DF04BD">
        <w:rPr>
          <w:rFonts w:ascii="Times New Roman" w:hAnsi="Times New Roman" w:cs="Times New Roman"/>
          <w:sz w:val="24"/>
          <w:szCs w:val="24"/>
        </w:rPr>
        <w:t xml:space="preserve"> to retrieve relevant information supporting the study </w:t>
      </w:r>
      <w:r w:rsidR="005A5B91" w:rsidRPr="00DF04BD">
        <w:rPr>
          <w:rFonts w:ascii="Times New Roman" w:hAnsi="Times New Roman" w:cs="Times New Roman"/>
          <w:sz w:val="24"/>
          <w:szCs w:val="24"/>
        </w:rPr>
        <w:t>objectives</w:t>
      </w:r>
      <w:r w:rsidRPr="00DF04BD">
        <w:rPr>
          <w:rFonts w:ascii="Times New Roman" w:hAnsi="Times New Roman" w:cs="Times New Roman"/>
          <w:sz w:val="24"/>
          <w:szCs w:val="24"/>
        </w:rPr>
        <w:t>. The studies were classified based on their essential feature</w:t>
      </w:r>
      <w:r w:rsidR="00EE4D33" w:rsidRPr="00DF04BD">
        <w:rPr>
          <w:rFonts w:ascii="Times New Roman" w:hAnsi="Times New Roman" w:cs="Times New Roman"/>
          <w:sz w:val="24"/>
          <w:szCs w:val="24"/>
        </w:rPr>
        <w:t xml:space="preserve">s as illustrated in </w:t>
      </w:r>
      <w:r w:rsidR="001075AC">
        <w:rPr>
          <w:rFonts w:ascii="Times New Roman" w:hAnsi="Times New Roman" w:cs="Times New Roman"/>
          <w:sz w:val="24"/>
          <w:szCs w:val="24"/>
        </w:rPr>
        <w:t>T</w:t>
      </w:r>
      <w:r w:rsidR="00EE4D33" w:rsidRPr="00DF04BD">
        <w:rPr>
          <w:rFonts w:ascii="Times New Roman" w:hAnsi="Times New Roman" w:cs="Times New Roman"/>
          <w:sz w:val="24"/>
          <w:szCs w:val="24"/>
        </w:rPr>
        <w:t xml:space="preserve">able </w:t>
      </w:r>
      <w:r w:rsidR="00B249A6" w:rsidRPr="00DF04BD">
        <w:rPr>
          <w:rFonts w:ascii="Times New Roman" w:hAnsi="Times New Roman" w:cs="Times New Roman"/>
          <w:sz w:val="24"/>
          <w:szCs w:val="24"/>
        </w:rPr>
        <w:t xml:space="preserve">3.2 </w:t>
      </w:r>
      <w:r w:rsidR="00EE4D33" w:rsidRPr="00DF04BD">
        <w:rPr>
          <w:rFonts w:ascii="Times New Roman" w:hAnsi="Times New Roman" w:cs="Times New Roman"/>
          <w:sz w:val="24"/>
          <w:szCs w:val="24"/>
        </w:rPr>
        <w:t xml:space="preserve">below. </w:t>
      </w:r>
    </w:p>
    <w:p w14:paraId="4213B214" w14:textId="77777777" w:rsidR="00B249A6" w:rsidRPr="00DF04BD" w:rsidRDefault="00B249A6" w:rsidP="00DF04BD">
      <w:pPr>
        <w:pStyle w:val="Caption"/>
        <w:keepNext/>
        <w:spacing w:line="360" w:lineRule="auto"/>
        <w:rPr>
          <w:rFonts w:ascii="Times New Roman" w:hAnsi="Times New Roman" w:cs="Times New Roman"/>
          <w:b/>
          <w:i w:val="0"/>
          <w:color w:val="000000" w:themeColor="text1"/>
          <w:sz w:val="24"/>
          <w:szCs w:val="24"/>
        </w:rPr>
      </w:pPr>
      <w:r w:rsidRPr="00DF04BD">
        <w:rPr>
          <w:rFonts w:ascii="Times New Roman" w:hAnsi="Times New Roman" w:cs="Times New Roman"/>
          <w:b/>
          <w:i w:val="0"/>
          <w:color w:val="000000" w:themeColor="text1"/>
          <w:sz w:val="24"/>
          <w:szCs w:val="24"/>
        </w:rPr>
        <w:t xml:space="preserve">Table3. </w:t>
      </w:r>
      <w:r w:rsidRPr="00DF04BD">
        <w:rPr>
          <w:rFonts w:ascii="Times New Roman" w:hAnsi="Times New Roman" w:cs="Times New Roman"/>
          <w:b/>
          <w:i w:val="0"/>
          <w:color w:val="000000" w:themeColor="text1"/>
          <w:sz w:val="24"/>
          <w:szCs w:val="24"/>
        </w:rPr>
        <w:fldChar w:fldCharType="begin"/>
      </w:r>
      <w:r w:rsidRPr="00DF04BD">
        <w:rPr>
          <w:rFonts w:ascii="Times New Roman" w:hAnsi="Times New Roman" w:cs="Times New Roman"/>
          <w:b/>
          <w:i w:val="0"/>
          <w:color w:val="000000" w:themeColor="text1"/>
          <w:sz w:val="24"/>
          <w:szCs w:val="24"/>
        </w:rPr>
        <w:instrText xml:space="preserve"> SEQ Table3. \* ARABIC </w:instrText>
      </w:r>
      <w:r w:rsidRPr="00DF04BD">
        <w:rPr>
          <w:rFonts w:ascii="Times New Roman" w:hAnsi="Times New Roman" w:cs="Times New Roman"/>
          <w:b/>
          <w:i w:val="0"/>
          <w:color w:val="000000" w:themeColor="text1"/>
          <w:sz w:val="24"/>
          <w:szCs w:val="24"/>
        </w:rPr>
        <w:fldChar w:fldCharType="separate"/>
      </w:r>
      <w:r w:rsidRPr="00DF04BD">
        <w:rPr>
          <w:rFonts w:ascii="Times New Roman" w:hAnsi="Times New Roman" w:cs="Times New Roman"/>
          <w:b/>
          <w:i w:val="0"/>
          <w:noProof/>
          <w:color w:val="000000" w:themeColor="text1"/>
          <w:sz w:val="24"/>
          <w:szCs w:val="24"/>
        </w:rPr>
        <w:t>2</w:t>
      </w:r>
      <w:r w:rsidRPr="00DF04BD">
        <w:rPr>
          <w:rFonts w:ascii="Times New Roman" w:hAnsi="Times New Roman" w:cs="Times New Roman"/>
          <w:b/>
          <w:i w:val="0"/>
          <w:color w:val="000000" w:themeColor="text1"/>
          <w:sz w:val="24"/>
          <w:szCs w:val="24"/>
        </w:rPr>
        <w:fldChar w:fldCharType="end"/>
      </w:r>
      <w:r w:rsidRPr="00DF04BD">
        <w:rPr>
          <w:rFonts w:ascii="Times New Roman" w:hAnsi="Times New Roman" w:cs="Times New Roman"/>
          <w:b/>
          <w:i w:val="0"/>
          <w:color w:val="000000" w:themeColor="text1"/>
          <w:sz w:val="24"/>
          <w:szCs w:val="24"/>
        </w:rPr>
        <w:t>: study classification criteria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72091" w:rsidRPr="00DF04BD" w14:paraId="477B9270" w14:textId="77777777" w:rsidTr="00B249A6">
        <w:tc>
          <w:tcPr>
            <w:tcW w:w="4508" w:type="dxa"/>
            <w:tcBorders>
              <w:top w:val="single" w:sz="4" w:space="0" w:color="auto"/>
              <w:bottom w:val="single" w:sz="4" w:space="0" w:color="auto"/>
            </w:tcBorders>
          </w:tcPr>
          <w:p w14:paraId="08A38DD3" w14:textId="77777777"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Criteria</w:t>
            </w:r>
          </w:p>
        </w:tc>
        <w:tc>
          <w:tcPr>
            <w:tcW w:w="4508" w:type="dxa"/>
            <w:tcBorders>
              <w:top w:val="single" w:sz="4" w:space="0" w:color="auto"/>
              <w:bottom w:val="single" w:sz="4" w:space="0" w:color="auto"/>
            </w:tcBorders>
          </w:tcPr>
          <w:p w14:paraId="058481FE" w14:textId="77777777"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Variable sought</w:t>
            </w:r>
          </w:p>
        </w:tc>
      </w:tr>
      <w:tr w:rsidR="00472091" w:rsidRPr="00DF04BD" w14:paraId="48C65D7E" w14:textId="77777777" w:rsidTr="00B249A6">
        <w:tc>
          <w:tcPr>
            <w:tcW w:w="4508" w:type="dxa"/>
            <w:tcBorders>
              <w:top w:val="single" w:sz="4" w:space="0" w:color="auto"/>
            </w:tcBorders>
          </w:tcPr>
          <w:p w14:paraId="6AADB01F" w14:textId="77777777"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Study classification</w:t>
            </w:r>
          </w:p>
        </w:tc>
        <w:tc>
          <w:tcPr>
            <w:tcW w:w="4508" w:type="dxa"/>
            <w:tcBorders>
              <w:top w:val="single" w:sz="4" w:space="0" w:color="auto"/>
            </w:tcBorders>
          </w:tcPr>
          <w:p w14:paraId="244A8282" w14:textId="77777777"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Publication year</w:t>
            </w:r>
          </w:p>
          <w:p w14:paraId="597D889F" w14:textId="77777777"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Study respondents</w:t>
            </w:r>
          </w:p>
          <w:p w14:paraId="3FEF1BF8" w14:textId="77777777"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Methodology</w:t>
            </w:r>
          </w:p>
          <w:p w14:paraId="5310DBA0" w14:textId="77777777"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Location of the </w:t>
            </w:r>
            <w:r w:rsidR="005A5B91" w:rsidRPr="00DF04BD">
              <w:rPr>
                <w:rFonts w:ascii="Times New Roman" w:hAnsi="Times New Roman" w:cs="Times New Roman"/>
                <w:sz w:val="24"/>
                <w:szCs w:val="24"/>
              </w:rPr>
              <w:t>study</w:t>
            </w:r>
          </w:p>
        </w:tc>
      </w:tr>
      <w:tr w:rsidR="00472091" w:rsidRPr="00DF04BD" w14:paraId="1D0956E9" w14:textId="77777777" w:rsidTr="00B249A6">
        <w:tc>
          <w:tcPr>
            <w:tcW w:w="4508" w:type="dxa"/>
          </w:tcPr>
          <w:p w14:paraId="7CFD98D7" w14:textId="77777777"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Findings of the study</w:t>
            </w:r>
          </w:p>
        </w:tc>
        <w:tc>
          <w:tcPr>
            <w:tcW w:w="4508" w:type="dxa"/>
          </w:tcPr>
          <w:p w14:paraId="27DD69CA" w14:textId="77777777" w:rsidR="00472091" w:rsidRPr="00DF04BD" w:rsidRDefault="005A5B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Limitations</w:t>
            </w:r>
            <w:r w:rsidR="00472091" w:rsidRPr="00DF04BD">
              <w:rPr>
                <w:rFonts w:ascii="Times New Roman" w:hAnsi="Times New Roman" w:cs="Times New Roman"/>
                <w:sz w:val="24"/>
                <w:szCs w:val="24"/>
              </w:rPr>
              <w:t xml:space="preserve"> of the study</w:t>
            </w:r>
          </w:p>
          <w:p w14:paraId="7430439F" w14:textId="77777777"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lastRenderedPageBreak/>
              <w:t>Theoretical underpinning</w:t>
            </w:r>
          </w:p>
          <w:p w14:paraId="7A9F1169" w14:textId="77777777"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Theme</w:t>
            </w:r>
            <w:r w:rsidR="005A5B91" w:rsidRPr="00DF04BD">
              <w:rPr>
                <w:rFonts w:ascii="Times New Roman" w:hAnsi="Times New Roman" w:cs="Times New Roman"/>
                <w:sz w:val="24"/>
                <w:szCs w:val="24"/>
              </w:rPr>
              <w:t xml:space="preserve">s </w:t>
            </w:r>
            <w:r w:rsidRPr="00DF04BD">
              <w:rPr>
                <w:rFonts w:ascii="Times New Roman" w:hAnsi="Times New Roman" w:cs="Times New Roman"/>
                <w:sz w:val="24"/>
                <w:szCs w:val="24"/>
              </w:rPr>
              <w:t>of reverse logistics</w:t>
            </w:r>
          </w:p>
          <w:p w14:paraId="436BE3A7" w14:textId="77777777"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Regulatory environment themes</w:t>
            </w:r>
          </w:p>
        </w:tc>
      </w:tr>
    </w:tbl>
    <w:p w14:paraId="0A57E8F0" w14:textId="77777777" w:rsidR="00472091" w:rsidRPr="00DF04BD" w:rsidRDefault="00EE4D33"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lastRenderedPageBreak/>
        <w:t xml:space="preserve"> Out of the thirty publications that met the inclusion criteria</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only 14 quantitative studies were anchored on organizational theories that offered theoretical backgrounds, focused on manufacturing and remanufacturing industry frameworks, reverse logistics themes in the manufacturing and logistics industries</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the regulatory environment</w:t>
      </w:r>
      <w:r w:rsidR="001075AC">
        <w:rPr>
          <w:rFonts w:ascii="Times New Roman" w:hAnsi="Times New Roman" w:cs="Times New Roman"/>
          <w:sz w:val="24"/>
          <w:szCs w:val="24"/>
        </w:rPr>
        <w:t>'s</w:t>
      </w:r>
      <w:r w:rsidRPr="00DF04BD">
        <w:rPr>
          <w:rFonts w:ascii="Times New Roman" w:hAnsi="Times New Roman" w:cs="Times New Roman"/>
          <w:sz w:val="24"/>
          <w:szCs w:val="24"/>
        </w:rPr>
        <w:t xml:space="preserve"> </w:t>
      </w:r>
      <w:r w:rsidR="005A5B91" w:rsidRPr="00DF04BD">
        <w:rPr>
          <w:rFonts w:ascii="Times New Roman" w:hAnsi="Times New Roman" w:cs="Times New Roman"/>
          <w:sz w:val="24"/>
          <w:szCs w:val="24"/>
        </w:rPr>
        <w:t>effect</w:t>
      </w:r>
      <w:r w:rsidRPr="00DF04BD">
        <w:rPr>
          <w:rFonts w:ascii="Times New Roman" w:hAnsi="Times New Roman" w:cs="Times New Roman"/>
          <w:sz w:val="24"/>
          <w:szCs w:val="24"/>
        </w:rPr>
        <w:t xml:space="preserve"> on the performance of the industries. As a result, the effect sizes for correlation coefficients were obtained from the 14 quantitative studies.</w:t>
      </w:r>
    </w:p>
    <w:p w14:paraId="698FECD1" w14:textId="77777777" w:rsidR="00EE4316" w:rsidRPr="00DF04BD" w:rsidRDefault="00533F76"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3.2.1 </w:t>
      </w:r>
      <w:r w:rsidR="00EE4316" w:rsidRPr="00DF04BD">
        <w:rPr>
          <w:rFonts w:ascii="Times New Roman" w:hAnsi="Times New Roman" w:cs="Times New Roman"/>
          <w:b/>
          <w:sz w:val="24"/>
          <w:szCs w:val="24"/>
        </w:rPr>
        <w:t>Descriptive statistics</w:t>
      </w:r>
    </w:p>
    <w:p w14:paraId="517CFF84" w14:textId="77777777" w:rsidR="00FF7A60" w:rsidRPr="00DF04BD" w:rsidRDefault="00677D16" w:rsidP="00DF04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adopted Hunter-Schmidt method to synthesize correlation coefficients from multiple studies. The method calculates a weighted average of Pearson’s correlation (r) using sample sizes as </w:t>
      </w:r>
      <w:r w:rsidR="00356FBB">
        <w:rPr>
          <w:rFonts w:ascii="Times New Roman" w:hAnsi="Times New Roman" w:cs="Times New Roman"/>
          <w:sz w:val="24"/>
          <w:szCs w:val="24"/>
        </w:rPr>
        <w:t>weights. C</w:t>
      </w:r>
      <w:r w:rsidR="00356FBB" w:rsidRPr="00DF04BD">
        <w:rPr>
          <w:rFonts w:ascii="Times New Roman" w:hAnsi="Times New Roman" w:cs="Times New Roman"/>
          <w:sz w:val="24"/>
          <w:szCs w:val="24"/>
        </w:rPr>
        <w:t>orrelation</w:t>
      </w:r>
      <w:r w:rsidR="00FF7A60" w:rsidRPr="00DF04BD">
        <w:rPr>
          <w:rFonts w:ascii="Times New Roman" w:hAnsi="Times New Roman" w:cs="Times New Roman"/>
          <w:sz w:val="24"/>
          <w:szCs w:val="24"/>
        </w:rPr>
        <w:t xml:space="preserve"> coefficient </w:t>
      </w:r>
      <w:r w:rsidR="00051613">
        <w:rPr>
          <w:rFonts w:ascii="Times New Roman" w:hAnsi="Times New Roman" w:cs="Times New Roman"/>
          <w:sz w:val="24"/>
          <w:szCs w:val="24"/>
        </w:rPr>
        <w:t>(</w:t>
      </w:r>
      <w:r w:rsidR="00FF7A60" w:rsidRPr="00DF04BD">
        <w:rPr>
          <w:rFonts w:ascii="Times New Roman" w:hAnsi="Times New Roman" w:cs="Times New Roman"/>
          <w:sz w:val="24"/>
          <w:szCs w:val="24"/>
        </w:rPr>
        <w:t>r</w:t>
      </w:r>
      <w:r w:rsidR="00051613">
        <w:rPr>
          <w:rFonts w:ascii="Times New Roman" w:hAnsi="Times New Roman" w:cs="Times New Roman"/>
          <w:sz w:val="24"/>
          <w:szCs w:val="24"/>
        </w:rPr>
        <w:t>)</w:t>
      </w:r>
      <w:r w:rsidR="00FF7A60" w:rsidRPr="00DF04BD">
        <w:rPr>
          <w:rFonts w:ascii="Times New Roman" w:hAnsi="Times New Roman" w:cs="Times New Roman"/>
          <w:sz w:val="24"/>
          <w:szCs w:val="24"/>
        </w:rPr>
        <w:t xml:space="preserve"> from the synthesis is as detailed in </w:t>
      </w:r>
      <w:r w:rsidR="001075AC">
        <w:rPr>
          <w:rFonts w:ascii="Times New Roman" w:hAnsi="Times New Roman" w:cs="Times New Roman"/>
          <w:sz w:val="24"/>
          <w:szCs w:val="24"/>
        </w:rPr>
        <w:t>T</w:t>
      </w:r>
      <w:r w:rsidR="00FF7A60" w:rsidRPr="00DF04BD">
        <w:rPr>
          <w:rFonts w:ascii="Times New Roman" w:hAnsi="Times New Roman" w:cs="Times New Roman"/>
          <w:sz w:val="24"/>
          <w:szCs w:val="24"/>
        </w:rPr>
        <w:t xml:space="preserve">able </w:t>
      </w:r>
      <w:r w:rsidR="00B249A6" w:rsidRPr="00DF04BD">
        <w:rPr>
          <w:rFonts w:ascii="Times New Roman" w:hAnsi="Times New Roman" w:cs="Times New Roman"/>
          <w:sz w:val="24"/>
          <w:szCs w:val="24"/>
        </w:rPr>
        <w:t xml:space="preserve">3.3 </w:t>
      </w:r>
      <w:r w:rsidR="00FF7A60" w:rsidRPr="00DF04BD">
        <w:rPr>
          <w:rFonts w:ascii="Times New Roman" w:hAnsi="Times New Roman" w:cs="Times New Roman"/>
          <w:sz w:val="24"/>
          <w:szCs w:val="24"/>
        </w:rPr>
        <w:t>below</w:t>
      </w:r>
    </w:p>
    <w:p w14:paraId="436352E1" w14:textId="77777777" w:rsidR="00B249A6" w:rsidRPr="00DF04BD" w:rsidRDefault="00B249A6" w:rsidP="00DF04BD">
      <w:pPr>
        <w:pStyle w:val="Caption"/>
        <w:keepNext/>
        <w:spacing w:line="360" w:lineRule="auto"/>
        <w:rPr>
          <w:rFonts w:ascii="Times New Roman" w:hAnsi="Times New Roman" w:cs="Times New Roman"/>
          <w:b/>
          <w:i w:val="0"/>
          <w:color w:val="000000" w:themeColor="text1"/>
          <w:sz w:val="24"/>
          <w:szCs w:val="24"/>
        </w:rPr>
      </w:pPr>
      <w:r w:rsidRPr="00DF04BD">
        <w:rPr>
          <w:rFonts w:ascii="Times New Roman" w:hAnsi="Times New Roman" w:cs="Times New Roman"/>
          <w:b/>
          <w:i w:val="0"/>
          <w:color w:val="000000" w:themeColor="text1"/>
          <w:sz w:val="24"/>
          <w:szCs w:val="24"/>
        </w:rPr>
        <w:t xml:space="preserve">Table3. </w:t>
      </w:r>
      <w:r w:rsidRPr="00DF04BD">
        <w:rPr>
          <w:rFonts w:ascii="Times New Roman" w:hAnsi="Times New Roman" w:cs="Times New Roman"/>
          <w:b/>
          <w:i w:val="0"/>
          <w:color w:val="000000" w:themeColor="text1"/>
          <w:sz w:val="24"/>
          <w:szCs w:val="24"/>
        </w:rPr>
        <w:fldChar w:fldCharType="begin"/>
      </w:r>
      <w:r w:rsidRPr="00DF04BD">
        <w:rPr>
          <w:rFonts w:ascii="Times New Roman" w:hAnsi="Times New Roman" w:cs="Times New Roman"/>
          <w:b/>
          <w:i w:val="0"/>
          <w:color w:val="000000" w:themeColor="text1"/>
          <w:sz w:val="24"/>
          <w:szCs w:val="24"/>
        </w:rPr>
        <w:instrText xml:space="preserve"> SEQ Table3. \* ARABIC </w:instrText>
      </w:r>
      <w:r w:rsidRPr="00DF04BD">
        <w:rPr>
          <w:rFonts w:ascii="Times New Roman" w:hAnsi="Times New Roman" w:cs="Times New Roman"/>
          <w:b/>
          <w:i w:val="0"/>
          <w:color w:val="000000" w:themeColor="text1"/>
          <w:sz w:val="24"/>
          <w:szCs w:val="24"/>
        </w:rPr>
        <w:fldChar w:fldCharType="separate"/>
      </w:r>
      <w:r w:rsidRPr="00DF04BD">
        <w:rPr>
          <w:rFonts w:ascii="Times New Roman" w:hAnsi="Times New Roman" w:cs="Times New Roman"/>
          <w:b/>
          <w:i w:val="0"/>
          <w:noProof/>
          <w:color w:val="000000" w:themeColor="text1"/>
          <w:sz w:val="24"/>
          <w:szCs w:val="24"/>
        </w:rPr>
        <w:t>3</w:t>
      </w:r>
      <w:r w:rsidRPr="00DF04BD">
        <w:rPr>
          <w:rFonts w:ascii="Times New Roman" w:hAnsi="Times New Roman" w:cs="Times New Roman"/>
          <w:b/>
          <w:i w:val="0"/>
          <w:color w:val="000000" w:themeColor="text1"/>
          <w:sz w:val="24"/>
          <w:szCs w:val="24"/>
        </w:rPr>
        <w:fldChar w:fldCharType="end"/>
      </w:r>
      <w:r w:rsidRPr="00DF04BD">
        <w:rPr>
          <w:rFonts w:ascii="Times New Roman" w:hAnsi="Times New Roman" w:cs="Times New Roman"/>
          <w:b/>
          <w:i w:val="0"/>
          <w:color w:val="000000" w:themeColor="text1"/>
          <w:sz w:val="24"/>
          <w:szCs w:val="24"/>
        </w:rPr>
        <w:t>: Correlation coefficient table</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430"/>
        <w:gridCol w:w="2610"/>
      </w:tblGrid>
      <w:tr w:rsidR="00FF7A60" w:rsidRPr="00DF04BD" w14:paraId="7A0B4ECC" w14:textId="77777777" w:rsidTr="00B249A6">
        <w:tc>
          <w:tcPr>
            <w:tcW w:w="4050" w:type="dxa"/>
            <w:tcBorders>
              <w:top w:val="single" w:sz="4" w:space="0" w:color="auto"/>
              <w:bottom w:val="single" w:sz="4" w:space="0" w:color="auto"/>
            </w:tcBorders>
          </w:tcPr>
          <w:p w14:paraId="546F591B" w14:textId="77777777" w:rsidR="00FF7A60" w:rsidRPr="00DF04BD" w:rsidRDefault="00FF7A60"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Context</w:t>
            </w:r>
          </w:p>
        </w:tc>
        <w:tc>
          <w:tcPr>
            <w:tcW w:w="2430" w:type="dxa"/>
            <w:tcBorders>
              <w:top w:val="single" w:sz="4" w:space="0" w:color="auto"/>
              <w:bottom w:val="single" w:sz="4" w:space="0" w:color="auto"/>
            </w:tcBorders>
          </w:tcPr>
          <w:p w14:paraId="4EBA32B4" w14:textId="77777777" w:rsidR="00FF7A60" w:rsidRPr="00DF04BD" w:rsidRDefault="00FF7A60"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Effect size (r)</w:t>
            </w:r>
          </w:p>
        </w:tc>
        <w:tc>
          <w:tcPr>
            <w:tcW w:w="2610" w:type="dxa"/>
            <w:tcBorders>
              <w:top w:val="single" w:sz="4" w:space="0" w:color="auto"/>
              <w:bottom w:val="single" w:sz="4" w:space="0" w:color="auto"/>
            </w:tcBorders>
          </w:tcPr>
          <w:p w14:paraId="583811AF" w14:textId="77777777" w:rsidR="00FF7A60" w:rsidRPr="00DF04BD" w:rsidRDefault="00FF7A60"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interpretation</w:t>
            </w:r>
          </w:p>
        </w:tc>
      </w:tr>
      <w:tr w:rsidR="00FF7A60" w:rsidRPr="00DF04BD" w14:paraId="51DCE5DD" w14:textId="77777777" w:rsidTr="00B249A6">
        <w:tc>
          <w:tcPr>
            <w:tcW w:w="4050" w:type="dxa"/>
            <w:tcBorders>
              <w:top w:val="single" w:sz="4" w:space="0" w:color="auto"/>
            </w:tcBorders>
          </w:tcPr>
          <w:p w14:paraId="1EDADB5A" w14:textId="77777777"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Average globally</w:t>
            </w:r>
          </w:p>
        </w:tc>
        <w:tc>
          <w:tcPr>
            <w:tcW w:w="2430" w:type="dxa"/>
            <w:tcBorders>
              <w:top w:val="single" w:sz="4" w:space="0" w:color="auto"/>
            </w:tcBorders>
          </w:tcPr>
          <w:p w14:paraId="4D1DCD42" w14:textId="77777777"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0.42</w:t>
            </w:r>
          </w:p>
        </w:tc>
        <w:tc>
          <w:tcPr>
            <w:tcW w:w="2610" w:type="dxa"/>
            <w:tcBorders>
              <w:top w:val="single" w:sz="4" w:space="0" w:color="auto"/>
            </w:tcBorders>
          </w:tcPr>
          <w:p w14:paraId="0B583459" w14:textId="77777777"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Moderately </w:t>
            </w:r>
            <w:r w:rsidR="00B249A6" w:rsidRPr="00DF04BD">
              <w:rPr>
                <w:rFonts w:ascii="Times New Roman" w:hAnsi="Times New Roman" w:cs="Times New Roman"/>
                <w:sz w:val="24"/>
                <w:szCs w:val="24"/>
              </w:rPr>
              <w:t>positive</w:t>
            </w:r>
          </w:p>
        </w:tc>
      </w:tr>
      <w:tr w:rsidR="00FF7A60" w:rsidRPr="00DF04BD" w14:paraId="24279095" w14:textId="77777777" w:rsidTr="00B249A6">
        <w:tc>
          <w:tcPr>
            <w:tcW w:w="4050" w:type="dxa"/>
          </w:tcPr>
          <w:p w14:paraId="226B3D95" w14:textId="77777777"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Developed word</w:t>
            </w:r>
          </w:p>
        </w:tc>
        <w:tc>
          <w:tcPr>
            <w:tcW w:w="2430" w:type="dxa"/>
          </w:tcPr>
          <w:p w14:paraId="07263EFF" w14:textId="77777777"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0.60</w:t>
            </w:r>
          </w:p>
        </w:tc>
        <w:tc>
          <w:tcPr>
            <w:tcW w:w="2610" w:type="dxa"/>
          </w:tcPr>
          <w:p w14:paraId="614B6326" w14:textId="77777777"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Strong positive</w:t>
            </w:r>
          </w:p>
        </w:tc>
      </w:tr>
      <w:tr w:rsidR="00FF7A60" w:rsidRPr="00DF04BD" w14:paraId="7A22D509" w14:textId="77777777" w:rsidTr="00B249A6">
        <w:tc>
          <w:tcPr>
            <w:tcW w:w="4050" w:type="dxa"/>
          </w:tcPr>
          <w:p w14:paraId="1CE26D90" w14:textId="77777777"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Kenya (</w:t>
            </w:r>
            <w:r w:rsidR="00B249A6" w:rsidRPr="00DF04BD">
              <w:rPr>
                <w:rFonts w:ascii="Times New Roman" w:hAnsi="Times New Roman" w:cs="Times New Roman"/>
                <w:sz w:val="24"/>
                <w:szCs w:val="24"/>
              </w:rPr>
              <w:t>developing</w:t>
            </w:r>
            <w:r w:rsidRPr="00DF04BD">
              <w:rPr>
                <w:rFonts w:ascii="Times New Roman" w:hAnsi="Times New Roman" w:cs="Times New Roman"/>
                <w:sz w:val="24"/>
                <w:szCs w:val="24"/>
              </w:rPr>
              <w:t xml:space="preserve"> economy)</w:t>
            </w:r>
          </w:p>
        </w:tc>
        <w:tc>
          <w:tcPr>
            <w:tcW w:w="2430" w:type="dxa"/>
          </w:tcPr>
          <w:p w14:paraId="3591E117" w14:textId="77777777" w:rsidR="00FF7A60" w:rsidRPr="00DF04BD" w:rsidRDefault="00B249A6"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&lt;</w:t>
            </w:r>
            <w:r w:rsidR="00FF7A60" w:rsidRPr="00DF04BD">
              <w:rPr>
                <w:rFonts w:ascii="Times New Roman" w:hAnsi="Times New Roman" w:cs="Times New Roman"/>
                <w:sz w:val="24"/>
                <w:szCs w:val="24"/>
              </w:rPr>
              <w:t>0.42</w:t>
            </w:r>
          </w:p>
        </w:tc>
        <w:tc>
          <w:tcPr>
            <w:tcW w:w="2610" w:type="dxa"/>
          </w:tcPr>
          <w:p w14:paraId="3874F68A" w14:textId="77777777"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moderate</w:t>
            </w:r>
          </w:p>
        </w:tc>
      </w:tr>
      <w:tr w:rsidR="00FF7A60" w:rsidRPr="00DF04BD" w14:paraId="1AFB1C98" w14:textId="77777777" w:rsidTr="00B249A6">
        <w:tc>
          <w:tcPr>
            <w:tcW w:w="4050" w:type="dxa"/>
          </w:tcPr>
          <w:p w14:paraId="2553B05C" w14:textId="77777777"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Policy studies beyond 2020</w:t>
            </w:r>
          </w:p>
        </w:tc>
        <w:tc>
          <w:tcPr>
            <w:tcW w:w="2430" w:type="dxa"/>
          </w:tcPr>
          <w:p w14:paraId="16A17717" w14:textId="77777777"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0.52</w:t>
            </w:r>
          </w:p>
        </w:tc>
        <w:tc>
          <w:tcPr>
            <w:tcW w:w="2610" w:type="dxa"/>
          </w:tcPr>
          <w:p w14:paraId="4B6273A3" w14:textId="77777777"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Strong positive</w:t>
            </w:r>
          </w:p>
        </w:tc>
      </w:tr>
    </w:tbl>
    <w:p w14:paraId="2E84A7AC" w14:textId="77777777" w:rsidR="00FF7A60" w:rsidRPr="00DF04BD" w:rsidRDefault="00FF7A60" w:rsidP="00DF04BD">
      <w:pPr>
        <w:spacing w:line="360" w:lineRule="auto"/>
        <w:jc w:val="both"/>
        <w:rPr>
          <w:rFonts w:ascii="Times New Roman" w:hAnsi="Times New Roman" w:cs="Times New Roman"/>
          <w:sz w:val="24"/>
          <w:szCs w:val="24"/>
        </w:rPr>
      </w:pPr>
    </w:p>
    <w:p w14:paraId="32212AA8" w14:textId="77777777" w:rsidR="00D17C6F" w:rsidRPr="00BA74CF" w:rsidRDefault="00541675" w:rsidP="00D17C6F">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 xml:space="preserve">The sample weighted mean </w:t>
      </w:r>
      <w:r w:rsidR="00051613">
        <w:rPr>
          <w:rFonts w:ascii="Times New Roman" w:hAnsi="Times New Roman" w:cs="Times New Roman"/>
          <w:sz w:val="24"/>
          <w:szCs w:val="24"/>
        </w:rPr>
        <w:t>effect (r=0.42) at 95% confidence interval shows</w:t>
      </w:r>
      <w:r w:rsidRPr="00BA74CF">
        <w:rPr>
          <w:rFonts w:ascii="Times New Roman" w:hAnsi="Times New Roman" w:cs="Times New Roman"/>
          <w:sz w:val="24"/>
          <w:szCs w:val="24"/>
        </w:rPr>
        <w:t xml:space="preserve"> a moderate positive effect of reverse logistics on supply chain </w:t>
      </w:r>
      <w:r w:rsidR="00B249A6" w:rsidRPr="00BA74CF">
        <w:rPr>
          <w:rFonts w:ascii="Times New Roman" w:hAnsi="Times New Roman" w:cs="Times New Roman"/>
          <w:sz w:val="24"/>
          <w:szCs w:val="24"/>
        </w:rPr>
        <w:t>efficiency. This</w:t>
      </w:r>
      <w:r w:rsidR="00FF7A60" w:rsidRPr="00BA74CF">
        <w:rPr>
          <w:rFonts w:ascii="Times New Roman" w:hAnsi="Times New Roman" w:cs="Times New Roman"/>
          <w:sz w:val="24"/>
          <w:szCs w:val="24"/>
        </w:rPr>
        <w:t xml:space="preserve"> illustrates that reverse logistics universally </w:t>
      </w:r>
      <w:r w:rsidR="001075AC">
        <w:rPr>
          <w:rFonts w:ascii="Times New Roman" w:hAnsi="Times New Roman" w:cs="Times New Roman"/>
          <w:sz w:val="24"/>
          <w:szCs w:val="24"/>
        </w:rPr>
        <w:t>enhances supply chain efficiency positively,</w:t>
      </w:r>
      <w:r w:rsidR="00FF7A60" w:rsidRPr="00BA74CF">
        <w:rPr>
          <w:rFonts w:ascii="Times New Roman" w:hAnsi="Times New Roman" w:cs="Times New Roman"/>
          <w:sz w:val="24"/>
          <w:szCs w:val="24"/>
        </w:rPr>
        <w:t xml:space="preserve"> although the </w:t>
      </w:r>
      <w:r w:rsidR="00B249A6" w:rsidRPr="00BA74CF">
        <w:rPr>
          <w:rFonts w:ascii="Times New Roman" w:hAnsi="Times New Roman" w:cs="Times New Roman"/>
          <w:sz w:val="24"/>
          <w:szCs w:val="24"/>
        </w:rPr>
        <w:t>effect</w:t>
      </w:r>
      <w:r w:rsidR="00FF7A60" w:rsidRPr="00BA74CF">
        <w:rPr>
          <w:rFonts w:ascii="Times New Roman" w:hAnsi="Times New Roman" w:cs="Times New Roman"/>
          <w:sz w:val="24"/>
          <w:szCs w:val="24"/>
        </w:rPr>
        <w:t xml:space="preserve"> is not uniformly felt across the remanufacturing activities.  Similarly, in the developed countries</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r=0.60 show</w:t>
      </w:r>
      <w:r w:rsidR="001075AC">
        <w:rPr>
          <w:rFonts w:ascii="Times New Roman" w:hAnsi="Times New Roman" w:cs="Times New Roman"/>
          <w:sz w:val="24"/>
          <w:szCs w:val="24"/>
        </w:rPr>
        <w:t>s</w:t>
      </w:r>
      <w:r w:rsidR="00FF7A60" w:rsidRPr="00BA74CF">
        <w:rPr>
          <w:rFonts w:ascii="Times New Roman" w:hAnsi="Times New Roman" w:cs="Times New Roman"/>
          <w:sz w:val="24"/>
          <w:szCs w:val="24"/>
        </w:rPr>
        <w:t xml:space="preserve"> it has a strong positive </w:t>
      </w:r>
      <w:r w:rsidR="00B249A6" w:rsidRPr="00BA74CF">
        <w:rPr>
          <w:rFonts w:ascii="Times New Roman" w:hAnsi="Times New Roman" w:cs="Times New Roman"/>
          <w:sz w:val="24"/>
          <w:szCs w:val="24"/>
        </w:rPr>
        <w:t>correlation</w:t>
      </w:r>
      <w:r w:rsidR="001075AC">
        <w:rPr>
          <w:rFonts w:ascii="Times New Roman" w:hAnsi="Times New Roman" w:cs="Times New Roman"/>
          <w:sz w:val="24"/>
          <w:szCs w:val="24"/>
        </w:rPr>
        <w:t>,</w:t>
      </w:r>
      <w:r w:rsidR="00B249A6" w:rsidRPr="00BA74CF">
        <w:rPr>
          <w:rFonts w:ascii="Times New Roman" w:hAnsi="Times New Roman" w:cs="Times New Roman"/>
          <w:sz w:val="24"/>
          <w:szCs w:val="24"/>
        </w:rPr>
        <w:t xml:space="preserve"> as</w:t>
      </w:r>
      <w:r w:rsidR="00FF7A60" w:rsidRPr="00BA74CF">
        <w:rPr>
          <w:rFonts w:ascii="Times New Roman" w:hAnsi="Times New Roman" w:cs="Times New Roman"/>
          <w:sz w:val="24"/>
          <w:szCs w:val="24"/>
        </w:rPr>
        <w:t xml:space="preserve"> mature economies that have developed infrastructure</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w:t>
      </w:r>
      <w:r w:rsidR="00B249A6" w:rsidRPr="00BA74CF">
        <w:rPr>
          <w:rFonts w:ascii="Times New Roman" w:hAnsi="Times New Roman" w:cs="Times New Roman"/>
          <w:sz w:val="24"/>
          <w:szCs w:val="24"/>
        </w:rPr>
        <w:t>reverse</w:t>
      </w:r>
      <w:r w:rsidR="00FF7A60" w:rsidRPr="00BA74CF">
        <w:rPr>
          <w:rFonts w:ascii="Times New Roman" w:hAnsi="Times New Roman" w:cs="Times New Roman"/>
          <w:sz w:val="24"/>
          <w:szCs w:val="24"/>
        </w:rPr>
        <w:t xml:space="preserve"> logistics is an optimization tool for high performance. In Kenya, the r coefficient is below </w:t>
      </w:r>
      <w:r w:rsidR="00B249A6" w:rsidRPr="00BA74CF">
        <w:rPr>
          <w:rFonts w:ascii="Times New Roman" w:hAnsi="Times New Roman" w:cs="Times New Roman"/>
          <w:sz w:val="24"/>
          <w:szCs w:val="24"/>
        </w:rPr>
        <w:t>0.42</w:t>
      </w:r>
      <w:r w:rsidR="001075AC">
        <w:rPr>
          <w:rFonts w:ascii="Times New Roman" w:hAnsi="Times New Roman" w:cs="Times New Roman"/>
          <w:sz w:val="24"/>
          <w:szCs w:val="24"/>
        </w:rPr>
        <w:t>,</w:t>
      </w:r>
      <w:r w:rsidR="00B249A6" w:rsidRPr="00BA74CF">
        <w:rPr>
          <w:rFonts w:ascii="Times New Roman" w:hAnsi="Times New Roman" w:cs="Times New Roman"/>
          <w:sz w:val="24"/>
          <w:szCs w:val="24"/>
        </w:rPr>
        <w:t xml:space="preserve"> showing</w:t>
      </w:r>
      <w:r w:rsidR="00FF7A60" w:rsidRPr="00BA74CF">
        <w:rPr>
          <w:rFonts w:ascii="Times New Roman" w:hAnsi="Times New Roman" w:cs="Times New Roman"/>
          <w:sz w:val="24"/>
          <w:szCs w:val="24"/>
        </w:rPr>
        <w:t xml:space="preserve"> a </w:t>
      </w:r>
      <w:r w:rsidR="00B249A6" w:rsidRPr="00BA74CF">
        <w:rPr>
          <w:rFonts w:ascii="Times New Roman" w:hAnsi="Times New Roman" w:cs="Times New Roman"/>
          <w:sz w:val="24"/>
          <w:szCs w:val="24"/>
        </w:rPr>
        <w:t>weak correlation</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as infrastructure and the informal sector </w:t>
      </w:r>
      <w:r w:rsidR="00B249A6" w:rsidRPr="00BA74CF">
        <w:rPr>
          <w:rFonts w:ascii="Times New Roman" w:hAnsi="Times New Roman" w:cs="Times New Roman"/>
          <w:sz w:val="24"/>
          <w:szCs w:val="24"/>
        </w:rPr>
        <w:t>dominance</w:t>
      </w:r>
      <w:r w:rsidR="00FF7A60" w:rsidRPr="00BA74CF">
        <w:rPr>
          <w:rFonts w:ascii="Times New Roman" w:hAnsi="Times New Roman" w:cs="Times New Roman"/>
          <w:sz w:val="24"/>
          <w:szCs w:val="24"/>
        </w:rPr>
        <w:t xml:space="preserve"> in the industry drag their performance</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limiting the adoption of reverse logistics from reaching its </w:t>
      </w:r>
      <w:r w:rsidR="00DF04BD" w:rsidRPr="00BA74CF">
        <w:rPr>
          <w:rFonts w:ascii="Times New Roman" w:hAnsi="Times New Roman" w:cs="Times New Roman"/>
          <w:sz w:val="24"/>
          <w:szCs w:val="24"/>
        </w:rPr>
        <w:t>preferred</w:t>
      </w:r>
      <w:r w:rsidR="00FF7A60" w:rsidRPr="00BA74CF">
        <w:rPr>
          <w:rFonts w:ascii="Times New Roman" w:hAnsi="Times New Roman" w:cs="Times New Roman"/>
          <w:sz w:val="24"/>
          <w:szCs w:val="24"/>
        </w:rPr>
        <w:t xml:space="preserve"> potential. </w:t>
      </w:r>
      <w:r w:rsidR="001075AC">
        <w:rPr>
          <w:rFonts w:ascii="Times New Roman" w:hAnsi="Times New Roman" w:cs="Times New Roman"/>
          <w:sz w:val="24"/>
          <w:szCs w:val="24"/>
        </w:rPr>
        <w:t>I</w:t>
      </w:r>
      <w:r w:rsidR="00FF7A60" w:rsidRPr="00BA74CF">
        <w:rPr>
          <w:rFonts w:ascii="Times New Roman" w:hAnsi="Times New Roman" w:cs="Times New Roman"/>
          <w:sz w:val="24"/>
          <w:szCs w:val="24"/>
        </w:rPr>
        <w:t xml:space="preserve">n studies on regulatory policies instituted post 2020, the findings indicate an </w:t>
      </w:r>
      <w:r w:rsidR="008F6CF3">
        <w:rPr>
          <w:rFonts w:ascii="Times New Roman" w:hAnsi="Times New Roman" w:cs="Times New Roman"/>
          <w:sz w:val="24"/>
          <w:szCs w:val="24"/>
        </w:rPr>
        <w:t>(</w:t>
      </w:r>
      <w:r w:rsidR="00FF7A60" w:rsidRPr="00BA74CF">
        <w:rPr>
          <w:rFonts w:ascii="Times New Roman" w:hAnsi="Times New Roman" w:cs="Times New Roman"/>
          <w:sz w:val="24"/>
          <w:szCs w:val="24"/>
        </w:rPr>
        <w:t>r</w:t>
      </w:r>
      <w:r w:rsidR="008F6CF3">
        <w:rPr>
          <w:rFonts w:ascii="Times New Roman" w:hAnsi="Times New Roman" w:cs="Times New Roman"/>
          <w:sz w:val="24"/>
          <w:szCs w:val="24"/>
        </w:rPr>
        <w:t>) of 0.52</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illustrating a </w:t>
      </w:r>
      <w:r w:rsidR="00B249A6" w:rsidRPr="00BA74CF">
        <w:rPr>
          <w:rFonts w:ascii="Times New Roman" w:hAnsi="Times New Roman" w:cs="Times New Roman"/>
          <w:sz w:val="24"/>
          <w:szCs w:val="24"/>
        </w:rPr>
        <w:t>strong</w:t>
      </w:r>
      <w:r w:rsidR="00FF7A60" w:rsidRPr="00BA74CF">
        <w:rPr>
          <w:rFonts w:ascii="Times New Roman" w:hAnsi="Times New Roman" w:cs="Times New Roman"/>
          <w:sz w:val="24"/>
          <w:szCs w:val="24"/>
        </w:rPr>
        <w:t xml:space="preserve"> positive</w:t>
      </w:r>
      <w:r w:rsidR="00B249A6" w:rsidRPr="00BA74CF">
        <w:rPr>
          <w:rFonts w:ascii="Times New Roman" w:hAnsi="Times New Roman" w:cs="Times New Roman"/>
          <w:sz w:val="24"/>
          <w:szCs w:val="24"/>
        </w:rPr>
        <w:t xml:space="preserve"> corre</w:t>
      </w:r>
      <w:r w:rsidR="00FF7A60" w:rsidRPr="00BA74CF">
        <w:rPr>
          <w:rFonts w:ascii="Times New Roman" w:hAnsi="Times New Roman" w:cs="Times New Roman"/>
          <w:sz w:val="24"/>
          <w:szCs w:val="24"/>
        </w:rPr>
        <w:t xml:space="preserve">lation as good regulatory frameworks </w:t>
      </w:r>
      <w:r w:rsidR="00D849AF" w:rsidRPr="00BA74CF">
        <w:rPr>
          <w:rFonts w:ascii="Times New Roman" w:hAnsi="Times New Roman" w:cs="Times New Roman"/>
          <w:sz w:val="24"/>
          <w:szCs w:val="24"/>
        </w:rPr>
        <w:t xml:space="preserve">do mitigate the constraints and enhance the effectiveness of reverse logistics in the </w:t>
      </w:r>
      <w:r w:rsidR="002B4B5C" w:rsidRPr="00BA74CF">
        <w:rPr>
          <w:rFonts w:ascii="Times New Roman" w:hAnsi="Times New Roman" w:cs="Times New Roman"/>
          <w:sz w:val="24"/>
          <w:szCs w:val="24"/>
        </w:rPr>
        <w:lastRenderedPageBreak/>
        <w:t>industry. The</w:t>
      </w:r>
      <w:r w:rsidR="00D17C6F" w:rsidRPr="00BA74CF">
        <w:rPr>
          <w:rFonts w:ascii="Times New Roman" w:hAnsi="Times New Roman" w:cs="Times New Roman"/>
          <w:sz w:val="24"/>
          <w:szCs w:val="24"/>
        </w:rPr>
        <w:t xml:space="preserve"> findings are consistent with </w:t>
      </w:r>
      <w:r w:rsidR="002B4B5C" w:rsidRPr="00BA74CF">
        <w:rPr>
          <w:rFonts w:ascii="Times New Roman" w:hAnsi="Times New Roman" w:cs="Times New Roman"/>
          <w:color w:val="222222"/>
          <w:sz w:val="24"/>
          <w:szCs w:val="24"/>
          <w:shd w:val="clear" w:color="auto" w:fill="FFFFFF"/>
        </w:rPr>
        <w:t xml:space="preserve">Mbago et </w:t>
      </w:r>
      <w:r w:rsidR="00EA445D" w:rsidRPr="00BA74CF">
        <w:rPr>
          <w:rFonts w:ascii="Times New Roman" w:hAnsi="Times New Roman" w:cs="Times New Roman"/>
          <w:color w:val="222222"/>
          <w:sz w:val="24"/>
          <w:szCs w:val="24"/>
          <w:shd w:val="clear" w:color="auto" w:fill="FFFFFF"/>
        </w:rPr>
        <w:t>al.</w:t>
      </w:r>
      <w:r w:rsidR="002B4B5C" w:rsidRPr="00BA74CF">
        <w:rPr>
          <w:rFonts w:ascii="Times New Roman" w:hAnsi="Times New Roman" w:cs="Times New Roman"/>
          <w:color w:val="222222"/>
          <w:sz w:val="24"/>
          <w:szCs w:val="24"/>
          <w:shd w:val="clear" w:color="auto" w:fill="FFFFFF"/>
        </w:rPr>
        <w:t>, (2025</w:t>
      </w:r>
      <w:r w:rsidR="00EA445D" w:rsidRPr="00BA74CF">
        <w:rPr>
          <w:rFonts w:ascii="Times New Roman" w:hAnsi="Times New Roman" w:cs="Times New Roman"/>
          <w:color w:val="222222"/>
          <w:sz w:val="24"/>
          <w:szCs w:val="24"/>
          <w:shd w:val="clear" w:color="auto" w:fill="FFFFFF"/>
        </w:rPr>
        <w:t>):</w:t>
      </w:r>
      <w:r w:rsidR="00F14C18" w:rsidRPr="00BA74CF">
        <w:rPr>
          <w:rFonts w:ascii="Times New Roman" w:hAnsi="Times New Roman" w:cs="Times New Roman"/>
          <w:color w:val="222222"/>
          <w:sz w:val="24"/>
          <w:szCs w:val="24"/>
          <w:shd w:val="clear" w:color="auto" w:fill="FFFFFF"/>
        </w:rPr>
        <w:t xml:space="preserve"> </w:t>
      </w:r>
      <w:r w:rsidR="00F14C18" w:rsidRPr="00BA74CF">
        <w:rPr>
          <w:rFonts w:ascii="Times New Roman" w:hAnsi="Times New Roman" w:cs="Times New Roman"/>
          <w:color w:val="1A1A1A"/>
          <w:sz w:val="24"/>
          <w:szCs w:val="24"/>
          <w:shd w:val="clear" w:color="auto" w:fill="F7F7F7"/>
        </w:rPr>
        <w:t>Razia</w:t>
      </w:r>
      <w:r w:rsidR="00F14C18" w:rsidRPr="00BA74CF">
        <w:rPr>
          <w:rStyle w:val="al-author-delim"/>
          <w:rFonts w:ascii="Times New Roman" w:hAnsi="Times New Roman" w:cs="Times New Roman"/>
          <w:color w:val="1A1A1A"/>
          <w:sz w:val="24"/>
          <w:szCs w:val="24"/>
          <w:bdr w:val="none" w:sz="0" w:space="0" w:color="auto" w:frame="1"/>
          <w:shd w:val="clear" w:color="auto" w:fill="F7F7F7"/>
        </w:rPr>
        <w:t>, </w:t>
      </w:r>
      <w:r w:rsidR="00EA445D" w:rsidRPr="00BA74CF">
        <w:rPr>
          <w:rFonts w:ascii="Times New Roman" w:hAnsi="Times New Roman" w:cs="Times New Roman"/>
          <w:color w:val="1A1A1A"/>
          <w:sz w:val="24"/>
          <w:szCs w:val="24"/>
          <w:shd w:val="clear" w:color="auto" w:fill="F7F7F7"/>
        </w:rPr>
        <w:t>Awwad,</w:t>
      </w:r>
      <w:r w:rsidR="00F14C18" w:rsidRPr="00BA74CF">
        <w:rPr>
          <w:rStyle w:val="al-author-delim"/>
          <w:rFonts w:ascii="Times New Roman" w:hAnsi="Times New Roman" w:cs="Times New Roman"/>
          <w:color w:val="1A1A1A"/>
          <w:sz w:val="24"/>
          <w:szCs w:val="24"/>
          <w:bdr w:val="none" w:sz="0" w:space="0" w:color="auto" w:frame="1"/>
          <w:shd w:val="clear" w:color="auto" w:fill="F7F7F7"/>
        </w:rPr>
        <w:t> </w:t>
      </w:r>
      <w:r w:rsidR="00F14C18" w:rsidRPr="00BA74CF">
        <w:rPr>
          <w:rFonts w:ascii="Times New Roman" w:hAnsi="Times New Roman" w:cs="Times New Roman"/>
          <w:color w:val="1A1A1A"/>
          <w:sz w:val="24"/>
          <w:szCs w:val="24"/>
          <w:shd w:val="clear" w:color="auto" w:fill="F7F7F7"/>
        </w:rPr>
        <w:t xml:space="preserve">Ruzieh A (2025); </w:t>
      </w:r>
      <w:r w:rsidR="00F14C18" w:rsidRPr="00BA74CF">
        <w:rPr>
          <w:rFonts w:ascii="Times New Roman" w:hAnsi="Times New Roman" w:cs="Times New Roman"/>
          <w:color w:val="222222"/>
          <w:sz w:val="24"/>
          <w:szCs w:val="24"/>
          <w:shd w:val="clear" w:color="auto" w:fill="FFFFFF"/>
        </w:rPr>
        <w:t xml:space="preserve">Oguntegbe, Paola, and Vona, (2025) </w:t>
      </w:r>
      <w:r w:rsidR="002B4B5C" w:rsidRPr="00BA74CF">
        <w:rPr>
          <w:rFonts w:ascii="Times New Roman" w:hAnsi="Times New Roman" w:cs="Times New Roman"/>
          <w:color w:val="222222"/>
          <w:sz w:val="24"/>
          <w:szCs w:val="24"/>
          <w:shd w:val="clear" w:color="auto" w:fill="FFFFFF"/>
        </w:rPr>
        <w:t xml:space="preserve">that </w:t>
      </w:r>
      <w:r w:rsidR="00EA445D" w:rsidRPr="00BA74CF">
        <w:rPr>
          <w:rFonts w:ascii="Times New Roman" w:hAnsi="Times New Roman" w:cs="Times New Roman"/>
          <w:color w:val="222222"/>
          <w:sz w:val="24"/>
          <w:szCs w:val="24"/>
          <w:shd w:val="clear" w:color="auto" w:fill="FFFFFF"/>
        </w:rPr>
        <w:t>emphasize</w:t>
      </w:r>
      <w:r w:rsidR="002B4B5C" w:rsidRPr="00BA74CF">
        <w:rPr>
          <w:rFonts w:ascii="Times New Roman" w:hAnsi="Times New Roman" w:cs="Times New Roman"/>
          <w:color w:val="222222"/>
          <w:sz w:val="24"/>
          <w:szCs w:val="24"/>
          <w:shd w:val="clear" w:color="auto" w:fill="FFFFFF"/>
        </w:rPr>
        <w:t xml:space="preserve"> </w:t>
      </w:r>
      <w:r w:rsidR="00D17C6F" w:rsidRPr="00BA74CF">
        <w:rPr>
          <w:rFonts w:ascii="Times New Roman" w:hAnsi="Times New Roman" w:cs="Times New Roman"/>
          <w:sz w:val="24"/>
          <w:szCs w:val="24"/>
        </w:rPr>
        <w:t xml:space="preserve">product returns and product remanufacture have a significant positive influence on customer perception </w:t>
      </w:r>
      <w:r w:rsidR="002B4B5C" w:rsidRPr="00BA74CF">
        <w:rPr>
          <w:rFonts w:ascii="Times New Roman" w:hAnsi="Times New Roman" w:cs="Times New Roman"/>
          <w:sz w:val="24"/>
          <w:szCs w:val="24"/>
        </w:rPr>
        <w:t>among</w:t>
      </w:r>
      <w:r w:rsidR="00F14C18" w:rsidRPr="00BA74CF">
        <w:rPr>
          <w:rFonts w:ascii="Times New Roman" w:hAnsi="Times New Roman" w:cs="Times New Roman"/>
          <w:sz w:val="24"/>
          <w:szCs w:val="24"/>
        </w:rPr>
        <w:t xml:space="preserve"> the</w:t>
      </w:r>
      <w:r w:rsidR="00D17C6F" w:rsidRPr="00BA74CF">
        <w:rPr>
          <w:rFonts w:ascii="Times New Roman" w:hAnsi="Times New Roman" w:cs="Times New Roman"/>
          <w:sz w:val="24"/>
          <w:szCs w:val="24"/>
        </w:rPr>
        <w:t xml:space="preserve"> industry </w:t>
      </w:r>
      <w:r w:rsidR="00F14C18" w:rsidRPr="00BA74CF">
        <w:rPr>
          <w:rFonts w:ascii="Times New Roman" w:hAnsi="Times New Roman" w:cs="Times New Roman"/>
          <w:sz w:val="24"/>
          <w:szCs w:val="24"/>
        </w:rPr>
        <w:t>and</w:t>
      </w:r>
      <w:r w:rsidR="00D17C6F" w:rsidRPr="00BA74CF">
        <w:rPr>
          <w:rFonts w:ascii="Times New Roman" w:hAnsi="Times New Roman" w:cs="Times New Roman"/>
          <w:sz w:val="24"/>
          <w:szCs w:val="24"/>
        </w:rPr>
        <w:t xml:space="preserve"> also noted that most establishments have not put up arrangements and </w:t>
      </w:r>
      <w:r w:rsidR="002B4B5C" w:rsidRPr="00BA74CF">
        <w:rPr>
          <w:rFonts w:ascii="Times New Roman" w:hAnsi="Times New Roman" w:cs="Times New Roman"/>
          <w:sz w:val="24"/>
          <w:szCs w:val="24"/>
        </w:rPr>
        <w:t>frameworks that</w:t>
      </w:r>
      <w:r w:rsidR="00D17C6F" w:rsidRPr="00BA74CF">
        <w:rPr>
          <w:rFonts w:ascii="Times New Roman" w:hAnsi="Times New Roman" w:cs="Times New Roman"/>
          <w:sz w:val="24"/>
          <w:szCs w:val="24"/>
        </w:rPr>
        <w:t xml:space="preserve"> aid in handling collection of </w:t>
      </w:r>
      <w:r w:rsidR="00EA445D" w:rsidRPr="00BA74CF">
        <w:rPr>
          <w:rFonts w:ascii="Times New Roman" w:hAnsi="Times New Roman" w:cs="Times New Roman"/>
          <w:sz w:val="24"/>
          <w:szCs w:val="24"/>
        </w:rPr>
        <w:t>product</w:t>
      </w:r>
      <w:r w:rsidR="00D17C6F" w:rsidRPr="00BA74CF">
        <w:rPr>
          <w:rFonts w:ascii="Times New Roman" w:hAnsi="Times New Roman" w:cs="Times New Roman"/>
          <w:sz w:val="24"/>
          <w:szCs w:val="24"/>
        </w:rPr>
        <w:t xml:space="preserve"> returns, remanufacturing and how to handle green supply chain aspects. </w:t>
      </w:r>
    </w:p>
    <w:p w14:paraId="3D6E3936" w14:textId="77777777" w:rsidR="00EE4316" w:rsidRPr="00BA74CF" w:rsidRDefault="001075AC" w:rsidP="00DF04BD">
      <w:pPr>
        <w:spacing w:line="360" w:lineRule="auto"/>
        <w:jc w:val="both"/>
        <w:rPr>
          <w:rFonts w:ascii="Times New Roman" w:hAnsi="Times New Roman" w:cs="Times New Roman"/>
          <w:sz w:val="24"/>
          <w:szCs w:val="24"/>
        </w:rPr>
      </w:pPr>
      <w:r>
        <w:rPr>
          <w:rFonts w:ascii="Times New Roman" w:hAnsi="Times New Roman" w:cs="Times New Roman"/>
          <w:sz w:val="24"/>
          <w:szCs w:val="24"/>
        </w:rPr>
        <w:t>A s</w:t>
      </w:r>
      <w:r w:rsidR="00D17C6F" w:rsidRPr="00BA74CF">
        <w:rPr>
          <w:rFonts w:ascii="Times New Roman" w:hAnsi="Times New Roman" w:cs="Times New Roman"/>
          <w:sz w:val="24"/>
          <w:szCs w:val="24"/>
        </w:rPr>
        <w:t xml:space="preserve">tudy on the review of logistics </w:t>
      </w:r>
      <w:r w:rsidR="002B4B5C" w:rsidRPr="00BA74CF">
        <w:rPr>
          <w:rFonts w:ascii="Times New Roman" w:hAnsi="Times New Roman" w:cs="Times New Roman"/>
          <w:sz w:val="24"/>
          <w:szCs w:val="24"/>
        </w:rPr>
        <w:t>practices and</w:t>
      </w:r>
      <w:r w:rsidR="00D17C6F" w:rsidRPr="00BA74CF">
        <w:rPr>
          <w:rFonts w:ascii="Times New Roman" w:hAnsi="Times New Roman" w:cs="Times New Roman"/>
          <w:sz w:val="24"/>
          <w:szCs w:val="24"/>
        </w:rPr>
        <w:t xml:space="preserve"> their effect on supply chain sustainability in 2024 by </w:t>
      </w:r>
      <w:r w:rsidR="00EA445D" w:rsidRPr="00BA74CF">
        <w:rPr>
          <w:rFonts w:ascii="Times New Roman" w:hAnsi="Times New Roman" w:cs="Times New Roman"/>
          <w:color w:val="222222"/>
          <w:sz w:val="24"/>
          <w:szCs w:val="24"/>
          <w:shd w:val="clear" w:color="auto" w:fill="FFFFFF"/>
        </w:rPr>
        <w:t>Chatzoudes, Kadłubek, and Maditinos (2024)</w:t>
      </w:r>
      <w:r w:rsidR="00D17C6F" w:rsidRPr="00BA74CF">
        <w:rPr>
          <w:rFonts w:ascii="Times New Roman" w:hAnsi="Times New Roman" w:cs="Times New Roman"/>
          <w:sz w:val="24"/>
          <w:szCs w:val="24"/>
        </w:rPr>
        <w:t xml:space="preserve"> </w:t>
      </w:r>
      <w:r w:rsidR="002B4B5C" w:rsidRPr="00BA74CF">
        <w:rPr>
          <w:rFonts w:ascii="Times New Roman" w:hAnsi="Times New Roman" w:cs="Times New Roman"/>
          <w:sz w:val="24"/>
          <w:szCs w:val="24"/>
        </w:rPr>
        <w:t xml:space="preserve">determined </w:t>
      </w:r>
      <w:r>
        <w:rPr>
          <w:rFonts w:ascii="Times New Roman" w:hAnsi="Times New Roman" w:cs="Times New Roman"/>
          <w:sz w:val="24"/>
          <w:szCs w:val="24"/>
        </w:rPr>
        <w:t xml:space="preserve">that </w:t>
      </w:r>
      <w:r w:rsidR="002B4B5C" w:rsidRPr="00BA74CF">
        <w:rPr>
          <w:rFonts w:ascii="Times New Roman" w:hAnsi="Times New Roman" w:cs="Times New Roman"/>
          <w:sz w:val="24"/>
          <w:szCs w:val="24"/>
        </w:rPr>
        <w:t>effective</w:t>
      </w:r>
      <w:r w:rsidR="00D17C6F" w:rsidRPr="00BA74CF">
        <w:rPr>
          <w:rFonts w:ascii="Times New Roman" w:hAnsi="Times New Roman" w:cs="Times New Roman"/>
          <w:sz w:val="24"/>
          <w:szCs w:val="24"/>
        </w:rPr>
        <w:t xml:space="preserve"> reverse logistics yield to effective cost savings through reclaiming value from the returned products, optimizing the use of resources</w:t>
      </w:r>
      <w:r>
        <w:rPr>
          <w:rFonts w:ascii="Times New Roman" w:hAnsi="Times New Roman" w:cs="Times New Roman"/>
          <w:sz w:val="24"/>
          <w:szCs w:val="24"/>
        </w:rPr>
        <w:t>,</w:t>
      </w:r>
      <w:r w:rsidR="00D17C6F" w:rsidRPr="00BA74CF">
        <w:rPr>
          <w:rFonts w:ascii="Times New Roman" w:hAnsi="Times New Roman" w:cs="Times New Roman"/>
          <w:sz w:val="24"/>
          <w:szCs w:val="24"/>
        </w:rPr>
        <w:t xml:space="preserve"> thereby enhancing operational efficiency. Economically, reverse logistics </w:t>
      </w:r>
      <w:r>
        <w:rPr>
          <w:rFonts w:ascii="Times New Roman" w:hAnsi="Times New Roman" w:cs="Times New Roman"/>
          <w:sz w:val="24"/>
          <w:szCs w:val="24"/>
        </w:rPr>
        <w:t>provides</w:t>
      </w:r>
      <w:r w:rsidR="00D17C6F" w:rsidRPr="00BA74CF">
        <w:rPr>
          <w:rFonts w:ascii="Times New Roman" w:hAnsi="Times New Roman" w:cs="Times New Roman"/>
          <w:sz w:val="24"/>
          <w:szCs w:val="24"/>
        </w:rPr>
        <w:t xml:space="preserve"> a </w:t>
      </w:r>
      <w:r w:rsidR="00EA445D" w:rsidRPr="00BA74CF">
        <w:rPr>
          <w:rFonts w:ascii="Times New Roman" w:hAnsi="Times New Roman" w:cs="Times New Roman"/>
          <w:sz w:val="24"/>
          <w:szCs w:val="24"/>
        </w:rPr>
        <w:t>leeway</w:t>
      </w:r>
      <w:r w:rsidR="00D17C6F" w:rsidRPr="00BA74CF">
        <w:rPr>
          <w:rFonts w:ascii="Times New Roman" w:hAnsi="Times New Roman" w:cs="Times New Roman"/>
          <w:sz w:val="24"/>
          <w:szCs w:val="24"/>
        </w:rPr>
        <w:t xml:space="preserve"> for extract</w:t>
      </w:r>
      <w:r>
        <w:rPr>
          <w:rFonts w:ascii="Times New Roman" w:hAnsi="Times New Roman" w:cs="Times New Roman"/>
          <w:sz w:val="24"/>
          <w:szCs w:val="24"/>
        </w:rPr>
        <w:t>ing</w:t>
      </w:r>
      <w:r w:rsidR="00D17C6F" w:rsidRPr="00BA74CF">
        <w:rPr>
          <w:rFonts w:ascii="Times New Roman" w:hAnsi="Times New Roman" w:cs="Times New Roman"/>
          <w:sz w:val="24"/>
          <w:szCs w:val="24"/>
        </w:rPr>
        <w:t xml:space="preserve"> substantial value from returned products</w:t>
      </w:r>
      <w:r>
        <w:rPr>
          <w:rFonts w:ascii="Times New Roman" w:hAnsi="Times New Roman" w:cs="Times New Roman"/>
          <w:sz w:val="24"/>
          <w:szCs w:val="24"/>
        </w:rPr>
        <w:t>,</w:t>
      </w:r>
      <w:r w:rsidR="00D17C6F" w:rsidRPr="00BA74CF">
        <w:rPr>
          <w:rFonts w:ascii="Times New Roman" w:hAnsi="Times New Roman" w:cs="Times New Roman"/>
          <w:sz w:val="24"/>
          <w:szCs w:val="24"/>
        </w:rPr>
        <w:t xml:space="preserve"> reducing costs of production</w:t>
      </w:r>
      <w:r>
        <w:rPr>
          <w:rFonts w:ascii="Times New Roman" w:hAnsi="Times New Roman" w:cs="Times New Roman"/>
          <w:sz w:val="24"/>
          <w:szCs w:val="24"/>
        </w:rPr>
        <w:t>,</w:t>
      </w:r>
      <w:r w:rsidR="00D17C6F" w:rsidRPr="00BA74CF">
        <w:rPr>
          <w:rFonts w:ascii="Times New Roman" w:hAnsi="Times New Roman" w:cs="Times New Roman"/>
          <w:sz w:val="24"/>
          <w:szCs w:val="24"/>
        </w:rPr>
        <w:t xml:space="preserve"> and meeting the </w:t>
      </w:r>
      <w:r w:rsidR="00EA445D" w:rsidRPr="00BA74CF">
        <w:rPr>
          <w:rFonts w:ascii="Times New Roman" w:hAnsi="Times New Roman" w:cs="Times New Roman"/>
          <w:sz w:val="24"/>
          <w:szCs w:val="24"/>
        </w:rPr>
        <w:t>demand</w:t>
      </w:r>
      <w:r w:rsidR="00D17C6F" w:rsidRPr="00BA74CF">
        <w:rPr>
          <w:rFonts w:ascii="Times New Roman" w:hAnsi="Times New Roman" w:cs="Times New Roman"/>
          <w:sz w:val="24"/>
          <w:szCs w:val="24"/>
        </w:rPr>
        <w:t xml:space="preserve"> for </w:t>
      </w:r>
      <w:r w:rsidR="00EA445D" w:rsidRPr="00BA74CF">
        <w:rPr>
          <w:rFonts w:ascii="Times New Roman" w:hAnsi="Times New Roman" w:cs="Times New Roman"/>
          <w:sz w:val="24"/>
          <w:szCs w:val="24"/>
        </w:rPr>
        <w:t>customers</w:t>
      </w:r>
      <w:r w:rsidR="00D17C6F" w:rsidRPr="00BA74CF">
        <w:rPr>
          <w:rFonts w:ascii="Times New Roman" w:hAnsi="Times New Roman" w:cs="Times New Roman"/>
          <w:sz w:val="24"/>
          <w:szCs w:val="24"/>
        </w:rPr>
        <w:t xml:space="preserve"> requiring sustainable </w:t>
      </w:r>
      <w:r w:rsidR="00EA445D" w:rsidRPr="00BA74CF">
        <w:rPr>
          <w:rFonts w:ascii="Times New Roman" w:hAnsi="Times New Roman" w:cs="Times New Roman"/>
          <w:sz w:val="24"/>
          <w:szCs w:val="24"/>
        </w:rPr>
        <w:t>products. Socially</w:t>
      </w:r>
      <w:r w:rsidR="00D17C6F" w:rsidRPr="00BA74CF">
        <w:rPr>
          <w:rFonts w:ascii="Times New Roman" w:hAnsi="Times New Roman" w:cs="Times New Roman"/>
          <w:sz w:val="24"/>
          <w:szCs w:val="24"/>
        </w:rPr>
        <w:t xml:space="preserve">, reverse logistics helps in job creation, refurbishing, </w:t>
      </w:r>
      <w:r w:rsidR="00EA445D" w:rsidRPr="00BA74CF">
        <w:rPr>
          <w:rFonts w:ascii="Times New Roman" w:hAnsi="Times New Roman" w:cs="Times New Roman"/>
          <w:sz w:val="24"/>
          <w:szCs w:val="24"/>
        </w:rPr>
        <w:t>remanufacturing</w:t>
      </w:r>
      <w:r>
        <w:rPr>
          <w:rFonts w:ascii="Times New Roman" w:hAnsi="Times New Roman" w:cs="Times New Roman"/>
          <w:sz w:val="24"/>
          <w:szCs w:val="24"/>
        </w:rPr>
        <w:t>,</w:t>
      </w:r>
      <w:r w:rsidR="00EA445D" w:rsidRPr="00BA74CF">
        <w:rPr>
          <w:rFonts w:ascii="Times New Roman" w:hAnsi="Times New Roman" w:cs="Times New Roman"/>
          <w:sz w:val="24"/>
          <w:szCs w:val="24"/>
        </w:rPr>
        <w:t xml:space="preserve"> promoting</w:t>
      </w:r>
      <w:r w:rsidR="00D17C6F" w:rsidRPr="00BA74CF">
        <w:rPr>
          <w:rFonts w:ascii="Times New Roman" w:hAnsi="Times New Roman" w:cs="Times New Roman"/>
          <w:sz w:val="24"/>
          <w:szCs w:val="24"/>
        </w:rPr>
        <w:t xml:space="preserve"> economic growth</w:t>
      </w:r>
      <w:r>
        <w:rPr>
          <w:rFonts w:ascii="Times New Roman" w:hAnsi="Times New Roman" w:cs="Times New Roman"/>
          <w:sz w:val="24"/>
          <w:szCs w:val="24"/>
        </w:rPr>
        <w:t>,</w:t>
      </w:r>
      <w:r w:rsidR="00D17C6F" w:rsidRPr="00BA74CF">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D17C6F" w:rsidRPr="00BA74CF">
        <w:rPr>
          <w:rFonts w:ascii="Times New Roman" w:hAnsi="Times New Roman" w:cs="Times New Roman"/>
          <w:sz w:val="24"/>
          <w:szCs w:val="24"/>
        </w:rPr>
        <w:t>development of the community.</w:t>
      </w:r>
    </w:p>
    <w:p w14:paraId="48959FB6" w14:textId="77777777" w:rsidR="00541675" w:rsidRPr="00BA74CF" w:rsidRDefault="00541675" w:rsidP="00DF04BD">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Findings show a high heterogeneity (I</w:t>
      </w:r>
      <w:r w:rsidRPr="00BA74CF">
        <w:rPr>
          <w:rFonts w:ascii="Times New Roman" w:hAnsi="Times New Roman" w:cs="Times New Roman"/>
          <w:sz w:val="24"/>
          <w:szCs w:val="24"/>
          <w:vertAlign w:val="superscript"/>
        </w:rPr>
        <w:t>2</w:t>
      </w:r>
      <w:r w:rsidRPr="00BA74CF">
        <w:rPr>
          <w:rFonts w:ascii="Times New Roman" w:hAnsi="Times New Roman" w:cs="Times New Roman"/>
          <w:sz w:val="24"/>
          <w:szCs w:val="24"/>
        </w:rPr>
        <w:t>=78%)</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which suggest</w:t>
      </w:r>
      <w:r w:rsidR="001075AC">
        <w:rPr>
          <w:rFonts w:ascii="Times New Roman" w:hAnsi="Times New Roman" w:cs="Times New Roman"/>
          <w:sz w:val="24"/>
          <w:szCs w:val="24"/>
        </w:rPr>
        <w:t>s</w:t>
      </w:r>
      <w:r w:rsidRPr="00BA74CF">
        <w:rPr>
          <w:rFonts w:ascii="Times New Roman" w:hAnsi="Times New Roman" w:cs="Times New Roman"/>
          <w:sz w:val="24"/>
          <w:szCs w:val="24"/>
        </w:rPr>
        <w:t xml:space="preserve"> contextual </w:t>
      </w:r>
      <w:r w:rsidR="00B249A6" w:rsidRPr="00BA74CF">
        <w:rPr>
          <w:rFonts w:ascii="Times New Roman" w:hAnsi="Times New Roman" w:cs="Times New Roman"/>
          <w:sz w:val="24"/>
          <w:szCs w:val="24"/>
        </w:rPr>
        <w:t>variability. The</w:t>
      </w:r>
      <w:r w:rsidR="00D849AF" w:rsidRPr="00BA74CF">
        <w:rPr>
          <w:rFonts w:ascii="Times New Roman" w:hAnsi="Times New Roman" w:cs="Times New Roman"/>
          <w:sz w:val="24"/>
          <w:szCs w:val="24"/>
        </w:rPr>
        <w:t xml:space="preserve"> high heterogeneity illustrates </w:t>
      </w:r>
      <w:r w:rsidR="001075AC">
        <w:rPr>
          <w:rFonts w:ascii="Times New Roman" w:hAnsi="Times New Roman" w:cs="Times New Roman"/>
          <w:sz w:val="24"/>
          <w:szCs w:val="24"/>
        </w:rPr>
        <w:t xml:space="preserve">that </w:t>
      </w:r>
      <w:r w:rsidR="00D849AF" w:rsidRPr="00BA74CF">
        <w:rPr>
          <w:rFonts w:ascii="Times New Roman" w:hAnsi="Times New Roman" w:cs="Times New Roman"/>
          <w:sz w:val="24"/>
          <w:szCs w:val="24"/>
        </w:rPr>
        <w:t xml:space="preserve">managers </w:t>
      </w:r>
      <w:r w:rsidR="001075AC">
        <w:rPr>
          <w:rFonts w:ascii="Times New Roman" w:hAnsi="Times New Roman" w:cs="Times New Roman"/>
          <w:sz w:val="24"/>
          <w:szCs w:val="24"/>
        </w:rPr>
        <w:t>should</w:t>
      </w:r>
      <w:r w:rsidR="00D849AF" w:rsidRPr="00BA74CF">
        <w:rPr>
          <w:rFonts w:ascii="Times New Roman" w:hAnsi="Times New Roman" w:cs="Times New Roman"/>
          <w:sz w:val="24"/>
          <w:szCs w:val="24"/>
        </w:rPr>
        <w:t xml:space="preserve"> not apply </w:t>
      </w:r>
      <w:r w:rsidR="001075AC">
        <w:rPr>
          <w:rFonts w:ascii="Times New Roman" w:hAnsi="Times New Roman" w:cs="Times New Roman"/>
          <w:sz w:val="24"/>
          <w:szCs w:val="24"/>
        </w:rPr>
        <w:t>the generic reverse logistics strategies blindly,</w:t>
      </w:r>
      <w:r w:rsidR="00D849AF" w:rsidRPr="00BA74CF">
        <w:rPr>
          <w:rFonts w:ascii="Times New Roman" w:hAnsi="Times New Roman" w:cs="Times New Roman"/>
          <w:sz w:val="24"/>
          <w:szCs w:val="24"/>
        </w:rPr>
        <w:t xml:space="preserve"> as there is no benefit of one size fits all.</w:t>
      </w:r>
      <w:r w:rsidR="00F14C18" w:rsidRPr="00BA74CF">
        <w:rPr>
          <w:rFonts w:ascii="Times New Roman" w:hAnsi="Times New Roman" w:cs="Times New Roman"/>
          <w:sz w:val="24"/>
          <w:szCs w:val="24"/>
        </w:rPr>
        <w:t xml:space="preserve"> This is </w:t>
      </w:r>
      <w:r w:rsidR="00EA445D" w:rsidRPr="00BA74CF">
        <w:rPr>
          <w:rFonts w:ascii="Times New Roman" w:hAnsi="Times New Roman" w:cs="Times New Roman"/>
          <w:sz w:val="24"/>
          <w:szCs w:val="24"/>
        </w:rPr>
        <w:t>confirmed</w:t>
      </w:r>
      <w:r w:rsidR="00F14C18" w:rsidRPr="00BA74CF">
        <w:rPr>
          <w:rFonts w:ascii="Times New Roman" w:hAnsi="Times New Roman" w:cs="Times New Roman"/>
          <w:sz w:val="24"/>
          <w:szCs w:val="24"/>
        </w:rPr>
        <w:t xml:space="preserve"> by </w:t>
      </w:r>
      <w:r w:rsidR="001075AC">
        <w:rPr>
          <w:rFonts w:ascii="Times New Roman" w:hAnsi="Times New Roman" w:cs="Times New Roman"/>
          <w:sz w:val="24"/>
          <w:szCs w:val="24"/>
        </w:rPr>
        <w:t xml:space="preserve">the </w:t>
      </w:r>
      <w:r w:rsidR="00F14C18" w:rsidRPr="00BA74CF">
        <w:rPr>
          <w:rFonts w:ascii="Times New Roman" w:hAnsi="Times New Roman" w:cs="Times New Roman"/>
          <w:sz w:val="24"/>
          <w:szCs w:val="24"/>
        </w:rPr>
        <w:t>complexities of reverse logistics</w:t>
      </w:r>
      <w:r w:rsidR="001075AC">
        <w:rPr>
          <w:rFonts w:ascii="Times New Roman" w:hAnsi="Times New Roman" w:cs="Times New Roman"/>
          <w:sz w:val="24"/>
          <w:szCs w:val="24"/>
        </w:rPr>
        <w:t>,</w:t>
      </w:r>
      <w:r w:rsidR="00F14C18" w:rsidRPr="00BA74CF">
        <w:rPr>
          <w:rFonts w:ascii="Times New Roman" w:hAnsi="Times New Roman" w:cs="Times New Roman"/>
          <w:sz w:val="24"/>
          <w:szCs w:val="24"/>
        </w:rPr>
        <w:t xml:space="preserve"> especially </w:t>
      </w:r>
      <w:r w:rsidR="00336557" w:rsidRPr="00BA74CF">
        <w:rPr>
          <w:rFonts w:ascii="Times New Roman" w:hAnsi="Times New Roman" w:cs="Times New Roman"/>
          <w:sz w:val="24"/>
          <w:szCs w:val="24"/>
        </w:rPr>
        <w:t xml:space="preserve">in </w:t>
      </w:r>
      <w:r w:rsidR="001075AC">
        <w:rPr>
          <w:rFonts w:ascii="Times New Roman" w:hAnsi="Times New Roman" w:cs="Times New Roman"/>
          <w:sz w:val="24"/>
          <w:szCs w:val="24"/>
        </w:rPr>
        <w:t xml:space="preserve">the </w:t>
      </w:r>
      <w:r w:rsidR="00EA445D" w:rsidRPr="00BA74CF">
        <w:rPr>
          <w:rFonts w:ascii="Times New Roman" w:hAnsi="Times New Roman" w:cs="Times New Roman"/>
          <w:sz w:val="24"/>
          <w:szCs w:val="24"/>
        </w:rPr>
        <w:t>management of</w:t>
      </w:r>
      <w:r w:rsidR="00336557" w:rsidRPr="00BA74CF">
        <w:rPr>
          <w:rFonts w:ascii="Times New Roman" w:hAnsi="Times New Roman" w:cs="Times New Roman"/>
          <w:sz w:val="24"/>
          <w:szCs w:val="24"/>
        </w:rPr>
        <w:t xml:space="preserve"> intricate </w:t>
      </w:r>
      <w:r w:rsidR="00EA445D" w:rsidRPr="00BA74CF">
        <w:rPr>
          <w:rFonts w:ascii="Times New Roman" w:hAnsi="Times New Roman" w:cs="Times New Roman"/>
          <w:sz w:val="24"/>
          <w:szCs w:val="24"/>
        </w:rPr>
        <w:t>strategic companies</w:t>
      </w:r>
      <w:r w:rsidR="00336557" w:rsidRPr="00BA74CF">
        <w:rPr>
          <w:rFonts w:ascii="Times New Roman" w:hAnsi="Times New Roman" w:cs="Times New Roman"/>
          <w:sz w:val="24"/>
          <w:szCs w:val="24"/>
        </w:rPr>
        <w:t xml:space="preserve"> facing </w:t>
      </w:r>
      <w:r w:rsidR="00EA445D" w:rsidRPr="00BA74CF">
        <w:rPr>
          <w:rFonts w:ascii="Times New Roman" w:hAnsi="Times New Roman" w:cs="Times New Roman"/>
          <w:sz w:val="24"/>
          <w:szCs w:val="24"/>
        </w:rPr>
        <w:t>complexity in alliance</w:t>
      </w:r>
      <w:r w:rsidR="00336557" w:rsidRPr="00BA74CF">
        <w:rPr>
          <w:rFonts w:ascii="Times New Roman" w:hAnsi="Times New Roman" w:cs="Times New Roman"/>
          <w:sz w:val="24"/>
          <w:szCs w:val="24"/>
        </w:rPr>
        <w:t xml:space="preserve"> </w:t>
      </w:r>
      <w:r w:rsidR="00EA445D" w:rsidRPr="00BA74CF">
        <w:rPr>
          <w:rFonts w:ascii="Times New Roman" w:hAnsi="Times New Roman" w:cs="Times New Roman"/>
          <w:sz w:val="24"/>
          <w:szCs w:val="24"/>
        </w:rPr>
        <w:t xml:space="preserve">with supply chain partners </w:t>
      </w:r>
      <w:r w:rsidR="00336557" w:rsidRPr="00BA74CF">
        <w:rPr>
          <w:rFonts w:ascii="Times New Roman" w:hAnsi="Times New Roman" w:cs="Times New Roman"/>
          <w:sz w:val="24"/>
          <w:szCs w:val="24"/>
        </w:rPr>
        <w:t xml:space="preserve">in </w:t>
      </w:r>
      <w:r w:rsidR="001075AC">
        <w:rPr>
          <w:rFonts w:ascii="Times New Roman" w:hAnsi="Times New Roman" w:cs="Times New Roman"/>
          <w:sz w:val="24"/>
          <w:szCs w:val="24"/>
        </w:rPr>
        <w:t xml:space="preserve">the </w:t>
      </w:r>
      <w:r w:rsidR="00336557" w:rsidRPr="00BA74CF">
        <w:rPr>
          <w:rFonts w:ascii="Times New Roman" w:hAnsi="Times New Roman" w:cs="Times New Roman"/>
          <w:sz w:val="24"/>
          <w:szCs w:val="24"/>
        </w:rPr>
        <w:t>management of knowledge,</w:t>
      </w:r>
      <w:r w:rsidR="00EA445D" w:rsidRPr="00BA74CF">
        <w:rPr>
          <w:rFonts w:ascii="Times New Roman" w:hAnsi="Times New Roman" w:cs="Times New Roman"/>
          <w:sz w:val="24"/>
          <w:szCs w:val="24"/>
        </w:rPr>
        <w:t xml:space="preserve"> and</w:t>
      </w:r>
      <w:r w:rsidR="00336557" w:rsidRPr="00BA74CF">
        <w:rPr>
          <w:rFonts w:ascii="Times New Roman" w:hAnsi="Times New Roman" w:cs="Times New Roman"/>
          <w:sz w:val="24"/>
          <w:szCs w:val="24"/>
        </w:rPr>
        <w:t xml:space="preserve"> sharing risks. There is </w:t>
      </w:r>
      <w:r w:rsidR="001075AC">
        <w:rPr>
          <w:rFonts w:ascii="Times New Roman" w:hAnsi="Times New Roman" w:cs="Times New Roman"/>
          <w:sz w:val="24"/>
          <w:szCs w:val="24"/>
        </w:rPr>
        <w:t xml:space="preserve">a </w:t>
      </w:r>
      <w:r w:rsidR="00336557" w:rsidRPr="00BA74CF">
        <w:rPr>
          <w:rFonts w:ascii="Times New Roman" w:hAnsi="Times New Roman" w:cs="Times New Roman"/>
          <w:sz w:val="24"/>
          <w:szCs w:val="24"/>
        </w:rPr>
        <w:t xml:space="preserve">need for </w:t>
      </w:r>
      <w:r w:rsidR="001075AC">
        <w:rPr>
          <w:rFonts w:ascii="Times New Roman" w:hAnsi="Times New Roman" w:cs="Times New Roman"/>
          <w:sz w:val="24"/>
          <w:szCs w:val="24"/>
        </w:rPr>
        <w:t xml:space="preserve">the </w:t>
      </w:r>
      <w:r w:rsidR="00336557" w:rsidRPr="00BA74CF">
        <w:rPr>
          <w:rFonts w:ascii="Times New Roman" w:hAnsi="Times New Roman" w:cs="Times New Roman"/>
          <w:sz w:val="24"/>
          <w:szCs w:val="24"/>
        </w:rPr>
        <w:t xml:space="preserve">development </w:t>
      </w:r>
      <w:r w:rsidR="00EA445D" w:rsidRPr="00BA74CF">
        <w:rPr>
          <w:rFonts w:ascii="Times New Roman" w:hAnsi="Times New Roman" w:cs="Times New Roman"/>
          <w:sz w:val="24"/>
          <w:szCs w:val="24"/>
        </w:rPr>
        <w:t>of</w:t>
      </w:r>
      <w:r w:rsidR="00336557" w:rsidRPr="00BA74CF">
        <w:rPr>
          <w:rFonts w:ascii="Times New Roman" w:hAnsi="Times New Roman" w:cs="Times New Roman"/>
          <w:sz w:val="24"/>
          <w:szCs w:val="24"/>
        </w:rPr>
        <w:t xml:space="preserve"> </w:t>
      </w:r>
      <w:r w:rsidR="00EA445D" w:rsidRPr="00BA74CF">
        <w:rPr>
          <w:rFonts w:ascii="Times New Roman" w:hAnsi="Times New Roman" w:cs="Times New Roman"/>
          <w:sz w:val="24"/>
          <w:szCs w:val="24"/>
        </w:rPr>
        <w:t>m</w:t>
      </w:r>
      <w:r w:rsidR="00336557" w:rsidRPr="00BA74CF">
        <w:rPr>
          <w:rFonts w:ascii="Times New Roman" w:hAnsi="Times New Roman" w:cs="Times New Roman"/>
          <w:sz w:val="24"/>
          <w:szCs w:val="24"/>
        </w:rPr>
        <w:t>ulti</w:t>
      </w:r>
      <w:r w:rsidR="001075AC">
        <w:rPr>
          <w:rFonts w:ascii="Times New Roman" w:hAnsi="Times New Roman" w:cs="Times New Roman"/>
          <w:sz w:val="24"/>
          <w:szCs w:val="24"/>
        </w:rPr>
        <w:t>-criteria decision-</w:t>
      </w:r>
      <w:r w:rsidR="00336557" w:rsidRPr="00BA74CF">
        <w:rPr>
          <w:rFonts w:ascii="Times New Roman" w:hAnsi="Times New Roman" w:cs="Times New Roman"/>
          <w:sz w:val="24"/>
          <w:szCs w:val="24"/>
        </w:rPr>
        <w:t xml:space="preserve">making methodologies that make recommendations for companies faced with complexity in </w:t>
      </w:r>
      <w:r w:rsidR="001075AC">
        <w:rPr>
          <w:rFonts w:ascii="Times New Roman" w:hAnsi="Times New Roman" w:cs="Times New Roman"/>
          <w:sz w:val="24"/>
          <w:szCs w:val="24"/>
        </w:rPr>
        <w:t xml:space="preserve">the </w:t>
      </w:r>
      <w:r w:rsidR="00336557" w:rsidRPr="00BA74CF">
        <w:rPr>
          <w:rFonts w:ascii="Times New Roman" w:hAnsi="Times New Roman" w:cs="Times New Roman"/>
          <w:sz w:val="24"/>
          <w:szCs w:val="24"/>
        </w:rPr>
        <w:t xml:space="preserve">management of </w:t>
      </w:r>
      <w:r w:rsidR="00EA445D" w:rsidRPr="00BA74CF">
        <w:rPr>
          <w:rFonts w:ascii="Times New Roman" w:hAnsi="Times New Roman" w:cs="Times New Roman"/>
          <w:sz w:val="24"/>
          <w:szCs w:val="24"/>
        </w:rPr>
        <w:t>supply</w:t>
      </w:r>
      <w:r w:rsidR="00336557" w:rsidRPr="00BA74CF">
        <w:rPr>
          <w:rFonts w:ascii="Times New Roman" w:hAnsi="Times New Roman" w:cs="Times New Roman"/>
          <w:sz w:val="24"/>
          <w:szCs w:val="24"/>
        </w:rPr>
        <w:t xml:space="preserve"> chain </w:t>
      </w:r>
      <w:r w:rsidR="00EA445D" w:rsidRPr="00BA74CF">
        <w:rPr>
          <w:rFonts w:ascii="Times New Roman" w:hAnsi="Times New Roman" w:cs="Times New Roman"/>
          <w:sz w:val="24"/>
          <w:szCs w:val="24"/>
        </w:rPr>
        <w:t>partners</w:t>
      </w:r>
      <w:r w:rsidR="001075AC">
        <w:rPr>
          <w:rFonts w:ascii="Times New Roman" w:hAnsi="Times New Roman" w:cs="Times New Roman"/>
          <w:sz w:val="24"/>
          <w:szCs w:val="24"/>
        </w:rPr>
        <w:t>,</w:t>
      </w:r>
      <w:r w:rsidR="00EA445D" w:rsidRPr="00BA74CF">
        <w:rPr>
          <w:rFonts w:ascii="Times New Roman" w:hAnsi="Times New Roman" w:cs="Times New Roman"/>
          <w:sz w:val="24"/>
          <w:szCs w:val="24"/>
        </w:rPr>
        <w:t xml:space="preserve"> as was determined by </w:t>
      </w:r>
      <w:r w:rsidR="00336557" w:rsidRPr="00BA74CF">
        <w:rPr>
          <w:rFonts w:ascii="Times New Roman" w:hAnsi="Times New Roman" w:cs="Times New Roman"/>
          <w:color w:val="222222"/>
          <w:sz w:val="24"/>
          <w:szCs w:val="24"/>
          <w:shd w:val="clear" w:color="auto" w:fill="FFFFFF"/>
        </w:rPr>
        <w:t xml:space="preserve">Hesami </w:t>
      </w:r>
      <w:r w:rsidR="00EA445D" w:rsidRPr="00BA74CF">
        <w:rPr>
          <w:rFonts w:ascii="Times New Roman" w:hAnsi="Times New Roman" w:cs="Times New Roman"/>
          <w:color w:val="222222"/>
          <w:sz w:val="24"/>
          <w:szCs w:val="24"/>
          <w:shd w:val="clear" w:color="auto" w:fill="FFFFFF"/>
        </w:rPr>
        <w:t>(</w:t>
      </w:r>
      <w:r w:rsidR="00336557" w:rsidRPr="00BA74CF">
        <w:rPr>
          <w:rFonts w:ascii="Times New Roman" w:hAnsi="Times New Roman" w:cs="Times New Roman"/>
          <w:color w:val="222222"/>
          <w:sz w:val="24"/>
          <w:szCs w:val="24"/>
          <w:shd w:val="clear" w:color="auto" w:fill="FFFFFF"/>
        </w:rPr>
        <w:t>2025)</w:t>
      </w:r>
    </w:p>
    <w:p w14:paraId="2F1CF3D1" w14:textId="77777777" w:rsidR="00541675" w:rsidRPr="00BA74CF" w:rsidRDefault="00541675" w:rsidP="00DF04BD">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 xml:space="preserve">On sector distribution, the automotive sector had 40%, </w:t>
      </w:r>
      <w:r w:rsidR="001075AC">
        <w:rPr>
          <w:rFonts w:ascii="Times New Roman" w:hAnsi="Times New Roman" w:cs="Times New Roman"/>
          <w:sz w:val="24"/>
          <w:szCs w:val="24"/>
        </w:rPr>
        <w:t xml:space="preserve">the </w:t>
      </w:r>
      <w:r w:rsidRPr="00BA74CF">
        <w:rPr>
          <w:rFonts w:ascii="Times New Roman" w:hAnsi="Times New Roman" w:cs="Times New Roman"/>
          <w:sz w:val="24"/>
          <w:szCs w:val="24"/>
        </w:rPr>
        <w:t>electronics industry 35%</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w:t>
      </w:r>
      <w:r w:rsidR="00503E27" w:rsidRPr="00BA74CF">
        <w:rPr>
          <w:rFonts w:ascii="Times New Roman" w:hAnsi="Times New Roman" w:cs="Times New Roman"/>
          <w:sz w:val="24"/>
          <w:szCs w:val="24"/>
        </w:rPr>
        <w:t>whereas</w:t>
      </w:r>
      <w:r w:rsidRPr="00BA74CF">
        <w:rPr>
          <w:rFonts w:ascii="Times New Roman" w:hAnsi="Times New Roman" w:cs="Times New Roman"/>
          <w:sz w:val="24"/>
          <w:szCs w:val="24"/>
        </w:rPr>
        <w:t xml:space="preserve"> the machinery industry had 25%</w:t>
      </w:r>
      <w:r w:rsidR="00D849AF" w:rsidRPr="00BA74CF">
        <w:rPr>
          <w:rFonts w:ascii="Times New Roman" w:hAnsi="Times New Roman" w:cs="Times New Roman"/>
          <w:sz w:val="24"/>
          <w:szCs w:val="24"/>
        </w:rPr>
        <w:t xml:space="preserve">. The automotive sector is </w:t>
      </w:r>
      <w:r w:rsidR="00B249A6" w:rsidRPr="00BA74CF">
        <w:rPr>
          <w:rFonts w:ascii="Times New Roman" w:hAnsi="Times New Roman" w:cs="Times New Roman"/>
          <w:sz w:val="24"/>
          <w:szCs w:val="24"/>
        </w:rPr>
        <w:t>dominant</w:t>
      </w:r>
      <w:r w:rsidR="00D849AF" w:rsidRPr="00BA74CF">
        <w:rPr>
          <w:rFonts w:ascii="Times New Roman" w:hAnsi="Times New Roman" w:cs="Times New Roman"/>
          <w:sz w:val="24"/>
          <w:szCs w:val="24"/>
        </w:rPr>
        <w:t xml:space="preserve"> as a result of it being the oldest and most regulated system of remanufacturing</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 as the sector is driven by </w:t>
      </w:r>
      <w:r w:rsidR="001075AC">
        <w:rPr>
          <w:rFonts w:ascii="Times New Roman" w:hAnsi="Times New Roman" w:cs="Times New Roman"/>
          <w:sz w:val="24"/>
          <w:szCs w:val="24"/>
        </w:rPr>
        <w:t xml:space="preserve">a </w:t>
      </w:r>
      <w:r w:rsidR="00D849AF" w:rsidRPr="00BA74CF">
        <w:rPr>
          <w:rFonts w:ascii="Times New Roman" w:hAnsi="Times New Roman" w:cs="Times New Roman"/>
          <w:sz w:val="24"/>
          <w:szCs w:val="24"/>
        </w:rPr>
        <w:t>formal, policy</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compliant economy framework in Kenya. The electronic </w:t>
      </w:r>
      <w:r w:rsidR="00B249A6" w:rsidRPr="00BA74CF">
        <w:rPr>
          <w:rFonts w:ascii="Times New Roman" w:hAnsi="Times New Roman" w:cs="Times New Roman"/>
          <w:sz w:val="24"/>
          <w:szCs w:val="24"/>
        </w:rPr>
        <w:t>industry is</w:t>
      </w:r>
      <w:r w:rsidR="00D849AF" w:rsidRPr="00BA74CF">
        <w:rPr>
          <w:rFonts w:ascii="Times New Roman" w:hAnsi="Times New Roman" w:cs="Times New Roman"/>
          <w:sz w:val="24"/>
          <w:szCs w:val="24"/>
        </w:rPr>
        <w:t xml:space="preserve"> most visible in the period beyond 2020 as a result of e-waste regulations that the country </w:t>
      </w:r>
      <w:r w:rsidR="00B249A6" w:rsidRPr="00BA74CF">
        <w:rPr>
          <w:rFonts w:ascii="Times New Roman" w:hAnsi="Times New Roman" w:cs="Times New Roman"/>
          <w:sz w:val="24"/>
          <w:szCs w:val="24"/>
        </w:rPr>
        <w:t>targets</w:t>
      </w:r>
      <w:r w:rsidR="00D849AF" w:rsidRPr="00BA74CF">
        <w:rPr>
          <w:rFonts w:ascii="Times New Roman" w:hAnsi="Times New Roman" w:cs="Times New Roman"/>
          <w:sz w:val="24"/>
          <w:szCs w:val="24"/>
        </w:rPr>
        <w:t xml:space="preserve"> in its EPR regulatory framework and the high number of studies in this sector is </w:t>
      </w:r>
      <w:r w:rsidR="00B249A6" w:rsidRPr="00BA74CF">
        <w:rPr>
          <w:rFonts w:ascii="Times New Roman" w:hAnsi="Times New Roman" w:cs="Times New Roman"/>
          <w:sz w:val="24"/>
          <w:szCs w:val="24"/>
        </w:rPr>
        <w:t>as a</w:t>
      </w:r>
      <w:r w:rsidR="00D849AF" w:rsidRPr="00BA74CF">
        <w:rPr>
          <w:rFonts w:ascii="Times New Roman" w:hAnsi="Times New Roman" w:cs="Times New Roman"/>
          <w:sz w:val="24"/>
          <w:szCs w:val="24"/>
        </w:rPr>
        <w:t xml:space="preserve"> result of the sensitive of the industry to the new set of regulations</w:t>
      </w:r>
      <w:r w:rsidR="00336557" w:rsidRPr="00BA74CF">
        <w:rPr>
          <w:rFonts w:ascii="Times New Roman" w:hAnsi="Times New Roman" w:cs="Times New Roman"/>
          <w:color w:val="222222"/>
          <w:sz w:val="24"/>
          <w:szCs w:val="24"/>
          <w:shd w:val="clear" w:color="auto" w:fill="FFFFFF"/>
        </w:rPr>
        <w:t xml:space="preserve"> (Srivastava et al., 2025; Mbutura</w:t>
      </w:r>
      <w:r w:rsidR="00EA445D" w:rsidRPr="00BA74CF">
        <w:rPr>
          <w:rFonts w:ascii="Times New Roman" w:hAnsi="Times New Roman" w:cs="Times New Roman"/>
          <w:color w:val="222222"/>
          <w:sz w:val="24"/>
          <w:szCs w:val="24"/>
          <w:shd w:val="clear" w:color="auto" w:fill="FFFFFF"/>
        </w:rPr>
        <w:t>, 2025</w:t>
      </w:r>
      <w:r w:rsidR="00336557" w:rsidRPr="00BA74CF">
        <w:rPr>
          <w:rFonts w:ascii="Times New Roman" w:hAnsi="Times New Roman" w:cs="Times New Roman"/>
          <w:color w:val="222222"/>
          <w:sz w:val="24"/>
          <w:szCs w:val="24"/>
          <w:shd w:val="clear" w:color="auto" w:fill="FFFFFF"/>
        </w:rPr>
        <w:t>; Karim, Newaz, &amp; Appolloni, 2025</w:t>
      </w:r>
      <w:r w:rsidR="00EA445D" w:rsidRPr="00BA74CF">
        <w:rPr>
          <w:rFonts w:ascii="Times New Roman" w:hAnsi="Times New Roman" w:cs="Times New Roman"/>
          <w:color w:val="222222"/>
          <w:sz w:val="24"/>
          <w:szCs w:val="24"/>
          <w:shd w:val="clear" w:color="auto" w:fill="FFFFFF"/>
        </w:rPr>
        <w:t xml:space="preserve">). </w:t>
      </w:r>
      <w:r w:rsidR="00D849AF" w:rsidRPr="00BA74CF">
        <w:rPr>
          <w:rFonts w:ascii="Times New Roman" w:hAnsi="Times New Roman" w:cs="Times New Roman"/>
          <w:sz w:val="24"/>
          <w:szCs w:val="24"/>
        </w:rPr>
        <w:t>The machinery industry bear</w:t>
      </w:r>
      <w:r w:rsidR="001075AC">
        <w:rPr>
          <w:rFonts w:ascii="Times New Roman" w:hAnsi="Times New Roman" w:cs="Times New Roman"/>
          <w:sz w:val="24"/>
          <w:szCs w:val="24"/>
        </w:rPr>
        <w:t>s</w:t>
      </w:r>
      <w:r w:rsidR="00D849AF" w:rsidRPr="00BA74CF">
        <w:rPr>
          <w:rFonts w:ascii="Times New Roman" w:hAnsi="Times New Roman" w:cs="Times New Roman"/>
          <w:sz w:val="24"/>
          <w:szCs w:val="24"/>
        </w:rPr>
        <w:t xml:space="preserve"> the </w:t>
      </w:r>
      <w:r w:rsidR="00B249A6" w:rsidRPr="00BA74CF">
        <w:rPr>
          <w:rFonts w:ascii="Times New Roman" w:hAnsi="Times New Roman" w:cs="Times New Roman"/>
          <w:sz w:val="24"/>
          <w:szCs w:val="24"/>
        </w:rPr>
        <w:t>l</w:t>
      </w:r>
      <w:r w:rsidR="001075AC">
        <w:rPr>
          <w:rFonts w:ascii="Times New Roman" w:hAnsi="Times New Roman" w:cs="Times New Roman"/>
          <w:sz w:val="24"/>
          <w:szCs w:val="24"/>
        </w:rPr>
        <w:t>owe</w:t>
      </w:r>
      <w:r w:rsidR="00B249A6" w:rsidRPr="00BA74CF">
        <w:rPr>
          <w:rFonts w:ascii="Times New Roman" w:hAnsi="Times New Roman" w:cs="Times New Roman"/>
          <w:sz w:val="24"/>
          <w:szCs w:val="24"/>
        </w:rPr>
        <w:t>st</w:t>
      </w:r>
      <w:r w:rsidR="00D849AF" w:rsidRPr="00BA74CF">
        <w:rPr>
          <w:rFonts w:ascii="Times New Roman" w:hAnsi="Times New Roman" w:cs="Times New Roman"/>
          <w:sz w:val="24"/>
          <w:szCs w:val="24"/>
        </w:rPr>
        <w:t xml:space="preserve"> percentage compared to </w:t>
      </w:r>
      <w:r w:rsidR="007F2467" w:rsidRPr="00BA74CF">
        <w:rPr>
          <w:rFonts w:ascii="Times New Roman" w:hAnsi="Times New Roman" w:cs="Times New Roman"/>
          <w:sz w:val="24"/>
          <w:szCs w:val="24"/>
        </w:rPr>
        <w:t>the</w:t>
      </w:r>
      <w:r w:rsidR="00D849AF" w:rsidRPr="00BA74CF">
        <w:rPr>
          <w:rFonts w:ascii="Times New Roman" w:hAnsi="Times New Roman" w:cs="Times New Roman"/>
          <w:sz w:val="24"/>
          <w:szCs w:val="24"/>
        </w:rPr>
        <w:t xml:space="preserve"> rest</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 as it involves industrial equipment that is often heavy</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 and the effect is lower because </w:t>
      </w:r>
      <w:r w:rsidR="00D849AF" w:rsidRPr="00BA74CF">
        <w:rPr>
          <w:rFonts w:ascii="Times New Roman" w:hAnsi="Times New Roman" w:cs="Times New Roman"/>
          <w:sz w:val="24"/>
          <w:szCs w:val="24"/>
        </w:rPr>
        <w:lastRenderedPageBreak/>
        <w:t>of small volumes</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 and returns are often </w:t>
      </w:r>
      <w:r w:rsidR="00B249A6" w:rsidRPr="00BA74CF">
        <w:rPr>
          <w:rFonts w:ascii="Times New Roman" w:hAnsi="Times New Roman" w:cs="Times New Roman"/>
          <w:sz w:val="24"/>
          <w:szCs w:val="24"/>
        </w:rPr>
        <w:t>business</w:t>
      </w:r>
      <w:r w:rsidR="001075AC">
        <w:rPr>
          <w:rFonts w:ascii="Times New Roman" w:hAnsi="Times New Roman" w:cs="Times New Roman"/>
          <w:sz w:val="24"/>
          <w:szCs w:val="24"/>
        </w:rPr>
        <w:t>-to-</w:t>
      </w:r>
      <w:r w:rsidR="00D849AF" w:rsidRPr="00BA74CF">
        <w:rPr>
          <w:rFonts w:ascii="Times New Roman" w:hAnsi="Times New Roman" w:cs="Times New Roman"/>
          <w:sz w:val="24"/>
          <w:szCs w:val="24"/>
        </w:rPr>
        <w:t xml:space="preserve">business handled directly </w:t>
      </w:r>
      <w:r w:rsidR="00B249A6" w:rsidRPr="00BA74CF">
        <w:rPr>
          <w:rFonts w:ascii="Times New Roman" w:hAnsi="Times New Roman" w:cs="Times New Roman"/>
          <w:sz w:val="24"/>
          <w:szCs w:val="24"/>
        </w:rPr>
        <w:t>through</w:t>
      </w:r>
      <w:r w:rsidR="00D849AF" w:rsidRPr="00BA74CF">
        <w:rPr>
          <w:rFonts w:ascii="Times New Roman" w:hAnsi="Times New Roman" w:cs="Times New Roman"/>
          <w:sz w:val="24"/>
          <w:szCs w:val="24"/>
        </w:rPr>
        <w:t xml:space="preserve"> </w:t>
      </w:r>
      <w:r w:rsidR="00B249A6" w:rsidRPr="00BA74CF">
        <w:rPr>
          <w:rFonts w:ascii="Times New Roman" w:hAnsi="Times New Roman" w:cs="Times New Roman"/>
          <w:sz w:val="24"/>
          <w:szCs w:val="24"/>
        </w:rPr>
        <w:t>contracts</w:t>
      </w:r>
      <w:r w:rsidR="00D849AF" w:rsidRPr="00BA74CF">
        <w:rPr>
          <w:rFonts w:ascii="Times New Roman" w:hAnsi="Times New Roman" w:cs="Times New Roman"/>
          <w:sz w:val="24"/>
          <w:szCs w:val="24"/>
        </w:rPr>
        <w:t xml:space="preserve"> rather than take</w:t>
      </w:r>
      <w:r w:rsidR="001075AC">
        <w:rPr>
          <w:rFonts w:ascii="Times New Roman" w:hAnsi="Times New Roman" w:cs="Times New Roman"/>
          <w:sz w:val="24"/>
          <w:szCs w:val="24"/>
        </w:rPr>
        <w:t>-</w:t>
      </w:r>
      <w:r w:rsidR="00D849AF" w:rsidRPr="00BA74CF">
        <w:rPr>
          <w:rFonts w:ascii="Times New Roman" w:hAnsi="Times New Roman" w:cs="Times New Roman"/>
          <w:sz w:val="24"/>
          <w:szCs w:val="24"/>
        </w:rPr>
        <w:t>back schemes from customers.</w:t>
      </w:r>
    </w:p>
    <w:p w14:paraId="04C26595" w14:textId="77777777" w:rsidR="00D31CA0" w:rsidRPr="00BA74CF" w:rsidRDefault="00D31CA0" w:rsidP="00D31CA0">
      <w:pPr>
        <w:spacing w:line="360" w:lineRule="auto"/>
        <w:jc w:val="both"/>
        <w:rPr>
          <w:rFonts w:ascii="Times New Roman" w:hAnsi="Times New Roman" w:cs="Times New Roman"/>
          <w:b/>
          <w:sz w:val="24"/>
          <w:szCs w:val="24"/>
        </w:rPr>
      </w:pPr>
      <w:r w:rsidRPr="00BA74CF">
        <w:rPr>
          <w:rFonts w:ascii="Times New Roman" w:hAnsi="Times New Roman" w:cs="Times New Roman"/>
          <w:b/>
          <w:sz w:val="24"/>
          <w:szCs w:val="24"/>
        </w:rPr>
        <w:t>3.2.2 Moderator analysis</w:t>
      </w:r>
    </w:p>
    <w:p w14:paraId="30BFB1A3" w14:textId="77777777" w:rsidR="00D31CA0" w:rsidRPr="00BA74CF" w:rsidRDefault="00D31CA0" w:rsidP="00D31CA0">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Policy discussion studies post 2020</w:t>
      </w:r>
      <w:r w:rsidR="008F6CF3">
        <w:rPr>
          <w:rFonts w:ascii="Times New Roman" w:hAnsi="Times New Roman" w:cs="Times New Roman"/>
          <w:sz w:val="24"/>
          <w:szCs w:val="24"/>
        </w:rPr>
        <w:t xml:space="preserve"> show a high effect size (r=0.52</w:t>
      </w:r>
      <w:r w:rsidRPr="00BA74CF">
        <w:rPr>
          <w:rFonts w:ascii="Times New Roman" w:hAnsi="Times New Roman" w:cs="Times New Roman"/>
          <w:sz w:val="24"/>
          <w:szCs w:val="24"/>
        </w:rPr>
        <w:t xml:space="preserve">). This illustrates the correlation </w:t>
      </w:r>
      <w:r w:rsidR="001075AC">
        <w:rPr>
          <w:rFonts w:ascii="Times New Roman" w:hAnsi="Times New Roman" w:cs="Times New Roman"/>
          <w:sz w:val="24"/>
          <w:szCs w:val="24"/>
        </w:rPr>
        <w:t xml:space="preserve">that </w:t>
      </w:r>
      <w:r w:rsidRPr="00BA74CF">
        <w:rPr>
          <w:rFonts w:ascii="Times New Roman" w:hAnsi="Times New Roman" w:cs="Times New Roman"/>
          <w:sz w:val="24"/>
          <w:szCs w:val="24"/>
        </w:rPr>
        <w:t xml:space="preserve">regulatory frameworks have on supply chain efficiency caused by reverse logistics strategies adopted in the industry across various sectors. The post 2020 policy framework in Kenya has been designed by the government to bridge the infrastructural and sectoral gap in enforcing reverse logistics practices and streamlining the practice applicability to all industry sectors. The most significant development is </w:t>
      </w:r>
      <w:r w:rsidR="001075AC">
        <w:rPr>
          <w:rFonts w:ascii="Times New Roman" w:hAnsi="Times New Roman" w:cs="Times New Roman"/>
          <w:sz w:val="24"/>
          <w:szCs w:val="24"/>
        </w:rPr>
        <w:t xml:space="preserve">the </w:t>
      </w:r>
      <w:r w:rsidRPr="00BA74CF">
        <w:rPr>
          <w:rFonts w:ascii="Times New Roman" w:hAnsi="Times New Roman" w:cs="Times New Roman"/>
          <w:sz w:val="24"/>
          <w:szCs w:val="24"/>
        </w:rPr>
        <w:t>introduction of the extended producer responsibility (EPR)</w:t>
      </w:r>
      <w:r w:rsidR="001075AC">
        <w:rPr>
          <w:rFonts w:ascii="Times New Roman" w:hAnsi="Times New Roman" w:cs="Times New Roman"/>
          <w:sz w:val="24"/>
          <w:szCs w:val="24"/>
        </w:rPr>
        <w:t>, which</w:t>
      </w:r>
      <w:r w:rsidRPr="00BA74CF">
        <w:rPr>
          <w:rFonts w:ascii="Times New Roman" w:hAnsi="Times New Roman" w:cs="Times New Roman"/>
          <w:sz w:val="24"/>
          <w:szCs w:val="24"/>
        </w:rPr>
        <w:t xml:space="preserve"> was introduced through the </w:t>
      </w:r>
      <w:r w:rsidR="001075AC">
        <w:rPr>
          <w:rFonts w:ascii="Times New Roman" w:hAnsi="Times New Roman" w:cs="Times New Roman"/>
          <w:sz w:val="24"/>
          <w:szCs w:val="24"/>
        </w:rPr>
        <w:t>Sustainable Waste Management A</w:t>
      </w:r>
      <w:r w:rsidRPr="00BA74CF">
        <w:rPr>
          <w:rFonts w:ascii="Times New Roman" w:hAnsi="Times New Roman" w:cs="Times New Roman"/>
          <w:sz w:val="24"/>
          <w:szCs w:val="24"/>
        </w:rPr>
        <w:t>ct of 2022. The producers comply through individually or collectively joining a producer responsibility organization, for instance</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the electronics waste producer responsibility organization of Kenya (EPROK)</w:t>
      </w:r>
      <w:r w:rsidR="001075AC">
        <w:rPr>
          <w:rFonts w:ascii="Times New Roman" w:hAnsi="Times New Roman" w:cs="Times New Roman"/>
          <w:sz w:val="24"/>
          <w:szCs w:val="24"/>
        </w:rPr>
        <w:t>, which</w:t>
      </w:r>
      <w:r w:rsidRPr="00BA74CF">
        <w:rPr>
          <w:rFonts w:ascii="Times New Roman" w:hAnsi="Times New Roman" w:cs="Times New Roman"/>
          <w:sz w:val="24"/>
          <w:szCs w:val="24"/>
        </w:rPr>
        <w:t xml:space="preserve"> coordinates the transport, collectors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and recycling of the mainstream e-waste value chain. Through pooling of resources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the industry players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both big and small</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can access formal collection networks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making sure there is a steady flow of end</w:t>
      </w:r>
      <w:r w:rsidR="001075AC">
        <w:rPr>
          <w:rFonts w:ascii="Times New Roman" w:hAnsi="Times New Roman" w:cs="Times New Roman"/>
          <w:sz w:val="24"/>
          <w:szCs w:val="24"/>
        </w:rPr>
        <w:t>-of-</w:t>
      </w:r>
      <w:r w:rsidRPr="00BA74CF">
        <w:rPr>
          <w:rFonts w:ascii="Times New Roman" w:hAnsi="Times New Roman" w:cs="Times New Roman"/>
          <w:sz w:val="24"/>
          <w:szCs w:val="24"/>
        </w:rPr>
        <w:t>life products into the remanufacturing ecosystem to realize efficiency gains in policy</w:t>
      </w:r>
      <w:r w:rsidR="001075AC">
        <w:rPr>
          <w:rFonts w:ascii="Times New Roman" w:hAnsi="Times New Roman" w:cs="Times New Roman"/>
          <w:sz w:val="24"/>
          <w:szCs w:val="24"/>
        </w:rPr>
        <w:t>-</w:t>
      </w:r>
      <w:r w:rsidRPr="00BA74CF">
        <w:rPr>
          <w:rFonts w:ascii="Times New Roman" w:hAnsi="Times New Roman" w:cs="Times New Roman"/>
          <w:sz w:val="24"/>
          <w:szCs w:val="24"/>
        </w:rPr>
        <w:t>rich frameworks.</w:t>
      </w:r>
    </w:p>
    <w:p w14:paraId="450E9002" w14:textId="77777777" w:rsidR="00D31CA0" w:rsidRPr="00BA74CF" w:rsidRDefault="00D31CA0" w:rsidP="00D31CA0">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Th</w:t>
      </w:r>
      <w:r w:rsidR="001075AC">
        <w:rPr>
          <w:rFonts w:ascii="Times New Roman" w:hAnsi="Times New Roman" w:cs="Times New Roman"/>
          <w:sz w:val="24"/>
          <w:szCs w:val="24"/>
        </w:rPr>
        <w:t>ese</w:t>
      </w:r>
      <w:r w:rsidRPr="00BA74CF">
        <w:rPr>
          <w:rFonts w:ascii="Times New Roman" w:hAnsi="Times New Roman" w:cs="Times New Roman"/>
          <w:sz w:val="24"/>
          <w:szCs w:val="24"/>
        </w:rPr>
        <w:t xml:space="preserve"> findings are in line with </w:t>
      </w:r>
      <w:r w:rsidRPr="00BA74CF">
        <w:rPr>
          <w:rFonts w:ascii="Times New Roman" w:hAnsi="Times New Roman" w:cs="Times New Roman"/>
          <w:color w:val="222222"/>
          <w:sz w:val="24"/>
          <w:szCs w:val="24"/>
          <w:shd w:val="clear" w:color="auto" w:fill="FFFFFF"/>
        </w:rPr>
        <w:t>Hosain and Mustafi (2025)</w:t>
      </w:r>
      <w:r w:rsidR="002E564B" w:rsidRPr="00BA74CF">
        <w:rPr>
          <w:rFonts w:ascii="Times New Roman" w:hAnsi="Times New Roman" w:cs="Times New Roman"/>
          <w:color w:val="222222"/>
          <w:sz w:val="24"/>
          <w:szCs w:val="24"/>
          <w:shd w:val="clear" w:color="auto" w:fill="FFFFFF"/>
        </w:rPr>
        <w:t>; Tetteh, Kwateng, Tukue, and Mensah (2025)</w:t>
      </w:r>
      <w:r w:rsidR="001075AC">
        <w:rPr>
          <w:rFonts w:ascii="Times New Roman" w:hAnsi="Times New Roman" w:cs="Times New Roman"/>
          <w:color w:val="222222"/>
          <w:sz w:val="24"/>
          <w:szCs w:val="24"/>
          <w:shd w:val="clear" w:color="auto" w:fill="FFFFFF"/>
        </w:rPr>
        <w:t>, who</w:t>
      </w:r>
      <w:r w:rsidRPr="00BA74CF">
        <w:rPr>
          <w:rFonts w:ascii="Times New Roman" w:hAnsi="Times New Roman" w:cs="Times New Roman"/>
          <w:sz w:val="24"/>
          <w:szCs w:val="24"/>
        </w:rPr>
        <w:t xml:space="preserve"> ascertained </w:t>
      </w:r>
      <w:r w:rsidR="001075AC">
        <w:rPr>
          <w:rFonts w:ascii="Times New Roman" w:hAnsi="Times New Roman" w:cs="Times New Roman"/>
          <w:sz w:val="24"/>
          <w:szCs w:val="24"/>
        </w:rPr>
        <w:t xml:space="preserve">that </w:t>
      </w:r>
      <w:r w:rsidRPr="00BA74CF">
        <w:rPr>
          <w:rFonts w:ascii="Times New Roman" w:hAnsi="Times New Roman" w:cs="Times New Roman"/>
          <w:sz w:val="24"/>
          <w:szCs w:val="24"/>
        </w:rPr>
        <w:t>reverse logistics practices enhance the environmental, social</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and economic dimensions of sustainable performance</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with the regulatory pressure play</w:t>
      </w:r>
      <w:r w:rsidR="001075AC">
        <w:rPr>
          <w:rFonts w:ascii="Times New Roman" w:hAnsi="Times New Roman" w:cs="Times New Roman"/>
          <w:sz w:val="24"/>
          <w:szCs w:val="24"/>
        </w:rPr>
        <w:t>ing</w:t>
      </w:r>
      <w:r w:rsidRPr="00BA74CF">
        <w:rPr>
          <w:rFonts w:ascii="Times New Roman" w:hAnsi="Times New Roman" w:cs="Times New Roman"/>
          <w:sz w:val="24"/>
          <w:szCs w:val="24"/>
        </w:rPr>
        <w:t xml:space="preserve"> a significant role. The findings emphasize the importance of reverse logistic</w:t>
      </w:r>
      <w:r w:rsidR="001075AC">
        <w:rPr>
          <w:rFonts w:ascii="Times New Roman" w:hAnsi="Times New Roman" w:cs="Times New Roman"/>
          <w:sz w:val="24"/>
          <w:szCs w:val="24"/>
        </w:rPr>
        <w:t>s</w:t>
      </w:r>
      <w:r w:rsidRPr="00BA74CF">
        <w:rPr>
          <w:rFonts w:ascii="Times New Roman" w:hAnsi="Times New Roman" w:cs="Times New Roman"/>
          <w:sz w:val="24"/>
          <w:szCs w:val="24"/>
        </w:rPr>
        <w:t xml:space="preserve"> and supply chain efficiency</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encouraging their adoption</w:t>
      </w:r>
    </w:p>
    <w:p w14:paraId="5AB775BD" w14:textId="77777777" w:rsidR="00541675" w:rsidRDefault="00AB1F8F" w:rsidP="00DF0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sidR="00533F76" w:rsidRPr="00DF04BD">
        <w:rPr>
          <w:rFonts w:ascii="Times New Roman" w:hAnsi="Times New Roman" w:cs="Times New Roman"/>
          <w:b/>
          <w:sz w:val="24"/>
          <w:szCs w:val="24"/>
        </w:rPr>
        <w:t xml:space="preserve"> </w:t>
      </w:r>
      <w:r>
        <w:rPr>
          <w:rFonts w:ascii="Times New Roman" w:hAnsi="Times New Roman" w:cs="Times New Roman"/>
          <w:b/>
          <w:sz w:val="24"/>
          <w:szCs w:val="24"/>
        </w:rPr>
        <w:t>Discussion</w:t>
      </w:r>
    </w:p>
    <w:p w14:paraId="4B2CCBC5" w14:textId="77777777" w:rsidR="00DA364B" w:rsidRDefault="00DA364B" w:rsidP="00DA36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Reverse logistics has brought to light the role of manufacturing firms as significant players in remanufacturing returns from customers in the market. The results from the study support </w:t>
      </w:r>
      <w:r w:rsidR="001075AC">
        <w:rPr>
          <w:rFonts w:ascii="Times New Roman" w:hAnsi="Times New Roman" w:cs="Times New Roman"/>
          <w:sz w:val="24"/>
          <w:szCs w:val="24"/>
        </w:rPr>
        <w:t xml:space="preserve">the </w:t>
      </w:r>
      <w:r>
        <w:rPr>
          <w:rFonts w:ascii="Times New Roman" w:hAnsi="Times New Roman" w:cs="Times New Roman"/>
          <w:sz w:val="24"/>
          <w:szCs w:val="24"/>
        </w:rPr>
        <w:t xml:space="preserve">adoption of reverse logistics practices in </w:t>
      </w:r>
      <w:r w:rsidR="001075AC">
        <w:rPr>
          <w:rFonts w:ascii="Times New Roman" w:hAnsi="Times New Roman" w:cs="Times New Roman"/>
          <w:sz w:val="24"/>
          <w:szCs w:val="24"/>
        </w:rPr>
        <w:t xml:space="preserve">the </w:t>
      </w:r>
      <w:r>
        <w:rPr>
          <w:rFonts w:ascii="Times New Roman" w:hAnsi="Times New Roman" w:cs="Times New Roman"/>
          <w:sz w:val="24"/>
          <w:szCs w:val="24"/>
        </w:rPr>
        <w:t>remanufacturing value chain</w:t>
      </w:r>
      <w:r w:rsidR="001075AC">
        <w:rPr>
          <w:rFonts w:ascii="Times New Roman" w:hAnsi="Times New Roman" w:cs="Times New Roman"/>
          <w:sz w:val="24"/>
          <w:szCs w:val="24"/>
        </w:rPr>
        <w:t>,</w:t>
      </w:r>
      <w:r>
        <w:rPr>
          <w:rFonts w:ascii="Times New Roman" w:hAnsi="Times New Roman" w:cs="Times New Roman"/>
          <w:sz w:val="24"/>
          <w:szCs w:val="24"/>
        </w:rPr>
        <w:t xml:space="preserve"> as it emphasizes </w:t>
      </w:r>
      <w:r w:rsidR="001075AC">
        <w:rPr>
          <w:rFonts w:ascii="Times New Roman" w:hAnsi="Times New Roman" w:cs="Times New Roman"/>
          <w:sz w:val="24"/>
          <w:szCs w:val="24"/>
        </w:rPr>
        <w:t xml:space="preserve">the </w:t>
      </w:r>
      <w:r>
        <w:rPr>
          <w:rFonts w:ascii="Times New Roman" w:hAnsi="Times New Roman" w:cs="Times New Roman"/>
          <w:sz w:val="24"/>
          <w:szCs w:val="24"/>
        </w:rPr>
        <w:t>adoption of reverse storage, reverse documentation</w:t>
      </w:r>
      <w:r w:rsidR="001075AC">
        <w:rPr>
          <w:rFonts w:ascii="Times New Roman" w:hAnsi="Times New Roman" w:cs="Times New Roman"/>
          <w:sz w:val="24"/>
          <w:szCs w:val="24"/>
        </w:rPr>
        <w:t>,</w:t>
      </w:r>
      <w:r>
        <w:rPr>
          <w:rFonts w:ascii="Times New Roman" w:hAnsi="Times New Roman" w:cs="Times New Roman"/>
          <w:sz w:val="24"/>
          <w:szCs w:val="24"/>
        </w:rPr>
        <w:t xml:space="preserve"> and reverse transportation in remanufacturing that enhance efficiency. </w:t>
      </w:r>
    </w:p>
    <w:p w14:paraId="109224ED" w14:textId="77777777" w:rsidR="007F2467" w:rsidRPr="00FB1440" w:rsidRDefault="007F2467" w:rsidP="007F2467">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 xml:space="preserve">Transport system makes goods and products movable and provides timely and regional efficacy to promote value-added under the </w:t>
      </w:r>
      <w:r w:rsidR="001075AC">
        <w:rPr>
          <w:rFonts w:ascii="Times New Roman" w:hAnsi="Times New Roman" w:cs="Times New Roman"/>
          <w:sz w:val="24"/>
          <w:szCs w:val="24"/>
        </w:rPr>
        <w:t>principle of least cost</w:t>
      </w:r>
      <w:r w:rsidRPr="00FB1440">
        <w:rPr>
          <w:rFonts w:ascii="Times New Roman" w:hAnsi="Times New Roman" w:cs="Times New Roman"/>
          <w:sz w:val="24"/>
          <w:szCs w:val="24"/>
        </w:rPr>
        <w:t xml:space="preserve">. Transport affects the results </w:t>
      </w:r>
      <w:r w:rsidR="00377338">
        <w:rPr>
          <w:rFonts w:ascii="Times New Roman" w:hAnsi="Times New Roman" w:cs="Times New Roman"/>
          <w:sz w:val="24"/>
          <w:szCs w:val="24"/>
        </w:rPr>
        <w:t xml:space="preserve">of logistics activities, </w:t>
      </w:r>
      <w:r w:rsidRPr="00FB1440">
        <w:rPr>
          <w:rFonts w:ascii="Times New Roman" w:hAnsi="Times New Roman" w:cs="Times New Roman"/>
          <w:sz w:val="24"/>
          <w:szCs w:val="24"/>
        </w:rPr>
        <w:t>production</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and sale</w:t>
      </w:r>
      <w:r w:rsidR="001075AC">
        <w:rPr>
          <w:rFonts w:ascii="Times New Roman" w:hAnsi="Times New Roman" w:cs="Times New Roman"/>
          <w:sz w:val="24"/>
          <w:szCs w:val="24"/>
        </w:rPr>
        <w:t>s</w:t>
      </w:r>
      <w:r>
        <w:rPr>
          <w:rFonts w:ascii="Times New Roman" w:hAnsi="Times New Roman" w:cs="Times New Roman"/>
          <w:sz w:val="24"/>
          <w:szCs w:val="24"/>
        </w:rPr>
        <w:t xml:space="preserve">. </w:t>
      </w:r>
      <w:r w:rsidR="00646523" w:rsidRPr="0083547E">
        <w:rPr>
          <w:rFonts w:ascii="Times New Roman" w:hAnsi="Times New Roman" w:cs="Times New Roman"/>
          <w:color w:val="222222"/>
          <w:sz w:val="24"/>
          <w:szCs w:val="24"/>
          <w:shd w:val="clear" w:color="auto" w:fill="FFFFFF"/>
        </w:rPr>
        <w:t>Macedoet al</w:t>
      </w:r>
      <w:r w:rsidR="00646523" w:rsidRPr="00FB1440">
        <w:rPr>
          <w:rFonts w:ascii="Times New Roman" w:hAnsi="Times New Roman" w:cs="Times New Roman"/>
          <w:sz w:val="24"/>
          <w:szCs w:val="24"/>
        </w:rPr>
        <w:t>.</w:t>
      </w:r>
      <w:r w:rsidR="00646523" w:rsidRPr="0083547E">
        <w:rPr>
          <w:rFonts w:ascii="Times New Roman" w:hAnsi="Times New Roman" w:cs="Times New Roman"/>
          <w:sz w:val="24"/>
          <w:szCs w:val="24"/>
        </w:rPr>
        <w:t xml:space="preserve">, </w:t>
      </w:r>
      <w:r w:rsidR="00646523">
        <w:rPr>
          <w:rFonts w:ascii="Times New Roman" w:hAnsi="Times New Roman" w:cs="Times New Roman"/>
          <w:sz w:val="24"/>
          <w:szCs w:val="24"/>
        </w:rPr>
        <w:t>(</w:t>
      </w:r>
      <w:r w:rsidR="00646523" w:rsidRPr="0083547E">
        <w:rPr>
          <w:rFonts w:ascii="Times New Roman" w:hAnsi="Times New Roman" w:cs="Times New Roman"/>
          <w:sz w:val="24"/>
          <w:szCs w:val="24"/>
        </w:rPr>
        <w:t>2025</w:t>
      </w:r>
      <w:r w:rsidR="00646523">
        <w:rPr>
          <w:rFonts w:ascii="Times New Roman" w:hAnsi="Times New Roman" w:cs="Times New Roman"/>
          <w:sz w:val="24"/>
          <w:szCs w:val="24"/>
        </w:rPr>
        <w:t xml:space="preserve">) </w:t>
      </w:r>
      <w:r w:rsidRPr="00FB1440">
        <w:rPr>
          <w:rFonts w:ascii="Times New Roman" w:hAnsi="Times New Roman" w:cs="Times New Roman"/>
          <w:sz w:val="24"/>
          <w:szCs w:val="24"/>
        </w:rPr>
        <w:t xml:space="preserve">identified many reasons for </w:t>
      </w:r>
      <w:r w:rsidRPr="00FB1440">
        <w:rPr>
          <w:rFonts w:ascii="Times New Roman" w:hAnsi="Times New Roman" w:cs="Times New Roman"/>
          <w:sz w:val="24"/>
          <w:szCs w:val="24"/>
        </w:rPr>
        <w:lastRenderedPageBreak/>
        <w:t xml:space="preserve">companies to outsource reverse logistics activities, </w:t>
      </w:r>
      <w:r w:rsidR="00377338">
        <w:rPr>
          <w:rFonts w:ascii="Times New Roman" w:hAnsi="Times New Roman" w:cs="Times New Roman"/>
          <w:sz w:val="24"/>
          <w:szCs w:val="24"/>
        </w:rPr>
        <w:t xml:space="preserve">for instance, </w:t>
      </w:r>
      <w:r w:rsidR="00646523">
        <w:rPr>
          <w:rFonts w:ascii="Times New Roman" w:hAnsi="Times New Roman" w:cs="Times New Roman"/>
          <w:sz w:val="24"/>
          <w:szCs w:val="24"/>
        </w:rPr>
        <w:t>3PL</w:t>
      </w:r>
      <w:r w:rsidRPr="00FB1440">
        <w:rPr>
          <w:rFonts w:ascii="Times New Roman" w:hAnsi="Times New Roman" w:cs="Times New Roman"/>
          <w:sz w:val="24"/>
          <w:szCs w:val="24"/>
        </w:rPr>
        <w:t>s are expected to have sophisticated information system capabilities and state-of-the-art transportation and material handling equipment and warehousing facilities to offer complete reverse supply chain solutions</w:t>
      </w:r>
      <w:r w:rsidR="001075AC">
        <w:rPr>
          <w:rFonts w:ascii="Times New Roman" w:hAnsi="Times New Roman" w:cs="Times New Roman"/>
          <w:sz w:val="24"/>
          <w:szCs w:val="24"/>
        </w:rPr>
        <w:t>. A</w:t>
      </w:r>
      <w:r w:rsidR="00377338">
        <w:rPr>
          <w:rFonts w:ascii="Times New Roman" w:hAnsi="Times New Roman" w:cs="Times New Roman"/>
          <w:sz w:val="24"/>
          <w:szCs w:val="24"/>
        </w:rPr>
        <w:t>s a result, r</w:t>
      </w:r>
      <w:r w:rsidRPr="00FB1440">
        <w:rPr>
          <w:rFonts w:ascii="Times New Roman" w:hAnsi="Times New Roman" w:cs="Times New Roman"/>
          <w:sz w:val="24"/>
          <w:szCs w:val="24"/>
        </w:rPr>
        <w:t xml:space="preserve">everse logistics may not be the </w:t>
      </w:r>
      <w:r w:rsidR="00377338">
        <w:rPr>
          <w:rFonts w:ascii="Times New Roman" w:hAnsi="Times New Roman" w:cs="Times New Roman"/>
          <w:sz w:val="24"/>
          <w:szCs w:val="24"/>
        </w:rPr>
        <w:t>core activities of a company.  I</w:t>
      </w:r>
      <w:r w:rsidRPr="00FB1440">
        <w:rPr>
          <w:rFonts w:ascii="Times New Roman" w:hAnsi="Times New Roman" w:cs="Times New Roman"/>
          <w:sz w:val="24"/>
          <w:szCs w:val="24"/>
        </w:rPr>
        <w:t xml:space="preserve">nefficiency may creep in if it is looked upon as a secondary activity. By outsourcing reverse logistics, companies may focus on their core competencies. </w:t>
      </w:r>
    </w:p>
    <w:p w14:paraId="519F6233" w14:textId="77777777" w:rsidR="007F2467" w:rsidRPr="00FB1440" w:rsidRDefault="007F2467" w:rsidP="007F2467">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Faced with the mounting costs of managing product returns, many third-</w:t>
      </w:r>
      <w:r w:rsidR="00377338" w:rsidRPr="00FB1440">
        <w:rPr>
          <w:rFonts w:ascii="Times New Roman" w:hAnsi="Times New Roman" w:cs="Times New Roman"/>
          <w:sz w:val="24"/>
          <w:szCs w:val="24"/>
        </w:rPr>
        <w:t>party logistics</w:t>
      </w:r>
      <w:r w:rsidRPr="00FB1440">
        <w:rPr>
          <w:rFonts w:ascii="Times New Roman" w:hAnsi="Times New Roman" w:cs="Times New Roman"/>
          <w:sz w:val="24"/>
          <w:szCs w:val="24"/>
        </w:rPr>
        <w:t xml:space="preserve"> providers have begun to consider mapping the process of reverse logistics involving product returns and creating opportunities for cost sa</w:t>
      </w:r>
      <w:r w:rsidR="00EA445D">
        <w:rPr>
          <w:rFonts w:ascii="Times New Roman" w:hAnsi="Times New Roman" w:cs="Times New Roman"/>
          <w:sz w:val="24"/>
          <w:szCs w:val="24"/>
        </w:rPr>
        <w:t>vings and service improvements</w:t>
      </w:r>
      <w:r w:rsidRPr="00FB1440">
        <w:rPr>
          <w:rFonts w:ascii="Times New Roman" w:hAnsi="Times New Roman" w:cs="Times New Roman"/>
          <w:sz w:val="24"/>
          <w:szCs w:val="24"/>
        </w:rPr>
        <w:t>. Thus, 3PLs that offer value-added services such as repair, remanufacturing, repackaging, and relabeling were overwhelmed by the scope and complexity of repairing and sending returned products back to their distributors or end-customers. To be successful, 3PRLP need to satisfy their customers, maximize asset recovery, maximize returns processing speed, minimize processing costs, minimize inve</w:t>
      </w:r>
      <w:r w:rsidR="00EA445D">
        <w:rPr>
          <w:rFonts w:ascii="Times New Roman" w:hAnsi="Times New Roman" w:cs="Times New Roman"/>
          <w:sz w:val="24"/>
          <w:szCs w:val="24"/>
        </w:rPr>
        <w:t>ntory levels</w:t>
      </w:r>
      <w:r w:rsidR="001075AC">
        <w:rPr>
          <w:rFonts w:ascii="Times New Roman" w:hAnsi="Times New Roman" w:cs="Times New Roman"/>
          <w:sz w:val="24"/>
          <w:szCs w:val="24"/>
        </w:rPr>
        <w:t>,</w:t>
      </w:r>
      <w:r w:rsidR="00EA445D">
        <w:rPr>
          <w:rFonts w:ascii="Times New Roman" w:hAnsi="Times New Roman" w:cs="Times New Roman"/>
          <w:sz w:val="24"/>
          <w:szCs w:val="24"/>
        </w:rPr>
        <w:t xml:space="preserve"> and monitor costs</w:t>
      </w:r>
      <w:r w:rsidR="00646523">
        <w:rPr>
          <w:rFonts w:ascii="Times New Roman" w:hAnsi="Times New Roman" w:cs="Times New Roman"/>
          <w:sz w:val="24"/>
          <w:szCs w:val="24"/>
        </w:rPr>
        <w:t xml:space="preserve"> as determined by </w:t>
      </w:r>
      <w:r w:rsidR="00646523" w:rsidRPr="0083547E">
        <w:rPr>
          <w:rFonts w:ascii="Times New Roman" w:hAnsi="Times New Roman" w:cs="Times New Roman"/>
          <w:color w:val="222222"/>
          <w:sz w:val="24"/>
          <w:szCs w:val="24"/>
          <w:shd w:val="clear" w:color="auto" w:fill="FFFFFF"/>
        </w:rPr>
        <w:t>Mandal, and Mohammed (2024</w:t>
      </w:r>
      <w:r w:rsidR="00646523">
        <w:rPr>
          <w:rFonts w:ascii="Times New Roman" w:hAnsi="Times New Roman" w:cs="Times New Roman"/>
          <w:color w:val="222222"/>
          <w:sz w:val="24"/>
          <w:szCs w:val="24"/>
          <w:shd w:val="clear" w:color="auto" w:fill="FFFFFF"/>
        </w:rPr>
        <w:t>)</w:t>
      </w:r>
      <w:r w:rsidRPr="00FB1440">
        <w:rPr>
          <w:rFonts w:ascii="Times New Roman" w:hAnsi="Times New Roman" w:cs="Times New Roman"/>
          <w:sz w:val="24"/>
          <w:szCs w:val="24"/>
        </w:rPr>
        <w:t xml:space="preserve">. </w:t>
      </w:r>
    </w:p>
    <w:p w14:paraId="6A873104" w14:textId="77777777" w:rsidR="007F2467" w:rsidRPr="00EB7BE5" w:rsidRDefault="007F2467" w:rsidP="007F2467">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 xml:space="preserve">Inventory record inaccuracy is one of the unsolved problems faced by the manufacturing organization and </w:t>
      </w:r>
      <w:r w:rsidR="001075AC">
        <w:rPr>
          <w:rFonts w:ascii="Times New Roman" w:hAnsi="Times New Roman" w:cs="Times New Roman"/>
          <w:sz w:val="24"/>
          <w:szCs w:val="24"/>
        </w:rPr>
        <w:t>ha</w:t>
      </w:r>
      <w:r w:rsidRPr="00EB7BE5">
        <w:rPr>
          <w:rFonts w:ascii="Times New Roman" w:hAnsi="Times New Roman" w:cs="Times New Roman"/>
          <w:sz w:val="24"/>
          <w:szCs w:val="24"/>
        </w:rPr>
        <w:t xml:space="preserve">s a powerful side effect on the performance of an organization. As stated by </w:t>
      </w:r>
      <w:r w:rsidR="00D01F7C" w:rsidRPr="00EB7BE5">
        <w:rPr>
          <w:rFonts w:ascii="Times New Roman" w:hAnsi="Times New Roman" w:cs="Times New Roman"/>
          <w:color w:val="222222"/>
          <w:sz w:val="24"/>
          <w:szCs w:val="24"/>
          <w:shd w:val="clear" w:color="auto" w:fill="FFFFFF"/>
        </w:rPr>
        <w:t>Benmebarek, Hami, and Hashim (2025)</w:t>
      </w:r>
      <w:r w:rsidR="001075AC">
        <w:rPr>
          <w:rFonts w:ascii="Times New Roman" w:hAnsi="Times New Roman" w:cs="Times New Roman"/>
          <w:color w:val="222222"/>
          <w:sz w:val="24"/>
          <w:szCs w:val="24"/>
          <w:shd w:val="clear" w:color="auto" w:fill="FFFFFF"/>
        </w:rPr>
        <w:t>,</w:t>
      </w:r>
      <w:r w:rsidR="00D01F7C" w:rsidRPr="00EB7BE5">
        <w:rPr>
          <w:rFonts w:ascii="Times New Roman" w:hAnsi="Times New Roman" w:cs="Times New Roman"/>
          <w:color w:val="222222"/>
          <w:sz w:val="24"/>
          <w:szCs w:val="24"/>
          <w:shd w:val="clear" w:color="auto" w:fill="FFFFFF"/>
        </w:rPr>
        <w:t xml:space="preserve"> </w:t>
      </w:r>
      <w:r w:rsidRPr="00EB7BE5">
        <w:rPr>
          <w:rFonts w:ascii="Times New Roman" w:hAnsi="Times New Roman" w:cs="Times New Roman"/>
          <w:sz w:val="24"/>
          <w:szCs w:val="24"/>
        </w:rPr>
        <w:t>most of the organizations recruit unqualified employees to deal with their inventory. Normally, these employees lack familiarity, have insufficient training</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or lack attention in their job. These situations will result in the disruption of the operation process of an organization, such as spending a lot of time tracking down the stock </w:t>
      </w:r>
      <w:r w:rsidR="001075AC">
        <w:rPr>
          <w:rFonts w:ascii="Times New Roman" w:hAnsi="Times New Roman" w:cs="Times New Roman"/>
          <w:sz w:val="24"/>
          <w:szCs w:val="24"/>
        </w:rPr>
        <w:t>that</w:t>
      </w:r>
      <w:r w:rsidRPr="00EB7BE5">
        <w:rPr>
          <w:rFonts w:ascii="Times New Roman" w:hAnsi="Times New Roman" w:cs="Times New Roman"/>
          <w:sz w:val="24"/>
          <w:szCs w:val="24"/>
        </w:rPr>
        <w:t xml:space="preserve"> has been put in </w:t>
      </w:r>
      <w:r w:rsidR="001075AC">
        <w:rPr>
          <w:rFonts w:ascii="Times New Roman" w:hAnsi="Times New Roman" w:cs="Times New Roman"/>
          <w:sz w:val="24"/>
          <w:szCs w:val="24"/>
        </w:rPr>
        <w:t>the</w:t>
      </w:r>
      <w:r w:rsidRPr="00EB7BE5">
        <w:rPr>
          <w:rFonts w:ascii="Times New Roman" w:hAnsi="Times New Roman" w:cs="Times New Roman"/>
          <w:sz w:val="24"/>
          <w:szCs w:val="24"/>
        </w:rPr>
        <w:t xml:space="preserve"> wrong place or has an incorrect inventory record. Commercial returns occur in a wholesaler</w:t>
      </w:r>
      <w:r w:rsidR="001075AC">
        <w:rPr>
          <w:rFonts w:ascii="Times New Roman" w:hAnsi="Times New Roman" w:cs="Times New Roman"/>
          <w:sz w:val="24"/>
          <w:szCs w:val="24"/>
        </w:rPr>
        <w:t>-</w:t>
      </w:r>
      <w:r w:rsidRPr="00EB7BE5">
        <w:rPr>
          <w:rFonts w:ascii="Times New Roman" w:hAnsi="Times New Roman" w:cs="Times New Roman"/>
          <w:sz w:val="24"/>
          <w:szCs w:val="24"/>
        </w:rPr>
        <w:t>retailer or in a retailer</w:t>
      </w:r>
      <w:r w:rsidR="001075AC">
        <w:rPr>
          <w:rFonts w:ascii="Times New Roman" w:hAnsi="Times New Roman" w:cs="Times New Roman"/>
          <w:sz w:val="24"/>
          <w:szCs w:val="24"/>
        </w:rPr>
        <w:t>-</w:t>
      </w:r>
      <w:r w:rsidRPr="00EB7BE5">
        <w:rPr>
          <w:rFonts w:ascii="Times New Roman" w:hAnsi="Times New Roman" w:cs="Times New Roman"/>
          <w:sz w:val="24"/>
          <w:szCs w:val="24"/>
        </w:rPr>
        <w:t>customer setting, where the buyer has a right to return the product, usually within a certain period. The reason behind the return o</w:t>
      </w:r>
      <w:r w:rsidR="00EA445D" w:rsidRPr="00EB7BE5">
        <w:rPr>
          <w:rFonts w:ascii="Times New Roman" w:hAnsi="Times New Roman" w:cs="Times New Roman"/>
          <w:sz w:val="24"/>
          <w:szCs w:val="24"/>
        </w:rPr>
        <w:t xml:space="preserve">ption differs between the cases. </w:t>
      </w:r>
      <w:r w:rsidRPr="00EB7BE5">
        <w:rPr>
          <w:rFonts w:ascii="Times New Roman" w:hAnsi="Times New Roman" w:cs="Times New Roman"/>
          <w:sz w:val="24"/>
          <w:szCs w:val="24"/>
        </w:rPr>
        <w:t>In the first setting, the retailer faces the problem of how much he might sell</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giving him a buy-back option lowers this risk for him. The returns are likely to be in bulk at the end of the season. In the second case</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the reason for the return option is that the buyer might not be sure whether the product really meets his/her requirements. </w:t>
      </w:r>
    </w:p>
    <w:p w14:paraId="5F705545" w14:textId="77777777" w:rsidR="007F2467" w:rsidRPr="00EB7BE5" w:rsidRDefault="007F2467" w:rsidP="007F2467">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 xml:space="preserve">Up-to-date documentation and records are an essential part of successful recall execution. In addition to warranty and customer loyalty databases, there are a number of other records manufacturers must maintain in order </w:t>
      </w:r>
      <w:r w:rsidR="00EA445D" w:rsidRPr="00EB7BE5">
        <w:rPr>
          <w:rFonts w:ascii="Times New Roman" w:hAnsi="Times New Roman" w:cs="Times New Roman"/>
          <w:sz w:val="24"/>
          <w:szCs w:val="24"/>
        </w:rPr>
        <w:t>to efficiently manage a recall</w:t>
      </w:r>
      <w:r w:rsidRPr="00EB7BE5">
        <w:rPr>
          <w:rFonts w:ascii="Times New Roman" w:hAnsi="Times New Roman" w:cs="Times New Roman"/>
          <w:sz w:val="24"/>
          <w:szCs w:val="24"/>
        </w:rPr>
        <w:t xml:space="preserve">. Having access to quality control records by product line and production run can help manufacturers better determine the </w:t>
      </w:r>
      <w:r w:rsidRPr="00EB7BE5">
        <w:rPr>
          <w:rFonts w:ascii="Times New Roman" w:hAnsi="Times New Roman" w:cs="Times New Roman"/>
          <w:sz w:val="24"/>
          <w:szCs w:val="24"/>
        </w:rPr>
        <w:lastRenderedPageBreak/>
        <w:t>scope of the event and devise a targeted corrective action plan</w:t>
      </w:r>
      <w:r w:rsidR="00EB7BE5" w:rsidRPr="00EB7BE5">
        <w:rPr>
          <w:rFonts w:ascii="Times New Roman" w:hAnsi="Times New Roman" w:cs="Times New Roman"/>
          <w:sz w:val="24"/>
          <w:szCs w:val="24"/>
        </w:rPr>
        <w:t xml:space="preserve"> (</w:t>
      </w:r>
      <w:r w:rsidR="00EB7BE5" w:rsidRPr="00EB7BE5">
        <w:rPr>
          <w:rFonts w:ascii="Times New Roman" w:hAnsi="Times New Roman" w:cs="Times New Roman"/>
          <w:color w:val="222222"/>
          <w:sz w:val="24"/>
          <w:szCs w:val="24"/>
          <w:shd w:val="clear" w:color="auto" w:fill="FFFFFF"/>
        </w:rPr>
        <w:t>Khan &amp; Khan, 2026).</w:t>
      </w:r>
      <w:r w:rsidRPr="00EB7BE5">
        <w:rPr>
          <w:rFonts w:ascii="Times New Roman" w:hAnsi="Times New Roman" w:cs="Times New Roman"/>
          <w:sz w:val="24"/>
          <w:szCs w:val="24"/>
        </w:rPr>
        <w:t xml:space="preserve"> Accurate, in-depth distribution records are essential for companies to track the extent of the recall and coordinate with distributors and other stakeholders. Not only does this information help manufacturers execute a recall as efficiently as possible, </w:t>
      </w:r>
      <w:r w:rsidR="001075AC">
        <w:rPr>
          <w:rFonts w:ascii="Times New Roman" w:hAnsi="Times New Roman" w:cs="Times New Roman"/>
          <w:sz w:val="24"/>
          <w:szCs w:val="24"/>
        </w:rPr>
        <w:t xml:space="preserve">but </w:t>
      </w:r>
      <w:r w:rsidRPr="00EB7BE5">
        <w:rPr>
          <w:rFonts w:ascii="Times New Roman" w:hAnsi="Times New Roman" w:cs="Times New Roman"/>
          <w:sz w:val="24"/>
          <w:szCs w:val="24"/>
        </w:rPr>
        <w:t xml:space="preserve">it also enables companies to ensure regulatory compliance. Government agencies expect organizations to maintain complete and accurate records on their product safety efforts and will want to review this documentation </w:t>
      </w:r>
      <w:r w:rsidR="001075AC">
        <w:rPr>
          <w:rFonts w:ascii="Times New Roman" w:hAnsi="Times New Roman" w:cs="Times New Roman"/>
          <w:sz w:val="24"/>
          <w:szCs w:val="24"/>
        </w:rPr>
        <w:t>before</w:t>
      </w:r>
      <w:r w:rsidRPr="00EB7BE5">
        <w:rPr>
          <w:rFonts w:ascii="Times New Roman" w:hAnsi="Times New Roman" w:cs="Times New Roman"/>
          <w:sz w:val="24"/>
          <w:szCs w:val="24"/>
        </w:rPr>
        <w:t xml:space="preserve"> allowing a</w:t>
      </w:r>
      <w:r w:rsidR="00EA445D" w:rsidRPr="00EB7BE5">
        <w:rPr>
          <w:rFonts w:ascii="Times New Roman" w:hAnsi="Times New Roman" w:cs="Times New Roman"/>
          <w:sz w:val="24"/>
          <w:szCs w:val="24"/>
        </w:rPr>
        <w:t xml:space="preserve"> company to close out a recall</w:t>
      </w:r>
      <w:r w:rsidRPr="00EB7BE5">
        <w:rPr>
          <w:rFonts w:ascii="Times New Roman" w:hAnsi="Times New Roman" w:cs="Times New Roman"/>
          <w:sz w:val="24"/>
          <w:szCs w:val="24"/>
        </w:rPr>
        <w:t>. As such, manufacturers that take time to consider all elements of recall documentation and incorporate them into their recall plans are the best primed for success</w:t>
      </w:r>
      <w:r w:rsidR="00EB7BE5" w:rsidRPr="00EB7BE5">
        <w:rPr>
          <w:rFonts w:ascii="Times New Roman" w:hAnsi="Times New Roman" w:cs="Times New Roman"/>
          <w:sz w:val="24"/>
          <w:szCs w:val="24"/>
        </w:rPr>
        <w:t xml:space="preserve"> (</w:t>
      </w:r>
      <w:r w:rsidR="00EB7BE5" w:rsidRPr="00EB7BE5">
        <w:rPr>
          <w:rFonts w:ascii="Times New Roman" w:hAnsi="Times New Roman" w:cs="Times New Roman"/>
          <w:color w:val="222222"/>
          <w:sz w:val="24"/>
          <w:szCs w:val="24"/>
          <w:shd w:val="clear" w:color="auto" w:fill="FFFFFF"/>
        </w:rPr>
        <w:t>Kumar, Vipin, &amp; Sridharan, 2026).</w:t>
      </w:r>
      <w:r w:rsidRPr="00EB7BE5">
        <w:rPr>
          <w:rFonts w:ascii="Times New Roman" w:hAnsi="Times New Roman" w:cs="Times New Roman"/>
          <w:sz w:val="24"/>
          <w:szCs w:val="24"/>
        </w:rPr>
        <w:t xml:space="preserve"> </w:t>
      </w:r>
    </w:p>
    <w:p w14:paraId="73842AB4" w14:textId="77777777" w:rsidR="007F2467" w:rsidRPr="00EB7BE5" w:rsidRDefault="007F2467" w:rsidP="007F2467">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 xml:space="preserve">To maximize the competitiveness of the logistics services market, a very important aspect of the decision is not only the location of the warehouse in the supply chain, but also the decision of a possible </w:t>
      </w:r>
      <w:r w:rsidR="00EA445D" w:rsidRPr="00EB7BE5">
        <w:rPr>
          <w:rFonts w:ascii="Times New Roman" w:hAnsi="Times New Roman" w:cs="Times New Roman"/>
          <w:sz w:val="24"/>
          <w:szCs w:val="24"/>
        </w:rPr>
        <w:t xml:space="preserve">outsourcing of warehouse space. </w:t>
      </w:r>
      <w:r w:rsidRPr="00EB7BE5">
        <w:rPr>
          <w:rFonts w:ascii="Times New Roman" w:hAnsi="Times New Roman" w:cs="Times New Roman"/>
          <w:sz w:val="24"/>
          <w:szCs w:val="24"/>
        </w:rPr>
        <w:t>Analysis of supply chain efficiency in terms of warehousing allows for the optimal location of warehouses, which has a direct impact on delivery times and customer service level</w:t>
      </w:r>
      <w:r w:rsidR="00EB7BE5" w:rsidRPr="00EB7BE5">
        <w:rPr>
          <w:rFonts w:ascii="Times New Roman" w:hAnsi="Times New Roman" w:cs="Times New Roman"/>
          <w:sz w:val="24"/>
          <w:szCs w:val="24"/>
        </w:rPr>
        <w:t xml:space="preserve"> (</w:t>
      </w:r>
      <w:r w:rsidR="00EB7BE5" w:rsidRPr="00EB7BE5">
        <w:rPr>
          <w:rFonts w:ascii="Times New Roman" w:hAnsi="Times New Roman" w:cs="Times New Roman"/>
          <w:color w:val="222222"/>
          <w:sz w:val="24"/>
          <w:szCs w:val="24"/>
          <w:shd w:val="clear" w:color="auto" w:fill="FFFFFF"/>
        </w:rPr>
        <w:t>Singh, Gaur, Singh, &amp; Padiyar, 2025).</w:t>
      </w:r>
      <w:r w:rsidRPr="00EB7BE5">
        <w:rPr>
          <w:rFonts w:ascii="Times New Roman" w:hAnsi="Times New Roman" w:cs="Times New Roman"/>
          <w:sz w:val="24"/>
          <w:szCs w:val="24"/>
        </w:rPr>
        <w:t xml:space="preserve"> In the scientific studies of logistics management, </w:t>
      </w:r>
      <w:r w:rsidR="001075AC">
        <w:rPr>
          <w:rFonts w:ascii="Times New Roman" w:hAnsi="Times New Roman" w:cs="Times New Roman"/>
          <w:sz w:val="24"/>
          <w:szCs w:val="24"/>
        </w:rPr>
        <w:t>a lot of factors can be found</w:t>
      </w:r>
      <w:r w:rsidRPr="00EB7BE5">
        <w:rPr>
          <w:rFonts w:ascii="Times New Roman" w:hAnsi="Times New Roman" w:cs="Times New Roman"/>
          <w:sz w:val="24"/>
          <w:szCs w:val="24"/>
        </w:rPr>
        <w:t xml:space="preserve"> -the processes and resources that affect the whole warehouse process. It is therefore clear that the warehouse management should focus on ways to improve the efficiency of processes, both internal and external supply chain</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continuous monitoring</w:t>
      </w:r>
      <w:r w:rsidR="00393E6F" w:rsidRPr="00EB7BE5">
        <w:rPr>
          <w:rFonts w:ascii="Times New Roman" w:hAnsi="Times New Roman" w:cs="Times New Roman"/>
          <w:sz w:val="24"/>
          <w:szCs w:val="24"/>
        </w:rPr>
        <w:t xml:space="preserve"> and evaluation of the results</w:t>
      </w:r>
      <w:r w:rsidRPr="00EB7BE5">
        <w:rPr>
          <w:rFonts w:ascii="Times New Roman" w:hAnsi="Times New Roman" w:cs="Times New Roman"/>
          <w:sz w:val="24"/>
          <w:szCs w:val="24"/>
        </w:rPr>
        <w:t xml:space="preserve">. Simultaneous consideration of the use of warehouse space outsourcing may also affect: logistics cost savings, as well as attractive pricing services offered by the entire supply chain, </w:t>
      </w:r>
      <w:r w:rsidR="001075AC">
        <w:rPr>
          <w:rFonts w:ascii="Times New Roman" w:hAnsi="Times New Roman" w:cs="Times New Roman"/>
          <w:sz w:val="24"/>
          <w:szCs w:val="24"/>
        </w:rPr>
        <w:t xml:space="preserve">and </w:t>
      </w:r>
      <w:r w:rsidRPr="00EB7BE5">
        <w:rPr>
          <w:rFonts w:ascii="Times New Roman" w:hAnsi="Times New Roman" w:cs="Times New Roman"/>
          <w:sz w:val="24"/>
          <w:szCs w:val="24"/>
        </w:rPr>
        <w:t xml:space="preserve">increase the flexibility of the entire supply chain, due to the possibility of manipulation of </w:t>
      </w:r>
      <w:r w:rsidR="001075AC">
        <w:rPr>
          <w:rFonts w:ascii="Times New Roman" w:hAnsi="Times New Roman" w:cs="Times New Roman"/>
          <w:sz w:val="24"/>
          <w:szCs w:val="24"/>
        </w:rPr>
        <w:t>the available warehouse infrastructur</w:t>
      </w:r>
      <w:r w:rsidRPr="00EB7BE5">
        <w:rPr>
          <w:rFonts w:ascii="Times New Roman" w:hAnsi="Times New Roman" w:cs="Times New Roman"/>
          <w:sz w:val="24"/>
          <w:szCs w:val="24"/>
        </w:rPr>
        <w:t xml:space="preserve">e. </w:t>
      </w:r>
    </w:p>
    <w:p w14:paraId="30673826" w14:textId="77777777" w:rsidR="00EB29E0" w:rsidRPr="00EB7BE5" w:rsidRDefault="00EB29E0" w:rsidP="00DF04BD">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Kenya does not have a comprehensive polic</w:t>
      </w:r>
      <w:r w:rsidR="001075AC">
        <w:rPr>
          <w:rFonts w:ascii="Times New Roman" w:hAnsi="Times New Roman" w:cs="Times New Roman"/>
          <w:sz w:val="24"/>
          <w:szCs w:val="24"/>
        </w:rPr>
        <w:t>y</w:t>
      </w:r>
      <w:r w:rsidRPr="00EB7BE5">
        <w:rPr>
          <w:rFonts w:ascii="Times New Roman" w:hAnsi="Times New Roman" w:cs="Times New Roman"/>
          <w:sz w:val="24"/>
          <w:szCs w:val="24"/>
        </w:rPr>
        <w:t xml:space="preserve"> that </w:t>
      </w:r>
      <w:r w:rsidR="001075AC">
        <w:rPr>
          <w:rFonts w:ascii="Times New Roman" w:hAnsi="Times New Roman" w:cs="Times New Roman"/>
          <w:sz w:val="24"/>
          <w:szCs w:val="24"/>
        </w:rPr>
        <w:t>is</w:t>
      </w:r>
      <w:r w:rsidRPr="00EB7BE5">
        <w:rPr>
          <w:rFonts w:ascii="Times New Roman" w:hAnsi="Times New Roman" w:cs="Times New Roman"/>
          <w:sz w:val="24"/>
          <w:szCs w:val="24"/>
        </w:rPr>
        <w:t xml:space="preserve"> pegged singularly on reverse logistics and the remanufacturing framework to date</w:t>
      </w:r>
      <w:r w:rsidR="001075AC">
        <w:rPr>
          <w:rFonts w:ascii="Times New Roman" w:hAnsi="Times New Roman" w:cs="Times New Roman"/>
          <w:sz w:val="24"/>
          <w:szCs w:val="24"/>
        </w:rPr>
        <w:t>; instead,</w:t>
      </w:r>
      <w:r w:rsidRPr="00EB7BE5">
        <w:rPr>
          <w:rFonts w:ascii="Times New Roman" w:hAnsi="Times New Roman" w:cs="Times New Roman"/>
          <w:sz w:val="24"/>
          <w:szCs w:val="24"/>
        </w:rPr>
        <w:t xml:space="preserve"> there exist practices that separately support waste management, manufacturing regulation</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environmental conservation driven by the state. Key among the regulations is the guidelines enforced by </w:t>
      </w:r>
      <w:r w:rsidR="001075AC">
        <w:rPr>
          <w:rFonts w:ascii="Times New Roman" w:hAnsi="Times New Roman" w:cs="Times New Roman"/>
          <w:sz w:val="24"/>
          <w:szCs w:val="24"/>
        </w:rPr>
        <w:t xml:space="preserve">the </w:t>
      </w:r>
      <w:r w:rsidRPr="00EB7BE5">
        <w:rPr>
          <w:rFonts w:ascii="Times New Roman" w:hAnsi="Times New Roman" w:cs="Times New Roman"/>
          <w:sz w:val="24"/>
          <w:szCs w:val="24"/>
        </w:rPr>
        <w:t xml:space="preserve">National Environment </w:t>
      </w:r>
      <w:r w:rsidR="001075AC">
        <w:rPr>
          <w:rFonts w:ascii="Times New Roman" w:hAnsi="Times New Roman" w:cs="Times New Roman"/>
          <w:sz w:val="24"/>
          <w:szCs w:val="24"/>
        </w:rPr>
        <w:t>Management A</w:t>
      </w:r>
      <w:r w:rsidRPr="00EB7BE5">
        <w:rPr>
          <w:rFonts w:ascii="Times New Roman" w:hAnsi="Times New Roman" w:cs="Times New Roman"/>
          <w:sz w:val="24"/>
          <w:szCs w:val="24"/>
        </w:rPr>
        <w:t>gency that enforce waste segregation, recycling</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w:t>
      </w:r>
      <w:r w:rsidR="001075AC">
        <w:rPr>
          <w:rFonts w:ascii="Times New Roman" w:hAnsi="Times New Roman" w:cs="Times New Roman"/>
          <w:sz w:val="24"/>
          <w:szCs w:val="24"/>
        </w:rPr>
        <w:t>impose</w:t>
      </w:r>
      <w:r w:rsidRPr="00EB7BE5">
        <w:rPr>
          <w:rFonts w:ascii="Times New Roman" w:hAnsi="Times New Roman" w:cs="Times New Roman"/>
          <w:sz w:val="24"/>
          <w:szCs w:val="24"/>
        </w:rPr>
        <w:t xml:space="preserve"> penalties for non-compliance. Similarly, the </w:t>
      </w:r>
      <w:r w:rsidR="001075AC">
        <w:rPr>
          <w:rFonts w:ascii="Times New Roman" w:hAnsi="Times New Roman" w:cs="Times New Roman"/>
          <w:sz w:val="24"/>
          <w:szCs w:val="24"/>
        </w:rPr>
        <w:t>Public P</w:t>
      </w:r>
      <w:r w:rsidRPr="00EB7BE5">
        <w:rPr>
          <w:rFonts w:ascii="Times New Roman" w:hAnsi="Times New Roman" w:cs="Times New Roman"/>
          <w:sz w:val="24"/>
          <w:szCs w:val="24"/>
        </w:rPr>
        <w:t xml:space="preserve">rocurement and </w:t>
      </w:r>
      <w:r w:rsidR="001075AC">
        <w:rPr>
          <w:rFonts w:ascii="Times New Roman" w:hAnsi="Times New Roman" w:cs="Times New Roman"/>
          <w:sz w:val="24"/>
          <w:szCs w:val="24"/>
        </w:rPr>
        <w:t>Disposal A</w:t>
      </w:r>
      <w:r w:rsidRPr="00EB7BE5">
        <w:rPr>
          <w:rFonts w:ascii="Times New Roman" w:hAnsi="Times New Roman" w:cs="Times New Roman"/>
          <w:sz w:val="24"/>
          <w:szCs w:val="24"/>
        </w:rPr>
        <w:t>ct regulations promote green procurement that encourage</w:t>
      </w:r>
      <w:r w:rsidR="001075AC">
        <w:rPr>
          <w:rFonts w:ascii="Times New Roman" w:hAnsi="Times New Roman" w:cs="Times New Roman"/>
          <w:sz w:val="24"/>
          <w:szCs w:val="24"/>
        </w:rPr>
        <w:t>s</w:t>
      </w:r>
      <w:r w:rsidRPr="00EB7BE5">
        <w:rPr>
          <w:rFonts w:ascii="Times New Roman" w:hAnsi="Times New Roman" w:cs="Times New Roman"/>
          <w:sz w:val="24"/>
          <w:szCs w:val="24"/>
        </w:rPr>
        <w:t xml:space="preserve"> reverse logistics in public mainstream supply chains for sustainable recovery and disposal</w:t>
      </w:r>
      <w:r w:rsidR="00D01F7C" w:rsidRPr="00EB7BE5">
        <w:rPr>
          <w:rFonts w:ascii="Times New Roman" w:hAnsi="Times New Roman" w:cs="Times New Roman"/>
          <w:sz w:val="24"/>
          <w:szCs w:val="24"/>
        </w:rPr>
        <w:t xml:space="preserve"> (</w:t>
      </w:r>
      <w:r w:rsidR="00D01F7C" w:rsidRPr="00EB7BE5">
        <w:rPr>
          <w:rFonts w:ascii="Times New Roman" w:hAnsi="Times New Roman" w:cs="Times New Roman"/>
          <w:color w:val="222222"/>
          <w:sz w:val="24"/>
          <w:szCs w:val="24"/>
          <w:shd w:val="clear" w:color="auto" w:fill="FFFFFF"/>
        </w:rPr>
        <w:t>Tetteh, Kwateng, Tukue, &amp; Mensah, 2025).</w:t>
      </w:r>
      <w:r w:rsidRPr="00EB7BE5">
        <w:rPr>
          <w:rFonts w:ascii="Times New Roman" w:hAnsi="Times New Roman" w:cs="Times New Roman"/>
          <w:sz w:val="24"/>
          <w:szCs w:val="24"/>
        </w:rPr>
        <w:t xml:space="preserve"> The </w:t>
      </w:r>
      <w:r w:rsidR="001075AC">
        <w:rPr>
          <w:rFonts w:ascii="Times New Roman" w:hAnsi="Times New Roman" w:cs="Times New Roman"/>
          <w:sz w:val="24"/>
          <w:szCs w:val="24"/>
        </w:rPr>
        <w:t>Environmental M</w:t>
      </w:r>
      <w:r w:rsidRPr="00EB7BE5">
        <w:rPr>
          <w:rFonts w:ascii="Times New Roman" w:hAnsi="Times New Roman" w:cs="Times New Roman"/>
          <w:sz w:val="24"/>
          <w:szCs w:val="24"/>
        </w:rPr>
        <w:t xml:space="preserve">anagement and </w:t>
      </w:r>
      <w:r w:rsidR="001075AC">
        <w:rPr>
          <w:rFonts w:ascii="Times New Roman" w:hAnsi="Times New Roman" w:cs="Times New Roman"/>
          <w:sz w:val="24"/>
          <w:szCs w:val="24"/>
        </w:rPr>
        <w:t>Coordination A</w:t>
      </w:r>
      <w:r w:rsidRPr="00EB7BE5">
        <w:rPr>
          <w:rFonts w:ascii="Times New Roman" w:hAnsi="Times New Roman" w:cs="Times New Roman"/>
          <w:sz w:val="24"/>
          <w:szCs w:val="24"/>
        </w:rPr>
        <w:t>ct mandates extended producer responsibility (EPR) to manage waste</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providing a framework for manufacturer</w:t>
      </w:r>
      <w:r w:rsidR="001075AC">
        <w:rPr>
          <w:rFonts w:ascii="Times New Roman" w:hAnsi="Times New Roman" w:cs="Times New Roman"/>
          <w:sz w:val="24"/>
          <w:szCs w:val="24"/>
        </w:rPr>
        <w:t>s</w:t>
      </w:r>
      <w:r w:rsidRPr="00EB7BE5">
        <w:rPr>
          <w:rFonts w:ascii="Times New Roman" w:hAnsi="Times New Roman" w:cs="Times New Roman"/>
          <w:sz w:val="24"/>
          <w:szCs w:val="24"/>
        </w:rPr>
        <w:t xml:space="preserve"> to handle end</w:t>
      </w:r>
      <w:r w:rsidR="001075AC">
        <w:rPr>
          <w:rFonts w:ascii="Times New Roman" w:hAnsi="Times New Roman" w:cs="Times New Roman"/>
          <w:sz w:val="24"/>
          <w:szCs w:val="24"/>
        </w:rPr>
        <w:t>-of-</w:t>
      </w:r>
      <w:r w:rsidRPr="00EB7BE5">
        <w:rPr>
          <w:rFonts w:ascii="Times New Roman" w:hAnsi="Times New Roman" w:cs="Times New Roman"/>
          <w:sz w:val="24"/>
          <w:szCs w:val="24"/>
        </w:rPr>
        <w:t>life for products th</w:t>
      </w:r>
      <w:r w:rsidR="001075AC">
        <w:rPr>
          <w:rFonts w:ascii="Times New Roman" w:hAnsi="Times New Roman" w:cs="Times New Roman"/>
          <w:sz w:val="24"/>
          <w:szCs w:val="24"/>
        </w:rPr>
        <w:t>r</w:t>
      </w:r>
      <w:r w:rsidRPr="00EB7BE5">
        <w:rPr>
          <w:rFonts w:ascii="Times New Roman" w:hAnsi="Times New Roman" w:cs="Times New Roman"/>
          <w:sz w:val="24"/>
          <w:szCs w:val="24"/>
        </w:rPr>
        <w:t>ough reuse, recycling</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remanufacturing to reduce land</w:t>
      </w:r>
      <w:r w:rsidR="001075AC">
        <w:rPr>
          <w:rFonts w:ascii="Times New Roman" w:hAnsi="Times New Roman" w:cs="Times New Roman"/>
          <w:sz w:val="24"/>
          <w:szCs w:val="24"/>
        </w:rPr>
        <w:t>fill waste</w:t>
      </w:r>
      <w:r w:rsidRPr="00EB7BE5">
        <w:rPr>
          <w:rFonts w:ascii="Times New Roman" w:hAnsi="Times New Roman" w:cs="Times New Roman"/>
          <w:sz w:val="24"/>
          <w:szCs w:val="24"/>
        </w:rPr>
        <w:t xml:space="preserve">. The Kenyan </w:t>
      </w:r>
      <w:r w:rsidRPr="00EB7BE5">
        <w:rPr>
          <w:rFonts w:ascii="Times New Roman" w:hAnsi="Times New Roman" w:cs="Times New Roman"/>
          <w:sz w:val="24"/>
          <w:szCs w:val="24"/>
        </w:rPr>
        <w:lastRenderedPageBreak/>
        <w:t>food and beverage industry</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along with state</w:t>
      </w:r>
      <w:r w:rsidR="001075AC">
        <w:rPr>
          <w:rFonts w:ascii="Times New Roman" w:hAnsi="Times New Roman" w:cs="Times New Roman"/>
          <w:sz w:val="24"/>
          <w:szCs w:val="24"/>
        </w:rPr>
        <w:t>-</w:t>
      </w:r>
      <w:r w:rsidRPr="00EB7BE5">
        <w:rPr>
          <w:rFonts w:ascii="Times New Roman" w:hAnsi="Times New Roman" w:cs="Times New Roman"/>
          <w:sz w:val="24"/>
          <w:szCs w:val="24"/>
        </w:rPr>
        <w:t>owned manufacturing firms have shown increased adoption of reverse logistics</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although at </w:t>
      </w:r>
      <w:r w:rsidR="001075AC">
        <w:rPr>
          <w:rFonts w:ascii="Times New Roman" w:hAnsi="Times New Roman" w:cs="Times New Roman"/>
          <w:sz w:val="24"/>
          <w:szCs w:val="24"/>
        </w:rPr>
        <w:t xml:space="preserve">a </w:t>
      </w:r>
      <w:r w:rsidRPr="00EB7BE5">
        <w:rPr>
          <w:rFonts w:ascii="Times New Roman" w:hAnsi="Times New Roman" w:cs="Times New Roman"/>
          <w:sz w:val="24"/>
          <w:szCs w:val="24"/>
        </w:rPr>
        <w:t xml:space="preserve">moderate level. The state has tried to influence </w:t>
      </w:r>
      <w:r w:rsidR="001075AC">
        <w:rPr>
          <w:rFonts w:ascii="Times New Roman" w:hAnsi="Times New Roman" w:cs="Times New Roman"/>
          <w:sz w:val="24"/>
          <w:szCs w:val="24"/>
        </w:rPr>
        <w:t xml:space="preserve">the </w:t>
      </w:r>
      <w:r w:rsidRPr="00EB7BE5">
        <w:rPr>
          <w:rFonts w:ascii="Times New Roman" w:hAnsi="Times New Roman" w:cs="Times New Roman"/>
          <w:sz w:val="24"/>
          <w:szCs w:val="24"/>
        </w:rPr>
        <w:t>adoption of the practice through subsidies aimed at boosting performance</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although they do not always correlate with a positive outcome in the performance of an entity</w:t>
      </w:r>
      <w:r w:rsidR="001075AC">
        <w:rPr>
          <w:rFonts w:ascii="Times New Roman" w:hAnsi="Times New Roman" w:cs="Times New Roman"/>
          <w:sz w:val="24"/>
          <w:szCs w:val="24"/>
        </w:rPr>
        <w:t>.</w:t>
      </w:r>
    </w:p>
    <w:p w14:paraId="02E1CDEB" w14:textId="77777777" w:rsidR="00DA364B" w:rsidRPr="00EB7BE5" w:rsidRDefault="00DA364B" w:rsidP="00DA364B">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The study supports the theoretical framework linking reverse logistics and supply chain efficiency in the remanufacturing sector. The moderation effect is brought to light as the regulations affect the relationship between reverse logistics and efficiency in the remanufacturing value chain.</w:t>
      </w:r>
    </w:p>
    <w:p w14:paraId="2BA5681F" w14:textId="77777777" w:rsidR="009A3DC8" w:rsidRDefault="00DA364B" w:rsidP="00DF0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5.0 I</w:t>
      </w:r>
      <w:r w:rsidR="009A3DC8" w:rsidRPr="009A3DC8">
        <w:rPr>
          <w:rFonts w:ascii="Times New Roman" w:hAnsi="Times New Roman" w:cs="Times New Roman"/>
          <w:b/>
          <w:sz w:val="24"/>
          <w:szCs w:val="24"/>
        </w:rPr>
        <w:t>mplications of the study</w:t>
      </w:r>
    </w:p>
    <w:p w14:paraId="03982623" w14:textId="77777777" w:rsidR="00DA364B" w:rsidRDefault="00DA364B" w:rsidP="00DF04BD">
      <w:pPr>
        <w:spacing w:line="360" w:lineRule="auto"/>
        <w:jc w:val="both"/>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sz w:val="24"/>
          <w:szCs w:val="24"/>
        </w:rPr>
        <w:t xml:space="preserve">he study explored </w:t>
      </w:r>
      <w:r w:rsidR="004A15BC">
        <w:rPr>
          <w:rFonts w:ascii="Times New Roman" w:hAnsi="Times New Roman" w:cs="Times New Roman"/>
          <w:sz w:val="24"/>
          <w:szCs w:val="24"/>
        </w:rPr>
        <w:t>the relationship between reverse logistics</w:t>
      </w:r>
      <w:r w:rsidR="009A519E">
        <w:rPr>
          <w:rFonts w:ascii="Times New Roman" w:hAnsi="Times New Roman" w:cs="Times New Roman"/>
          <w:sz w:val="24"/>
          <w:szCs w:val="24"/>
        </w:rPr>
        <w:t xml:space="preserve">, regulatory </w:t>
      </w:r>
      <w:r w:rsidR="00724468">
        <w:rPr>
          <w:rFonts w:ascii="Times New Roman" w:hAnsi="Times New Roman" w:cs="Times New Roman"/>
          <w:sz w:val="24"/>
          <w:szCs w:val="24"/>
        </w:rPr>
        <w:t>environment</w:t>
      </w:r>
      <w:r w:rsidR="001075AC">
        <w:rPr>
          <w:rFonts w:ascii="Times New Roman" w:hAnsi="Times New Roman" w:cs="Times New Roman"/>
          <w:sz w:val="24"/>
          <w:szCs w:val="24"/>
        </w:rPr>
        <w:t>,</w:t>
      </w:r>
      <w:r w:rsidR="00724468">
        <w:rPr>
          <w:rFonts w:ascii="Times New Roman" w:hAnsi="Times New Roman" w:cs="Times New Roman"/>
          <w:sz w:val="24"/>
          <w:szCs w:val="24"/>
        </w:rPr>
        <w:t xml:space="preserve"> and</w:t>
      </w:r>
      <w:r w:rsidR="009A519E">
        <w:rPr>
          <w:rFonts w:ascii="Times New Roman" w:hAnsi="Times New Roman" w:cs="Times New Roman"/>
          <w:sz w:val="24"/>
          <w:szCs w:val="24"/>
        </w:rPr>
        <w:t xml:space="preserve"> efficiency </w:t>
      </w:r>
      <w:r w:rsidR="00724468">
        <w:rPr>
          <w:rFonts w:ascii="Times New Roman" w:hAnsi="Times New Roman" w:cs="Times New Roman"/>
          <w:sz w:val="24"/>
          <w:szCs w:val="24"/>
        </w:rPr>
        <w:t>of</w:t>
      </w:r>
      <w:r w:rsidR="009A519E">
        <w:rPr>
          <w:rFonts w:ascii="Times New Roman" w:hAnsi="Times New Roman" w:cs="Times New Roman"/>
          <w:sz w:val="24"/>
          <w:szCs w:val="24"/>
        </w:rPr>
        <w:t xml:space="preserve"> the remanufacturing industry value chain in Kenya in a</w:t>
      </w:r>
      <w:r w:rsidR="00724468">
        <w:rPr>
          <w:rFonts w:ascii="Times New Roman" w:hAnsi="Times New Roman" w:cs="Times New Roman"/>
          <w:sz w:val="24"/>
          <w:szCs w:val="24"/>
        </w:rPr>
        <w:t xml:space="preserve"> </w:t>
      </w:r>
      <w:r w:rsidR="009A519E">
        <w:rPr>
          <w:rFonts w:ascii="Times New Roman" w:hAnsi="Times New Roman" w:cs="Times New Roman"/>
          <w:sz w:val="24"/>
          <w:szCs w:val="24"/>
        </w:rPr>
        <w:t>bid to det</w:t>
      </w:r>
      <w:r w:rsidR="00724468">
        <w:rPr>
          <w:rFonts w:ascii="Times New Roman" w:hAnsi="Times New Roman" w:cs="Times New Roman"/>
          <w:sz w:val="24"/>
          <w:szCs w:val="24"/>
        </w:rPr>
        <w:t>er</w:t>
      </w:r>
      <w:r w:rsidR="009A519E">
        <w:rPr>
          <w:rFonts w:ascii="Times New Roman" w:hAnsi="Times New Roman" w:cs="Times New Roman"/>
          <w:sz w:val="24"/>
          <w:szCs w:val="24"/>
        </w:rPr>
        <w:t xml:space="preserve">mine the compounding effect </w:t>
      </w:r>
      <w:r w:rsidR="00724468">
        <w:rPr>
          <w:rFonts w:ascii="Times New Roman" w:hAnsi="Times New Roman" w:cs="Times New Roman"/>
          <w:sz w:val="24"/>
          <w:szCs w:val="24"/>
        </w:rPr>
        <w:t>the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pr</w:t>
      </w:r>
      <w:r w:rsidR="009A519E">
        <w:rPr>
          <w:rFonts w:ascii="Times New Roman" w:hAnsi="Times New Roman" w:cs="Times New Roman"/>
          <w:sz w:val="24"/>
          <w:szCs w:val="24"/>
        </w:rPr>
        <w:t>actice b</w:t>
      </w:r>
      <w:r w:rsidR="00724468">
        <w:rPr>
          <w:rFonts w:ascii="Times New Roman" w:hAnsi="Times New Roman" w:cs="Times New Roman"/>
          <w:sz w:val="24"/>
          <w:szCs w:val="24"/>
        </w:rPr>
        <w:t>e</w:t>
      </w:r>
      <w:r w:rsidR="009A519E">
        <w:rPr>
          <w:rFonts w:ascii="Times New Roman" w:hAnsi="Times New Roman" w:cs="Times New Roman"/>
          <w:sz w:val="24"/>
          <w:szCs w:val="24"/>
        </w:rPr>
        <w:t xml:space="preserve">ars </w:t>
      </w:r>
      <w:r w:rsidR="00724468">
        <w:rPr>
          <w:rFonts w:ascii="Times New Roman" w:hAnsi="Times New Roman" w:cs="Times New Roman"/>
          <w:sz w:val="24"/>
          <w:szCs w:val="24"/>
        </w:rPr>
        <w:t>across</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all</w:t>
      </w:r>
      <w:r w:rsidR="009A519E">
        <w:rPr>
          <w:rFonts w:ascii="Times New Roman" w:hAnsi="Times New Roman" w:cs="Times New Roman"/>
          <w:sz w:val="24"/>
          <w:szCs w:val="24"/>
        </w:rPr>
        <w:t xml:space="preserve"> the manufacturing sectors. The study is </w:t>
      </w:r>
      <w:r w:rsidR="00724468">
        <w:rPr>
          <w:rFonts w:ascii="Times New Roman" w:hAnsi="Times New Roman" w:cs="Times New Roman"/>
          <w:sz w:val="24"/>
          <w:szCs w:val="24"/>
        </w:rPr>
        <w:t>pegged</w:t>
      </w:r>
      <w:r w:rsidR="009A519E">
        <w:rPr>
          <w:rFonts w:ascii="Times New Roman" w:hAnsi="Times New Roman" w:cs="Times New Roman"/>
          <w:sz w:val="24"/>
          <w:szCs w:val="24"/>
        </w:rPr>
        <w:t xml:space="preserve"> on resource </w:t>
      </w:r>
      <w:r w:rsidR="00724468">
        <w:rPr>
          <w:rFonts w:ascii="Times New Roman" w:hAnsi="Times New Roman" w:cs="Times New Roman"/>
          <w:sz w:val="24"/>
          <w:szCs w:val="24"/>
        </w:rPr>
        <w:t>based</w:t>
      </w:r>
      <w:r w:rsidR="009A519E">
        <w:rPr>
          <w:rFonts w:ascii="Times New Roman" w:hAnsi="Times New Roman" w:cs="Times New Roman"/>
          <w:sz w:val="24"/>
          <w:szCs w:val="24"/>
        </w:rPr>
        <w:t xml:space="preserve"> view </w:t>
      </w:r>
      <w:r w:rsidR="00724468">
        <w:rPr>
          <w:rFonts w:ascii="Times New Roman" w:hAnsi="Times New Roman" w:cs="Times New Roman"/>
          <w:sz w:val="24"/>
          <w:szCs w:val="24"/>
        </w:rPr>
        <w:t>t</w:t>
      </w:r>
      <w:r w:rsidR="009A519E">
        <w:rPr>
          <w:rFonts w:ascii="Times New Roman" w:hAnsi="Times New Roman" w:cs="Times New Roman"/>
          <w:sz w:val="24"/>
          <w:szCs w:val="24"/>
        </w:rPr>
        <w:t xml:space="preserve">hat </w:t>
      </w:r>
      <w:r w:rsidR="00724468">
        <w:rPr>
          <w:rFonts w:ascii="Times New Roman" w:hAnsi="Times New Roman" w:cs="Times New Roman"/>
          <w:sz w:val="24"/>
          <w:szCs w:val="24"/>
        </w:rPr>
        <w:t>demonstrated the need for</w:t>
      </w:r>
      <w:r w:rsidR="009A519E">
        <w:rPr>
          <w:rFonts w:ascii="Times New Roman" w:hAnsi="Times New Roman" w:cs="Times New Roman"/>
          <w:sz w:val="24"/>
          <w:szCs w:val="24"/>
        </w:rPr>
        <w:t xml:space="preserve"> firms to develop </w:t>
      </w:r>
      <w:r w:rsidR="00724468">
        <w:rPr>
          <w:rFonts w:ascii="Times New Roman" w:hAnsi="Times New Roman" w:cs="Times New Roman"/>
          <w:sz w:val="24"/>
          <w:szCs w:val="24"/>
        </w:rPr>
        <w:t>resources</w:t>
      </w:r>
      <w:r w:rsidR="009A519E">
        <w:rPr>
          <w:rFonts w:ascii="Times New Roman" w:hAnsi="Times New Roman" w:cs="Times New Roman"/>
          <w:sz w:val="24"/>
          <w:szCs w:val="24"/>
        </w:rPr>
        <w:t xml:space="preserve"> that enable the </w:t>
      </w:r>
      <w:r w:rsidR="00724468">
        <w:rPr>
          <w:rFonts w:ascii="Times New Roman" w:hAnsi="Times New Roman" w:cs="Times New Roman"/>
          <w:sz w:val="24"/>
          <w:szCs w:val="24"/>
        </w:rPr>
        <w:t>flow</w:t>
      </w:r>
      <w:r w:rsidR="009A519E">
        <w:rPr>
          <w:rFonts w:ascii="Times New Roman" w:hAnsi="Times New Roman" w:cs="Times New Roman"/>
          <w:sz w:val="24"/>
          <w:szCs w:val="24"/>
        </w:rPr>
        <w:t xml:space="preserve"> of </w:t>
      </w:r>
      <w:r w:rsidR="00724468">
        <w:rPr>
          <w:rFonts w:ascii="Times New Roman" w:hAnsi="Times New Roman" w:cs="Times New Roman"/>
          <w:sz w:val="24"/>
          <w:szCs w:val="24"/>
        </w:rPr>
        <w:t>materials</w:t>
      </w:r>
      <w:r w:rsidR="009A519E">
        <w:rPr>
          <w:rFonts w:ascii="Times New Roman" w:hAnsi="Times New Roman" w:cs="Times New Roman"/>
          <w:sz w:val="24"/>
          <w:szCs w:val="24"/>
        </w:rPr>
        <w:t xml:space="preserve"> from end </w:t>
      </w:r>
      <w:r w:rsidR="00724468">
        <w:rPr>
          <w:rFonts w:ascii="Times New Roman" w:hAnsi="Times New Roman" w:cs="Times New Roman"/>
          <w:sz w:val="24"/>
          <w:szCs w:val="24"/>
        </w:rPr>
        <w:t>o</w:t>
      </w:r>
      <w:r w:rsidR="009A519E">
        <w:rPr>
          <w:rFonts w:ascii="Times New Roman" w:hAnsi="Times New Roman" w:cs="Times New Roman"/>
          <w:sz w:val="24"/>
          <w:szCs w:val="24"/>
        </w:rPr>
        <w:t>f u</w:t>
      </w:r>
      <w:r w:rsidR="00724468">
        <w:rPr>
          <w:rFonts w:ascii="Times New Roman" w:hAnsi="Times New Roman" w:cs="Times New Roman"/>
          <w:sz w:val="24"/>
          <w:szCs w:val="24"/>
        </w:rPr>
        <w:t>se</w:t>
      </w:r>
      <w:r w:rsidR="009A519E">
        <w:rPr>
          <w:rFonts w:ascii="Times New Roman" w:hAnsi="Times New Roman" w:cs="Times New Roman"/>
          <w:sz w:val="24"/>
          <w:szCs w:val="24"/>
        </w:rPr>
        <w:t xml:space="preserve"> back to </w:t>
      </w:r>
      <w:r w:rsidR="001075AC">
        <w:rPr>
          <w:rFonts w:ascii="Times New Roman" w:hAnsi="Times New Roman" w:cs="Times New Roman"/>
          <w:sz w:val="24"/>
          <w:szCs w:val="24"/>
        </w:rPr>
        <w:t xml:space="preserve">the </w:t>
      </w:r>
      <w:r w:rsidR="009A519E">
        <w:rPr>
          <w:rFonts w:ascii="Times New Roman" w:hAnsi="Times New Roman" w:cs="Times New Roman"/>
          <w:sz w:val="24"/>
          <w:szCs w:val="24"/>
        </w:rPr>
        <w:t xml:space="preserve">mainstream manufacturing </w:t>
      </w:r>
      <w:r w:rsidR="00724468">
        <w:rPr>
          <w:rFonts w:ascii="Times New Roman" w:hAnsi="Times New Roman" w:cs="Times New Roman"/>
          <w:sz w:val="24"/>
          <w:szCs w:val="24"/>
        </w:rPr>
        <w:t>process for</w:t>
      </w:r>
      <w:r w:rsidR="009A519E">
        <w:rPr>
          <w:rFonts w:ascii="Times New Roman" w:hAnsi="Times New Roman" w:cs="Times New Roman"/>
          <w:sz w:val="24"/>
          <w:szCs w:val="24"/>
        </w:rPr>
        <w:t xml:space="preserve"> rework and value addition</w:t>
      </w:r>
      <w:r w:rsidR="00724468">
        <w:rPr>
          <w:rFonts w:ascii="Times New Roman" w:hAnsi="Times New Roman" w:cs="Times New Roman"/>
          <w:sz w:val="24"/>
          <w:szCs w:val="24"/>
        </w:rPr>
        <w:t xml:space="preserve"> in</w:t>
      </w:r>
      <w:r w:rsidR="009A519E">
        <w:rPr>
          <w:rFonts w:ascii="Times New Roman" w:hAnsi="Times New Roman" w:cs="Times New Roman"/>
          <w:sz w:val="24"/>
          <w:szCs w:val="24"/>
        </w:rPr>
        <w:t xml:space="preserve"> line with stipulated </w:t>
      </w:r>
      <w:r w:rsidR="00724468">
        <w:rPr>
          <w:rFonts w:ascii="Times New Roman" w:hAnsi="Times New Roman" w:cs="Times New Roman"/>
          <w:sz w:val="24"/>
          <w:szCs w:val="24"/>
        </w:rPr>
        <w:t>regulations</w:t>
      </w:r>
      <w:r w:rsidR="009A519E">
        <w:rPr>
          <w:rFonts w:ascii="Times New Roman" w:hAnsi="Times New Roman" w:cs="Times New Roman"/>
          <w:sz w:val="24"/>
          <w:szCs w:val="24"/>
        </w:rPr>
        <w:t xml:space="preserve"> governing </w:t>
      </w:r>
      <w:r w:rsidR="00724468">
        <w:rPr>
          <w:rFonts w:ascii="Times New Roman" w:hAnsi="Times New Roman" w:cs="Times New Roman"/>
          <w:sz w:val="24"/>
          <w:szCs w:val="24"/>
        </w:rPr>
        <w:t>the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practice</w:t>
      </w:r>
      <w:r w:rsidR="009A519E">
        <w:rPr>
          <w:rFonts w:ascii="Times New Roman" w:hAnsi="Times New Roman" w:cs="Times New Roman"/>
          <w:sz w:val="24"/>
          <w:szCs w:val="24"/>
        </w:rPr>
        <w:t xml:space="preserve">. This underscored the </w:t>
      </w:r>
      <w:r w:rsidR="00724468">
        <w:rPr>
          <w:rFonts w:ascii="Times New Roman" w:hAnsi="Times New Roman" w:cs="Times New Roman"/>
          <w:sz w:val="24"/>
          <w:szCs w:val="24"/>
        </w:rPr>
        <w:t>need</w:t>
      </w:r>
      <w:r w:rsidR="009A519E">
        <w:rPr>
          <w:rFonts w:ascii="Times New Roman" w:hAnsi="Times New Roman" w:cs="Times New Roman"/>
          <w:sz w:val="24"/>
          <w:szCs w:val="24"/>
        </w:rPr>
        <w:t xml:space="preserve"> for legal adherence to set </w:t>
      </w:r>
      <w:r w:rsidR="00724468">
        <w:rPr>
          <w:rFonts w:ascii="Times New Roman" w:hAnsi="Times New Roman" w:cs="Times New Roman"/>
          <w:sz w:val="24"/>
          <w:szCs w:val="24"/>
        </w:rPr>
        <w:t>policy</w:t>
      </w:r>
      <w:r w:rsidR="009A519E">
        <w:rPr>
          <w:rFonts w:ascii="Times New Roman" w:hAnsi="Times New Roman" w:cs="Times New Roman"/>
          <w:sz w:val="24"/>
          <w:szCs w:val="24"/>
        </w:rPr>
        <w:t xml:space="preserve"> guidelines to </w:t>
      </w:r>
      <w:r w:rsidR="00724468">
        <w:rPr>
          <w:rFonts w:ascii="Times New Roman" w:hAnsi="Times New Roman" w:cs="Times New Roman"/>
          <w:sz w:val="24"/>
          <w:szCs w:val="24"/>
        </w:rPr>
        <w:t>enable</w:t>
      </w:r>
      <w:r w:rsidR="009A519E">
        <w:rPr>
          <w:rFonts w:ascii="Times New Roman" w:hAnsi="Times New Roman" w:cs="Times New Roman"/>
          <w:sz w:val="24"/>
          <w:szCs w:val="24"/>
        </w:rPr>
        <w:t xml:space="preserve"> firms </w:t>
      </w:r>
      <w:r w:rsidR="00724468">
        <w:rPr>
          <w:rFonts w:ascii="Times New Roman" w:hAnsi="Times New Roman" w:cs="Times New Roman"/>
          <w:sz w:val="24"/>
          <w:szCs w:val="24"/>
        </w:rPr>
        <w:t>get</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legitimacy</w:t>
      </w:r>
      <w:r w:rsidR="009A519E">
        <w:rPr>
          <w:rFonts w:ascii="Times New Roman" w:hAnsi="Times New Roman" w:cs="Times New Roman"/>
          <w:sz w:val="24"/>
          <w:szCs w:val="24"/>
        </w:rPr>
        <w:t xml:space="preserve"> in the </w:t>
      </w:r>
      <w:r w:rsidR="00724468">
        <w:rPr>
          <w:rFonts w:ascii="Times New Roman" w:hAnsi="Times New Roman" w:cs="Times New Roman"/>
          <w:sz w:val="24"/>
          <w:szCs w:val="24"/>
        </w:rPr>
        <w:t>market</w:t>
      </w:r>
      <w:r w:rsidR="009A519E">
        <w:rPr>
          <w:rFonts w:ascii="Times New Roman" w:hAnsi="Times New Roman" w:cs="Times New Roman"/>
          <w:sz w:val="24"/>
          <w:szCs w:val="24"/>
        </w:rPr>
        <w:t xml:space="preserve"> and </w:t>
      </w:r>
      <w:r w:rsidR="00724468">
        <w:rPr>
          <w:rFonts w:ascii="Times New Roman" w:hAnsi="Times New Roman" w:cs="Times New Roman"/>
          <w:sz w:val="24"/>
          <w:szCs w:val="24"/>
        </w:rPr>
        <w:t>integrate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reverse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logistics</w:t>
      </w:r>
      <w:r w:rsidR="009A519E">
        <w:rPr>
          <w:rFonts w:ascii="Times New Roman" w:hAnsi="Times New Roman" w:cs="Times New Roman"/>
          <w:sz w:val="24"/>
          <w:szCs w:val="24"/>
        </w:rPr>
        <w:t xml:space="preserve"> across their </w:t>
      </w:r>
      <w:r w:rsidR="00724468">
        <w:rPr>
          <w:rFonts w:ascii="Times New Roman" w:hAnsi="Times New Roman" w:cs="Times New Roman"/>
          <w:sz w:val="24"/>
          <w:szCs w:val="24"/>
        </w:rPr>
        <w:t>distribution</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networks</w:t>
      </w:r>
      <w:r w:rsidR="009A519E">
        <w:rPr>
          <w:rFonts w:ascii="Times New Roman" w:hAnsi="Times New Roman" w:cs="Times New Roman"/>
          <w:sz w:val="24"/>
          <w:szCs w:val="24"/>
        </w:rPr>
        <w:t xml:space="preserve">. Further, the paper is </w:t>
      </w:r>
      <w:r w:rsidR="00724468">
        <w:rPr>
          <w:rFonts w:ascii="Times New Roman" w:hAnsi="Times New Roman" w:cs="Times New Roman"/>
          <w:sz w:val="24"/>
          <w:szCs w:val="24"/>
        </w:rPr>
        <w:t>grounded</w:t>
      </w:r>
      <w:r w:rsidR="009A519E">
        <w:rPr>
          <w:rFonts w:ascii="Times New Roman" w:hAnsi="Times New Roman" w:cs="Times New Roman"/>
          <w:sz w:val="24"/>
          <w:szCs w:val="24"/>
        </w:rPr>
        <w:t xml:space="preserve"> in </w:t>
      </w:r>
      <w:r w:rsidR="00724468">
        <w:rPr>
          <w:rFonts w:ascii="Times New Roman" w:hAnsi="Times New Roman" w:cs="Times New Roman"/>
          <w:sz w:val="24"/>
          <w:szCs w:val="24"/>
        </w:rPr>
        <w:t>transactional</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cost</w:t>
      </w:r>
      <w:r w:rsidR="009A519E">
        <w:rPr>
          <w:rFonts w:ascii="Times New Roman" w:hAnsi="Times New Roman" w:cs="Times New Roman"/>
          <w:sz w:val="24"/>
          <w:szCs w:val="24"/>
        </w:rPr>
        <w:t xml:space="preserve"> economies that drive </w:t>
      </w:r>
      <w:r w:rsidR="00724468">
        <w:rPr>
          <w:rFonts w:ascii="Times New Roman" w:hAnsi="Times New Roman" w:cs="Times New Roman"/>
          <w:sz w:val="24"/>
          <w:szCs w:val="24"/>
        </w:rPr>
        <w:t>the</w:t>
      </w:r>
      <w:r w:rsidR="009A519E">
        <w:rPr>
          <w:rFonts w:ascii="Times New Roman" w:hAnsi="Times New Roman" w:cs="Times New Roman"/>
          <w:sz w:val="24"/>
          <w:szCs w:val="24"/>
        </w:rPr>
        <w:t xml:space="preserve"> need to </w:t>
      </w:r>
      <w:r w:rsidR="001075AC">
        <w:rPr>
          <w:rFonts w:ascii="Times New Roman" w:hAnsi="Times New Roman" w:cs="Times New Roman"/>
          <w:sz w:val="24"/>
          <w:szCs w:val="24"/>
        </w:rPr>
        <w:t>minimize</w:t>
      </w:r>
      <w:r w:rsidR="009A519E">
        <w:rPr>
          <w:rFonts w:ascii="Times New Roman" w:hAnsi="Times New Roman" w:cs="Times New Roman"/>
          <w:sz w:val="24"/>
          <w:szCs w:val="24"/>
        </w:rPr>
        <w:t xml:space="preserve"> all transactional costs to better manage </w:t>
      </w:r>
      <w:r w:rsidR="00724468">
        <w:rPr>
          <w:rFonts w:ascii="Times New Roman" w:hAnsi="Times New Roman" w:cs="Times New Roman"/>
          <w:sz w:val="24"/>
          <w:szCs w:val="24"/>
        </w:rPr>
        <w:t>the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organization</w:t>
      </w:r>
      <w:r w:rsidR="001075AC">
        <w:rPr>
          <w:rFonts w:ascii="Times New Roman" w:hAnsi="Times New Roman" w:cs="Times New Roman"/>
          <w:sz w:val="24"/>
          <w:szCs w:val="24"/>
        </w:rPr>
        <w:t>'</w:t>
      </w:r>
      <w:r w:rsidR="00724468">
        <w:rPr>
          <w:rFonts w:ascii="Times New Roman" w:hAnsi="Times New Roman" w:cs="Times New Roman"/>
          <w:sz w:val="24"/>
          <w:szCs w:val="24"/>
        </w:rPr>
        <w:t>s</w:t>
      </w:r>
      <w:r w:rsidR="009A519E">
        <w:rPr>
          <w:rFonts w:ascii="Times New Roman" w:hAnsi="Times New Roman" w:cs="Times New Roman"/>
          <w:sz w:val="24"/>
          <w:szCs w:val="24"/>
        </w:rPr>
        <w:t xml:space="preserve"> investment in </w:t>
      </w:r>
      <w:r w:rsidR="001075AC">
        <w:rPr>
          <w:rFonts w:ascii="Times New Roman" w:hAnsi="Times New Roman" w:cs="Times New Roman"/>
          <w:sz w:val="24"/>
          <w:szCs w:val="24"/>
        </w:rPr>
        <w:t>its</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operations</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t</w:t>
      </w:r>
      <w:r w:rsidR="009A519E">
        <w:rPr>
          <w:rFonts w:ascii="Times New Roman" w:hAnsi="Times New Roman" w:cs="Times New Roman"/>
          <w:sz w:val="24"/>
          <w:szCs w:val="24"/>
        </w:rPr>
        <w:t xml:space="preserve">o generate </w:t>
      </w:r>
      <w:r w:rsidR="00724468">
        <w:rPr>
          <w:rFonts w:ascii="Times New Roman" w:hAnsi="Times New Roman" w:cs="Times New Roman"/>
          <w:sz w:val="24"/>
          <w:szCs w:val="24"/>
        </w:rPr>
        <w:t>better</w:t>
      </w:r>
      <w:r w:rsidR="009A519E">
        <w:rPr>
          <w:rFonts w:ascii="Times New Roman" w:hAnsi="Times New Roman" w:cs="Times New Roman"/>
          <w:sz w:val="24"/>
          <w:szCs w:val="24"/>
        </w:rPr>
        <w:t xml:space="preserve"> value </w:t>
      </w:r>
      <w:r w:rsidR="00724468">
        <w:rPr>
          <w:rFonts w:ascii="Times New Roman" w:hAnsi="Times New Roman" w:cs="Times New Roman"/>
          <w:sz w:val="24"/>
          <w:szCs w:val="24"/>
        </w:rPr>
        <w:t>f</w:t>
      </w:r>
      <w:r w:rsidR="009A519E">
        <w:rPr>
          <w:rFonts w:ascii="Times New Roman" w:hAnsi="Times New Roman" w:cs="Times New Roman"/>
          <w:sz w:val="24"/>
          <w:szCs w:val="24"/>
        </w:rPr>
        <w:t xml:space="preserve">or </w:t>
      </w:r>
      <w:r w:rsidR="00724468">
        <w:rPr>
          <w:rFonts w:ascii="Times New Roman" w:hAnsi="Times New Roman" w:cs="Times New Roman"/>
          <w:sz w:val="24"/>
          <w:szCs w:val="24"/>
        </w:rPr>
        <w:t>money.</w:t>
      </w:r>
    </w:p>
    <w:p w14:paraId="7EFBD205" w14:textId="77777777" w:rsidR="009A519E" w:rsidRPr="00DA364B" w:rsidRDefault="009A519E" w:rsidP="00DF04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Supply </w:t>
      </w:r>
      <w:r w:rsidR="00724468">
        <w:rPr>
          <w:rFonts w:ascii="Times New Roman" w:hAnsi="Times New Roman" w:cs="Times New Roman"/>
          <w:sz w:val="24"/>
          <w:szCs w:val="24"/>
        </w:rPr>
        <w:t>chain</w:t>
      </w:r>
      <w:r>
        <w:rPr>
          <w:rFonts w:ascii="Times New Roman" w:hAnsi="Times New Roman" w:cs="Times New Roman"/>
          <w:sz w:val="24"/>
          <w:szCs w:val="24"/>
        </w:rPr>
        <w:t xml:space="preserve"> </w:t>
      </w:r>
      <w:r w:rsidR="00724468">
        <w:rPr>
          <w:rFonts w:ascii="Times New Roman" w:hAnsi="Times New Roman" w:cs="Times New Roman"/>
          <w:sz w:val="24"/>
          <w:szCs w:val="24"/>
        </w:rPr>
        <w:t>efficiency is a key metric</w:t>
      </w:r>
      <w:r>
        <w:rPr>
          <w:rFonts w:ascii="Times New Roman" w:hAnsi="Times New Roman" w:cs="Times New Roman"/>
          <w:sz w:val="24"/>
          <w:szCs w:val="24"/>
        </w:rPr>
        <w:t xml:space="preserve"> as it looks into the effective minimum </w:t>
      </w:r>
      <w:r w:rsidR="00724468">
        <w:rPr>
          <w:rFonts w:ascii="Times New Roman" w:hAnsi="Times New Roman" w:cs="Times New Roman"/>
          <w:sz w:val="24"/>
          <w:szCs w:val="24"/>
        </w:rPr>
        <w:t>utilization</w:t>
      </w:r>
      <w:r>
        <w:rPr>
          <w:rFonts w:ascii="Times New Roman" w:hAnsi="Times New Roman" w:cs="Times New Roman"/>
          <w:sz w:val="24"/>
          <w:szCs w:val="24"/>
        </w:rPr>
        <w:t xml:space="preserve"> of </w:t>
      </w:r>
      <w:r w:rsidR="001075AC">
        <w:rPr>
          <w:rFonts w:ascii="Times New Roman" w:hAnsi="Times New Roman" w:cs="Times New Roman"/>
          <w:sz w:val="24"/>
          <w:szCs w:val="24"/>
        </w:rPr>
        <w:t>a firm'</w:t>
      </w:r>
      <w:r w:rsidR="00724468">
        <w:rPr>
          <w:rFonts w:ascii="Times New Roman" w:hAnsi="Times New Roman" w:cs="Times New Roman"/>
          <w:sz w:val="24"/>
          <w:szCs w:val="24"/>
        </w:rPr>
        <w:t>s</w:t>
      </w:r>
      <w:r>
        <w:rPr>
          <w:rFonts w:ascii="Times New Roman" w:hAnsi="Times New Roman" w:cs="Times New Roman"/>
          <w:sz w:val="24"/>
          <w:szCs w:val="24"/>
        </w:rPr>
        <w:t xml:space="preserve"> resources to </w:t>
      </w:r>
      <w:r w:rsidR="001075AC">
        <w:rPr>
          <w:rFonts w:ascii="Times New Roman" w:hAnsi="Times New Roman" w:cs="Times New Roman"/>
          <w:sz w:val="24"/>
          <w:szCs w:val="24"/>
        </w:rPr>
        <w:t>achiev</w:t>
      </w:r>
      <w:r w:rsidR="00724468">
        <w:rPr>
          <w:rFonts w:ascii="Times New Roman" w:hAnsi="Times New Roman" w:cs="Times New Roman"/>
          <w:sz w:val="24"/>
          <w:szCs w:val="24"/>
        </w:rPr>
        <w:t>e its</w:t>
      </w:r>
      <w:r>
        <w:rPr>
          <w:rFonts w:ascii="Times New Roman" w:hAnsi="Times New Roman" w:cs="Times New Roman"/>
          <w:sz w:val="24"/>
          <w:szCs w:val="24"/>
        </w:rPr>
        <w:t xml:space="preserve"> </w:t>
      </w:r>
      <w:r w:rsidR="00724468">
        <w:rPr>
          <w:rFonts w:ascii="Times New Roman" w:hAnsi="Times New Roman" w:cs="Times New Roman"/>
          <w:sz w:val="24"/>
          <w:szCs w:val="24"/>
        </w:rPr>
        <w:t>objectives</w:t>
      </w:r>
      <w:r>
        <w:rPr>
          <w:rFonts w:ascii="Times New Roman" w:hAnsi="Times New Roman" w:cs="Times New Roman"/>
          <w:sz w:val="24"/>
          <w:szCs w:val="24"/>
        </w:rPr>
        <w:t xml:space="preserve">. Managers are encouraged to adopt </w:t>
      </w:r>
      <w:r w:rsidR="00724468">
        <w:rPr>
          <w:rFonts w:ascii="Times New Roman" w:hAnsi="Times New Roman" w:cs="Times New Roman"/>
          <w:sz w:val="24"/>
          <w:szCs w:val="24"/>
        </w:rPr>
        <w:t>practices</w:t>
      </w:r>
      <w:r>
        <w:rPr>
          <w:rFonts w:ascii="Times New Roman" w:hAnsi="Times New Roman" w:cs="Times New Roman"/>
          <w:sz w:val="24"/>
          <w:szCs w:val="24"/>
        </w:rPr>
        <w:t xml:space="preserve"> such as revers</w:t>
      </w:r>
      <w:r w:rsidR="00724468">
        <w:rPr>
          <w:rFonts w:ascii="Times New Roman" w:hAnsi="Times New Roman" w:cs="Times New Roman"/>
          <w:sz w:val="24"/>
          <w:szCs w:val="24"/>
        </w:rPr>
        <w:t>e</w:t>
      </w:r>
      <w:r>
        <w:rPr>
          <w:rFonts w:ascii="Times New Roman" w:hAnsi="Times New Roman" w:cs="Times New Roman"/>
          <w:sz w:val="24"/>
          <w:szCs w:val="24"/>
        </w:rPr>
        <w:t xml:space="preserve"> logistics that reduce the utilization of </w:t>
      </w:r>
      <w:r w:rsidR="00724468">
        <w:rPr>
          <w:rFonts w:ascii="Times New Roman" w:hAnsi="Times New Roman" w:cs="Times New Roman"/>
          <w:sz w:val="24"/>
          <w:szCs w:val="24"/>
        </w:rPr>
        <w:t>company</w:t>
      </w:r>
      <w:r>
        <w:rPr>
          <w:rFonts w:ascii="Times New Roman" w:hAnsi="Times New Roman" w:cs="Times New Roman"/>
          <w:sz w:val="24"/>
          <w:szCs w:val="24"/>
        </w:rPr>
        <w:t xml:space="preserve"> resources in </w:t>
      </w:r>
      <w:r w:rsidR="00724468">
        <w:rPr>
          <w:rFonts w:ascii="Times New Roman" w:hAnsi="Times New Roman" w:cs="Times New Roman"/>
          <w:sz w:val="24"/>
          <w:szCs w:val="24"/>
        </w:rPr>
        <w:t>obtaining</w:t>
      </w:r>
      <w:r>
        <w:rPr>
          <w:rFonts w:ascii="Times New Roman" w:hAnsi="Times New Roman" w:cs="Times New Roman"/>
          <w:sz w:val="24"/>
          <w:szCs w:val="24"/>
        </w:rPr>
        <w:t xml:space="preserve"> ra</w:t>
      </w:r>
      <w:r w:rsidR="00724468">
        <w:rPr>
          <w:rFonts w:ascii="Times New Roman" w:hAnsi="Times New Roman" w:cs="Times New Roman"/>
          <w:sz w:val="24"/>
          <w:szCs w:val="24"/>
        </w:rPr>
        <w:t>w</w:t>
      </w:r>
      <w:r>
        <w:rPr>
          <w:rFonts w:ascii="Times New Roman" w:hAnsi="Times New Roman" w:cs="Times New Roman"/>
          <w:sz w:val="24"/>
          <w:szCs w:val="24"/>
        </w:rPr>
        <w:t xml:space="preserve"> </w:t>
      </w:r>
      <w:r w:rsidR="00724468">
        <w:rPr>
          <w:rFonts w:ascii="Times New Roman" w:hAnsi="Times New Roman" w:cs="Times New Roman"/>
          <w:sz w:val="24"/>
          <w:szCs w:val="24"/>
        </w:rPr>
        <w:t>materials</w:t>
      </w:r>
      <w:r w:rsidR="001075AC">
        <w:rPr>
          <w:rFonts w:ascii="Times New Roman" w:hAnsi="Times New Roman" w:cs="Times New Roman"/>
          <w:sz w:val="24"/>
          <w:szCs w:val="24"/>
        </w:rPr>
        <w:t>,</w:t>
      </w:r>
      <w:r>
        <w:rPr>
          <w:rFonts w:ascii="Times New Roman" w:hAnsi="Times New Roman" w:cs="Times New Roman"/>
          <w:sz w:val="24"/>
          <w:szCs w:val="24"/>
        </w:rPr>
        <w:t xml:space="preserve"> as </w:t>
      </w:r>
      <w:r w:rsidR="00724468">
        <w:rPr>
          <w:rFonts w:ascii="Times New Roman" w:hAnsi="Times New Roman" w:cs="Times New Roman"/>
          <w:sz w:val="24"/>
          <w:szCs w:val="24"/>
        </w:rPr>
        <w:t>returnable</w:t>
      </w:r>
      <w:r>
        <w:rPr>
          <w:rFonts w:ascii="Times New Roman" w:hAnsi="Times New Roman" w:cs="Times New Roman"/>
          <w:sz w:val="24"/>
          <w:szCs w:val="24"/>
        </w:rPr>
        <w:t xml:space="preserve"> from customers in </w:t>
      </w:r>
      <w:r w:rsidR="00724468">
        <w:rPr>
          <w:rFonts w:ascii="Times New Roman" w:hAnsi="Times New Roman" w:cs="Times New Roman"/>
          <w:sz w:val="24"/>
          <w:szCs w:val="24"/>
        </w:rPr>
        <w:t>the</w:t>
      </w:r>
      <w:r>
        <w:rPr>
          <w:rFonts w:ascii="Times New Roman" w:hAnsi="Times New Roman" w:cs="Times New Roman"/>
          <w:sz w:val="24"/>
          <w:szCs w:val="24"/>
        </w:rPr>
        <w:t xml:space="preserve"> </w:t>
      </w:r>
      <w:r w:rsidR="00724468">
        <w:rPr>
          <w:rFonts w:ascii="Times New Roman" w:hAnsi="Times New Roman" w:cs="Times New Roman"/>
          <w:sz w:val="24"/>
          <w:szCs w:val="24"/>
        </w:rPr>
        <w:t>market</w:t>
      </w:r>
      <w:r>
        <w:rPr>
          <w:rFonts w:ascii="Times New Roman" w:hAnsi="Times New Roman" w:cs="Times New Roman"/>
          <w:sz w:val="24"/>
          <w:szCs w:val="24"/>
        </w:rPr>
        <w:t xml:space="preserve"> are a </w:t>
      </w:r>
      <w:r w:rsidR="00724468">
        <w:rPr>
          <w:rFonts w:ascii="Times New Roman" w:hAnsi="Times New Roman" w:cs="Times New Roman"/>
          <w:sz w:val="24"/>
          <w:szCs w:val="24"/>
        </w:rPr>
        <w:t>viable</w:t>
      </w:r>
      <w:r>
        <w:rPr>
          <w:rFonts w:ascii="Times New Roman" w:hAnsi="Times New Roman" w:cs="Times New Roman"/>
          <w:sz w:val="24"/>
          <w:szCs w:val="24"/>
        </w:rPr>
        <w:t xml:space="preserve"> option for value addition to develop a manufacture</w:t>
      </w:r>
      <w:r w:rsidR="001075AC">
        <w:rPr>
          <w:rFonts w:ascii="Times New Roman" w:hAnsi="Times New Roman" w:cs="Times New Roman"/>
          <w:sz w:val="24"/>
          <w:szCs w:val="24"/>
        </w:rPr>
        <w:t>d</w:t>
      </w:r>
      <w:r>
        <w:rPr>
          <w:rFonts w:ascii="Times New Roman" w:hAnsi="Times New Roman" w:cs="Times New Roman"/>
          <w:sz w:val="24"/>
          <w:szCs w:val="24"/>
        </w:rPr>
        <w:t xml:space="preserve"> product fit for </w:t>
      </w:r>
      <w:r w:rsidR="00724468">
        <w:rPr>
          <w:rFonts w:ascii="Times New Roman" w:hAnsi="Times New Roman" w:cs="Times New Roman"/>
          <w:sz w:val="24"/>
          <w:szCs w:val="24"/>
        </w:rPr>
        <w:t>purpose.</w:t>
      </w:r>
    </w:p>
    <w:p w14:paraId="1DB50AB2" w14:textId="77777777" w:rsidR="009A3DC8" w:rsidRDefault="009A3DC8" w:rsidP="00DF0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6.0 limitation</w:t>
      </w:r>
      <w:r w:rsidR="000565EE">
        <w:rPr>
          <w:rFonts w:ascii="Times New Roman" w:hAnsi="Times New Roman" w:cs="Times New Roman"/>
          <w:b/>
          <w:sz w:val="24"/>
          <w:szCs w:val="24"/>
        </w:rPr>
        <w:t>s</w:t>
      </w:r>
      <w:r>
        <w:rPr>
          <w:rFonts w:ascii="Times New Roman" w:hAnsi="Times New Roman" w:cs="Times New Roman"/>
          <w:b/>
          <w:sz w:val="24"/>
          <w:szCs w:val="24"/>
        </w:rPr>
        <w:t xml:space="preserve"> of the study</w:t>
      </w:r>
    </w:p>
    <w:p w14:paraId="45681253" w14:textId="77777777" w:rsidR="009A3DC8" w:rsidRPr="000565EE" w:rsidRDefault="009A3DC8" w:rsidP="00DF04BD">
      <w:pPr>
        <w:spacing w:line="360" w:lineRule="auto"/>
        <w:jc w:val="both"/>
        <w:rPr>
          <w:rFonts w:ascii="Times New Roman" w:hAnsi="Times New Roman" w:cs="Times New Roman"/>
          <w:sz w:val="24"/>
          <w:szCs w:val="24"/>
        </w:rPr>
      </w:pPr>
      <w:r w:rsidRPr="000565EE">
        <w:rPr>
          <w:rFonts w:ascii="Times New Roman" w:hAnsi="Times New Roman" w:cs="Times New Roman"/>
          <w:sz w:val="24"/>
          <w:szCs w:val="24"/>
        </w:rPr>
        <w:t xml:space="preserve">The study acknowledges </w:t>
      </w:r>
      <w:r w:rsidR="001075AC">
        <w:rPr>
          <w:rFonts w:ascii="Times New Roman" w:hAnsi="Times New Roman" w:cs="Times New Roman"/>
          <w:sz w:val="24"/>
          <w:szCs w:val="24"/>
        </w:rPr>
        <w:t xml:space="preserve">the </w:t>
      </w:r>
      <w:r w:rsidRPr="000565EE">
        <w:rPr>
          <w:rFonts w:ascii="Times New Roman" w:hAnsi="Times New Roman" w:cs="Times New Roman"/>
          <w:sz w:val="24"/>
          <w:szCs w:val="24"/>
        </w:rPr>
        <w:t xml:space="preserve">existence </w:t>
      </w:r>
      <w:r w:rsidR="000565EE" w:rsidRPr="000565EE">
        <w:rPr>
          <w:rFonts w:ascii="Times New Roman" w:hAnsi="Times New Roman" w:cs="Times New Roman"/>
          <w:sz w:val="24"/>
          <w:szCs w:val="24"/>
        </w:rPr>
        <w:t xml:space="preserve">of publication bias despite </w:t>
      </w:r>
      <w:r w:rsidR="001075AC">
        <w:rPr>
          <w:rFonts w:ascii="Times New Roman" w:hAnsi="Times New Roman" w:cs="Times New Roman"/>
          <w:sz w:val="24"/>
          <w:szCs w:val="24"/>
        </w:rPr>
        <w:t xml:space="preserve">the </w:t>
      </w:r>
      <w:r w:rsidR="000565EE" w:rsidRPr="000565EE">
        <w:rPr>
          <w:rFonts w:ascii="Times New Roman" w:hAnsi="Times New Roman" w:cs="Times New Roman"/>
          <w:sz w:val="24"/>
          <w:szCs w:val="24"/>
        </w:rPr>
        <w:t>adoption of rigorous research strategies that were used to incorporate published studies. In addition, temporal bias is present as the study relied on publications from 2020 to 2026</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 excluding ongoing studies</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 as studies taken prior to the research period that bear an outstanding effect on the study subject. Further, researcher bias is also present as the systematic process of review for </w:t>
      </w:r>
      <w:r w:rsidR="001075AC">
        <w:rPr>
          <w:rFonts w:ascii="Times New Roman" w:hAnsi="Times New Roman" w:cs="Times New Roman"/>
          <w:sz w:val="24"/>
          <w:szCs w:val="24"/>
        </w:rPr>
        <w:t>m</w:t>
      </w:r>
      <w:r w:rsidR="000565EE" w:rsidRPr="000565EE">
        <w:rPr>
          <w:rFonts w:ascii="Times New Roman" w:hAnsi="Times New Roman" w:cs="Times New Roman"/>
          <w:sz w:val="24"/>
          <w:szCs w:val="24"/>
        </w:rPr>
        <w:t>eta</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analysis is subjective in </w:t>
      </w:r>
      <w:r w:rsidR="001075AC">
        <w:rPr>
          <w:rFonts w:ascii="Times New Roman" w:hAnsi="Times New Roman" w:cs="Times New Roman"/>
          <w:sz w:val="24"/>
          <w:szCs w:val="24"/>
        </w:rPr>
        <w:t>several</w:t>
      </w:r>
      <w:r w:rsidR="000565EE" w:rsidRPr="000565EE">
        <w:rPr>
          <w:rFonts w:ascii="Times New Roman" w:hAnsi="Times New Roman" w:cs="Times New Roman"/>
          <w:sz w:val="24"/>
          <w:szCs w:val="24"/>
        </w:rPr>
        <w:t xml:space="preserve"> stages</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 such as data synthesis</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 </w:t>
      </w:r>
    </w:p>
    <w:p w14:paraId="4493D4D1" w14:textId="77777777" w:rsidR="00CE6ED8" w:rsidRPr="00D31CA0" w:rsidRDefault="009A3DC8" w:rsidP="00DF04B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7</w:t>
      </w:r>
      <w:r w:rsidR="00D31CA0" w:rsidRPr="00D31CA0">
        <w:rPr>
          <w:rFonts w:ascii="Times New Roman" w:hAnsi="Times New Roman" w:cs="Times New Roman"/>
          <w:b/>
          <w:sz w:val="24"/>
          <w:szCs w:val="24"/>
        </w:rPr>
        <w:t xml:space="preserve">.0 </w:t>
      </w:r>
      <w:r w:rsidR="00CE6ED8" w:rsidRPr="00D31CA0">
        <w:rPr>
          <w:rFonts w:ascii="Times New Roman" w:hAnsi="Times New Roman" w:cs="Times New Roman"/>
          <w:b/>
          <w:sz w:val="24"/>
          <w:szCs w:val="24"/>
        </w:rPr>
        <w:t>Conclusion</w:t>
      </w:r>
      <w:r>
        <w:rPr>
          <w:rFonts w:ascii="Times New Roman" w:hAnsi="Times New Roman" w:cs="Times New Roman"/>
          <w:b/>
          <w:sz w:val="24"/>
          <w:szCs w:val="24"/>
        </w:rPr>
        <w:t xml:space="preserve"> and recommendations</w:t>
      </w:r>
    </w:p>
    <w:p w14:paraId="76582785" w14:textId="77777777" w:rsidR="00B249A6" w:rsidRPr="00DF04BD" w:rsidRDefault="00CE6ED8"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 study confirms </w:t>
      </w:r>
      <w:r w:rsidR="001075AC">
        <w:rPr>
          <w:rFonts w:ascii="Times New Roman" w:hAnsi="Times New Roman" w:cs="Times New Roman"/>
          <w:sz w:val="24"/>
          <w:szCs w:val="24"/>
        </w:rPr>
        <w:t xml:space="preserve">that </w:t>
      </w:r>
      <w:r w:rsidRPr="00DF04BD">
        <w:rPr>
          <w:rFonts w:ascii="Times New Roman" w:hAnsi="Times New Roman" w:cs="Times New Roman"/>
          <w:sz w:val="24"/>
          <w:szCs w:val="24"/>
        </w:rPr>
        <w:t xml:space="preserve">reverse logistics bears a significant effect on supply chain efficiency in </w:t>
      </w:r>
      <w:r w:rsidR="00B249A6" w:rsidRPr="00DF04BD">
        <w:rPr>
          <w:rFonts w:ascii="Times New Roman" w:hAnsi="Times New Roman" w:cs="Times New Roman"/>
          <w:sz w:val="24"/>
          <w:szCs w:val="24"/>
        </w:rPr>
        <w:t>Kenya’s</w:t>
      </w:r>
      <w:r w:rsidRPr="00DF04BD">
        <w:rPr>
          <w:rFonts w:ascii="Times New Roman" w:hAnsi="Times New Roman" w:cs="Times New Roman"/>
          <w:sz w:val="24"/>
          <w:szCs w:val="24"/>
        </w:rPr>
        <w:t xml:space="preserve"> remanufacturing sector</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but the effect </w:t>
      </w:r>
      <w:r w:rsidR="00377338" w:rsidRPr="00DF04BD">
        <w:rPr>
          <w:rFonts w:ascii="Times New Roman" w:hAnsi="Times New Roman" w:cs="Times New Roman"/>
          <w:sz w:val="24"/>
          <w:szCs w:val="24"/>
        </w:rPr>
        <w:t>is</w:t>
      </w:r>
      <w:r w:rsidRPr="00DF04BD">
        <w:rPr>
          <w:rFonts w:ascii="Times New Roman" w:hAnsi="Times New Roman" w:cs="Times New Roman"/>
          <w:sz w:val="24"/>
          <w:szCs w:val="24"/>
        </w:rPr>
        <w:t xml:space="preserve"> affected by regulatory and infrastructural factors. There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 xml:space="preserve">need for </w:t>
      </w:r>
      <w:r w:rsidR="001075AC">
        <w:rPr>
          <w:rFonts w:ascii="Times New Roman" w:hAnsi="Times New Roman" w:cs="Times New Roman"/>
          <w:sz w:val="24"/>
          <w:szCs w:val="24"/>
        </w:rPr>
        <w:t xml:space="preserve">the </w:t>
      </w:r>
      <w:r w:rsidRPr="00DF04BD">
        <w:rPr>
          <w:rFonts w:ascii="Times New Roman" w:hAnsi="Times New Roman" w:cs="Times New Roman"/>
          <w:sz w:val="24"/>
          <w:szCs w:val="24"/>
        </w:rPr>
        <w:t xml:space="preserve">adoption of strategic regulations that target policy coherence, </w:t>
      </w:r>
      <w:r w:rsidR="001075AC">
        <w:rPr>
          <w:rFonts w:ascii="Times New Roman" w:hAnsi="Times New Roman" w:cs="Times New Roman"/>
          <w:sz w:val="24"/>
          <w:szCs w:val="24"/>
        </w:rPr>
        <w:t xml:space="preserve">the </w:t>
      </w:r>
      <w:r w:rsidRPr="00DF04BD">
        <w:rPr>
          <w:rFonts w:ascii="Times New Roman" w:hAnsi="Times New Roman" w:cs="Times New Roman"/>
          <w:sz w:val="24"/>
          <w:szCs w:val="24"/>
        </w:rPr>
        <w:t>incorporation of technology</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alignment of the stakeholders </w:t>
      </w:r>
      <w:r w:rsidR="00B249A6" w:rsidRPr="00DF04BD">
        <w:rPr>
          <w:rFonts w:ascii="Times New Roman" w:hAnsi="Times New Roman" w:cs="Times New Roman"/>
          <w:sz w:val="24"/>
          <w:szCs w:val="24"/>
        </w:rPr>
        <w:t>to enhance</w:t>
      </w:r>
      <w:r w:rsidRPr="00DF04BD">
        <w:rPr>
          <w:rFonts w:ascii="Times New Roman" w:hAnsi="Times New Roman" w:cs="Times New Roman"/>
          <w:sz w:val="24"/>
          <w:szCs w:val="24"/>
        </w:rPr>
        <w:t xml:space="preserve"> significant efficiency gains. </w:t>
      </w:r>
    </w:p>
    <w:p w14:paraId="2EF1121A" w14:textId="77777777" w:rsidR="00CE6ED8" w:rsidRDefault="00CE6ED8"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As the nation is in </w:t>
      </w:r>
      <w:r w:rsidR="00B249A6" w:rsidRPr="00DF04BD">
        <w:rPr>
          <w:rFonts w:ascii="Times New Roman" w:hAnsi="Times New Roman" w:cs="Times New Roman"/>
          <w:sz w:val="24"/>
          <w:szCs w:val="24"/>
        </w:rPr>
        <w:t>pursuit</w:t>
      </w:r>
      <w:r w:rsidRPr="00DF04BD">
        <w:rPr>
          <w:rFonts w:ascii="Times New Roman" w:hAnsi="Times New Roman" w:cs="Times New Roman"/>
          <w:sz w:val="24"/>
          <w:szCs w:val="24"/>
        </w:rPr>
        <w:t xml:space="preserve"> of sustainable econom</w:t>
      </w:r>
      <w:r w:rsidR="001075AC">
        <w:rPr>
          <w:rFonts w:ascii="Times New Roman" w:hAnsi="Times New Roman" w:cs="Times New Roman"/>
          <w:sz w:val="24"/>
          <w:szCs w:val="24"/>
        </w:rPr>
        <w:t>ic</w:t>
      </w:r>
      <w:r w:rsidRPr="00DF04BD">
        <w:rPr>
          <w:rFonts w:ascii="Times New Roman" w:hAnsi="Times New Roman" w:cs="Times New Roman"/>
          <w:sz w:val="24"/>
          <w:szCs w:val="24"/>
        </w:rPr>
        <w:t xml:space="preserve"> goals, </w:t>
      </w:r>
      <w:r w:rsidR="001075AC">
        <w:rPr>
          <w:rFonts w:ascii="Times New Roman" w:hAnsi="Times New Roman" w:cs="Times New Roman"/>
          <w:sz w:val="24"/>
          <w:szCs w:val="24"/>
        </w:rPr>
        <w:t xml:space="preserve">the </w:t>
      </w:r>
      <w:r w:rsidR="00B249A6" w:rsidRPr="00DF04BD">
        <w:rPr>
          <w:rFonts w:ascii="Times New Roman" w:hAnsi="Times New Roman" w:cs="Times New Roman"/>
          <w:sz w:val="24"/>
          <w:szCs w:val="24"/>
        </w:rPr>
        <w:t>integration</w:t>
      </w:r>
      <w:r w:rsidRPr="00DF04BD">
        <w:rPr>
          <w:rFonts w:ascii="Times New Roman" w:hAnsi="Times New Roman" w:cs="Times New Roman"/>
          <w:sz w:val="24"/>
          <w:szCs w:val="24"/>
        </w:rPr>
        <w:t xml:space="preserve"> of reverse logistics systems will be central to enabl</w:t>
      </w:r>
      <w:r w:rsidR="001075AC">
        <w:rPr>
          <w:rFonts w:ascii="Times New Roman" w:hAnsi="Times New Roman" w:cs="Times New Roman"/>
          <w:sz w:val="24"/>
          <w:szCs w:val="24"/>
        </w:rPr>
        <w:t>ing</w:t>
      </w:r>
      <w:r w:rsidRPr="00DF04BD">
        <w:rPr>
          <w:rFonts w:ascii="Times New Roman" w:hAnsi="Times New Roman" w:cs="Times New Roman"/>
          <w:sz w:val="24"/>
          <w:szCs w:val="24"/>
        </w:rPr>
        <w:t xml:space="preserve"> sustainable industrial growth.</w:t>
      </w:r>
      <w:r w:rsidR="00B249A6" w:rsidRPr="00DF04BD">
        <w:rPr>
          <w:rFonts w:ascii="Times New Roman" w:hAnsi="Times New Roman" w:cs="Times New Roman"/>
          <w:sz w:val="24"/>
          <w:szCs w:val="24"/>
        </w:rPr>
        <w:t xml:space="preserve"> The post 2020 policy increase in Kenya provides </w:t>
      </w:r>
      <w:r w:rsidR="001075AC">
        <w:rPr>
          <w:rFonts w:ascii="Times New Roman" w:hAnsi="Times New Roman" w:cs="Times New Roman"/>
          <w:sz w:val="24"/>
          <w:szCs w:val="24"/>
        </w:rPr>
        <w:t>stro</w:t>
      </w:r>
      <w:r w:rsidR="00B249A6" w:rsidRPr="00DF04BD">
        <w:rPr>
          <w:rFonts w:ascii="Times New Roman" w:hAnsi="Times New Roman" w:cs="Times New Roman"/>
          <w:sz w:val="24"/>
          <w:szCs w:val="24"/>
        </w:rPr>
        <w:t xml:space="preserve">ng evidence that the government has set a legal foundation through the enactment of the </w:t>
      </w:r>
      <w:r w:rsidR="001075AC">
        <w:rPr>
          <w:rFonts w:ascii="Times New Roman" w:hAnsi="Times New Roman" w:cs="Times New Roman"/>
          <w:sz w:val="24"/>
          <w:szCs w:val="24"/>
        </w:rPr>
        <w:t>Sustainable Waste Management A</w:t>
      </w:r>
      <w:r w:rsidR="00B249A6" w:rsidRPr="00DF04BD">
        <w:rPr>
          <w:rFonts w:ascii="Times New Roman" w:hAnsi="Times New Roman" w:cs="Times New Roman"/>
          <w:sz w:val="24"/>
          <w:szCs w:val="24"/>
        </w:rPr>
        <w:t xml:space="preserve">ct and EPR regulations that are necessary for an efficient reverse logistics network. The state must move from policy enactment </w:t>
      </w:r>
      <w:r w:rsidR="001075AC">
        <w:rPr>
          <w:rFonts w:ascii="Times New Roman" w:hAnsi="Times New Roman" w:cs="Times New Roman"/>
          <w:sz w:val="24"/>
          <w:szCs w:val="24"/>
        </w:rPr>
        <w:t>to</w:t>
      </w:r>
      <w:r w:rsidR="00B249A6" w:rsidRPr="00DF04BD">
        <w:rPr>
          <w:rFonts w:ascii="Times New Roman" w:hAnsi="Times New Roman" w:cs="Times New Roman"/>
          <w:sz w:val="24"/>
          <w:szCs w:val="24"/>
        </w:rPr>
        <w:t xml:space="preserve"> enforcement, resolution of legal constraints around EPR regulation</w:t>
      </w:r>
      <w:r w:rsidR="001075AC">
        <w:rPr>
          <w:rFonts w:ascii="Times New Roman" w:hAnsi="Times New Roman" w:cs="Times New Roman"/>
          <w:sz w:val="24"/>
          <w:szCs w:val="24"/>
        </w:rPr>
        <w:t>,</w:t>
      </w:r>
      <w:r w:rsidR="00B249A6" w:rsidRPr="00DF04BD">
        <w:rPr>
          <w:rFonts w:ascii="Times New Roman" w:hAnsi="Times New Roman" w:cs="Times New Roman"/>
          <w:sz w:val="24"/>
          <w:szCs w:val="24"/>
        </w:rPr>
        <w:t xml:space="preserve"> and integrating the informal collectors into the mainstream returns network to enable reverse logistics in the country</w:t>
      </w:r>
      <w:r w:rsidR="001075AC">
        <w:rPr>
          <w:rFonts w:ascii="Times New Roman" w:hAnsi="Times New Roman" w:cs="Times New Roman"/>
          <w:sz w:val="24"/>
          <w:szCs w:val="24"/>
        </w:rPr>
        <w:t>, converging</w:t>
      </w:r>
      <w:r w:rsidR="00B249A6" w:rsidRPr="00DF04BD">
        <w:rPr>
          <w:rFonts w:ascii="Times New Roman" w:hAnsi="Times New Roman" w:cs="Times New Roman"/>
          <w:sz w:val="24"/>
          <w:szCs w:val="24"/>
        </w:rPr>
        <w:t xml:space="preserve"> with the global policy</w:t>
      </w:r>
      <w:r w:rsidR="001075AC">
        <w:rPr>
          <w:rFonts w:ascii="Times New Roman" w:hAnsi="Times New Roman" w:cs="Times New Roman"/>
          <w:sz w:val="24"/>
          <w:szCs w:val="24"/>
        </w:rPr>
        <w:t>-</w:t>
      </w:r>
      <w:r w:rsidR="00B249A6" w:rsidRPr="00DF04BD">
        <w:rPr>
          <w:rFonts w:ascii="Times New Roman" w:hAnsi="Times New Roman" w:cs="Times New Roman"/>
          <w:sz w:val="24"/>
          <w:szCs w:val="24"/>
        </w:rPr>
        <w:t>driven framework. The EPR regulations gazette in 2024 has had its implementation delayed through the court processes. This</w:t>
      </w:r>
      <w:r w:rsidR="001075AC">
        <w:rPr>
          <w:rFonts w:ascii="Times New Roman" w:hAnsi="Times New Roman" w:cs="Times New Roman"/>
          <w:sz w:val="24"/>
          <w:szCs w:val="24"/>
        </w:rPr>
        <w:t>,</w:t>
      </w:r>
      <w:r w:rsidR="00B249A6" w:rsidRPr="00DF04BD">
        <w:rPr>
          <w:rFonts w:ascii="Times New Roman" w:hAnsi="Times New Roman" w:cs="Times New Roman"/>
          <w:sz w:val="24"/>
          <w:szCs w:val="24"/>
        </w:rPr>
        <w:t xml:space="preserve"> compounded with the realization tha</w:t>
      </w:r>
      <w:r w:rsidR="001075AC">
        <w:rPr>
          <w:rFonts w:ascii="Times New Roman" w:hAnsi="Times New Roman" w:cs="Times New Roman"/>
          <w:sz w:val="24"/>
          <w:szCs w:val="24"/>
        </w:rPr>
        <w:t>t</w:t>
      </w:r>
      <w:r w:rsidR="00B249A6" w:rsidRPr="00DF04BD">
        <w:rPr>
          <w:rFonts w:ascii="Times New Roman" w:hAnsi="Times New Roman" w:cs="Times New Roman"/>
          <w:sz w:val="24"/>
          <w:szCs w:val="24"/>
        </w:rPr>
        <w:t xml:space="preserve"> more than 80% of the e-waste collection </w:t>
      </w:r>
      <w:r w:rsidR="001075AC">
        <w:rPr>
          <w:rFonts w:ascii="Times New Roman" w:hAnsi="Times New Roman" w:cs="Times New Roman"/>
          <w:sz w:val="24"/>
          <w:szCs w:val="24"/>
        </w:rPr>
        <w:t xml:space="preserve">is </w:t>
      </w:r>
      <w:r w:rsidR="00B249A6" w:rsidRPr="00DF04BD">
        <w:rPr>
          <w:rFonts w:ascii="Times New Roman" w:hAnsi="Times New Roman" w:cs="Times New Roman"/>
          <w:sz w:val="24"/>
          <w:szCs w:val="24"/>
        </w:rPr>
        <w:t>being handled by the informal sector</w:t>
      </w:r>
      <w:r w:rsidR="001075AC">
        <w:rPr>
          <w:rFonts w:ascii="Times New Roman" w:hAnsi="Times New Roman" w:cs="Times New Roman"/>
          <w:sz w:val="24"/>
          <w:szCs w:val="24"/>
        </w:rPr>
        <w:t>,</w:t>
      </w:r>
      <w:r w:rsidR="00B249A6" w:rsidRPr="00DF04BD">
        <w:rPr>
          <w:rFonts w:ascii="Times New Roman" w:hAnsi="Times New Roman" w:cs="Times New Roman"/>
          <w:sz w:val="24"/>
          <w:szCs w:val="24"/>
        </w:rPr>
        <w:t xml:space="preserve"> paints a picture of a slow transition as the informal sector is not integrated into remanufacturing facilities that suffer through limited returnables</w:t>
      </w:r>
      <w:r w:rsidR="001075AC">
        <w:rPr>
          <w:rFonts w:ascii="Times New Roman" w:hAnsi="Times New Roman" w:cs="Times New Roman"/>
          <w:sz w:val="24"/>
          <w:szCs w:val="24"/>
        </w:rPr>
        <w:t>,</w:t>
      </w:r>
      <w:r w:rsidR="00B249A6" w:rsidRPr="00DF04BD">
        <w:rPr>
          <w:rFonts w:ascii="Times New Roman" w:hAnsi="Times New Roman" w:cs="Times New Roman"/>
          <w:sz w:val="24"/>
          <w:szCs w:val="24"/>
        </w:rPr>
        <w:t xml:space="preserve"> limiting supply chain efficiency.</w:t>
      </w:r>
    </w:p>
    <w:p w14:paraId="715041CA" w14:textId="77777777" w:rsidR="009A3DC8" w:rsidRPr="00DF04BD" w:rsidRDefault="009A3DC8" w:rsidP="009A3DC8">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 xml:space="preserve">need to incentivize and formalize sector integration </w:t>
      </w:r>
      <w:r>
        <w:rPr>
          <w:rFonts w:ascii="Times New Roman" w:hAnsi="Times New Roman" w:cs="Times New Roman"/>
          <w:sz w:val="24"/>
          <w:szCs w:val="24"/>
        </w:rPr>
        <w:t xml:space="preserve">through training and licensing, </w:t>
      </w:r>
      <w:r w:rsidRPr="00DF04BD">
        <w:rPr>
          <w:rFonts w:ascii="Times New Roman" w:hAnsi="Times New Roman" w:cs="Times New Roman"/>
          <w:sz w:val="24"/>
          <w:szCs w:val="24"/>
        </w:rPr>
        <w:t>implement extended producer responsibility regulations that bear c</w:t>
      </w:r>
      <w:r>
        <w:rPr>
          <w:rFonts w:ascii="Times New Roman" w:hAnsi="Times New Roman" w:cs="Times New Roman"/>
          <w:sz w:val="24"/>
          <w:szCs w:val="24"/>
        </w:rPr>
        <w:t>lear reverse logistics targets</w:t>
      </w:r>
      <w:r w:rsidR="001075AC">
        <w:rPr>
          <w:rFonts w:ascii="Times New Roman" w:hAnsi="Times New Roman" w:cs="Times New Roman"/>
          <w:sz w:val="24"/>
          <w:szCs w:val="24"/>
        </w:rPr>
        <w:t>,</w:t>
      </w:r>
      <w:r>
        <w:rPr>
          <w:rFonts w:ascii="Times New Roman" w:hAnsi="Times New Roman" w:cs="Times New Roman"/>
          <w:sz w:val="24"/>
          <w:szCs w:val="24"/>
        </w:rPr>
        <w:t xml:space="preserve"> and </w:t>
      </w:r>
      <w:r w:rsidRPr="00DF04BD">
        <w:rPr>
          <w:rFonts w:ascii="Times New Roman" w:hAnsi="Times New Roman" w:cs="Times New Roman"/>
          <w:sz w:val="24"/>
          <w:szCs w:val="24"/>
        </w:rPr>
        <w:t>invest in reverse logistics infrastructure in terms of the collection centers in industrial hubs.</w:t>
      </w:r>
    </w:p>
    <w:p w14:paraId="2EF8D420" w14:textId="77777777" w:rsidR="009A3DC8" w:rsidRPr="00DF04BD" w:rsidRDefault="009A3DC8" w:rsidP="009A3DC8">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To enable return flow visibility, there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need to incorporate digital tracking across the supply chain and develop cross</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sector reverse logistics cooperatives to enable </w:t>
      </w:r>
      <w:r w:rsidR="001075AC">
        <w:rPr>
          <w:rFonts w:ascii="Times New Roman" w:hAnsi="Times New Roman" w:cs="Times New Roman"/>
          <w:sz w:val="24"/>
          <w:szCs w:val="24"/>
        </w:rPr>
        <w:t xml:space="preserve">the </w:t>
      </w:r>
      <w:r w:rsidRPr="00DF04BD">
        <w:rPr>
          <w:rFonts w:ascii="Times New Roman" w:hAnsi="Times New Roman" w:cs="Times New Roman"/>
          <w:sz w:val="24"/>
          <w:szCs w:val="24"/>
        </w:rPr>
        <w:t xml:space="preserve">sharing of costs and expertise. </w:t>
      </w:r>
      <w:r w:rsidR="001075AC">
        <w:rPr>
          <w:rFonts w:ascii="Times New Roman" w:hAnsi="Times New Roman" w:cs="Times New Roman"/>
          <w:sz w:val="24"/>
          <w:szCs w:val="24"/>
        </w:rPr>
        <w:t>Further, t</w:t>
      </w:r>
      <w:r w:rsidRPr="00DF04BD">
        <w:rPr>
          <w:rFonts w:ascii="Times New Roman" w:hAnsi="Times New Roman" w:cs="Times New Roman"/>
          <w:sz w:val="24"/>
          <w:szCs w:val="24"/>
        </w:rPr>
        <w:t xml:space="preserve">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 xml:space="preserve">need to enable </w:t>
      </w:r>
      <w:r w:rsidR="001075AC">
        <w:rPr>
          <w:rFonts w:ascii="Times New Roman" w:hAnsi="Times New Roman" w:cs="Times New Roman"/>
          <w:sz w:val="24"/>
          <w:szCs w:val="24"/>
        </w:rPr>
        <w:t xml:space="preserve">the </w:t>
      </w:r>
      <w:r w:rsidRPr="00DF04BD">
        <w:rPr>
          <w:rFonts w:ascii="Times New Roman" w:hAnsi="Times New Roman" w:cs="Times New Roman"/>
          <w:sz w:val="24"/>
          <w:szCs w:val="24"/>
        </w:rPr>
        <w:t>promotion of green marketing to develop consumer acceptance of good</w:t>
      </w:r>
      <w:r w:rsidR="001075AC">
        <w:rPr>
          <w:rFonts w:ascii="Times New Roman" w:hAnsi="Times New Roman" w:cs="Times New Roman"/>
          <w:sz w:val="24"/>
          <w:szCs w:val="24"/>
        </w:rPr>
        <w:t>s</w:t>
      </w:r>
      <w:r w:rsidRPr="00DF04BD">
        <w:rPr>
          <w:rFonts w:ascii="Times New Roman" w:hAnsi="Times New Roman" w:cs="Times New Roman"/>
          <w:sz w:val="24"/>
          <w:szCs w:val="24"/>
        </w:rPr>
        <w:t xml:space="preserve"> that have been remanufactured</w:t>
      </w:r>
      <w:r w:rsidR="001075AC">
        <w:rPr>
          <w:rFonts w:ascii="Times New Roman" w:hAnsi="Times New Roman" w:cs="Times New Roman"/>
          <w:sz w:val="24"/>
          <w:szCs w:val="24"/>
        </w:rPr>
        <w:t>.</w:t>
      </w:r>
    </w:p>
    <w:p w14:paraId="1AEE9F47" w14:textId="77777777" w:rsidR="009A3DC8" w:rsidRPr="00DF04BD" w:rsidRDefault="009A3DC8" w:rsidP="009A3DC8">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need for longitudinal studies on the efficiency of reverse logistics metrics and exploration of behavioral factors that affect the rate of returns that compares findings</w:t>
      </w:r>
      <w:r>
        <w:rPr>
          <w:rFonts w:ascii="Times New Roman" w:hAnsi="Times New Roman" w:cs="Times New Roman"/>
          <w:sz w:val="24"/>
          <w:szCs w:val="24"/>
        </w:rPr>
        <w:t xml:space="preserve"> across </w:t>
      </w:r>
      <w:r w:rsidR="001075AC">
        <w:rPr>
          <w:rFonts w:ascii="Times New Roman" w:hAnsi="Times New Roman" w:cs="Times New Roman"/>
          <w:sz w:val="24"/>
          <w:szCs w:val="24"/>
        </w:rPr>
        <w:t>E</w:t>
      </w:r>
      <w:r>
        <w:rPr>
          <w:rFonts w:ascii="Times New Roman" w:hAnsi="Times New Roman" w:cs="Times New Roman"/>
          <w:sz w:val="24"/>
          <w:szCs w:val="24"/>
        </w:rPr>
        <w:t>ast Africa</w:t>
      </w:r>
      <w:r w:rsidRPr="00DF04BD">
        <w:rPr>
          <w:rFonts w:ascii="Times New Roman" w:hAnsi="Times New Roman" w:cs="Times New Roman"/>
          <w:sz w:val="24"/>
          <w:szCs w:val="24"/>
        </w:rPr>
        <w:t>.</w:t>
      </w:r>
    </w:p>
    <w:p w14:paraId="4F611D7D" w14:textId="77777777" w:rsidR="009A3DC8" w:rsidRDefault="009A3DC8" w:rsidP="00DF04BD">
      <w:pPr>
        <w:spacing w:line="360" w:lineRule="auto"/>
        <w:jc w:val="both"/>
        <w:rPr>
          <w:rFonts w:ascii="Times New Roman" w:hAnsi="Times New Roman" w:cs="Times New Roman"/>
          <w:sz w:val="24"/>
          <w:szCs w:val="24"/>
        </w:rPr>
      </w:pPr>
    </w:p>
    <w:p w14:paraId="5BB5352D" w14:textId="77777777" w:rsidR="00D01F7C" w:rsidRDefault="00D01F7C" w:rsidP="00DF04BD">
      <w:pPr>
        <w:spacing w:line="360" w:lineRule="auto"/>
        <w:jc w:val="both"/>
        <w:rPr>
          <w:rFonts w:ascii="Times New Roman" w:hAnsi="Times New Roman" w:cs="Times New Roman"/>
          <w:sz w:val="24"/>
          <w:szCs w:val="24"/>
        </w:rPr>
      </w:pPr>
    </w:p>
    <w:p w14:paraId="51C5E759" w14:textId="77777777" w:rsidR="00393E6F" w:rsidRPr="00356FBB" w:rsidRDefault="00393E6F" w:rsidP="00393E6F">
      <w:pPr>
        <w:ind w:left="720" w:hanging="720"/>
        <w:jc w:val="center"/>
        <w:rPr>
          <w:rFonts w:ascii="Times New Roman" w:hAnsi="Times New Roman" w:cs="Times New Roman"/>
          <w:b/>
          <w:color w:val="222222"/>
          <w:sz w:val="24"/>
          <w:szCs w:val="24"/>
          <w:shd w:val="clear" w:color="auto" w:fill="FFFFFF"/>
        </w:rPr>
      </w:pPr>
      <w:r w:rsidRPr="00356FBB">
        <w:rPr>
          <w:rFonts w:ascii="Times New Roman" w:hAnsi="Times New Roman" w:cs="Times New Roman"/>
          <w:b/>
          <w:color w:val="222222"/>
          <w:sz w:val="24"/>
          <w:szCs w:val="24"/>
          <w:shd w:val="clear" w:color="auto" w:fill="FFFFFF"/>
        </w:rPr>
        <w:lastRenderedPageBreak/>
        <w:t>REFERENCES</w:t>
      </w:r>
    </w:p>
    <w:p w14:paraId="30491FAB"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Adesoga, T. O., Olaiya, O. P., Onuma, E. P., Ajayi, O. O., &amp; Olagunju, O. D. (2024). Review of reverse logistics practices and their impact on supply chain sustainability. </w:t>
      </w:r>
      <w:r w:rsidRPr="00EB7BE5">
        <w:rPr>
          <w:rFonts w:ascii="Times New Roman" w:hAnsi="Times New Roman" w:cs="Times New Roman"/>
          <w:i/>
          <w:iCs/>
          <w:color w:val="222222"/>
          <w:sz w:val="24"/>
          <w:szCs w:val="24"/>
          <w:shd w:val="clear" w:color="auto" w:fill="FFFFFF"/>
        </w:rPr>
        <w:t>International journal of scientific research and advances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12</w:t>
      </w:r>
      <w:r w:rsidRPr="00EB7BE5">
        <w:rPr>
          <w:rFonts w:ascii="Times New Roman" w:hAnsi="Times New Roman" w:cs="Times New Roman"/>
          <w:color w:val="222222"/>
          <w:sz w:val="24"/>
          <w:szCs w:val="24"/>
          <w:shd w:val="clear" w:color="auto" w:fill="FFFFFF"/>
        </w:rPr>
        <w:t>(2), 45-55.</w:t>
      </w:r>
    </w:p>
    <w:p w14:paraId="0050B0E7"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Aming’a, M., Annan, J., &amp; Marwanga, R. (2025). Manufacturers’ adoption of circularity science in supply chains and its perceived viability to promote sustainable performance: Qualitative-empirical evidence from Kenya. </w:t>
      </w:r>
      <w:r w:rsidRPr="00EB7BE5">
        <w:rPr>
          <w:rFonts w:ascii="Times New Roman" w:hAnsi="Times New Roman" w:cs="Times New Roman"/>
          <w:i/>
          <w:iCs/>
          <w:color w:val="222222"/>
          <w:sz w:val="24"/>
          <w:szCs w:val="24"/>
          <w:shd w:val="clear" w:color="auto" w:fill="FFFFFF"/>
        </w:rPr>
        <w:t>Sustainable Environment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11</w:t>
      </w:r>
      <w:r w:rsidRPr="00EB7BE5">
        <w:rPr>
          <w:rFonts w:ascii="Times New Roman" w:hAnsi="Times New Roman" w:cs="Times New Roman"/>
          <w:color w:val="222222"/>
          <w:sz w:val="24"/>
          <w:szCs w:val="24"/>
          <w:shd w:val="clear" w:color="auto" w:fill="FFFFFF"/>
        </w:rPr>
        <w:t>(1), 2454751.</w:t>
      </w:r>
    </w:p>
    <w:p w14:paraId="329F2FDD"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Andrejić, M., &amp; Pajić, V. (2024). Strategies for effective logistics outsourcing: A case study in the Serbian market. </w:t>
      </w:r>
      <w:r w:rsidRPr="00EB7BE5">
        <w:rPr>
          <w:rFonts w:ascii="Times New Roman" w:hAnsi="Times New Roman" w:cs="Times New Roman"/>
          <w:i/>
          <w:iCs/>
          <w:color w:val="222222"/>
          <w:sz w:val="24"/>
          <w:szCs w:val="24"/>
          <w:shd w:val="clear" w:color="auto" w:fill="FFFFFF"/>
        </w:rPr>
        <w:t>J. Organ. Technol. Entrep</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2</w:t>
      </w:r>
      <w:r w:rsidRPr="00EB7BE5">
        <w:rPr>
          <w:rFonts w:ascii="Times New Roman" w:hAnsi="Times New Roman" w:cs="Times New Roman"/>
          <w:color w:val="222222"/>
          <w:sz w:val="24"/>
          <w:szCs w:val="24"/>
          <w:shd w:val="clear" w:color="auto" w:fill="FFFFFF"/>
        </w:rPr>
        <w:t>(1), 14-26.</w:t>
      </w:r>
    </w:p>
    <w:p w14:paraId="1FFBEFA1" w14:textId="77777777" w:rsidR="00EB7BE5" w:rsidRPr="00EB7BE5" w:rsidRDefault="00EB7BE5" w:rsidP="00393E6F">
      <w:pPr>
        <w:ind w:left="720" w:hanging="720"/>
        <w:rPr>
          <w:rFonts w:ascii="Times New Roman" w:hAnsi="Times New Roman" w:cs="Times New Roman"/>
          <w:sz w:val="24"/>
          <w:szCs w:val="24"/>
        </w:rPr>
      </w:pPr>
      <w:r w:rsidRPr="00EB7BE5">
        <w:rPr>
          <w:rFonts w:ascii="Times New Roman" w:hAnsi="Times New Roman" w:cs="Times New Roman"/>
          <w:color w:val="222222"/>
          <w:sz w:val="24"/>
          <w:szCs w:val="24"/>
          <w:shd w:val="clear" w:color="auto" w:fill="FFFFFF"/>
        </w:rPr>
        <w:t>Attari, M. Y. N., Ala, A., Ahmadi, M., &amp; Jami, E. N. (2024). A highly effective optimization approach for managing reverse warehouse system capacity across diverse scenarios. </w:t>
      </w:r>
      <w:r w:rsidRPr="00EB7BE5">
        <w:rPr>
          <w:rFonts w:ascii="Times New Roman" w:hAnsi="Times New Roman" w:cs="Times New Roman"/>
          <w:i/>
          <w:iCs/>
          <w:color w:val="222222"/>
          <w:sz w:val="24"/>
          <w:szCs w:val="24"/>
          <w:shd w:val="clear" w:color="auto" w:fill="FFFFFF"/>
        </w:rPr>
        <w:t>Process Integration and Optimization for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8</w:t>
      </w:r>
      <w:r w:rsidRPr="00EB7BE5">
        <w:rPr>
          <w:rFonts w:ascii="Times New Roman" w:hAnsi="Times New Roman" w:cs="Times New Roman"/>
          <w:color w:val="222222"/>
          <w:sz w:val="24"/>
          <w:szCs w:val="24"/>
          <w:shd w:val="clear" w:color="auto" w:fill="FFFFFF"/>
        </w:rPr>
        <w:t>(2), 455-471.</w:t>
      </w:r>
    </w:p>
    <w:p w14:paraId="1F24BA26"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Awino, D. (2025). Challenges and opportunities for green transitions adoption in Kenya's textile manufacturing industry. </w:t>
      </w:r>
      <w:r w:rsidRPr="00EB7BE5">
        <w:rPr>
          <w:rFonts w:ascii="Times New Roman" w:hAnsi="Times New Roman" w:cs="Times New Roman"/>
          <w:i/>
          <w:iCs/>
          <w:color w:val="222222"/>
          <w:sz w:val="24"/>
          <w:szCs w:val="24"/>
          <w:shd w:val="clear" w:color="auto" w:fill="FFFFFF"/>
        </w:rPr>
        <w:t>Frontiers in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6</w:t>
      </w:r>
      <w:r w:rsidRPr="00EB7BE5">
        <w:rPr>
          <w:rFonts w:ascii="Times New Roman" w:hAnsi="Times New Roman" w:cs="Times New Roman"/>
          <w:color w:val="222222"/>
          <w:sz w:val="24"/>
          <w:szCs w:val="24"/>
          <w:shd w:val="clear" w:color="auto" w:fill="FFFFFF"/>
        </w:rPr>
        <w:t>, 1527365.</w:t>
      </w:r>
    </w:p>
    <w:p w14:paraId="5F06024B"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Baglio, M., Colicchia, C., Creazza, A., &amp; Dallari, F. (2025). The importance of warehouses in logistics outsourcing: benchmarking the perspectives of 3PL providers and shippers. </w:t>
      </w:r>
      <w:r w:rsidRPr="00EB7BE5">
        <w:rPr>
          <w:rFonts w:ascii="Times New Roman" w:hAnsi="Times New Roman" w:cs="Times New Roman"/>
          <w:i/>
          <w:iCs/>
          <w:color w:val="222222"/>
          <w:sz w:val="24"/>
          <w:szCs w:val="24"/>
          <w:shd w:val="clear" w:color="auto" w:fill="FFFFFF"/>
        </w:rPr>
        <w:t>Benchmarking: An International Journal</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32</w:t>
      </w:r>
      <w:r w:rsidRPr="00EB7BE5">
        <w:rPr>
          <w:rFonts w:ascii="Times New Roman" w:hAnsi="Times New Roman" w:cs="Times New Roman"/>
          <w:color w:val="222222"/>
          <w:sz w:val="24"/>
          <w:szCs w:val="24"/>
          <w:shd w:val="clear" w:color="auto" w:fill="FFFFFF"/>
        </w:rPr>
        <w:t>(1), 1-25.</w:t>
      </w:r>
    </w:p>
    <w:p w14:paraId="0492E3D2"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Barzel, Y., &amp; Allen, D. W. (2023). </w:t>
      </w:r>
      <w:r w:rsidRPr="00EB7BE5">
        <w:rPr>
          <w:rFonts w:ascii="Times New Roman" w:hAnsi="Times New Roman" w:cs="Times New Roman"/>
          <w:i/>
          <w:iCs/>
          <w:color w:val="222222"/>
          <w:sz w:val="24"/>
          <w:szCs w:val="24"/>
          <w:shd w:val="clear" w:color="auto" w:fill="FFFFFF"/>
        </w:rPr>
        <w:t>Economic analysis of property rights</w:t>
      </w:r>
      <w:r w:rsidRPr="00EB7BE5">
        <w:rPr>
          <w:rFonts w:ascii="Times New Roman" w:hAnsi="Times New Roman" w:cs="Times New Roman"/>
          <w:color w:val="222222"/>
          <w:sz w:val="24"/>
          <w:szCs w:val="24"/>
          <w:shd w:val="clear" w:color="auto" w:fill="FFFFFF"/>
        </w:rPr>
        <w:t>. Cambridge university press.</w:t>
      </w:r>
    </w:p>
    <w:p w14:paraId="123AAA56" w14:textId="77777777" w:rsidR="00EB7BE5" w:rsidRPr="00EB7BE5" w:rsidRDefault="00EB7BE5" w:rsidP="00EB7BE5">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Benmebarek, A., Hami, N., &amp; Hashim, R. (2025). The Moderating Effect of Regulatory Pressure on the Relationship between Sustainable Supply Chain Practices and Performance: Evidence from Algerian Oil and Gas Companies. </w:t>
      </w:r>
      <w:r w:rsidRPr="00EB7BE5">
        <w:rPr>
          <w:rFonts w:ascii="Times New Roman" w:hAnsi="Times New Roman" w:cs="Times New Roman"/>
          <w:i/>
          <w:iCs/>
          <w:color w:val="222222"/>
          <w:sz w:val="24"/>
          <w:szCs w:val="24"/>
          <w:shd w:val="clear" w:color="auto" w:fill="FFFFFF"/>
        </w:rPr>
        <w:t>PaperASIA</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41</w:t>
      </w:r>
      <w:r w:rsidRPr="00EB7BE5">
        <w:rPr>
          <w:rFonts w:ascii="Times New Roman" w:hAnsi="Times New Roman" w:cs="Times New Roman"/>
          <w:color w:val="222222"/>
          <w:sz w:val="24"/>
          <w:szCs w:val="24"/>
          <w:shd w:val="clear" w:color="auto" w:fill="FFFFFF"/>
        </w:rPr>
        <w:t>(1b), 409-423.</w:t>
      </w:r>
    </w:p>
    <w:p w14:paraId="6FA55DCF"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Calignano, F., &amp; Mercurio, V. (2023). An overview of the impact of additive manufacturing on supply chain, reshoring, and sustainability. </w:t>
      </w:r>
      <w:r w:rsidRPr="00EB7BE5">
        <w:rPr>
          <w:rFonts w:ascii="Times New Roman" w:hAnsi="Times New Roman" w:cs="Times New Roman"/>
          <w:i/>
          <w:iCs/>
          <w:color w:val="222222"/>
          <w:sz w:val="24"/>
          <w:szCs w:val="24"/>
          <w:shd w:val="clear" w:color="auto" w:fill="FFFFFF"/>
        </w:rPr>
        <w:t>Cleaner Logistics and Supply Chain</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7</w:t>
      </w:r>
      <w:r w:rsidRPr="00EB7BE5">
        <w:rPr>
          <w:rFonts w:ascii="Times New Roman" w:hAnsi="Times New Roman" w:cs="Times New Roman"/>
          <w:color w:val="222222"/>
          <w:sz w:val="24"/>
          <w:szCs w:val="24"/>
          <w:shd w:val="clear" w:color="auto" w:fill="FFFFFF"/>
        </w:rPr>
        <w:t>, 100103.</w:t>
      </w:r>
    </w:p>
    <w:p w14:paraId="360CD3B9" w14:textId="77777777" w:rsidR="00EB7BE5" w:rsidRPr="00EB7BE5" w:rsidRDefault="00EB7BE5" w:rsidP="00393E6F">
      <w:pPr>
        <w:ind w:left="720" w:hanging="720"/>
        <w:rPr>
          <w:rFonts w:ascii="Times New Roman" w:hAnsi="Times New Roman" w:cs="Times New Roman"/>
          <w:sz w:val="24"/>
          <w:szCs w:val="24"/>
        </w:rPr>
      </w:pPr>
      <w:r w:rsidRPr="00EB7BE5">
        <w:rPr>
          <w:rFonts w:ascii="Times New Roman" w:hAnsi="Times New Roman" w:cs="Times New Roman"/>
          <w:color w:val="222222"/>
          <w:sz w:val="24"/>
          <w:szCs w:val="24"/>
          <w:shd w:val="clear" w:color="auto" w:fill="FFFFFF"/>
        </w:rPr>
        <w:t>Chatzoudes, D., Kadłubek, M., &amp; Maditinos, D. (2024). Green logistics practices: The antecedents and effects for supply chain management in the modern era. </w:t>
      </w:r>
      <w:r w:rsidRPr="00EB7BE5">
        <w:rPr>
          <w:rFonts w:ascii="Times New Roman" w:hAnsi="Times New Roman" w:cs="Times New Roman"/>
          <w:i/>
          <w:iCs/>
          <w:color w:val="222222"/>
          <w:sz w:val="24"/>
          <w:szCs w:val="24"/>
          <w:shd w:val="clear" w:color="auto" w:fill="FFFFFF"/>
        </w:rPr>
        <w:t>Equilibrium. Quarterly Journal of Economics and Economic Policy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19</w:t>
      </w:r>
      <w:r w:rsidRPr="00EB7BE5">
        <w:rPr>
          <w:rFonts w:ascii="Times New Roman" w:hAnsi="Times New Roman" w:cs="Times New Roman"/>
          <w:color w:val="222222"/>
          <w:sz w:val="24"/>
          <w:szCs w:val="24"/>
          <w:shd w:val="clear" w:color="auto" w:fill="FFFFFF"/>
        </w:rPr>
        <w:t>(3), 991-1034.</w:t>
      </w:r>
    </w:p>
    <w:p w14:paraId="25232E0F"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Chekoubi, Z., Trabelsi, W., Sauer, N., &amp; Majdouline, I. (2022). The integrated production-inventory-routing problem with reverse logistics and remanufacturing: a two-phase decomposition heuristic. </w:t>
      </w:r>
      <w:r w:rsidRPr="00EB7BE5">
        <w:rPr>
          <w:rFonts w:ascii="Times New Roman" w:hAnsi="Times New Roman" w:cs="Times New Roman"/>
          <w:i/>
          <w:iCs/>
          <w:color w:val="222222"/>
          <w:sz w:val="24"/>
          <w:szCs w:val="24"/>
          <w:shd w:val="clear" w:color="auto" w:fill="FFFFFF"/>
        </w:rPr>
        <w:t>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w:t>
      </w:r>
      <w:r w:rsidRPr="00EB7BE5">
        <w:rPr>
          <w:rFonts w:ascii="Times New Roman" w:hAnsi="Times New Roman" w:cs="Times New Roman"/>
          <w:color w:val="222222"/>
          <w:sz w:val="24"/>
          <w:szCs w:val="24"/>
          <w:shd w:val="clear" w:color="auto" w:fill="FFFFFF"/>
        </w:rPr>
        <w:t>(20), 13563.</w:t>
      </w:r>
    </w:p>
    <w:p w14:paraId="51AAC4B9"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Flemming, K., &amp; Noyes, J. (2021). Qualitative evidence synthesis: where are we at?. </w:t>
      </w:r>
      <w:r w:rsidRPr="00EB7BE5">
        <w:rPr>
          <w:rFonts w:ascii="Times New Roman" w:hAnsi="Times New Roman" w:cs="Times New Roman"/>
          <w:i/>
          <w:iCs/>
          <w:color w:val="222222"/>
          <w:sz w:val="24"/>
          <w:szCs w:val="24"/>
          <w:shd w:val="clear" w:color="auto" w:fill="FFFFFF"/>
        </w:rPr>
        <w:t>International journal of qualitative methods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20</w:t>
      </w:r>
      <w:r w:rsidRPr="00EB7BE5">
        <w:rPr>
          <w:rFonts w:ascii="Times New Roman" w:hAnsi="Times New Roman" w:cs="Times New Roman"/>
          <w:color w:val="222222"/>
          <w:sz w:val="24"/>
          <w:szCs w:val="24"/>
          <w:shd w:val="clear" w:color="auto" w:fill="FFFFFF"/>
        </w:rPr>
        <w:t>, 1609406921993276.</w:t>
      </w:r>
    </w:p>
    <w:p w14:paraId="1F49CDCB"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Forkan, M., Rizvi, M. M., &amp; Chowdhury, M. A. M. (2022). Multiobjective reverse logistics model for inventory management with environmental impacts: An application in industry. </w:t>
      </w:r>
      <w:r w:rsidRPr="00EB7BE5">
        <w:rPr>
          <w:rFonts w:ascii="Times New Roman" w:hAnsi="Times New Roman" w:cs="Times New Roman"/>
          <w:i/>
          <w:iCs/>
          <w:color w:val="222222"/>
          <w:sz w:val="24"/>
          <w:szCs w:val="24"/>
          <w:shd w:val="clear" w:color="auto" w:fill="FFFFFF"/>
        </w:rPr>
        <w:t>Intelligent Systems with Applications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w:t>
      </w:r>
      <w:r w:rsidRPr="00EB7BE5">
        <w:rPr>
          <w:rFonts w:ascii="Times New Roman" w:hAnsi="Times New Roman" w:cs="Times New Roman"/>
          <w:color w:val="222222"/>
          <w:sz w:val="24"/>
          <w:szCs w:val="24"/>
          <w:shd w:val="clear" w:color="auto" w:fill="FFFFFF"/>
        </w:rPr>
        <w:t>, 200078.</w:t>
      </w:r>
    </w:p>
    <w:p w14:paraId="6D689D64"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lastRenderedPageBreak/>
        <w:t>Ho, H. W. L., Haaker, T., &amp; Yishake, M. (2025). Barriers and opportunities when transitioning from linear to circular business models: Evidence from the construction and manufacturing sectors in the Netherlands. </w:t>
      </w:r>
      <w:r w:rsidRPr="00EB7BE5">
        <w:rPr>
          <w:rFonts w:ascii="Times New Roman" w:hAnsi="Times New Roman" w:cs="Times New Roman"/>
          <w:i/>
          <w:iCs/>
          <w:color w:val="222222"/>
          <w:sz w:val="24"/>
          <w:szCs w:val="24"/>
          <w:shd w:val="clear" w:color="auto" w:fill="FFFFFF"/>
        </w:rPr>
        <w:t>Circular Economy and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5</w:t>
      </w:r>
      <w:r w:rsidRPr="00EB7BE5">
        <w:rPr>
          <w:rFonts w:ascii="Times New Roman" w:hAnsi="Times New Roman" w:cs="Times New Roman"/>
          <w:color w:val="222222"/>
          <w:sz w:val="24"/>
          <w:szCs w:val="24"/>
          <w:shd w:val="clear" w:color="auto" w:fill="FFFFFF"/>
        </w:rPr>
        <w:t>(3), 1865-1886.</w:t>
      </w:r>
    </w:p>
    <w:p w14:paraId="616AEB74" w14:textId="77777777" w:rsidR="00EB7BE5" w:rsidRPr="00EB7BE5" w:rsidRDefault="00EB7BE5" w:rsidP="00EB7BE5">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Hosain, M. S., &amp; Mustafi, M. A. A. (2025). Linking green supply chain management practices with perceived environmental performance: A mediated moderation model. </w:t>
      </w:r>
      <w:r w:rsidRPr="00EB7BE5">
        <w:rPr>
          <w:rFonts w:ascii="Times New Roman" w:hAnsi="Times New Roman" w:cs="Times New Roman"/>
          <w:i/>
          <w:iCs/>
          <w:color w:val="222222"/>
          <w:sz w:val="24"/>
          <w:szCs w:val="24"/>
          <w:shd w:val="clear" w:color="auto" w:fill="FFFFFF"/>
        </w:rPr>
        <w:t>Corporate Social Responsibility and Environmental Management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32</w:t>
      </w:r>
      <w:r w:rsidRPr="00EB7BE5">
        <w:rPr>
          <w:rFonts w:ascii="Times New Roman" w:hAnsi="Times New Roman" w:cs="Times New Roman"/>
          <w:color w:val="222222"/>
          <w:sz w:val="24"/>
          <w:szCs w:val="24"/>
          <w:shd w:val="clear" w:color="auto" w:fill="FFFFFF"/>
        </w:rPr>
        <w:t>(2), 1879-1900.</w:t>
      </w:r>
    </w:p>
    <w:p w14:paraId="5DD7B128"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Jain, K., Makholia, D., Mishra, R., Kumar, A., Kashyap, R. C., Bhagat, N., &amp; Padiyar, S. V. S. (2023). Review on green inventory model and reverse logistic. </w:t>
      </w:r>
      <w:r w:rsidRPr="00EB7BE5">
        <w:rPr>
          <w:rFonts w:ascii="Times New Roman" w:hAnsi="Times New Roman" w:cs="Times New Roman"/>
          <w:i/>
          <w:iCs/>
          <w:color w:val="222222"/>
          <w:sz w:val="24"/>
          <w:szCs w:val="24"/>
          <w:shd w:val="clear" w:color="auto" w:fill="FFFFFF"/>
        </w:rPr>
        <w:t>Eur. Chem. Bull</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12</w:t>
      </w:r>
      <w:r w:rsidRPr="00EB7BE5">
        <w:rPr>
          <w:rFonts w:ascii="Times New Roman" w:hAnsi="Times New Roman" w:cs="Times New Roman"/>
          <w:color w:val="222222"/>
          <w:sz w:val="24"/>
          <w:szCs w:val="24"/>
          <w:shd w:val="clear" w:color="auto" w:fill="FFFFFF"/>
        </w:rPr>
        <w:t>(10), 4254-4267.</w:t>
      </w:r>
    </w:p>
    <w:p w14:paraId="36B43A93"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Jalapathy, P., &amp; Unnissa, M. M. (2024). Extended warranty and retailing strategies in CLSC competition with (Re) manufacturing manufacturer. </w:t>
      </w:r>
      <w:r w:rsidRPr="00EB7BE5">
        <w:rPr>
          <w:rFonts w:ascii="Times New Roman" w:hAnsi="Times New Roman" w:cs="Times New Roman"/>
          <w:i/>
          <w:iCs/>
          <w:color w:val="222222"/>
          <w:sz w:val="24"/>
          <w:szCs w:val="24"/>
          <w:shd w:val="clear" w:color="auto" w:fill="FFFFFF"/>
        </w:rPr>
        <w:t>IEEE Access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12</w:t>
      </w:r>
      <w:r w:rsidRPr="00EB7BE5">
        <w:rPr>
          <w:rFonts w:ascii="Times New Roman" w:hAnsi="Times New Roman" w:cs="Times New Roman"/>
          <w:color w:val="222222"/>
          <w:sz w:val="24"/>
          <w:szCs w:val="24"/>
          <w:shd w:val="clear" w:color="auto" w:fill="FFFFFF"/>
        </w:rPr>
        <w:t>, 119697-119732.</w:t>
      </w:r>
    </w:p>
    <w:p w14:paraId="3B37FA96"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Kamanga, F. N. (2024). </w:t>
      </w:r>
      <w:r w:rsidRPr="00EB7BE5">
        <w:rPr>
          <w:rFonts w:ascii="Times New Roman" w:hAnsi="Times New Roman" w:cs="Times New Roman"/>
          <w:i/>
          <w:iCs/>
          <w:color w:val="222222"/>
          <w:sz w:val="24"/>
          <w:szCs w:val="24"/>
          <w:shd w:val="clear" w:color="auto" w:fill="FFFFFF"/>
        </w:rPr>
        <w:t>Reverse logistics practices and the performance of large manufacturing firms in Kenya</w:t>
      </w:r>
      <w:r w:rsidRPr="00EB7BE5">
        <w:rPr>
          <w:rFonts w:ascii="Times New Roman" w:hAnsi="Times New Roman" w:cs="Times New Roman"/>
          <w:color w:val="222222"/>
          <w:sz w:val="24"/>
          <w:szCs w:val="24"/>
          <w:shd w:val="clear" w:color="auto" w:fill="FFFFFF"/>
        </w:rPr>
        <w:t> (Doctoral dissertation, JKUAT-COHRED).</w:t>
      </w:r>
    </w:p>
    <w:p w14:paraId="6D951685" w14:textId="77777777" w:rsidR="00EB7BE5" w:rsidRPr="00EB7BE5" w:rsidRDefault="00EB7BE5" w:rsidP="00EB7BE5">
      <w:pPr>
        <w:ind w:left="720" w:hanging="720"/>
        <w:rPr>
          <w:rFonts w:ascii="Times New Roman" w:hAnsi="Times New Roman" w:cs="Times New Roman"/>
          <w:sz w:val="24"/>
          <w:szCs w:val="24"/>
        </w:rPr>
      </w:pPr>
      <w:r w:rsidRPr="00EB7BE5">
        <w:rPr>
          <w:rFonts w:ascii="Times New Roman" w:hAnsi="Times New Roman" w:cs="Times New Roman"/>
          <w:color w:val="222222"/>
          <w:sz w:val="24"/>
          <w:szCs w:val="24"/>
          <w:shd w:val="clear" w:color="auto" w:fill="FFFFFF"/>
        </w:rPr>
        <w:t>Khan, H., &amp; Khan, K. I. A. (2026). Performance evaluation of reverse logistics maturity level and its influence on construction sustainability and C&amp;D waste reduction: insights from Pakistan’s construction sector. </w:t>
      </w:r>
      <w:r w:rsidRPr="00EB7BE5">
        <w:rPr>
          <w:rFonts w:ascii="Times New Roman" w:hAnsi="Times New Roman" w:cs="Times New Roman"/>
          <w:i/>
          <w:iCs/>
          <w:color w:val="222222"/>
          <w:sz w:val="24"/>
          <w:szCs w:val="24"/>
          <w:shd w:val="clear" w:color="auto" w:fill="FFFFFF"/>
        </w:rPr>
        <w:t>Smart Construction and Sustainable Cities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w:t>
      </w:r>
      <w:r w:rsidRPr="00EB7BE5">
        <w:rPr>
          <w:rFonts w:ascii="Times New Roman" w:hAnsi="Times New Roman" w:cs="Times New Roman"/>
          <w:color w:val="222222"/>
          <w:sz w:val="24"/>
          <w:szCs w:val="24"/>
          <w:shd w:val="clear" w:color="auto" w:fill="FFFFFF"/>
        </w:rPr>
        <w:t>(1), 2.</w:t>
      </w:r>
    </w:p>
    <w:p w14:paraId="0B8DD7D8"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Khomaziuk, S., &amp; Gerasymchuk, T. V. (2024). How effectively reduce transportation costs.</w:t>
      </w:r>
    </w:p>
    <w:p w14:paraId="5B9E1FC1"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Kiraithe, M. N., Muthama, J. N., Kaingu, C., &amp; Mathiu, P. M. (2024). Evaluation Of The Impact Of Anthropogenic Activities On Sustainable Use Of Medicinal Biodiversity In Realization Of Kenya’s Vision 2030 Agenda For Sustainable Development. </w:t>
      </w:r>
      <w:r w:rsidRPr="00EB7BE5">
        <w:rPr>
          <w:rFonts w:ascii="Times New Roman" w:hAnsi="Times New Roman" w:cs="Times New Roman"/>
          <w:i/>
          <w:iCs/>
          <w:color w:val="222222"/>
          <w:sz w:val="24"/>
          <w:szCs w:val="24"/>
          <w:shd w:val="clear" w:color="auto" w:fill="FFFFFF"/>
        </w:rPr>
        <w:t>European Journal of Sustainable Development Research</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8</w:t>
      </w:r>
      <w:r w:rsidRPr="00EB7BE5">
        <w:rPr>
          <w:rFonts w:ascii="Times New Roman" w:hAnsi="Times New Roman" w:cs="Times New Roman"/>
          <w:color w:val="222222"/>
          <w:sz w:val="24"/>
          <w:szCs w:val="24"/>
          <w:shd w:val="clear" w:color="auto" w:fill="FFFFFF"/>
        </w:rPr>
        <w:t>(3), 1-11.</w:t>
      </w:r>
    </w:p>
    <w:p w14:paraId="5C352859" w14:textId="77777777" w:rsidR="00EB7BE5" w:rsidRPr="00EB7BE5" w:rsidRDefault="00EB7BE5" w:rsidP="00EB7BE5">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Kumar, R. A., Vipin, B., &amp; Sridharan, R. (2026). Sustainable reverse logistics network design: a case of waste electrical and electronic equipment management. </w:t>
      </w:r>
      <w:r w:rsidRPr="00EB7BE5">
        <w:rPr>
          <w:rFonts w:ascii="Times New Roman" w:hAnsi="Times New Roman" w:cs="Times New Roman"/>
          <w:i/>
          <w:iCs/>
          <w:color w:val="222222"/>
          <w:sz w:val="24"/>
          <w:szCs w:val="24"/>
          <w:shd w:val="clear" w:color="auto" w:fill="FFFFFF"/>
        </w:rPr>
        <w:t>International Transactions in Operational Research</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33</w:t>
      </w:r>
      <w:r w:rsidRPr="00EB7BE5">
        <w:rPr>
          <w:rFonts w:ascii="Times New Roman" w:hAnsi="Times New Roman" w:cs="Times New Roman"/>
          <w:color w:val="222222"/>
          <w:sz w:val="24"/>
          <w:szCs w:val="24"/>
          <w:shd w:val="clear" w:color="auto" w:fill="FFFFFF"/>
        </w:rPr>
        <w:t>(4), 2577-2604.</w:t>
      </w:r>
    </w:p>
    <w:p w14:paraId="7E59B41F" w14:textId="77777777" w:rsidR="00EB7BE5" w:rsidRPr="00EB7BE5" w:rsidRDefault="00EB7BE5" w:rsidP="00EB7BE5">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Le, T. N., Phan, Q. H., Nguyen, P. H., &amp; Nguyen, L. A. T. (2025). Rethinking reverse logistics: Neutrosophic strategies for warehouse management challenges. </w:t>
      </w:r>
      <w:r w:rsidRPr="00EB7BE5">
        <w:rPr>
          <w:rFonts w:ascii="Times New Roman" w:hAnsi="Times New Roman" w:cs="Times New Roman"/>
          <w:i/>
          <w:iCs/>
          <w:color w:val="222222"/>
          <w:sz w:val="24"/>
          <w:szCs w:val="24"/>
          <w:shd w:val="clear" w:color="auto" w:fill="FFFFFF"/>
        </w:rPr>
        <w:t>Neutrosophic sets and systems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81</w:t>
      </w:r>
      <w:r w:rsidRPr="00EB7BE5">
        <w:rPr>
          <w:rFonts w:ascii="Times New Roman" w:hAnsi="Times New Roman" w:cs="Times New Roman"/>
          <w:color w:val="222222"/>
          <w:sz w:val="24"/>
          <w:szCs w:val="24"/>
          <w:shd w:val="clear" w:color="auto" w:fill="FFFFFF"/>
        </w:rPr>
        <w:t>(1), 7.</w:t>
      </w:r>
    </w:p>
    <w:p w14:paraId="526008A4"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Li, H., Tian, Y., Li, Z., Wu, C., &amp; Liu, Y. (2023). Life-cycle economic and environmental impacts of municipal solid waste reverse logistics in residential areas. </w:t>
      </w:r>
      <w:r w:rsidRPr="00EB7BE5">
        <w:rPr>
          <w:rFonts w:ascii="Times New Roman" w:hAnsi="Times New Roman" w:cs="Times New Roman"/>
          <w:i/>
          <w:iCs/>
          <w:color w:val="222222"/>
          <w:sz w:val="24"/>
          <w:szCs w:val="24"/>
          <w:shd w:val="clear" w:color="auto" w:fill="FFFFFF"/>
        </w:rPr>
        <w:t>Waste Management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164</w:t>
      </w:r>
      <w:r w:rsidRPr="00EB7BE5">
        <w:rPr>
          <w:rFonts w:ascii="Times New Roman" w:hAnsi="Times New Roman" w:cs="Times New Roman"/>
          <w:color w:val="222222"/>
          <w:sz w:val="24"/>
          <w:szCs w:val="24"/>
          <w:shd w:val="clear" w:color="auto" w:fill="FFFFFF"/>
        </w:rPr>
        <w:t>, 200-208.</w:t>
      </w:r>
    </w:p>
    <w:p w14:paraId="49384D53"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Li, Y., Kannan, D., Jha, P. C., Garg, K., Darbari, J., &amp; Agarwal, N. (2023). Design of a multi echelon product recovery embeded reverse logistics network for multi products and multi periods. </w:t>
      </w:r>
      <w:r w:rsidRPr="00EB7BE5">
        <w:rPr>
          <w:rFonts w:ascii="Times New Roman" w:hAnsi="Times New Roman" w:cs="Times New Roman"/>
          <w:i/>
          <w:iCs/>
          <w:color w:val="222222"/>
          <w:sz w:val="24"/>
          <w:szCs w:val="24"/>
          <w:shd w:val="clear" w:color="auto" w:fill="FFFFFF"/>
        </w:rPr>
        <w:t>Annals of Operations Research</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323</w:t>
      </w:r>
      <w:r w:rsidRPr="00EB7BE5">
        <w:rPr>
          <w:rFonts w:ascii="Times New Roman" w:hAnsi="Times New Roman" w:cs="Times New Roman"/>
          <w:color w:val="222222"/>
          <w:sz w:val="24"/>
          <w:szCs w:val="24"/>
          <w:shd w:val="clear" w:color="auto" w:fill="FFFFFF"/>
        </w:rPr>
        <w:t>(1), 131-152.</w:t>
      </w:r>
    </w:p>
    <w:p w14:paraId="0FFB4983"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LUMWAJI, A. E. (2024). </w:t>
      </w:r>
      <w:r w:rsidRPr="00EB7BE5">
        <w:rPr>
          <w:rFonts w:ascii="Times New Roman" w:hAnsi="Times New Roman" w:cs="Times New Roman"/>
          <w:i/>
          <w:iCs/>
          <w:color w:val="222222"/>
          <w:sz w:val="24"/>
          <w:szCs w:val="24"/>
          <w:shd w:val="clear" w:color="auto" w:fill="FFFFFF"/>
        </w:rPr>
        <w:t>REVERSE LOGISTICS PRACTICES AND SUPPLY CHAIN PERFORMANCE OF MOTOR VEHICLE ASSEMBLERS IN KENYA</w:t>
      </w:r>
      <w:r w:rsidRPr="00EB7BE5">
        <w:rPr>
          <w:rFonts w:ascii="Times New Roman" w:hAnsi="Times New Roman" w:cs="Times New Roman"/>
          <w:color w:val="222222"/>
          <w:sz w:val="24"/>
          <w:szCs w:val="24"/>
          <w:shd w:val="clear" w:color="auto" w:fill="FFFFFF"/>
        </w:rPr>
        <w:t> (Doctoral dissertation).</w:t>
      </w:r>
    </w:p>
    <w:p w14:paraId="363FF0B2"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lastRenderedPageBreak/>
        <w:t>Macedo, H., Tomaz, L., Guimarães, L., Cerqueira-Pinto, L., Sá, J. C., &amp; Dinis-Carvalho, J. (2025). Development of a classification model for value-added and non-value-added operations in retail logistics: insights from a supermarket case study. </w:t>
      </w:r>
      <w:r w:rsidRPr="00EB7BE5">
        <w:rPr>
          <w:rFonts w:ascii="Times New Roman" w:hAnsi="Times New Roman" w:cs="Times New Roman"/>
          <w:i/>
          <w:iCs/>
          <w:color w:val="222222"/>
          <w:sz w:val="24"/>
          <w:szCs w:val="24"/>
          <w:shd w:val="clear" w:color="auto" w:fill="FFFFFF"/>
        </w:rPr>
        <w:t>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17</w:t>
      </w:r>
      <w:r w:rsidRPr="00EB7BE5">
        <w:rPr>
          <w:rFonts w:ascii="Times New Roman" w:hAnsi="Times New Roman" w:cs="Times New Roman"/>
          <w:color w:val="222222"/>
          <w:sz w:val="24"/>
          <w:szCs w:val="24"/>
          <w:shd w:val="clear" w:color="auto" w:fill="FFFFFF"/>
        </w:rPr>
        <w:t>(7), 3177.</w:t>
      </w:r>
    </w:p>
    <w:p w14:paraId="4E01A8CA"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Mailani, D., Hulu, M. Z. T., Simamora, M. R., &amp; Kesuma, S. A. (2024). Resource-based view theory to achieve a sustainable competitive advantage of the firm: Systematic literature review. </w:t>
      </w:r>
      <w:r w:rsidRPr="00EB7BE5">
        <w:rPr>
          <w:rFonts w:ascii="Times New Roman" w:hAnsi="Times New Roman" w:cs="Times New Roman"/>
          <w:i/>
          <w:iCs/>
          <w:color w:val="222222"/>
          <w:sz w:val="24"/>
          <w:szCs w:val="24"/>
          <w:shd w:val="clear" w:color="auto" w:fill="FFFFFF"/>
        </w:rPr>
        <w:t>International Journal of Entrepreneurship and Sustainability Studies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w:t>
      </w:r>
      <w:r w:rsidRPr="00EB7BE5">
        <w:rPr>
          <w:rFonts w:ascii="Times New Roman" w:hAnsi="Times New Roman" w:cs="Times New Roman"/>
          <w:color w:val="222222"/>
          <w:sz w:val="24"/>
          <w:szCs w:val="24"/>
          <w:shd w:val="clear" w:color="auto" w:fill="FFFFFF"/>
        </w:rPr>
        <w:t>(1), 1.</w:t>
      </w:r>
    </w:p>
    <w:p w14:paraId="30B53C34"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Malhotra, G., Dandotiya, G., Shaiwalini, S., Khan, A., &amp; Homechaudhuri, S. (2025). Benchmarking for organisational competitiveness: a resource-based view perspective. </w:t>
      </w:r>
      <w:r w:rsidRPr="00EB7BE5">
        <w:rPr>
          <w:rFonts w:ascii="Times New Roman" w:hAnsi="Times New Roman" w:cs="Times New Roman"/>
          <w:i/>
          <w:iCs/>
          <w:color w:val="222222"/>
          <w:sz w:val="24"/>
          <w:szCs w:val="24"/>
          <w:shd w:val="clear" w:color="auto" w:fill="FFFFFF"/>
        </w:rPr>
        <w:t>Benchmarking: An International Journal</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32</w:t>
      </w:r>
      <w:r w:rsidRPr="00EB7BE5">
        <w:rPr>
          <w:rFonts w:ascii="Times New Roman" w:hAnsi="Times New Roman" w:cs="Times New Roman"/>
          <w:color w:val="222222"/>
          <w:sz w:val="24"/>
          <w:szCs w:val="24"/>
          <w:shd w:val="clear" w:color="auto" w:fill="FFFFFF"/>
        </w:rPr>
        <w:t>(3), 943-964.</w:t>
      </w:r>
    </w:p>
    <w:p w14:paraId="33D3632B"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Mandal, J., &amp; Mohammed, I. A. (2024). Implementation of AI transportation routing in reverse logistics to reduce CO2 footprint. </w:t>
      </w:r>
      <w:r w:rsidRPr="00EB7BE5">
        <w:rPr>
          <w:rFonts w:ascii="Times New Roman" w:hAnsi="Times New Roman" w:cs="Times New Roman"/>
          <w:i/>
          <w:iCs/>
          <w:color w:val="222222"/>
          <w:sz w:val="24"/>
          <w:szCs w:val="24"/>
          <w:shd w:val="clear" w:color="auto" w:fill="FFFFFF"/>
        </w:rPr>
        <w:t>International Journal of Supply Chain Management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9</w:t>
      </w:r>
      <w:r w:rsidRPr="00EB7BE5">
        <w:rPr>
          <w:rFonts w:ascii="Times New Roman" w:hAnsi="Times New Roman" w:cs="Times New Roman"/>
          <w:color w:val="222222"/>
          <w:sz w:val="24"/>
          <w:szCs w:val="24"/>
          <w:shd w:val="clear" w:color="auto" w:fill="FFFFFF"/>
        </w:rPr>
        <w:t>(5), 1-12.</w:t>
      </w:r>
    </w:p>
    <w:p w14:paraId="4F903F03"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Masese, M. E., &amp; Gatari, C. (2025). Reverse logistics and sustainable performance of agricultural value chain organizations in Kisii County, Kenya. </w:t>
      </w:r>
      <w:r w:rsidRPr="00EB7BE5">
        <w:rPr>
          <w:rFonts w:ascii="Times New Roman" w:hAnsi="Times New Roman" w:cs="Times New Roman"/>
          <w:i/>
          <w:iCs/>
          <w:color w:val="222222"/>
          <w:sz w:val="24"/>
          <w:szCs w:val="24"/>
          <w:shd w:val="clear" w:color="auto" w:fill="FFFFFF"/>
        </w:rPr>
        <w:t>International Academic Journal of Procurement and Supply Chain Management, 3 (2), 484</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497</w:t>
      </w:r>
      <w:r w:rsidRPr="00EB7BE5">
        <w:rPr>
          <w:rFonts w:ascii="Times New Roman" w:hAnsi="Times New Roman" w:cs="Times New Roman"/>
          <w:color w:val="222222"/>
          <w:sz w:val="24"/>
          <w:szCs w:val="24"/>
          <w:shd w:val="clear" w:color="auto" w:fill="FFFFFF"/>
        </w:rPr>
        <w:t>, 2.</w:t>
      </w:r>
    </w:p>
    <w:p w14:paraId="6BCE407C"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Mbago, M., Mkansi, M., Ntayi, J. M., Namagembe, S., Tukamuhabwa, B., &amp; Mwelu, N. (2025). The role of reverse supply network in enhancing reverse logistics implementation in a developing country context: does the adoption of innovative technologies matter?. </w:t>
      </w:r>
      <w:r w:rsidRPr="00EB7BE5">
        <w:rPr>
          <w:rFonts w:ascii="Times New Roman" w:hAnsi="Times New Roman" w:cs="Times New Roman"/>
          <w:i/>
          <w:iCs/>
          <w:color w:val="222222"/>
          <w:sz w:val="24"/>
          <w:szCs w:val="24"/>
          <w:shd w:val="clear" w:color="auto" w:fill="FFFFFF"/>
        </w:rPr>
        <w:t>Journal of Responsible Production and Consumption</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2</w:t>
      </w:r>
      <w:r w:rsidRPr="00EB7BE5">
        <w:rPr>
          <w:rFonts w:ascii="Times New Roman" w:hAnsi="Times New Roman" w:cs="Times New Roman"/>
          <w:color w:val="222222"/>
          <w:sz w:val="24"/>
          <w:szCs w:val="24"/>
          <w:shd w:val="clear" w:color="auto" w:fill="FFFFFF"/>
        </w:rPr>
        <w:t>(1), 612-637.</w:t>
      </w:r>
    </w:p>
    <w:p w14:paraId="628CD28D"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Miao, Q., &amp; Nduneseokwu, C. (2025). Environmental leadership in private organizations. In </w:t>
      </w:r>
      <w:r w:rsidRPr="00EB7BE5">
        <w:rPr>
          <w:rFonts w:ascii="Times New Roman" w:hAnsi="Times New Roman" w:cs="Times New Roman"/>
          <w:i/>
          <w:iCs/>
          <w:color w:val="222222"/>
          <w:sz w:val="24"/>
          <w:szCs w:val="24"/>
          <w:shd w:val="clear" w:color="auto" w:fill="FFFFFF"/>
        </w:rPr>
        <w:t>Environmental leadership in a VUCA Era: An interdisciplinary handbook</w:t>
      </w:r>
      <w:r w:rsidRPr="00EB7BE5">
        <w:rPr>
          <w:rFonts w:ascii="Times New Roman" w:hAnsi="Times New Roman" w:cs="Times New Roman"/>
          <w:color w:val="222222"/>
          <w:sz w:val="24"/>
          <w:szCs w:val="24"/>
          <w:shd w:val="clear" w:color="auto" w:fill="FFFFFF"/>
        </w:rPr>
        <w:t> (pp. 317-398). Singapore: Springer Nature Singapore.</w:t>
      </w:r>
    </w:p>
    <w:p w14:paraId="4F764EA7" w14:textId="77777777" w:rsidR="00EB7BE5" w:rsidRPr="00EB7BE5" w:rsidRDefault="00EB7BE5" w:rsidP="00393E6F">
      <w:pPr>
        <w:ind w:left="720" w:hanging="720"/>
        <w:rPr>
          <w:rFonts w:ascii="Times New Roman" w:hAnsi="Times New Roman" w:cs="Times New Roman"/>
          <w:sz w:val="24"/>
          <w:szCs w:val="24"/>
        </w:rPr>
      </w:pPr>
      <w:r w:rsidRPr="00EB7BE5">
        <w:rPr>
          <w:rFonts w:ascii="Times New Roman" w:hAnsi="Times New Roman" w:cs="Times New Roman"/>
          <w:color w:val="222222"/>
          <w:sz w:val="24"/>
          <w:szCs w:val="24"/>
          <w:shd w:val="clear" w:color="auto" w:fill="FFFFFF"/>
        </w:rPr>
        <w:t>Mo, D. Y., Ma, C. Y., Ho, D. C., &amp; Wang, Y. (2022). Design of a reverse logistics system with internet of things for service parts management. </w:t>
      </w:r>
      <w:r w:rsidRPr="00EB7BE5">
        <w:rPr>
          <w:rFonts w:ascii="Times New Roman" w:hAnsi="Times New Roman" w:cs="Times New Roman"/>
          <w:i/>
          <w:iCs/>
          <w:color w:val="222222"/>
          <w:sz w:val="24"/>
          <w:szCs w:val="24"/>
          <w:shd w:val="clear" w:color="auto" w:fill="FFFFFF"/>
        </w:rPr>
        <w:t>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w:t>
      </w:r>
      <w:r w:rsidRPr="00EB7BE5">
        <w:rPr>
          <w:rFonts w:ascii="Times New Roman" w:hAnsi="Times New Roman" w:cs="Times New Roman"/>
          <w:color w:val="222222"/>
          <w:sz w:val="24"/>
          <w:szCs w:val="24"/>
          <w:shd w:val="clear" w:color="auto" w:fill="FFFFFF"/>
        </w:rPr>
        <w:t>(19), 12013.</w:t>
      </w:r>
    </w:p>
    <w:p w14:paraId="08B437EF"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Ogutu, H., Adol, G. F. C., Bujdosó, Z., Andrea, B., Fekete-Farkas, M., &amp; Dávid, L. D. (2023). Theoretical nexus of knowledge management and tourism business enterprise competitiveness: An integrated overview. </w:t>
      </w:r>
      <w:r w:rsidRPr="00EB7BE5">
        <w:rPr>
          <w:rFonts w:ascii="Times New Roman" w:hAnsi="Times New Roman" w:cs="Times New Roman"/>
          <w:i/>
          <w:iCs/>
          <w:color w:val="222222"/>
          <w:sz w:val="24"/>
          <w:szCs w:val="24"/>
          <w:shd w:val="clear" w:color="auto" w:fill="FFFFFF"/>
        </w:rPr>
        <w:t>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15</w:t>
      </w:r>
      <w:r w:rsidRPr="00EB7BE5">
        <w:rPr>
          <w:rFonts w:ascii="Times New Roman" w:hAnsi="Times New Roman" w:cs="Times New Roman"/>
          <w:color w:val="222222"/>
          <w:sz w:val="24"/>
          <w:szCs w:val="24"/>
          <w:shd w:val="clear" w:color="auto" w:fill="FFFFFF"/>
        </w:rPr>
        <w:t>(3), 1948.</w:t>
      </w:r>
    </w:p>
    <w:p w14:paraId="04D28872"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Olonde, J. O., Oguge, N., &amp; Kituku, W. (2025). Environmental Rule of Law: Analysis of Kenya’s Capacity Building Provisions in Climate Change Legal Regimes.</w:t>
      </w:r>
    </w:p>
    <w:p w14:paraId="1BC92EDF"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Qin, Z. (2022). The inventory control system of reverse logistics for E-Commerce packaging recovery based on BP neural network. </w:t>
      </w:r>
      <w:r w:rsidRPr="00EB7BE5">
        <w:rPr>
          <w:rFonts w:ascii="Times New Roman" w:hAnsi="Times New Roman" w:cs="Times New Roman"/>
          <w:i/>
          <w:iCs/>
          <w:color w:val="222222"/>
          <w:sz w:val="24"/>
          <w:szCs w:val="24"/>
          <w:shd w:val="clear" w:color="auto" w:fill="FFFFFF"/>
        </w:rPr>
        <w:t>International Journal of Circuits, Systems and Signal Processing</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16</w:t>
      </w:r>
      <w:r w:rsidRPr="00EB7BE5">
        <w:rPr>
          <w:rFonts w:ascii="Times New Roman" w:hAnsi="Times New Roman" w:cs="Times New Roman"/>
          <w:color w:val="222222"/>
          <w:sz w:val="24"/>
          <w:szCs w:val="24"/>
          <w:shd w:val="clear" w:color="auto" w:fill="FFFFFF"/>
        </w:rPr>
        <w:t>, 413-425.</w:t>
      </w:r>
    </w:p>
    <w:p w14:paraId="1017CFFF"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Richter, K., &amp; Dobos, I. (2004). Production-inventory control in an EOQ-type reverse logistics system. In </w:t>
      </w:r>
      <w:r w:rsidRPr="00EB7BE5">
        <w:rPr>
          <w:rFonts w:ascii="Times New Roman" w:hAnsi="Times New Roman" w:cs="Times New Roman"/>
          <w:i/>
          <w:iCs/>
          <w:color w:val="222222"/>
          <w:sz w:val="24"/>
          <w:szCs w:val="24"/>
          <w:shd w:val="clear" w:color="auto" w:fill="FFFFFF"/>
        </w:rPr>
        <w:t>Supply chain management and reverse logistics</w:t>
      </w:r>
      <w:r w:rsidRPr="00EB7BE5">
        <w:rPr>
          <w:rFonts w:ascii="Times New Roman" w:hAnsi="Times New Roman" w:cs="Times New Roman"/>
          <w:color w:val="222222"/>
          <w:sz w:val="24"/>
          <w:szCs w:val="24"/>
          <w:shd w:val="clear" w:color="auto" w:fill="FFFFFF"/>
        </w:rPr>
        <w:t> (pp. 139-160). Berlin, Heidelberg: Springer Berlin Heidelberg.</w:t>
      </w:r>
    </w:p>
    <w:p w14:paraId="7C9318D7"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Shabur, M. A. (2024). A comprehensive review on the impact of Industry 4.0 on the development of a sustainable environment. </w:t>
      </w:r>
      <w:r w:rsidRPr="00EB7BE5">
        <w:rPr>
          <w:rFonts w:ascii="Times New Roman" w:hAnsi="Times New Roman" w:cs="Times New Roman"/>
          <w:i/>
          <w:iCs/>
          <w:color w:val="222222"/>
          <w:sz w:val="24"/>
          <w:szCs w:val="24"/>
          <w:shd w:val="clear" w:color="auto" w:fill="FFFFFF"/>
        </w:rPr>
        <w:t>Discover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5</w:t>
      </w:r>
      <w:r w:rsidRPr="00EB7BE5">
        <w:rPr>
          <w:rFonts w:ascii="Times New Roman" w:hAnsi="Times New Roman" w:cs="Times New Roman"/>
          <w:color w:val="222222"/>
          <w:sz w:val="24"/>
          <w:szCs w:val="24"/>
          <w:shd w:val="clear" w:color="auto" w:fill="FFFFFF"/>
        </w:rPr>
        <w:t>(1), 97.</w:t>
      </w:r>
    </w:p>
    <w:p w14:paraId="322CDA94"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lastRenderedPageBreak/>
        <w:t>Singh, A., Goel, A., Chauhan, A., &amp; Singh, S. K. (2025). Sustainability of electronic product manufacturing through e-waste management and reverse logistics. </w:t>
      </w:r>
      <w:r w:rsidRPr="00EB7BE5">
        <w:rPr>
          <w:rFonts w:ascii="Times New Roman" w:hAnsi="Times New Roman" w:cs="Times New Roman"/>
          <w:i/>
          <w:iCs/>
          <w:color w:val="222222"/>
          <w:sz w:val="24"/>
          <w:szCs w:val="24"/>
          <w:shd w:val="clear" w:color="auto" w:fill="FFFFFF"/>
        </w:rPr>
        <w:t>Sustainable Futures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9</w:t>
      </w:r>
      <w:r w:rsidRPr="00EB7BE5">
        <w:rPr>
          <w:rFonts w:ascii="Times New Roman" w:hAnsi="Times New Roman" w:cs="Times New Roman"/>
          <w:color w:val="222222"/>
          <w:sz w:val="24"/>
          <w:szCs w:val="24"/>
          <w:shd w:val="clear" w:color="auto" w:fill="FFFFFF"/>
        </w:rPr>
        <w:t>, 100490.</w:t>
      </w:r>
    </w:p>
    <w:p w14:paraId="7DCA3DF2" w14:textId="77777777" w:rsidR="00EB7BE5" w:rsidRPr="00EB7BE5" w:rsidRDefault="00EB7BE5" w:rsidP="00EB7BE5">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Singh, S. R., Gaur, A., Singh, D., &amp; Padiyar, S. S. (2025). Optimal policy for manufacturer-retailer having two warehouse storage supply chain models with reverse logistics under carbon tax policy. </w:t>
      </w:r>
      <w:r w:rsidRPr="00EB7BE5">
        <w:rPr>
          <w:rFonts w:ascii="Times New Roman" w:hAnsi="Times New Roman" w:cs="Times New Roman"/>
          <w:i/>
          <w:iCs/>
          <w:color w:val="222222"/>
          <w:sz w:val="24"/>
          <w:szCs w:val="24"/>
          <w:shd w:val="clear" w:color="auto" w:fill="FFFFFF"/>
        </w:rPr>
        <w:t>Process Integration and Optimization for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9</w:t>
      </w:r>
      <w:r w:rsidRPr="00EB7BE5">
        <w:rPr>
          <w:rFonts w:ascii="Times New Roman" w:hAnsi="Times New Roman" w:cs="Times New Roman"/>
          <w:color w:val="222222"/>
          <w:sz w:val="24"/>
          <w:szCs w:val="24"/>
          <w:shd w:val="clear" w:color="auto" w:fill="FFFFFF"/>
        </w:rPr>
        <w:t>(3), 939-953.</w:t>
      </w:r>
    </w:p>
    <w:p w14:paraId="52B7797B"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Syed, T. A., Mehmood, F., &amp; Qaiser, T. (2023). Brand–SMI collaboration in influencer marketing campaigns: A transaction cost economics perspective. </w:t>
      </w:r>
      <w:r w:rsidRPr="00EB7BE5">
        <w:rPr>
          <w:rFonts w:ascii="Times New Roman" w:hAnsi="Times New Roman" w:cs="Times New Roman"/>
          <w:i/>
          <w:iCs/>
          <w:color w:val="222222"/>
          <w:sz w:val="24"/>
          <w:szCs w:val="24"/>
          <w:shd w:val="clear" w:color="auto" w:fill="FFFFFF"/>
        </w:rPr>
        <w:t>Technological Forecasting and Social Change</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192</w:t>
      </w:r>
      <w:r w:rsidRPr="00EB7BE5">
        <w:rPr>
          <w:rFonts w:ascii="Times New Roman" w:hAnsi="Times New Roman" w:cs="Times New Roman"/>
          <w:color w:val="222222"/>
          <w:sz w:val="24"/>
          <w:szCs w:val="24"/>
          <w:shd w:val="clear" w:color="auto" w:fill="FFFFFF"/>
        </w:rPr>
        <w:t>, 122580.</w:t>
      </w:r>
    </w:p>
    <w:p w14:paraId="63BC343B"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Tang, H., &amp; Thelkar, A. R. (2023). A fuzzy mathematical model for hybrid inventory and purchase optimization in a reverse logistics system considering shortage and warehouse capacity. </w:t>
      </w:r>
      <w:r w:rsidRPr="00EB7BE5">
        <w:rPr>
          <w:rFonts w:ascii="Times New Roman" w:hAnsi="Times New Roman" w:cs="Times New Roman"/>
          <w:i/>
          <w:iCs/>
          <w:color w:val="222222"/>
          <w:sz w:val="24"/>
          <w:szCs w:val="24"/>
          <w:shd w:val="clear" w:color="auto" w:fill="FFFFFF"/>
        </w:rPr>
        <w:t>Science Progress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106</w:t>
      </w:r>
      <w:r w:rsidRPr="00EB7BE5">
        <w:rPr>
          <w:rFonts w:ascii="Times New Roman" w:hAnsi="Times New Roman" w:cs="Times New Roman"/>
          <w:color w:val="222222"/>
          <w:sz w:val="24"/>
          <w:szCs w:val="24"/>
          <w:shd w:val="clear" w:color="auto" w:fill="FFFFFF"/>
        </w:rPr>
        <w:t>(4), 00368504231201797..</w:t>
      </w:r>
    </w:p>
    <w:p w14:paraId="462C9F63"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Tang, H., &amp; Thelkar, A. R. (2023). A fuzzy mathematical model for hybrid inventory and purchase optimization in a reverse logistics system considering shortage and warehouse capacity. </w:t>
      </w:r>
      <w:r w:rsidRPr="00EB7BE5">
        <w:rPr>
          <w:rFonts w:ascii="Times New Roman" w:hAnsi="Times New Roman" w:cs="Times New Roman"/>
          <w:i/>
          <w:iCs/>
          <w:color w:val="222222"/>
          <w:sz w:val="24"/>
          <w:szCs w:val="24"/>
          <w:shd w:val="clear" w:color="auto" w:fill="FFFFFF"/>
        </w:rPr>
        <w:t>Science Progress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106</w:t>
      </w:r>
      <w:r w:rsidRPr="00EB7BE5">
        <w:rPr>
          <w:rFonts w:ascii="Times New Roman" w:hAnsi="Times New Roman" w:cs="Times New Roman"/>
          <w:color w:val="222222"/>
          <w:sz w:val="24"/>
          <w:szCs w:val="24"/>
          <w:shd w:val="clear" w:color="auto" w:fill="FFFFFF"/>
        </w:rPr>
        <w:t>(4), 00368504231201797.</w:t>
      </w:r>
    </w:p>
    <w:p w14:paraId="38EB7EA5" w14:textId="77777777" w:rsidR="00EB7BE5" w:rsidRPr="00EB7BE5" w:rsidRDefault="00EB7BE5" w:rsidP="00EB7BE5">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Tetteh, F. K., Kwateng, K. O., Tukue, T., &amp; Mensah, J. (2025). Green supply chain management practices: review, framework and future research directions. </w:t>
      </w:r>
      <w:r w:rsidRPr="00EB7BE5">
        <w:rPr>
          <w:rFonts w:ascii="Times New Roman" w:hAnsi="Times New Roman" w:cs="Times New Roman"/>
          <w:i/>
          <w:iCs/>
          <w:color w:val="222222"/>
          <w:sz w:val="24"/>
          <w:szCs w:val="24"/>
          <w:shd w:val="clear" w:color="auto" w:fill="FFFFFF"/>
        </w:rPr>
        <w:t>Journal of Responsible Production and Consumption</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2</w:t>
      </w:r>
      <w:r w:rsidRPr="00EB7BE5">
        <w:rPr>
          <w:rFonts w:ascii="Times New Roman" w:hAnsi="Times New Roman" w:cs="Times New Roman"/>
          <w:color w:val="222222"/>
          <w:sz w:val="24"/>
          <w:szCs w:val="24"/>
          <w:shd w:val="clear" w:color="auto" w:fill="FFFFFF"/>
        </w:rPr>
        <w:t>(1), 112-150.</w:t>
      </w:r>
    </w:p>
    <w:p w14:paraId="3D664613"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Thakkar, H., &amp; Agarwal, P. (2026). Enhancing efficiency through negotiation and minimizing transaction costs: application of Coase theorem to corporate insolvency. </w:t>
      </w:r>
      <w:r w:rsidRPr="00EB7BE5">
        <w:rPr>
          <w:rFonts w:ascii="Times New Roman" w:hAnsi="Times New Roman" w:cs="Times New Roman"/>
          <w:i/>
          <w:iCs/>
          <w:color w:val="222222"/>
          <w:sz w:val="24"/>
          <w:szCs w:val="24"/>
          <w:shd w:val="clear" w:color="auto" w:fill="FFFFFF"/>
        </w:rPr>
        <w:t>International Journal of Law and Management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68</w:t>
      </w:r>
      <w:r w:rsidRPr="00EB7BE5">
        <w:rPr>
          <w:rFonts w:ascii="Times New Roman" w:hAnsi="Times New Roman" w:cs="Times New Roman"/>
          <w:color w:val="222222"/>
          <w:sz w:val="24"/>
          <w:szCs w:val="24"/>
          <w:shd w:val="clear" w:color="auto" w:fill="FFFFFF"/>
        </w:rPr>
        <w:t>(2), 201-219.</w:t>
      </w:r>
    </w:p>
    <w:p w14:paraId="179B2158"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Thibbotuwawa, A., Nanayakkara, P. R., Fernando, W. M., Jayalath, M. M., Perera, H. N., &amp; Nielsen, P. (2023). A reverse logistics network model for handling e-commerce returns. </w:t>
      </w:r>
      <w:r w:rsidRPr="00EB7BE5">
        <w:rPr>
          <w:rFonts w:ascii="Times New Roman" w:hAnsi="Times New Roman" w:cs="Times New Roman"/>
          <w:i/>
          <w:iCs/>
          <w:color w:val="222222"/>
          <w:sz w:val="24"/>
          <w:szCs w:val="24"/>
          <w:shd w:val="clear" w:color="auto" w:fill="FFFFFF"/>
        </w:rPr>
        <w:t>IFAC-PapersOnLine</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56</w:t>
      </w:r>
      <w:r w:rsidRPr="00EB7BE5">
        <w:rPr>
          <w:rFonts w:ascii="Times New Roman" w:hAnsi="Times New Roman" w:cs="Times New Roman"/>
          <w:color w:val="222222"/>
          <w:sz w:val="24"/>
          <w:szCs w:val="24"/>
          <w:shd w:val="clear" w:color="auto" w:fill="FFFFFF"/>
        </w:rPr>
        <w:t>(2), 138-143.</w:t>
      </w:r>
    </w:p>
    <w:p w14:paraId="355AE9A9"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Troisi, R., &amp; Alfano, G. (2023). Proximity and inter-firm corruption: A transaction cost approach. </w:t>
      </w:r>
      <w:r w:rsidRPr="00EB7BE5">
        <w:rPr>
          <w:rFonts w:ascii="Times New Roman" w:hAnsi="Times New Roman" w:cs="Times New Roman"/>
          <w:i/>
          <w:iCs/>
          <w:color w:val="222222"/>
          <w:sz w:val="24"/>
          <w:szCs w:val="24"/>
          <w:shd w:val="clear" w:color="auto" w:fill="FFFFFF"/>
        </w:rPr>
        <w:t>Small Business Economics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60</w:t>
      </w:r>
      <w:r w:rsidRPr="00EB7BE5">
        <w:rPr>
          <w:rFonts w:ascii="Times New Roman" w:hAnsi="Times New Roman" w:cs="Times New Roman"/>
          <w:color w:val="222222"/>
          <w:sz w:val="24"/>
          <w:szCs w:val="24"/>
          <w:shd w:val="clear" w:color="auto" w:fill="FFFFFF"/>
        </w:rPr>
        <w:t>(3), 1105-1120.</w:t>
      </w:r>
    </w:p>
    <w:p w14:paraId="7BC2D72D"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Vivona, R., Demircioglu, M. A., &amp; Audretsch, D. B. (2023). The costs of collaborative innovation. </w:t>
      </w:r>
      <w:r w:rsidRPr="00EB7BE5">
        <w:rPr>
          <w:rFonts w:ascii="Times New Roman" w:hAnsi="Times New Roman" w:cs="Times New Roman"/>
          <w:i/>
          <w:iCs/>
          <w:color w:val="222222"/>
          <w:sz w:val="24"/>
          <w:szCs w:val="24"/>
          <w:shd w:val="clear" w:color="auto" w:fill="FFFFFF"/>
        </w:rPr>
        <w:t>The Journal of Technology Transfer</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48</w:t>
      </w:r>
      <w:r w:rsidRPr="00EB7BE5">
        <w:rPr>
          <w:rFonts w:ascii="Times New Roman" w:hAnsi="Times New Roman" w:cs="Times New Roman"/>
          <w:color w:val="222222"/>
          <w:sz w:val="24"/>
          <w:szCs w:val="24"/>
          <w:shd w:val="clear" w:color="auto" w:fill="FFFFFF"/>
        </w:rPr>
        <w:t>(3), 873-899.</w:t>
      </w:r>
    </w:p>
    <w:p w14:paraId="7CC5D0EE"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Wadhawan, I. B., &amp; Rizvi, M. M. (2025). Optimizing inventory management through multiobjective reverse logistics with environmental impact. </w:t>
      </w:r>
      <w:r w:rsidRPr="00EB7BE5">
        <w:rPr>
          <w:rFonts w:ascii="Times New Roman" w:hAnsi="Times New Roman" w:cs="Times New Roman"/>
          <w:i/>
          <w:iCs/>
          <w:color w:val="222222"/>
          <w:sz w:val="24"/>
          <w:szCs w:val="24"/>
          <w:shd w:val="clear" w:color="auto" w:fill="FFFFFF"/>
        </w:rPr>
        <w:t>Applied Mathematical Modelling</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146</w:t>
      </w:r>
      <w:r w:rsidRPr="00EB7BE5">
        <w:rPr>
          <w:rFonts w:ascii="Times New Roman" w:hAnsi="Times New Roman" w:cs="Times New Roman"/>
          <w:color w:val="222222"/>
          <w:sz w:val="24"/>
          <w:szCs w:val="24"/>
          <w:shd w:val="clear" w:color="auto" w:fill="FFFFFF"/>
        </w:rPr>
        <w:t>, 116166.</w:t>
      </w:r>
    </w:p>
    <w:p w14:paraId="4BED36C4" w14:textId="77777777"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Zarei, M., &amp; Shahab, S. (2025). Nature-based solutions in urban green infrastructure: A systematic review of success factors and implementation challenges. </w:t>
      </w:r>
      <w:r w:rsidRPr="00EB7BE5">
        <w:rPr>
          <w:rFonts w:ascii="Times New Roman" w:hAnsi="Times New Roman" w:cs="Times New Roman"/>
          <w:i/>
          <w:iCs/>
          <w:color w:val="222222"/>
          <w:sz w:val="24"/>
          <w:szCs w:val="24"/>
          <w:shd w:val="clear" w:color="auto" w:fill="FFFFFF"/>
        </w:rPr>
        <w:t>Land</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w:t>
      </w:r>
      <w:r w:rsidRPr="00EB7BE5">
        <w:rPr>
          <w:rFonts w:ascii="Times New Roman" w:hAnsi="Times New Roman" w:cs="Times New Roman"/>
          <w:color w:val="222222"/>
          <w:sz w:val="24"/>
          <w:szCs w:val="24"/>
          <w:shd w:val="clear" w:color="auto" w:fill="FFFFFF"/>
        </w:rPr>
        <w:t>(4), 818.</w:t>
      </w:r>
    </w:p>
    <w:p w14:paraId="665AE43A" w14:textId="77777777" w:rsidR="00D31CA0" w:rsidRPr="00393E6F" w:rsidRDefault="00D31CA0" w:rsidP="00393E6F">
      <w:pPr>
        <w:ind w:left="720" w:hanging="720"/>
        <w:rPr>
          <w:rFonts w:ascii="Times New Roman" w:hAnsi="Times New Roman" w:cs="Times New Roman"/>
          <w:color w:val="222222"/>
          <w:sz w:val="24"/>
          <w:szCs w:val="24"/>
          <w:shd w:val="clear" w:color="auto" w:fill="FFFFFF"/>
        </w:rPr>
      </w:pPr>
    </w:p>
    <w:p w14:paraId="47F27BE8" w14:textId="77777777" w:rsidR="00CE6ED8" w:rsidRPr="00DF04BD" w:rsidRDefault="00CE6ED8" w:rsidP="00DF04BD">
      <w:pPr>
        <w:spacing w:line="360" w:lineRule="auto"/>
        <w:jc w:val="both"/>
        <w:rPr>
          <w:rFonts w:ascii="Times New Roman" w:hAnsi="Times New Roman" w:cs="Times New Roman"/>
          <w:sz w:val="24"/>
          <w:szCs w:val="24"/>
        </w:rPr>
      </w:pPr>
    </w:p>
    <w:sectPr w:rsidR="00CE6ED8" w:rsidRPr="00DF04BD" w:rsidSect="00BA74CF">
      <w:footerReference w:type="default" r:id="rId8"/>
      <w:pgSz w:w="11906" w:h="16838"/>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A545" w14:textId="77777777" w:rsidR="007C1E5E" w:rsidRDefault="007C1E5E" w:rsidP="00BA74CF">
      <w:pPr>
        <w:spacing w:after="0" w:line="240" w:lineRule="auto"/>
      </w:pPr>
      <w:r>
        <w:separator/>
      </w:r>
    </w:p>
  </w:endnote>
  <w:endnote w:type="continuationSeparator" w:id="0">
    <w:p w14:paraId="628D982E" w14:textId="77777777" w:rsidR="007C1E5E" w:rsidRDefault="007C1E5E" w:rsidP="00BA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3044"/>
      <w:docPartObj>
        <w:docPartGallery w:val="Page Numbers (Bottom of Page)"/>
        <w:docPartUnique/>
      </w:docPartObj>
    </w:sdtPr>
    <w:sdtEndPr>
      <w:rPr>
        <w:noProof/>
      </w:rPr>
    </w:sdtEndPr>
    <w:sdtContent>
      <w:p w14:paraId="1B1AF0C8" w14:textId="77777777" w:rsidR="00D01F7C" w:rsidRDefault="00D01F7C">
        <w:pPr>
          <w:pStyle w:val="Footer"/>
          <w:jc w:val="center"/>
        </w:pPr>
        <w:r>
          <w:fldChar w:fldCharType="begin"/>
        </w:r>
        <w:r>
          <w:instrText xml:space="preserve"> PAGE   \* MERGEFORMAT </w:instrText>
        </w:r>
        <w:r>
          <w:fldChar w:fldCharType="separate"/>
        </w:r>
        <w:r w:rsidR="008D4A07">
          <w:rPr>
            <w:noProof/>
          </w:rPr>
          <w:t>21</w:t>
        </w:r>
        <w:r>
          <w:rPr>
            <w:noProof/>
          </w:rPr>
          <w:fldChar w:fldCharType="end"/>
        </w:r>
      </w:p>
    </w:sdtContent>
  </w:sdt>
  <w:p w14:paraId="7393F3CE" w14:textId="77777777" w:rsidR="00D01F7C" w:rsidRDefault="00D0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4E1C" w14:textId="77777777" w:rsidR="007C1E5E" w:rsidRDefault="007C1E5E" w:rsidP="00BA74CF">
      <w:pPr>
        <w:spacing w:after="0" w:line="240" w:lineRule="auto"/>
      </w:pPr>
      <w:r>
        <w:separator/>
      </w:r>
    </w:p>
  </w:footnote>
  <w:footnote w:type="continuationSeparator" w:id="0">
    <w:p w14:paraId="3AC8ACEF" w14:textId="77777777" w:rsidR="007C1E5E" w:rsidRDefault="007C1E5E" w:rsidP="00BA7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460"/>
    <w:multiLevelType w:val="hybridMultilevel"/>
    <w:tmpl w:val="F3F0E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BD288E"/>
    <w:multiLevelType w:val="multilevel"/>
    <w:tmpl w:val="1FFEC7B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0D6029"/>
    <w:multiLevelType w:val="hybridMultilevel"/>
    <w:tmpl w:val="9C7CCA7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916232">
    <w:abstractNumId w:val="0"/>
  </w:num>
  <w:num w:numId="2" w16cid:durableId="323246748">
    <w:abstractNumId w:val="1"/>
  </w:num>
  <w:num w:numId="3" w16cid:durableId="1695302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zsbQwMLAwNjA2NDVQ0lEKTi0uzszPAymwrAUAMUZQfiwAAAA="/>
  </w:docVars>
  <w:rsids>
    <w:rsidRoot w:val="00CF2DB4"/>
    <w:rsid w:val="00004651"/>
    <w:rsid w:val="00020059"/>
    <w:rsid w:val="00032A51"/>
    <w:rsid w:val="00051613"/>
    <w:rsid w:val="000565EE"/>
    <w:rsid w:val="00067B83"/>
    <w:rsid w:val="000A4EE9"/>
    <w:rsid w:val="000F4ECA"/>
    <w:rsid w:val="001024B0"/>
    <w:rsid w:val="001075AC"/>
    <w:rsid w:val="00167E15"/>
    <w:rsid w:val="00174617"/>
    <w:rsid w:val="001A1700"/>
    <w:rsid w:val="001A365C"/>
    <w:rsid w:val="001C0051"/>
    <w:rsid w:val="001C5994"/>
    <w:rsid w:val="001F777E"/>
    <w:rsid w:val="00215A6E"/>
    <w:rsid w:val="00232ED7"/>
    <w:rsid w:val="002A003E"/>
    <w:rsid w:val="002B4B5C"/>
    <w:rsid w:val="002E2D0E"/>
    <w:rsid w:val="002E564B"/>
    <w:rsid w:val="00317038"/>
    <w:rsid w:val="00320D33"/>
    <w:rsid w:val="00336557"/>
    <w:rsid w:val="00355C31"/>
    <w:rsid w:val="00356FBB"/>
    <w:rsid w:val="00373BCA"/>
    <w:rsid w:val="00377338"/>
    <w:rsid w:val="00393E6F"/>
    <w:rsid w:val="003A7EFF"/>
    <w:rsid w:val="003E3ACD"/>
    <w:rsid w:val="00451BCF"/>
    <w:rsid w:val="00462323"/>
    <w:rsid w:val="00472091"/>
    <w:rsid w:val="004A15BC"/>
    <w:rsid w:val="00503E27"/>
    <w:rsid w:val="00533F76"/>
    <w:rsid w:val="00534690"/>
    <w:rsid w:val="00541675"/>
    <w:rsid w:val="0055730F"/>
    <w:rsid w:val="005A5B91"/>
    <w:rsid w:val="005B1D37"/>
    <w:rsid w:val="005F6D09"/>
    <w:rsid w:val="00646523"/>
    <w:rsid w:val="00677D16"/>
    <w:rsid w:val="006B77CC"/>
    <w:rsid w:val="006C14F1"/>
    <w:rsid w:val="006D1B23"/>
    <w:rsid w:val="006D2B98"/>
    <w:rsid w:val="00710985"/>
    <w:rsid w:val="00714356"/>
    <w:rsid w:val="007177FF"/>
    <w:rsid w:val="00724468"/>
    <w:rsid w:val="00787B2F"/>
    <w:rsid w:val="007C1E5E"/>
    <w:rsid w:val="007E48DC"/>
    <w:rsid w:val="007F2467"/>
    <w:rsid w:val="0083547E"/>
    <w:rsid w:val="0087589E"/>
    <w:rsid w:val="008A5B4F"/>
    <w:rsid w:val="008C27F5"/>
    <w:rsid w:val="008D4A07"/>
    <w:rsid w:val="008D7023"/>
    <w:rsid w:val="008E1656"/>
    <w:rsid w:val="008F2980"/>
    <w:rsid w:val="008F6CF3"/>
    <w:rsid w:val="0090631D"/>
    <w:rsid w:val="00927D69"/>
    <w:rsid w:val="009304D5"/>
    <w:rsid w:val="00943D90"/>
    <w:rsid w:val="00956BD6"/>
    <w:rsid w:val="009A3DC8"/>
    <w:rsid w:val="009A519E"/>
    <w:rsid w:val="009A65E0"/>
    <w:rsid w:val="009A6F11"/>
    <w:rsid w:val="009B5178"/>
    <w:rsid w:val="009C69DD"/>
    <w:rsid w:val="009E48BD"/>
    <w:rsid w:val="00A0033C"/>
    <w:rsid w:val="00A14BDD"/>
    <w:rsid w:val="00A32111"/>
    <w:rsid w:val="00A32242"/>
    <w:rsid w:val="00A43C04"/>
    <w:rsid w:val="00A45336"/>
    <w:rsid w:val="00A56CB0"/>
    <w:rsid w:val="00A72762"/>
    <w:rsid w:val="00AA3C0B"/>
    <w:rsid w:val="00AB1F8F"/>
    <w:rsid w:val="00B1652E"/>
    <w:rsid w:val="00B2307D"/>
    <w:rsid w:val="00B249A6"/>
    <w:rsid w:val="00B33E11"/>
    <w:rsid w:val="00B648F0"/>
    <w:rsid w:val="00BA6F9B"/>
    <w:rsid w:val="00BA74CF"/>
    <w:rsid w:val="00BB3134"/>
    <w:rsid w:val="00BB5417"/>
    <w:rsid w:val="00BB7F1F"/>
    <w:rsid w:val="00C5038C"/>
    <w:rsid w:val="00C73B2C"/>
    <w:rsid w:val="00C9287B"/>
    <w:rsid w:val="00CC4044"/>
    <w:rsid w:val="00CD2F85"/>
    <w:rsid w:val="00CD5150"/>
    <w:rsid w:val="00CE6ED8"/>
    <w:rsid w:val="00CF2DB4"/>
    <w:rsid w:val="00D01F7C"/>
    <w:rsid w:val="00D11653"/>
    <w:rsid w:val="00D17C6F"/>
    <w:rsid w:val="00D31CA0"/>
    <w:rsid w:val="00D335B9"/>
    <w:rsid w:val="00D65DD9"/>
    <w:rsid w:val="00D772F1"/>
    <w:rsid w:val="00D81BB1"/>
    <w:rsid w:val="00D849AF"/>
    <w:rsid w:val="00D90680"/>
    <w:rsid w:val="00DA364B"/>
    <w:rsid w:val="00DF04BD"/>
    <w:rsid w:val="00E03C74"/>
    <w:rsid w:val="00E608FA"/>
    <w:rsid w:val="00E6449F"/>
    <w:rsid w:val="00EA445D"/>
    <w:rsid w:val="00EB29E0"/>
    <w:rsid w:val="00EB7BE5"/>
    <w:rsid w:val="00EE4316"/>
    <w:rsid w:val="00EE4D33"/>
    <w:rsid w:val="00F14C18"/>
    <w:rsid w:val="00F319B3"/>
    <w:rsid w:val="00F46BAF"/>
    <w:rsid w:val="00F53842"/>
    <w:rsid w:val="00F62536"/>
    <w:rsid w:val="00F76370"/>
    <w:rsid w:val="00FA7EB9"/>
    <w:rsid w:val="00FB1440"/>
    <w:rsid w:val="00FF7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60D7"/>
  <w15:chartTrackingRefBased/>
  <w15:docId w15:val="{5F8F8875-F45F-484E-9452-9EA978EC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C04"/>
    <w:pPr>
      <w:ind w:left="720"/>
      <w:contextualSpacing/>
    </w:pPr>
  </w:style>
  <w:style w:type="table" w:styleId="TableGrid">
    <w:name w:val="Table Grid"/>
    <w:basedOn w:val="TableNormal"/>
    <w:uiPriority w:val="39"/>
    <w:rsid w:val="0078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249A6"/>
    <w:pPr>
      <w:spacing w:after="200" w:line="240" w:lineRule="auto"/>
    </w:pPr>
    <w:rPr>
      <w:i/>
      <w:iCs/>
      <w:color w:val="44546A" w:themeColor="text2"/>
      <w:sz w:val="18"/>
      <w:szCs w:val="18"/>
    </w:rPr>
  </w:style>
  <w:style w:type="character" w:customStyle="1" w:styleId="al-author-delim">
    <w:name w:val="al-author-delim"/>
    <w:basedOn w:val="DefaultParagraphFont"/>
    <w:rsid w:val="00F14C18"/>
  </w:style>
  <w:style w:type="paragraph" w:styleId="Header">
    <w:name w:val="header"/>
    <w:basedOn w:val="Normal"/>
    <w:link w:val="HeaderChar"/>
    <w:uiPriority w:val="99"/>
    <w:unhideWhenUsed/>
    <w:rsid w:val="00BA7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4CF"/>
    <w:rPr>
      <w:lang w:val="en-US"/>
    </w:rPr>
  </w:style>
  <w:style w:type="paragraph" w:styleId="Footer">
    <w:name w:val="footer"/>
    <w:basedOn w:val="Normal"/>
    <w:link w:val="FooterChar"/>
    <w:uiPriority w:val="99"/>
    <w:unhideWhenUsed/>
    <w:rsid w:val="00BA7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4CF"/>
    <w:rPr>
      <w:lang w:val="en-US"/>
    </w:rPr>
  </w:style>
  <w:style w:type="character" w:styleId="Hyperlink">
    <w:name w:val="Hyperlink"/>
    <w:basedOn w:val="DefaultParagraphFont"/>
    <w:uiPriority w:val="99"/>
    <w:unhideWhenUsed/>
    <w:rsid w:val="001746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3008-C887-44C4-9DD3-75307F86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8587</Words>
  <Characters>48948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theaisha1707@gmail.com</cp:lastModifiedBy>
  <cp:revision>10</cp:revision>
  <dcterms:created xsi:type="dcterms:W3CDTF">2026-02-26T08:23:00Z</dcterms:created>
  <dcterms:modified xsi:type="dcterms:W3CDTF">2026-03-16T06:20:00Z</dcterms:modified>
</cp:coreProperties>
</file>