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BF3B" w14:textId="77777777" w:rsidR="004B45CE" w:rsidRDefault="00000000">
      <w:pPr>
        <w:pStyle w:val="Title"/>
        <w:spacing w:line="360" w:lineRule="auto"/>
      </w:pPr>
      <w:r>
        <w:t xml:space="preserve">COMPRESSIVE STRENGTH AND WORKABILITY OF CONCRETE </w:t>
      </w:r>
      <w:r>
        <w:rPr>
          <w:spacing w:val="-2"/>
        </w:rPr>
        <w:t>INCORPORATING</w:t>
      </w:r>
      <w:r>
        <w:rPr>
          <w:spacing w:val="-12"/>
        </w:rPr>
        <w:t xml:space="preserve"> </w:t>
      </w:r>
      <w:r>
        <w:rPr>
          <w:spacing w:val="-2"/>
        </w:rPr>
        <w:t>LATERITE</w:t>
      </w:r>
      <w:r>
        <w:rPr>
          <w:spacing w:val="-16"/>
        </w:rPr>
        <w:t xml:space="preserve"> </w:t>
      </w:r>
      <w:r>
        <w:rPr>
          <w:spacing w:val="-2"/>
        </w:rPr>
        <w:t>AS</w:t>
      </w:r>
      <w:r>
        <w:rPr>
          <w:spacing w:val="-5"/>
        </w:rPr>
        <w:t xml:space="preserve"> </w:t>
      </w:r>
      <w:r>
        <w:rPr>
          <w:spacing w:val="-2"/>
        </w:rPr>
        <w:t>PARTIAL</w:t>
      </w:r>
      <w:r>
        <w:rPr>
          <w:spacing w:val="-16"/>
        </w:rPr>
        <w:t xml:space="preserve"> </w:t>
      </w:r>
      <w:r>
        <w:rPr>
          <w:spacing w:val="-2"/>
        </w:rPr>
        <w:t>REPLACEMENT</w:t>
      </w:r>
      <w:r>
        <w:rPr>
          <w:spacing w:val="-8"/>
        </w:rPr>
        <w:t xml:space="preserve"> </w:t>
      </w:r>
      <w:r>
        <w:rPr>
          <w:spacing w:val="-2"/>
        </w:rPr>
        <w:t>OF</w:t>
      </w:r>
      <w:r>
        <w:rPr>
          <w:spacing w:val="-15"/>
        </w:rPr>
        <w:t xml:space="preserve"> </w:t>
      </w:r>
      <w:r>
        <w:rPr>
          <w:spacing w:val="-2"/>
        </w:rPr>
        <w:t>FINE AGGREGATE</w:t>
      </w:r>
    </w:p>
    <w:p w14:paraId="582CFB18" w14:textId="77777777" w:rsidR="004B45CE" w:rsidRDefault="004B45CE">
      <w:pPr>
        <w:pStyle w:val="BodyText"/>
        <w:rPr>
          <w:b/>
          <w:sz w:val="28"/>
        </w:rPr>
      </w:pPr>
    </w:p>
    <w:p w14:paraId="50A9BE8E" w14:textId="77777777" w:rsidR="004B45CE" w:rsidRDefault="004B45CE">
      <w:pPr>
        <w:pStyle w:val="BodyText"/>
        <w:spacing w:before="92"/>
        <w:rPr>
          <w:b/>
          <w:sz w:val="28"/>
        </w:rPr>
      </w:pPr>
    </w:p>
    <w:p w14:paraId="21575153" w14:textId="77777777" w:rsidR="004B45CE" w:rsidRDefault="00000000">
      <w:pPr>
        <w:pStyle w:val="BodyText"/>
        <w:spacing w:before="8"/>
        <w:rPr>
          <w:sz w:val="19"/>
        </w:rPr>
      </w:pPr>
      <w:r>
        <w:rPr>
          <w:noProof/>
          <w:sz w:val="19"/>
        </w:rPr>
        <mc:AlternateContent>
          <mc:Choice Requires="wps">
            <w:drawing>
              <wp:anchor distT="0" distB="0" distL="0" distR="0" simplePos="0" relativeHeight="487587840" behindDoc="1" locked="0" layoutInCell="1" allowOverlap="1" wp14:anchorId="771EAC1C" wp14:editId="6EBDAE72">
                <wp:simplePos x="0" y="0"/>
                <wp:positionH relativeFrom="page">
                  <wp:posOffset>914400</wp:posOffset>
                </wp:positionH>
                <wp:positionV relativeFrom="paragraph">
                  <wp:posOffset>159170</wp:posOffset>
                </wp:positionV>
                <wp:extent cx="592836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1270"/>
                        </a:xfrm>
                        <a:custGeom>
                          <a:avLst/>
                          <a:gdLst/>
                          <a:ahLst/>
                          <a:cxnLst/>
                          <a:rect l="l" t="t" r="r" b="b"/>
                          <a:pathLst>
                            <a:path w="5928360">
                              <a:moveTo>
                                <a:pt x="0" y="0"/>
                              </a:moveTo>
                              <a:lnTo>
                                <a:pt x="5927954"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C24B0" id="Graphic 1" o:spid="_x0000_s1026" style="position:absolute;margin-left:1in;margin-top:12.55pt;width:46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2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SbFAIAAFsEAAAOAAAAZHJzL2Uyb0RvYy54bWysVMFu2zAMvQ/YPwi6L06yNU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" path="m,l5927954,e" filled="f" strokeweight=".15778mm">
                <v:path arrowok="t"/>
                <w10:wrap type="topAndBottom" anchorx="page"/>
              </v:shape>
            </w:pict>
          </mc:Fallback>
        </mc:AlternateContent>
      </w:r>
    </w:p>
    <w:p w14:paraId="2DD78F0E" w14:textId="77777777" w:rsidR="004B45CE" w:rsidRDefault="004B45CE">
      <w:pPr>
        <w:pStyle w:val="BodyText"/>
        <w:spacing w:before="9"/>
        <w:rPr>
          <w:sz w:val="24"/>
        </w:rPr>
      </w:pPr>
    </w:p>
    <w:p w14:paraId="4197E4E0" w14:textId="77777777" w:rsidR="004B45CE" w:rsidRDefault="00000000">
      <w:pPr>
        <w:pStyle w:val="Heading1"/>
        <w:ind w:left="1340" w:right="1343" w:firstLine="0"/>
        <w:jc w:val="center"/>
      </w:pPr>
      <w:r>
        <w:rPr>
          <w:spacing w:val="-2"/>
        </w:rPr>
        <w:t>ABSTRACT</w:t>
      </w:r>
    </w:p>
    <w:p w14:paraId="7B344894" w14:textId="77777777" w:rsidR="004B45CE" w:rsidRDefault="004B45CE">
      <w:pPr>
        <w:pStyle w:val="BodyText"/>
        <w:spacing w:before="23"/>
        <w:rPr>
          <w:b/>
          <w:sz w:val="24"/>
        </w:rPr>
      </w:pPr>
    </w:p>
    <w:p w14:paraId="109A9E9E" w14:textId="2BDE79FF" w:rsidR="004B45CE" w:rsidRDefault="00000000" w:rsidP="006F1324">
      <w:pPr>
        <w:pStyle w:val="BodyText"/>
        <w:spacing w:line="360" w:lineRule="auto"/>
        <w:ind w:left="360" w:right="362"/>
        <w:jc w:val="both"/>
      </w:pPr>
      <w:r>
        <w:t>To promote sustainable construction, the study examined laterite, an abundant and eco-friendly material, as a partial replacement for fine aggregate in concrete. It looked at how laterite affected workability, compressive strength, and split tensile strength by using a mix of 1:1.5:3 (cement:fine aggregate:coarse</w:t>
      </w:r>
      <w:r>
        <w:rPr>
          <w:spacing w:val="-3"/>
        </w:rPr>
        <w:t xml:space="preserve"> </w:t>
      </w:r>
      <w:r>
        <w:t>aggregate).</w:t>
      </w:r>
      <w:r>
        <w:rPr>
          <w:spacing w:val="-9"/>
        </w:rPr>
        <w:t xml:space="preserve"> </w:t>
      </w:r>
      <w:r>
        <w:t>The</w:t>
      </w:r>
      <w:r>
        <w:rPr>
          <w:spacing w:val="-5"/>
        </w:rPr>
        <w:t xml:space="preserve"> </w:t>
      </w:r>
      <w:r>
        <w:t>laterite</w:t>
      </w:r>
      <w:r>
        <w:rPr>
          <w:spacing w:val="-5"/>
        </w:rPr>
        <w:t xml:space="preserve"> </w:t>
      </w:r>
      <w:r>
        <w:t>replaced</w:t>
      </w:r>
      <w:r>
        <w:rPr>
          <w:spacing w:val="-5"/>
        </w:rPr>
        <w:t xml:space="preserve"> </w:t>
      </w:r>
      <w:r>
        <w:t>0%,</w:t>
      </w:r>
      <w:r>
        <w:rPr>
          <w:spacing w:val="-7"/>
        </w:rPr>
        <w:t xml:space="preserve"> </w:t>
      </w:r>
      <w:r>
        <w:t>5%,</w:t>
      </w:r>
      <w:r>
        <w:rPr>
          <w:spacing w:val="-5"/>
        </w:rPr>
        <w:t xml:space="preserve"> </w:t>
      </w:r>
      <w:r>
        <w:t>10%,</w:t>
      </w:r>
      <w:r>
        <w:rPr>
          <w:spacing w:val="-7"/>
        </w:rPr>
        <w:t xml:space="preserve"> </w:t>
      </w:r>
      <w:r>
        <w:t>and</w:t>
      </w:r>
      <w:r>
        <w:rPr>
          <w:spacing w:val="-7"/>
        </w:rPr>
        <w:t xml:space="preserve"> </w:t>
      </w:r>
      <w:r>
        <w:t>15%</w:t>
      </w:r>
      <w:r>
        <w:rPr>
          <w:spacing w:val="-3"/>
        </w:rPr>
        <w:t xml:space="preserve"> </w:t>
      </w:r>
      <w:r>
        <w:t>of</w:t>
      </w:r>
      <w:r>
        <w:rPr>
          <w:spacing w:val="-3"/>
        </w:rPr>
        <w:t xml:space="preserve"> </w:t>
      </w:r>
      <w:r>
        <w:t>fine</w:t>
      </w:r>
      <w:r>
        <w:rPr>
          <w:spacing w:val="-7"/>
        </w:rPr>
        <w:t xml:space="preserve"> </w:t>
      </w:r>
      <w:r>
        <w:t>aggregate,</w:t>
      </w:r>
      <w:r>
        <w:rPr>
          <w:spacing w:val="-5"/>
        </w:rPr>
        <w:t xml:space="preserve"> </w:t>
      </w:r>
      <w:r>
        <w:t>both</w:t>
      </w:r>
      <w:r>
        <w:rPr>
          <w:spacing w:val="-5"/>
        </w:rPr>
        <w:t xml:space="preserve"> </w:t>
      </w:r>
      <w:r>
        <w:t>with</w:t>
      </w:r>
      <w:r>
        <w:rPr>
          <w:spacing w:val="-5"/>
        </w:rPr>
        <w:t xml:space="preserve"> </w:t>
      </w:r>
      <w:r>
        <w:t>and without 1% superplasticizer (based on the weight of cement). A total of 144 cubes (150mm) and 144 cylinders (150mm × 300mm) were cast and tested at various intervals: 3, 7, 10, 14, 28, and 42 days.</w:t>
      </w:r>
      <w:r w:rsidR="004E570C">
        <w:t xml:space="preserve"> </w:t>
      </w:r>
      <w:r>
        <w:t>The</w:t>
      </w:r>
      <w:r>
        <w:rPr>
          <w:spacing w:val="-6"/>
        </w:rPr>
        <w:t xml:space="preserve"> </w:t>
      </w:r>
      <w:r>
        <w:t>workability</w:t>
      </w:r>
      <w:r>
        <w:rPr>
          <w:spacing w:val="-3"/>
        </w:rPr>
        <w:t xml:space="preserve"> </w:t>
      </w:r>
      <w:r>
        <w:t>tests</w:t>
      </w:r>
      <w:r>
        <w:rPr>
          <w:spacing w:val="-6"/>
        </w:rPr>
        <w:t xml:space="preserve"> </w:t>
      </w:r>
      <w:r>
        <w:t>revealed</w:t>
      </w:r>
      <w:r>
        <w:rPr>
          <w:spacing w:val="-6"/>
        </w:rPr>
        <w:t xml:space="preserve"> </w:t>
      </w:r>
      <w:r>
        <w:t>that</w:t>
      </w:r>
      <w:r>
        <w:rPr>
          <w:spacing w:val="-3"/>
        </w:rPr>
        <w:t xml:space="preserve"> </w:t>
      </w:r>
      <w:r>
        <w:t>5%</w:t>
      </w:r>
      <w:r>
        <w:rPr>
          <w:spacing w:val="-6"/>
        </w:rPr>
        <w:t xml:space="preserve"> </w:t>
      </w:r>
      <w:r>
        <w:t>laterite</w:t>
      </w:r>
      <w:r>
        <w:rPr>
          <w:spacing w:val="-6"/>
        </w:rPr>
        <w:t xml:space="preserve"> </w:t>
      </w:r>
      <w:r>
        <w:t>without</w:t>
      </w:r>
      <w:r>
        <w:rPr>
          <w:spacing w:val="-8"/>
        </w:rPr>
        <w:t xml:space="preserve"> </w:t>
      </w:r>
      <w:r>
        <w:t>superplasticizer</w:t>
      </w:r>
      <w:r>
        <w:rPr>
          <w:spacing w:val="-8"/>
        </w:rPr>
        <w:t xml:space="preserve"> </w:t>
      </w:r>
      <w:r>
        <w:t>achieved</w:t>
      </w:r>
      <w:r>
        <w:rPr>
          <w:spacing w:val="-8"/>
        </w:rPr>
        <w:t xml:space="preserve"> </w:t>
      </w:r>
      <w:r>
        <w:t>the</w:t>
      </w:r>
      <w:r>
        <w:rPr>
          <w:spacing w:val="-6"/>
        </w:rPr>
        <w:t xml:space="preserve"> </w:t>
      </w:r>
      <w:r>
        <w:t>highest</w:t>
      </w:r>
      <w:r>
        <w:rPr>
          <w:spacing w:val="-8"/>
        </w:rPr>
        <w:t xml:space="preserve"> </w:t>
      </w:r>
      <w:r>
        <w:t>slump at 55mm. Meanwhile, 10% and 15% dropped to 40mm, while the control was at 35mm. The presence of superplasticizer increased the slump by 109 to 271%, making all mixes practical for construction.</w:t>
      </w:r>
      <w:r w:rsidR="004E570C">
        <w:t xml:space="preserve"> </w:t>
      </w:r>
      <w:r>
        <w:t>At 28 days, the mix with 10% laterite and no superplasticizer showed the highest compressive strength at 31.19 MPa, which was better than the control at 29.26 MPa.</w:t>
      </w:r>
      <w:r>
        <w:rPr>
          <w:spacing w:val="-5"/>
        </w:rPr>
        <w:t xml:space="preserve"> </w:t>
      </w:r>
      <w:r>
        <w:t>When</w:t>
      </w:r>
      <w:r>
        <w:rPr>
          <w:spacing w:val="-2"/>
        </w:rPr>
        <w:t xml:space="preserve"> </w:t>
      </w:r>
      <w:r>
        <w:t>superplasticizer was</w:t>
      </w:r>
      <w:r>
        <w:rPr>
          <w:spacing w:val="-2"/>
        </w:rPr>
        <w:t xml:space="preserve"> </w:t>
      </w:r>
      <w:r>
        <w:t>added, 5%</w:t>
      </w:r>
      <w:r>
        <w:rPr>
          <w:spacing w:val="-9"/>
        </w:rPr>
        <w:t xml:space="preserve"> </w:t>
      </w:r>
      <w:r>
        <w:t>laterite</w:t>
      </w:r>
      <w:r>
        <w:rPr>
          <w:spacing w:val="-9"/>
        </w:rPr>
        <w:t xml:space="preserve"> </w:t>
      </w:r>
      <w:r>
        <w:t>reached</w:t>
      </w:r>
      <w:r>
        <w:rPr>
          <w:spacing w:val="-11"/>
        </w:rPr>
        <w:t xml:space="preserve"> </w:t>
      </w:r>
      <w:r>
        <w:t>42.27</w:t>
      </w:r>
      <w:r>
        <w:rPr>
          <w:spacing w:val="-11"/>
        </w:rPr>
        <w:t xml:space="preserve"> </w:t>
      </w:r>
      <w:r>
        <w:t>MPa,</w:t>
      </w:r>
      <w:r>
        <w:rPr>
          <w:spacing w:val="-9"/>
        </w:rPr>
        <w:t xml:space="preserve"> </w:t>
      </w:r>
      <w:r>
        <w:t>a</w:t>
      </w:r>
      <w:r>
        <w:rPr>
          <w:spacing w:val="-7"/>
        </w:rPr>
        <w:t xml:space="preserve"> </w:t>
      </w:r>
      <w:r>
        <w:t>5%</w:t>
      </w:r>
      <w:r>
        <w:rPr>
          <w:spacing w:val="-10"/>
        </w:rPr>
        <w:t xml:space="preserve"> </w:t>
      </w:r>
      <w:r>
        <w:t>improvement</w:t>
      </w:r>
      <w:r>
        <w:rPr>
          <w:spacing w:val="-9"/>
        </w:rPr>
        <w:t xml:space="preserve"> </w:t>
      </w:r>
      <w:r>
        <w:t>over</w:t>
      </w:r>
      <w:r>
        <w:rPr>
          <w:spacing w:val="-10"/>
        </w:rPr>
        <w:t xml:space="preserve"> </w:t>
      </w:r>
      <w:r>
        <w:t>the</w:t>
      </w:r>
      <w:r>
        <w:rPr>
          <w:spacing w:val="-10"/>
        </w:rPr>
        <w:t xml:space="preserve"> </w:t>
      </w:r>
      <w:r>
        <w:t>control</w:t>
      </w:r>
      <w:r>
        <w:rPr>
          <w:spacing w:val="-9"/>
        </w:rPr>
        <w:t xml:space="preserve"> </w:t>
      </w:r>
      <w:r>
        <w:t>at</w:t>
      </w:r>
      <w:r>
        <w:rPr>
          <w:spacing w:val="-4"/>
        </w:rPr>
        <w:t xml:space="preserve"> </w:t>
      </w:r>
      <w:r>
        <w:t>40.26</w:t>
      </w:r>
      <w:r>
        <w:rPr>
          <w:spacing w:val="-11"/>
        </w:rPr>
        <w:t xml:space="preserve"> </w:t>
      </w:r>
      <w:r>
        <w:t>MPa.</w:t>
      </w:r>
      <w:r>
        <w:rPr>
          <w:spacing w:val="-14"/>
        </w:rPr>
        <w:t xml:space="preserve"> </w:t>
      </w:r>
      <w:r>
        <w:t>The</w:t>
      </w:r>
      <w:r>
        <w:rPr>
          <w:spacing w:val="-5"/>
        </w:rPr>
        <w:t xml:space="preserve"> </w:t>
      </w:r>
      <w:r>
        <w:t>split</w:t>
      </w:r>
      <w:r>
        <w:rPr>
          <w:spacing w:val="-7"/>
        </w:rPr>
        <w:t xml:space="preserve"> </w:t>
      </w:r>
      <w:r>
        <w:t>tensile</w:t>
      </w:r>
      <w:r>
        <w:rPr>
          <w:spacing w:val="-9"/>
        </w:rPr>
        <w:t xml:space="preserve"> </w:t>
      </w:r>
      <w:r>
        <w:t>strength also peaked at 3.01 MPa with 5% laterite plus superplasticizer, exceeding the control by 1.69%.</w:t>
      </w:r>
      <w:r w:rsidR="006F1324">
        <w:t xml:space="preserve">. </w:t>
      </w:r>
      <w:r>
        <w:t>The</w:t>
      </w:r>
      <w:r>
        <w:rPr>
          <w:spacing w:val="-7"/>
        </w:rPr>
        <w:t xml:space="preserve"> </w:t>
      </w:r>
      <w:r>
        <w:t>mix</w:t>
      </w:r>
      <w:r>
        <w:rPr>
          <w:spacing w:val="-5"/>
        </w:rPr>
        <w:t xml:space="preserve"> </w:t>
      </w:r>
      <w:r w:rsidR="004E570C">
        <w:t>at</w:t>
      </w:r>
      <w:r>
        <w:rPr>
          <w:spacing w:val="-3"/>
        </w:rPr>
        <w:t xml:space="preserve"> </w:t>
      </w:r>
      <w:r>
        <w:t>5%</w:t>
      </w:r>
      <w:r>
        <w:rPr>
          <w:spacing w:val="-7"/>
        </w:rPr>
        <w:t xml:space="preserve"> </w:t>
      </w:r>
      <w:r>
        <w:t>laterite</w:t>
      </w:r>
      <w:r>
        <w:rPr>
          <w:spacing w:val="-7"/>
        </w:rPr>
        <w:t xml:space="preserve"> </w:t>
      </w:r>
      <w:r>
        <w:t>with</w:t>
      </w:r>
      <w:r>
        <w:rPr>
          <w:spacing w:val="-7"/>
        </w:rPr>
        <w:t xml:space="preserve"> </w:t>
      </w:r>
      <w:r>
        <w:t>superplasticizer</w:t>
      </w:r>
      <w:r>
        <w:rPr>
          <w:spacing w:val="-5"/>
        </w:rPr>
        <w:t xml:space="preserve"> </w:t>
      </w:r>
      <w:r w:rsidR="004E570C">
        <w:t>gave maximum compressive strength of about</w:t>
      </w:r>
      <w:r w:rsidR="004E570C">
        <w:rPr>
          <w:spacing w:val="-3"/>
        </w:rPr>
        <w:t xml:space="preserve"> </w:t>
      </w:r>
      <w:r>
        <w:t>40</w:t>
      </w:r>
      <w:r>
        <w:rPr>
          <w:spacing w:val="-7"/>
        </w:rPr>
        <w:t xml:space="preserve"> </w:t>
      </w:r>
      <w:r w:rsidR="004E570C">
        <w:t>N/mm</w:t>
      </w:r>
      <w:r w:rsidR="004E570C">
        <w:rPr>
          <w:vertAlign w:val="superscript"/>
        </w:rPr>
        <w:t>2</w:t>
      </w:r>
      <w:r>
        <w:t>,</w:t>
      </w:r>
      <w:r>
        <w:rPr>
          <w:spacing w:val="-9"/>
        </w:rPr>
        <w:t xml:space="preserve"> </w:t>
      </w:r>
      <w:r>
        <w:t>making</w:t>
      </w:r>
      <w:r>
        <w:rPr>
          <w:spacing w:val="-5"/>
        </w:rPr>
        <w:t xml:space="preserve"> </w:t>
      </w:r>
      <w:r>
        <w:t>it</w:t>
      </w:r>
      <w:r>
        <w:rPr>
          <w:spacing w:val="-5"/>
        </w:rPr>
        <w:t xml:space="preserve"> </w:t>
      </w:r>
      <w:r>
        <w:t>suitable</w:t>
      </w:r>
      <w:r>
        <w:rPr>
          <w:spacing w:val="-7"/>
        </w:rPr>
        <w:t xml:space="preserve"> </w:t>
      </w:r>
      <w:r>
        <w:t>for</w:t>
      </w:r>
      <w:r>
        <w:rPr>
          <w:spacing w:val="-7"/>
        </w:rPr>
        <w:t xml:space="preserve"> </w:t>
      </w:r>
      <w:r>
        <w:t>structural applications.</w:t>
      </w:r>
      <w:r>
        <w:rPr>
          <w:spacing w:val="-5"/>
        </w:rPr>
        <w:t xml:space="preserve"> </w:t>
      </w:r>
      <w:r>
        <w:t>Laterite</w:t>
      </w:r>
      <w:r>
        <w:rPr>
          <w:spacing w:val="-7"/>
        </w:rPr>
        <w:t xml:space="preserve"> </w:t>
      </w:r>
      <w:r>
        <w:t>shows</w:t>
      </w:r>
      <w:r>
        <w:rPr>
          <w:spacing w:val="-4"/>
        </w:rPr>
        <w:t xml:space="preserve"> </w:t>
      </w:r>
      <w:r>
        <w:t>itself</w:t>
      </w:r>
      <w:r>
        <w:rPr>
          <w:spacing w:val="-5"/>
        </w:rPr>
        <w:t xml:space="preserve"> </w:t>
      </w:r>
      <w:r>
        <w:t>to</w:t>
      </w:r>
      <w:r>
        <w:rPr>
          <w:spacing w:val="-7"/>
        </w:rPr>
        <w:t xml:space="preserve"> </w:t>
      </w:r>
      <w:r>
        <w:t>be</w:t>
      </w:r>
      <w:r>
        <w:rPr>
          <w:spacing w:val="-3"/>
        </w:rPr>
        <w:t xml:space="preserve"> </w:t>
      </w:r>
      <w:r>
        <w:t>a</w:t>
      </w:r>
      <w:r>
        <w:rPr>
          <w:spacing w:val="-8"/>
        </w:rPr>
        <w:t xml:space="preserve"> </w:t>
      </w:r>
      <w:r>
        <w:t>viable</w:t>
      </w:r>
      <w:r w:rsidR="004E570C">
        <w:t xml:space="preserve"> </w:t>
      </w:r>
      <w:r>
        <w:t>alternative</w:t>
      </w:r>
      <w:r>
        <w:rPr>
          <w:spacing w:val="-7"/>
        </w:rPr>
        <w:t xml:space="preserve"> </w:t>
      </w:r>
      <w:r>
        <w:t>to</w:t>
      </w:r>
      <w:r>
        <w:rPr>
          <w:spacing w:val="-7"/>
        </w:rPr>
        <w:t xml:space="preserve"> </w:t>
      </w:r>
      <w:r>
        <w:t>sand.</w:t>
      </w:r>
      <w:r>
        <w:rPr>
          <w:spacing w:val="-7"/>
        </w:rPr>
        <w:t xml:space="preserve"> </w:t>
      </w:r>
      <w:r>
        <w:t>It</w:t>
      </w:r>
      <w:r>
        <w:rPr>
          <w:spacing w:val="-5"/>
        </w:rPr>
        <w:t xml:space="preserve"> </w:t>
      </w:r>
      <w:r>
        <w:t>is</w:t>
      </w:r>
      <w:r>
        <w:rPr>
          <w:spacing w:val="-5"/>
        </w:rPr>
        <w:t xml:space="preserve"> </w:t>
      </w:r>
      <w:r>
        <w:t>effective</w:t>
      </w:r>
      <w:r>
        <w:rPr>
          <w:spacing w:val="-3"/>
        </w:rPr>
        <w:t xml:space="preserve"> </w:t>
      </w:r>
      <w:r>
        <w:t>up</w:t>
      </w:r>
      <w:r>
        <w:rPr>
          <w:spacing w:val="-7"/>
        </w:rPr>
        <w:t xml:space="preserve"> </w:t>
      </w:r>
      <w:r>
        <w:t>to</w:t>
      </w:r>
      <w:r>
        <w:rPr>
          <w:spacing w:val="-7"/>
        </w:rPr>
        <w:t xml:space="preserve"> </w:t>
      </w:r>
      <w:r>
        <w:t>10%</w:t>
      </w:r>
      <w:r>
        <w:rPr>
          <w:spacing w:val="-3"/>
        </w:rPr>
        <w:t xml:space="preserve"> </w:t>
      </w:r>
      <w:r>
        <w:t>without superplasticizer and 15% with it, supporting eco-friendly construction in areas rich in laterite.</w:t>
      </w:r>
    </w:p>
    <w:p w14:paraId="16C3DA6F" w14:textId="77777777" w:rsidR="004B45CE" w:rsidRDefault="00000000">
      <w:pPr>
        <w:pStyle w:val="BodyText"/>
        <w:spacing w:before="155"/>
        <w:rPr>
          <w:sz w:val="20"/>
        </w:rPr>
      </w:pPr>
      <w:r>
        <w:rPr>
          <w:noProof/>
          <w:sz w:val="20"/>
        </w:rPr>
        <mc:AlternateContent>
          <mc:Choice Requires="wps">
            <w:drawing>
              <wp:anchor distT="0" distB="0" distL="0" distR="0" simplePos="0" relativeHeight="487588352" behindDoc="1" locked="0" layoutInCell="1" allowOverlap="1" wp14:anchorId="7DDA4A6A" wp14:editId="3A65C037">
                <wp:simplePos x="0" y="0"/>
                <wp:positionH relativeFrom="page">
                  <wp:posOffset>914400</wp:posOffset>
                </wp:positionH>
                <wp:positionV relativeFrom="paragraph">
                  <wp:posOffset>259786</wp:posOffset>
                </wp:positionV>
                <wp:extent cx="59283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1270"/>
                        </a:xfrm>
                        <a:custGeom>
                          <a:avLst/>
                          <a:gdLst/>
                          <a:ahLst/>
                          <a:cxnLst/>
                          <a:rect l="l" t="t" r="r" b="b"/>
                          <a:pathLst>
                            <a:path w="5928360">
                              <a:moveTo>
                                <a:pt x="0" y="0"/>
                              </a:moveTo>
                              <a:lnTo>
                                <a:pt x="5927954"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42F50" id="Graphic 2" o:spid="_x0000_s1026" style="position:absolute;margin-left:1in;margin-top:20.45pt;width:46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SbFAIAAFsEAAAOAAAAZHJzL2Uyb0RvYy54bWysVMFu2zAMvQ/YPwi6L06yNU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" path="m,l5927954,e" filled="f" strokeweight=".15778mm">
                <v:path arrowok="t"/>
                <w10:wrap type="topAndBottom" anchorx="page"/>
              </v:shape>
            </w:pict>
          </mc:Fallback>
        </mc:AlternateContent>
      </w:r>
    </w:p>
    <w:p w14:paraId="729F8F4A" w14:textId="77777777" w:rsidR="004B45CE" w:rsidRDefault="004B45CE">
      <w:pPr>
        <w:pStyle w:val="BodyText"/>
        <w:rPr>
          <w:sz w:val="20"/>
        </w:rPr>
        <w:sectPr w:rsidR="004B45CE">
          <w:type w:val="continuous"/>
          <w:pgSz w:w="12240" w:h="15840"/>
          <w:pgMar w:top="1380" w:right="1080" w:bottom="280" w:left="1080" w:header="720" w:footer="720" w:gutter="0"/>
          <w:cols w:space="720"/>
        </w:sectPr>
      </w:pPr>
    </w:p>
    <w:p w14:paraId="6E490836" w14:textId="77777777" w:rsidR="004B45CE" w:rsidRDefault="00000000">
      <w:pPr>
        <w:pStyle w:val="Heading1"/>
        <w:numPr>
          <w:ilvl w:val="0"/>
          <w:numId w:val="3"/>
        </w:numPr>
        <w:tabs>
          <w:tab w:val="left" w:pos="1078"/>
        </w:tabs>
        <w:spacing w:before="79"/>
        <w:ind w:hanging="718"/>
      </w:pPr>
      <w:r>
        <w:rPr>
          <w:spacing w:val="-2"/>
        </w:rPr>
        <w:lastRenderedPageBreak/>
        <w:t>INTRODUCTION</w:t>
      </w:r>
    </w:p>
    <w:p w14:paraId="02CCE30D" w14:textId="77777777" w:rsidR="004B45CE" w:rsidRDefault="004B45CE">
      <w:pPr>
        <w:pStyle w:val="BodyText"/>
        <w:spacing w:before="23"/>
        <w:rPr>
          <w:b/>
          <w:sz w:val="24"/>
        </w:rPr>
      </w:pPr>
    </w:p>
    <w:p w14:paraId="39EE7DB9" w14:textId="039138A0" w:rsidR="004B45CE" w:rsidRDefault="00000000" w:rsidP="00AC2371">
      <w:pPr>
        <w:pStyle w:val="BodyText"/>
        <w:spacing w:line="360" w:lineRule="auto"/>
        <w:ind w:left="360" w:right="363"/>
        <w:jc w:val="both"/>
      </w:pPr>
      <w:r>
        <w:t>Concrete is the main material used in construction due to its strength, durability, and versatility. However,</w:t>
      </w:r>
      <w:r>
        <w:rPr>
          <w:spacing w:val="-10"/>
        </w:rPr>
        <w:t xml:space="preserve"> </w:t>
      </w:r>
      <w:r>
        <w:t>its</w:t>
      </w:r>
      <w:r>
        <w:rPr>
          <w:spacing w:val="-9"/>
        </w:rPr>
        <w:t xml:space="preserve"> </w:t>
      </w:r>
      <w:r>
        <w:t>production</w:t>
      </w:r>
      <w:r>
        <w:rPr>
          <w:spacing w:val="-14"/>
        </w:rPr>
        <w:t xml:space="preserve"> </w:t>
      </w:r>
      <w:r>
        <w:t>relies</w:t>
      </w:r>
      <w:r>
        <w:rPr>
          <w:spacing w:val="-10"/>
        </w:rPr>
        <w:t xml:space="preserve"> </w:t>
      </w:r>
      <w:r>
        <w:t>heavily</w:t>
      </w:r>
      <w:r>
        <w:rPr>
          <w:spacing w:val="-10"/>
        </w:rPr>
        <w:t xml:space="preserve"> </w:t>
      </w:r>
      <w:r>
        <w:t>on</w:t>
      </w:r>
      <w:r>
        <w:rPr>
          <w:spacing w:val="-10"/>
        </w:rPr>
        <w:t xml:space="preserve"> </w:t>
      </w:r>
      <w:r>
        <w:t>natural</w:t>
      </w:r>
      <w:r>
        <w:rPr>
          <w:spacing w:val="-12"/>
        </w:rPr>
        <w:t xml:space="preserve"> </w:t>
      </w:r>
      <w:r>
        <w:t>aggregates</w:t>
      </w:r>
      <w:r>
        <w:rPr>
          <w:spacing w:val="-10"/>
        </w:rPr>
        <w:t xml:space="preserve"> </w:t>
      </w:r>
      <w:r>
        <w:t>and</w:t>
      </w:r>
      <w:r>
        <w:rPr>
          <w:spacing w:val="-10"/>
        </w:rPr>
        <w:t xml:space="preserve"> </w:t>
      </w:r>
      <w:r>
        <w:t>cement,</w:t>
      </w:r>
      <w:r>
        <w:rPr>
          <w:spacing w:val="-10"/>
        </w:rPr>
        <w:t xml:space="preserve"> </w:t>
      </w:r>
      <w:r>
        <w:t>contributing</w:t>
      </w:r>
      <w:r>
        <w:rPr>
          <w:spacing w:val="-10"/>
        </w:rPr>
        <w:t xml:space="preserve"> </w:t>
      </w:r>
      <w:r>
        <w:t>to</w:t>
      </w:r>
      <w:r>
        <w:rPr>
          <w:spacing w:val="-10"/>
        </w:rPr>
        <w:t xml:space="preserve"> </w:t>
      </w:r>
      <w:r>
        <w:t>resource</w:t>
      </w:r>
      <w:r>
        <w:rPr>
          <w:spacing w:val="-11"/>
        </w:rPr>
        <w:t xml:space="preserve"> </w:t>
      </w:r>
      <w:r>
        <w:t>depletion and greenhouse gas emissions</w:t>
      </w:r>
      <w:r w:rsidR="00F66D3F">
        <w:t xml:space="preserve"> (Mindess et al, 2003)</w:t>
      </w:r>
      <w:r>
        <w:t>. Every year, more than 25 billion tonnes of concrete are needed, and fine aggregate like river sand makes up 30-40% of the mix. In Nigeria, sand mining has led to riverbed degradation, flooding, and loss of biodiversity in states like Ogun and Lagos.</w:t>
      </w:r>
      <w:r w:rsidR="00560D02">
        <w:t xml:space="preserve"> Fine aggregate is crucial in concrete for reasons including, (i) filling of voids between coarse aggregates, (ii) reduction of paste volume requirements and (iii) enhancing density, workability and durability (Branavan and Konthesingha, 2019</w:t>
      </w:r>
      <w:r w:rsidR="00F66D3F">
        <w:t>, &amp; Afolabi and Edidi 2025</w:t>
      </w:r>
      <w:r w:rsidR="00560D02">
        <w:t xml:space="preserve">). Partial replacement of sand with laterite in concrete fine aggregates is relevant for sustainable construction </w:t>
      </w:r>
      <w:r w:rsidR="00AC2371">
        <w:t xml:space="preserve">and also that characteristics of laetrile soil cold satisfy the requirement of filler in concrete. The soil is typically rich in iron and aluminium oxide is a natural resource that is abundant in various regions of the world (Ogunleye, 2023). Laterite soils are produced by intensive and prolonged weathering of the underlying parent rock, usually under conditions of high temperatures and heavy rainfall alternating with dry periods in a process called laterization (Tardy, 1997). </w:t>
      </w:r>
      <w:r>
        <w:t>To address t</w:t>
      </w:r>
      <w:r w:rsidR="00AC2371">
        <w:t>he issue of</w:t>
      </w:r>
      <w:r>
        <w:t xml:space="preserve"> sustainable</w:t>
      </w:r>
      <w:r>
        <w:rPr>
          <w:spacing w:val="-1"/>
        </w:rPr>
        <w:t xml:space="preserve"> </w:t>
      </w:r>
      <w:r>
        <w:t>alternative</w:t>
      </w:r>
      <w:r w:rsidR="00AC2371">
        <w:t xml:space="preserve"> of</w:t>
      </w:r>
      <w:r>
        <w:t xml:space="preserve"> </w:t>
      </w:r>
      <w:r w:rsidR="00AC2371">
        <w:t>fine aggregate</w:t>
      </w:r>
      <w:r>
        <w:rPr>
          <w:spacing w:val="-1"/>
        </w:rPr>
        <w:t xml:space="preserve"> </w:t>
      </w:r>
      <w:r>
        <w:t>-</w:t>
      </w:r>
      <w:r w:rsidR="00AC2371">
        <w:t xml:space="preserve"> Laterite </w:t>
      </w:r>
      <w:r>
        <w:t>a</w:t>
      </w:r>
      <w:r>
        <w:rPr>
          <w:spacing w:val="-1"/>
        </w:rPr>
        <w:t xml:space="preserve"> </w:t>
      </w:r>
      <w:r>
        <w:t>reddish,</w:t>
      </w:r>
      <w:r>
        <w:rPr>
          <w:spacing w:val="-1"/>
        </w:rPr>
        <w:t xml:space="preserve"> </w:t>
      </w:r>
      <w:r>
        <w:t>iron-rich soil</w:t>
      </w:r>
      <w:r>
        <w:rPr>
          <w:spacing w:val="-1"/>
        </w:rPr>
        <w:t xml:space="preserve"> </w:t>
      </w:r>
      <w:r>
        <w:t>abundant</w:t>
      </w:r>
      <w:r>
        <w:rPr>
          <w:spacing w:val="-1"/>
        </w:rPr>
        <w:t xml:space="preserve"> </w:t>
      </w:r>
      <w:r>
        <w:t>in</w:t>
      </w:r>
      <w:r>
        <w:rPr>
          <w:spacing w:val="-1"/>
        </w:rPr>
        <w:t xml:space="preserve"> </w:t>
      </w:r>
      <w:r>
        <w:t xml:space="preserve">tropical </w:t>
      </w:r>
      <w:r>
        <w:rPr>
          <w:spacing w:val="-2"/>
        </w:rPr>
        <w:t>regions</w:t>
      </w:r>
      <w:r>
        <w:rPr>
          <w:spacing w:val="-6"/>
        </w:rPr>
        <w:t xml:space="preserve"> </w:t>
      </w:r>
      <w:r>
        <w:rPr>
          <w:spacing w:val="-2"/>
        </w:rPr>
        <w:t>such</w:t>
      </w:r>
      <w:r>
        <w:rPr>
          <w:spacing w:val="-7"/>
        </w:rPr>
        <w:t xml:space="preserve"> </w:t>
      </w:r>
      <w:r>
        <w:rPr>
          <w:spacing w:val="-2"/>
        </w:rPr>
        <w:t>as</w:t>
      </w:r>
      <w:r>
        <w:rPr>
          <w:spacing w:val="-3"/>
        </w:rPr>
        <w:t xml:space="preserve"> </w:t>
      </w:r>
      <w:r>
        <w:rPr>
          <w:spacing w:val="-2"/>
        </w:rPr>
        <w:t>Nigeria</w:t>
      </w:r>
      <w:r>
        <w:rPr>
          <w:spacing w:val="-7"/>
        </w:rPr>
        <w:t xml:space="preserve"> </w:t>
      </w:r>
      <w:r>
        <w:rPr>
          <w:spacing w:val="-2"/>
        </w:rPr>
        <w:t>-</w:t>
      </w:r>
      <w:r>
        <w:rPr>
          <w:spacing w:val="-7"/>
        </w:rPr>
        <w:t xml:space="preserve"> </w:t>
      </w:r>
      <w:r>
        <w:rPr>
          <w:spacing w:val="-2"/>
        </w:rPr>
        <w:t>have gained</w:t>
      </w:r>
      <w:r>
        <w:rPr>
          <w:spacing w:val="-3"/>
        </w:rPr>
        <w:t xml:space="preserve"> </w:t>
      </w:r>
      <w:r>
        <w:rPr>
          <w:spacing w:val="-2"/>
        </w:rPr>
        <w:t>attention.</w:t>
      </w:r>
      <w:r>
        <w:rPr>
          <w:spacing w:val="-7"/>
        </w:rPr>
        <w:t xml:space="preserve"> </w:t>
      </w:r>
      <w:r>
        <w:rPr>
          <w:spacing w:val="-2"/>
        </w:rPr>
        <w:t>Laterite</w:t>
      </w:r>
      <w:r>
        <w:rPr>
          <w:spacing w:val="-7"/>
        </w:rPr>
        <w:t xml:space="preserve"> </w:t>
      </w:r>
      <w:r>
        <w:rPr>
          <w:spacing w:val="-2"/>
        </w:rPr>
        <w:t>covers</w:t>
      </w:r>
      <w:r>
        <w:rPr>
          <w:spacing w:val="-6"/>
        </w:rPr>
        <w:t xml:space="preserve"> </w:t>
      </w:r>
      <w:r>
        <w:rPr>
          <w:spacing w:val="-2"/>
        </w:rPr>
        <w:t>over 30%</w:t>
      </w:r>
      <w:r>
        <w:rPr>
          <w:spacing w:val="-7"/>
        </w:rPr>
        <w:t xml:space="preserve"> </w:t>
      </w:r>
      <w:r>
        <w:rPr>
          <w:spacing w:val="-2"/>
        </w:rPr>
        <w:t>of</w:t>
      </w:r>
      <w:r>
        <w:rPr>
          <w:spacing w:val="-7"/>
        </w:rPr>
        <w:t xml:space="preserve"> </w:t>
      </w:r>
      <w:r>
        <w:rPr>
          <w:spacing w:val="-2"/>
        </w:rPr>
        <w:t>Nigeria’s</w:t>
      </w:r>
      <w:r>
        <w:rPr>
          <w:spacing w:val="-6"/>
        </w:rPr>
        <w:t xml:space="preserve"> </w:t>
      </w:r>
      <w:r>
        <w:rPr>
          <w:spacing w:val="-2"/>
        </w:rPr>
        <w:t>landmass,</w:t>
      </w:r>
      <w:r>
        <w:rPr>
          <w:spacing w:val="-9"/>
        </w:rPr>
        <w:t xml:space="preserve"> </w:t>
      </w:r>
      <w:r>
        <w:rPr>
          <w:spacing w:val="-2"/>
        </w:rPr>
        <w:t>with</w:t>
      </w:r>
      <w:r>
        <w:rPr>
          <w:spacing w:val="-3"/>
        </w:rPr>
        <w:t xml:space="preserve"> </w:t>
      </w:r>
      <w:r>
        <w:rPr>
          <w:spacing w:val="-2"/>
        </w:rPr>
        <w:t xml:space="preserve">annual </w:t>
      </w:r>
      <w:r>
        <w:t>deposits exceeding 50 million tonnes in areas like Ikorodu, Ogun, and</w:t>
      </w:r>
      <w:r>
        <w:rPr>
          <w:spacing w:val="-3"/>
        </w:rPr>
        <w:t xml:space="preserve"> </w:t>
      </w:r>
      <w:r>
        <w:t>Anambra. Chemically, it contains 40-60% Fe₂O₃, 20-30% Al₂O₃, and 10-20% SiO₂, giving it pozzolanic potential when finely ground. Traditionally used in roadworks and rural housing, laterite’s fine-grained nature suggests potential as a partial replacement for river sand in concrete.</w:t>
      </w:r>
      <w:r w:rsidR="00AC2371">
        <w:t xml:space="preserve"> </w:t>
      </w:r>
      <w:r>
        <w:t>This study explores laterite’s effect on concrete’s workability, compressive strength, and split tensile strength at replacement levels of 0%, 5%, 10%, and 15%, with and without superplasticizer. The aim is to identify an optimal mix that balances performance and sustainability, leveraging Nigeria’s rich laterite deposits. Limited access to quality sand in some areas underscores the need for local alternatives, though</w:t>
      </w:r>
      <w:r>
        <w:rPr>
          <w:spacing w:val="-14"/>
        </w:rPr>
        <w:t xml:space="preserve"> </w:t>
      </w:r>
      <w:r>
        <w:t>this</w:t>
      </w:r>
      <w:r>
        <w:rPr>
          <w:spacing w:val="-11"/>
        </w:rPr>
        <w:t xml:space="preserve"> </w:t>
      </w:r>
      <w:r>
        <w:t>study</w:t>
      </w:r>
      <w:r>
        <w:rPr>
          <w:spacing w:val="-13"/>
        </w:rPr>
        <w:t xml:space="preserve"> </w:t>
      </w:r>
      <w:r>
        <w:t>focuses</w:t>
      </w:r>
      <w:r>
        <w:rPr>
          <w:spacing w:val="-11"/>
        </w:rPr>
        <w:t xml:space="preserve"> </w:t>
      </w:r>
      <w:r>
        <w:t>on</w:t>
      </w:r>
      <w:r>
        <w:rPr>
          <w:spacing w:val="-13"/>
        </w:rPr>
        <w:t xml:space="preserve"> </w:t>
      </w:r>
      <w:r>
        <w:t>performance</w:t>
      </w:r>
      <w:r>
        <w:rPr>
          <w:spacing w:val="-10"/>
        </w:rPr>
        <w:t xml:space="preserve"> </w:t>
      </w:r>
      <w:r>
        <w:t>rather</w:t>
      </w:r>
      <w:r>
        <w:rPr>
          <w:spacing w:val="-9"/>
        </w:rPr>
        <w:t xml:space="preserve"> </w:t>
      </w:r>
      <w:r>
        <w:t>than</w:t>
      </w:r>
      <w:r>
        <w:rPr>
          <w:spacing w:val="-11"/>
        </w:rPr>
        <w:t xml:space="preserve"> </w:t>
      </w:r>
      <w:r>
        <w:t>scarcity.</w:t>
      </w:r>
      <w:r>
        <w:rPr>
          <w:spacing w:val="-13"/>
        </w:rPr>
        <w:t xml:space="preserve"> </w:t>
      </w:r>
      <w:r>
        <w:t>The</w:t>
      </w:r>
      <w:r>
        <w:rPr>
          <w:spacing w:val="-12"/>
        </w:rPr>
        <w:t xml:space="preserve"> </w:t>
      </w:r>
      <w:r>
        <w:t>objectives</w:t>
      </w:r>
      <w:r>
        <w:rPr>
          <w:spacing w:val="-11"/>
        </w:rPr>
        <w:t xml:space="preserve"> </w:t>
      </w:r>
      <w:r>
        <w:t>include</w:t>
      </w:r>
      <w:r>
        <w:rPr>
          <w:spacing w:val="-10"/>
        </w:rPr>
        <w:t xml:space="preserve"> </w:t>
      </w:r>
      <w:r>
        <w:t>assessing</w:t>
      </w:r>
      <w:r>
        <w:rPr>
          <w:spacing w:val="-11"/>
        </w:rPr>
        <w:t xml:space="preserve"> </w:t>
      </w:r>
      <w:r>
        <w:t>workability via</w:t>
      </w:r>
      <w:r>
        <w:rPr>
          <w:spacing w:val="-8"/>
        </w:rPr>
        <w:t xml:space="preserve"> </w:t>
      </w:r>
      <w:r>
        <w:t>slump</w:t>
      </w:r>
      <w:r>
        <w:rPr>
          <w:spacing w:val="-9"/>
        </w:rPr>
        <w:t xml:space="preserve"> </w:t>
      </w:r>
      <w:r>
        <w:t>tests,</w:t>
      </w:r>
      <w:r>
        <w:rPr>
          <w:spacing w:val="-9"/>
        </w:rPr>
        <w:t xml:space="preserve"> </w:t>
      </w:r>
      <w:r>
        <w:t>evaluating</w:t>
      </w:r>
      <w:r>
        <w:rPr>
          <w:spacing w:val="-11"/>
        </w:rPr>
        <w:t xml:space="preserve"> </w:t>
      </w:r>
      <w:r>
        <w:t>strengths</w:t>
      </w:r>
      <w:r>
        <w:rPr>
          <w:spacing w:val="-9"/>
        </w:rPr>
        <w:t xml:space="preserve"> </w:t>
      </w:r>
      <w:r>
        <w:t>at</w:t>
      </w:r>
      <w:r>
        <w:rPr>
          <w:spacing w:val="-11"/>
        </w:rPr>
        <w:t xml:space="preserve"> </w:t>
      </w:r>
      <w:r>
        <w:t>multiple</w:t>
      </w:r>
      <w:r>
        <w:rPr>
          <w:spacing w:val="-9"/>
        </w:rPr>
        <w:t xml:space="preserve"> </w:t>
      </w:r>
      <w:r>
        <w:t>curing</w:t>
      </w:r>
      <w:r>
        <w:rPr>
          <w:spacing w:val="-11"/>
        </w:rPr>
        <w:t xml:space="preserve"> </w:t>
      </w:r>
      <w:r>
        <w:t>ages</w:t>
      </w:r>
      <w:r>
        <w:rPr>
          <w:spacing w:val="-9"/>
        </w:rPr>
        <w:t xml:space="preserve"> </w:t>
      </w:r>
      <w:r>
        <w:t>(3,</w:t>
      </w:r>
      <w:r>
        <w:rPr>
          <w:spacing w:val="-9"/>
        </w:rPr>
        <w:t xml:space="preserve"> </w:t>
      </w:r>
      <w:r>
        <w:t>7,</w:t>
      </w:r>
      <w:r>
        <w:rPr>
          <w:spacing w:val="-9"/>
        </w:rPr>
        <w:t xml:space="preserve"> </w:t>
      </w:r>
      <w:r>
        <w:t>10,</w:t>
      </w:r>
      <w:r>
        <w:rPr>
          <w:spacing w:val="-11"/>
        </w:rPr>
        <w:t xml:space="preserve"> </w:t>
      </w:r>
      <w:r>
        <w:t>14,</w:t>
      </w:r>
      <w:r>
        <w:rPr>
          <w:spacing w:val="-11"/>
        </w:rPr>
        <w:t xml:space="preserve"> </w:t>
      </w:r>
      <w:r>
        <w:t>28,</w:t>
      </w:r>
      <w:r>
        <w:rPr>
          <w:spacing w:val="-9"/>
        </w:rPr>
        <w:t xml:space="preserve"> </w:t>
      </w:r>
      <w:r>
        <w:t>and</w:t>
      </w:r>
      <w:r>
        <w:rPr>
          <w:spacing w:val="-9"/>
        </w:rPr>
        <w:t xml:space="preserve"> </w:t>
      </w:r>
      <w:r>
        <w:t>42</w:t>
      </w:r>
      <w:r>
        <w:rPr>
          <w:spacing w:val="-12"/>
        </w:rPr>
        <w:t xml:space="preserve"> </w:t>
      </w:r>
      <w:r>
        <w:t>days),</w:t>
      </w:r>
      <w:r>
        <w:rPr>
          <w:spacing w:val="-11"/>
        </w:rPr>
        <w:t xml:space="preserve"> </w:t>
      </w:r>
      <w:r>
        <w:t>and</w:t>
      </w:r>
      <w:r>
        <w:rPr>
          <w:spacing w:val="-9"/>
        </w:rPr>
        <w:t xml:space="preserve"> </w:t>
      </w:r>
      <w:r>
        <w:t>determining the feasibility of laterite in structural concrete.</w:t>
      </w:r>
    </w:p>
    <w:p w14:paraId="0D5A0617" w14:textId="77777777" w:rsidR="004B45CE" w:rsidRDefault="004B45CE">
      <w:pPr>
        <w:pStyle w:val="BodyText"/>
      </w:pPr>
    </w:p>
    <w:p w14:paraId="51A858B3" w14:textId="77777777" w:rsidR="004B45CE" w:rsidRDefault="004B45CE">
      <w:pPr>
        <w:pStyle w:val="BodyText"/>
        <w:spacing w:before="191"/>
      </w:pPr>
    </w:p>
    <w:p w14:paraId="425FBBA5" w14:textId="77777777" w:rsidR="004B45CE" w:rsidRDefault="00000000">
      <w:pPr>
        <w:pStyle w:val="Heading1"/>
        <w:numPr>
          <w:ilvl w:val="0"/>
          <w:numId w:val="3"/>
        </w:numPr>
        <w:tabs>
          <w:tab w:val="left" w:pos="1078"/>
        </w:tabs>
        <w:ind w:hanging="718"/>
      </w:pPr>
      <w:r>
        <w:rPr>
          <w:spacing w:val="-2"/>
        </w:rPr>
        <w:t>LITERATURE</w:t>
      </w:r>
      <w:r>
        <w:rPr>
          <w:spacing w:val="-12"/>
        </w:rPr>
        <w:t xml:space="preserve"> </w:t>
      </w:r>
      <w:r>
        <w:rPr>
          <w:spacing w:val="-2"/>
        </w:rPr>
        <w:t>REVIEW</w:t>
      </w:r>
    </w:p>
    <w:p w14:paraId="6DAE8301" w14:textId="77777777" w:rsidR="004B45CE" w:rsidRDefault="004B45CE">
      <w:pPr>
        <w:pStyle w:val="BodyText"/>
        <w:spacing w:before="24"/>
        <w:rPr>
          <w:b/>
          <w:sz w:val="24"/>
        </w:rPr>
      </w:pPr>
    </w:p>
    <w:p w14:paraId="107221A8" w14:textId="654854C4" w:rsidR="004B45CE" w:rsidRDefault="00000000" w:rsidP="004E570C">
      <w:pPr>
        <w:pStyle w:val="BodyText"/>
        <w:spacing w:line="360" w:lineRule="auto"/>
        <w:ind w:left="360" w:right="361"/>
        <w:jc w:val="both"/>
      </w:pPr>
      <w:r>
        <w:t>Research</w:t>
      </w:r>
      <w:r>
        <w:rPr>
          <w:spacing w:val="-10"/>
        </w:rPr>
        <w:t xml:space="preserve"> </w:t>
      </w:r>
      <w:r>
        <w:t>indicates</w:t>
      </w:r>
      <w:r>
        <w:rPr>
          <w:spacing w:val="-3"/>
        </w:rPr>
        <w:t xml:space="preserve"> </w:t>
      </w:r>
      <w:r>
        <w:t>laterite</w:t>
      </w:r>
      <w:r>
        <w:rPr>
          <w:spacing w:val="-8"/>
        </w:rPr>
        <w:t xml:space="preserve"> </w:t>
      </w:r>
      <w:r>
        <w:t>can</w:t>
      </w:r>
      <w:r>
        <w:rPr>
          <w:spacing w:val="-6"/>
        </w:rPr>
        <w:t xml:space="preserve"> </w:t>
      </w:r>
      <w:r>
        <w:t>enhance</w:t>
      </w:r>
      <w:r>
        <w:rPr>
          <w:spacing w:val="-4"/>
        </w:rPr>
        <w:t xml:space="preserve"> </w:t>
      </w:r>
      <w:r>
        <w:t>concrete</w:t>
      </w:r>
      <w:r>
        <w:rPr>
          <w:spacing w:val="-9"/>
        </w:rPr>
        <w:t xml:space="preserve"> </w:t>
      </w:r>
      <w:r>
        <w:t>performance</w:t>
      </w:r>
      <w:r>
        <w:rPr>
          <w:spacing w:val="-4"/>
        </w:rPr>
        <w:t xml:space="preserve"> </w:t>
      </w:r>
      <w:r>
        <w:t>at</w:t>
      </w:r>
      <w:r>
        <w:rPr>
          <w:spacing w:val="-10"/>
        </w:rPr>
        <w:t xml:space="preserve"> </w:t>
      </w:r>
      <w:r>
        <w:t>moderate</w:t>
      </w:r>
      <w:r>
        <w:rPr>
          <w:spacing w:val="-9"/>
        </w:rPr>
        <w:t xml:space="preserve"> </w:t>
      </w:r>
      <w:r>
        <w:t>replacement</w:t>
      </w:r>
      <w:r>
        <w:rPr>
          <w:spacing w:val="-8"/>
        </w:rPr>
        <w:t xml:space="preserve"> </w:t>
      </w:r>
      <w:r>
        <w:t>levels.</w:t>
      </w:r>
      <w:r>
        <w:rPr>
          <w:spacing w:val="-8"/>
        </w:rPr>
        <w:t xml:space="preserve"> </w:t>
      </w:r>
      <w:r>
        <w:t>Ettu et al. (2013) got compressive strengths over 20 MPa with 30% laterite replacement, and this was good enough</w:t>
      </w:r>
      <w:r>
        <w:rPr>
          <w:spacing w:val="-11"/>
        </w:rPr>
        <w:t xml:space="preserve"> </w:t>
      </w:r>
      <w:r>
        <w:t>for</w:t>
      </w:r>
      <w:r>
        <w:rPr>
          <w:spacing w:val="-7"/>
        </w:rPr>
        <w:t xml:space="preserve"> </w:t>
      </w:r>
      <w:r>
        <w:t>normal</w:t>
      </w:r>
      <w:r>
        <w:rPr>
          <w:spacing w:val="-4"/>
        </w:rPr>
        <w:t xml:space="preserve"> </w:t>
      </w:r>
      <w:r>
        <w:t>structural</w:t>
      </w:r>
      <w:r>
        <w:rPr>
          <w:spacing w:val="-4"/>
        </w:rPr>
        <w:t xml:space="preserve"> </w:t>
      </w:r>
      <w:r>
        <w:t>work.</w:t>
      </w:r>
      <w:r>
        <w:rPr>
          <w:spacing w:val="-11"/>
        </w:rPr>
        <w:t xml:space="preserve"> </w:t>
      </w:r>
      <w:r>
        <w:t>Their</w:t>
      </w:r>
      <w:r>
        <w:rPr>
          <w:spacing w:val="-7"/>
        </w:rPr>
        <w:t xml:space="preserve"> </w:t>
      </w:r>
      <w:r>
        <w:t>tests</w:t>
      </w:r>
      <w:r>
        <w:rPr>
          <w:spacing w:val="-9"/>
        </w:rPr>
        <w:t xml:space="preserve"> </w:t>
      </w:r>
      <w:r>
        <w:t>on</w:t>
      </w:r>
      <w:r>
        <w:rPr>
          <w:spacing w:val="-7"/>
        </w:rPr>
        <w:t xml:space="preserve"> </w:t>
      </w:r>
      <w:r>
        <w:t>blended</w:t>
      </w:r>
      <w:r>
        <w:rPr>
          <w:spacing w:val="-7"/>
        </w:rPr>
        <w:t xml:space="preserve"> </w:t>
      </w:r>
      <w:r>
        <w:t>cement</w:t>
      </w:r>
      <w:r>
        <w:rPr>
          <w:spacing w:val="-7"/>
        </w:rPr>
        <w:t xml:space="preserve"> </w:t>
      </w:r>
      <w:r>
        <w:t>showed</w:t>
      </w:r>
      <w:r>
        <w:rPr>
          <w:spacing w:val="-7"/>
        </w:rPr>
        <w:t xml:space="preserve"> </w:t>
      </w:r>
      <w:r>
        <w:t>that</w:t>
      </w:r>
      <w:r>
        <w:rPr>
          <w:spacing w:val="-9"/>
        </w:rPr>
        <w:t xml:space="preserve"> </w:t>
      </w:r>
      <w:r>
        <w:t>laterite</w:t>
      </w:r>
      <w:r>
        <w:rPr>
          <w:spacing w:val="-8"/>
        </w:rPr>
        <w:t xml:space="preserve"> </w:t>
      </w:r>
      <w:r>
        <w:t>as</w:t>
      </w:r>
      <w:r>
        <w:rPr>
          <w:spacing w:val="-7"/>
        </w:rPr>
        <w:t xml:space="preserve"> </w:t>
      </w:r>
      <w:r>
        <w:t>part</w:t>
      </w:r>
      <w:r>
        <w:rPr>
          <w:spacing w:val="-7"/>
        </w:rPr>
        <w:t xml:space="preserve"> </w:t>
      </w:r>
      <w:r>
        <w:t>of</w:t>
      </w:r>
      <w:r>
        <w:rPr>
          <w:spacing w:val="-9"/>
        </w:rPr>
        <w:t xml:space="preserve"> </w:t>
      </w:r>
      <w:r>
        <w:t>the</w:t>
      </w:r>
      <w:r>
        <w:rPr>
          <w:spacing w:val="-8"/>
        </w:rPr>
        <w:t xml:space="preserve"> </w:t>
      </w:r>
      <w:r>
        <w:t>cement kept</w:t>
      </w:r>
      <w:r>
        <w:rPr>
          <w:spacing w:val="-3"/>
        </w:rPr>
        <w:t xml:space="preserve"> </w:t>
      </w:r>
      <w:r>
        <w:t>strength high</w:t>
      </w:r>
      <w:r>
        <w:rPr>
          <w:spacing w:val="-5"/>
        </w:rPr>
        <w:t xml:space="preserve"> </w:t>
      </w:r>
      <w:r>
        <w:t>for walls</w:t>
      </w:r>
      <w:r>
        <w:rPr>
          <w:spacing w:val="-2"/>
        </w:rPr>
        <w:t xml:space="preserve"> </w:t>
      </w:r>
      <w:r>
        <w:t>and non-load-bearing parts, and it met</w:t>
      </w:r>
      <w:r>
        <w:rPr>
          <w:spacing w:val="-2"/>
        </w:rPr>
        <w:t xml:space="preserve"> </w:t>
      </w:r>
      <w:r>
        <w:t>BS 8110 rules for M20 grade concrete.</w:t>
      </w:r>
      <w:r w:rsidR="004E570C">
        <w:t xml:space="preserve"> </w:t>
      </w:r>
      <w:r>
        <w:t>Olutoge et al.</w:t>
      </w:r>
      <w:r>
        <w:rPr>
          <w:spacing w:val="-2"/>
        </w:rPr>
        <w:t xml:space="preserve"> </w:t>
      </w:r>
      <w:r>
        <w:t>(2013)</w:t>
      </w:r>
      <w:r>
        <w:rPr>
          <w:spacing w:val="-2"/>
        </w:rPr>
        <w:t xml:space="preserve"> </w:t>
      </w:r>
      <w:r>
        <w:t>tested</w:t>
      </w:r>
      <w:r>
        <w:rPr>
          <w:spacing w:val="-2"/>
        </w:rPr>
        <w:t xml:space="preserve"> </w:t>
      </w:r>
      <w:r>
        <w:t>up</w:t>
      </w:r>
      <w:r>
        <w:rPr>
          <w:spacing w:val="-2"/>
        </w:rPr>
        <w:t xml:space="preserve"> </w:t>
      </w:r>
      <w:r>
        <w:t>to</w:t>
      </w:r>
      <w:r>
        <w:rPr>
          <w:spacing w:val="-2"/>
        </w:rPr>
        <w:t xml:space="preserve"> </w:t>
      </w:r>
      <w:r>
        <w:t>40%</w:t>
      </w:r>
      <w:r>
        <w:rPr>
          <w:spacing w:val="-1"/>
        </w:rPr>
        <w:t xml:space="preserve"> </w:t>
      </w:r>
      <w:r>
        <w:t>laterite and got</w:t>
      </w:r>
      <w:r>
        <w:rPr>
          <w:spacing w:val="-4"/>
        </w:rPr>
        <w:t xml:space="preserve"> </w:t>
      </w:r>
      <w:r>
        <w:t>strengths</w:t>
      </w:r>
      <w:r>
        <w:rPr>
          <w:spacing w:val="-2"/>
        </w:rPr>
        <w:t xml:space="preserve"> </w:t>
      </w:r>
      <w:r>
        <w:t>from</w:t>
      </w:r>
      <w:r>
        <w:rPr>
          <w:spacing w:val="-2"/>
        </w:rPr>
        <w:t xml:space="preserve"> </w:t>
      </w:r>
      <w:r>
        <w:t>15.3</w:t>
      </w:r>
      <w:r>
        <w:rPr>
          <w:spacing w:val="-2"/>
        </w:rPr>
        <w:t xml:space="preserve"> </w:t>
      </w:r>
      <w:r>
        <w:t>MPa</w:t>
      </w:r>
      <w:r>
        <w:rPr>
          <w:spacing w:val="-2"/>
        </w:rPr>
        <w:t xml:space="preserve"> </w:t>
      </w:r>
      <w:r>
        <w:t>to</w:t>
      </w:r>
      <w:r>
        <w:rPr>
          <w:spacing w:val="-2"/>
        </w:rPr>
        <w:t xml:space="preserve"> </w:t>
      </w:r>
      <w:r>
        <w:t>35.7</w:t>
      </w:r>
      <w:r>
        <w:rPr>
          <w:spacing w:val="-2"/>
        </w:rPr>
        <w:t xml:space="preserve"> </w:t>
      </w:r>
      <w:r>
        <w:t>MPa,</w:t>
      </w:r>
      <w:r>
        <w:rPr>
          <w:spacing w:val="-2"/>
        </w:rPr>
        <w:t xml:space="preserve"> </w:t>
      </w:r>
      <w:r>
        <w:t>with 25%</w:t>
      </w:r>
      <w:r>
        <w:rPr>
          <w:spacing w:val="-4"/>
        </w:rPr>
        <w:t xml:space="preserve"> </w:t>
      </w:r>
      <w:r>
        <w:t>being</w:t>
      </w:r>
      <w:r>
        <w:rPr>
          <w:spacing w:val="-7"/>
        </w:rPr>
        <w:t xml:space="preserve"> </w:t>
      </w:r>
      <w:r>
        <w:t>the</w:t>
      </w:r>
      <w:r>
        <w:rPr>
          <w:spacing w:val="-4"/>
        </w:rPr>
        <w:t xml:space="preserve"> </w:t>
      </w:r>
      <w:r>
        <w:t>best</w:t>
      </w:r>
      <w:r>
        <w:rPr>
          <w:spacing w:val="-3"/>
        </w:rPr>
        <w:t xml:space="preserve"> </w:t>
      </w:r>
      <w:r>
        <w:t>balance.</w:t>
      </w:r>
      <w:r>
        <w:rPr>
          <w:spacing w:val="-7"/>
        </w:rPr>
        <w:t xml:space="preserve"> </w:t>
      </w:r>
      <w:r>
        <w:t>In</w:t>
      </w:r>
      <w:r>
        <w:rPr>
          <w:spacing w:val="-6"/>
        </w:rPr>
        <w:t xml:space="preserve"> </w:t>
      </w:r>
      <w:r>
        <w:t>their</w:t>
      </w:r>
      <w:r>
        <w:rPr>
          <w:spacing w:val="-6"/>
        </w:rPr>
        <w:t xml:space="preserve"> </w:t>
      </w:r>
      <w:r>
        <w:t>beam</w:t>
      </w:r>
      <w:r>
        <w:rPr>
          <w:spacing w:val="-3"/>
        </w:rPr>
        <w:t xml:space="preserve"> </w:t>
      </w:r>
      <w:r>
        <w:t>tests,</w:t>
      </w:r>
      <w:r>
        <w:rPr>
          <w:spacing w:val="-6"/>
        </w:rPr>
        <w:t xml:space="preserve"> </w:t>
      </w:r>
      <w:r>
        <w:t>25%</w:t>
      </w:r>
      <w:r>
        <w:rPr>
          <w:spacing w:val="-4"/>
        </w:rPr>
        <w:t xml:space="preserve"> </w:t>
      </w:r>
      <w:r>
        <w:t>laterite</w:t>
      </w:r>
      <w:r>
        <w:rPr>
          <w:spacing w:val="-4"/>
        </w:rPr>
        <w:t xml:space="preserve"> </w:t>
      </w:r>
      <w:r>
        <w:t>gave</w:t>
      </w:r>
      <w:r>
        <w:rPr>
          <w:spacing w:val="-6"/>
        </w:rPr>
        <w:t xml:space="preserve"> </w:t>
      </w:r>
      <w:r>
        <w:t>almost</w:t>
      </w:r>
      <w:r>
        <w:rPr>
          <w:spacing w:val="-6"/>
        </w:rPr>
        <w:t xml:space="preserve"> </w:t>
      </w:r>
      <w:r>
        <w:t>the</w:t>
      </w:r>
      <w:r>
        <w:rPr>
          <w:spacing w:val="-7"/>
        </w:rPr>
        <w:t xml:space="preserve"> </w:t>
      </w:r>
      <w:r>
        <w:t>same</w:t>
      </w:r>
      <w:r>
        <w:rPr>
          <w:spacing w:val="-4"/>
        </w:rPr>
        <w:t xml:space="preserve"> </w:t>
      </w:r>
      <w:r>
        <w:t>load</w:t>
      </w:r>
      <w:r>
        <w:rPr>
          <w:spacing w:val="-6"/>
        </w:rPr>
        <w:t xml:space="preserve"> </w:t>
      </w:r>
      <w:r>
        <w:t>capacity</w:t>
      </w:r>
      <w:r>
        <w:rPr>
          <w:spacing w:val="-6"/>
        </w:rPr>
        <w:t xml:space="preserve"> </w:t>
      </w:r>
      <w:r>
        <w:t>as</w:t>
      </w:r>
      <w:r>
        <w:rPr>
          <w:spacing w:val="-6"/>
        </w:rPr>
        <w:t xml:space="preserve"> </w:t>
      </w:r>
      <w:r>
        <w:t>normal concrete,</w:t>
      </w:r>
      <w:r>
        <w:rPr>
          <w:spacing w:val="-10"/>
        </w:rPr>
        <w:t xml:space="preserve"> </w:t>
      </w:r>
      <w:r>
        <w:t>with</w:t>
      </w:r>
      <w:r>
        <w:rPr>
          <w:spacing w:val="-10"/>
        </w:rPr>
        <w:t xml:space="preserve"> </w:t>
      </w:r>
      <w:r>
        <w:t>only</w:t>
      </w:r>
      <w:r>
        <w:rPr>
          <w:spacing w:val="-10"/>
        </w:rPr>
        <w:t xml:space="preserve"> </w:t>
      </w:r>
      <w:r>
        <w:t>5-10%</w:t>
      </w:r>
      <w:r>
        <w:rPr>
          <w:spacing w:val="-10"/>
        </w:rPr>
        <w:t xml:space="preserve"> </w:t>
      </w:r>
      <w:r>
        <w:t>less</w:t>
      </w:r>
      <w:r>
        <w:rPr>
          <w:spacing w:val="-10"/>
        </w:rPr>
        <w:t xml:space="preserve"> </w:t>
      </w:r>
      <w:r>
        <w:t>bending</w:t>
      </w:r>
      <w:r>
        <w:rPr>
          <w:spacing w:val="-11"/>
        </w:rPr>
        <w:t xml:space="preserve"> </w:t>
      </w:r>
      <w:r>
        <w:t>strength,</w:t>
      </w:r>
      <w:r>
        <w:rPr>
          <w:spacing w:val="-10"/>
        </w:rPr>
        <w:t xml:space="preserve"> </w:t>
      </w:r>
      <w:r>
        <w:t>so</w:t>
      </w:r>
      <w:r>
        <w:rPr>
          <w:spacing w:val="-10"/>
        </w:rPr>
        <w:t xml:space="preserve"> </w:t>
      </w:r>
      <w:r>
        <w:t>it</w:t>
      </w:r>
      <w:r>
        <w:rPr>
          <w:spacing w:val="-11"/>
        </w:rPr>
        <w:t xml:space="preserve"> </w:t>
      </w:r>
      <w:r>
        <w:t>works</w:t>
      </w:r>
      <w:r>
        <w:rPr>
          <w:spacing w:val="-10"/>
        </w:rPr>
        <w:t xml:space="preserve"> </w:t>
      </w:r>
      <w:r>
        <w:t>for</w:t>
      </w:r>
      <w:r>
        <w:rPr>
          <w:spacing w:val="-8"/>
        </w:rPr>
        <w:t xml:space="preserve"> </w:t>
      </w:r>
      <w:r>
        <w:t>low</w:t>
      </w:r>
      <w:r>
        <w:rPr>
          <w:spacing w:val="-11"/>
        </w:rPr>
        <w:t xml:space="preserve"> </w:t>
      </w:r>
      <w:r>
        <w:t>buildings</w:t>
      </w:r>
      <w:r>
        <w:rPr>
          <w:spacing w:val="-10"/>
        </w:rPr>
        <w:t xml:space="preserve"> </w:t>
      </w:r>
      <w:r>
        <w:t>in</w:t>
      </w:r>
      <w:r>
        <w:rPr>
          <w:spacing w:val="-11"/>
        </w:rPr>
        <w:t xml:space="preserve"> </w:t>
      </w:r>
      <w:r>
        <w:t>hot</w:t>
      </w:r>
      <w:r>
        <w:rPr>
          <w:spacing w:val="-10"/>
        </w:rPr>
        <w:t xml:space="preserve"> </w:t>
      </w:r>
      <w:r>
        <w:t>areas.</w:t>
      </w:r>
      <w:r>
        <w:rPr>
          <w:spacing w:val="-10"/>
        </w:rPr>
        <w:t xml:space="preserve"> </w:t>
      </w:r>
      <w:r>
        <w:t>But</w:t>
      </w:r>
      <w:r>
        <w:rPr>
          <w:spacing w:val="-10"/>
        </w:rPr>
        <w:t xml:space="preserve"> </w:t>
      </w:r>
      <w:r>
        <w:t>above</w:t>
      </w:r>
      <w:r>
        <w:rPr>
          <w:spacing w:val="-10"/>
        </w:rPr>
        <w:t xml:space="preserve"> </w:t>
      </w:r>
      <w:r>
        <w:t xml:space="preserve">40%, </w:t>
      </w:r>
      <w:r>
        <w:lastRenderedPageBreak/>
        <w:t>the</w:t>
      </w:r>
      <w:r>
        <w:rPr>
          <w:spacing w:val="-3"/>
        </w:rPr>
        <w:t xml:space="preserve"> </w:t>
      </w:r>
      <w:r>
        <w:t>strength</w:t>
      </w:r>
      <w:r>
        <w:rPr>
          <w:spacing w:val="-3"/>
        </w:rPr>
        <w:t xml:space="preserve"> </w:t>
      </w:r>
      <w:r>
        <w:t>dropped</w:t>
      </w:r>
      <w:r>
        <w:rPr>
          <w:spacing w:val="-3"/>
        </w:rPr>
        <w:t xml:space="preserve"> </w:t>
      </w:r>
      <w:r>
        <w:t>because</w:t>
      </w:r>
      <w:r>
        <w:rPr>
          <w:spacing w:val="-2"/>
        </w:rPr>
        <w:t xml:space="preserve"> </w:t>
      </w:r>
      <w:r>
        <w:t>of</w:t>
      </w:r>
      <w:r>
        <w:rPr>
          <w:spacing w:val="-2"/>
        </w:rPr>
        <w:t xml:space="preserve"> </w:t>
      </w:r>
      <w:r>
        <w:t>clay</w:t>
      </w:r>
      <w:r>
        <w:rPr>
          <w:spacing w:val="-3"/>
        </w:rPr>
        <w:t xml:space="preserve"> </w:t>
      </w:r>
      <w:r>
        <w:t>and</w:t>
      </w:r>
      <w:r>
        <w:rPr>
          <w:spacing w:val="-3"/>
        </w:rPr>
        <w:t xml:space="preserve"> </w:t>
      </w:r>
      <w:r>
        <w:t>bad</w:t>
      </w:r>
      <w:r>
        <w:rPr>
          <w:spacing w:val="-3"/>
        </w:rPr>
        <w:t xml:space="preserve"> </w:t>
      </w:r>
      <w:r>
        <w:t>particle</w:t>
      </w:r>
      <w:r>
        <w:rPr>
          <w:spacing w:val="-2"/>
        </w:rPr>
        <w:t xml:space="preserve"> </w:t>
      </w:r>
      <w:r>
        <w:t>shape</w:t>
      </w:r>
      <w:r>
        <w:rPr>
          <w:spacing w:val="-3"/>
        </w:rPr>
        <w:t xml:space="preserve"> </w:t>
      </w:r>
      <w:r>
        <w:t>unless</w:t>
      </w:r>
      <w:r>
        <w:rPr>
          <w:spacing w:val="-3"/>
        </w:rPr>
        <w:t xml:space="preserve"> </w:t>
      </w:r>
      <w:r>
        <w:t>superplasticizer</w:t>
      </w:r>
      <w:r>
        <w:rPr>
          <w:spacing w:val="-3"/>
        </w:rPr>
        <w:t xml:space="preserve"> </w:t>
      </w:r>
      <w:r>
        <w:t>was</w:t>
      </w:r>
      <w:r>
        <w:rPr>
          <w:spacing w:val="-3"/>
        </w:rPr>
        <w:t xml:space="preserve"> </w:t>
      </w:r>
      <w:r>
        <w:t>added.</w:t>
      </w:r>
      <w:r>
        <w:rPr>
          <w:spacing w:val="-8"/>
        </w:rPr>
        <w:t xml:space="preserve"> </w:t>
      </w:r>
      <w:r>
        <w:t>The</w:t>
      </w:r>
      <w:r>
        <w:rPr>
          <w:spacing w:val="-3"/>
        </w:rPr>
        <w:t xml:space="preserve"> </w:t>
      </w:r>
      <w:r>
        <w:t>clay</w:t>
      </w:r>
      <w:r>
        <w:rPr>
          <w:spacing w:val="-3"/>
        </w:rPr>
        <w:t xml:space="preserve"> </w:t>
      </w:r>
      <w:r>
        <w:t>in laterite (10-20%)</w:t>
      </w:r>
      <w:r>
        <w:rPr>
          <w:spacing w:val="-1"/>
        </w:rPr>
        <w:t xml:space="preserve"> </w:t>
      </w:r>
      <w:r>
        <w:t>takes</w:t>
      </w:r>
      <w:r>
        <w:rPr>
          <w:spacing w:val="2"/>
        </w:rPr>
        <w:t xml:space="preserve"> </w:t>
      </w:r>
      <w:r>
        <w:t>more water and</w:t>
      </w:r>
      <w:r>
        <w:rPr>
          <w:spacing w:val="-2"/>
        </w:rPr>
        <w:t xml:space="preserve"> </w:t>
      </w:r>
      <w:r>
        <w:t>makes weak spots, which increases holes</w:t>
      </w:r>
      <w:r>
        <w:rPr>
          <w:spacing w:val="-2"/>
        </w:rPr>
        <w:t xml:space="preserve"> </w:t>
      </w:r>
      <w:r>
        <w:t>and lowers density</w:t>
      </w:r>
      <w:r>
        <w:rPr>
          <w:spacing w:val="2"/>
        </w:rPr>
        <w:t xml:space="preserve"> </w:t>
      </w:r>
      <w:r>
        <w:t>-</w:t>
      </w:r>
      <w:r>
        <w:rPr>
          <w:spacing w:val="-2"/>
        </w:rPr>
        <w:t xml:space="preserve"> </w:t>
      </w:r>
      <w:r>
        <w:rPr>
          <w:spacing w:val="-4"/>
        </w:rPr>
        <w:t>this</w:t>
      </w:r>
    </w:p>
    <w:p w14:paraId="4703CC8E" w14:textId="77777777" w:rsidR="00C541F9" w:rsidRDefault="00C541F9" w:rsidP="00C541F9">
      <w:pPr>
        <w:pStyle w:val="BodyText"/>
        <w:spacing w:before="61" w:line="360" w:lineRule="auto"/>
        <w:ind w:left="360" w:right="363"/>
        <w:jc w:val="both"/>
      </w:pPr>
      <w:r>
        <w:t>was seen under microscope in other tests. Workability goes down as more laterite is added because of its sharp</w:t>
      </w:r>
      <w:r>
        <w:rPr>
          <w:spacing w:val="-14"/>
        </w:rPr>
        <w:t xml:space="preserve"> </w:t>
      </w:r>
      <w:r>
        <w:t>edges,</w:t>
      </w:r>
      <w:r>
        <w:rPr>
          <w:spacing w:val="-10"/>
        </w:rPr>
        <w:t xml:space="preserve"> </w:t>
      </w:r>
      <w:r>
        <w:t>high</w:t>
      </w:r>
      <w:r>
        <w:rPr>
          <w:spacing w:val="-12"/>
        </w:rPr>
        <w:t xml:space="preserve"> </w:t>
      </w:r>
      <w:r>
        <w:t>water</w:t>
      </w:r>
      <w:r>
        <w:rPr>
          <w:spacing w:val="-12"/>
        </w:rPr>
        <w:t xml:space="preserve"> </w:t>
      </w:r>
      <w:r>
        <w:t>soak,</w:t>
      </w:r>
      <w:r>
        <w:rPr>
          <w:spacing w:val="-12"/>
        </w:rPr>
        <w:t xml:space="preserve"> </w:t>
      </w:r>
      <w:r>
        <w:t>and</w:t>
      </w:r>
      <w:r>
        <w:rPr>
          <w:spacing w:val="-10"/>
        </w:rPr>
        <w:t xml:space="preserve"> </w:t>
      </w:r>
      <w:r>
        <w:t>clay.</w:t>
      </w:r>
      <w:r>
        <w:rPr>
          <w:spacing w:val="-14"/>
        </w:rPr>
        <w:t xml:space="preserve"> </w:t>
      </w:r>
      <w:r>
        <w:t>The</w:t>
      </w:r>
      <w:r>
        <w:rPr>
          <w:spacing w:val="-12"/>
        </w:rPr>
        <w:t xml:space="preserve"> </w:t>
      </w:r>
      <w:r>
        <w:t>sharp</w:t>
      </w:r>
      <w:r>
        <w:rPr>
          <w:spacing w:val="-10"/>
        </w:rPr>
        <w:t xml:space="preserve"> </w:t>
      </w:r>
      <w:r>
        <w:t>shape</w:t>
      </w:r>
      <w:r>
        <w:rPr>
          <w:spacing w:val="-13"/>
        </w:rPr>
        <w:t xml:space="preserve"> </w:t>
      </w:r>
      <w:r>
        <w:t>causes</w:t>
      </w:r>
      <w:r>
        <w:rPr>
          <w:spacing w:val="-14"/>
        </w:rPr>
        <w:t xml:space="preserve"> </w:t>
      </w:r>
      <w:r>
        <w:t>more</w:t>
      </w:r>
      <w:r>
        <w:rPr>
          <w:spacing w:val="-9"/>
        </w:rPr>
        <w:t xml:space="preserve"> </w:t>
      </w:r>
      <w:r>
        <w:t>friction</w:t>
      </w:r>
      <w:r>
        <w:rPr>
          <w:spacing w:val="-10"/>
        </w:rPr>
        <w:t xml:space="preserve"> </w:t>
      </w:r>
      <w:r>
        <w:t>inside,</w:t>
      </w:r>
      <w:r>
        <w:rPr>
          <w:spacing w:val="-12"/>
        </w:rPr>
        <w:t xml:space="preserve"> </w:t>
      </w:r>
      <w:r>
        <w:t>and</w:t>
      </w:r>
      <w:r>
        <w:rPr>
          <w:spacing w:val="-10"/>
        </w:rPr>
        <w:t xml:space="preserve"> </w:t>
      </w:r>
      <w:r>
        <w:t>the</w:t>
      </w:r>
      <w:r>
        <w:rPr>
          <w:spacing w:val="-9"/>
        </w:rPr>
        <w:t xml:space="preserve"> </w:t>
      </w:r>
      <w:r>
        <w:t>absorption</w:t>
      </w:r>
      <w:r>
        <w:rPr>
          <w:spacing w:val="-12"/>
        </w:rPr>
        <w:t xml:space="preserve"> </w:t>
      </w:r>
      <w:r>
        <w:t>(15- 25%) locks up free water, so slump drops 20-50% compared to river sand. Falade et al. (2017) showed that superplasticizers</w:t>
      </w:r>
      <w:r>
        <w:rPr>
          <w:spacing w:val="-1"/>
        </w:rPr>
        <w:t xml:space="preserve"> </w:t>
      </w:r>
      <w:r>
        <w:t>improve workability and</w:t>
      </w:r>
      <w:r>
        <w:rPr>
          <w:spacing w:val="-1"/>
        </w:rPr>
        <w:t xml:space="preserve"> </w:t>
      </w:r>
      <w:r>
        <w:t>makes strength better, especially</w:t>
      </w:r>
      <w:r>
        <w:rPr>
          <w:spacing w:val="-2"/>
        </w:rPr>
        <w:t xml:space="preserve"> </w:t>
      </w:r>
      <w:r>
        <w:t>with</w:t>
      </w:r>
      <w:r>
        <w:rPr>
          <w:spacing w:val="-7"/>
        </w:rPr>
        <w:t xml:space="preserve"> </w:t>
      </w:r>
      <w:r>
        <w:t>small</w:t>
      </w:r>
      <w:r>
        <w:rPr>
          <w:spacing w:val="-2"/>
        </w:rPr>
        <w:t xml:space="preserve"> </w:t>
      </w:r>
      <w:r>
        <w:t>aggregates.</w:t>
      </w:r>
      <w:r>
        <w:rPr>
          <w:spacing w:val="-9"/>
        </w:rPr>
        <w:t xml:space="preserve"> </w:t>
      </w:r>
      <w:r>
        <w:t>Their</w:t>
      </w:r>
      <w:r>
        <w:rPr>
          <w:spacing w:val="-3"/>
        </w:rPr>
        <w:t xml:space="preserve"> </w:t>
      </w:r>
      <w:r>
        <w:t>tests</w:t>
      </w:r>
      <w:r>
        <w:rPr>
          <w:spacing w:val="-4"/>
        </w:rPr>
        <w:t xml:space="preserve"> </w:t>
      </w:r>
      <w:r>
        <w:t>with</w:t>
      </w:r>
      <w:r>
        <w:rPr>
          <w:spacing w:val="-4"/>
        </w:rPr>
        <w:t xml:space="preserve"> </w:t>
      </w:r>
      <w:r>
        <w:t>polycarboxylate</w:t>
      </w:r>
      <w:r>
        <w:rPr>
          <w:spacing w:val="-5"/>
        </w:rPr>
        <w:t xml:space="preserve"> </w:t>
      </w:r>
      <w:r>
        <w:t>superplasticizer</w:t>
      </w:r>
      <w:r>
        <w:rPr>
          <w:spacing w:val="-3"/>
        </w:rPr>
        <w:t xml:space="preserve"> </w:t>
      </w:r>
      <w:r>
        <w:t>(0.5-2%</w:t>
      </w:r>
      <w:r>
        <w:rPr>
          <w:spacing w:val="-4"/>
        </w:rPr>
        <w:t xml:space="preserve"> </w:t>
      </w:r>
      <w:r>
        <w:t>dose)</w:t>
      </w:r>
      <w:r>
        <w:rPr>
          <w:spacing w:val="-4"/>
        </w:rPr>
        <w:t xml:space="preserve"> </w:t>
      </w:r>
      <w:r>
        <w:t>gave</w:t>
      </w:r>
      <w:r>
        <w:rPr>
          <w:spacing w:val="-4"/>
        </w:rPr>
        <w:t xml:space="preserve"> </w:t>
      </w:r>
      <w:r>
        <w:t>15- 30%</w:t>
      </w:r>
      <w:r>
        <w:rPr>
          <w:spacing w:val="-3"/>
        </w:rPr>
        <w:t xml:space="preserve"> </w:t>
      </w:r>
      <w:r>
        <w:t>more</w:t>
      </w:r>
      <w:r>
        <w:rPr>
          <w:spacing w:val="-3"/>
        </w:rPr>
        <w:t xml:space="preserve"> </w:t>
      </w:r>
      <w:r>
        <w:t>slump</w:t>
      </w:r>
      <w:r>
        <w:rPr>
          <w:spacing w:val="-5"/>
        </w:rPr>
        <w:t xml:space="preserve"> </w:t>
      </w:r>
      <w:r>
        <w:t>and</w:t>
      </w:r>
      <w:r>
        <w:rPr>
          <w:spacing w:val="-5"/>
        </w:rPr>
        <w:t xml:space="preserve"> </w:t>
      </w:r>
      <w:r>
        <w:t>10-15%</w:t>
      </w:r>
      <w:r>
        <w:rPr>
          <w:spacing w:val="-3"/>
        </w:rPr>
        <w:t xml:space="preserve"> </w:t>
      </w:r>
      <w:r>
        <w:t>more</w:t>
      </w:r>
      <w:r>
        <w:rPr>
          <w:spacing w:val="-1"/>
        </w:rPr>
        <w:t xml:space="preserve"> </w:t>
      </w:r>
      <w:r>
        <w:t>strength</w:t>
      </w:r>
      <w:r>
        <w:rPr>
          <w:spacing w:val="-2"/>
        </w:rPr>
        <w:t xml:space="preserve"> </w:t>
      </w:r>
      <w:r>
        <w:t>at</w:t>
      </w:r>
      <w:r>
        <w:rPr>
          <w:spacing w:val="-2"/>
        </w:rPr>
        <w:t xml:space="preserve"> </w:t>
      </w:r>
      <w:r>
        <w:t>28</w:t>
      </w:r>
      <w:r>
        <w:rPr>
          <w:spacing w:val="-2"/>
        </w:rPr>
        <w:t xml:space="preserve"> </w:t>
      </w:r>
      <w:r>
        <w:t>days,</w:t>
      </w:r>
      <w:r>
        <w:rPr>
          <w:spacing w:val="-5"/>
        </w:rPr>
        <w:t xml:space="preserve"> </w:t>
      </w:r>
      <w:r>
        <w:t>mainly</w:t>
      </w:r>
      <w:r>
        <w:rPr>
          <w:spacing w:val="-2"/>
        </w:rPr>
        <w:t xml:space="preserve"> </w:t>
      </w:r>
      <w:r>
        <w:t>when</w:t>
      </w:r>
      <w:r>
        <w:rPr>
          <w:spacing w:val="-5"/>
        </w:rPr>
        <w:t xml:space="preserve"> </w:t>
      </w:r>
      <w:r>
        <w:t>laterite</w:t>
      </w:r>
      <w:r>
        <w:rPr>
          <w:spacing w:val="-5"/>
        </w:rPr>
        <w:t xml:space="preserve"> </w:t>
      </w:r>
      <w:r>
        <w:t>was</w:t>
      </w:r>
      <w:r>
        <w:rPr>
          <w:spacing w:val="-4"/>
        </w:rPr>
        <w:t xml:space="preserve"> </w:t>
      </w:r>
      <w:r>
        <w:t>under</w:t>
      </w:r>
      <w:r>
        <w:rPr>
          <w:spacing w:val="-3"/>
        </w:rPr>
        <w:t xml:space="preserve"> </w:t>
      </w:r>
      <w:r>
        <w:t>10</w:t>
      </w:r>
      <w:r>
        <w:rPr>
          <w:spacing w:val="-7"/>
        </w:rPr>
        <w:t xml:space="preserve"> </w:t>
      </w:r>
      <w:r>
        <w:t>mm,</w:t>
      </w:r>
      <w:r>
        <w:rPr>
          <w:spacing w:val="-2"/>
        </w:rPr>
        <w:t xml:space="preserve"> </w:t>
      </w:r>
      <w:r>
        <w:t>because</w:t>
      </w:r>
      <w:r>
        <w:rPr>
          <w:spacing w:val="-3"/>
        </w:rPr>
        <w:t xml:space="preserve"> </w:t>
      </w:r>
      <w:r>
        <w:t>it spread cement better and cut water-cement ratio from 0.55 to 0.45. Udoeyo et al. (2006) got 17% more strength at 10% replacement because of better packing and pozzolanic reaction. They tested sand replacement up to 100% and found that at 10-40% laterite, the fine particles filled</w:t>
      </w:r>
      <w:r>
        <w:rPr>
          <w:spacing w:val="-1"/>
        </w:rPr>
        <w:t xml:space="preserve"> </w:t>
      </w:r>
      <w:r>
        <w:t>gaps in</w:t>
      </w:r>
      <w:r>
        <w:rPr>
          <w:spacing w:val="-1"/>
        </w:rPr>
        <w:t xml:space="preserve"> </w:t>
      </w:r>
      <w:r>
        <w:t>the stone,</w:t>
      </w:r>
      <w:r>
        <w:rPr>
          <w:spacing w:val="-1"/>
        </w:rPr>
        <w:t xml:space="preserve"> </w:t>
      </w:r>
      <w:r>
        <w:t>making it denser and</w:t>
      </w:r>
      <w:r>
        <w:rPr>
          <w:spacing w:val="-1"/>
        </w:rPr>
        <w:t xml:space="preserve"> </w:t>
      </w:r>
      <w:r>
        <w:t>pushing strength to 20 N/mm² or higher, while</w:t>
      </w:r>
      <w:r>
        <w:rPr>
          <w:spacing w:val="-1"/>
        </w:rPr>
        <w:t xml:space="preserve"> </w:t>
      </w:r>
      <w:r>
        <w:t xml:space="preserve">iron oxides helped extra hardening. Adepegba (1975) reached 25-30 MPa at 20% laterite and recommended it for cheap houses. He tested soft laterite in 1:3:6 mixes with water-cement 0.65, and 20-50% replacement gave strength like normal concrete (25 N/mm² at 28 days), with stiffness staying at 18-20 GPa - perfect for villages with no </w:t>
      </w:r>
      <w:r>
        <w:rPr>
          <w:spacing w:val="-2"/>
        </w:rPr>
        <w:t>sand.</w:t>
      </w:r>
      <w:r>
        <w:t xml:space="preserve"> Raheem et al. (2012) said 20% is best, with big drops after 30% because of holes, and they suggested</w:t>
      </w:r>
      <w:r>
        <w:rPr>
          <w:spacing w:val="-14"/>
        </w:rPr>
        <w:t xml:space="preserve"> </w:t>
      </w:r>
      <w:r>
        <w:t>washing</w:t>
      </w:r>
      <w:r>
        <w:rPr>
          <w:spacing w:val="-14"/>
        </w:rPr>
        <w:t xml:space="preserve"> </w:t>
      </w:r>
      <w:r>
        <w:t>the</w:t>
      </w:r>
      <w:r>
        <w:rPr>
          <w:spacing w:val="-14"/>
        </w:rPr>
        <w:t xml:space="preserve"> </w:t>
      </w:r>
      <w:r>
        <w:t>clay</w:t>
      </w:r>
      <w:r>
        <w:rPr>
          <w:spacing w:val="-13"/>
        </w:rPr>
        <w:t xml:space="preserve"> </w:t>
      </w:r>
      <w:r>
        <w:t>out.</w:t>
      </w:r>
      <w:r>
        <w:rPr>
          <w:spacing w:val="-14"/>
        </w:rPr>
        <w:t xml:space="preserve"> </w:t>
      </w:r>
      <w:r>
        <w:t>In</w:t>
      </w:r>
      <w:r>
        <w:rPr>
          <w:spacing w:val="-13"/>
        </w:rPr>
        <w:t xml:space="preserve"> </w:t>
      </w:r>
      <w:r>
        <w:t>their</w:t>
      </w:r>
      <w:r>
        <w:rPr>
          <w:spacing w:val="-13"/>
        </w:rPr>
        <w:t xml:space="preserve"> </w:t>
      </w:r>
      <w:r>
        <w:t>1:2:4</w:t>
      </w:r>
      <w:r>
        <w:rPr>
          <w:spacing w:val="-12"/>
        </w:rPr>
        <w:t xml:space="preserve"> </w:t>
      </w:r>
      <w:r>
        <w:t>mix</w:t>
      </w:r>
      <w:r>
        <w:rPr>
          <w:spacing w:val="-12"/>
        </w:rPr>
        <w:t xml:space="preserve"> </w:t>
      </w:r>
      <w:r>
        <w:t>tests,</w:t>
      </w:r>
      <w:r>
        <w:rPr>
          <w:spacing w:val="-14"/>
        </w:rPr>
        <w:t xml:space="preserve"> </w:t>
      </w:r>
      <w:r>
        <w:t>washing</w:t>
      </w:r>
      <w:r>
        <w:rPr>
          <w:spacing w:val="-14"/>
        </w:rPr>
        <w:t xml:space="preserve"> </w:t>
      </w:r>
      <w:r>
        <w:t>cut</w:t>
      </w:r>
      <w:r>
        <w:rPr>
          <w:spacing w:val="-10"/>
        </w:rPr>
        <w:t xml:space="preserve"> </w:t>
      </w:r>
      <w:r>
        <w:t>clay</w:t>
      </w:r>
      <w:r>
        <w:rPr>
          <w:spacing w:val="-12"/>
        </w:rPr>
        <w:t xml:space="preserve"> </w:t>
      </w:r>
      <w:r>
        <w:t>by</w:t>
      </w:r>
      <w:r>
        <w:rPr>
          <w:spacing w:val="-14"/>
        </w:rPr>
        <w:t xml:space="preserve"> </w:t>
      </w:r>
      <w:r>
        <w:t>40%</w:t>
      </w:r>
      <w:r>
        <w:rPr>
          <w:spacing w:val="-12"/>
        </w:rPr>
        <w:t xml:space="preserve"> </w:t>
      </w:r>
      <w:r>
        <w:t>and</w:t>
      </w:r>
      <w:r>
        <w:rPr>
          <w:spacing w:val="-10"/>
        </w:rPr>
        <w:t xml:space="preserve"> </w:t>
      </w:r>
      <w:r>
        <w:t>raised</w:t>
      </w:r>
      <w:r>
        <w:rPr>
          <w:spacing w:val="-10"/>
        </w:rPr>
        <w:t xml:space="preserve"> </w:t>
      </w:r>
      <w:r>
        <w:t>28-day</w:t>
      </w:r>
      <w:r>
        <w:rPr>
          <w:spacing w:val="-12"/>
        </w:rPr>
        <w:t xml:space="preserve"> </w:t>
      </w:r>
      <w:r>
        <w:t>strength from 18 MPa to 28 MPa at 20% replacement, and recommended pre-treatment for site use Adekunle</w:t>
      </w:r>
      <w:r>
        <w:rPr>
          <w:spacing w:val="-3"/>
        </w:rPr>
        <w:t xml:space="preserve"> </w:t>
      </w:r>
      <w:r>
        <w:t>et</w:t>
      </w:r>
      <w:r>
        <w:rPr>
          <w:spacing w:val="-2"/>
        </w:rPr>
        <w:t xml:space="preserve"> </w:t>
      </w:r>
      <w:r>
        <w:t>al.</w:t>
      </w:r>
      <w:r>
        <w:rPr>
          <w:spacing w:val="-2"/>
        </w:rPr>
        <w:t xml:space="preserve"> </w:t>
      </w:r>
      <w:r>
        <w:t>(2018)</w:t>
      </w:r>
      <w:r>
        <w:rPr>
          <w:spacing w:val="-5"/>
        </w:rPr>
        <w:t xml:space="preserve"> </w:t>
      </w:r>
      <w:r>
        <w:t>found</w:t>
      </w:r>
      <w:r>
        <w:rPr>
          <w:spacing w:val="-4"/>
        </w:rPr>
        <w:t xml:space="preserve"> </w:t>
      </w:r>
      <w:r>
        <w:t>that</w:t>
      </w:r>
      <w:r>
        <w:rPr>
          <w:spacing w:val="-2"/>
        </w:rPr>
        <w:t xml:space="preserve"> </w:t>
      </w:r>
      <w:r>
        <w:t>10-15%</w:t>
      </w:r>
      <w:r>
        <w:rPr>
          <w:spacing w:val="-3"/>
        </w:rPr>
        <w:t xml:space="preserve"> </w:t>
      </w:r>
      <w:r>
        <w:t>laterite</w:t>
      </w:r>
      <w:r>
        <w:rPr>
          <w:spacing w:val="-3"/>
        </w:rPr>
        <w:t xml:space="preserve"> </w:t>
      </w:r>
      <w:r>
        <w:t>with</w:t>
      </w:r>
      <w:r>
        <w:rPr>
          <w:spacing w:val="-4"/>
        </w:rPr>
        <w:t xml:space="preserve"> </w:t>
      </w:r>
      <w:r>
        <w:t>1%</w:t>
      </w:r>
      <w:r>
        <w:rPr>
          <w:spacing w:val="-3"/>
        </w:rPr>
        <w:t xml:space="preserve"> </w:t>
      </w:r>
      <w:r>
        <w:t>superplasticizer</w:t>
      </w:r>
      <w:r>
        <w:rPr>
          <w:spacing w:val="-4"/>
        </w:rPr>
        <w:t xml:space="preserve"> </w:t>
      </w:r>
      <w:r>
        <w:t>raised</w:t>
      </w:r>
      <w:r>
        <w:rPr>
          <w:spacing w:val="-4"/>
        </w:rPr>
        <w:t xml:space="preserve"> </w:t>
      </w:r>
      <w:r>
        <w:t>slump</w:t>
      </w:r>
      <w:r>
        <w:rPr>
          <w:spacing w:val="-4"/>
        </w:rPr>
        <w:t xml:space="preserve"> </w:t>
      </w:r>
      <w:r>
        <w:t>by</w:t>
      </w:r>
      <w:r>
        <w:rPr>
          <w:spacing w:val="-7"/>
        </w:rPr>
        <w:t xml:space="preserve"> </w:t>
      </w:r>
      <w:r>
        <w:t>120% and</w:t>
      </w:r>
      <w:r>
        <w:rPr>
          <w:spacing w:val="-4"/>
        </w:rPr>
        <w:t xml:space="preserve"> </w:t>
      </w:r>
      <w:r>
        <w:t>strength</w:t>
      </w:r>
      <w:r>
        <w:rPr>
          <w:spacing w:val="-3"/>
        </w:rPr>
        <w:t xml:space="preserve"> </w:t>
      </w:r>
      <w:r>
        <w:t>by</w:t>
      </w:r>
      <w:r>
        <w:rPr>
          <w:spacing w:val="-4"/>
        </w:rPr>
        <w:t xml:space="preserve"> </w:t>
      </w:r>
      <w:r>
        <w:t>12-18%.</w:t>
      </w:r>
      <w:r>
        <w:rPr>
          <w:spacing w:val="-9"/>
        </w:rPr>
        <w:t xml:space="preserve"> </w:t>
      </w:r>
      <w:r>
        <w:t>They</w:t>
      </w:r>
      <w:r>
        <w:rPr>
          <w:spacing w:val="-4"/>
        </w:rPr>
        <w:t xml:space="preserve"> </w:t>
      </w:r>
      <w:r>
        <w:t>used</w:t>
      </w:r>
      <w:r>
        <w:rPr>
          <w:spacing w:val="-4"/>
        </w:rPr>
        <w:t xml:space="preserve"> </w:t>
      </w:r>
      <w:r>
        <w:t>the</w:t>
      </w:r>
      <w:r>
        <w:rPr>
          <w:spacing w:val="-3"/>
        </w:rPr>
        <w:t xml:space="preserve"> </w:t>
      </w:r>
      <w:r>
        <w:t>same</w:t>
      </w:r>
      <w:r>
        <w:rPr>
          <w:spacing w:val="-5"/>
        </w:rPr>
        <w:t xml:space="preserve"> </w:t>
      </w:r>
      <w:r>
        <w:t>method</w:t>
      </w:r>
      <w:r>
        <w:rPr>
          <w:spacing w:val="-4"/>
        </w:rPr>
        <w:t xml:space="preserve"> </w:t>
      </w:r>
      <w:r>
        <w:t>as</w:t>
      </w:r>
      <w:r>
        <w:rPr>
          <w:spacing w:val="-4"/>
        </w:rPr>
        <w:t xml:space="preserve"> </w:t>
      </w:r>
      <w:r>
        <w:t>in</w:t>
      </w:r>
      <w:r>
        <w:rPr>
          <w:spacing w:val="-3"/>
        </w:rPr>
        <w:t xml:space="preserve"> </w:t>
      </w:r>
      <w:r>
        <w:t>Nigerian</w:t>
      </w:r>
      <w:r>
        <w:rPr>
          <w:spacing w:val="-4"/>
        </w:rPr>
        <w:t xml:space="preserve"> </w:t>
      </w:r>
      <w:r>
        <w:t>Journal</w:t>
      </w:r>
      <w:r>
        <w:rPr>
          <w:spacing w:val="-4"/>
        </w:rPr>
        <w:t xml:space="preserve"> </w:t>
      </w:r>
      <w:r>
        <w:t>of</w:t>
      </w:r>
      <w:r>
        <w:rPr>
          <w:spacing w:val="-7"/>
        </w:rPr>
        <w:t xml:space="preserve"> </w:t>
      </w:r>
      <w:r>
        <w:t>Technology,</w:t>
      </w:r>
      <w:r>
        <w:rPr>
          <w:spacing w:val="-3"/>
        </w:rPr>
        <w:t xml:space="preserve"> </w:t>
      </w:r>
      <w:r>
        <w:t>testing</w:t>
      </w:r>
      <w:r>
        <w:rPr>
          <w:spacing w:val="-4"/>
        </w:rPr>
        <w:t xml:space="preserve"> </w:t>
      </w:r>
      <w:r>
        <w:t>1:1.5:3 mixes</w:t>
      </w:r>
      <w:r>
        <w:rPr>
          <w:spacing w:val="-3"/>
        </w:rPr>
        <w:t xml:space="preserve"> </w:t>
      </w:r>
      <w:r>
        <w:t>with</w:t>
      </w:r>
      <w:r>
        <w:rPr>
          <w:spacing w:val="-6"/>
        </w:rPr>
        <w:t xml:space="preserve"> </w:t>
      </w:r>
      <w:r>
        <w:t>water-cement</w:t>
      </w:r>
      <w:r>
        <w:rPr>
          <w:spacing w:val="-3"/>
        </w:rPr>
        <w:t xml:space="preserve"> </w:t>
      </w:r>
      <w:r>
        <w:t>0.5,</w:t>
      </w:r>
      <w:r>
        <w:rPr>
          <w:spacing w:val="-3"/>
        </w:rPr>
        <w:t xml:space="preserve"> </w:t>
      </w:r>
      <w:r>
        <w:t>and</w:t>
      </w:r>
      <w:r>
        <w:rPr>
          <w:spacing w:val="-6"/>
        </w:rPr>
        <w:t xml:space="preserve"> </w:t>
      </w:r>
      <w:r>
        <w:t>at</w:t>
      </w:r>
      <w:r>
        <w:rPr>
          <w:spacing w:val="-5"/>
        </w:rPr>
        <w:t xml:space="preserve"> </w:t>
      </w:r>
      <w:r>
        <w:t>10%</w:t>
      </w:r>
      <w:r>
        <w:rPr>
          <w:spacing w:val="-4"/>
        </w:rPr>
        <w:t xml:space="preserve"> </w:t>
      </w:r>
      <w:r>
        <w:t>replacement,</w:t>
      </w:r>
      <w:r>
        <w:rPr>
          <w:spacing w:val="-8"/>
        </w:rPr>
        <w:t xml:space="preserve"> </w:t>
      </w:r>
      <w:r>
        <w:t>slump</w:t>
      </w:r>
      <w:r>
        <w:rPr>
          <w:spacing w:val="-3"/>
        </w:rPr>
        <w:t xml:space="preserve"> </w:t>
      </w:r>
      <w:r>
        <w:t>went</w:t>
      </w:r>
      <w:r>
        <w:rPr>
          <w:spacing w:val="-3"/>
        </w:rPr>
        <w:t xml:space="preserve"> </w:t>
      </w:r>
      <w:r>
        <w:t>from</w:t>
      </w:r>
      <w:r>
        <w:rPr>
          <w:spacing w:val="-3"/>
        </w:rPr>
        <w:t xml:space="preserve"> </w:t>
      </w:r>
      <w:r>
        <w:t>50</w:t>
      </w:r>
      <w:r>
        <w:rPr>
          <w:spacing w:val="-6"/>
        </w:rPr>
        <w:t xml:space="preserve"> </w:t>
      </w:r>
      <w:r>
        <w:t>mm</w:t>
      </w:r>
      <w:r>
        <w:rPr>
          <w:spacing w:val="-3"/>
        </w:rPr>
        <w:t xml:space="preserve"> </w:t>
      </w:r>
      <w:r>
        <w:t>to</w:t>
      </w:r>
      <w:r>
        <w:rPr>
          <w:spacing w:val="-6"/>
        </w:rPr>
        <w:t xml:space="preserve"> </w:t>
      </w:r>
      <w:r>
        <w:t>110</w:t>
      </w:r>
      <w:r>
        <w:rPr>
          <w:spacing w:val="-6"/>
        </w:rPr>
        <w:t xml:space="preserve"> </w:t>
      </w:r>
      <w:r>
        <w:t>mm</w:t>
      </w:r>
      <w:r>
        <w:rPr>
          <w:spacing w:val="-1"/>
        </w:rPr>
        <w:t xml:space="preserve"> </w:t>
      </w:r>
      <w:r>
        <w:t>while</w:t>
      </w:r>
      <w:r>
        <w:rPr>
          <w:spacing w:val="-6"/>
        </w:rPr>
        <w:t xml:space="preserve"> </w:t>
      </w:r>
      <w:r>
        <w:t>strength hit 32 MPa - this was because the superplasticizer spread the clay better. Ogunbiyi et al. (2019) saw better durability at 5-15% laterite with superplasticizer, but more shrinkage over 20%. Their tests on sulfate attack and carbonation showed 5-15% laterite cut water absorption by 5-10%</w:t>
      </w:r>
      <w:r>
        <w:rPr>
          <w:spacing w:val="-3"/>
        </w:rPr>
        <w:t xml:space="preserve"> </w:t>
      </w:r>
      <w:r>
        <w:t>and</w:t>
      </w:r>
      <w:r>
        <w:rPr>
          <w:spacing w:val="-2"/>
        </w:rPr>
        <w:t xml:space="preserve"> </w:t>
      </w:r>
      <w:r>
        <w:t>made concrete tougher</w:t>
      </w:r>
      <w:r>
        <w:rPr>
          <w:spacing w:val="-2"/>
        </w:rPr>
        <w:t xml:space="preserve"> </w:t>
      </w:r>
      <w:r>
        <w:t>in bad</w:t>
      </w:r>
      <w:r>
        <w:rPr>
          <w:spacing w:val="-2"/>
        </w:rPr>
        <w:t xml:space="preserve"> </w:t>
      </w:r>
      <w:r>
        <w:t>conditions,</w:t>
      </w:r>
      <w:r>
        <w:rPr>
          <w:spacing w:val="-2"/>
        </w:rPr>
        <w:t xml:space="preserve"> </w:t>
      </w:r>
      <w:r>
        <w:t>but</w:t>
      </w:r>
      <w:r>
        <w:rPr>
          <w:spacing w:val="-2"/>
        </w:rPr>
        <w:t xml:space="preserve"> </w:t>
      </w:r>
      <w:r>
        <w:t>drying</w:t>
      </w:r>
      <w:r>
        <w:rPr>
          <w:spacing w:val="-2"/>
        </w:rPr>
        <w:t xml:space="preserve"> </w:t>
      </w:r>
      <w:r>
        <w:t>shrinkage went over</w:t>
      </w:r>
      <w:r>
        <w:rPr>
          <w:spacing w:val="-3"/>
        </w:rPr>
        <w:t xml:space="preserve"> </w:t>
      </w:r>
      <w:r>
        <w:t>0.05% at high levels, suggesting adding fibers to control it.</w:t>
      </w:r>
    </w:p>
    <w:p w14:paraId="092E17D5" w14:textId="77777777" w:rsidR="004B45CE" w:rsidRDefault="004B45CE">
      <w:pPr>
        <w:pStyle w:val="BodyText"/>
        <w:spacing w:line="360" w:lineRule="auto"/>
        <w:jc w:val="both"/>
      </w:pPr>
    </w:p>
    <w:p w14:paraId="3724D979" w14:textId="77777777" w:rsidR="00C541F9" w:rsidRDefault="00C541F9" w:rsidP="00C541F9">
      <w:pPr>
        <w:pStyle w:val="Heading1"/>
        <w:numPr>
          <w:ilvl w:val="0"/>
          <w:numId w:val="3"/>
        </w:numPr>
        <w:tabs>
          <w:tab w:val="left" w:pos="1078"/>
        </w:tabs>
        <w:spacing w:before="1"/>
        <w:ind w:hanging="718"/>
      </w:pPr>
      <w:r>
        <w:rPr>
          <w:spacing w:val="-2"/>
        </w:rPr>
        <w:t>METHODOLOGY</w:t>
      </w:r>
    </w:p>
    <w:p w14:paraId="1BB7C4A9" w14:textId="77777777" w:rsidR="00C541F9" w:rsidRDefault="00C541F9" w:rsidP="00C541F9">
      <w:pPr>
        <w:pStyle w:val="BodyText"/>
        <w:spacing w:before="23"/>
        <w:rPr>
          <w:b/>
          <w:sz w:val="24"/>
        </w:rPr>
      </w:pPr>
    </w:p>
    <w:p w14:paraId="740048BB" w14:textId="77777777" w:rsidR="00C541F9" w:rsidRDefault="00C541F9" w:rsidP="00C541F9">
      <w:pPr>
        <w:pStyle w:val="BodyText"/>
        <w:spacing w:line="360" w:lineRule="auto"/>
        <w:ind w:left="360" w:right="362"/>
        <w:jc w:val="both"/>
      </w:pPr>
      <w:r>
        <w:t>Raw materials included laterite (locally sourced, air-dried, sieved), river sand (passing 4.75 mm), Ordinary</w:t>
      </w:r>
      <w:r>
        <w:rPr>
          <w:spacing w:val="69"/>
        </w:rPr>
        <w:t xml:space="preserve"> </w:t>
      </w:r>
      <w:r>
        <w:t>Portland</w:t>
      </w:r>
      <w:r>
        <w:rPr>
          <w:spacing w:val="69"/>
        </w:rPr>
        <w:t xml:space="preserve"> </w:t>
      </w:r>
      <w:r>
        <w:t>Cement,</w:t>
      </w:r>
      <w:r>
        <w:rPr>
          <w:spacing w:val="69"/>
        </w:rPr>
        <w:t xml:space="preserve"> </w:t>
      </w:r>
      <w:r>
        <w:t>crushed</w:t>
      </w:r>
      <w:r>
        <w:rPr>
          <w:spacing w:val="68"/>
        </w:rPr>
        <w:t xml:space="preserve"> </w:t>
      </w:r>
      <w:r>
        <w:t>granite,</w:t>
      </w:r>
      <w:r>
        <w:rPr>
          <w:spacing w:val="69"/>
        </w:rPr>
        <w:t xml:space="preserve"> </w:t>
      </w:r>
      <w:r>
        <w:t>clean</w:t>
      </w:r>
      <w:r>
        <w:rPr>
          <w:spacing w:val="66"/>
        </w:rPr>
        <w:t xml:space="preserve"> </w:t>
      </w:r>
      <w:r>
        <w:t>water,</w:t>
      </w:r>
      <w:r>
        <w:rPr>
          <w:spacing w:val="69"/>
        </w:rPr>
        <w:t xml:space="preserve"> </w:t>
      </w:r>
      <w:r>
        <w:t>and</w:t>
      </w:r>
      <w:r>
        <w:rPr>
          <w:spacing w:val="69"/>
        </w:rPr>
        <w:t xml:space="preserve"> </w:t>
      </w:r>
      <w:r>
        <w:t>Costamix</w:t>
      </w:r>
      <w:r>
        <w:rPr>
          <w:spacing w:val="68"/>
        </w:rPr>
        <w:t xml:space="preserve"> </w:t>
      </w:r>
      <w:r>
        <w:t>600</w:t>
      </w:r>
      <w:r>
        <w:rPr>
          <w:spacing w:val="67"/>
        </w:rPr>
        <w:t xml:space="preserve"> </w:t>
      </w:r>
      <w:r>
        <w:t>-</w:t>
      </w:r>
      <w:r>
        <w:rPr>
          <w:spacing w:val="71"/>
        </w:rPr>
        <w:t xml:space="preserve"> </w:t>
      </w:r>
      <w:r>
        <w:t>a</w:t>
      </w:r>
      <w:r>
        <w:rPr>
          <w:spacing w:val="68"/>
        </w:rPr>
        <w:t xml:space="preserve"> </w:t>
      </w:r>
      <w:r>
        <w:t>fourth-</w:t>
      </w:r>
      <w:r>
        <w:rPr>
          <w:spacing w:val="-2"/>
        </w:rPr>
        <w:t>generation</w:t>
      </w:r>
    </w:p>
    <w:p w14:paraId="0D2B8CFB" w14:textId="77777777" w:rsidR="0062199C" w:rsidRDefault="0062199C" w:rsidP="0062199C">
      <w:pPr>
        <w:pStyle w:val="BodyText"/>
        <w:spacing w:before="61" w:line="360" w:lineRule="auto"/>
        <w:ind w:left="360" w:right="143"/>
      </w:pPr>
      <w:r>
        <w:t>polycarboxylate</w:t>
      </w:r>
      <w:r>
        <w:rPr>
          <w:spacing w:val="-3"/>
        </w:rPr>
        <w:t xml:space="preserve"> </w:t>
      </w:r>
      <w:r>
        <w:t>ether</w:t>
      </w:r>
      <w:r>
        <w:rPr>
          <w:spacing w:val="-3"/>
        </w:rPr>
        <w:t xml:space="preserve"> </w:t>
      </w:r>
      <w:r>
        <w:t>(PCE)</w:t>
      </w:r>
      <w:r>
        <w:rPr>
          <w:spacing w:val="-1"/>
        </w:rPr>
        <w:t xml:space="preserve"> </w:t>
      </w:r>
      <w:r>
        <w:t>superplasticizer</w:t>
      </w:r>
      <w:r>
        <w:rPr>
          <w:spacing w:val="-5"/>
        </w:rPr>
        <w:t xml:space="preserve"> </w:t>
      </w:r>
      <w:r>
        <w:t>-</w:t>
      </w:r>
      <w:r>
        <w:rPr>
          <w:spacing w:val="-2"/>
        </w:rPr>
        <w:t xml:space="preserve"> </w:t>
      </w:r>
      <w:r>
        <w:t>at</w:t>
      </w:r>
      <w:r>
        <w:rPr>
          <w:spacing w:val="-5"/>
        </w:rPr>
        <w:t xml:space="preserve"> </w:t>
      </w:r>
      <w:r>
        <w:t>1%</w:t>
      </w:r>
      <w:r>
        <w:rPr>
          <w:spacing w:val="-1"/>
        </w:rPr>
        <w:t xml:space="preserve"> </w:t>
      </w:r>
      <w:r>
        <w:t>dose</w:t>
      </w:r>
      <w:r>
        <w:rPr>
          <w:spacing w:val="-1"/>
        </w:rPr>
        <w:t xml:space="preserve"> </w:t>
      </w:r>
      <w:r>
        <w:t>for</w:t>
      </w:r>
      <w:r>
        <w:rPr>
          <w:spacing w:val="-2"/>
        </w:rPr>
        <w:t xml:space="preserve"> </w:t>
      </w:r>
      <w:r>
        <w:t>100</w:t>
      </w:r>
      <w:r>
        <w:rPr>
          <w:spacing w:val="-2"/>
        </w:rPr>
        <w:t xml:space="preserve"> </w:t>
      </w:r>
      <w:r>
        <w:t>kg</w:t>
      </w:r>
      <w:r>
        <w:rPr>
          <w:spacing w:val="-2"/>
        </w:rPr>
        <w:t xml:space="preserve"> </w:t>
      </w:r>
      <w:r>
        <w:t>of</w:t>
      </w:r>
      <w:r>
        <w:rPr>
          <w:spacing w:val="-1"/>
        </w:rPr>
        <w:t xml:space="preserve"> </w:t>
      </w:r>
      <w:r>
        <w:t>cement</w:t>
      </w:r>
      <w:r>
        <w:rPr>
          <w:spacing w:val="-5"/>
        </w:rPr>
        <w:t xml:space="preserve"> </w:t>
      </w:r>
      <w:r>
        <w:t>used</w:t>
      </w:r>
      <w:r>
        <w:rPr>
          <w:spacing w:val="-2"/>
        </w:rPr>
        <w:t xml:space="preserve"> </w:t>
      </w:r>
      <w:r>
        <w:t>for</w:t>
      </w:r>
      <w:r>
        <w:rPr>
          <w:spacing w:val="-2"/>
        </w:rPr>
        <w:t xml:space="preserve"> </w:t>
      </w:r>
      <w:r>
        <w:t>select</w:t>
      </w:r>
      <w:r>
        <w:rPr>
          <w:spacing w:val="-4"/>
        </w:rPr>
        <w:t xml:space="preserve"> </w:t>
      </w:r>
      <w:r>
        <w:t>mixes.</w:t>
      </w:r>
      <w:r>
        <w:rPr>
          <w:spacing w:val="-9"/>
        </w:rPr>
        <w:t xml:space="preserve"> </w:t>
      </w:r>
      <w:r>
        <w:t>The mix design was 1:1.5:3 with a water-cement ratio of 0.50.</w:t>
      </w:r>
    </w:p>
    <w:p w14:paraId="5ACC3187" w14:textId="77777777" w:rsidR="0062199C" w:rsidRDefault="0062199C" w:rsidP="0062199C">
      <w:pPr>
        <w:pStyle w:val="BodyText"/>
        <w:spacing w:before="61" w:line="360" w:lineRule="auto"/>
        <w:ind w:left="360" w:right="143"/>
      </w:pPr>
    </w:p>
    <w:p w14:paraId="6694F8A8" w14:textId="77777777" w:rsidR="0062199C" w:rsidRDefault="0062199C" w:rsidP="0062199C">
      <w:pPr>
        <w:pStyle w:val="Heading2"/>
        <w:numPr>
          <w:ilvl w:val="1"/>
          <w:numId w:val="3"/>
        </w:numPr>
        <w:tabs>
          <w:tab w:val="left" w:pos="1078"/>
        </w:tabs>
        <w:spacing w:before="160"/>
        <w:ind w:hanging="718"/>
      </w:pPr>
      <w:r>
        <w:rPr>
          <w:spacing w:val="-9"/>
        </w:rPr>
        <w:t>RAW</w:t>
      </w:r>
      <w:r>
        <w:rPr>
          <w:spacing w:val="-3"/>
        </w:rPr>
        <w:t xml:space="preserve"> </w:t>
      </w:r>
      <w:r>
        <w:rPr>
          <w:spacing w:val="-2"/>
        </w:rPr>
        <w:t>MATERIALS</w:t>
      </w:r>
    </w:p>
    <w:p w14:paraId="7C144574" w14:textId="77777777" w:rsidR="0062199C" w:rsidRDefault="0062199C" w:rsidP="0062199C">
      <w:pPr>
        <w:pStyle w:val="BodyText"/>
        <w:spacing w:before="34"/>
        <w:rPr>
          <w:b/>
        </w:rPr>
      </w:pPr>
    </w:p>
    <w:p w14:paraId="30B98015" w14:textId="77777777" w:rsidR="0062199C" w:rsidRDefault="0062199C" w:rsidP="0062199C">
      <w:pPr>
        <w:pStyle w:val="BodyText"/>
        <w:spacing w:line="360" w:lineRule="auto"/>
        <w:ind w:left="360" w:right="363"/>
        <w:jc w:val="both"/>
      </w:pPr>
      <w:r>
        <w:t>Laterite was sourced from</w:t>
      </w:r>
      <w:r>
        <w:rPr>
          <w:spacing w:val="-3"/>
        </w:rPr>
        <w:t xml:space="preserve"> </w:t>
      </w:r>
      <w:r>
        <w:t>Ayobo, Lagos, air-dried, crushed, and sieved to pass 4.75 mm. River sand</w:t>
      </w:r>
      <w:r>
        <w:rPr>
          <w:spacing w:val="-2"/>
        </w:rPr>
        <w:t xml:space="preserve"> </w:t>
      </w:r>
      <w:r>
        <w:t>(fine</w:t>
      </w:r>
      <w:r>
        <w:rPr>
          <w:spacing w:val="-2"/>
        </w:rPr>
        <w:t xml:space="preserve"> </w:t>
      </w:r>
      <w:r>
        <w:t>aggregate) was</w:t>
      </w:r>
      <w:r>
        <w:rPr>
          <w:spacing w:val="-2"/>
        </w:rPr>
        <w:t xml:space="preserve"> </w:t>
      </w:r>
      <w:r>
        <w:t>sourced locally</w:t>
      </w:r>
      <w:r>
        <w:rPr>
          <w:spacing w:val="-2"/>
        </w:rPr>
        <w:t xml:space="preserve"> </w:t>
      </w:r>
      <w:r>
        <w:t>from</w:t>
      </w:r>
      <w:r>
        <w:rPr>
          <w:spacing w:val="-2"/>
        </w:rPr>
        <w:t xml:space="preserve"> </w:t>
      </w:r>
      <w:r>
        <w:t>a</w:t>
      </w:r>
      <w:r>
        <w:rPr>
          <w:spacing w:val="-1"/>
        </w:rPr>
        <w:t xml:space="preserve"> </w:t>
      </w:r>
      <w:r>
        <w:t>reputable</w:t>
      </w:r>
      <w:r>
        <w:rPr>
          <w:spacing w:val="-2"/>
        </w:rPr>
        <w:t xml:space="preserve"> </w:t>
      </w:r>
      <w:r>
        <w:t>supplier</w:t>
      </w:r>
      <w:r>
        <w:rPr>
          <w:spacing w:val="-2"/>
        </w:rPr>
        <w:t xml:space="preserve"> </w:t>
      </w:r>
      <w:r>
        <w:t>in Lagos</w:t>
      </w:r>
      <w:r>
        <w:rPr>
          <w:spacing w:val="-2"/>
        </w:rPr>
        <w:t xml:space="preserve"> </w:t>
      </w:r>
      <w:r>
        <w:t>and</w:t>
      </w:r>
      <w:r>
        <w:rPr>
          <w:spacing w:val="-5"/>
        </w:rPr>
        <w:t xml:space="preserve"> </w:t>
      </w:r>
      <w:r>
        <w:t xml:space="preserve">passed through 4.75 mm sieve. </w:t>
      </w:r>
      <w:r>
        <w:lastRenderedPageBreak/>
        <w:t>Ordinary Portland Cement, crushed granite (maximum size 20 mm), and clean potable water were used.</w:t>
      </w:r>
      <w:r>
        <w:rPr>
          <w:spacing w:val="-5"/>
        </w:rPr>
        <w:t xml:space="preserve"> </w:t>
      </w:r>
      <w:r>
        <w:t>Costamix</w:t>
      </w:r>
      <w:r>
        <w:rPr>
          <w:spacing w:val="-5"/>
        </w:rPr>
        <w:t xml:space="preserve"> </w:t>
      </w:r>
      <w:r>
        <w:t>600,</w:t>
      </w:r>
      <w:r>
        <w:rPr>
          <w:spacing w:val="-5"/>
        </w:rPr>
        <w:t xml:space="preserve"> </w:t>
      </w:r>
      <w:r>
        <w:t>a</w:t>
      </w:r>
      <w:r>
        <w:rPr>
          <w:spacing w:val="-5"/>
        </w:rPr>
        <w:t xml:space="preserve"> </w:t>
      </w:r>
      <w:r>
        <w:t>fourth-generation</w:t>
      </w:r>
      <w:r>
        <w:rPr>
          <w:spacing w:val="-5"/>
        </w:rPr>
        <w:t xml:space="preserve"> </w:t>
      </w:r>
      <w:r>
        <w:t>PCE</w:t>
      </w:r>
      <w:r>
        <w:rPr>
          <w:spacing w:val="-5"/>
        </w:rPr>
        <w:t xml:space="preserve"> </w:t>
      </w:r>
      <w:r>
        <w:t>superplasticizer,</w:t>
      </w:r>
      <w:r>
        <w:rPr>
          <w:spacing w:val="-5"/>
        </w:rPr>
        <w:t xml:space="preserve"> </w:t>
      </w:r>
      <w:r>
        <w:t>was</w:t>
      </w:r>
      <w:r>
        <w:rPr>
          <w:spacing w:val="-5"/>
        </w:rPr>
        <w:t xml:space="preserve"> </w:t>
      </w:r>
      <w:r>
        <w:t>added</w:t>
      </w:r>
      <w:r>
        <w:rPr>
          <w:spacing w:val="-5"/>
        </w:rPr>
        <w:t xml:space="preserve"> </w:t>
      </w:r>
      <w:r>
        <w:t>at</w:t>
      </w:r>
      <w:r>
        <w:rPr>
          <w:spacing w:val="-5"/>
        </w:rPr>
        <w:t xml:space="preserve"> </w:t>
      </w:r>
      <w:r>
        <w:t>1%</w:t>
      </w:r>
      <w:r>
        <w:rPr>
          <w:spacing w:val="-4"/>
        </w:rPr>
        <w:t xml:space="preserve"> </w:t>
      </w:r>
      <w:r>
        <w:t>dose</w:t>
      </w:r>
      <w:r>
        <w:rPr>
          <w:spacing w:val="-4"/>
        </w:rPr>
        <w:t xml:space="preserve"> </w:t>
      </w:r>
      <w:r>
        <w:t>for</w:t>
      </w:r>
      <w:r>
        <w:rPr>
          <w:spacing w:val="-5"/>
        </w:rPr>
        <w:t xml:space="preserve"> </w:t>
      </w:r>
      <w:r>
        <w:t>100</w:t>
      </w:r>
      <w:r>
        <w:rPr>
          <w:spacing w:val="-5"/>
        </w:rPr>
        <w:t xml:space="preserve"> </w:t>
      </w:r>
      <w:r>
        <w:t>kg</w:t>
      </w:r>
      <w:r>
        <w:rPr>
          <w:spacing w:val="-5"/>
        </w:rPr>
        <w:t xml:space="preserve"> </w:t>
      </w:r>
      <w:r>
        <w:t>of</w:t>
      </w:r>
      <w:r>
        <w:rPr>
          <w:spacing w:val="-4"/>
        </w:rPr>
        <w:t xml:space="preserve"> </w:t>
      </w:r>
      <w:r>
        <w:t>cement used</w:t>
      </w:r>
      <w:r>
        <w:rPr>
          <w:spacing w:val="-1"/>
        </w:rPr>
        <w:t xml:space="preserve"> </w:t>
      </w:r>
      <w:r>
        <w:t>(i.e., 1 kg per 100 kg</w:t>
      </w:r>
      <w:r>
        <w:rPr>
          <w:spacing w:val="-1"/>
        </w:rPr>
        <w:t xml:space="preserve"> </w:t>
      </w:r>
      <w:r>
        <w:t>cement) in half of the mixes</w:t>
      </w:r>
      <w:r>
        <w:rPr>
          <w:spacing w:val="-1"/>
        </w:rPr>
        <w:t xml:space="preserve"> </w:t>
      </w:r>
      <w:r>
        <w:t>to improve workability and</w:t>
      </w:r>
      <w:r>
        <w:rPr>
          <w:spacing w:val="-3"/>
        </w:rPr>
        <w:t xml:space="preserve"> </w:t>
      </w:r>
      <w:r>
        <w:t>strength development.</w:t>
      </w:r>
    </w:p>
    <w:p w14:paraId="577372BB" w14:textId="77777777" w:rsidR="0062199C" w:rsidRDefault="0062199C" w:rsidP="0062199C">
      <w:pPr>
        <w:pStyle w:val="Heading2"/>
        <w:numPr>
          <w:ilvl w:val="2"/>
          <w:numId w:val="4"/>
        </w:numPr>
        <w:tabs>
          <w:tab w:val="left" w:pos="1078"/>
        </w:tabs>
      </w:pPr>
      <w:r>
        <w:t xml:space="preserve"> MIX</w:t>
      </w:r>
      <w:r>
        <w:rPr>
          <w:spacing w:val="-3"/>
        </w:rPr>
        <w:t xml:space="preserve"> </w:t>
      </w:r>
      <w:r>
        <w:rPr>
          <w:spacing w:val="-2"/>
        </w:rPr>
        <w:t>RATIO</w:t>
      </w:r>
    </w:p>
    <w:p w14:paraId="03054641" w14:textId="77777777" w:rsidR="0062199C" w:rsidRDefault="0062199C" w:rsidP="0062199C">
      <w:pPr>
        <w:pStyle w:val="BodyText"/>
        <w:spacing w:before="34"/>
        <w:rPr>
          <w:b/>
        </w:rPr>
      </w:pPr>
    </w:p>
    <w:p w14:paraId="7C64E8AD" w14:textId="77777777" w:rsidR="0062199C" w:rsidRDefault="0062199C" w:rsidP="0062199C">
      <w:pPr>
        <w:pStyle w:val="BodyText"/>
        <w:spacing w:before="1" w:line="360" w:lineRule="auto"/>
        <w:ind w:left="360" w:right="360"/>
        <w:jc w:val="both"/>
      </w:pPr>
      <w:r>
        <w:t>Laterite</w:t>
      </w:r>
      <w:r>
        <w:rPr>
          <w:spacing w:val="-3"/>
        </w:rPr>
        <w:t xml:space="preserve"> </w:t>
      </w:r>
      <w:r>
        <w:t>replaced</w:t>
      </w:r>
      <w:r>
        <w:rPr>
          <w:spacing w:val="-5"/>
        </w:rPr>
        <w:t xml:space="preserve"> </w:t>
      </w:r>
      <w:r>
        <w:t>fine</w:t>
      </w:r>
      <w:r>
        <w:rPr>
          <w:spacing w:val="-1"/>
        </w:rPr>
        <w:t xml:space="preserve"> </w:t>
      </w:r>
      <w:r>
        <w:t>aggregate</w:t>
      </w:r>
      <w:r>
        <w:rPr>
          <w:spacing w:val="-5"/>
        </w:rPr>
        <w:t xml:space="preserve"> </w:t>
      </w:r>
      <w:r>
        <w:t>at</w:t>
      </w:r>
      <w:r>
        <w:rPr>
          <w:spacing w:val="-2"/>
        </w:rPr>
        <w:t xml:space="preserve"> </w:t>
      </w:r>
      <w:r>
        <w:t>0%,</w:t>
      </w:r>
      <w:r>
        <w:rPr>
          <w:spacing w:val="-2"/>
        </w:rPr>
        <w:t xml:space="preserve"> </w:t>
      </w:r>
      <w:r>
        <w:t>5%,</w:t>
      </w:r>
      <w:r>
        <w:rPr>
          <w:spacing w:val="-2"/>
        </w:rPr>
        <w:t xml:space="preserve"> </w:t>
      </w:r>
      <w:r>
        <w:t>10%,</w:t>
      </w:r>
      <w:r>
        <w:rPr>
          <w:spacing w:val="-5"/>
        </w:rPr>
        <w:t xml:space="preserve"> </w:t>
      </w:r>
      <w:r>
        <w:t>and</w:t>
      </w:r>
      <w:r>
        <w:rPr>
          <w:spacing w:val="-5"/>
        </w:rPr>
        <w:t xml:space="preserve"> </w:t>
      </w:r>
      <w:r>
        <w:t>15%</w:t>
      </w:r>
      <w:r>
        <w:rPr>
          <w:spacing w:val="-1"/>
        </w:rPr>
        <w:t xml:space="preserve"> </w:t>
      </w:r>
      <w:r>
        <w:t>by</w:t>
      </w:r>
      <w:r>
        <w:rPr>
          <w:spacing w:val="-5"/>
        </w:rPr>
        <w:t xml:space="preserve"> </w:t>
      </w:r>
      <w:r>
        <w:t>weight.</w:t>
      </w:r>
      <w:r>
        <w:rPr>
          <w:spacing w:val="-5"/>
        </w:rPr>
        <w:t xml:space="preserve"> </w:t>
      </w:r>
      <w:r>
        <w:t>Half</w:t>
      </w:r>
      <w:r>
        <w:rPr>
          <w:spacing w:val="-3"/>
        </w:rPr>
        <w:t xml:space="preserve"> </w:t>
      </w:r>
      <w:r>
        <w:t>the</w:t>
      </w:r>
      <w:r>
        <w:rPr>
          <w:spacing w:val="-5"/>
        </w:rPr>
        <w:t xml:space="preserve"> </w:t>
      </w:r>
      <w:r>
        <w:t>mixes</w:t>
      </w:r>
      <w:r>
        <w:rPr>
          <w:spacing w:val="-5"/>
        </w:rPr>
        <w:t xml:space="preserve"> </w:t>
      </w:r>
      <w:r>
        <w:t>included</w:t>
      </w:r>
      <w:r>
        <w:rPr>
          <w:spacing w:val="-5"/>
        </w:rPr>
        <w:t xml:space="preserve"> </w:t>
      </w:r>
      <w:r>
        <w:t>1% Costamix</w:t>
      </w:r>
      <w:r>
        <w:rPr>
          <w:spacing w:val="-9"/>
        </w:rPr>
        <w:t xml:space="preserve"> </w:t>
      </w:r>
      <w:r>
        <w:t>600</w:t>
      </w:r>
      <w:r>
        <w:rPr>
          <w:spacing w:val="-13"/>
        </w:rPr>
        <w:t xml:space="preserve"> </w:t>
      </w:r>
      <w:r>
        <w:t>(1</w:t>
      </w:r>
      <w:r>
        <w:rPr>
          <w:spacing w:val="-9"/>
        </w:rPr>
        <w:t xml:space="preserve"> </w:t>
      </w:r>
      <w:r>
        <w:t>kg</w:t>
      </w:r>
      <w:r>
        <w:rPr>
          <w:spacing w:val="-9"/>
        </w:rPr>
        <w:t xml:space="preserve"> </w:t>
      </w:r>
      <w:r>
        <w:t>per</w:t>
      </w:r>
      <w:r>
        <w:rPr>
          <w:spacing w:val="-8"/>
        </w:rPr>
        <w:t xml:space="preserve"> </w:t>
      </w:r>
      <w:r>
        <w:t>100</w:t>
      </w:r>
      <w:r>
        <w:rPr>
          <w:spacing w:val="-13"/>
        </w:rPr>
        <w:t xml:space="preserve"> </w:t>
      </w:r>
      <w:r>
        <w:t>kg</w:t>
      </w:r>
      <w:r>
        <w:rPr>
          <w:spacing w:val="-9"/>
        </w:rPr>
        <w:t xml:space="preserve"> </w:t>
      </w:r>
      <w:r>
        <w:t>cement).</w:t>
      </w:r>
      <w:r>
        <w:rPr>
          <w:spacing w:val="-11"/>
        </w:rPr>
        <w:t xml:space="preserve"> </w:t>
      </w:r>
      <w:r>
        <w:t>Mixing</w:t>
      </w:r>
      <w:r>
        <w:rPr>
          <w:spacing w:val="-9"/>
        </w:rPr>
        <w:t xml:space="preserve"> </w:t>
      </w:r>
      <w:r>
        <w:t>occurred</w:t>
      </w:r>
      <w:r>
        <w:rPr>
          <w:spacing w:val="-11"/>
        </w:rPr>
        <w:t xml:space="preserve"> </w:t>
      </w:r>
      <w:r>
        <w:t>in</w:t>
      </w:r>
      <w:r>
        <w:rPr>
          <w:spacing w:val="-11"/>
        </w:rPr>
        <w:t xml:space="preserve"> </w:t>
      </w:r>
      <w:r>
        <w:t>a</w:t>
      </w:r>
      <w:r>
        <w:rPr>
          <w:spacing w:val="-10"/>
        </w:rPr>
        <w:t xml:space="preserve"> </w:t>
      </w:r>
      <w:r>
        <w:t>concrete</w:t>
      </w:r>
      <w:r>
        <w:rPr>
          <w:spacing w:val="-11"/>
        </w:rPr>
        <w:t xml:space="preserve"> </w:t>
      </w:r>
      <w:r>
        <w:t>mixer,</w:t>
      </w:r>
      <w:r>
        <w:rPr>
          <w:spacing w:val="-9"/>
        </w:rPr>
        <w:t xml:space="preserve"> </w:t>
      </w:r>
      <w:r>
        <w:t>producing</w:t>
      </w:r>
      <w:r>
        <w:rPr>
          <w:spacing w:val="-9"/>
        </w:rPr>
        <w:t xml:space="preserve"> </w:t>
      </w:r>
      <w:r>
        <w:t>150mm</w:t>
      </w:r>
      <w:r>
        <w:rPr>
          <w:spacing w:val="-9"/>
        </w:rPr>
        <w:t xml:space="preserve"> </w:t>
      </w:r>
      <w:r>
        <w:t>cubes</w:t>
      </w:r>
      <w:r>
        <w:rPr>
          <w:spacing w:val="-11"/>
        </w:rPr>
        <w:t xml:space="preserve"> </w:t>
      </w:r>
      <w:r>
        <w:t>and 150mm × 300mm cylinders, compacted in molds. A</w:t>
      </w:r>
      <w:r>
        <w:rPr>
          <w:spacing w:val="-12"/>
        </w:rPr>
        <w:t xml:space="preserve"> </w:t>
      </w:r>
      <w:r>
        <w:t>total of 8</w:t>
      </w:r>
      <w:r>
        <w:rPr>
          <w:spacing w:val="-2"/>
        </w:rPr>
        <w:t xml:space="preserve"> </w:t>
      </w:r>
      <w:r>
        <w:t>mix</w:t>
      </w:r>
      <w:r>
        <w:rPr>
          <w:spacing w:val="-2"/>
        </w:rPr>
        <w:t xml:space="preserve"> </w:t>
      </w:r>
      <w:r>
        <w:t>combinations were</w:t>
      </w:r>
      <w:r>
        <w:rPr>
          <w:spacing w:val="-2"/>
        </w:rPr>
        <w:t xml:space="preserve"> </w:t>
      </w:r>
      <w:r>
        <w:t>prepared. For</w:t>
      </w:r>
      <w:r>
        <w:rPr>
          <w:spacing w:val="-1"/>
        </w:rPr>
        <w:t xml:space="preserve"> </w:t>
      </w:r>
      <w:r>
        <w:t>each</w:t>
      </w:r>
      <w:r>
        <w:rPr>
          <w:spacing w:val="-5"/>
        </w:rPr>
        <w:t xml:space="preserve"> </w:t>
      </w:r>
      <w:r>
        <w:t>mix,</w:t>
      </w:r>
      <w:r>
        <w:rPr>
          <w:spacing w:val="-2"/>
        </w:rPr>
        <w:t xml:space="preserve"> </w:t>
      </w:r>
      <w:r>
        <w:t>18</w:t>
      </w:r>
      <w:r>
        <w:rPr>
          <w:spacing w:val="-2"/>
        </w:rPr>
        <w:t xml:space="preserve"> </w:t>
      </w:r>
      <w:r>
        <w:t>cubes</w:t>
      </w:r>
      <w:r>
        <w:rPr>
          <w:spacing w:val="-2"/>
        </w:rPr>
        <w:t xml:space="preserve"> </w:t>
      </w:r>
      <w:r>
        <w:t>and</w:t>
      </w:r>
      <w:r>
        <w:rPr>
          <w:spacing w:val="-2"/>
        </w:rPr>
        <w:t xml:space="preserve"> </w:t>
      </w:r>
      <w:r>
        <w:t>18</w:t>
      </w:r>
      <w:r>
        <w:rPr>
          <w:spacing w:val="-2"/>
        </w:rPr>
        <w:t xml:space="preserve"> </w:t>
      </w:r>
      <w:r>
        <w:t>cylinders</w:t>
      </w:r>
      <w:r>
        <w:rPr>
          <w:spacing w:val="-2"/>
        </w:rPr>
        <w:t xml:space="preserve"> </w:t>
      </w:r>
      <w:r>
        <w:t>were cast - 3 specimens per test at 6 curing ages (3, 7, 10, 14, 28, 42 days) - resulting in 144</w:t>
      </w:r>
      <w:r>
        <w:rPr>
          <w:spacing w:val="-1"/>
        </w:rPr>
        <w:t xml:space="preserve"> </w:t>
      </w:r>
      <w:r>
        <w:t>cubes and 144 cylinders in</w:t>
      </w:r>
      <w:r>
        <w:rPr>
          <w:spacing w:val="-2"/>
        </w:rPr>
        <w:t xml:space="preserve"> </w:t>
      </w:r>
      <w:r>
        <w:t>total.</w:t>
      </w:r>
      <w:r>
        <w:rPr>
          <w:spacing w:val="-5"/>
        </w:rPr>
        <w:t xml:space="preserve"> </w:t>
      </w:r>
      <w:r>
        <w:t>Batching</w:t>
      </w:r>
      <w:r>
        <w:rPr>
          <w:spacing w:val="-5"/>
        </w:rPr>
        <w:t xml:space="preserve"> </w:t>
      </w:r>
      <w:r>
        <w:t>was</w:t>
      </w:r>
      <w:r>
        <w:rPr>
          <w:spacing w:val="-5"/>
        </w:rPr>
        <w:t xml:space="preserve"> </w:t>
      </w:r>
      <w:r>
        <w:t>done</w:t>
      </w:r>
      <w:r>
        <w:rPr>
          <w:spacing w:val="-5"/>
        </w:rPr>
        <w:t xml:space="preserve"> </w:t>
      </w:r>
      <w:r>
        <w:t>by</w:t>
      </w:r>
      <w:r>
        <w:rPr>
          <w:spacing w:val="-5"/>
        </w:rPr>
        <w:t xml:space="preserve"> </w:t>
      </w:r>
      <w:r>
        <w:t>weight,</w:t>
      </w:r>
      <w:r>
        <w:rPr>
          <w:spacing w:val="-5"/>
        </w:rPr>
        <w:t xml:space="preserve"> </w:t>
      </w:r>
      <w:r>
        <w:t>and</w:t>
      </w:r>
      <w:r>
        <w:rPr>
          <w:spacing w:val="-7"/>
        </w:rPr>
        <w:t xml:space="preserve"> </w:t>
      </w:r>
      <w:r>
        <w:t>mixing</w:t>
      </w:r>
      <w:r>
        <w:rPr>
          <w:spacing w:val="-9"/>
        </w:rPr>
        <w:t xml:space="preserve"> </w:t>
      </w:r>
      <w:r>
        <w:t>sequence</w:t>
      </w:r>
      <w:r>
        <w:rPr>
          <w:spacing w:val="-5"/>
        </w:rPr>
        <w:t xml:space="preserve"> </w:t>
      </w:r>
      <w:r>
        <w:t>was:</w:t>
      </w:r>
      <w:r>
        <w:rPr>
          <w:spacing w:val="-5"/>
        </w:rPr>
        <w:t xml:space="preserve"> </w:t>
      </w:r>
      <w:r>
        <w:t>dry</w:t>
      </w:r>
      <w:r>
        <w:rPr>
          <w:spacing w:val="-5"/>
        </w:rPr>
        <w:t xml:space="preserve"> </w:t>
      </w:r>
      <w:r>
        <w:t>materials</w:t>
      </w:r>
      <w:r>
        <w:rPr>
          <w:spacing w:val="-5"/>
        </w:rPr>
        <w:t xml:space="preserve"> </w:t>
      </w:r>
      <w:r>
        <w:t>(cement</w:t>
      </w:r>
      <w:r>
        <w:rPr>
          <w:spacing w:val="-5"/>
        </w:rPr>
        <w:t xml:space="preserve"> </w:t>
      </w:r>
      <w:r>
        <w:t>+</w:t>
      </w:r>
      <w:r>
        <w:rPr>
          <w:spacing w:val="-5"/>
        </w:rPr>
        <w:t xml:space="preserve"> </w:t>
      </w:r>
      <w:r>
        <w:t>fine</w:t>
      </w:r>
      <w:r>
        <w:rPr>
          <w:spacing w:val="-5"/>
        </w:rPr>
        <w:t xml:space="preserve"> </w:t>
      </w:r>
      <w:r>
        <w:t>aggregate</w:t>
      </w:r>
      <w:r>
        <w:rPr>
          <w:spacing w:val="-5"/>
        </w:rPr>
        <w:t xml:space="preserve"> </w:t>
      </w:r>
      <w:r>
        <w:t>+ laterite + coarse aggregate) for 2 minutes, followed by water and Costamix 600 (where applicable, pre- diluted in mixing water) for 3 minutes, to ensure full dispersion and uniform consistency.</w:t>
      </w:r>
    </w:p>
    <w:p w14:paraId="463F367A" w14:textId="77777777" w:rsidR="0062199C" w:rsidRDefault="0062199C" w:rsidP="0062199C">
      <w:pPr>
        <w:pStyle w:val="Heading2"/>
        <w:numPr>
          <w:ilvl w:val="2"/>
          <w:numId w:val="4"/>
        </w:numPr>
        <w:tabs>
          <w:tab w:val="left" w:pos="1078"/>
        </w:tabs>
      </w:pPr>
      <w:r>
        <w:t xml:space="preserve"> DEVELOPMENT</w:t>
      </w:r>
      <w:r>
        <w:rPr>
          <w:spacing w:val="-17"/>
        </w:rPr>
        <w:t xml:space="preserve"> </w:t>
      </w:r>
      <w:r>
        <w:t>AND</w:t>
      </w:r>
      <w:r>
        <w:rPr>
          <w:spacing w:val="-7"/>
        </w:rPr>
        <w:t xml:space="preserve"> </w:t>
      </w:r>
      <w:r>
        <w:rPr>
          <w:spacing w:val="-2"/>
        </w:rPr>
        <w:t>CURING</w:t>
      </w:r>
    </w:p>
    <w:p w14:paraId="0219BA05" w14:textId="77777777" w:rsidR="0062199C" w:rsidRDefault="0062199C" w:rsidP="0062199C">
      <w:pPr>
        <w:pStyle w:val="BodyText"/>
        <w:spacing w:before="34"/>
        <w:rPr>
          <w:b/>
        </w:rPr>
      </w:pPr>
    </w:p>
    <w:p w14:paraId="3002012C" w14:textId="77777777" w:rsidR="0062199C" w:rsidRDefault="0062199C" w:rsidP="0062199C">
      <w:pPr>
        <w:pStyle w:val="BodyText"/>
        <w:spacing w:line="360" w:lineRule="auto"/>
        <w:ind w:left="360" w:right="365"/>
        <w:jc w:val="both"/>
      </w:pPr>
      <w:r>
        <w:t>Specimens</w:t>
      </w:r>
      <w:r>
        <w:rPr>
          <w:spacing w:val="-14"/>
        </w:rPr>
        <w:t xml:space="preserve"> </w:t>
      </w:r>
      <w:r>
        <w:t>were</w:t>
      </w:r>
      <w:r>
        <w:rPr>
          <w:spacing w:val="-11"/>
        </w:rPr>
        <w:t xml:space="preserve"> </w:t>
      </w:r>
      <w:r>
        <w:t>demoulded</w:t>
      </w:r>
      <w:r>
        <w:rPr>
          <w:spacing w:val="-13"/>
        </w:rPr>
        <w:t xml:space="preserve"> </w:t>
      </w:r>
      <w:r>
        <w:t>after</w:t>
      </w:r>
      <w:r>
        <w:rPr>
          <w:spacing w:val="-11"/>
        </w:rPr>
        <w:t xml:space="preserve"> </w:t>
      </w:r>
      <w:r>
        <w:t>24</w:t>
      </w:r>
      <w:r>
        <w:rPr>
          <w:spacing w:val="-13"/>
        </w:rPr>
        <w:t xml:space="preserve"> </w:t>
      </w:r>
      <w:r>
        <w:t>hours</w:t>
      </w:r>
      <w:r>
        <w:rPr>
          <w:spacing w:val="-13"/>
        </w:rPr>
        <w:t xml:space="preserve"> </w:t>
      </w:r>
      <w:r>
        <w:t>and</w:t>
      </w:r>
      <w:r>
        <w:rPr>
          <w:spacing w:val="-13"/>
        </w:rPr>
        <w:t xml:space="preserve"> </w:t>
      </w:r>
      <w:r>
        <w:t>cured</w:t>
      </w:r>
      <w:r>
        <w:rPr>
          <w:spacing w:val="-14"/>
        </w:rPr>
        <w:t xml:space="preserve"> </w:t>
      </w:r>
      <w:r>
        <w:t>in</w:t>
      </w:r>
      <w:r>
        <w:rPr>
          <w:spacing w:val="-14"/>
        </w:rPr>
        <w:t xml:space="preserve"> </w:t>
      </w:r>
      <w:r>
        <w:t>water</w:t>
      </w:r>
      <w:r>
        <w:rPr>
          <w:spacing w:val="-13"/>
        </w:rPr>
        <w:t xml:space="preserve"> </w:t>
      </w:r>
      <w:r>
        <w:t>tanks</w:t>
      </w:r>
      <w:r>
        <w:rPr>
          <w:spacing w:val="-11"/>
        </w:rPr>
        <w:t xml:space="preserve"> </w:t>
      </w:r>
      <w:r>
        <w:t>at</w:t>
      </w:r>
      <w:r>
        <w:rPr>
          <w:spacing w:val="-11"/>
        </w:rPr>
        <w:t xml:space="preserve"> </w:t>
      </w:r>
      <w:r>
        <w:t>room</w:t>
      </w:r>
      <w:r>
        <w:rPr>
          <w:spacing w:val="-11"/>
        </w:rPr>
        <w:t xml:space="preserve"> </w:t>
      </w:r>
      <w:r>
        <w:t>temperature</w:t>
      </w:r>
      <w:r>
        <w:rPr>
          <w:spacing w:val="-10"/>
        </w:rPr>
        <w:t xml:space="preserve"> </w:t>
      </w:r>
      <w:r>
        <w:t>(27</w:t>
      </w:r>
      <w:r>
        <w:rPr>
          <w:spacing w:val="-11"/>
        </w:rPr>
        <w:t xml:space="preserve"> </w:t>
      </w:r>
      <w:r>
        <w:t>±</w:t>
      </w:r>
      <w:r>
        <w:rPr>
          <w:spacing w:val="-13"/>
        </w:rPr>
        <w:t xml:space="preserve"> </w:t>
      </w:r>
      <w:r>
        <w:t>2°C) for 3, 7, 10, 14, 28, and 42 days. The curing tanks were covered to prevent evaporation, and water was maintained at a depth sufficient to fully submerge all specimens.</w:t>
      </w:r>
    </w:p>
    <w:p w14:paraId="57F3C708" w14:textId="77777777" w:rsidR="0062199C" w:rsidRDefault="0062199C" w:rsidP="0062199C">
      <w:pPr>
        <w:pStyle w:val="BodyText"/>
      </w:pPr>
    </w:p>
    <w:p w14:paraId="3E276AC7" w14:textId="77777777" w:rsidR="0062199C" w:rsidRDefault="0062199C" w:rsidP="0062199C">
      <w:pPr>
        <w:pStyle w:val="BodyText"/>
        <w:spacing w:before="191"/>
      </w:pPr>
    </w:p>
    <w:p w14:paraId="09382B37" w14:textId="77777777" w:rsidR="0062199C" w:rsidRDefault="0062199C" w:rsidP="0062199C">
      <w:pPr>
        <w:pStyle w:val="Heading2"/>
        <w:numPr>
          <w:ilvl w:val="1"/>
          <w:numId w:val="4"/>
        </w:numPr>
        <w:tabs>
          <w:tab w:val="left" w:pos="1078"/>
        </w:tabs>
        <w:spacing w:before="1"/>
        <w:ind w:hanging="718"/>
      </w:pPr>
      <w:r>
        <w:t>TESTING</w:t>
      </w:r>
      <w:r>
        <w:rPr>
          <w:spacing w:val="-3"/>
        </w:rPr>
        <w:t xml:space="preserve"> </w:t>
      </w:r>
      <w:r>
        <w:t>OF</w:t>
      </w:r>
      <w:r>
        <w:rPr>
          <w:spacing w:val="-8"/>
        </w:rPr>
        <w:t xml:space="preserve"> </w:t>
      </w:r>
      <w:r>
        <w:rPr>
          <w:spacing w:val="-2"/>
        </w:rPr>
        <w:t>CONCRETE</w:t>
      </w:r>
    </w:p>
    <w:p w14:paraId="4ADE8511" w14:textId="77777777" w:rsidR="0062199C" w:rsidRDefault="0062199C" w:rsidP="0062199C">
      <w:pPr>
        <w:pStyle w:val="BodyText"/>
        <w:spacing w:before="34"/>
        <w:rPr>
          <w:b/>
        </w:rPr>
      </w:pPr>
    </w:p>
    <w:p w14:paraId="55A3BDD5" w14:textId="77777777" w:rsidR="0062199C" w:rsidRDefault="0062199C" w:rsidP="0062199C">
      <w:pPr>
        <w:pStyle w:val="BodyText"/>
        <w:spacing w:line="360" w:lineRule="auto"/>
        <w:ind w:left="360" w:right="362"/>
        <w:jc w:val="both"/>
      </w:pPr>
      <w:r>
        <w:t>Workability was assessed via slump tests (BS EN 12350-2). The slump cone was filled in three equal</w:t>
      </w:r>
      <w:r>
        <w:rPr>
          <w:spacing w:val="-2"/>
        </w:rPr>
        <w:t xml:space="preserve"> </w:t>
      </w:r>
      <w:r>
        <w:t>layers;</w:t>
      </w:r>
      <w:r>
        <w:rPr>
          <w:spacing w:val="-2"/>
        </w:rPr>
        <w:t xml:space="preserve"> </w:t>
      </w:r>
      <w:r>
        <w:t>each</w:t>
      </w:r>
      <w:r>
        <w:rPr>
          <w:spacing w:val="-2"/>
        </w:rPr>
        <w:t xml:space="preserve"> </w:t>
      </w:r>
      <w:r>
        <w:t>compacted with 25 strokes</w:t>
      </w:r>
      <w:r>
        <w:rPr>
          <w:spacing w:val="-2"/>
        </w:rPr>
        <w:t xml:space="preserve"> </w:t>
      </w:r>
      <w:r>
        <w:t>of</w:t>
      </w:r>
      <w:r>
        <w:rPr>
          <w:spacing w:val="-2"/>
        </w:rPr>
        <w:t xml:space="preserve"> </w:t>
      </w:r>
      <w:r>
        <w:t>a 16</w:t>
      </w:r>
      <w:r>
        <w:rPr>
          <w:spacing w:val="-2"/>
        </w:rPr>
        <w:t xml:space="preserve"> </w:t>
      </w:r>
      <w:r>
        <w:t>mm</w:t>
      </w:r>
      <w:r>
        <w:rPr>
          <w:spacing w:val="-2"/>
        </w:rPr>
        <w:t xml:space="preserve"> </w:t>
      </w:r>
      <w:r>
        <w:t>diameter</w:t>
      </w:r>
      <w:r>
        <w:rPr>
          <w:spacing w:val="-1"/>
        </w:rPr>
        <w:t xml:space="preserve"> </w:t>
      </w:r>
      <w:r>
        <w:t>tamping</w:t>
      </w:r>
      <w:r>
        <w:rPr>
          <w:spacing w:val="-2"/>
        </w:rPr>
        <w:t xml:space="preserve"> </w:t>
      </w:r>
      <w:r>
        <w:t>rod.</w:t>
      </w:r>
      <w:r>
        <w:rPr>
          <w:spacing w:val="-7"/>
        </w:rPr>
        <w:t xml:space="preserve"> </w:t>
      </w:r>
      <w:r>
        <w:t>The slump was</w:t>
      </w:r>
      <w:r>
        <w:rPr>
          <w:spacing w:val="-2"/>
        </w:rPr>
        <w:t xml:space="preserve"> </w:t>
      </w:r>
      <w:r>
        <w:t>measured immediately</w:t>
      </w:r>
      <w:r>
        <w:rPr>
          <w:spacing w:val="-8"/>
        </w:rPr>
        <w:t xml:space="preserve"> </w:t>
      </w:r>
      <w:r>
        <w:t>after</w:t>
      </w:r>
      <w:r>
        <w:rPr>
          <w:spacing w:val="-6"/>
        </w:rPr>
        <w:t xml:space="preserve"> </w:t>
      </w:r>
      <w:r>
        <w:t>lifting</w:t>
      </w:r>
      <w:r>
        <w:rPr>
          <w:spacing w:val="-8"/>
        </w:rPr>
        <w:t xml:space="preserve"> </w:t>
      </w:r>
      <w:r>
        <w:t>the</w:t>
      </w:r>
      <w:r>
        <w:rPr>
          <w:spacing w:val="-6"/>
        </w:rPr>
        <w:t xml:space="preserve"> </w:t>
      </w:r>
      <w:r>
        <w:t>cone.</w:t>
      </w:r>
      <w:r>
        <w:rPr>
          <w:spacing w:val="-8"/>
        </w:rPr>
        <w:t xml:space="preserve"> </w:t>
      </w:r>
      <w:r>
        <w:t>Compressive</w:t>
      </w:r>
      <w:r>
        <w:rPr>
          <w:spacing w:val="-8"/>
        </w:rPr>
        <w:t xml:space="preserve"> </w:t>
      </w:r>
      <w:r>
        <w:t>strength</w:t>
      </w:r>
      <w:r>
        <w:rPr>
          <w:spacing w:val="-9"/>
        </w:rPr>
        <w:t xml:space="preserve"> </w:t>
      </w:r>
      <w:r>
        <w:t>was</w:t>
      </w:r>
      <w:r>
        <w:rPr>
          <w:spacing w:val="-8"/>
        </w:rPr>
        <w:t xml:space="preserve"> </w:t>
      </w:r>
      <w:r>
        <w:t>measured</w:t>
      </w:r>
      <w:r>
        <w:rPr>
          <w:spacing w:val="-8"/>
        </w:rPr>
        <w:t xml:space="preserve"> </w:t>
      </w:r>
      <w:r>
        <w:t>on</w:t>
      </w:r>
      <w:r>
        <w:rPr>
          <w:spacing w:val="-8"/>
        </w:rPr>
        <w:t xml:space="preserve"> </w:t>
      </w:r>
      <w:r>
        <w:t>150mm</w:t>
      </w:r>
      <w:r>
        <w:rPr>
          <w:spacing w:val="-9"/>
        </w:rPr>
        <w:t xml:space="preserve"> </w:t>
      </w:r>
      <w:r>
        <w:t>cubes</w:t>
      </w:r>
      <w:r>
        <w:rPr>
          <w:spacing w:val="-8"/>
        </w:rPr>
        <w:t xml:space="preserve"> </w:t>
      </w:r>
      <w:r>
        <w:t>using</w:t>
      </w:r>
      <w:r>
        <w:rPr>
          <w:spacing w:val="-8"/>
        </w:rPr>
        <w:t xml:space="preserve"> </w:t>
      </w:r>
      <w:r>
        <w:t>a</w:t>
      </w:r>
      <w:r>
        <w:rPr>
          <w:spacing w:val="-6"/>
        </w:rPr>
        <w:t xml:space="preserve"> </w:t>
      </w:r>
      <w:r>
        <w:t>Universal Testing Machine (BS EN 12390-3) at a constant loading rate until failure. Split tensile strength was determined on 150mm × 300mm cylinders using the same machine (BS EN 12390-6). All tests were conducted in triplicate, and average values were reported.</w:t>
      </w:r>
    </w:p>
    <w:p w14:paraId="01E1F721" w14:textId="77777777" w:rsidR="00C541F9" w:rsidRDefault="00C541F9">
      <w:pPr>
        <w:pStyle w:val="BodyText"/>
        <w:spacing w:line="360" w:lineRule="auto"/>
        <w:jc w:val="both"/>
      </w:pPr>
    </w:p>
    <w:p w14:paraId="15956406" w14:textId="77777777" w:rsidR="00C6403B" w:rsidRDefault="00C6403B">
      <w:pPr>
        <w:pStyle w:val="BodyText"/>
        <w:spacing w:line="360" w:lineRule="auto"/>
        <w:jc w:val="both"/>
      </w:pPr>
    </w:p>
    <w:p w14:paraId="510B083D" w14:textId="77777777" w:rsidR="00C6403B" w:rsidRDefault="00C6403B">
      <w:pPr>
        <w:pStyle w:val="BodyText"/>
        <w:spacing w:line="360" w:lineRule="auto"/>
        <w:jc w:val="both"/>
      </w:pPr>
    </w:p>
    <w:p w14:paraId="778E1A4B" w14:textId="77777777" w:rsidR="00C6403B" w:rsidRDefault="00C6403B">
      <w:pPr>
        <w:pStyle w:val="BodyText"/>
        <w:spacing w:line="360" w:lineRule="auto"/>
        <w:jc w:val="both"/>
      </w:pPr>
    </w:p>
    <w:p w14:paraId="396B445A" w14:textId="77777777" w:rsidR="00C6403B" w:rsidRDefault="00C6403B">
      <w:pPr>
        <w:pStyle w:val="BodyText"/>
        <w:spacing w:line="360" w:lineRule="auto"/>
        <w:jc w:val="both"/>
      </w:pPr>
    </w:p>
    <w:p w14:paraId="0E2D6440" w14:textId="77777777" w:rsidR="00C6403B" w:rsidRDefault="00C6403B">
      <w:pPr>
        <w:pStyle w:val="BodyText"/>
        <w:spacing w:line="360" w:lineRule="auto"/>
        <w:jc w:val="both"/>
        <w:sectPr w:rsidR="00C6403B">
          <w:pgSz w:w="12240" w:h="15840"/>
          <w:pgMar w:top="1380" w:right="1080" w:bottom="280" w:left="1080" w:header="720" w:footer="720" w:gutter="0"/>
          <w:cols w:space="720"/>
        </w:sectPr>
      </w:pPr>
    </w:p>
    <w:p w14:paraId="7E6B9967" w14:textId="77777777" w:rsidR="004B45CE" w:rsidRDefault="00000000" w:rsidP="0062199C">
      <w:pPr>
        <w:pStyle w:val="Heading1"/>
        <w:numPr>
          <w:ilvl w:val="0"/>
          <w:numId w:val="4"/>
        </w:numPr>
        <w:tabs>
          <w:tab w:val="left" w:pos="1078"/>
        </w:tabs>
        <w:spacing w:before="79"/>
        <w:ind w:hanging="718"/>
      </w:pPr>
      <w:r>
        <w:rPr>
          <w:spacing w:val="-4"/>
        </w:rPr>
        <w:lastRenderedPageBreak/>
        <w:t>RESULT</w:t>
      </w:r>
      <w:r>
        <w:rPr>
          <w:spacing w:val="-17"/>
        </w:rPr>
        <w:t xml:space="preserve"> </w:t>
      </w:r>
      <w:r>
        <w:rPr>
          <w:spacing w:val="-4"/>
        </w:rPr>
        <w:t>AND</w:t>
      </w:r>
      <w:r>
        <w:rPr>
          <w:spacing w:val="-2"/>
        </w:rPr>
        <w:t xml:space="preserve"> </w:t>
      </w:r>
      <w:r>
        <w:rPr>
          <w:spacing w:val="-4"/>
        </w:rPr>
        <w:t>DISCUSSION</w:t>
      </w:r>
    </w:p>
    <w:p w14:paraId="00E9006E" w14:textId="77777777" w:rsidR="004B45CE" w:rsidRDefault="004B45CE">
      <w:pPr>
        <w:pStyle w:val="BodyText"/>
        <w:spacing w:before="23"/>
        <w:rPr>
          <w:b/>
          <w:sz w:val="24"/>
        </w:rPr>
      </w:pPr>
    </w:p>
    <w:p w14:paraId="05C220C1" w14:textId="77777777" w:rsidR="004B45CE" w:rsidRDefault="00000000" w:rsidP="0062199C">
      <w:pPr>
        <w:pStyle w:val="Heading3"/>
        <w:numPr>
          <w:ilvl w:val="1"/>
          <w:numId w:val="4"/>
        </w:numPr>
        <w:tabs>
          <w:tab w:val="left" w:pos="685"/>
        </w:tabs>
        <w:ind w:left="685" w:hanging="325"/>
      </w:pPr>
      <w:r>
        <w:t>Workability</w:t>
      </w:r>
      <w:r>
        <w:rPr>
          <w:spacing w:val="-13"/>
        </w:rPr>
        <w:t xml:space="preserve"> </w:t>
      </w:r>
      <w:r>
        <w:t>(Slump</w:t>
      </w:r>
      <w:r>
        <w:rPr>
          <w:spacing w:val="-13"/>
        </w:rPr>
        <w:t xml:space="preserve"> </w:t>
      </w:r>
      <w:r>
        <w:rPr>
          <w:spacing w:val="-4"/>
        </w:rPr>
        <w:t>Test)</w:t>
      </w:r>
    </w:p>
    <w:p w14:paraId="036F46B6" w14:textId="77777777" w:rsidR="004B45CE" w:rsidRDefault="004B45CE">
      <w:pPr>
        <w:pStyle w:val="BodyText"/>
        <w:spacing w:before="34"/>
        <w:rPr>
          <w:b/>
        </w:rPr>
      </w:pPr>
    </w:p>
    <w:p w14:paraId="5EF874BD" w14:textId="25323259" w:rsidR="004B45CE" w:rsidRDefault="00000000" w:rsidP="004E570C">
      <w:pPr>
        <w:pStyle w:val="BodyText"/>
        <w:spacing w:line="360" w:lineRule="auto"/>
        <w:ind w:left="360" w:right="162"/>
      </w:pPr>
      <w:r>
        <w:rPr>
          <w:spacing w:val="-2"/>
        </w:rPr>
        <w:t>Workability</w:t>
      </w:r>
      <w:r>
        <w:rPr>
          <w:spacing w:val="-8"/>
        </w:rPr>
        <w:t xml:space="preserve"> </w:t>
      </w:r>
      <w:r w:rsidR="004E570C">
        <w:rPr>
          <w:spacing w:val="-2"/>
        </w:rPr>
        <w:t xml:space="preserve">of the fresh concrete was determined </w:t>
      </w:r>
      <w:r>
        <w:rPr>
          <w:spacing w:val="-2"/>
        </w:rPr>
        <w:t>immediately</w:t>
      </w:r>
      <w:r>
        <w:rPr>
          <w:spacing w:val="-6"/>
        </w:rPr>
        <w:t xml:space="preserve"> </w:t>
      </w:r>
      <w:r>
        <w:rPr>
          <w:spacing w:val="-2"/>
        </w:rPr>
        <w:t>after</w:t>
      </w:r>
      <w:r>
        <w:rPr>
          <w:spacing w:val="-3"/>
        </w:rPr>
        <w:t xml:space="preserve"> </w:t>
      </w:r>
      <w:r>
        <w:rPr>
          <w:spacing w:val="-2"/>
        </w:rPr>
        <w:t>mixing</w:t>
      </w:r>
      <w:r>
        <w:rPr>
          <w:spacing w:val="-8"/>
        </w:rPr>
        <w:t xml:space="preserve"> </w:t>
      </w:r>
      <w:r>
        <w:rPr>
          <w:spacing w:val="-2"/>
        </w:rPr>
        <w:t>using</w:t>
      </w:r>
      <w:r>
        <w:rPr>
          <w:spacing w:val="-6"/>
        </w:rPr>
        <w:t xml:space="preserve"> </w:t>
      </w:r>
      <w:r>
        <w:rPr>
          <w:spacing w:val="-2"/>
        </w:rPr>
        <w:t>the</w:t>
      </w:r>
      <w:r>
        <w:rPr>
          <w:spacing w:val="-6"/>
        </w:rPr>
        <w:t xml:space="preserve"> </w:t>
      </w:r>
      <w:r>
        <w:rPr>
          <w:spacing w:val="-2"/>
        </w:rPr>
        <w:t>slump</w:t>
      </w:r>
      <w:r>
        <w:rPr>
          <w:spacing w:val="-6"/>
        </w:rPr>
        <w:t xml:space="preserve"> </w:t>
      </w:r>
      <w:r>
        <w:rPr>
          <w:spacing w:val="-2"/>
        </w:rPr>
        <w:t>test</w:t>
      </w:r>
      <w:r>
        <w:rPr>
          <w:spacing w:val="-6"/>
        </w:rPr>
        <w:t xml:space="preserve"> </w:t>
      </w:r>
      <w:r>
        <w:rPr>
          <w:spacing w:val="-2"/>
        </w:rPr>
        <w:t>(BS EN</w:t>
      </w:r>
      <w:r>
        <w:rPr>
          <w:spacing w:val="-6"/>
        </w:rPr>
        <w:t xml:space="preserve"> </w:t>
      </w:r>
      <w:r>
        <w:rPr>
          <w:spacing w:val="-2"/>
        </w:rPr>
        <w:t xml:space="preserve">12350-2). Results </w:t>
      </w:r>
      <w:r>
        <w:t>are presented in Table 4.1 and Figure 4.1.</w:t>
      </w:r>
    </w:p>
    <w:p w14:paraId="7CA34F33" w14:textId="77777777" w:rsidR="004B45CE" w:rsidRDefault="00000000">
      <w:pPr>
        <w:spacing w:before="161"/>
        <w:ind w:left="360"/>
        <w:rPr>
          <w:i/>
        </w:rPr>
      </w:pPr>
      <w:r>
        <w:rPr>
          <w:i/>
        </w:rPr>
        <w:t>NS</w:t>
      </w:r>
      <w:r>
        <w:rPr>
          <w:i/>
          <w:spacing w:val="-6"/>
        </w:rPr>
        <w:t xml:space="preserve"> </w:t>
      </w:r>
      <w:r>
        <w:rPr>
          <w:i/>
        </w:rPr>
        <w:t>=</w:t>
      </w:r>
      <w:r>
        <w:rPr>
          <w:i/>
          <w:spacing w:val="-8"/>
        </w:rPr>
        <w:t xml:space="preserve"> </w:t>
      </w:r>
      <w:r>
        <w:rPr>
          <w:i/>
        </w:rPr>
        <w:t>No</w:t>
      </w:r>
      <w:r>
        <w:rPr>
          <w:i/>
          <w:spacing w:val="-6"/>
        </w:rPr>
        <w:t xml:space="preserve"> </w:t>
      </w:r>
      <w:r>
        <w:rPr>
          <w:i/>
        </w:rPr>
        <w:t>Superplasticizer,</w:t>
      </w:r>
      <w:r>
        <w:rPr>
          <w:i/>
          <w:spacing w:val="-7"/>
        </w:rPr>
        <w:t xml:space="preserve"> </w:t>
      </w:r>
      <w:r>
        <w:rPr>
          <w:i/>
        </w:rPr>
        <w:t>SP</w:t>
      </w:r>
      <w:r>
        <w:rPr>
          <w:i/>
          <w:spacing w:val="-10"/>
        </w:rPr>
        <w:t xml:space="preserve"> </w:t>
      </w:r>
      <w:r>
        <w:rPr>
          <w:i/>
        </w:rPr>
        <w:t>=</w:t>
      </w:r>
      <w:r>
        <w:rPr>
          <w:i/>
          <w:spacing w:val="-11"/>
        </w:rPr>
        <w:t xml:space="preserve"> </w:t>
      </w:r>
      <w:r>
        <w:rPr>
          <w:i/>
        </w:rPr>
        <w:t>With</w:t>
      </w:r>
      <w:r>
        <w:rPr>
          <w:i/>
          <w:spacing w:val="-7"/>
        </w:rPr>
        <w:t xml:space="preserve"> </w:t>
      </w:r>
      <w:r>
        <w:rPr>
          <w:i/>
          <w:spacing w:val="-2"/>
        </w:rPr>
        <w:t>Superplasticizer</w:t>
      </w:r>
    </w:p>
    <w:p w14:paraId="20224C6B" w14:textId="77777777" w:rsidR="004B45CE" w:rsidRDefault="004B45CE">
      <w:pPr>
        <w:pStyle w:val="BodyText"/>
        <w:spacing w:before="158"/>
        <w:rPr>
          <w:i/>
        </w:rPr>
      </w:pPr>
    </w:p>
    <w:p w14:paraId="5EDA6622" w14:textId="77777777" w:rsidR="004B45CE" w:rsidRDefault="00000000">
      <w:pPr>
        <w:spacing w:before="1"/>
        <w:ind w:left="360"/>
      </w:pPr>
      <w:r>
        <w:rPr>
          <w:b/>
        </w:rPr>
        <w:t>Table</w:t>
      </w:r>
      <w:r>
        <w:rPr>
          <w:b/>
          <w:spacing w:val="-14"/>
        </w:rPr>
        <w:t xml:space="preserve"> </w:t>
      </w:r>
      <w:r>
        <w:rPr>
          <w:b/>
        </w:rPr>
        <w:t>4.1</w:t>
      </w:r>
      <w:r>
        <w:t>:</w:t>
      </w:r>
      <w:r>
        <w:rPr>
          <w:spacing w:val="-11"/>
        </w:rPr>
        <w:t xml:space="preserve"> </w:t>
      </w:r>
      <w:r>
        <w:t>Slump</w:t>
      </w:r>
      <w:r>
        <w:rPr>
          <w:spacing w:val="-14"/>
        </w:rPr>
        <w:t xml:space="preserve"> </w:t>
      </w:r>
      <w:r>
        <w:t>Values</w:t>
      </w:r>
      <w:r>
        <w:rPr>
          <w:spacing w:val="-12"/>
        </w:rPr>
        <w:t xml:space="preserve"> </w:t>
      </w:r>
      <w:r>
        <w:t>for</w:t>
      </w:r>
      <w:r>
        <w:rPr>
          <w:spacing w:val="-13"/>
        </w:rPr>
        <w:t xml:space="preserve"> </w:t>
      </w:r>
      <w:r>
        <w:t>All</w:t>
      </w:r>
      <w:r>
        <w:rPr>
          <w:spacing w:val="-11"/>
        </w:rPr>
        <w:t xml:space="preserve"> </w:t>
      </w:r>
      <w:r>
        <w:rPr>
          <w:spacing w:val="-4"/>
        </w:rPr>
        <w:t>Mixes</w:t>
      </w:r>
    </w:p>
    <w:p w14:paraId="7B8D0834" w14:textId="77777777" w:rsidR="004B45CE" w:rsidRDefault="004B45CE">
      <w:pPr>
        <w:pStyle w:val="BodyText"/>
        <w:spacing w:before="18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721"/>
        <w:gridCol w:w="2199"/>
        <w:gridCol w:w="1745"/>
        <w:gridCol w:w="1481"/>
      </w:tblGrid>
      <w:tr w:rsidR="004B45CE" w14:paraId="6DCE5520" w14:textId="77777777">
        <w:trPr>
          <w:trHeight w:val="599"/>
        </w:trPr>
        <w:tc>
          <w:tcPr>
            <w:tcW w:w="559" w:type="dxa"/>
          </w:tcPr>
          <w:p w14:paraId="6C80BBA2" w14:textId="77777777" w:rsidR="004B45CE" w:rsidRDefault="00000000">
            <w:pPr>
              <w:pStyle w:val="TableParagraph"/>
              <w:spacing w:before="171"/>
              <w:ind w:left="9"/>
              <w:rPr>
                <w:b/>
              </w:rPr>
            </w:pPr>
            <w:r>
              <w:rPr>
                <w:b/>
                <w:spacing w:val="-5"/>
              </w:rPr>
              <w:t>S/N</w:t>
            </w:r>
          </w:p>
        </w:tc>
        <w:tc>
          <w:tcPr>
            <w:tcW w:w="1721" w:type="dxa"/>
          </w:tcPr>
          <w:p w14:paraId="21AB22B9" w14:textId="77777777" w:rsidR="004B45CE" w:rsidRDefault="00000000">
            <w:pPr>
              <w:pStyle w:val="TableParagraph"/>
              <w:spacing w:before="46"/>
              <w:ind w:left="302" w:firstLine="367"/>
              <w:jc w:val="left"/>
              <w:rPr>
                <w:b/>
              </w:rPr>
            </w:pPr>
            <w:r>
              <w:rPr>
                <w:b/>
                <w:spacing w:val="-4"/>
              </w:rPr>
              <w:t xml:space="preserve">Mix </w:t>
            </w:r>
            <w:r>
              <w:rPr>
                <w:b/>
                <w:spacing w:val="-2"/>
              </w:rPr>
              <w:t>Designation</w:t>
            </w:r>
          </w:p>
        </w:tc>
        <w:tc>
          <w:tcPr>
            <w:tcW w:w="2199" w:type="dxa"/>
          </w:tcPr>
          <w:p w14:paraId="3D5FEA33" w14:textId="77777777" w:rsidR="004B45CE" w:rsidRDefault="00000000">
            <w:pPr>
              <w:pStyle w:val="TableParagraph"/>
              <w:spacing w:before="46"/>
              <w:ind w:left="278" w:right="261" w:firstLine="441"/>
              <w:jc w:val="left"/>
              <w:rPr>
                <w:b/>
              </w:rPr>
            </w:pPr>
            <w:r>
              <w:rPr>
                <w:b/>
                <w:spacing w:val="-2"/>
              </w:rPr>
              <w:t xml:space="preserve">Laterite </w:t>
            </w:r>
            <w:r>
              <w:rPr>
                <w:b/>
              </w:rPr>
              <w:t>Replacement</w:t>
            </w:r>
            <w:r>
              <w:rPr>
                <w:b/>
                <w:spacing w:val="-14"/>
              </w:rPr>
              <w:t xml:space="preserve"> </w:t>
            </w:r>
            <w:r>
              <w:rPr>
                <w:b/>
              </w:rPr>
              <w:t>(%)</w:t>
            </w:r>
          </w:p>
        </w:tc>
        <w:tc>
          <w:tcPr>
            <w:tcW w:w="1745" w:type="dxa"/>
          </w:tcPr>
          <w:p w14:paraId="23A87BF3" w14:textId="77777777" w:rsidR="004B45CE" w:rsidRDefault="00000000">
            <w:pPr>
              <w:pStyle w:val="TableParagraph"/>
              <w:spacing w:before="171"/>
              <w:ind w:left="9"/>
              <w:rPr>
                <w:b/>
              </w:rPr>
            </w:pPr>
            <w:r>
              <w:rPr>
                <w:b/>
                <w:spacing w:val="-2"/>
              </w:rPr>
              <w:t>Superplasticizer</w:t>
            </w:r>
          </w:p>
        </w:tc>
        <w:tc>
          <w:tcPr>
            <w:tcW w:w="1481" w:type="dxa"/>
          </w:tcPr>
          <w:p w14:paraId="11A7CF74" w14:textId="77777777" w:rsidR="004B45CE" w:rsidRDefault="00000000">
            <w:pPr>
              <w:pStyle w:val="TableParagraph"/>
              <w:spacing w:before="171"/>
              <w:ind w:left="8"/>
              <w:rPr>
                <w:b/>
              </w:rPr>
            </w:pPr>
            <w:r>
              <w:rPr>
                <w:b/>
              </w:rPr>
              <w:t>Slump</w:t>
            </w:r>
            <w:r>
              <w:rPr>
                <w:b/>
                <w:spacing w:val="-4"/>
              </w:rPr>
              <w:t xml:space="preserve"> (mm)</w:t>
            </w:r>
          </w:p>
        </w:tc>
      </w:tr>
      <w:tr w:rsidR="004B45CE" w14:paraId="7338B0D6" w14:textId="77777777">
        <w:trPr>
          <w:trHeight w:val="299"/>
        </w:trPr>
        <w:tc>
          <w:tcPr>
            <w:tcW w:w="559" w:type="dxa"/>
          </w:tcPr>
          <w:p w14:paraId="1FA4B17A" w14:textId="77777777" w:rsidR="004B45CE" w:rsidRDefault="00000000">
            <w:pPr>
              <w:pStyle w:val="TableParagraph"/>
              <w:spacing w:before="46" w:line="233" w:lineRule="exact"/>
              <w:ind w:left="9" w:right="2"/>
            </w:pPr>
            <w:r>
              <w:rPr>
                <w:spacing w:val="-10"/>
              </w:rPr>
              <w:t>1</w:t>
            </w:r>
          </w:p>
        </w:tc>
        <w:tc>
          <w:tcPr>
            <w:tcW w:w="1721" w:type="dxa"/>
          </w:tcPr>
          <w:p w14:paraId="0C394ABF" w14:textId="77777777" w:rsidR="004B45CE" w:rsidRDefault="00000000">
            <w:pPr>
              <w:pStyle w:val="TableParagraph"/>
              <w:spacing w:before="46" w:line="233" w:lineRule="exact"/>
              <w:ind w:left="10" w:right="2"/>
            </w:pPr>
            <w:r>
              <w:t>Control</w:t>
            </w:r>
            <w:r>
              <w:rPr>
                <w:spacing w:val="-3"/>
              </w:rPr>
              <w:t xml:space="preserve"> </w:t>
            </w:r>
            <w:r>
              <w:t>-</w:t>
            </w:r>
            <w:r>
              <w:rPr>
                <w:spacing w:val="-2"/>
              </w:rPr>
              <w:t xml:space="preserve"> </w:t>
            </w:r>
            <w:r>
              <w:rPr>
                <w:spacing w:val="-5"/>
              </w:rPr>
              <w:t>NS</w:t>
            </w:r>
          </w:p>
        </w:tc>
        <w:tc>
          <w:tcPr>
            <w:tcW w:w="2199" w:type="dxa"/>
          </w:tcPr>
          <w:p w14:paraId="0CF5486C" w14:textId="77777777" w:rsidR="004B45CE" w:rsidRDefault="00000000">
            <w:pPr>
              <w:pStyle w:val="TableParagraph"/>
              <w:spacing w:before="46" w:line="233" w:lineRule="exact"/>
              <w:ind w:left="8"/>
            </w:pPr>
            <w:r>
              <w:rPr>
                <w:spacing w:val="-10"/>
              </w:rPr>
              <w:t>0</w:t>
            </w:r>
          </w:p>
        </w:tc>
        <w:tc>
          <w:tcPr>
            <w:tcW w:w="1745" w:type="dxa"/>
          </w:tcPr>
          <w:p w14:paraId="38E81234" w14:textId="77777777" w:rsidR="004B45CE" w:rsidRDefault="00000000">
            <w:pPr>
              <w:pStyle w:val="TableParagraph"/>
              <w:spacing w:before="46" w:line="233" w:lineRule="exact"/>
              <w:ind w:left="9" w:right="3"/>
            </w:pPr>
            <w:r>
              <w:rPr>
                <w:spacing w:val="-5"/>
              </w:rPr>
              <w:t>No</w:t>
            </w:r>
          </w:p>
        </w:tc>
        <w:tc>
          <w:tcPr>
            <w:tcW w:w="1481" w:type="dxa"/>
          </w:tcPr>
          <w:p w14:paraId="3A0F2CDB" w14:textId="77777777" w:rsidR="004B45CE" w:rsidRDefault="00000000">
            <w:pPr>
              <w:pStyle w:val="TableParagraph"/>
              <w:spacing w:before="46" w:line="233" w:lineRule="exact"/>
              <w:ind w:left="8" w:right="4"/>
            </w:pPr>
            <w:r>
              <w:rPr>
                <w:spacing w:val="-5"/>
              </w:rPr>
              <w:t>35</w:t>
            </w:r>
          </w:p>
        </w:tc>
      </w:tr>
      <w:tr w:rsidR="004B45CE" w14:paraId="4892D4AB" w14:textId="77777777">
        <w:trPr>
          <w:trHeight w:val="299"/>
        </w:trPr>
        <w:tc>
          <w:tcPr>
            <w:tcW w:w="559" w:type="dxa"/>
          </w:tcPr>
          <w:p w14:paraId="60E4F56E" w14:textId="77777777" w:rsidR="004B45CE" w:rsidRDefault="00000000">
            <w:pPr>
              <w:pStyle w:val="TableParagraph"/>
              <w:spacing w:before="46" w:line="233" w:lineRule="exact"/>
              <w:ind w:left="9" w:right="2"/>
            </w:pPr>
            <w:r>
              <w:rPr>
                <w:spacing w:val="-10"/>
              </w:rPr>
              <w:t>2</w:t>
            </w:r>
          </w:p>
        </w:tc>
        <w:tc>
          <w:tcPr>
            <w:tcW w:w="1721" w:type="dxa"/>
          </w:tcPr>
          <w:p w14:paraId="4AA8682F" w14:textId="77777777" w:rsidR="004B45CE" w:rsidRDefault="00000000">
            <w:pPr>
              <w:pStyle w:val="TableParagraph"/>
              <w:spacing w:before="46" w:line="233" w:lineRule="exact"/>
              <w:ind w:left="10" w:right="5"/>
            </w:pPr>
            <w:r>
              <w:rPr>
                <w:spacing w:val="-2"/>
              </w:rPr>
              <w:t>L5-</w:t>
            </w:r>
            <w:r>
              <w:rPr>
                <w:spacing w:val="-7"/>
              </w:rPr>
              <w:t>NS</w:t>
            </w:r>
          </w:p>
        </w:tc>
        <w:tc>
          <w:tcPr>
            <w:tcW w:w="2199" w:type="dxa"/>
          </w:tcPr>
          <w:p w14:paraId="39B1AA24" w14:textId="77777777" w:rsidR="004B45CE" w:rsidRDefault="00000000">
            <w:pPr>
              <w:pStyle w:val="TableParagraph"/>
              <w:spacing w:before="46" w:line="233" w:lineRule="exact"/>
              <w:ind w:left="8"/>
            </w:pPr>
            <w:r>
              <w:rPr>
                <w:spacing w:val="-10"/>
              </w:rPr>
              <w:t>5</w:t>
            </w:r>
          </w:p>
        </w:tc>
        <w:tc>
          <w:tcPr>
            <w:tcW w:w="1745" w:type="dxa"/>
          </w:tcPr>
          <w:p w14:paraId="6FD90376" w14:textId="77777777" w:rsidR="004B45CE" w:rsidRDefault="00000000">
            <w:pPr>
              <w:pStyle w:val="TableParagraph"/>
              <w:spacing w:before="46" w:line="233" w:lineRule="exact"/>
              <w:ind w:left="9" w:right="3"/>
            </w:pPr>
            <w:r>
              <w:rPr>
                <w:spacing w:val="-5"/>
              </w:rPr>
              <w:t>No</w:t>
            </w:r>
          </w:p>
        </w:tc>
        <w:tc>
          <w:tcPr>
            <w:tcW w:w="1481" w:type="dxa"/>
          </w:tcPr>
          <w:p w14:paraId="7366C4A5" w14:textId="77777777" w:rsidR="004B45CE" w:rsidRDefault="00000000">
            <w:pPr>
              <w:pStyle w:val="TableParagraph"/>
              <w:spacing w:before="46" w:line="233" w:lineRule="exact"/>
              <w:ind w:left="8" w:right="4"/>
            </w:pPr>
            <w:r>
              <w:rPr>
                <w:spacing w:val="-5"/>
              </w:rPr>
              <w:t>55</w:t>
            </w:r>
          </w:p>
        </w:tc>
      </w:tr>
      <w:tr w:rsidR="004B45CE" w14:paraId="29BA6841" w14:textId="77777777">
        <w:trPr>
          <w:trHeight w:val="299"/>
        </w:trPr>
        <w:tc>
          <w:tcPr>
            <w:tcW w:w="559" w:type="dxa"/>
          </w:tcPr>
          <w:p w14:paraId="43F57F29" w14:textId="77777777" w:rsidR="004B45CE" w:rsidRDefault="00000000">
            <w:pPr>
              <w:pStyle w:val="TableParagraph"/>
              <w:spacing w:before="46" w:line="233" w:lineRule="exact"/>
              <w:ind w:left="9" w:right="2"/>
            </w:pPr>
            <w:r>
              <w:rPr>
                <w:spacing w:val="-10"/>
              </w:rPr>
              <w:t>3</w:t>
            </w:r>
          </w:p>
        </w:tc>
        <w:tc>
          <w:tcPr>
            <w:tcW w:w="1721" w:type="dxa"/>
          </w:tcPr>
          <w:p w14:paraId="3C1C15F8" w14:textId="77777777" w:rsidR="004B45CE" w:rsidRDefault="00000000">
            <w:pPr>
              <w:pStyle w:val="TableParagraph"/>
              <w:spacing w:before="46" w:line="233" w:lineRule="exact"/>
              <w:ind w:left="10"/>
            </w:pPr>
            <w:r>
              <w:rPr>
                <w:spacing w:val="-2"/>
              </w:rPr>
              <w:t>L10-</w:t>
            </w:r>
            <w:r>
              <w:rPr>
                <w:spacing w:val="-5"/>
              </w:rPr>
              <w:t>NS</w:t>
            </w:r>
          </w:p>
        </w:tc>
        <w:tc>
          <w:tcPr>
            <w:tcW w:w="2199" w:type="dxa"/>
          </w:tcPr>
          <w:p w14:paraId="1C83AF46" w14:textId="77777777" w:rsidR="004B45CE" w:rsidRDefault="00000000">
            <w:pPr>
              <w:pStyle w:val="TableParagraph"/>
              <w:spacing w:before="46" w:line="233" w:lineRule="exact"/>
              <w:ind w:left="8"/>
            </w:pPr>
            <w:r>
              <w:rPr>
                <w:spacing w:val="-5"/>
              </w:rPr>
              <w:t>10</w:t>
            </w:r>
          </w:p>
        </w:tc>
        <w:tc>
          <w:tcPr>
            <w:tcW w:w="1745" w:type="dxa"/>
          </w:tcPr>
          <w:p w14:paraId="02E7E4A7" w14:textId="77777777" w:rsidR="004B45CE" w:rsidRDefault="00000000">
            <w:pPr>
              <w:pStyle w:val="TableParagraph"/>
              <w:spacing w:before="46" w:line="233" w:lineRule="exact"/>
              <w:ind w:left="9" w:right="3"/>
            </w:pPr>
            <w:r>
              <w:rPr>
                <w:spacing w:val="-5"/>
              </w:rPr>
              <w:t>No</w:t>
            </w:r>
          </w:p>
        </w:tc>
        <w:tc>
          <w:tcPr>
            <w:tcW w:w="1481" w:type="dxa"/>
          </w:tcPr>
          <w:p w14:paraId="153B9471" w14:textId="77777777" w:rsidR="004B45CE" w:rsidRDefault="00000000">
            <w:pPr>
              <w:pStyle w:val="TableParagraph"/>
              <w:spacing w:before="46" w:line="233" w:lineRule="exact"/>
              <w:ind w:left="8" w:right="4"/>
            </w:pPr>
            <w:r>
              <w:rPr>
                <w:spacing w:val="-5"/>
              </w:rPr>
              <w:t>40</w:t>
            </w:r>
          </w:p>
        </w:tc>
      </w:tr>
      <w:tr w:rsidR="004B45CE" w14:paraId="6F438B89" w14:textId="77777777">
        <w:trPr>
          <w:trHeight w:val="302"/>
        </w:trPr>
        <w:tc>
          <w:tcPr>
            <w:tcW w:w="559" w:type="dxa"/>
          </w:tcPr>
          <w:p w14:paraId="6F3E4EBE" w14:textId="77777777" w:rsidR="004B45CE" w:rsidRDefault="00000000">
            <w:pPr>
              <w:pStyle w:val="TableParagraph"/>
              <w:spacing w:before="46" w:line="236" w:lineRule="exact"/>
              <w:ind w:left="9" w:right="2"/>
            </w:pPr>
            <w:r>
              <w:rPr>
                <w:spacing w:val="-10"/>
              </w:rPr>
              <w:t>4</w:t>
            </w:r>
          </w:p>
        </w:tc>
        <w:tc>
          <w:tcPr>
            <w:tcW w:w="1721" w:type="dxa"/>
          </w:tcPr>
          <w:p w14:paraId="445FB3A7" w14:textId="77777777" w:rsidR="004B45CE" w:rsidRDefault="00000000">
            <w:pPr>
              <w:pStyle w:val="TableParagraph"/>
              <w:spacing w:before="46" w:line="236" w:lineRule="exact"/>
              <w:ind w:left="10"/>
            </w:pPr>
            <w:r>
              <w:rPr>
                <w:spacing w:val="-2"/>
              </w:rPr>
              <w:t>L15-</w:t>
            </w:r>
            <w:r>
              <w:rPr>
                <w:spacing w:val="-5"/>
              </w:rPr>
              <w:t>NS</w:t>
            </w:r>
          </w:p>
        </w:tc>
        <w:tc>
          <w:tcPr>
            <w:tcW w:w="2199" w:type="dxa"/>
          </w:tcPr>
          <w:p w14:paraId="267BE569" w14:textId="77777777" w:rsidR="004B45CE" w:rsidRDefault="00000000">
            <w:pPr>
              <w:pStyle w:val="TableParagraph"/>
              <w:spacing w:before="46" w:line="236" w:lineRule="exact"/>
              <w:ind w:left="8"/>
            </w:pPr>
            <w:r>
              <w:rPr>
                <w:spacing w:val="-5"/>
              </w:rPr>
              <w:t>15</w:t>
            </w:r>
          </w:p>
        </w:tc>
        <w:tc>
          <w:tcPr>
            <w:tcW w:w="1745" w:type="dxa"/>
          </w:tcPr>
          <w:p w14:paraId="7A1CBB84" w14:textId="77777777" w:rsidR="004B45CE" w:rsidRDefault="00000000">
            <w:pPr>
              <w:pStyle w:val="TableParagraph"/>
              <w:spacing w:before="46" w:line="236" w:lineRule="exact"/>
              <w:ind w:left="9" w:right="3"/>
            </w:pPr>
            <w:r>
              <w:rPr>
                <w:spacing w:val="-5"/>
              </w:rPr>
              <w:t>No</w:t>
            </w:r>
          </w:p>
        </w:tc>
        <w:tc>
          <w:tcPr>
            <w:tcW w:w="1481" w:type="dxa"/>
          </w:tcPr>
          <w:p w14:paraId="3B52B702" w14:textId="77777777" w:rsidR="004B45CE" w:rsidRDefault="00000000">
            <w:pPr>
              <w:pStyle w:val="TableParagraph"/>
              <w:spacing w:before="46" w:line="236" w:lineRule="exact"/>
              <w:ind w:left="8" w:right="4"/>
            </w:pPr>
            <w:r>
              <w:rPr>
                <w:spacing w:val="-5"/>
              </w:rPr>
              <w:t>40</w:t>
            </w:r>
          </w:p>
        </w:tc>
      </w:tr>
      <w:tr w:rsidR="004B45CE" w14:paraId="1F33F1FF" w14:textId="77777777">
        <w:trPr>
          <w:trHeight w:val="299"/>
        </w:trPr>
        <w:tc>
          <w:tcPr>
            <w:tcW w:w="559" w:type="dxa"/>
          </w:tcPr>
          <w:p w14:paraId="0D4CEF5F" w14:textId="77777777" w:rsidR="004B45CE" w:rsidRDefault="00000000">
            <w:pPr>
              <w:pStyle w:val="TableParagraph"/>
              <w:spacing w:before="44" w:line="236" w:lineRule="exact"/>
              <w:ind w:left="9" w:right="2"/>
            </w:pPr>
            <w:r>
              <w:rPr>
                <w:spacing w:val="-10"/>
              </w:rPr>
              <w:t>5</w:t>
            </w:r>
          </w:p>
        </w:tc>
        <w:tc>
          <w:tcPr>
            <w:tcW w:w="1721" w:type="dxa"/>
          </w:tcPr>
          <w:p w14:paraId="5B87D8DD" w14:textId="77777777" w:rsidR="004B45CE" w:rsidRDefault="00000000">
            <w:pPr>
              <w:pStyle w:val="TableParagraph"/>
              <w:spacing w:before="44" w:line="236" w:lineRule="exact"/>
              <w:ind w:left="10"/>
            </w:pPr>
            <w:r>
              <w:t>Control</w:t>
            </w:r>
            <w:r>
              <w:rPr>
                <w:spacing w:val="-3"/>
              </w:rPr>
              <w:t xml:space="preserve"> </w:t>
            </w:r>
            <w:r>
              <w:t>-</w:t>
            </w:r>
            <w:r>
              <w:rPr>
                <w:spacing w:val="-2"/>
              </w:rPr>
              <w:t xml:space="preserve"> </w:t>
            </w:r>
            <w:r>
              <w:rPr>
                <w:spacing w:val="-5"/>
              </w:rPr>
              <w:t>SP</w:t>
            </w:r>
          </w:p>
        </w:tc>
        <w:tc>
          <w:tcPr>
            <w:tcW w:w="2199" w:type="dxa"/>
          </w:tcPr>
          <w:p w14:paraId="05978FD3" w14:textId="77777777" w:rsidR="004B45CE" w:rsidRDefault="00000000">
            <w:pPr>
              <w:pStyle w:val="TableParagraph"/>
              <w:spacing w:before="44" w:line="236" w:lineRule="exact"/>
              <w:ind w:left="8"/>
            </w:pPr>
            <w:r>
              <w:rPr>
                <w:spacing w:val="-10"/>
              </w:rPr>
              <w:t>0</w:t>
            </w:r>
          </w:p>
        </w:tc>
        <w:tc>
          <w:tcPr>
            <w:tcW w:w="1745" w:type="dxa"/>
          </w:tcPr>
          <w:p w14:paraId="22753698" w14:textId="77777777" w:rsidR="004B45CE" w:rsidRDefault="00000000">
            <w:pPr>
              <w:pStyle w:val="TableParagraph"/>
              <w:spacing w:before="44" w:line="236" w:lineRule="exact"/>
              <w:ind w:left="9" w:right="2"/>
            </w:pPr>
            <w:r>
              <w:rPr>
                <w:spacing w:val="-5"/>
              </w:rPr>
              <w:t>Yes</w:t>
            </w:r>
          </w:p>
        </w:tc>
        <w:tc>
          <w:tcPr>
            <w:tcW w:w="1481" w:type="dxa"/>
          </w:tcPr>
          <w:p w14:paraId="05BC2DC1" w14:textId="77777777" w:rsidR="004B45CE" w:rsidRDefault="00000000">
            <w:pPr>
              <w:pStyle w:val="TableParagraph"/>
              <w:spacing w:before="44" w:line="236" w:lineRule="exact"/>
              <w:ind w:left="8" w:right="4"/>
            </w:pPr>
            <w:r>
              <w:rPr>
                <w:spacing w:val="-5"/>
              </w:rPr>
              <w:t>130</w:t>
            </w:r>
          </w:p>
        </w:tc>
      </w:tr>
      <w:tr w:rsidR="004B45CE" w14:paraId="1D31F167" w14:textId="77777777">
        <w:trPr>
          <w:trHeight w:val="299"/>
        </w:trPr>
        <w:tc>
          <w:tcPr>
            <w:tcW w:w="559" w:type="dxa"/>
          </w:tcPr>
          <w:p w14:paraId="26D795E9" w14:textId="77777777" w:rsidR="004B45CE" w:rsidRDefault="00000000">
            <w:pPr>
              <w:pStyle w:val="TableParagraph"/>
              <w:spacing w:before="46" w:line="233" w:lineRule="exact"/>
              <w:ind w:left="9" w:right="2"/>
            </w:pPr>
            <w:r>
              <w:rPr>
                <w:spacing w:val="-10"/>
              </w:rPr>
              <w:t>6</w:t>
            </w:r>
          </w:p>
        </w:tc>
        <w:tc>
          <w:tcPr>
            <w:tcW w:w="1721" w:type="dxa"/>
          </w:tcPr>
          <w:p w14:paraId="379ED00E" w14:textId="77777777" w:rsidR="004B45CE" w:rsidRDefault="00000000">
            <w:pPr>
              <w:pStyle w:val="TableParagraph"/>
              <w:spacing w:before="46" w:line="233" w:lineRule="exact"/>
              <w:ind w:left="10" w:right="3"/>
            </w:pPr>
            <w:r>
              <w:rPr>
                <w:spacing w:val="-2"/>
              </w:rPr>
              <w:t>L5-</w:t>
            </w:r>
            <w:r>
              <w:rPr>
                <w:spacing w:val="-7"/>
              </w:rPr>
              <w:t>SP</w:t>
            </w:r>
          </w:p>
        </w:tc>
        <w:tc>
          <w:tcPr>
            <w:tcW w:w="2199" w:type="dxa"/>
          </w:tcPr>
          <w:p w14:paraId="62A07CB4" w14:textId="77777777" w:rsidR="004B45CE" w:rsidRDefault="00000000">
            <w:pPr>
              <w:pStyle w:val="TableParagraph"/>
              <w:spacing w:before="46" w:line="233" w:lineRule="exact"/>
              <w:ind w:left="8"/>
            </w:pPr>
            <w:r>
              <w:rPr>
                <w:spacing w:val="-10"/>
              </w:rPr>
              <w:t>5</w:t>
            </w:r>
          </w:p>
        </w:tc>
        <w:tc>
          <w:tcPr>
            <w:tcW w:w="1745" w:type="dxa"/>
          </w:tcPr>
          <w:p w14:paraId="41DCFA81" w14:textId="77777777" w:rsidR="004B45CE" w:rsidRDefault="00000000">
            <w:pPr>
              <w:pStyle w:val="TableParagraph"/>
              <w:spacing w:before="46" w:line="233" w:lineRule="exact"/>
              <w:ind w:left="9" w:right="2"/>
            </w:pPr>
            <w:r>
              <w:rPr>
                <w:spacing w:val="-5"/>
              </w:rPr>
              <w:t>Yes</w:t>
            </w:r>
          </w:p>
        </w:tc>
        <w:tc>
          <w:tcPr>
            <w:tcW w:w="1481" w:type="dxa"/>
          </w:tcPr>
          <w:p w14:paraId="5582FD08" w14:textId="77777777" w:rsidR="004B45CE" w:rsidRDefault="00000000">
            <w:pPr>
              <w:pStyle w:val="TableParagraph"/>
              <w:spacing w:before="46" w:line="233" w:lineRule="exact"/>
              <w:ind w:left="8" w:right="4"/>
            </w:pPr>
            <w:r>
              <w:rPr>
                <w:spacing w:val="-5"/>
              </w:rPr>
              <w:t>115</w:t>
            </w:r>
          </w:p>
        </w:tc>
      </w:tr>
      <w:tr w:rsidR="004B45CE" w14:paraId="1AE6AEF1" w14:textId="77777777">
        <w:trPr>
          <w:trHeight w:val="299"/>
        </w:trPr>
        <w:tc>
          <w:tcPr>
            <w:tcW w:w="559" w:type="dxa"/>
          </w:tcPr>
          <w:p w14:paraId="2006B990" w14:textId="77777777" w:rsidR="004B45CE" w:rsidRDefault="00000000">
            <w:pPr>
              <w:pStyle w:val="TableParagraph"/>
              <w:spacing w:before="46" w:line="233" w:lineRule="exact"/>
              <w:ind w:left="9" w:right="2"/>
            </w:pPr>
            <w:r>
              <w:rPr>
                <w:spacing w:val="-10"/>
              </w:rPr>
              <w:t>7</w:t>
            </w:r>
          </w:p>
        </w:tc>
        <w:tc>
          <w:tcPr>
            <w:tcW w:w="1721" w:type="dxa"/>
          </w:tcPr>
          <w:p w14:paraId="3D09852E" w14:textId="77777777" w:rsidR="004B45CE" w:rsidRDefault="00000000">
            <w:pPr>
              <w:pStyle w:val="TableParagraph"/>
              <w:spacing w:before="46" w:line="233" w:lineRule="exact"/>
              <w:ind w:left="10" w:right="3"/>
            </w:pPr>
            <w:r>
              <w:rPr>
                <w:spacing w:val="-2"/>
              </w:rPr>
              <w:t>L10-</w:t>
            </w:r>
            <w:r>
              <w:rPr>
                <w:spacing w:val="-5"/>
              </w:rPr>
              <w:t>SP</w:t>
            </w:r>
          </w:p>
        </w:tc>
        <w:tc>
          <w:tcPr>
            <w:tcW w:w="2199" w:type="dxa"/>
          </w:tcPr>
          <w:p w14:paraId="31471492" w14:textId="77777777" w:rsidR="004B45CE" w:rsidRDefault="00000000">
            <w:pPr>
              <w:pStyle w:val="TableParagraph"/>
              <w:spacing w:before="46" w:line="233" w:lineRule="exact"/>
              <w:ind w:left="8"/>
            </w:pPr>
            <w:r>
              <w:rPr>
                <w:spacing w:val="-5"/>
              </w:rPr>
              <w:t>10</w:t>
            </w:r>
          </w:p>
        </w:tc>
        <w:tc>
          <w:tcPr>
            <w:tcW w:w="1745" w:type="dxa"/>
          </w:tcPr>
          <w:p w14:paraId="0EECFD3C" w14:textId="77777777" w:rsidR="004B45CE" w:rsidRDefault="00000000">
            <w:pPr>
              <w:pStyle w:val="TableParagraph"/>
              <w:spacing w:before="46" w:line="233" w:lineRule="exact"/>
              <w:ind w:left="9" w:right="2"/>
            </w:pPr>
            <w:r>
              <w:rPr>
                <w:spacing w:val="-5"/>
              </w:rPr>
              <w:t>Yes</w:t>
            </w:r>
          </w:p>
        </w:tc>
        <w:tc>
          <w:tcPr>
            <w:tcW w:w="1481" w:type="dxa"/>
          </w:tcPr>
          <w:p w14:paraId="34BB9242" w14:textId="77777777" w:rsidR="004B45CE" w:rsidRDefault="00000000">
            <w:pPr>
              <w:pStyle w:val="TableParagraph"/>
              <w:spacing w:before="46" w:line="233" w:lineRule="exact"/>
              <w:ind w:left="8" w:right="4"/>
            </w:pPr>
            <w:r>
              <w:rPr>
                <w:spacing w:val="-5"/>
              </w:rPr>
              <w:t>110</w:t>
            </w:r>
          </w:p>
        </w:tc>
      </w:tr>
      <w:tr w:rsidR="004B45CE" w14:paraId="0B622861" w14:textId="77777777">
        <w:trPr>
          <w:trHeight w:val="299"/>
        </w:trPr>
        <w:tc>
          <w:tcPr>
            <w:tcW w:w="559" w:type="dxa"/>
          </w:tcPr>
          <w:p w14:paraId="1ED21989" w14:textId="77777777" w:rsidR="004B45CE" w:rsidRDefault="00000000">
            <w:pPr>
              <w:pStyle w:val="TableParagraph"/>
              <w:spacing w:before="46" w:line="233" w:lineRule="exact"/>
              <w:ind w:left="9" w:right="2"/>
            </w:pPr>
            <w:r>
              <w:rPr>
                <w:spacing w:val="-10"/>
              </w:rPr>
              <w:t>8</w:t>
            </w:r>
          </w:p>
        </w:tc>
        <w:tc>
          <w:tcPr>
            <w:tcW w:w="1721" w:type="dxa"/>
          </w:tcPr>
          <w:p w14:paraId="7D2A6945" w14:textId="77777777" w:rsidR="004B45CE" w:rsidRDefault="00000000">
            <w:pPr>
              <w:pStyle w:val="TableParagraph"/>
              <w:spacing w:before="46" w:line="233" w:lineRule="exact"/>
              <w:ind w:left="10" w:right="3"/>
            </w:pPr>
            <w:r>
              <w:rPr>
                <w:spacing w:val="-2"/>
              </w:rPr>
              <w:t>L15-</w:t>
            </w:r>
            <w:r>
              <w:rPr>
                <w:spacing w:val="-5"/>
              </w:rPr>
              <w:t>SP</w:t>
            </w:r>
          </w:p>
        </w:tc>
        <w:tc>
          <w:tcPr>
            <w:tcW w:w="2199" w:type="dxa"/>
          </w:tcPr>
          <w:p w14:paraId="5F15675D" w14:textId="77777777" w:rsidR="004B45CE" w:rsidRDefault="00000000">
            <w:pPr>
              <w:pStyle w:val="TableParagraph"/>
              <w:spacing w:before="46" w:line="233" w:lineRule="exact"/>
              <w:ind w:left="8"/>
            </w:pPr>
            <w:r>
              <w:rPr>
                <w:spacing w:val="-5"/>
              </w:rPr>
              <w:t>15</w:t>
            </w:r>
          </w:p>
        </w:tc>
        <w:tc>
          <w:tcPr>
            <w:tcW w:w="1745" w:type="dxa"/>
          </w:tcPr>
          <w:p w14:paraId="532B38D2" w14:textId="77777777" w:rsidR="004B45CE" w:rsidRDefault="00000000">
            <w:pPr>
              <w:pStyle w:val="TableParagraph"/>
              <w:spacing w:before="46" w:line="233" w:lineRule="exact"/>
              <w:ind w:left="9" w:right="2"/>
            </w:pPr>
            <w:r>
              <w:rPr>
                <w:spacing w:val="-5"/>
              </w:rPr>
              <w:t>Yes</w:t>
            </w:r>
          </w:p>
        </w:tc>
        <w:tc>
          <w:tcPr>
            <w:tcW w:w="1481" w:type="dxa"/>
          </w:tcPr>
          <w:p w14:paraId="3C2FA88E" w14:textId="77777777" w:rsidR="004B45CE" w:rsidRDefault="00000000">
            <w:pPr>
              <w:pStyle w:val="TableParagraph"/>
              <w:spacing w:before="46" w:line="233" w:lineRule="exact"/>
              <w:ind w:left="8" w:right="4"/>
            </w:pPr>
            <w:r>
              <w:rPr>
                <w:spacing w:val="-5"/>
              </w:rPr>
              <w:t>95</w:t>
            </w:r>
          </w:p>
        </w:tc>
      </w:tr>
    </w:tbl>
    <w:p w14:paraId="4FB3CE14" w14:textId="77777777" w:rsidR="004B45CE" w:rsidRDefault="004B45CE">
      <w:pPr>
        <w:pStyle w:val="BodyText"/>
        <w:spacing w:before="203"/>
      </w:pPr>
    </w:p>
    <w:p w14:paraId="3FF5C1FD" w14:textId="77777777" w:rsidR="004B45CE" w:rsidRDefault="00000000" w:rsidP="004E570C">
      <w:pPr>
        <w:pStyle w:val="BodyText"/>
        <w:spacing w:line="480" w:lineRule="auto"/>
        <w:ind w:left="360" w:right="362"/>
        <w:jc w:val="both"/>
      </w:pPr>
      <w:r>
        <w:t>Figure</w:t>
      </w:r>
      <w:r>
        <w:rPr>
          <w:spacing w:val="-5"/>
        </w:rPr>
        <w:t xml:space="preserve"> </w:t>
      </w:r>
      <w:r>
        <w:t>4.1</w:t>
      </w:r>
      <w:r>
        <w:rPr>
          <w:spacing w:val="-7"/>
        </w:rPr>
        <w:t xml:space="preserve"> </w:t>
      </w:r>
      <w:r>
        <w:t>shows</w:t>
      </w:r>
      <w:r>
        <w:rPr>
          <w:spacing w:val="-7"/>
        </w:rPr>
        <w:t xml:space="preserve"> </w:t>
      </w:r>
      <w:r>
        <w:t>the</w:t>
      </w:r>
      <w:r>
        <w:rPr>
          <w:spacing w:val="-5"/>
        </w:rPr>
        <w:t xml:space="preserve"> </w:t>
      </w:r>
      <w:r>
        <w:t>slump</w:t>
      </w:r>
      <w:r>
        <w:rPr>
          <w:spacing w:val="-7"/>
        </w:rPr>
        <w:t xml:space="preserve"> </w:t>
      </w:r>
      <w:r>
        <w:t>test</w:t>
      </w:r>
      <w:r>
        <w:rPr>
          <w:spacing w:val="-4"/>
        </w:rPr>
        <w:t xml:space="preserve"> </w:t>
      </w:r>
      <w:r>
        <w:t>results.</w:t>
      </w:r>
      <w:r>
        <w:rPr>
          <w:spacing w:val="-11"/>
        </w:rPr>
        <w:t xml:space="preserve"> </w:t>
      </w:r>
      <w:r>
        <w:t>When</w:t>
      </w:r>
      <w:r>
        <w:rPr>
          <w:spacing w:val="-7"/>
        </w:rPr>
        <w:t xml:space="preserve"> </w:t>
      </w:r>
      <w:r>
        <w:t>no</w:t>
      </w:r>
      <w:r>
        <w:rPr>
          <w:spacing w:val="-7"/>
        </w:rPr>
        <w:t xml:space="preserve"> </w:t>
      </w:r>
      <w:r>
        <w:t>superplasticizer</w:t>
      </w:r>
      <w:r>
        <w:rPr>
          <w:spacing w:val="-7"/>
        </w:rPr>
        <w:t xml:space="preserve"> </w:t>
      </w:r>
      <w:r>
        <w:t>was</w:t>
      </w:r>
      <w:r>
        <w:rPr>
          <w:spacing w:val="-7"/>
        </w:rPr>
        <w:t xml:space="preserve"> </w:t>
      </w:r>
      <w:r>
        <w:t>used,</w:t>
      </w:r>
      <w:r>
        <w:rPr>
          <w:spacing w:val="-7"/>
        </w:rPr>
        <w:t xml:space="preserve"> </w:t>
      </w:r>
      <w:r>
        <w:t>the</w:t>
      </w:r>
      <w:r>
        <w:rPr>
          <w:spacing w:val="-7"/>
        </w:rPr>
        <w:t xml:space="preserve"> </w:t>
      </w:r>
      <w:r>
        <w:t>control</w:t>
      </w:r>
      <w:r>
        <w:rPr>
          <w:spacing w:val="-7"/>
        </w:rPr>
        <w:t xml:space="preserve"> </w:t>
      </w:r>
      <w:r>
        <w:t>mix</w:t>
      </w:r>
      <w:r>
        <w:rPr>
          <w:spacing w:val="-5"/>
        </w:rPr>
        <w:t xml:space="preserve"> </w:t>
      </w:r>
      <w:r>
        <w:t>gave</w:t>
      </w:r>
      <w:r>
        <w:rPr>
          <w:spacing w:val="-7"/>
        </w:rPr>
        <w:t xml:space="preserve"> </w:t>
      </w:r>
      <w:r>
        <w:t>a slump</w:t>
      </w:r>
      <w:r>
        <w:rPr>
          <w:spacing w:val="-10"/>
        </w:rPr>
        <w:t xml:space="preserve"> </w:t>
      </w:r>
      <w:r>
        <w:t>of</w:t>
      </w:r>
      <w:r>
        <w:rPr>
          <w:spacing w:val="-5"/>
        </w:rPr>
        <w:t xml:space="preserve"> </w:t>
      </w:r>
      <w:r>
        <w:t>35</w:t>
      </w:r>
      <w:r>
        <w:rPr>
          <w:spacing w:val="-12"/>
        </w:rPr>
        <w:t xml:space="preserve"> </w:t>
      </w:r>
      <w:r>
        <w:t>mm.</w:t>
      </w:r>
      <w:r>
        <w:rPr>
          <w:spacing w:val="-10"/>
        </w:rPr>
        <w:t xml:space="preserve"> </w:t>
      </w:r>
      <w:r>
        <w:t>The</w:t>
      </w:r>
      <w:r>
        <w:rPr>
          <w:spacing w:val="-9"/>
        </w:rPr>
        <w:t xml:space="preserve"> </w:t>
      </w:r>
      <w:r>
        <w:t>mix</w:t>
      </w:r>
      <w:r>
        <w:rPr>
          <w:spacing w:val="-10"/>
        </w:rPr>
        <w:t xml:space="preserve"> </w:t>
      </w:r>
      <w:r>
        <w:t>with</w:t>
      </w:r>
      <w:r>
        <w:rPr>
          <w:spacing w:val="-10"/>
        </w:rPr>
        <w:t xml:space="preserve"> </w:t>
      </w:r>
      <w:r>
        <w:t>5%</w:t>
      </w:r>
      <w:r>
        <w:rPr>
          <w:spacing w:val="-7"/>
        </w:rPr>
        <w:t xml:space="preserve"> </w:t>
      </w:r>
      <w:r>
        <w:t>laterite</w:t>
      </w:r>
      <w:r>
        <w:rPr>
          <w:spacing w:val="-8"/>
        </w:rPr>
        <w:t xml:space="preserve"> </w:t>
      </w:r>
      <w:r>
        <w:t>reached</w:t>
      </w:r>
      <w:r>
        <w:rPr>
          <w:spacing w:val="-10"/>
        </w:rPr>
        <w:t xml:space="preserve"> </w:t>
      </w:r>
      <w:r>
        <w:t>55</w:t>
      </w:r>
      <w:r>
        <w:rPr>
          <w:spacing w:val="-10"/>
        </w:rPr>
        <w:t xml:space="preserve"> </w:t>
      </w:r>
      <w:r>
        <w:t>mm,</w:t>
      </w:r>
      <w:r>
        <w:rPr>
          <w:spacing w:val="-9"/>
        </w:rPr>
        <w:t xml:space="preserve"> </w:t>
      </w:r>
      <w:r>
        <w:t>which</w:t>
      </w:r>
      <w:r>
        <w:rPr>
          <w:spacing w:val="-9"/>
        </w:rPr>
        <w:t xml:space="preserve"> </w:t>
      </w:r>
      <w:r>
        <w:t>is</w:t>
      </w:r>
      <w:r>
        <w:rPr>
          <w:spacing w:val="-7"/>
        </w:rPr>
        <w:t xml:space="preserve"> </w:t>
      </w:r>
      <w:r>
        <w:t>57.14%</w:t>
      </w:r>
      <w:r>
        <w:rPr>
          <w:spacing w:val="-7"/>
        </w:rPr>
        <w:t xml:space="preserve"> </w:t>
      </w:r>
      <w:r>
        <w:t>more</w:t>
      </w:r>
      <w:r>
        <w:rPr>
          <w:spacing w:val="-9"/>
        </w:rPr>
        <w:t xml:space="preserve"> </w:t>
      </w:r>
      <w:r>
        <w:t>than</w:t>
      </w:r>
      <w:r>
        <w:rPr>
          <w:spacing w:val="-9"/>
        </w:rPr>
        <w:t xml:space="preserve"> </w:t>
      </w:r>
      <w:r>
        <w:t>the</w:t>
      </w:r>
      <w:r>
        <w:rPr>
          <w:spacing w:val="-5"/>
        </w:rPr>
        <w:t xml:space="preserve"> </w:t>
      </w:r>
      <w:r>
        <w:t>control.</w:t>
      </w:r>
      <w:r>
        <w:rPr>
          <w:spacing w:val="-14"/>
        </w:rPr>
        <w:t xml:space="preserve"> </w:t>
      </w:r>
      <w:r>
        <w:t>At</w:t>
      </w:r>
      <w:r>
        <w:rPr>
          <w:spacing w:val="-6"/>
        </w:rPr>
        <w:t xml:space="preserve"> </w:t>
      </w:r>
      <w:r>
        <w:t>10% and 15% laterite replacement, the slump was 40 mm, a</w:t>
      </w:r>
      <w:r>
        <w:rPr>
          <w:spacing w:val="-1"/>
        </w:rPr>
        <w:t xml:space="preserve"> </w:t>
      </w:r>
      <w:r>
        <w:t>14.29% increase over the control. This means that 5% laterite makes the concrete flow much better, while 10% and 15% still give a small improvement in workability. When 1% superplasticizer was added, the slump values went up a lot. The control mix with superplasticizer gave 130 mm, which is 271.43% more than the control without superplasticizer. The 5% laterite mix with superplasticizer recorded 115 mm, a 109.09% increase over the same mix without superplasticizer.</w:t>
      </w:r>
      <w:r>
        <w:rPr>
          <w:spacing w:val="-9"/>
        </w:rPr>
        <w:t xml:space="preserve"> </w:t>
      </w:r>
      <w:r>
        <w:t>The</w:t>
      </w:r>
      <w:r>
        <w:rPr>
          <w:spacing w:val="-5"/>
        </w:rPr>
        <w:t xml:space="preserve"> </w:t>
      </w:r>
      <w:r>
        <w:t>10%</w:t>
      </w:r>
      <w:r>
        <w:rPr>
          <w:spacing w:val="-7"/>
        </w:rPr>
        <w:t xml:space="preserve"> </w:t>
      </w:r>
      <w:r>
        <w:t>laterite</w:t>
      </w:r>
      <w:r>
        <w:rPr>
          <w:spacing w:val="-5"/>
        </w:rPr>
        <w:t xml:space="preserve"> </w:t>
      </w:r>
      <w:r>
        <w:t>mix</w:t>
      </w:r>
      <w:r>
        <w:rPr>
          <w:spacing w:val="-4"/>
        </w:rPr>
        <w:t xml:space="preserve"> </w:t>
      </w:r>
      <w:r>
        <w:t>with</w:t>
      </w:r>
      <w:r>
        <w:rPr>
          <w:spacing w:val="-4"/>
        </w:rPr>
        <w:t xml:space="preserve"> </w:t>
      </w:r>
      <w:r>
        <w:t>superplasticizer</w:t>
      </w:r>
      <w:r>
        <w:rPr>
          <w:spacing w:val="-9"/>
        </w:rPr>
        <w:t xml:space="preserve"> </w:t>
      </w:r>
      <w:r>
        <w:t>reached</w:t>
      </w:r>
      <w:r>
        <w:rPr>
          <w:spacing w:val="-7"/>
        </w:rPr>
        <w:t xml:space="preserve"> </w:t>
      </w:r>
      <w:r>
        <w:t>110</w:t>
      </w:r>
      <w:r>
        <w:rPr>
          <w:spacing w:val="-7"/>
        </w:rPr>
        <w:t xml:space="preserve"> </w:t>
      </w:r>
      <w:r>
        <w:t>mm,</w:t>
      </w:r>
      <w:r>
        <w:rPr>
          <w:spacing w:val="-7"/>
        </w:rPr>
        <w:t xml:space="preserve"> </w:t>
      </w:r>
      <w:r>
        <w:t>a</w:t>
      </w:r>
      <w:r>
        <w:rPr>
          <w:spacing w:val="-3"/>
        </w:rPr>
        <w:t xml:space="preserve"> </w:t>
      </w:r>
      <w:r>
        <w:t>175.00%</w:t>
      </w:r>
      <w:r>
        <w:rPr>
          <w:spacing w:val="-5"/>
        </w:rPr>
        <w:t xml:space="preserve"> </w:t>
      </w:r>
      <w:r>
        <w:t>increase</w:t>
      </w:r>
      <w:r>
        <w:rPr>
          <w:spacing w:val="-5"/>
        </w:rPr>
        <w:t xml:space="preserve"> </w:t>
      </w:r>
      <w:r>
        <w:t>from</w:t>
      </w:r>
      <w:r>
        <w:rPr>
          <w:spacing w:val="-4"/>
        </w:rPr>
        <w:t xml:space="preserve"> </w:t>
      </w:r>
      <w:r>
        <w:t>the mix</w:t>
      </w:r>
      <w:r>
        <w:rPr>
          <w:spacing w:val="-1"/>
        </w:rPr>
        <w:t xml:space="preserve"> </w:t>
      </w:r>
      <w:r>
        <w:t>without superplasticizer.</w:t>
      </w:r>
      <w:r>
        <w:rPr>
          <w:spacing w:val="-6"/>
        </w:rPr>
        <w:t xml:space="preserve"> </w:t>
      </w:r>
      <w:r>
        <w:t>The</w:t>
      </w:r>
      <w:r>
        <w:rPr>
          <w:spacing w:val="-1"/>
        </w:rPr>
        <w:t xml:space="preserve"> </w:t>
      </w:r>
      <w:r>
        <w:t>15% laterite</w:t>
      </w:r>
      <w:r>
        <w:rPr>
          <w:spacing w:val="-2"/>
        </w:rPr>
        <w:t xml:space="preserve"> </w:t>
      </w:r>
      <w:r>
        <w:t>mix</w:t>
      </w:r>
      <w:r>
        <w:rPr>
          <w:spacing w:val="-1"/>
        </w:rPr>
        <w:t xml:space="preserve"> </w:t>
      </w:r>
      <w:r>
        <w:t>with</w:t>
      </w:r>
      <w:r>
        <w:rPr>
          <w:spacing w:val="-1"/>
        </w:rPr>
        <w:t xml:space="preserve"> </w:t>
      </w:r>
      <w:r>
        <w:t>superplasticizer gave 95</w:t>
      </w:r>
      <w:r>
        <w:rPr>
          <w:spacing w:val="-3"/>
        </w:rPr>
        <w:t xml:space="preserve"> </w:t>
      </w:r>
      <w:r>
        <w:t>mm,</w:t>
      </w:r>
      <w:r>
        <w:rPr>
          <w:spacing w:val="-1"/>
        </w:rPr>
        <w:t xml:space="preserve"> </w:t>
      </w:r>
      <w:r>
        <w:t>a</w:t>
      </w:r>
      <w:r>
        <w:rPr>
          <w:spacing w:val="-1"/>
        </w:rPr>
        <w:t xml:space="preserve"> </w:t>
      </w:r>
      <w:r>
        <w:t>137.50% increase over</w:t>
      </w:r>
      <w:r>
        <w:rPr>
          <w:spacing w:val="-1"/>
        </w:rPr>
        <w:t xml:space="preserve"> </w:t>
      </w:r>
      <w:r>
        <w:t>the mix without superplasticizer.</w:t>
      </w:r>
      <w:r>
        <w:rPr>
          <w:spacing w:val="-11"/>
        </w:rPr>
        <w:t xml:space="preserve"> </w:t>
      </w:r>
      <w:r>
        <w:t>All</w:t>
      </w:r>
      <w:r>
        <w:rPr>
          <w:spacing w:val="-1"/>
        </w:rPr>
        <w:t xml:space="preserve"> </w:t>
      </w:r>
      <w:r>
        <w:t>the</w:t>
      </w:r>
      <w:r>
        <w:rPr>
          <w:spacing w:val="-1"/>
        </w:rPr>
        <w:t xml:space="preserve"> </w:t>
      </w:r>
      <w:r>
        <w:t>mixes</w:t>
      </w:r>
      <w:r>
        <w:rPr>
          <w:spacing w:val="-1"/>
        </w:rPr>
        <w:t xml:space="preserve"> </w:t>
      </w:r>
      <w:r>
        <w:t>with</w:t>
      </w:r>
      <w:r>
        <w:rPr>
          <w:spacing w:val="-1"/>
        </w:rPr>
        <w:t xml:space="preserve"> </w:t>
      </w:r>
      <w:r>
        <w:t>superplasticizer</w:t>
      </w:r>
      <w:r>
        <w:rPr>
          <w:spacing w:val="-1"/>
        </w:rPr>
        <w:t xml:space="preserve"> </w:t>
      </w:r>
      <w:r>
        <w:t>had</w:t>
      </w:r>
      <w:r>
        <w:rPr>
          <w:spacing w:val="-1"/>
        </w:rPr>
        <w:t xml:space="preserve"> </w:t>
      </w:r>
      <w:r>
        <w:t>slump above</w:t>
      </w:r>
      <w:r>
        <w:rPr>
          <w:spacing w:val="-1"/>
        </w:rPr>
        <w:t xml:space="preserve"> </w:t>
      </w:r>
      <w:r>
        <w:t>95</w:t>
      </w:r>
      <w:r>
        <w:rPr>
          <w:spacing w:val="-1"/>
        </w:rPr>
        <w:t xml:space="preserve"> </w:t>
      </w:r>
      <w:r>
        <w:t>mm,</w:t>
      </w:r>
      <w:r>
        <w:rPr>
          <w:spacing w:val="-1"/>
        </w:rPr>
        <w:t xml:space="preserve"> </w:t>
      </w:r>
      <w:r>
        <w:t>which is good for pumping concrete and placing it in tight spaces with reinforcement.</w:t>
      </w:r>
    </w:p>
    <w:p w14:paraId="521FCFE4" w14:textId="77777777" w:rsidR="004B45CE" w:rsidRDefault="004B45CE">
      <w:pPr>
        <w:pStyle w:val="BodyText"/>
        <w:spacing w:line="480" w:lineRule="auto"/>
        <w:jc w:val="both"/>
        <w:sectPr w:rsidR="004B45CE">
          <w:pgSz w:w="12240" w:h="15840"/>
          <w:pgMar w:top="1360" w:right="1080" w:bottom="280" w:left="1080" w:header="720" w:footer="720" w:gutter="0"/>
          <w:cols w:space="720"/>
        </w:sectPr>
      </w:pPr>
    </w:p>
    <w:p w14:paraId="29773486" w14:textId="77777777" w:rsidR="004B45CE" w:rsidRDefault="00000000">
      <w:pPr>
        <w:pStyle w:val="BodyText"/>
      </w:pPr>
      <w:r>
        <w:rPr>
          <w:noProof/>
        </w:rPr>
        <w:lastRenderedPageBreak/>
        <mc:AlternateContent>
          <mc:Choice Requires="wps">
            <w:drawing>
              <wp:anchor distT="0" distB="0" distL="0" distR="0" simplePos="0" relativeHeight="15730176" behindDoc="0" locked="0" layoutInCell="1" allowOverlap="1" wp14:anchorId="6C8BD39F" wp14:editId="4B426C34">
                <wp:simplePos x="0" y="0"/>
                <wp:positionH relativeFrom="page">
                  <wp:posOffset>1552563</wp:posOffset>
                </wp:positionH>
                <wp:positionV relativeFrom="page">
                  <wp:posOffset>1614667</wp:posOffset>
                </wp:positionV>
                <wp:extent cx="180340" cy="6965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696595"/>
                        </a:xfrm>
                        <a:prstGeom prst="rect">
                          <a:avLst/>
                        </a:prstGeom>
                      </wps:spPr>
                      <wps:txbx>
                        <w:txbxContent>
                          <w:p w14:paraId="3FD0616A" w14:textId="77777777" w:rsidR="004B45CE" w:rsidRDefault="00000000">
                            <w:pPr>
                              <w:spacing w:before="16"/>
                              <w:ind w:left="20"/>
                              <w:rPr>
                                <w:rFonts w:ascii="Calibri"/>
                                <w:sz w:val="20"/>
                              </w:rPr>
                            </w:pPr>
                            <w:r>
                              <w:rPr>
                                <w:rFonts w:ascii="Calibri"/>
                                <w:color w:val="595959"/>
                                <w:w w:val="105"/>
                                <w:sz w:val="20"/>
                              </w:rPr>
                              <w:t>Slump</w:t>
                            </w:r>
                            <w:r>
                              <w:rPr>
                                <w:rFonts w:ascii="Calibri"/>
                                <w:color w:val="595959"/>
                                <w:spacing w:val="13"/>
                                <w:w w:val="105"/>
                                <w:sz w:val="20"/>
                              </w:rPr>
                              <w:t xml:space="preserve"> </w:t>
                            </w:r>
                            <w:r>
                              <w:rPr>
                                <w:rFonts w:ascii="Calibri"/>
                                <w:color w:val="595959"/>
                                <w:spacing w:val="-4"/>
                                <w:w w:val="105"/>
                                <w:sz w:val="20"/>
                              </w:rPr>
                              <w:t>(mm)</w:t>
                            </w:r>
                          </w:p>
                        </w:txbxContent>
                      </wps:txbx>
                      <wps:bodyPr vert="vert270" wrap="square" lIns="0" tIns="0" rIns="0" bIns="0" rtlCol="0">
                        <a:noAutofit/>
                      </wps:bodyPr>
                    </wps:wsp>
                  </a:graphicData>
                </a:graphic>
              </wp:anchor>
            </w:drawing>
          </mc:Choice>
          <mc:Fallback>
            <w:pict>
              <v:shapetype w14:anchorId="6C8BD39F" id="_x0000_t202" coordsize="21600,21600" o:spt="202" path="m,l,21600r21600,l21600,xe">
                <v:stroke joinstyle="miter"/>
                <v:path gradientshapeok="t" o:connecttype="rect"/>
              </v:shapetype>
              <v:shape id="Textbox 3" o:spid="_x0000_s1026" type="#_x0000_t202" style="position:absolute;margin-left:122.25pt;margin-top:127.15pt;width:14.2pt;height:54.8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" filled="f" stroked="f">
                <v:textbox style="layout-flow:vertical;mso-layout-flow-alt:bottom-to-top" inset="0,0,0,0">
                  <w:txbxContent>
                    <w:p w14:paraId="3FD0616A" w14:textId="77777777" w:rsidR="004B45CE" w:rsidRDefault="00000000">
                      <w:pPr>
                        <w:spacing w:before="16"/>
                        <w:ind w:left="20"/>
                        <w:rPr>
                          <w:rFonts w:ascii="Calibri"/>
                          <w:sz w:val="20"/>
                        </w:rPr>
                      </w:pPr>
                      <w:r>
                        <w:rPr>
                          <w:rFonts w:ascii="Calibri"/>
                          <w:color w:val="595959"/>
                          <w:w w:val="105"/>
                          <w:sz w:val="20"/>
                        </w:rPr>
                        <w:t>Slump</w:t>
                      </w:r>
                      <w:r>
                        <w:rPr>
                          <w:rFonts w:ascii="Calibri"/>
                          <w:color w:val="595959"/>
                          <w:spacing w:val="13"/>
                          <w:w w:val="105"/>
                          <w:sz w:val="20"/>
                        </w:rPr>
                        <w:t xml:space="preserve"> </w:t>
                      </w:r>
                      <w:r>
                        <w:rPr>
                          <w:rFonts w:ascii="Calibri"/>
                          <w:color w:val="595959"/>
                          <w:spacing w:val="-4"/>
                          <w:w w:val="105"/>
                          <w:sz w:val="20"/>
                        </w:rPr>
                        <w:t>(mm)</w:t>
                      </w:r>
                    </w:p>
                  </w:txbxContent>
                </v:textbox>
                <w10:wrap anchorx="page" anchory="page"/>
              </v:shape>
            </w:pict>
          </mc:Fallback>
        </mc:AlternateContent>
      </w:r>
    </w:p>
    <w:p w14:paraId="5D26B239" w14:textId="77777777" w:rsidR="004B45CE" w:rsidRDefault="004B45CE">
      <w:pPr>
        <w:pStyle w:val="BodyText"/>
      </w:pPr>
    </w:p>
    <w:p w14:paraId="309021BB" w14:textId="77777777" w:rsidR="004B45CE" w:rsidRDefault="004B45CE">
      <w:pPr>
        <w:pStyle w:val="BodyText"/>
      </w:pPr>
    </w:p>
    <w:p w14:paraId="246AC16D" w14:textId="77777777" w:rsidR="004B45CE" w:rsidRDefault="004B45CE">
      <w:pPr>
        <w:pStyle w:val="BodyText"/>
      </w:pPr>
    </w:p>
    <w:p w14:paraId="2E8B38CF" w14:textId="77777777" w:rsidR="004B45CE" w:rsidRDefault="004B45CE">
      <w:pPr>
        <w:pStyle w:val="BodyText"/>
      </w:pPr>
    </w:p>
    <w:p w14:paraId="2E0F183E" w14:textId="77777777" w:rsidR="004B45CE" w:rsidRDefault="004B45CE">
      <w:pPr>
        <w:pStyle w:val="BodyText"/>
      </w:pPr>
    </w:p>
    <w:p w14:paraId="1421E176" w14:textId="77777777" w:rsidR="004B45CE" w:rsidRDefault="004B45CE">
      <w:pPr>
        <w:pStyle w:val="BodyText"/>
      </w:pPr>
    </w:p>
    <w:p w14:paraId="72D324A9" w14:textId="77777777" w:rsidR="004B45CE" w:rsidRDefault="004B45CE">
      <w:pPr>
        <w:pStyle w:val="BodyText"/>
      </w:pPr>
    </w:p>
    <w:p w14:paraId="29325B76" w14:textId="77777777" w:rsidR="004B45CE" w:rsidRDefault="004B45CE">
      <w:pPr>
        <w:pStyle w:val="BodyText"/>
      </w:pPr>
    </w:p>
    <w:p w14:paraId="0BEB7F48" w14:textId="77777777" w:rsidR="004B45CE" w:rsidRDefault="004B45CE">
      <w:pPr>
        <w:pStyle w:val="BodyText"/>
      </w:pPr>
    </w:p>
    <w:p w14:paraId="647EB696" w14:textId="77777777" w:rsidR="004B45CE" w:rsidRDefault="004B45CE">
      <w:pPr>
        <w:pStyle w:val="BodyText"/>
      </w:pPr>
    </w:p>
    <w:p w14:paraId="6C2F72A1" w14:textId="77777777" w:rsidR="004B45CE" w:rsidRDefault="004B45CE">
      <w:pPr>
        <w:pStyle w:val="BodyText"/>
      </w:pPr>
    </w:p>
    <w:p w14:paraId="734D7808" w14:textId="77777777" w:rsidR="004B45CE" w:rsidRDefault="004B45CE">
      <w:pPr>
        <w:pStyle w:val="BodyText"/>
      </w:pPr>
    </w:p>
    <w:p w14:paraId="7E02BA52" w14:textId="77777777" w:rsidR="004B45CE" w:rsidRDefault="004B45CE">
      <w:pPr>
        <w:pStyle w:val="BodyText"/>
      </w:pPr>
    </w:p>
    <w:p w14:paraId="49B2DFE3" w14:textId="77777777" w:rsidR="004B45CE" w:rsidRDefault="004B45CE">
      <w:pPr>
        <w:pStyle w:val="BodyText"/>
      </w:pPr>
    </w:p>
    <w:p w14:paraId="6E43EA4B" w14:textId="77777777" w:rsidR="004B45CE" w:rsidRDefault="004B45CE">
      <w:pPr>
        <w:pStyle w:val="BodyText"/>
      </w:pPr>
    </w:p>
    <w:p w14:paraId="3E802F7D" w14:textId="77777777" w:rsidR="004B45CE" w:rsidRDefault="004B45CE">
      <w:pPr>
        <w:pStyle w:val="BodyText"/>
      </w:pPr>
    </w:p>
    <w:p w14:paraId="56AAAC25" w14:textId="77777777" w:rsidR="004B45CE" w:rsidRDefault="004B45CE">
      <w:pPr>
        <w:pStyle w:val="BodyText"/>
      </w:pPr>
    </w:p>
    <w:p w14:paraId="6C9AEA32" w14:textId="77777777" w:rsidR="004B45CE" w:rsidRDefault="004B45CE">
      <w:pPr>
        <w:pStyle w:val="BodyText"/>
        <w:spacing w:before="88"/>
      </w:pPr>
    </w:p>
    <w:p w14:paraId="0E176971" w14:textId="77777777" w:rsidR="004B45CE" w:rsidRDefault="00000000">
      <w:pPr>
        <w:pStyle w:val="BodyText"/>
        <w:ind w:left="1341" w:right="1343"/>
        <w:jc w:val="center"/>
      </w:pPr>
      <w:r>
        <w:rPr>
          <w:noProof/>
        </w:rPr>
        <mc:AlternateContent>
          <mc:Choice Requires="wpg">
            <w:drawing>
              <wp:anchor distT="0" distB="0" distL="0" distR="0" simplePos="0" relativeHeight="15729664" behindDoc="0" locked="0" layoutInCell="1" allowOverlap="1" wp14:anchorId="4E3DE107" wp14:editId="36EEB717">
                <wp:simplePos x="0" y="0"/>
                <wp:positionH relativeFrom="page">
                  <wp:posOffset>1402080</wp:posOffset>
                </wp:positionH>
                <wp:positionV relativeFrom="paragraph">
                  <wp:posOffset>-3112637</wp:posOffset>
                </wp:positionV>
                <wp:extent cx="5392420" cy="28213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2420" cy="2821305"/>
                          <a:chOff x="0" y="0"/>
                          <a:chExt cx="5392420" cy="2821305"/>
                        </a:xfrm>
                      </wpg:grpSpPr>
                      <wps:wsp>
                        <wps:cNvPr id="5" name="Graphic 5"/>
                        <wps:cNvSpPr/>
                        <wps:spPr>
                          <a:xfrm>
                            <a:off x="646176" y="403859"/>
                            <a:ext cx="4601210" cy="1298575"/>
                          </a:xfrm>
                          <a:custGeom>
                            <a:avLst/>
                            <a:gdLst/>
                            <a:ahLst/>
                            <a:cxnLst/>
                            <a:rect l="l" t="t" r="r" b="b"/>
                            <a:pathLst>
                              <a:path w="4601210" h="1298575">
                                <a:moveTo>
                                  <a:pt x="376428" y="1298448"/>
                                </a:moveTo>
                                <a:lnTo>
                                  <a:pt x="771144" y="1298448"/>
                                </a:lnTo>
                              </a:path>
                              <a:path w="4601210" h="1298575">
                                <a:moveTo>
                                  <a:pt x="1527048" y="1298448"/>
                                </a:moveTo>
                                <a:lnTo>
                                  <a:pt x="1921764" y="1298448"/>
                                </a:lnTo>
                              </a:path>
                              <a:path w="4601210" h="1298575">
                                <a:moveTo>
                                  <a:pt x="3253740" y="1298448"/>
                                </a:moveTo>
                                <a:lnTo>
                                  <a:pt x="3648456" y="1298448"/>
                                </a:lnTo>
                              </a:path>
                              <a:path w="4601210" h="1298575">
                                <a:moveTo>
                                  <a:pt x="0" y="1298448"/>
                                </a:moveTo>
                                <a:lnTo>
                                  <a:pt x="196595" y="1298448"/>
                                </a:lnTo>
                              </a:path>
                              <a:path w="4601210" h="1298575">
                                <a:moveTo>
                                  <a:pt x="4404360" y="1298448"/>
                                </a:moveTo>
                                <a:lnTo>
                                  <a:pt x="4600956" y="1298448"/>
                                </a:lnTo>
                              </a:path>
                              <a:path w="4601210" h="1298575">
                                <a:moveTo>
                                  <a:pt x="2103120" y="1298448"/>
                                </a:moveTo>
                                <a:lnTo>
                                  <a:pt x="2497836" y="1298448"/>
                                </a:lnTo>
                              </a:path>
                              <a:path w="4601210" h="1298575">
                                <a:moveTo>
                                  <a:pt x="2677668" y="1298448"/>
                                </a:moveTo>
                                <a:lnTo>
                                  <a:pt x="3073908" y="1298448"/>
                                </a:lnTo>
                              </a:path>
                              <a:path w="4601210" h="1298575">
                                <a:moveTo>
                                  <a:pt x="3828288" y="1298448"/>
                                </a:moveTo>
                                <a:lnTo>
                                  <a:pt x="4223004" y="1298448"/>
                                </a:lnTo>
                              </a:path>
                              <a:path w="4601210" h="1298575">
                                <a:moveTo>
                                  <a:pt x="952500" y="1298448"/>
                                </a:moveTo>
                                <a:lnTo>
                                  <a:pt x="1347216" y="1298448"/>
                                </a:lnTo>
                              </a:path>
                              <a:path w="4601210" h="1298575">
                                <a:moveTo>
                                  <a:pt x="4404360" y="1039368"/>
                                </a:moveTo>
                                <a:lnTo>
                                  <a:pt x="4600956" y="1039368"/>
                                </a:lnTo>
                              </a:path>
                              <a:path w="4601210" h="1298575">
                                <a:moveTo>
                                  <a:pt x="3253740" y="1039368"/>
                                </a:moveTo>
                                <a:lnTo>
                                  <a:pt x="3648456" y="1039368"/>
                                </a:lnTo>
                              </a:path>
                              <a:path w="4601210" h="1298575">
                                <a:moveTo>
                                  <a:pt x="3828288" y="1039368"/>
                                </a:moveTo>
                                <a:lnTo>
                                  <a:pt x="4223004" y="1039368"/>
                                </a:lnTo>
                              </a:path>
                              <a:path w="4601210" h="1298575">
                                <a:moveTo>
                                  <a:pt x="2677668" y="1039368"/>
                                </a:moveTo>
                                <a:lnTo>
                                  <a:pt x="3073908" y="1039368"/>
                                </a:lnTo>
                              </a:path>
                              <a:path w="4601210" h="1298575">
                                <a:moveTo>
                                  <a:pt x="952500" y="1039368"/>
                                </a:moveTo>
                                <a:lnTo>
                                  <a:pt x="2497836" y="1039368"/>
                                </a:lnTo>
                              </a:path>
                              <a:path w="4601210" h="1298575">
                                <a:moveTo>
                                  <a:pt x="0" y="1039368"/>
                                </a:moveTo>
                                <a:lnTo>
                                  <a:pt x="771144" y="1039368"/>
                                </a:lnTo>
                              </a:path>
                              <a:path w="4601210" h="1298575">
                                <a:moveTo>
                                  <a:pt x="3828288" y="778764"/>
                                </a:moveTo>
                                <a:lnTo>
                                  <a:pt x="4223004" y="778764"/>
                                </a:lnTo>
                              </a:path>
                              <a:path w="4601210" h="1298575">
                                <a:moveTo>
                                  <a:pt x="2677668" y="778764"/>
                                </a:moveTo>
                                <a:lnTo>
                                  <a:pt x="3073908" y="778764"/>
                                </a:lnTo>
                              </a:path>
                              <a:path w="4601210" h="1298575">
                                <a:moveTo>
                                  <a:pt x="0" y="778764"/>
                                </a:moveTo>
                                <a:lnTo>
                                  <a:pt x="2497836" y="778764"/>
                                </a:lnTo>
                              </a:path>
                              <a:path w="4601210" h="1298575">
                                <a:moveTo>
                                  <a:pt x="3253740" y="778764"/>
                                </a:moveTo>
                                <a:lnTo>
                                  <a:pt x="3648456" y="778764"/>
                                </a:lnTo>
                              </a:path>
                              <a:path w="4601210" h="1298575">
                                <a:moveTo>
                                  <a:pt x="4404360" y="778764"/>
                                </a:moveTo>
                                <a:lnTo>
                                  <a:pt x="4600956" y="778764"/>
                                </a:lnTo>
                              </a:path>
                              <a:path w="4601210" h="1298575">
                                <a:moveTo>
                                  <a:pt x="4404360" y="519683"/>
                                </a:moveTo>
                                <a:lnTo>
                                  <a:pt x="4600956" y="519683"/>
                                </a:lnTo>
                              </a:path>
                              <a:path w="4601210" h="1298575">
                                <a:moveTo>
                                  <a:pt x="0" y="519683"/>
                                </a:moveTo>
                                <a:lnTo>
                                  <a:pt x="2497836" y="519683"/>
                                </a:lnTo>
                              </a:path>
                              <a:path w="4601210" h="1298575">
                                <a:moveTo>
                                  <a:pt x="2677668" y="519683"/>
                                </a:moveTo>
                                <a:lnTo>
                                  <a:pt x="3073908" y="519683"/>
                                </a:lnTo>
                              </a:path>
                              <a:path w="4601210" h="1298575">
                                <a:moveTo>
                                  <a:pt x="3253740" y="519683"/>
                                </a:moveTo>
                                <a:lnTo>
                                  <a:pt x="3648456" y="519683"/>
                                </a:lnTo>
                              </a:path>
                              <a:path w="4601210" h="1298575">
                                <a:moveTo>
                                  <a:pt x="3828288" y="519683"/>
                                </a:moveTo>
                                <a:lnTo>
                                  <a:pt x="4223004" y="519683"/>
                                </a:lnTo>
                              </a:path>
                              <a:path w="4601210" h="1298575">
                                <a:moveTo>
                                  <a:pt x="3828288" y="260603"/>
                                </a:moveTo>
                                <a:lnTo>
                                  <a:pt x="4600956" y="260603"/>
                                </a:lnTo>
                              </a:path>
                              <a:path w="4601210" h="1298575">
                                <a:moveTo>
                                  <a:pt x="3253740" y="260603"/>
                                </a:moveTo>
                                <a:lnTo>
                                  <a:pt x="3648456" y="260603"/>
                                </a:lnTo>
                              </a:path>
                              <a:path w="4601210" h="1298575">
                                <a:moveTo>
                                  <a:pt x="0" y="260603"/>
                                </a:moveTo>
                                <a:lnTo>
                                  <a:pt x="2497836" y="260603"/>
                                </a:lnTo>
                              </a:path>
                              <a:path w="4601210" h="1298575">
                                <a:moveTo>
                                  <a:pt x="2677668" y="260603"/>
                                </a:moveTo>
                                <a:lnTo>
                                  <a:pt x="3073908" y="260603"/>
                                </a:lnTo>
                              </a:path>
                              <a:path w="4601210" h="1298575">
                                <a:moveTo>
                                  <a:pt x="0" y="0"/>
                                </a:moveTo>
                                <a:lnTo>
                                  <a:pt x="2497836" y="0"/>
                                </a:lnTo>
                              </a:path>
                              <a:path w="4601210" h="1298575">
                                <a:moveTo>
                                  <a:pt x="2677668" y="0"/>
                                </a:moveTo>
                                <a:lnTo>
                                  <a:pt x="4600956" y="0"/>
                                </a:lnTo>
                              </a:path>
                            </a:pathLst>
                          </a:custGeom>
                          <a:ln w="9144">
                            <a:solidFill>
                              <a:srgbClr val="D8D8D8"/>
                            </a:solidFill>
                            <a:prstDash val="solid"/>
                          </a:ln>
                        </wps:spPr>
                        <wps:bodyPr wrap="square" lIns="0" tIns="0" rIns="0" bIns="0" rtlCol="0">
                          <a:prstTxWarp prst="textNoShape">
                            <a:avLst/>
                          </a:prstTxWarp>
                          <a:noAutofit/>
                        </wps:bodyPr>
                      </wps:wsp>
                      <wps:wsp>
                        <wps:cNvPr id="6" name="Graphic 6"/>
                        <wps:cNvSpPr/>
                        <wps:spPr>
                          <a:xfrm>
                            <a:off x="646176" y="144779"/>
                            <a:ext cx="4601210" cy="1270"/>
                          </a:xfrm>
                          <a:custGeom>
                            <a:avLst/>
                            <a:gdLst/>
                            <a:ahLst/>
                            <a:cxnLst/>
                            <a:rect l="l" t="t" r="r" b="b"/>
                            <a:pathLst>
                              <a:path w="4601210">
                                <a:moveTo>
                                  <a:pt x="0" y="0"/>
                                </a:moveTo>
                                <a:lnTo>
                                  <a:pt x="4600956" y="0"/>
                                </a:lnTo>
                              </a:path>
                            </a:pathLst>
                          </a:custGeom>
                          <a:ln w="9144">
                            <a:solidFill>
                              <a:srgbClr val="D8D8D8"/>
                            </a:solidFill>
                            <a:prstDash val="solid"/>
                          </a:ln>
                        </wps:spPr>
                        <wps:bodyPr wrap="square" lIns="0" tIns="0" rIns="0" bIns="0" rtlCol="0">
                          <a:prstTxWarp prst="textNoShape">
                            <a:avLst/>
                          </a:prstTxWarp>
                          <a:noAutofit/>
                        </wps:bodyPr>
                      </wps:wsp>
                      <wps:wsp>
                        <wps:cNvPr id="7" name="Graphic 7"/>
                        <wps:cNvSpPr/>
                        <wps:spPr>
                          <a:xfrm>
                            <a:off x="3144012" y="274332"/>
                            <a:ext cx="1906905" cy="1689100"/>
                          </a:xfrm>
                          <a:custGeom>
                            <a:avLst/>
                            <a:gdLst/>
                            <a:ahLst/>
                            <a:cxnLst/>
                            <a:rect l="l" t="t" r="r" b="b"/>
                            <a:pathLst>
                              <a:path w="1906905" h="1689100">
                                <a:moveTo>
                                  <a:pt x="179832" y="0"/>
                                </a:moveTo>
                                <a:lnTo>
                                  <a:pt x="0" y="0"/>
                                </a:lnTo>
                                <a:lnTo>
                                  <a:pt x="0" y="1688592"/>
                                </a:lnTo>
                                <a:lnTo>
                                  <a:pt x="179832" y="1688592"/>
                                </a:lnTo>
                                <a:lnTo>
                                  <a:pt x="179832" y="0"/>
                                </a:lnTo>
                                <a:close/>
                              </a:path>
                              <a:path w="1906905" h="1689100">
                                <a:moveTo>
                                  <a:pt x="755904" y="195072"/>
                                </a:moveTo>
                                <a:lnTo>
                                  <a:pt x="576072" y="195072"/>
                                </a:lnTo>
                                <a:lnTo>
                                  <a:pt x="576072" y="1688592"/>
                                </a:lnTo>
                                <a:lnTo>
                                  <a:pt x="755904" y="1688592"/>
                                </a:lnTo>
                                <a:lnTo>
                                  <a:pt x="755904" y="195072"/>
                                </a:lnTo>
                                <a:close/>
                              </a:path>
                              <a:path w="1906905" h="1689100">
                                <a:moveTo>
                                  <a:pt x="1330452" y="260604"/>
                                </a:moveTo>
                                <a:lnTo>
                                  <a:pt x="1150620" y="260604"/>
                                </a:lnTo>
                                <a:lnTo>
                                  <a:pt x="1150620" y="1688592"/>
                                </a:lnTo>
                                <a:lnTo>
                                  <a:pt x="1330452" y="1688592"/>
                                </a:lnTo>
                                <a:lnTo>
                                  <a:pt x="1330452" y="260604"/>
                                </a:lnTo>
                                <a:close/>
                              </a:path>
                              <a:path w="1906905" h="1689100">
                                <a:moveTo>
                                  <a:pt x="1906524" y="455676"/>
                                </a:moveTo>
                                <a:lnTo>
                                  <a:pt x="1725168" y="455676"/>
                                </a:lnTo>
                                <a:lnTo>
                                  <a:pt x="1725168" y="1688592"/>
                                </a:lnTo>
                                <a:lnTo>
                                  <a:pt x="1906524" y="1688592"/>
                                </a:lnTo>
                                <a:lnTo>
                                  <a:pt x="1906524" y="455676"/>
                                </a:lnTo>
                                <a:close/>
                              </a:path>
                            </a:pathLst>
                          </a:custGeom>
                          <a:solidFill>
                            <a:srgbClr val="E87031"/>
                          </a:solidFill>
                        </wps:spPr>
                        <wps:bodyPr wrap="square" lIns="0" tIns="0" rIns="0" bIns="0" rtlCol="0">
                          <a:prstTxWarp prst="textNoShape">
                            <a:avLst/>
                          </a:prstTxWarp>
                          <a:noAutofit/>
                        </wps:bodyPr>
                      </wps:wsp>
                      <wps:wsp>
                        <wps:cNvPr id="8" name="Graphic 8"/>
                        <wps:cNvSpPr/>
                        <wps:spPr>
                          <a:xfrm>
                            <a:off x="842772" y="1248155"/>
                            <a:ext cx="1906905" cy="715010"/>
                          </a:xfrm>
                          <a:custGeom>
                            <a:avLst/>
                            <a:gdLst/>
                            <a:ahLst/>
                            <a:cxnLst/>
                            <a:rect l="l" t="t" r="r" b="b"/>
                            <a:pathLst>
                              <a:path w="1906905" h="715010">
                                <a:moveTo>
                                  <a:pt x="179832" y="259080"/>
                                </a:moveTo>
                                <a:lnTo>
                                  <a:pt x="0" y="259080"/>
                                </a:lnTo>
                                <a:lnTo>
                                  <a:pt x="0" y="714768"/>
                                </a:lnTo>
                                <a:lnTo>
                                  <a:pt x="179832" y="714768"/>
                                </a:lnTo>
                                <a:lnTo>
                                  <a:pt x="179832" y="259080"/>
                                </a:lnTo>
                                <a:close/>
                              </a:path>
                              <a:path w="1906905" h="715010">
                                <a:moveTo>
                                  <a:pt x="755904" y="0"/>
                                </a:moveTo>
                                <a:lnTo>
                                  <a:pt x="574548" y="0"/>
                                </a:lnTo>
                                <a:lnTo>
                                  <a:pt x="574548" y="714768"/>
                                </a:lnTo>
                                <a:lnTo>
                                  <a:pt x="755904" y="714768"/>
                                </a:lnTo>
                                <a:lnTo>
                                  <a:pt x="755904" y="0"/>
                                </a:lnTo>
                                <a:close/>
                              </a:path>
                              <a:path w="1906905" h="715010">
                                <a:moveTo>
                                  <a:pt x="1330452" y="195072"/>
                                </a:moveTo>
                                <a:lnTo>
                                  <a:pt x="1150620" y="195072"/>
                                </a:lnTo>
                                <a:lnTo>
                                  <a:pt x="1150620" y="714768"/>
                                </a:lnTo>
                                <a:lnTo>
                                  <a:pt x="1330452" y="714768"/>
                                </a:lnTo>
                                <a:lnTo>
                                  <a:pt x="1330452" y="195072"/>
                                </a:lnTo>
                                <a:close/>
                              </a:path>
                              <a:path w="1906905" h="715010">
                                <a:moveTo>
                                  <a:pt x="1906524" y="195072"/>
                                </a:moveTo>
                                <a:lnTo>
                                  <a:pt x="1725168" y="195072"/>
                                </a:lnTo>
                                <a:lnTo>
                                  <a:pt x="1725168" y="714768"/>
                                </a:lnTo>
                                <a:lnTo>
                                  <a:pt x="1906524" y="714768"/>
                                </a:lnTo>
                                <a:lnTo>
                                  <a:pt x="1906524" y="195072"/>
                                </a:lnTo>
                                <a:close/>
                              </a:path>
                            </a:pathLst>
                          </a:custGeom>
                          <a:solidFill>
                            <a:srgbClr val="156082"/>
                          </a:solidFill>
                        </wps:spPr>
                        <wps:bodyPr wrap="square" lIns="0" tIns="0" rIns="0" bIns="0" rtlCol="0">
                          <a:prstTxWarp prst="textNoShape">
                            <a:avLst/>
                          </a:prstTxWarp>
                          <a:noAutofit/>
                        </wps:bodyPr>
                      </wps:wsp>
                      <wps:wsp>
                        <wps:cNvPr id="9" name="Graphic 9"/>
                        <wps:cNvSpPr/>
                        <wps:spPr>
                          <a:xfrm>
                            <a:off x="646176" y="1962911"/>
                            <a:ext cx="4601210" cy="1270"/>
                          </a:xfrm>
                          <a:custGeom>
                            <a:avLst/>
                            <a:gdLst/>
                            <a:ahLst/>
                            <a:cxnLst/>
                            <a:rect l="l" t="t" r="r" b="b"/>
                            <a:pathLst>
                              <a:path w="4601210">
                                <a:moveTo>
                                  <a:pt x="0" y="0"/>
                                </a:moveTo>
                                <a:lnTo>
                                  <a:pt x="4600956" y="0"/>
                                </a:lnTo>
                              </a:path>
                            </a:pathLst>
                          </a:custGeom>
                          <a:ln w="9144">
                            <a:solidFill>
                              <a:srgbClr val="D8D8D8"/>
                            </a:solidFill>
                            <a:prstDash val="solid"/>
                          </a:ln>
                        </wps:spPr>
                        <wps:bodyPr wrap="square" lIns="0" tIns="0" rIns="0" bIns="0" rtlCol="0">
                          <a:prstTxWarp prst="textNoShape">
                            <a:avLst/>
                          </a:prstTxWarp>
                          <a:noAutofit/>
                        </wps:bodyPr>
                      </wps:wsp>
                      <wps:wsp>
                        <wps:cNvPr id="10" name="Graphic 10"/>
                        <wps:cNvSpPr/>
                        <wps:spPr>
                          <a:xfrm>
                            <a:off x="396240" y="2601467"/>
                            <a:ext cx="1903730" cy="62865"/>
                          </a:xfrm>
                          <a:custGeom>
                            <a:avLst/>
                            <a:gdLst/>
                            <a:ahLst/>
                            <a:cxnLst/>
                            <a:rect l="l" t="t" r="r" b="b"/>
                            <a:pathLst>
                              <a:path w="1903730" h="62865">
                                <a:moveTo>
                                  <a:pt x="62484" y="0"/>
                                </a:moveTo>
                                <a:lnTo>
                                  <a:pt x="0" y="0"/>
                                </a:lnTo>
                                <a:lnTo>
                                  <a:pt x="0" y="62484"/>
                                </a:lnTo>
                                <a:lnTo>
                                  <a:pt x="62484" y="62484"/>
                                </a:lnTo>
                                <a:lnTo>
                                  <a:pt x="62484" y="0"/>
                                </a:lnTo>
                                <a:close/>
                              </a:path>
                              <a:path w="1903730" h="62865">
                                <a:moveTo>
                                  <a:pt x="826008" y="0"/>
                                </a:moveTo>
                                <a:lnTo>
                                  <a:pt x="763511" y="0"/>
                                </a:lnTo>
                                <a:lnTo>
                                  <a:pt x="763511" y="62484"/>
                                </a:lnTo>
                                <a:lnTo>
                                  <a:pt x="826008" y="62484"/>
                                </a:lnTo>
                                <a:lnTo>
                                  <a:pt x="826008" y="0"/>
                                </a:lnTo>
                                <a:close/>
                              </a:path>
                              <a:path w="1903730" h="62865">
                                <a:moveTo>
                                  <a:pt x="1333500" y="0"/>
                                </a:moveTo>
                                <a:lnTo>
                                  <a:pt x="1271016" y="0"/>
                                </a:lnTo>
                                <a:lnTo>
                                  <a:pt x="1271016" y="62484"/>
                                </a:lnTo>
                                <a:lnTo>
                                  <a:pt x="1333500" y="62484"/>
                                </a:lnTo>
                                <a:lnTo>
                                  <a:pt x="1333500" y="0"/>
                                </a:lnTo>
                                <a:close/>
                              </a:path>
                              <a:path w="1903730" h="62865">
                                <a:moveTo>
                                  <a:pt x="1903476" y="0"/>
                                </a:moveTo>
                                <a:lnTo>
                                  <a:pt x="1840992" y="0"/>
                                </a:lnTo>
                                <a:lnTo>
                                  <a:pt x="1840992" y="62484"/>
                                </a:lnTo>
                                <a:lnTo>
                                  <a:pt x="1903476" y="62484"/>
                                </a:lnTo>
                                <a:lnTo>
                                  <a:pt x="1903476" y="0"/>
                                </a:lnTo>
                                <a:close/>
                              </a:path>
                            </a:pathLst>
                          </a:custGeom>
                          <a:solidFill>
                            <a:srgbClr val="156082"/>
                          </a:solidFill>
                        </wps:spPr>
                        <wps:bodyPr wrap="square" lIns="0" tIns="0" rIns="0" bIns="0" rtlCol="0">
                          <a:prstTxWarp prst="textNoShape">
                            <a:avLst/>
                          </a:prstTxWarp>
                          <a:noAutofit/>
                        </wps:bodyPr>
                      </wps:wsp>
                      <wps:wsp>
                        <wps:cNvPr id="11" name="Graphic 11"/>
                        <wps:cNvSpPr/>
                        <wps:spPr>
                          <a:xfrm>
                            <a:off x="2807208" y="2601467"/>
                            <a:ext cx="1859280" cy="62865"/>
                          </a:xfrm>
                          <a:custGeom>
                            <a:avLst/>
                            <a:gdLst/>
                            <a:ahLst/>
                            <a:cxnLst/>
                            <a:rect l="l" t="t" r="r" b="b"/>
                            <a:pathLst>
                              <a:path w="1859280" h="62865">
                                <a:moveTo>
                                  <a:pt x="62484" y="0"/>
                                </a:moveTo>
                                <a:lnTo>
                                  <a:pt x="0" y="0"/>
                                </a:lnTo>
                                <a:lnTo>
                                  <a:pt x="0" y="62484"/>
                                </a:lnTo>
                                <a:lnTo>
                                  <a:pt x="62484" y="62484"/>
                                </a:lnTo>
                                <a:lnTo>
                                  <a:pt x="62484" y="0"/>
                                </a:lnTo>
                                <a:close/>
                              </a:path>
                              <a:path w="1859280" h="62865">
                                <a:moveTo>
                                  <a:pt x="810768" y="0"/>
                                </a:moveTo>
                                <a:lnTo>
                                  <a:pt x="748284" y="0"/>
                                </a:lnTo>
                                <a:lnTo>
                                  <a:pt x="748284" y="62484"/>
                                </a:lnTo>
                                <a:lnTo>
                                  <a:pt x="810768" y="62484"/>
                                </a:lnTo>
                                <a:lnTo>
                                  <a:pt x="810768" y="0"/>
                                </a:lnTo>
                                <a:close/>
                              </a:path>
                              <a:path w="1859280" h="62865">
                                <a:moveTo>
                                  <a:pt x="1304544" y="0"/>
                                </a:moveTo>
                                <a:lnTo>
                                  <a:pt x="1242060" y="0"/>
                                </a:lnTo>
                                <a:lnTo>
                                  <a:pt x="1242060" y="62484"/>
                                </a:lnTo>
                                <a:lnTo>
                                  <a:pt x="1304544" y="62484"/>
                                </a:lnTo>
                                <a:lnTo>
                                  <a:pt x="1304544" y="0"/>
                                </a:lnTo>
                                <a:close/>
                              </a:path>
                              <a:path w="1859280" h="62865">
                                <a:moveTo>
                                  <a:pt x="1859280" y="0"/>
                                </a:moveTo>
                                <a:lnTo>
                                  <a:pt x="1796783" y="0"/>
                                </a:lnTo>
                                <a:lnTo>
                                  <a:pt x="1796783" y="62484"/>
                                </a:lnTo>
                                <a:lnTo>
                                  <a:pt x="1859280" y="62484"/>
                                </a:lnTo>
                                <a:lnTo>
                                  <a:pt x="1859280" y="0"/>
                                </a:lnTo>
                                <a:close/>
                              </a:path>
                            </a:pathLst>
                          </a:custGeom>
                          <a:solidFill>
                            <a:srgbClr val="E87031"/>
                          </a:solidFill>
                        </wps:spPr>
                        <wps:bodyPr wrap="square" lIns="0" tIns="0" rIns="0" bIns="0" rtlCol="0">
                          <a:prstTxWarp prst="textNoShape">
                            <a:avLst/>
                          </a:prstTxWarp>
                          <a:noAutofit/>
                        </wps:bodyPr>
                      </wps:wsp>
                      <wps:wsp>
                        <wps:cNvPr id="12" name="Graphic 12"/>
                        <wps:cNvSpPr/>
                        <wps:spPr>
                          <a:xfrm>
                            <a:off x="4572" y="4572"/>
                            <a:ext cx="5382895" cy="2811780"/>
                          </a:xfrm>
                          <a:custGeom>
                            <a:avLst/>
                            <a:gdLst/>
                            <a:ahLst/>
                            <a:cxnLst/>
                            <a:rect l="l" t="t" r="r" b="b"/>
                            <a:pathLst>
                              <a:path w="5382895" h="2811780">
                                <a:moveTo>
                                  <a:pt x="0" y="0"/>
                                </a:moveTo>
                                <a:lnTo>
                                  <a:pt x="5382767" y="0"/>
                                </a:lnTo>
                                <a:lnTo>
                                  <a:pt x="5382767" y="2811779"/>
                                </a:lnTo>
                                <a:lnTo>
                                  <a:pt x="0" y="2811779"/>
                                </a:lnTo>
                                <a:lnTo>
                                  <a:pt x="0" y="0"/>
                                </a:lnTo>
                                <a:close/>
                              </a:path>
                            </a:pathLst>
                          </a:custGeom>
                          <a:ln w="9144">
                            <a:solidFill>
                              <a:srgbClr val="D8D8D8"/>
                            </a:solidFill>
                            <a:prstDash val="solid"/>
                          </a:ln>
                        </wps:spPr>
                        <wps:bodyPr wrap="square" lIns="0" tIns="0" rIns="0" bIns="0" rtlCol="0">
                          <a:prstTxWarp prst="textNoShape">
                            <a:avLst/>
                          </a:prstTxWarp>
                          <a:noAutofit/>
                        </wps:bodyPr>
                      </wps:wsp>
                      <wps:wsp>
                        <wps:cNvPr id="13" name="Textbox 13"/>
                        <wps:cNvSpPr txBox="1"/>
                        <wps:spPr>
                          <a:xfrm>
                            <a:off x="356617" y="67914"/>
                            <a:ext cx="196215" cy="1957705"/>
                          </a:xfrm>
                          <a:prstGeom prst="rect">
                            <a:avLst/>
                          </a:prstGeom>
                        </wps:spPr>
                        <wps:txbx>
                          <w:txbxContent>
                            <w:p w14:paraId="0B2FAB8C" w14:textId="77777777" w:rsidR="004B45CE" w:rsidRDefault="00000000">
                              <w:pPr>
                                <w:spacing w:line="217" w:lineRule="exact"/>
                                <w:rPr>
                                  <w:rFonts w:ascii="Calibri"/>
                                  <w:sz w:val="18"/>
                                </w:rPr>
                              </w:pPr>
                              <w:r>
                                <w:rPr>
                                  <w:rFonts w:ascii="Calibri"/>
                                  <w:color w:val="595959"/>
                                  <w:spacing w:val="-5"/>
                                  <w:w w:val="105"/>
                                  <w:sz w:val="18"/>
                                </w:rPr>
                                <w:t>140</w:t>
                              </w:r>
                            </w:p>
                            <w:p w14:paraId="3ED4DFFE" w14:textId="77777777" w:rsidR="004B45CE" w:rsidRDefault="00000000">
                              <w:pPr>
                                <w:spacing w:before="188"/>
                                <w:ind w:right="18"/>
                                <w:jc w:val="right"/>
                                <w:rPr>
                                  <w:rFonts w:ascii="Calibri"/>
                                  <w:sz w:val="18"/>
                                </w:rPr>
                              </w:pPr>
                              <w:r>
                                <w:rPr>
                                  <w:rFonts w:ascii="Calibri"/>
                                  <w:color w:val="595959"/>
                                  <w:spacing w:val="-5"/>
                                  <w:w w:val="105"/>
                                  <w:sz w:val="18"/>
                                </w:rPr>
                                <w:t>120</w:t>
                              </w:r>
                            </w:p>
                            <w:p w14:paraId="07A1EDB7" w14:textId="77777777" w:rsidR="004B45CE" w:rsidRDefault="00000000">
                              <w:pPr>
                                <w:spacing w:before="191"/>
                                <w:ind w:right="18"/>
                                <w:jc w:val="right"/>
                                <w:rPr>
                                  <w:rFonts w:ascii="Calibri"/>
                                  <w:sz w:val="18"/>
                                </w:rPr>
                              </w:pPr>
                              <w:r>
                                <w:rPr>
                                  <w:rFonts w:ascii="Calibri"/>
                                  <w:color w:val="595959"/>
                                  <w:spacing w:val="-5"/>
                                  <w:w w:val="105"/>
                                  <w:sz w:val="18"/>
                                </w:rPr>
                                <w:t>100</w:t>
                              </w:r>
                            </w:p>
                            <w:p w14:paraId="6A29422C" w14:textId="77777777" w:rsidR="004B45CE" w:rsidRDefault="00000000">
                              <w:pPr>
                                <w:spacing w:before="188"/>
                                <w:ind w:right="19"/>
                                <w:jc w:val="right"/>
                                <w:rPr>
                                  <w:rFonts w:ascii="Calibri"/>
                                  <w:sz w:val="18"/>
                                </w:rPr>
                              </w:pPr>
                              <w:r>
                                <w:rPr>
                                  <w:rFonts w:ascii="Calibri"/>
                                  <w:color w:val="595959"/>
                                  <w:spacing w:val="-5"/>
                                  <w:w w:val="105"/>
                                  <w:sz w:val="18"/>
                                </w:rPr>
                                <w:t>80</w:t>
                              </w:r>
                            </w:p>
                            <w:p w14:paraId="4BDC70C5" w14:textId="77777777" w:rsidR="004B45CE" w:rsidRDefault="00000000">
                              <w:pPr>
                                <w:spacing w:before="188"/>
                                <w:ind w:right="19"/>
                                <w:jc w:val="right"/>
                                <w:rPr>
                                  <w:rFonts w:ascii="Calibri"/>
                                  <w:sz w:val="18"/>
                                </w:rPr>
                              </w:pPr>
                              <w:r>
                                <w:rPr>
                                  <w:rFonts w:ascii="Calibri"/>
                                  <w:color w:val="595959"/>
                                  <w:spacing w:val="-5"/>
                                  <w:w w:val="105"/>
                                  <w:sz w:val="18"/>
                                </w:rPr>
                                <w:t>60</w:t>
                              </w:r>
                            </w:p>
                            <w:p w14:paraId="62DF06C9" w14:textId="77777777" w:rsidR="004B45CE" w:rsidRDefault="00000000">
                              <w:pPr>
                                <w:spacing w:before="191"/>
                                <w:ind w:right="19"/>
                                <w:jc w:val="right"/>
                                <w:rPr>
                                  <w:rFonts w:ascii="Calibri"/>
                                  <w:sz w:val="18"/>
                                </w:rPr>
                              </w:pPr>
                              <w:r>
                                <w:rPr>
                                  <w:rFonts w:ascii="Calibri"/>
                                  <w:color w:val="595959"/>
                                  <w:spacing w:val="-5"/>
                                  <w:w w:val="105"/>
                                  <w:sz w:val="18"/>
                                </w:rPr>
                                <w:t>40</w:t>
                              </w:r>
                            </w:p>
                            <w:p w14:paraId="21144954" w14:textId="77777777" w:rsidR="004B45CE" w:rsidRDefault="00000000">
                              <w:pPr>
                                <w:spacing w:before="188"/>
                                <w:ind w:right="19"/>
                                <w:jc w:val="right"/>
                                <w:rPr>
                                  <w:rFonts w:ascii="Calibri"/>
                                  <w:sz w:val="18"/>
                                </w:rPr>
                              </w:pPr>
                              <w:r>
                                <w:rPr>
                                  <w:rFonts w:ascii="Calibri"/>
                                  <w:color w:val="595959"/>
                                  <w:spacing w:val="-5"/>
                                  <w:w w:val="105"/>
                                  <w:sz w:val="18"/>
                                </w:rPr>
                                <w:t>20</w:t>
                              </w:r>
                            </w:p>
                            <w:p w14:paraId="224DDC1B" w14:textId="77777777" w:rsidR="004B45CE" w:rsidRDefault="00000000">
                              <w:pPr>
                                <w:spacing w:before="191"/>
                                <w:ind w:right="18"/>
                                <w:jc w:val="right"/>
                                <w:rPr>
                                  <w:rFonts w:ascii="Calibri"/>
                                  <w:sz w:val="18"/>
                                </w:rPr>
                              </w:pPr>
                              <w:r>
                                <w:rPr>
                                  <w:rFonts w:ascii="Calibri"/>
                                  <w:color w:val="595959"/>
                                  <w:spacing w:val="-10"/>
                                  <w:w w:val="105"/>
                                  <w:sz w:val="18"/>
                                </w:rPr>
                                <w:t>0</w:t>
                              </w:r>
                            </w:p>
                          </w:txbxContent>
                        </wps:txbx>
                        <wps:bodyPr wrap="square" lIns="0" tIns="0" rIns="0" bIns="0" rtlCol="0">
                          <a:noAutofit/>
                        </wps:bodyPr>
                      </wps:wsp>
                      <wps:wsp>
                        <wps:cNvPr id="14" name="Textbox 14"/>
                        <wps:cNvSpPr txBox="1"/>
                        <wps:spPr>
                          <a:xfrm>
                            <a:off x="653807" y="2033891"/>
                            <a:ext cx="1624330" cy="139700"/>
                          </a:xfrm>
                          <a:prstGeom prst="rect">
                            <a:avLst/>
                          </a:prstGeom>
                        </wps:spPr>
                        <wps:txbx>
                          <w:txbxContent>
                            <w:p w14:paraId="7E61FB2B" w14:textId="77777777" w:rsidR="004B45CE" w:rsidRDefault="00000000">
                              <w:pPr>
                                <w:tabs>
                                  <w:tab w:val="left" w:pos="1106"/>
                                  <w:tab w:val="left" w:pos="1965"/>
                                </w:tabs>
                                <w:spacing w:line="217" w:lineRule="exact"/>
                                <w:rPr>
                                  <w:rFonts w:ascii="Calibri"/>
                                  <w:sz w:val="18"/>
                                </w:rPr>
                              </w:pPr>
                              <w:r>
                                <w:rPr>
                                  <w:rFonts w:ascii="Calibri"/>
                                  <w:color w:val="595959"/>
                                  <w:w w:val="105"/>
                                  <w:sz w:val="18"/>
                                </w:rPr>
                                <w:t>Control-</w:t>
                              </w:r>
                              <w:r>
                                <w:rPr>
                                  <w:rFonts w:ascii="Calibri"/>
                                  <w:color w:val="595959"/>
                                  <w:spacing w:val="-5"/>
                                  <w:w w:val="110"/>
                                  <w:sz w:val="18"/>
                                </w:rPr>
                                <w:t>NS</w:t>
                              </w:r>
                              <w:r>
                                <w:rPr>
                                  <w:rFonts w:ascii="Calibri"/>
                                  <w:color w:val="595959"/>
                                  <w:sz w:val="18"/>
                                </w:rPr>
                                <w:tab/>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05"/>
                                  <w:sz w:val="18"/>
                                </w:rPr>
                                <w:t>L10-</w:t>
                              </w:r>
                              <w:r>
                                <w:rPr>
                                  <w:rFonts w:ascii="Calibri"/>
                                  <w:color w:val="595959"/>
                                  <w:spacing w:val="-5"/>
                                  <w:w w:val="110"/>
                                  <w:sz w:val="18"/>
                                </w:rPr>
                                <w:t>NS</w:t>
                              </w:r>
                            </w:p>
                          </w:txbxContent>
                        </wps:txbx>
                        <wps:bodyPr wrap="square" lIns="0" tIns="0" rIns="0" bIns="0" rtlCol="0">
                          <a:noAutofit/>
                        </wps:bodyPr>
                      </wps:wsp>
                      <wps:wsp>
                        <wps:cNvPr id="15" name="Textbox 15"/>
                        <wps:cNvSpPr txBox="1"/>
                        <wps:spPr>
                          <a:xfrm>
                            <a:off x="2476888" y="2033891"/>
                            <a:ext cx="1489710" cy="332105"/>
                          </a:xfrm>
                          <a:prstGeom prst="rect">
                            <a:avLst/>
                          </a:prstGeom>
                        </wps:spPr>
                        <wps:txbx>
                          <w:txbxContent>
                            <w:p w14:paraId="26D5B7B7" w14:textId="77777777" w:rsidR="004B45CE" w:rsidRDefault="00000000">
                              <w:pPr>
                                <w:tabs>
                                  <w:tab w:val="left" w:pos="1871"/>
                                </w:tabs>
                                <w:spacing w:line="217" w:lineRule="exact"/>
                                <w:rPr>
                                  <w:rFonts w:ascii="Calibri"/>
                                  <w:sz w:val="18"/>
                                </w:rPr>
                              </w:pPr>
                              <w:r>
                                <w:rPr>
                                  <w:rFonts w:ascii="Calibri"/>
                                  <w:color w:val="595959"/>
                                  <w:w w:val="110"/>
                                  <w:sz w:val="18"/>
                                </w:rPr>
                                <w:t>L15-NS</w:t>
                              </w:r>
                              <w:r>
                                <w:rPr>
                                  <w:rFonts w:ascii="Calibri"/>
                                  <w:color w:val="595959"/>
                                  <w:spacing w:val="43"/>
                                  <w:w w:val="110"/>
                                  <w:sz w:val="18"/>
                                </w:rPr>
                                <w:t xml:space="preserve">  </w:t>
                              </w:r>
                              <w:r>
                                <w:rPr>
                                  <w:rFonts w:ascii="Calibri"/>
                                  <w:color w:val="595959"/>
                                  <w:w w:val="110"/>
                                  <w:sz w:val="18"/>
                                </w:rPr>
                                <w:t>Control-</w:t>
                              </w:r>
                              <w:r>
                                <w:rPr>
                                  <w:rFonts w:ascii="Calibri"/>
                                  <w:color w:val="595959"/>
                                  <w:spacing w:val="-5"/>
                                  <w:w w:val="110"/>
                                  <w:sz w:val="18"/>
                                </w:rPr>
                                <w:t>SP</w:t>
                              </w:r>
                              <w:r>
                                <w:rPr>
                                  <w:rFonts w:ascii="Calibri"/>
                                  <w:color w:val="595959"/>
                                  <w:sz w:val="18"/>
                                </w:rPr>
                                <w:tab/>
                              </w:r>
                              <w:r>
                                <w:rPr>
                                  <w:rFonts w:ascii="Calibri"/>
                                  <w:color w:val="595959"/>
                                  <w:w w:val="110"/>
                                  <w:sz w:val="18"/>
                                </w:rPr>
                                <w:t>L5-</w:t>
                              </w:r>
                              <w:r>
                                <w:rPr>
                                  <w:rFonts w:ascii="Calibri"/>
                                  <w:color w:val="595959"/>
                                  <w:spacing w:val="-5"/>
                                  <w:w w:val="110"/>
                                  <w:sz w:val="18"/>
                                </w:rPr>
                                <w:t>SP</w:t>
                              </w:r>
                            </w:p>
                            <w:p w14:paraId="6FF5BAA6" w14:textId="77777777" w:rsidR="004B45CE" w:rsidRDefault="00000000">
                              <w:pPr>
                                <w:spacing w:before="58"/>
                                <w:ind w:left="52"/>
                                <w:rPr>
                                  <w:rFonts w:ascii="Calibri"/>
                                  <w:sz w:val="20"/>
                                </w:rPr>
                              </w:pPr>
                              <w:r>
                                <w:rPr>
                                  <w:rFonts w:ascii="Calibri"/>
                                  <w:color w:val="595959"/>
                                  <w:spacing w:val="-2"/>
                                  <w:sz w:val="20"/>
                                </w:rPr>
                                <w:t>Mix</w:t>
                              </w:r>
                              <w:r>
                                <w:rPr>
                                  <w:rFonts w:ascii="Calibri"/>
                                  <w:color w:val="595959"/>
                                  <w:spacing w:val="-8"/>
                                  <w:sz w:val="20"/>
                                </w:rPr>
                                <w:t xml:space="preserve"> </w:t>
                              </w:r>
                              <w:r>
                                <w:rPr>
                                  <w:rFonts w:ascii="Calibri"/>
                                  <w:color w:val="595959"/>
                                  <w:spacing w:val="-2"/>
                                  <w:sz w:val="20"/>
                                </w:rPr>
                                <w:t>Designation</w:t>
                              </w:r>
                            </w:p>
                          </w:txbxContent>
                        </wps:txbx>
                        <wps:bodyPr wrap="square" lIns="0" tIns="0" rIns="0" bIns="0" rtlCol="0">
                          <a:noAutofit/>
                        </wps:bodyPr>
                      </wps:wsp>
                      <wps:wsp>
                        <wps:cNvPr id="16" name="Textbox 16"/>
                        <wps:cNvSpPr txBox="1"/>
                        <wps:spPr>
                          <a:xfrm>
                            <a:off x="4209671" y="2033891"/>
                            <a:ext cx="938530" cy="139700"/>
                          </a:xfrm>
                          <a:prstGeom prst="rect">
                            <a:avLst/>
                          </a:prstGeom>
                        </wps:spPr>
                        <wps:txbx>
                          <w:txbxContent>
                            <w:p w14:paraId="2D361010" w14:textId="77777777" w:rsidR="004B45CE" w:rsidRDefault="00000000">
                              <w:pPr>
                                <w:tabs>
                                  <w:tab w:val="left" w:pos="907"/>
                                </w:tabs>
                                <w:spacing w:line="217" w:lineRule="exact"/>
                                <w:rPr>
                                  <w:rFonts w:ascii="Calibri"/>
                                  <w:sz w:val="18"/>
                                </w:rPr>
                              </w:pPr>
                              <w:r>
                                <w:rPr>
                                  <w:rFonts w:ascii="Calibri"/>
                                  <w:color w:val="595959"/>
                                  <w:w w:val="105"/>
                                  <w:sz w:val="18"/>
                                </w:rPr>
                                <w:t>L10-</w:t>
                              </w:r>
                              <w:r>
                                <w:rPr>
                                  <w:rFonts w:ascii="Calibri"/>
                                  <w:color w:val="595959"/>
                                  <w:spacing w:val="-5"/>
                                  <w:w w:val="115"/>
                                  <w:sz w:val="18"/>
                                </w:rPr>
                                <w:t>SP</w:t>
                              </w:r>
                              <w:r>
                                <w:rPr>
                                  <w:rFonts w:ascii="Calibri"/>
                                  <w:color w:val="595959"/>
                                  <w:sz w:val="18"/>
                                </w:rPr>
                                <w:tab/>
                              </w:r>
                              <w:r>
                                <w:rPr>
                                  <w:rFonts w:ascii="Calibri"/>
                                  <w:color w:val="595959"/>
                                  <w:w w:val="105"/>
                                  <w:sz w:val="18"/>
                                </w:rPr>
                                <w:t>L15-</w:t>
                              </w:r>
                              <w:r>
                                <w:rPr>
                                  <w:rFonts w:ascii="Calibri"/>
                                  <w:color w:val="595959"/>
                                  <w:spacing w:val="-5"/>
                                  <w:w w:val="115"/>
                                  <w:sz w:val="18"/>
                                </w:rPr>
                                <w:t>SP</w:t>
                              </w:r>
                            </w:p>
                          </w:txbxContent>
                        </wps:txbx>
                        <wps:bodyPr wrap="square" lIns="0" tIns="0" rIns="0" bIns="0" rtlCol="0">
                          <a:noAutofit/>
                        </wps:bodyPr>
                      </wps:wsp>
                      <wps:wsp>
                        <wps:cNvPr id="17" name="Textbox 17"/>
                        <wps:cNvSpPr txBox="1"/>
                        <wps:spPr>
                          <a:xfrm>
                            <a:off x="484646" y="2555098"/>
                            <a:ext cx="4570095" cy="139700"/>
                          </a:xfrm>
                          <a:prstGeom prst="rect">
                            <a:avLst/>
                          </a:prstGeom>
                        </wps:spPr>
                        <wps:txbx>
                          <w:txbxContent>
                            <w:p w14:paraId="0C5AAAB2" w14:textId="77777777" w:rsidR="004B45CE" w:rsidRDefault="00000000">
                              <w:pPr>
                                <w:tabs>
                                  <w:tab w:val="left" w:pos="1202"/>
                                  <w:tab w:val="left" w:pos="2001"/>
                                  <w:tab w:val="left" w:pos="2899"/>
                                  <w:tab w:val="left" w:pos="3796"/>
                                  <w:tab w:val="left" w:pos="4975"/>
                                  <w:tab w:val="left" w:pos="5752"/>
                                  <w:tab w:val="left" w:pos="6626"/>
                                </w:tabs>
                                <w:spacing w:line="217" w:lineRule="exact"/>
                                <w:rPr>
                                  <w:rFonts w:ascii="Calibri"/>
                                  <w:sz w:val="18"/>
                                </w:rPr>
                              </w:pPr>
                              <w:r>
                                <w:rPr>
                                  <w:rFonts w:ascii="Calibri"/>
                                  <w:color w:val="595959"/>
                                  <w:w w:val="105"/>
                                  <w:sz w:val="18"/>
                                </w:rPr>
                                <w:t>Control-</w:t>
                              </w:r>
                              <w:r>
                                <w:rPr>
                                  <w:rFonts w:ascii="Calibri"/>
                                  <w:color w:val="595959"/>
                                  <w:spacing w:val="-5"/>
                                  <w:w w:val="110"/>
                                  <w:sz w:val="18"/>
                                </w:rPr>
                                <w:t>NS</w:t>
                              </w:r>
                              <w:r>
                                <w:rPr>
                                  <w:rFonts w:ascii="Calibri"/>
                                  <w:color w:val="595959"/>
                                  <w:sz w:val="18"/>
                                </w:rPr>
                                <w:tab/>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05"/>
                                  <w:sz w:val="18"/>
                                </w:rPr>
                                <w:t>L10-</w:t>
                              </w:r>
                              <w:r>
                                <w:rPr>
                                  <w:rFonts w:ascii="Calibri"/>
                                  <w:color w:val="595959"/>
                                  <w:spacing w:val="-5"/>
                                  <w:w w:val="110"/>
                                  <w:sz w:val="18"/>
                                </w:rPr>
                                <w:t>NS</w:t>
                              </w:r>
                              <w:r>
                                <w:rPr>
                                  <w:rFonts w:ascii="Calibri"/>
                                  <w:color w:val="595959"/>
                                  <w:sz w:val="18"/>
                                </w:rPr>
                                <w:tab/>
                              </w:r>
                              <w:r>
                                <w:rPr>
                                  <w:rFonts w:ascii="Calibri"/>
                                  <w:color w:val="595959"/>
                                  <w:w w:val="105"/>
                                  <w:sz w:val="18"/>
                                </w:rPr>
                                <w:t>L15-</w:t>
                              </w:r>
                              <w:r>
                                <w:rPr>
                                  <w:rFonts w:ascii="Calibri"/>
                                  <w:color w:val="595959"/>
                                  <w:spacing w:val="-5"/>
                                  <w:w w:val="110"/>
                                  <w:sz w:val="18"/>
                                </w:rPr>
                                <w:t>NS</w:t>
                              </w:r>
                              <w:r>
                                <w:rPr>
                                  <w:rFonts w:ascii="Calibri"/>
                                  <w:color w:val="595959"/>
                                  <w:sz w:val="18"/>
                                </w:rPr>
                                <w:tab/>
                              </w:r>
                              <w:r>
                                <w:rPr>
                                  <w:rFonts w:ascii="Calibri"/>
                                  <w:color w:val="595959"/>
                                  <w:w w:val="105"/>
                                  <w:sz w:val="18"/>
                                </w:rPr>
                                <w:t>Control-</w:t>
                              </w:r>
                              <w:r>
                                <w:rPr>
                                  <w:rFonts w:ascii="Calibri"/>
                                  <w:color w:val="595959"/>
                                  <w:spacing w:val="-5"/>
                                  <w:w w:val="110"/>
                                  <w:sz w:val="18"/>
                                </w:rPr>
                                <w:t>SP</w:t>
                              </w:r>
                              <w:r>
                                <w:rPr>
                                  <w:rFonts w:ascii="Calibri"/>
                                  <w:color w:val="595959"/>
                                  <w:sz w:val="18"/>
                                </w:rPr>
                                <w:tab/>
                              </w:r>
                              <w:r>
                                <w:rPr>
                                  <w:rFonts w:ascii="Calibri"/>
                                  <w:color w:val="595959"/>
                                  <w:w w:val="110"/>
                                  <w:sz w:val="18"/>
                                </w:rPr>
                                <w:t>L5-</w:t>
                              </w:r>
                              <w:r>
                                <w:rPr>
                                  <w:rFonts w:ascii="Calibri"/>
                                  <w:color w:val="595959"/>
                                  <w:spacing w:val="-5"/>
                                  <w:w w:val="110"/>
                                  <w:sz w:val="18"/>
                                </w:rPr>
                                <w:t>SP</w:t>
                              </w:r>
                              <w:r>
                                <w:rPr>
                                  <w:rFonts w:ascii="Calibri"/>
                                  <w:color w:val="595959"/>
                                  <w:sz w:val="18"/>
                                </w:rPr>
                                <w:tab/>
                              </w:r>
                              <w:r>
                                <w:rPr>
                                  <w:rFonts w:ascii="Calibri"/>
                                  <w:color w:val="595959"/>
                                  <w:w w:val="105"/>
                                  <w:sz w:val="18"/>
                                </w:rPr>
                                <w:t>L10-</w:t>
                              </w:r>
                              <w:r>
                                <w:rPr>
                                  <w:rFonts w:ascii="Calibri"/>
                                  <w:color w:val="595959"/>
                                  <w:spacing w:val="-5"/>
                                  <w:w w:val="110"/>
                                  <w:sz w:val="18"/>
                                </w:rPr>
                                <w:t>SP</w:t>
                              </w:r>
                              <w:r>
                                <w:rPr>
                                  <w:rFonts w:ascii="Calibri"/>
                                  <w:color w:val="595959"/>
                                  <w:sz w:val="18"/>
                                </w:rPr>
                                <w:tab/>
                              </w:r>
                              <w:r>
                                <w:rPr>
                                  <w:rFonts w:ascii="Calibri"/>
                                  <w:color w:val="595959"/>
                                  <w:w w:val="105"/>
                                  <w:sz w:val="18"/>
                                </w:rPr>
                                <w:t>L15-</w:t>
                              </w:r>
                              <w:r>
                                <w:rPr>
                                  <w:rFonts w:ascii="Calibri"/>
                                  <w:color w:val="595959"/>
                                  <w:spacing w:val="-5"/>
                                  <w:w w:val="110"/>
                                  <w:sz w:val="18"/>
                                </w:rPr>
                                <w:t>SP</w:t>
                              </w:r>
                            </w:p>
                          </w:txbxContent>
                        </wps:txbx>
                        <wps:bodyPr wrap="square" lIns="0" tIns="0" rIns="0" bIns="0" rtlCol="0">
                          <a:noAutofit/>
                        </wps:bodyPr>
                      </wps:wsp>
                    </wpg:wgp>
                  </a:graphicData>
                </a:graphic>
              </wp:anchor>
            </w:drawing>
          </mc:Choice>
          <mc:Fallback>
            <w:pict>
              <v:group w14:anchorId="4E3DE107" id="Group 4" o:spid="_x0000_s1027" style="position:absolute;left:0;text-align:left;margin-left:110.4pt;margin-top:-245.1pt;width:424.6pt;height:222.15pt;z-index:15729664;mso-wrap-distance-left:0;mso-wrap-distance-right:0;mso-position-horizontal-relative:page" coordsize="53924,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">
                <v:shape id="Graphic 5" o:spid="_x0000_s1028" style="position:absolute;left:6461;top:4038;width:46012;height:12986;visibility:visible;mso-wrap-style:square;v-text-anchor:top" coordsize="460121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" path="m376428,1298448r394716,em1527048,1298448r394716,em3253740,1298448r394716,em,1298448r196595,em4404360,1298448r196596,em2103120,1298448r394716,em2677668,1298448r396240,em3828288,1298448r394716,em952500,1298448r394716,em4404360,1039368r196596,em3253740,1039368r394716,em3828288,1039368r394716,em2677668,1039368r396240,em952500,1039368r1545336,em,1039368r771144,em3828288,778764r394716,em2677668,778764r396240,em,778764r2497836,em3253740,778764r394716,em4404360,778764r196596,em4404360,519683r196596,em,519683r2497836,em2677668,519683r396240,em3253740,519683r394716,em3828288,519683r394716,em3828288,260603r772668,em3253740,260603r394716,em,260603r2497836,em2677668,260603r396240,em,l2497836,em2677668,l4600956,e" filled="f" strokecolor="#d8d8d8" strokeweight=".72pt">
                  <v:path arrowok="t"/>
                </v:shape>
                <v:shape id="Graphic 6" o:spid="_x0000_s1029" style="position:absolute;left:6461;top:1447;width:46012;height:13;visibility:visible;mso-wrap-style:square;v-text-anchor:top" coordsize="4601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" path="m,l4600956,e" filled="f" strokecolor="#d8d8d8" strokeweight=".72pt">
                  <v:path arrowok="t"/>
                </v:shape>
                <v:shape id="Graphic 7" o:spid="_x0000_s1030" style="position:absolute;left:31440;top:2743;width:19069;height:16891;visibility:visible;mso-wrap-style:square;v-text-anchor:top" coordsize="1906905,168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" path="m179832,l,,,1688592r179832,l179832,xem755904,195072r-179832,l576072,1688592r179832,l755904,195072xem1330452,260604r-179832,l1150620,1688592r179832,l1330452,260604xem1906524,455676r-181356,l1725168,1688592r181356,l1906524,455676xe" fillcolor="#e87031" stroked="f">
                  <v:path arrowok="t"/>
                </v:shape>
                <v:shape id="Graphic 8" o:spid="_x0000_s1031" style="position:absolute;left:8427;top:12481;width:19069;height:7150;visibility:visible;mso-wrap-style:square;v-text-anchor:top" coordsize="1906905,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" path="m179832,259080l,259080,,714768r179832,l179832,259080xem755904,l574548,r,714768l755904,714768,755904,xem1330452,195072r-179832,l1150620,714768r179832,l1330452,195072xem1906524,195072r-181356,l1725168,714768r181356,l1906524,195072xe" fillcolor="#156082" stroked="f">
                  <v:path arrowok="t"/>
                </v:shape>
                <v:shape id="Graphic 9" o:spid="_x0000_s1032" style="position:absolute;left:6461;top:19629;width:46012;height:12;visibility:visible;mso-wrap-style:square;v-text-anchor:top" coordsize="4601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" path="m,l4600956,e" filled="f" strokecolor="#d8d8d8" strokeweight=".72pt">
                  <v:path arrowok="t"/>
                </v:shape>
                <v:shape id="Graphic 10" o:spid="_x0000_s1033" style="position:absolute;left:3962;top:26014;width:19037;height:629;visibility:visible;mso-wrap-style:square;v-text-anchor:top" coordsize="190373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" path="m62484,l,,,62484r62484,l62484,xem826008,l763511,r,62484l826008,62484,826008,xem1333500,r-62484,l1271016,62484r62484,l1333500,xem1903476,r-62484,l1840992,62484r62484,l1903476,xe" fillcolor="#156082" stroked="f">
                  <v:path arrowok="t"/>
                </v:shape>
                <v:shape id="Graphic 11" o:spid="_x0000_s1034" style="position:absolute;left:28072;top:26014;width:18592;height:629;visibility:visible;mso-wrap-style:square;v-text-anchor:top" coordsize="185928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" path="m62484,l,,,62484r62484,l62484,xem810768,l748284,r,62484l810768,62484,810768,xem1304544,r-62484,l1242060,62484r62484,l1304544,xem1859280,r-62497,l1796783,62484r62497,l1859280,xe" fillcolor="#e87031" stroked="f">
                  <v:path arrowok="t"/>
                </v:shape>
                <v:shape id="Graphic 12" o:spid="_x0000_s1035" style="position:absolute;left:45;top:45;width:53829;height:28118;visibility:visible;mso-wrap-style:square;v-text-anchor:top" coordsize="5382895,281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" path="m,l5382767,r,2811779l,2811779,,xe" filled="f" strokecolor="#d8d8d8" strokeweight=".72pt">
                  <v:path arrowok="t"/>
                </v:shape>
                <v:shape id="Textbox 13" o:spid="_x0000_s1036" type="#_x0000_t202" style="position:absolute;left:3566;top:679;width:1962;height:19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B2FAB8C" w14:textId="77777777" w:rsidR="004B45CE" w:rsidRDefault="00000000">
                        <w:pPr>
                          <w:spacing w:line="217" w:lineRule="exact"/>
                          <w:rPr>
                            <w:rFonts w:ascii="Calibri"/>
                            <w:sz w:val="18"/>
                          </w:rPr>
                        </w:pPr>
                        <w:r>
                          <w:rPr>
                            <w:rFonts w:ascii="Calibri"/>
                            <w:color w:val="595959"/>
                            <w:spacing w:val="-5"/>
                            <w:w w:val="105"/>
                            <w:sz w:val="18"/>
                          </w:rPr>
                          <w:t>140</w:t>
                        </w:r>
                      </w:p>
                      <w:p w14:paraId="3ED4DFFE" w14:textId="77777777" w:rsidR="004B45CE" w:rsidRDefault="00000000">
                        <w:pPr>
                          <w:spacing w:before="188"/>
                          <w:ind w:right="18"/>
                          <w:jc w:val="right"/>
                          <w:rPr>
                            <w:rFonts w:ascii="Calibri"/>
                            <w:sz w:val="18"/>
                          </w:rPr>
                        </w:pPr>
                        <w:r>
                          <w:rPr>
                            <w:rFonts w:ascii="Calibri"/>
                            <w:color w:val="595959"/>
                            <w:spacing w:val="-5"/>
                            <w:w w:val="105"/>
                            <w:sz w:val="18"/>
                          </w:rPr>
                          <w:t>120</w:t>
                        </w:r>
                      </w:p>
                      <w:p w14:paraId="07A1EDB7" w14:textId="77777777" w:rsidR="004B45CE" w:rsidRDefault="00000000">
                        <w:pPr>
                          <w:spacing w:before="191"/>
                          <w:ind w:right="18"/>
                          <w:jc w:val="right"/>
                          <w:rPr>
                            <w:rFonts w:ascii="Calibri"/>
                            <w:sz w:val="18"/>
                          </w:rPr>
                        </w:pPr>
                        <w:r>
                          <w:rPr>
                            <w:rFonts w:ascii="Calibri"/>
                            <w:color w:val="595959"/>
                            <w:spacing w:val="-5"/>
                            <w:w w:val="105"/>
                            <w:sz w:val="18"/>
                          </w:rPr>
                          <w:t>100</w:t>
                        </w:r>
                      </w:p>
                      <w:p w14:paraId="6A29422C" w14:textId="77777777" w:rsidR="004B45CE" w:rsidRDefault="00000000">
                        <w:pPr>
                          <w:spacing w:before="188"/>
                          <w:ind w:right="19"/>
                          <w:jc w:val="right"/>
                          <w:rPr>
                            <w:rFonts w:ascii="Calibri"/>
                            <w:sz w:val="18"/>
                          </w:rPr>
                        </w:pPr>
                        <w:r>
                          <w:rPr>
                            <w:rFonts w:ascii="Calibri"/>
                            <w:color w:val="595959"/>
                            <w:spacing w:val="-5"/>
                            <w:w w:val="105"/>
                            <w:sz w:val="18"/>
                          </w:rPr>
                          <w:t>80</w:t>
                        </w:r>
                      </w:p>
                      <w:p w14:paraId="4BDC70C5" w14:textId="77777777" w:rsidR="004B45CE" w:rsidRDefault="00000000">
                        <w:pPr>
                          <w:spacing w:before="188"/>
                          <w:ind w:right="19"/>
                          <w:jc w:val="right"/>
                          <w:rPr>
                            <w:rFonts w:ascii="Calibri"/>
                            <w:sz w:val="18"/>
                          </w:rPr>
                        </w:pPr>
                        <w:r>
                          <w:rPr>
                            <w:rFonts w:ascii="Calibri"/>
                            <w:color w:val="595959"/>
                            <w:spacing w:val="-5"/>
                            <w:w w:val="105"/>
                            <w:sz w:val="18"/>
                          </w:rPr>
                          <w:t>60</w:t>
                        </w:r>
                      </w:p>
                      <w:p w14:paraId="62DF06C9" w14:textId="77777777" w:rsidR="004B45CE" w:rsidRDefault="00000000">
                        <w:pPr>
                          <w:spacing w:before="191"/>
                          <w:ind w:right="19"/>
                          <w:jc w:val="right"/>
                          <w:rPr>
                            <w:rFonts w:ascii="Calibri"/>
                            <w:sz w:val="18"/>
                          </w:rPr>
                        </w:pPr>
                        <w:r>
                          <w:rPr>
                            <w:rFonts w:ascii="Calibri"/>
                            <w:color w:val="595959"/>
                            <w:spacing w:val="-5"/>
                            <w:w w:val="105"/>
                            <w:sz w:val="18"/>
                          </w:rPr>
                          <w:t>40</w:t>
                        </w:r>
                      </w:p>
                      <w:p w14:paraId="21144954" w14:textId="77777777" w:rsidR="004B45CE" w:rsidRDefault="00000000">
                        <w:pPr>
                          <w:spacing w:before="188"/>
                          <w:ind w:right="19"/>
                          <w:jc w:val="right"/>
                          <w:rPr>
                            <w:rFonts w:ascii="Calibri"/>
                            <w:sz w:val="18"/>
                          </w:rPr>
                        </w:pPr>
                        <w:r>
                          <w:rPr>
                            <w:rFonts w:ascii="Calibri"/>
                            <w:color w:val="595959"/>
                            <w:spacing w:val="-5"/>
                            <w:w w:val="105"/>
                            <w:sz w:val="18"/>
                          </w:rPr>
                          <w:t>20</w:t>
                        </w:r>
                      </w:p>
                      <w:p w14:paraId="224DDC1B" w14:textId="77777777" w:rsidR="004B45CE" w:rsidRDefault="00000000">
                        <w:pPr>
                          <w:spacing w:before="191"/>
                          <w:ind w:right="18"/>
                          <w:jc w:val="right"/>
                          <w:rPr>
                            <w:rFonts w:ascii="Calibri"/>
                            <w:sz w:val="18"/>
                          </w:rPr>
                        </w:pPr>
                        <w:r>
                          <w:rPr>
                            <w:rFonts w:ascii="Calibri"/>
                            <w:color w:val="595959"/>
                            <w:spacing w:val="-10"/>
                            <w:w w:val="105"/>
                            <w:sz w:val="18"/>
                          </w:rPr>
                          <w:t>0</w:t>
                        </w:r>
                      </w:p>
                    </w:txbxContent>
                  </v:textbox>
                </v:shape>
                <v:shape id="Textbox 14" o:spid="_x0000_s1037" type="#_x0000_t202" style="position:absolute;left:6538;top:20338;width:1624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E61FB2B" w14:textId="77777777" w:rsidR="004B45CE" w:rsidRDefault="00000000">
                        <w:pPr>
                          <w:tabs>
                            <w:tab w:val="left" w:pos="1106"/>
                            <w:tab w:val="left" w:pos="1965"/>
                          </w:tabs>
                          <w:spacing w:line="217" w:lineRule="exact"/>
                          <w:rPr>
                            <w:rFonts w:ascii="Calibri"/>
                            <w:sz w:val="18"/>
                          </w:rPr>
                        </w:pPr>
                        <w:r>
                          <w:rPr>
                            <w:rFonts w:ascii="Calibri"/>
                            <w:color w:val="595959"/>
                            <w:w w:val="105"/>
                            <w:sz w:val="18"/>
                          </w:rPr>
                          <w:t>Control-</w:t>
                        </w:r>
                        <w:r>
                          <w:rPr>
                            <w:rFonts w:ascii="Calibri"/>
                            <w:color w:val="595959"/>
                            <w:spacing w:val="-5"/>
                            <w:w w:val="110"/>
                            <w:sz w:val="18"/>
                          </w:rPr>
                          <w:t>NS</w:t>
                        </w:r>
                        <w:r>
                          <w:rPr>
                            <w:rFonts w:ascii="Calibri"/>
                            <w:color w:val="595959"/>
                            <w:sz w:val="18"/>
                          </w:rPr>
                          <w:tab/>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05"/>
                            <w:sz w:val="18"/>
                          </w:rPr>
                          <w:t>L10-</w:t>
                        </w:r>
                        <w:r>
                          <w:rPr>
                            <w:rFonts w:ascii="Calibri"/>
                            <w:color w:val="595959"/>
                            <w:spacing w:val="-5"/>
                            <w:w w:val="110"/>
                            <w:sz w:val="18"/>
                          </w:rPr>
                          <w:t>NS</w:t>
                        </w:r>
                      </w:p>
                    </w:txbxContent>
                  </v:textbox>
                </v:shape>
                <v:shape id="Textbox 15" o:spid="_x0000_s1038" type="#_x0000_t202" style="position:absolute;left:24768;top:20338;width:14897;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D5B7B7" w14:textId="77777777" w:rsidR="004B45CE" w:rsidRDefault="00000000">
                        <w:pPr>
                          <w:tabs>
                            <w:tab w:val="left" w:pos="1871"/>
                          </w:tabs>
                          <w:spacing w:line="217" w:lineRule="exact"/>
                          <w:rPr>
                            <w:rFonts w:ascii="Calibri"/>
                            <w:sz w:val="18"/>
                          </w:rPr>
                        </w:pPr>
                        <w:r>
                          <w:rPr>
                            <w:rFonts w:ascii="Calibri"/>
                            <w:color w:val="595959"/>
                            <w:w w:val="110"/>
                            <w:sz w:val="18"/>
                          </w:rPr>
                          <w:t>L15-NS</w:t>
                        </w:r>
                        <w:r>
                          <w:rPr>
                            <w:rFonts w:ascii="Calibri"/>
                            <w:color w:val="595959"/>
                            <w:spacing w:val="43"/>
                            <w:w w:val="110"/>
                            <w:sz w:val="18"/>
                          </w:rPr>
                          <w:t xml:space="preserve">  </w:t>
                        </w:r>
                        <w:r>
                          <w:rPr>
                            <w:rFonts w:ascii="Calibri"/>
                            <w:color w:val="595959"/>
                            <w:w w:val="110"/>
                            <w:sz w:val="18"/>
                          </w:rPr>
                          <w:t>Control-</w:t>
                        </w:r>
                        <w:r>
                          <w:rPr>
                            <w:rFonts w:ascii="Calibri"/>
                            <w:color w:val="595959"/>
                            <w:spacing w:val="-5"/>
                            <w:w w:val="110"/>
                            <w:sz w:val="18"/>
                          </w:rPr>
                          <w:t>SP</w:t>
                        </w:r>
                        <w:r>
                          <w:rPr>
                            <w:rFonts w:ascii="Calibri"/>
                            <w:color w:val="595959"/>
                            <w:sz w:val="18"/>
                          </w:rPr>
                          <w:tab/>
                        </w:r>
                        <w:r>
                          <w:rPr>
                            <w:rFonts w:ascii="Calibri"/>
                            <w:color w:val="595959"/>
                            <w:w w:val="110"/>
                            <w:sz w:val="18"/>
                          </w:rPr>
                          <w:t>L5-</w:t>
                        </w:r>
                        <w:r>
                          <w:rPr>
                            <w:rFonts w:ascii="Calibri"/>
                            <w:color w:val="595959"/>
                            <w:spacing w:val="-5"/>
                            <w:w w:val="110"/>
                            <w:sz w:val="18"/>
                          </w:rPr>
                          <w:t>SP</w:t>
                        </w:r>
                      </w:p>
                      <w:p w14:paraId="6FF5BAA6" w14:textId="77777777" w:rsidR="004B45CE" w:rsidRDefault="00000000">
                        <w:pPr>
                          <w:spacing w:before="58"/>
                          <w:ind w:left="52"/>
                          <w:rPr>
                            <w:rFonts w:ascii="Calibri"/>
                            <w:sz w:val="20"/>
                          </w:rPr>
                        </w:pPr>
                        <w:r>
                          <w:rPr>
                            <w:rFonts w:ascii="Calibri"/>
                            <w:color w:val="595959"/>
                            <w:spacing w:val="-2"/>
                            <w:sz w:val="20"/>
                          </w:rPr>
                          <w:t>Mix</w:t>
                        </w:r>
                        <w:r>
                          <w:rPr>
                            <w:rFonts w:ascii="Calibri"/>
                            <w:color w:val="595959"/>
                            <w:spacing w:val="-8"/>
                            <w:sz w:val="20"/>
                          </w:rPr>
                          <w:t xml:space="preserve"> </w:t>
                        </w:r>
                        <w:r>
                          <w:rPr>
                            <w:rFonts w:ascii="Calibri"/>
                            <w:color w:val="595959"/>
                            <w:spacing w:val="-2"/>
                            <w:sz w:val="20"/>
                          </w:rPr>
                          <w:t>Designation</w:t>
                        </w:r>
                      </w:p>
                    </w:txbxContent>
                  </v:textbox>
                </v:shape>
                <v:shape id="Textbox 16" o:spid="_x0000_s1039" type="#_x0000_t202" style="position:absolute;left:42096;top:20338;width:938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D361010" w14:textId="77777777" w:rsidR="004B45CE" w:rsidRDefault="00000000">
                        <w:pPr>
                          <w:tabs>
                            <w:tab w:val="left" w:pos="907"/>
                          </w:tabs>
                          <w:spacing w:line="217" w:lineRule="exact"/>
                          <w:rPr>
                            <w:rFonts w:ascii="Calibri"/>
                            <w:sz w:val="18"/>
                          </w:rPr>
                        </w:pPr>
                        <w:r>
                          <w:rPr>
                            <w:rFonts w:ascii="Calibri"/>
                            <w:color w:val="595959"/>
                            <w:w w:val="105"/>
                            <w:sz w:val="18"/>
                          </w:rPr>
                          <w:t>L10-</w:t>
                        </w:r>
                        <w:r>
                          <w:rPr>
                            <w:rFonts w:ascii="Calibri"/>
                            <w:color w:val="595959"/>
                            <w:spacing w:val="-5"/>
                            <w:w w:val="115"/>
                            <w:sz w:val="18"/>
                          </w:rPr>
                          <w:t>SP</w:t>
                        </w:r>
                        <w:r>
                          <w:rPr>
                            <w:rFonts w:ascii="Calibri"/>
                            <w:color w:val="595959"/>
                            <w:sz w:val="18"/>
                          </w:rPr>
                          <w:tab/>
                        </w:r>
                        <w:r>
                          <w:rPr>
                            <w:rFonts w:ascii="Calibri"/>
                            <w:color w:val="595959"/>
                            <w:w w:val="105"/>
                            <w:sz w:val="18"/>
                          </w:rPr>
                          <w:t>L15-</w:t>
                        </w:r>
                        <w:r>
                          <w:rPr>
                            <w:rFonts w:ascii="Calibri"/>
                            <w:color w:val="595959"/>
                            <w:spacing w:val="-5"/>
                            <w:w w:val="115"/>
                            <w:sz w:val="18"/>
                          </w:rPr>
                          <w:t>SP</w:t>
                        </w:r>
                      </w:p>
                    </w:txbxContent>
                  </v:textbox>
                </v:shape>
                <v:shape id="Textbox 17" o:spid="_x0000_s1040" type="#_x0000_t202" style="position:absolute;left:4846;top:25550;width:4570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C5AAAB2" w14:textId="77777777" w:rsidR="004B45CE" w:rsidRDefault="00000000">
                        <w:pPr>
                          <w:tabs>
                            <w:tab w:val="left" w:pos="1202"/>
                            <w:tab w:val="left" w:pos="2001"/>
                            <w:tab w:val="left" w:pos="2899"/>
                            <w:tab w:val="left" w:pos="3796"/>
                            <w:tab w:val="left" w:pos="4975"/>
                            <w:tab w:val="left" w:pos="5752"/>
                            <w:tab w:val="left" w:pos="6626"/>
                          </w:tabs>
                          <w:spacing w:line="217" w:lineRule="exact"/>
                          <w:rPr>
                            <w:rFonts w:ascii="Calibri"/>
                            <w:sz w:val="18"/>
                          </w:rPr>
                        </w:pPr>
                        <w:r>
                          <w:rPr>
                            <w:rFonts w:ascii="Calibri"/>
                            <w:color w:val="595959"/>
                            <w:w w:val="105"/>
                            <w:sz w:val="18"/>
                          </w:rPr>
                          <w:t>Control-</w:t>
                        </w:r>
                        <w:r>
                          <w:rPr>
                            <w:rFonts w:ascii="Calibri"/>
                            <w:color w:val="595959"/>
                            <w:spacing w:val="-5"/>
                            <w:w w:val="110"/>
                            <w:sz w:val="18"/>
                          </w:rPr>
                          <w:t>NS</w:t>
                        </w:r>
                        <w:r>
                          <w:rPr>
                            <w:rFonts w:ascii="Calibri"/>
                            <w:color w:val="595959"/>
                            <w:sz w:val="18"/>
                          </w:rPr>
                          <w:tab/>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05"/>
                            <w:sz w:val="18"/>
                          </w:rPr>
                          <w:t>L10-</w:t>
                        </w:r>
                        <w:r>
                          <w:rPr>
                            <w:rFonts w:ascii="Calibri"/>
                            <w:color w:val="595959"/>
                            <w:spacing w:val="-5"/>
                            <w:w w:val="110"/>
                            <w:sz w:val="18"/>
                          </w:rPr>
                          <w:t>NS</w:t>
                        </w:r>
                        <w:r>
                          <w:rPr>
                            <w:rFonts w:ascii="Calibri"/>
                            <w:color w:val="595959"/>
                            <w:sz w:val="18"/>
                          </w:rPr>
                          <w:tab/>
                        </w:r>
                        <w:r>
                          <w:rPr>
                            <w:rFonts w:ascii="Calibri"/>
                            <w:color w:val="595959"/>
                            <w:w w:val="105"/>
                            <w:sz w:val="18"/>
                          </w:rPr>
                          <w:t>L15-</w:t>
                        </w:r>
                        <w:r>
                          <w:rPr>
                            <w:rFonts w:ascii="Calibri"/>
                            <w:color w:val="595959"/>
                            <w:spacing w:val="-5"/>
                            <w:w w:val="110"/>
                            <w:sz w:val="18"/>
                          </w:rPr>
                          <w:t>NS</w:t>
                        </w:r>
                        <w:r>
                          <w:rPr>
                            <w:rFonts w:ascii="Calibri"/>
                            <w:color w:val="595959"/>
                            <w:sz w:val="18"/>
                          </w:rPr>
                          <w:tab/>
                        </w:r>
                        <w:r>
                          <w:rPr>
                            <w:rFonts w:ascii="Calibri"/>
                            <w:color w:val="595959"/>
                            <w:w w:val="105"/>
                            <w:sz w:val="18"/>
                          </w:rPr>
                          <w:t>Control-</w:t>
                        </w:r>
                        <w:r>
                          <w:rPr>
                            <w:rFonts w:ascii="Calibri"/>
                            <w:color w:val="595959"/>
                            <w:spacing w:val="-5"/>
                            <w:w w:val="110"/>
                            <w:sz w:val="18"/>
                          </w:rPr>
                          <w:t>SP</w:t>
                        </w:r>
                        <w:r>
                          <w:rPr>
                            <w:rFonts w:ascii="Calibri"/>
                            <w:color w:val="595959"/>
                            <w:sz w:val="18"/>
                          </w:rPr>
                          <w:tab/>
                        </w:r>
                        <w:r>
                          <w:rPr>
                            <w:rFonts w:ascii="Calibri"/>
                            <w:color w:val="595959"/>
                            <w:w w:val="110"/>
                            <w:sz w:val="18"/>
                          </w:rPr>
                          <w:t>L5-</w:t>
                        </w:r>
                        <w:r>
                          <w:rPr>
                            <w:rFonts w:ascii="Calibri"/>
                            <w:color w:val="595959"/>
                            <w:spacing w:val="-5"/>
                            <w:w w:val="110"/>
                            <w:sz w:val="18"/>
                          </w:rPr>
                          <w:t>SP</w:t>
                        </w:r>
                        <w:r>
                          <w:rPr>
                            <w:rFonts w:ascii="Calibri"/>
                            <w:color w:val="595959"/>
                            <w:sz w:val="18"/>
                          </w:rPr>
                          <w:tab/>
                        </w:r>
                        <w:r>
                          <w:rPr>
                            <w:rFonts w:ascii="Calibri"/>
                            <w:color w:val="595959"/>
                            <w:w w:val="105"/>
                            <w:sz w:val="18"/>
                          </w:rPr>
                          <w:t>L10-</w:t>
                        </w:r>
                        <w:r>
                          <w:rPr>
                            <w:rFonts w:ascii="Calibri"/>
                            <w:color w:val="595959"/>
                            <w:spacing w:val="-5"/>
                            <w:w w:val="110"/>
                            <w:sz w:val="18"/>
                          </w:rPr>
                          <w:t>SP</w:t>
                        </w:r>
                        <w:r>
                          <w:rPr>
                            <w:rFonts w:ascii="Calibri"/>
                            <w:color w:val="595959"/>
                            <w:sz w:val="18"/>
                          </w:rPr>
                          <w:tab/>
                        </w:r>
                        <w:r>
                          <w:rPr>
                            <w:rFonts w:ascii="Calibri"/>
                            <w:color w:val="595959"/>
                            <w:w w:val="105"/>
                            <w:sz w:val="18"/>
                          </w:rPr>
                          <w:t>L15-</w:t>
                        </w:r>
                        <w:r>
                          <w:rPr>
                            <w:rFonts w:ascii="Calibri"/>
                            <w:color w:val="595959"/>
                            <w:spacing w:val="-5"/>
                            <w:w w:val="110"/>
                            <w:sz w:val="18"/>
                          </w:rPr>
                          <w:t>SP</w:t>
                        </w:r>
                      </w:p>
                    </w:txbxContent>
                  </v:textbox>
                </v:shape>
                <w10:wrap anchorx="page"/>
              </v:group>
            </w:pict>
          </mc:Fallback>
        </mc:AlternateContent>
      </w:r>
      <w:r>
        <w:rPr>
          <w:b/>
        </w:rPr>
        <w:t>Figure</w:t>
      </w:r>
      <w:r>
        <w:rPr>
          <w:b/>
          <w:spacing w:val="-4"/>
        </w:rPr>
        <w:t xml:space="preserve"> </w:t>
      </w:r>
      <w:r>
        <w:rPr>
          <w:b/>
        </w:rPr>
        <w:t>4.1:</w:t>
      </w:r>
      <w:r>
        <w:rPr>
          <w:b/>
          <w:spacing w:val="-4"/>
        </w:rPr>
        <w:t xml:space="preserve"> </w:t>
      </w:r>
      <w:r>
        <w:t>Effect</w:t>
      </w:r>
      <w:r>
        <w:rPr>
          <w:spacing w:val="-2"/>
        </w:rPr>
        <w:t xml:space="preserve"> </w:t>
      </w:r>
      <w:r>
        <w:t>of</w:t>
      </w:r>
      <w:r>
        <w:rPr>
          <w:spacing w:val="-4"/>
        </w:rPr>
        <w:t xml:space="preserve"> </w:t>
      </w:r>
      <w:r>
        <w:t>Laterite</w:t>
      </w:r>
      <w:r>
        <w:rPr>
          <w:spacing w:val="-3"/>
        </w:rPr>
        <w:t xml:space="preserve"> </w:t>
      </w:r>
      <w:r>
        <w:t>and</w:t>
      </w:r>
      <w:r>
        <w:rPr>
          <w:spacing w:val="-4"/>
        </w:rPr>
        <w:t xml:space="preserve"> </w:t>
      </w:r>
      <w:r>
        <w:t>Superplasticizer</w:t>
      </w:r>
      <w:r>
        <w:rPr>
          <w:spacing w:val="-4"/>
        </w:rPr>
        <w:t xml:space="preserve"> </w:t>
      </w:r>
      <w:r>
        <w:t>on</w:t>
      </w:r>
      <w:r>
        <w:rPr>
          <w:spacing w:val="-6"/>
        </w:rPr>
        <w:t xml:space="preserve"> </w:t>
      </w:r>
      <w:r>
        <w:rPr>
          <w:spacing w:val="-2"/>
        </w:rPr>
        <w:t>Slump</w:t>
      </w:r>
    </w:p>
    <w:p w14:paraId="3334CF78" w14:textId="77777777" w:rsidR="004B45CE" w:rsidRDefault="004B45CE">
      <w:pPr>
        <w:pStyle w:val="BodyText"/>
        <w:spacing w:before="34"/>
      </w:pPr>
    </w:p>
    <w:p w14:paraId="0C080A02" w14:textId="77777777" w:rsidR="004B45CE" w:rsidRDefault="00000000" w:rsidP="0062199C">
      <w:pPr>
        <w:pStyle w:val="Heading3"/>
        <w:numPr>
          <w:ilvl w:val="1"/>
          <w:numId w:val="4"/>
        </w:numPr>
        <w:tabs>
          <w:tab w:val="left" w:pos="690"/>
        </w:tabs>
        <w:ind w:left="690" w:hanging="330"/>
      </w:pPr>
      <w:r>
        <w:t>Compressive</w:t>
      </w:r>
      <w:r>
        <w:rPr>
          <w:spacing w:val="-11"/>
        </w:rPr>
        <w:t xml:space="preserve"> </w:t>
      </w:r>
      <w:r>
        <w:t>Strength</w:t>
      </w:r>
      <w:r>
        <w:rPr>
          <w:spacing w:val="-12"/>
        </w:rPr>
        <w:t xml:space="preserve"> </w:t>
      </w:r>
      <w:r>
        <w:rPr>
          <w:spacing w:val="-2"/>
        </w:rPr>
        <w:t>Development</w:t>
      </w:r>
    </w:p>
    <w:p w14:paraId="2B74B948" w14:textId="77777777" w:rsidR="004B45CE" w:rsidRDefault="004B45CE">
      <w:pPr>
        <w:pStyle w:val="BodyText"/>
        <w:spacing w:before="31"/>
        <w:rPr>
          <w:b/>
        </w:rPr>
      </w:pPr>
    </w:p>
    <w:p w14:paraId="37F4CEBB" w14:textId="77777777" w:rsidR="004B45CE" w:rsidRDefault="00000000" w:rsidP="004E570C">
      <w:pPr>
        <w:pStyle w:val="BodyText"/>
        <w:ind w:left="40" w:right="1715"/>
      </w:pPr>
      <w:r>
        <w:t>The</w:t>
      </w:r>
      <w:r>
        <w:rPr>
          <w:spacing w:val="-4"/>
        </w:rPr>
        <w:t xml:space="preserve"> </w:t>
      </w:r>
      <w:r>
        <w:t>average</w:t>
      </w:r>
      <w:r>
        <w:rPr>
          <w:spacing w:val="-4"/>
        </w:rPr>
        <w:t xml:space="preserve"> </w:t>
      </w:r>
      <w:r>
        <w:t>values</w:t>
      </w:r>
      <w:r>
        <w:rPr>
          <w:spacing w:val="-5"/>
        </w:rPr>
        <w:t xml:space="preserve"> </w:t>
      </w:r>
      <w:r>
        <w:t>from</w:t>
      </w:r>
      <w:r>
        <w:rPr>
          <w:spacing w:val="-7"/>
        </w:rPr>
        <w:t xml:space="preserve"> </w:t>
      </w:r>
      <w:r>
        <w:t>triplicate</w:t>
      </w:r>
      <w:r>
        <w:rPr>
          <w:spacing w:val="-3"/>
        </w:rPr>
        <w:t xml:space="preserve"> </w:t>
      </w:r>
      <w:r>
        <w:t>specimens</w:t>
      </w:r>
      <w:r>
        <w:rPr>
          <w:spacing w:val="-3"/>
        </w:rPr>
        <w:t xml:space="preserve"> </w:t>
      </w:r>
      <w:r>
        <w:t>are</w:t>
      </w:r>
      <w:r>
        <w:rPr>
          <w:spacing w:val="-5"/>
        </w:rPr>
        <w:t xml:space="preserve"> </w:t>
      </w:r>
      <w:r>
        <w:t>reported</w:t>
      </w:r>
      <w:r>
        <w:rPr>
          <w:spacing w:val="-6"/>
        </w:rPr>
        <w:t xml:space="preserve"> </w:t>
      </w:r>
      <w:r>
        <w:t>in</w:t>
      </w:r>
      <w:r>
        <w:rPr>
          <w:spacing w:val="-9"/>
        </w:rPr>
        <w:t xml:space="preserve"> </w:t>
      </w:r>
      <w:r>
        <w:t>Table</w:t>
      </w:r>
      <w:r>
        <w:rPr>
          <w:spacing w:val="-2"/>
        </w:rPr>
        <w:t xml:space="preserve"> </w:t>
      </w:r>
      <w:r>
        <w:rPr>
          <w:spacing w:val="-4"/>
        </w:rPr>
        <w:t>4.2.</w:t>
      </w:r>
    </w:p>
    <w:p w14:paraId="45ABB207" w14:textId="77777777" w:rsidR="004B45CE" w:rsidRDefault="004B45CE">
      <w:pPr>
        <w:pStyle w:val="BodyText"/>
        <w:spacing w:before="34"/>
      </w:pPr>
    </w:p>
    <w:p w14:paraId="66D98511" w14:textId="77777777" w:rsidR="004B45CE" w:rsidRDefault="00000000">
      <w:pPr>
        <w:pStyle w:val="BodyText"/>
        <w:ind w:right="1715"/>
        <w:jc w:val="center"/>
      </w:pPr>
      <w:r>
        <w:rPr>
          <w:b/>
        </w:rPr>
        <w:t>Table</w:t>
      </w:r>
      <w:r>
        <w:rPr>
          <w:b/>
          <w:spacing w:val="-14"/>
        </w:rPr>
        <w:t xml:space="preserve"> </w:t>
      </w:r>
      <w:r>
        <w:rPr>
          <w:b/>
        </w:rPr>
        <w:t>4.2:</w:t>
      </w:r>
      <w:r>
        <w:rPr>
          <w:b/>
          <w:spacing w:val="-7"/>
        </w:rPr>
        <w:t xml:space="preserve"> </w:t>
      </w:r>
      <w:r>
        <w:t>Summary</w:t>
      </w:r>
      <w:r>
        <w:rPr>
          <w:spacing w:val="-7"/>
        </w:rPr>
        <w:t xml:space="preserve"> </w:t>
      </w:r>
      <w:r>
        <w:t>of</w:t>
      </w:r>
      <w:r>
        <w:rPr>
          <w:spacing w:val="-14"/>
        </w:rPr>
        <w:t xml:space="preserve"> </w:t>
      </w:r>
      <w:r>
        <w:t>Average</w:t>
      </w:r>
      <w:r>
        <w:rPr>
          <w:spacing w:val="-7"/>
        </w:rPr>
        <w:t xml:space="preserve"> </w:t>
      </w:r>
      <w:r>
        <w:t>Compressive</w:t>
      </w:r>
      <w:r>
        <w:rPr>
          <w:spacing w:val="-7"/>
        </w:rPr>
        <w:t xml:space="preserve"> </w:t>
      </w:r>
      <w:r>
        <w:t>Strength</w:t>
      </w:r>
      <w:r>
        <w:rPr>
          <w:spacing w:val="-5"/>
        </w:rPr>
        <w:t xml:space="preserve"> </w:t>
      </w:r>
      <w:r>
        <w:t>Results</w:t>
      </w:r>
      <w:r>
        <w:rPr>
          <w:spacing w:val="-8"/>
        </w:rPr>
        <w:t xml:space="preserve"> </w:t>
      </w:r>
      <w:r>
        <w:t>(for</w:t>
      </w:r>
      <w:r>
        <w:rPr>
          <w:spacing w:val="-6"/>
        </w:rPr>
        <w:t xml:space="preserve"> </w:t>
      </w:r>
      <w:r>
        <w:t>graphical</w:t>
      </w:r>
      <w:r>
        <w:rPr>
          <w:spacing w:val="-5"/>
        </w:rPr>
        <w:t xml:space="preserve"> </w:t>
      </w:r>
      <w:r>
        <w:rPr>
          <w:spacing w:val="-2"/>
        </w:rPr>
        <w:t>analysis)</w:t>
      </w:r>
    </w:p>
    <w:p w14:paraId="41D2C4CD" w14:textId="77777777" w:rsidR="004B45CE" w:rsidRDefault="004B45CE">
      <w:pPr>
        <w:pStyle w:val="BodyText"/>
        <w:spacing w:before="2"/>
        <w:rPr>
          <w:sz w:val="17"/>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830"/>
        <w:gridCol w:w="1015"/>
        <w:gridCol w:w="1015"/>
        <w:gridCol w:w="1015"/>
        <w:gridCol w:w="1015"/>
        <w:gridCol w:w="1015"/>
        <w:gridCol w:w="1013"/>
        <w:gridCol w:w="1015"/>
        <w:gridCol w:w="1020"/>
      </w:tblGrid>
      <w:tr w:rsidR="004B45CE" w14:paraId="20675D69" w14:textId="77777777">
        <w:trPr>
          <w:trHeight w:val="1007"/>
        </w:trPr>
        <w:tc>
          <w:tcPr>
            <w:tcW w:w="552" w:type="dxa"/>
          </w:tcPr>
          <w:p w14:paraId="4DD4CE54" w14:textId="77777777" w:rsidR="004B45CE" w:rsidRDefault="004B45CE">
            <w:pPr>
              <w:pStyle w:val="TableParagraph"/>
              <w:spacing w:before="159"/>
              <w:jc w:val="left"/>
              <w:rPr>
                <w:sz w:val="20"/>
              </w:rPr>
            </w:pPr>
          </w:p>
          <w:p w14:paraId="77FC4EE5" w14:textId="77777777" w:rsidR="004B45CE" w:rsidRDefault="00000000">
            <w:pPr>
              <w:pStyle w:val="TableParagraph"/>
              <w:spacing w:before="0"/>
              <w:ind w:left="3" w:right="1"/>
              <w:rPr>
                <w:b/>
                <w:sz w:val="20"/>
              </w:rPr>
            </w:pPr>
            <w:r>
              <w:rPr>
                <w:b/>
                <w:spacing w:val="-5"/>
                <w:sz w:val="20"/>
              </w:rPr>
              <w:t>S/N</w:t>
            </w:r>
          </w:p>
        </w:tc>
        <w:tc>
          <w:tcPr>
            <w:tcW w:w="830" w:type="dxa"/>
          </w:tcPr>
          <w:p w14:paraId="256B93FD" w14:textId="77777777" w:rsidR="004B45CE" w:rsidRDefault="004B45CE">
            <w:pPr>
              <w:pStyle w:val="TableParagraph"/>
              <w:spacing w:before="43"/>
              <w:jc w:val="left"/>
              <w:rPr>
                <w:sz w:val="20"/>
              </w:rPr>
            </w:pPr>
          </w:p>
          <w:p w14:paraId="2B1920DC" w14:textId="77777777" w:rsidR="004B45CE" w:rsidRDefault="00000000">
            <w:pPr>
              <w:pStyle w:val="TableParagraph"/>
              <w:spacing w:before="1"/>
              <w:ind w:left="153" w:right="136" w:firstLine="93"/>
              <w:jc w:val="left"/>
              <w:rPr>
                <w:b/>
                <w:sz w:val="20"/>
              </w:rPr>
            </w:pPr>
            <w:r>
              <w:rPr>
                <w:b/>
                <w:spacing w:val="-4"/>
                <w:sz w:val="20"/>
              </w:rPr>
              <w:t xml:space="preserve">Age </w:t>
            </w:r>
            <w:r>
              <w:rPr>
                <w:b/>
                <w:spacing w:val="-2"/>
                <w:sz w:val="20"/>
              </w:rPr>
              <w:t>(days)</w:t>
            </w:r>
          </w:p>
        </w:tc>
        <w:tc>
          <w:tcPr>
            <w:tcW w:w="1015" w:type="dxa"/>
          </w:tcPr>
          <w:p w14:paraId="7E0E6A7D" w14:textId="77777777" w:rsidR="004B45CE" w:rsidRDefault="00000000">
            <w:pPr>
              <w:pStyle w:val="TableParagraph"/>
              <w:spacing w:before="158"/>
              <w:ind w:left="122" w:right="114"/>
              <w:rPr>
                <w:b/>
                <w:sz w:val="20"/>
              </w:rPr>
            </w:pPr>
            <w:r>
              <w:rPr>
                <w:b/>
                <w:spacing w:val="-2"/>
                <w:sz w:val="20"/>
              </w:rPr>
              <w:t xml:space="preserve">Control- </w:t>
            </w:r>
            <w:r>
              <w:rPr>
                <w:b/>
                <w:spacing w:val="-6"/>
                <w:sz w:val="20"/>
              </w:rPr>
              <w:t>NS</w:t>
            </w:r>
          </w:p>
          <w:p w14:paraId="0A18440F" w14:textId="77777777" w:rsidR="004B45CE" w:rsidRDefault="00000000">
            <w:pPr>
              <w:pStyle w:val="TableParagraph"/>
              <w:spacing w:before="1"/>
              <w:ind w:left="123" w:right="111"/>
              <w:rPr>
                <w:b/>
                <w:sz w:val="20"/>
              </w:rPr>
            </w:pPr>
            <w:r>
              <w:rPr>
                <w:b/>
                <w:spacing w:val="-2"/>
                <w:sz w:val="20"/>
              </w:rPr>
              <w:t>(N/mm</w:t>
            </w:r>
            <w:r>
              <w:rPr>
                <w:b/>
                <w:spacing w:val="-2"/>
                <w:sz w:val="20"/>
                <w:vertAlign w:val="superscript"/>
              </w:rPr>
              <w:t>2</w:t>
            </w:r>
            <w:r>
              <w:rPr>
                <w:b/>
                <w:spacing w:val="-2"/>
                <w:sz w:val="20"/>
              </w:rPr>
              <w:t>)</w:t>
            </w:r>
          </w:p>
        </w:tc>
        <w:tc>
          <w:tcPr>
            <w:tcW w:w="1015" w:type="dxa"/>
          </w:tcPr>
          <w:p w14:paraId="5FF7B6A9" w14:textId="77777777" w:rsidR="004B45CE" w:rsidRDefault="004B45CE">
            <w:pPr>
              <w:pStyle w:val="TableParagraph"/>
              <w:spacing w:before="43"/>
              <w:jc w:val="left"/>
              <w:rPr>
                <w:sz w:val="20"/>
              </w:rPr>
            </w:pPr>
          </w:p>
          <w:p w14:paraId="3D27489D" w14:textId="77777777" w:rsidR="004B45CE" w:rsidRDefault="00000000">
            <w:pPr>
              <w:pStyle w:val="TableParagraph"/>
              <w:spacing w:before="1"/>
              <w:ind w:left="130"/>
              <w:jc w:val="left"/>
              <w:rPr>
                <w:b/>
                <w:sz w:val="20"/>
              </w:rPr>
            </w:pPr>
            <w:r>
              <w:rPr>
                <w:b/>
                <w:spacing w:val="-2"/>
                <w:sz w:val="20"/>
              </w:rPr>
              <w:t>L5%-</w:t>
            </w:r>
            <w:r>
              <w:rPr>
                <w:b/>
                <w:spacing w:val="-5"/>
                <w:sz w:val="20"/>
              </w:rPr>
              <w:t>NS</w:t>
            </w:r>
          </w:p>
          <w:p w14:paraId="271972FF" w14:textId="77777777" w:rsidR="004B45CE" w:rsidRDefault="00000000">
            <w:pPr>
              <w:pStyle w:val="TableParagraph"/>
              <w:spacing w:before="0"/>
              <w:ind w:left="142"/>
              <w:jc w:val="left"/>
              <w:rPr>
                <w:b/>
                <w:sz w:val="20"/>
              </w:rPr>
            </w:pPr>
            <w:r>
              <w:rPr>
                <w:b/>
                <w:spacing w:val="-2"/>
                <w:sz w:val="20"/>
              </w:rPr>
              <w:t>(N/mm</w:t>
            </w:r>
            <w:r>
              <w:rPr>
                <w:b/>
                <w:spacing w:val="-2"/>
                <w:sz w:val="20"/>
                <w:vertAlign w:val="superscript"/>
              </w:rPr>
              <w:t>2</w:t>
            </w:r>
            <w:r>
              <w:rPr>
                <w:b/>
                <w:spacing w:val="-2"/>
                <w:sz w:val="20"/>
              </w:rPr>
              <w:t>)</w:t>
            </w:r>
          </w:p>
        </w:tc>
        <w:tc>
          <w:tcPr>
            <w:tcW w:w="1015" w:type="dxa"/>
          </w:tcPr>
          <w:p w14:paraId="165D70D0" w14:textId="77777777" w:rsidR="004B45CE" w:rsidRDefault="00000000">
            <w:pPr>
              <w:pStyle w:val="TableParagraph"/>
              <w:spacing w:before="158"/>
              <w:ind w:left="122" w:right="111"/>
              <w:rPr>
                <w:b/>
                <w:sz w:val="20"/>
              </w:rPr>
            </w:pPr>
            <w:r>
              <w:rPr>
                <w:b/>
                <w:spacing w:val="-2"/>
                <w:sz w:val="20"/>
              </w:rPr>
              <w:t xml:space="preserve">L10%- </w:t>
            </w:r>
            <w:r>
              <w:rPr>
                <w:b/>
                <w:spacing w:val="-6"/>
                <w:sz w:val="20"/>
              </w:rPr>
              <w:t>NS</w:t>
            </w:r>
          </w:p>
          <w:p w14:paraId="19BD9CAE" w14:textId="77777777" w:rsidR="004B45CE" w:rsidRDefault="00000000">
            <w:pPr>
              <w:pStyle w:val="TableParagraph"/>
              <w:spacing w:before="1"/>
              <w:ind w:left="123" w:right="111"/>
              <w:rPr>
                <w:b/>
                <w:sz w:val="20"/>
              </w:rPr>
            </w:pPr>
            <w:r>
              <w:rPr>
                <w:b/>
                <w:spacing w:val="-2"/>
                <w:sz w:val="20"/>
              </w:rPr>
              <w:t>(N/mm</w:t>
            </w:r>
            <w:r>
              <w:rPr>
                <w:b/>
                <w:spacing w:val="-2"/>
                <w:sz w:val="20"/>
                <w:vertAlign w:val="superscript"/>
              </w:rPr>
              <w:t>2</w:t>
            </w:r>
            <w:r>
              <w:rPr>
                <w:b/>
                <w:spacing w:val="-2"/>
                <w:sz w:val="20"/>
              </w:rPr>
              <w:t>)</w:t>
            </w:r>
          </w:p>
        </w:tc>
        <w:tc>
          <w:tcPr>
            <w:tcW w:w="1015" w:type="dxa"/>
          </w:tcPr>
          <w:p w14:paraId="1A306CC5" w14:textId="77777777" w:rsidR="004B45CE" w:rsidRDefault="00000000">
            <w:pPr>
              <w:pStyle w:val="TableParagraph"/>
              <w:spacing w:before="158"/>
              <w:ind w:left="122" w:right="111"/>
              <w:rPr>
                <w:b/>
                <w:sz w:val="20"/>
              </w:rPr>
            </w:pPr>
            <w:r>
              <w:rPr>
                <w:b/>
                <w:spacing w:val="-2"/>
                <w:sz w:val="20"/>
              </w:rPr>
              <w:t xml:space="preserve">L15%- </w:t>
            </w:r>
            <w:r>
              <w:rPr>
                <w:b/>
                <w:spacing w:val="-6"/>
                <w:sz w:val="20"/>
              </w:rPr>
              <w:t>NS</w:t>
            </w:r>
          </w:p>
          <w:p w14:paraId="4EC985D3" w14:textId="77777777" w:rsidR="004B45CE" w:rsidRDefault="00000000">
            <w:pPr>
              <w:pStyle w:val="TableParagraph"/>
              <w:spacing w:before="1"/>
              <w:ind w:left="124" w:right="111"/>
              <w:rPr>
                <w:b/>
                <w:sz w:val="20"/>
              </w:rPr>
            </w:pPr>
            <w:r>
              <w:rPr>
                <w:b/>
                <w:spacing w:val="-2"/>
                <w:sz w:val="20"/>
              </w:rPr>
              <w:t>(N/mm</w:t>
            </w:r>
            <w:r>
              <w:rPr>
                <w:b/>
                <w:spacing w:val="-2"/>
                <w:sz w:val="20"/>
                <w:vertAlign w:val="superscript"/>
              </w:rPr>
              <w:t>2</w:t>
            </w:r>
            <w:r>
              <w:rPr>
                <w:b/>
                <w:spacing w:val="-2"/>
                <w:sz w:val="20"/>
              </w:rPr>
              <w:t>)</w:t>
            </w:r>
          </w:p>
        </w:tc>
        <w:tc>
          <w:tcPr>
            <w:tcW w:w="1015" w:type="dxa"/>
          </w:tcPr>
          <w:p w14:paraId="241FDBB3" w14:textId="77777777" w:rsidR="004B45CE" w:rsidRDefault="00000000">
            <w:pPr>
              <w:pStyle w:val="TableParagraph"/>
              <w:spacing w:before="158"/>
              <w:ind w:left="122" w:right="112"/>
              <w:rPr>
                <w:b/>
                <w:sz w:val="20"/>
              </w:rPr>
            </w:pPr>
            <w:r>
              <w:rPr>
                <w:b/>
                <w:spacing w:val="-2"/>
                <w:sz w:val="20"/>
              </w:rPr>
              <w:t xml:space="preserve">Control- </w:t>
            </w:r>
            <w:r>
              <w:rPr>
                <w:b/>
                <w:spacing w:val="-6"/>
                <w:sz w:val="20"/>
              </w:rPr>
              <w:t>SP</w:t>
            </w:r>
          </w:p>
          <w:p w14:paraId="753C3904" w14:textId="77777777" w:rsidR="004B45CE" w:rsidRDefault="00000000">
            <w:pPr>
              <w:pStyle w:val="TableParagraph"/>
              <w:spacing w:before="1"/>
              <w:ind w:left="124" w:right="111"/>
              <w:rPr>
                <w:b/>
                <w:sz w:val="20"/>
              </w:rPr>
            </w:pPr>
            <w:r>
              <w:rPr>
                <w:b/>
                <w:spacing w:val="-2"/>
                <w:sz w:val="20"/>
              </w:rPr>
              <w:t>(N/mm</w:t>
            </w:r>
            <w:r>
              <w:rPr>
                <w:b/>
                <w:spacing w:val="-2"/>
                <w:sz w:val="20"/>
                <w:vertAlign w:val="superscript"/>
              </w:rPr>
              <w:t>2</w:t>
            </w:r>
            <w:r>
              <w:rPr>
                <w:b/>
                <w:spacing w:val="-2"/>
                <w:sz w:val="20"/>
              </w:rPr>
              <w:t>)</w:t>
            </w:r>
          </w:p>
        </w:tc>
        <w:tc>
          <w:tcPr>
            <w:tcW w:w="1013" w:type="dxa"/>
          </w:tcPr>
          <w:p w14:paraId="22644A3D" w14:textId="77777777" w:rsidR="004B45CE" w:rsidRDefault="004B45CE">
            <w:pPr>
              <w:pStyle w:val="TableParagraph"/>
              <w:spacing w:before="43"/>
              <w:jc w:val="left"/>
              <w:rPr>
                <w:sz w:val="20"/>
              </w:rPr>
            </w:pPr>
          </w:p>
          <w:p w14:paraId="7C80BC54" w14:textId="77777777" w:rsidR="004B45CE" w:rsidRDefault="00000000">
            <w:pPr>
              <w:pStyle w:val="TableParagraph"/>
              <w:spacing w:before="1"/>
              <w:ind w:left="140"/>
              <w:jc w:val="left"/>
              <w:rPr>
                <w:b/>
                <w:sz w:val="20"/>
              </w:rPr>
            </w:pPr>
            <w:r>
              <w:rPr>
                <w:b/>
                <w:spacing w:val="-2"/>
                <w:sz w:val="20"/>
              </w:rPr>
              <w:t>L5%-</w:t>
            </w:r>
            <w:r>
              <w:rPr>
                <w:b/>
                <w:spacing w:val="-5"/>
                <w:sz w:val="20"/>
              </w:rPr>
              <w:t>SP</w:t>
            </w:r>
          </w:p>
          <w:p w14:paraId="71C5EF3A" w14:textId="77777777" w:rsidR="004B45CE" w:rsidRDefault="00000000">
            <w:pPr>
              <w:pStyle w:val="TableParagraph"/>
              <w:spacing w:before="0"/>
              <w:ind w:left="140"/>
              <w:jc w:val="left"/>
              <w:rPr>
                <w:b/>
                <w:sz w:val="20"/>
              </w:rPr>
            </w:pPr>
            <w:r>
              <w:rPr>
                <w:b/>
                <w:spacing w:val="-2"/>
                <w:sz w:val="20"/>
              </w:rPr>
              <w:t>(N/mm</w:t>
            </w:r>
            <w:r>
              <w:rPr>
                <w:b/>
                <w:spacing w:val="-2"/>
                <w:sz w:val="20"/>
                <w:vertAlign w:val="superscript"/>
              </w:rPr>
              <w:t>2</w:t>
            </w:r>
            <w:r>
              <w:rPr>
                <w:b/>
                <w:spacing w:val="-2"/>
                <w:sz w:val="20"/>
              </w:rPr>
              <w:t>)</w:t>
            </w:r>
          </w:p>
        </w:tc>
        <w:tc>
          <w:tcPr>
            <w:tcW w:w="1015" w:type="dxa"/>
          </w:tcPr>
          <w:p w14:paraId="51778911" w14:textId="77777777" w:rsidR="004B45CE" w:rsidRDefault="00000000">
            <w:pPr>
              <w:pStyle w:val="TableParagraph"/>
              <w:spacing w:before="158"/>
              <w:ind w:left="122" w:right="111"/>
              <w:rPr>
                <w:b/>
                <w:sz w:val="20"/>
              </w:rPr>
            </w:pPr>
            <w:r>
              <w:rPr>
                <w:b/>
                <w:spacing w:val="-2"/>
                <w:sz w:val="20"/>
              </w:rPr>
              <w:t xml:space="preserve">L10%- </w:t>
            </w:r>
            <w:r>
              <w:rPr>
                <w:b/>
                <w:spacing w:val="-6"/>
                <w:sz w:val="20"/>
              </w:rPr>
              <w:t>SP</w:t>
            </w:r>
          </w:p>
          <w:p w14:paraId="71D23AE6" w14:textId="77777777" w:rsidR="004B45CE" w:rsidRDefault="00000000">
            <w:pPr>
              <w:pStyle w:val="TableParagraph"/>
              <w:spacing w:before="1"/>
              <w:ind w:left="124" w:right="111"/>
              <w:rPr>
                <w:b/>
                <w:sz w:val="20"/>
              </w:rPr>
            </w:pPr>
            <w:r>
              <w:rPr>
                <w:b/>
                <w:spacing w:val="-2"/>
                <w:sz w:val="20"/>
              </w:rPr>
              <w:t>(N/mm</w:t>
            </w:r>
            <w:r>
              <w:rPr>
                <w:b/>
                <w:spacing w:val="-2"/>
                <w:sz w:val="20"/>
                <w:vertAlign w:val="superscript"/>
              </w:rPr>
              <w:t>2</w:t>
            </w:r>
            <w:r>
              <w:rPr>
                <w:b/>
                <w:spacing w:val="-2"/>
                <w:sz w:val="20"/>
              </w:rPr>
              <w:t>)</w:t>
            </w:r>
          </w:p>
        </w:tc>
        <w:tc>
          <w:tcPr>
            <w:tcW w:w="1020" w:type="dxa"/>
          </w:tcPr>
          <w:p w14:paraId="292A6EB6" w14:textId="77777777" w:rsidR="004B45CE" w:rsidRDefault="00000000">
            <w:pPr>
              <w:pStyle w:val="TableParagraph"/>
              <w:spacing w:before="158"/>
              <w:ind w:left="125" w:right="113"/>
              <w:rPr>
                <w:b/>
                <w:sz w:val="20"/>
              </w:rPr>
            </w:pPr>
            <w:r>
              <w:rPr>
                <w:b/>
                <w:spacing w:val="-2"/>
                <w:sz w:val="20"/>
              </w:rPr>
              <w:t xml:space="preserve">L15%- </w:t>
            </w:r>
            <w:r>
              <w:rPr>
                <w:b/>
                <w:spacing w:val="-6"/>
                <w:sz w:val="20"/>
              </w:rPr>
              <w:t>SP</w:t>
            </w:r>
          </w:p>
          <w:p w14:paraId="5BE5F7FC" w14:textId="77777777" w:rsidR="004B45CE" w:rsidRDefault="00000000">
            <w:pPr>
              <w:pStyle w:val="TableParagraph"/>
              <w:spacing w:before="1"/>
              <w:ind w:left="126" w:right="113"/>
              <w:rPr>
                <w:b/>
                <w:sz w:val="20"/>
              </w:rPr>
            </w:pPr>
            <w:r>
              <w:rPr>
                <w:b/>
                <w:spacing w:val="-2"/>
                <w:sz w:val="20"/>
              </w:rPr>
              <w:t>(N/mm</w:t>
            </w:r>
            <w:r>
              <w:rPr>
                <w:b/>
                <w:spacing w:val="-2"/>
                <w:sz w:val="20"/>
                <w:vertAlign w:val="superscript"/>
              </w:rPr>
              <w:t>2</w:t>
            </w:r>
            <w:r>
              <w:rPr>
                <w:b/>
                <w:spacing w:val="-2"/>
                <w:sz w:val="20"/>
              </w:rPr>
              <w:t>)</w:t>
            </w:r>
          </w:p>
        </w:tc>
      </w:tr>
      <w:tr w:rsidR="004B45CE" w14:paraId="684DE531" w14:textId="77777777">
        <w:trPr>
          <w:trHeight w:val="299"/>
        </w:trPr>
        <w:tc>
          <w:tcPr>
            <w:tcW w:w="552" w:type="dxa"/>
          </w:tcPr>
          <w:p w14:paraId="387736F9" w14:textId="77777777" w:rsidR="004B45CE" w:rsidRDefault="00000000">
            <w:pPr>
              <w:pStyle w:val="TableParagraph"/>
              <w:ind w:left="3"/>
              <w:rPr>
                <w:b/>
                <w:sz w:val="20"/>
              </w:rPr>
            </w:pPr>
            <w:r>
              <w:rPr>
                <w:b/>
                <w:spacing w:val="-10"/>
                <w:sz w:val="20"/>
              </w:rPr>
              <w:t>1</w:t>
            </w:r>
          </w:p>
        </w:tc>
        <w:tc>
          <w:tcPr>
            <w:tcW w:w="830" w:type="dxa"/>
          </w:tcPr>
          <w:p w14:paraId="5084C047" w14:textId="77777777" w:rsidR="004B45CE" w:rsidRDefault="00000000">
            <w:pPr>
              <w:pStyle w:val="TableParagraph"/>
              <w:ind w:left="9"/>
              <w:rPr>
                <w:b/>
                <w:sz w:val="20"/>
              </w:rPr>
            </w:pPr>
            <w:r>
              <w:rPr>
                <w:b/>
                <w:spacing w:val="-10"/>
                <w:sz w:val="20"/>
              </w:rPr>
              <w:t>3</w:t>
            </w:r>
          </w:p>
        </w:tc>
        <w:tc>
          <w:tcPr>
            <w:tcW w:w="1015" w:type="dxa"/>
          </w:tcPr>
          <w:p w14:paraId="0FD14B1F" w14:textId="77777777" w:rsidR="004B45CE" w:rsidRDefault="00000000">
            <w:pPr>
              <w:pStyle w:val="TableParagraph"/>
              <w:ind w:left="122" w:right="114"/>
              <w:rPr>
                <w:sz w:val="20"/>
              </w:rPr>
            </w:pPr>
            <w:r>
              <w:rPr>
                <w:spacing w:val="-2"/>
                <w:sz w:val="20"/>
              </w:rPr>
              <w:t>17.11</w:t>
            </w:r>
          </w:p>
        </w:tc>
        <w:tc>
          <w:tcPr>
            <w:tcW w:w="1015" w:type="dxa"/>
          </w:tcPr>
          <w:p w14:paraId="6B3BAA3E" w14:textId="77777777" w:rsidR="004B45CE" w:rsidRDefault="00000000">
            <w:pPr>
              <w:pStyle w:val="TableParagraph"/>
              <w:ind w:left="122" w:right="114"/>
              <w:rPr>
                <w:sz w:val="20"/>
              </w:rPr>
            </w:pPr>
            <w:r>
              <w:rPr>
                <w:spacing w:val="-2"/>
                <w:sz w:val="20"/>
              </w:rPr>
              <w:t>15.87</w:t>
            </w:r>
          </w:p>
        </w:tc>
        <w:tc>
          <w:tcPr>
            <w:tcW w:w="1015" w:type="dxa"/>
          </w:tcPr>
          <w:p w14:paraId="6AFEFF63" w14:textId="77777777" w:rsidR="004B45CE" w:rsidRDefault="00000000">
            <w:pPr>
              <w:pStyle w:val="TableParagraph"/>
              <w:ind w:left="122" w:right="114"/>
              <w:rPr>
                <w:sz w:val="20"/>
              </w:rPr>
            </w:pPr>
            <w:r>
              <w:rPr>
                <w:spacing w:val="-2"/>
                <w:sz w:val="20"/>
              </w:rPr>
              <w:t>14.70</w:t>
            </w:r>
          </w:p>
        </w:tc>
        <w:tc>
          <w:tcPr>
            <w:tcW w:w="1015" w:type="dxa"/>
          </w:tcPr>
          <w:p w14:paraId="53986456" w14:textId="77777777" w:rsidR="004B45CE" w:rsidRDefault="00000000">
            <w:pPr>
              <w:pStyle w:val="TableParagraph"/>
              <w:ind w:left="122" w:right="114"/>
              <w:rPr>
                <w:sz w:val="20"/>
              </w:rPr>
            </w:pPr>
            <w:r>
              <w:rPr>
                <w:spacing w:val="-2"/>
                <w:sz w:val="20"/>
              </w:rPr>
              <w:t>13.81</w:t>
            </w:r>
          </w:p>
        </w:tc>
        <w:tc>
          <w:tcPr>
            <w:tcW w:w="1015" w:type="dxa"/>
          </w:tcPr>
          <w:p w14:paraId="184E1C53" w14:textId="77777777" w:rsidR="004B45CE" w:rsidRDefault="00000000">
            <w:pPr>
              <w:pStyle w:val="TableParagraph"/>
              <w:ind w:left="122" w:right="114"/>
              <w:rPr>
                <w:sz w:val="20"/>
              </w:rPr>
            </w:pPr>
            <w:r>
              <w:rPr>
                <w:spacing w:val="-2"/>
                <w:sz w:val="20"/>
              </w:rPr>
              <w:t>23.46</w:t>
            </w:r>
          </w:p>
        </w:tc>
        <w:tc>
          <w:tcPr>
            <w:tcW w:w="1013" w:type="dxa"/>
          </w:tcPr>
          <w:p w14:paraId="07A150E8" w14:textId="77777777" w:rsidR="004B45CE" w:rsidRDefault="00000000">
            <w:pPr>
              <w:pStyle w:val="TableParagraph"/>
              <w:ind w:left="4"/>
              <w:rPr>
                <w:sz w:val="20"/>
              </w:rPr>
            </w:pPr>
            <w:r>
              <w:rPr>
                <w:spacing w:val="-2"/>
                <w:sz w:val="20"/>
              </w:rPr>
              <w:t>21.93</w:t>
            </w:r>
          </w:p>
        </w:tc>
        <w:tc>
          <w:tcPr>
            <w:tcW w:w="1015" w:type="dxa"/>
          </w:tcPr>
          <w:p w14:paraId="52A982F6" w14:textId="77777777" w:rsidR="004B45CE" w:rsidRDefault="00000000">
            <w:pPr>
              <w:pStyle w:val="TableParagraph"/>
              <w:ind w:left="122" w:right="116"/>
              <w:rPr>
                <w:sz w:val="20"/>
              </w:rPr>
            </w:pPr>
            <w:r>
              <w:rPr>
                <w:spacing w:val="-2"/>
                <w:sz w:val="20"/>
              </w:rPr>
              <w:t>21.11</w:t>
            </w:r>
          </w:p>
        </w:tc>
        <w:tc>
          <w:tcPr>
            <w:tcW w:w="1020" w:type="dxa"/>
          </w:tcPr>
          <w:p w14:paraId="4C11F76D" w14:textId="77777777" w:rsidR="004B45CE" w:rsidRDefault="00000000">
            <w:pPr>
              <w:pStyle w:val="TableParagraph"/>
              <w:ind w:left="5"/>
              <w:rPr>
                <w:sz w:val="20"/>
              </w:rPr>
            </w:pPr>
            <w:r>
              <w:rPr>
                <w:spacing w:val="-2"/>
                <w:sz w:val="20"/>
              </w:rPr>
              <w:t>19.49</w:t>
            </w:r>
          </w:p>
        </w:tc>
      </w:tr>
      <w:tr w:rsidR="004B45CE" w14:paraId="39C74955" w14:textId="77777777">
        <w:trPr>
          <w:trHeight w:val="299"/>
        </w:trPr>
        <w:tc>
          <w:tcPr>
            <w:tcW w:w="552" w:type="dxa"/>
          </w:tcPr>
          <w:p w14:paraId="0F5E656A" w14:textId="77777777" w:rsidR="004B45CE" w:rsidRDefault="00000000">
            <w:pPr>
              <w:pStyle w:val="TableParagraph"/>
              <w:ind w:left="3"/>
              <w:rPr>
                <w:b/>
                <w:sz w:val="20"/>
              </w:rPr>
            </w:pPr>
            <w:r>
              <w:rPr>
                <w:b/>
                <w:spacing w:val="-10"/>
                <w:sz w:val="20"/>
              </w:rPr>
              <w:t>2</w:t>
            </w:r>
          </w:p>
        </w:tc>
        <w:tc>
          <w:tcPr>
            <w:tcW w:w="830" w:type="dxa"/>
          </w:tcPr>
          <w:p w14:paraId="33655A77" w14:textId="77777777" w:rsidR="004B45CE" w:rsidRDefault="00000000">
            <w:pPr>
              <w:pStyle w:val="TableParagraph"/>
              <w:ind w:left="9"/>
              <w:rPr>
                <w:b/>
                <w:sz w:val="20"/>
              </w:rPr>
            </w:pPr>
            <w:r>
              <w:rPr>
                <w:b/>
                <w:spacing w:val="-10"/>
                <w:sz w:val="20"/>
              </w:rPr>
              <w:t>7</w:t>
            </w:r>
          </w:p>
        </w:tc>
        <w:tc>
          <w:tcPr>
            <w:tcW w:w="1015" w:type="dxa"/>
          </w:tcPr>
          <w:p w14:paraId="524C6198" w14:textId="77777777" w:rsidR="004B45CE" w:rsidRDefault="00000000">
            <w:pPr>
              <w:pStyle w:val="TableParagraph"/>
              <w:ind w:left="122" w:right="114"/>
              <w:rPr>
                <w:sz w:val="20"/>
              </w:rPr>
            </w:pPr>
            <w:r>
              <w:rPr>
                <w:spacing w:val="-2"/>
                <w:sz w:val="20"/>
              </w:rPr>
              <w:t>23.29</w:t>
            </w:r>
          </w:p>
        </w:tc>
        <w:tc>
          <w:tcPr>
            <w:tcW w:w="1015" w:type="dxa"/>
          </w:tcPr>
          <w:p w14:paraId="5748E04E" w14:textId="77777777" w:rsidR="004B45CE" w:rsidRDefault="00000000">
            <w:pPr>
              <w:pStyle w:val="TableParagraph"/>
              <w:ind w:left="122" w:right="114"/>
              <w:rPr>
                <w:sz w:val="20"/>
              </w:rPr>
            </w:pPr>
            <w:r>
              <w:rPr>
                <w:spacing w:val="-2"/>
                <w:sz w:val="20"/>
              </w:rPr>
              <w:t>22.02</w:t>
            </w:r>
          </w:p>
        </w:tc>
        <w:tc>
          <w:tcPr>
            <w:tcW w:w="1015" w:type="dxa"/>
          </w:tcPr>
          <w:p w14:paraId="21D1F33E" w14:textId="77777777" w:rsidR="004B45CE" w:rsidRDefault="00000000">
            <w:pPr>
              <w:pStyle w:val="TableParagraph"/>
              <w:ind w:left="122" w:right="114"/>
              <w:rPr>
                <w:sz w:val="20"/>
              </w:rPr>
            </w:pPr>
            <w:r>
              <w:rPr>
                <w:spacing w:val="-2"/>
                <w:sz w:val="20"/>
              </w:rPr>
              <w:t>22.78</w:t>
            </w:r>
          </w:p>
        </w:tc>
        <w:tc>
          <w:tcPr>
            <w:tcW w:w="1015" w:type="dxa"/>
          </w:tcPr>
          <w:p w14:paraId="0E6D6260" w14:textId="77777777" w:rsidR="004B45CE" w:rsidRDefault="00000000">
            <w:pPr>
              <w:pStyle w:val="TableParagraph"/>
              <w:ind w:left="122" w:right="114"/>
              <w:rPr>
                <w:sz w:val="20"/>
              </w:rPr>
            </w:pPr>
            <w:r>
              <w:rPr>
                <w:spacing w:val="-2"/>
                <w:sz w:val="20"/>
              </w:rPr>
              <w:t>20.38</w:t>
            </w:r>
          </w:p>
        </w:tc>
        <w:tc>
          <w:tcPr>
            <w:tcW w:w="1015" w:type="dxa"/>
          </w:tcPr>
          <w:p w14:paraId="1563AFFB" w14:textId="77777777" w:rsidR="004B45CE" w:rsidRDefault="00000000">
            <w:pPr>
              <w:pStyle w:val="TableParagraph"/>
              <w:ind w:left="122" w:right="114"/>
              <w:rPr>
                <w:sz w:val="20"/>
              </w:rPr>
            </w:pPr>
            <w:r>
              <w:rPr>
                <w:spacing w:val="-2"/>
                <w:sz w:val="20"/>
              </w:rPr>
              <w:t>29.64</w:t>
            </w:r>
          </w:p>
        </w:tc>
        <w:tc>
          <w:tcPr>
            <w:tcW w:w="1013" w:type="dxa"/>
          </w:tcPr>
          <w:p w14:paraId="2C62DF04" w14:textId="77777777" w:rsidR="004B45CE" w:rsidRDefault="00000000">
            <w:pPr>
              <w:pStyle w:val="TableParagraph"/>
              <w:ind w:left="4"/>
              <w:rPr>
                <w:sz w:val="20"/>
              </w:rPr>
            </w:pPr>
            <w:r>
              <w:rPr>
                <w:spacing w:val="-2"/>
                <w:sz w:val="20"/>
              </w:rPr>
              <w:t>28.53</w:t>
            </w:r>
          </w:p>
        </w:tc>
        <w:tc>
          <w:tcPr>
            <w:tcW w:w="1015" w:type="dxa"/>
          </w:tcPr>
          <w:p w14:paraId="68126415" w14:textId="77777777" w:rsidR="004B45CE" w:rsidRDefault="00000000">
            <w:pPr>
              <w:pStyle w:val="TableParagraph"/>
              <w:ind w:left="122" w:right="116"/>
              <w:rPr>
                <w:sz w:val="20"/>
              </w:rPr>
            </w:pPr>
            <w:r>
              <w:rPr>
                <w:spacing w:val="-2"/>
                <w:sz w:val="20"/>
              </w:rPr>
              <w:t>25.22</w:t>
            </w:r>
          </w:p>
        </w:tc>
        <w:tc>
          <w:tcPr>
            <w:tcW w:w="1020" w:type="dxa"/>
          </w:tcPr>
          <w:p w14:paraId="24966C59" w14:textId="77777777" w:rsidR="004B45CE" w:rsidRDefault="00000000">
            <w:pPr>
              <w:pStyle w:val="TableParagraph"/>
              <w:ind w:left="5"/>
              <w:rPr>
                <w:sz w:val="20"/>
              </w:rPr>
            </w:pPr>
            <w:r>
              <w:rPr>
                <w:spacing w:val="-2"/>
                <w:sz w:val="20"/>
              </w:rPr>
              <w:t>23.00</w:t>
            </w:r>
          </w:p>
        </w:tc>
      </w:tr>
      <w:tr w:rsidR="004B45CE" w14:paraId="4320343A" w14:textId="77777777">
        <w:trPr>
          <w:trHeight w:val="302"/>
        </w:trPr>
        <w:tc>
          <w:tcPr>
            <w:tcW w:w="552" w:type="dxa"/>
          </w:tcPr>
          <w:p w14:paraId="2D5501CB" w14:textId="77777777" w:rsidR="004B45CE" w:rsidRDefault="00000000">
            <w:pPr>
              <w:pStyle w:val="TableParagraph"/>
              <w:ind w:left="3"/>
              <w:rPr>
                <w:b/>
                <w:sz w:val="20"/>
              </w:rPr>
            </w:pPr>
            <w:r>
              <w:rPr>
                <w:b/>
                <w:spacing w:val="-10"/>
                <w:sz w:val="20"/>
              </w:rPr>
              <w:t>3</w:t>
            </w:r>
          </w:p>
        </w:tc>
        <w:tc>
          <w:tcPr>
            <w:tcW w:w="830" w:type="dxa"/>
          </w:tcPr>
          <w:p w14:paraId="3132A043" w14:textId="77777777" w:rsidR="004B45CE" w:rsidRDefault="00000000">
            <w:pPr>
              <w:pStyle w:val="TableParagraph"/>
              <w:ind w:left="9"/>
              <w:rPr>
                <w:b/>
                <w:sz w:val="20"/>
              </w:rPr>
            </w:pPr>
            <w:r>
              <w:rPr>
                <w:b/>
                <w:spacing w:val="-5"/>
                <w:sz w:val="20"/>
              </w:rPr>
              <w:t>10</w:t>
            </w:r>
          </w:p>
        </w:tc>
        <w:tc>
          <w:tcPr>
            <w:tcW w:w="1015" w:type="dxa"/>
          </w:tcPr>
          <w:p w14:paraId="7E3B0A2B" w14:textId="77777777" w:rsidR="004B45CE" w:rsidRDefault="00000000">
            <w:pPr>
              <w:pStyle w:val="TableParagraph"/>
              <w:ind w:left="122" w:right="114"/>
              <w:rPr>
                <w:sz w:val="20"/>
              </w:rPr>
            </w:pPr>
            <w:r>
              <w:rPr>
                <w:spacing w:val="-2"/>
                <w:sz w:val="20"/>
              </w:rPr>
              <w:t>24.09</w:t>
            </w:r>
          </w:p>
        </w:tc>
        <w:tc>
          <w:tcPr>
            <w:tcW w:w="1015" w:type="dxa"/>
          </w:tcPr>
          <w:p w14:paraId="3A02200A" w14:textId="77777777" w:rsidR="004B45CE" w:rsidRDefault="00000000">
            <w:pPr>
              <w:pStyle w:val="TableParagraph"/>
              <w:ind w:left="122" w:right="114"/>
              <w:rPr>
                <w:sz w:val="20"/>
              </w:rPr>
            </w:pPr>
            <w:r>
              <w:rPr>
                <w:spacing w:val="-2"/>
                <w:sz w:val="20"/>
              </w:rPr>
              <w:t>23.46</w:t>
            </w:r>
          </w:p>
        </w:tc>
        <w:tc>
          <w:tcPr>
            <w:tcW w:w="1015" w:type="dxa"/>
          </w:tcPr>
          <w:p w14:paraId="7E93E264" w14:textId="77777777" w:rsidR="004B45CE" w:rsidRDefault="00000000">
            <w:pPr>
              <w:pStyle w:val="TableParagraph"/>
              <w:ind w:left="122" w:right="114"/>
              <w:rPr>
                <w:sz w:val="20"/>
              </w:rPr>
            </w:pPr>
            <w:r>
              <w:rPr>
                <w:spacing w:val="-2"/>
                <w:sz w:val="20"/>
              </w:rPr>
              <w:t>22.76</w:t>
            </w:r>
          </w:p>
        </w:tc>
        <w:tc>
          <w:tcPr>
            <w:tcW w:w="1015" w:type="dxa"/>
          </w:tcPr>
          <w:p w14:paraId="0A611077" w14:textId="77777777" w:rsidR="004B45CE" w:rsidRDefault="00000000">
            <w:pPr>
              <w:pStyle w:val="TableParagraph"/>
              <w:ind w:left="122" w:right="114"/>
              <w:rPr>
                <w:sz w:val="20"/>
              </w:rPr>
            </w:pPr>
            <w:r>
              <w:rPr>
                <w:spacing w:val="-2"/>
                <w:sz w:val="20"/>
              </w:rPr>
              <w:t>22.96</w:t>
            </w:r>
          </w:p>
        </w:tc>
        <w:tc>
          <w:tcPr>
            <w:tcW w:w="1015" w:type="dxa"/>
          </w:tcPr>
          <w:p w14:paraId="48C15BB4" w14:textId="77777777" w:rsidR="004B45CE" w:rsidRDefault="00000000">
            <w:pPr>
              <w:pStyle w:val="TableParagraph"/>
              <w:ind w:left="122" w:right="114"/>
              <w:rPr>
                <w:sz w:val="20"/>
              </w:rPr>
            </w:pPr>
            <w:r>
              <w:rPr>
                <w:spacing w:val="-2"/>
                <w:sz w:val="20"/>
              </w:rPr>
              <w:t>32.44</w:t>
            </w:r>
          </w:p>
        </w:tc>
        <w:tc>
          <w:tcPr>
            <w:tcW w:w="1013" w:type="dxa"/>
          </w:tcPr>
          <w:p w14:paraId="3CE7E441" w14:textId="77777777" w:rsidR="004B45CE" w:rsidRDefault="00000000">
            <w:pPr>
              <w:pStyle w:val="TableParagraph"/>
              <w:ind w:left="4"/>
              <w:rPr>
                <w:sz w:val="20"/>
              </w:rPr>
            </w:pPr>
            <w:r>
              <w:rPr>
                <w:spacing w:val="-2"/>
                <w:sz w:val="20"/>
              </w:rPr>
              <w:t>31.27</w:t>
            </w:r>
          </w:p>
        </w:tc>
        <w:tc>
          <w:tcPr>
            <w:tcW w:w="1015" w:type="dxa"/>
          </w:tcPr>
          <w:p w14:paraId="272C5F9E" w14:textId="77777777" w:rsidR="004B45CE" w:rsidRDefault="00000000">
            <w:pPr>
              <w:pStyle w:val="TableParagraph"/>
              <w:ind w:left="122" w:right="116"/>
              <w:rPr>
                <w:sz w:val="20"/>
              </w:rPr>
            </w:pPr>
            <w:r>
              <w:rPr>
                <w:spacing w:val="-2"/>
                <w:sz w:val="20"/>
              </w:rPr>
              <w:t>26.14</w:t>
            </w:r>
          </w:p>
        </w:tc>
        <w:tc>
          <w:tcPr>
            <w:tcW w:w="1020" w:type="dxa"/>
          </w:tcPr>
          <w:p w14:paraId="6C5CE73E" w14:textId="77777777" w:rsidR="004B45CE" w:rsidRDefault="00000000">
            <w:pPr>
              <w:pStyle w:val="TableParagraph"/>
              <w:ind w:left="5"/>
              <w:rPr>
                <w:sz w:val="20"/>
              </w:rPr>
            </w:pPr>
            <w:r>
              <w:rPr>
                <w:spacing w:val="-2"/>
                <w:sz w:val="20"/>
              </w:rPr>
              <w:t>24.57</w:t>
            </w:r>
          </w:p>
        </w:tc>
      </w:tr>
      <w:tr w:rsidR="004B45CE" w14:paraId="3A92A945" w14:textId="77777777">
        <w:trPr>
          <w:trHeight w:val="299"/>
        </w:trPr>
        <w:tc>
          <w:tcPr>
            <w:tcW w:w="552" w:type="dxa"/>
          </w:tcPr>
          <w:p w14:paraId="458074E7" w14:textId="77777777" w:rsidR="004B45CE" w:rsidRDefault="00000000">
            <w:pPr>
              <w:pStyle w:val="TableParagraph"/>
              <w:spacing w:before="34"/>
              <w:ind w:left="3"/>
              <w:rPr>
                <w:b/>
                <w:sz w:val="20"/>
              </w:rPr>
            </w:pPr>
            <w:r>
              <w:rPr>
                <w:b/>
                <w:spacing w:val="-10"/>
                <w:sz w:val="20"/>
              </w:rPr>
              <w:t>4</w:t>
            </w:r>
          </w:p>
        </w:tc>
        <w:tc>
          <w:tcPr>
            <w:tcW w:w="830" w:type="dxa"/>
          </w:tcPr>
          <w:p w14:paraId="6C11A7F8" w14:textId="77777777" w:rsidR="004B45CE" w:rsidRDefault="00000000">
            <w:pPr>
              <w:pStyle w:val="TableParagraph"/>
              <w:spacing w:before="34"/>
              <w:ind w:left="9"/>
              <w:rPr>
                <w:b/>
                <w:sz w:val="20"/>
              </w:rPr>
            </w:pPr>
            <w:r>
              <w:rPr>
                <w:b/>
                <w:spacing w:val="-5"/>
                <w:sz w:val="20"/>
              </w:rPr>
              <w:t>14</w:t>
            </w:r>
          </w:p>
        </w:tc>
        <w:tc>
          <w:tcPr>
            <w:tcW w:w="1015" w:type="dxa"/>
          </w:tcPr>
          <w:p w14:paraId="7C65BE11" w14:textId="77777777" w:rsidR="004B45CE" w:rsidRDefault="00000000">
            <w:pPr>
              <w:pStyle w:val="TableParagraph"/>
              <w:spacing w:before="34"/>
              <w:ind w:left="122" w:right="114"/>
              <w:rPr>
                <w:sz w:val="20"/>
              </w:rPr>
            </w:pPr>
            <w:r>
              <w:rPr>
                <w:spacing w:val="-2"/>
                <w:sz w:val="20"/>
              </w:rPr>
              <w:t>24.74</w:t>
            </w:r>
          </w:p>
        </w:tc>
        <w:tc>
          <w:tcPr>
            <w:tcW w:w="1015" w:type="dxa"/>
          </w:tcPr>
          <w:p w14:paraId="66397E72" w14:textId="77777777" w:rsidR="004B45CE" w:rsidRDefault="00000000">
            <w:pPr>
              <w:pStyle w:val="TableParagraph"/>
              <w:spacing w:before="34"/>
              <w:ind w:left="122" w:right="114"/>
              <w:rPr>
                <w:sz w:val="20"/>
              </w:rPr>
            </w:pPr>
            <w:r>
              <w:rPr>
                <w:spacing w:val="-2"/>
                <w:sz w:val="20"/>
              </w:rPr>
              <w:t>24.33</w:t>
            </w:r>
          </w:p>
        </w:tc>
        <w:tc>
          <w:tcPr>
            <w:tcW w:w="1015" w:type="dxa"/>
          </w:tcPr>
          <w:p w14:paraId="46B4C763" w14:textId="77777777" w:rsidR="004B45CE" w:rsidRDefault="00000000">
            <w:pPr>
              <w:pStyle w:val="TableParagraph"/>
              <w:spacing w:before="34"/>
              <w:ind w:left="122" w:right="114"/>
              <w:rPr>
                <w:sz w:val="20"/>
              </w:rPr>
            </w:pPr>
            <w:r>
              <w:rPr>
                <w:spacing w:val="-2"/>
                <w:sz w:val="20"/>
              </w:rPr>
              <w:t>22.74</w:t>
            </w:r>
          </w:p>
        </w:tc>
        <w:tc>
          <w:tcPr>
            <w:tcW w:w="1015" w:type="dxa"/>
          </w:tcPr>
          <w:p w14:paraId="2051F0FE" w14:textId="77777777" w:rsidR="004B45CE" w:rsidRDefault="00000000">
            <w:pPr>
              <w:pStyle w:val="TableParagraph"/>
              <w:spacing w:before="34"/>
              <w:ind w:left="122" w:right="114"/>
              <w:rPr>
                <w:sz w:val="20"/>
              </w:rPr>
            </w:pPr>
            <w:r>
              <w:rPr>
                <w:spacing w:val="-2"/>
                <w:sz w:val="20"/>
              </w:rPr>
              <w:t>24.50</w:t>
            </w:r>
          </w:p>
        </w:tc>
        <w:tc>
          <w:tcPr>
            <w:tcW w:w="1015" w:type="dxa"/>
          </w:tcPr>
          <w:p w14:paraId="0296F374" w14:textId="77777777" w:rsidR="004B45CE" w:rsidRDefault="00000000">
            <w:pPr>
              <w:pStyle w:val="TableParagraph"/>
              <w:spacing w:before="34"/>
              <w:ind w:left="122" w:right="114"/>
              <w:rPr>
                <w:sz w:val="20"/>
              </w:rPr>
            </w:pPr>
            <w:r>
              <w:rPr>
                <w:spacing w:val="-2"/>
                <w:sz w:val="20"/>
              </w:rPr>
              <w:t>34.88</w:t>
            </w:r>
          </w:p>
        </w:tc>
        <w:tc>
          <w:tcPr>
            <w:tcW w:w="1013" w:type="dxa"/>
          </w:tcPr>
          <w:p w14:paraId="74065EF0" w14:textId="77777777" w:rsidR="004B45CE" w:rsidRDefault="00000000">
            <w:pPr>
              <w:pStyle w:val="TableParagraph"/>
              <w:spacing w:before="34"/>
              <w:ind w:left="4"/>
              <w:rPr>
                <w:sz w:val="20"/>
              </w:rPr>
            </w:pPr>
            <w:r>
              <w:rPr>
                <w:spacing w:val="-2"/>
                <w:sz w:val="20"/>
              </w:rPr>
              <w:t>23.70</w:t>
            </w:r>
          </w:p>
        </w:tc>
        <w:tc>
          <w:tcPr>
            <w:tcW w:w="1015" w:type="dxa"/>
          </w:tcPr>
          <w:p w14:paraId="33750711" w14:textId="77777777" w:rsidR="004B45CE" w:rsidRDefault="00000000">
            <w:pPr>
              <w:pStyle w:val="TableParagraph"/>
              <w:spacing w:before="34"/>
              <w:ind w:left="122" w:right="116"/>
              <w:rPr>
                <w:sz w:val="20"/>
              </w:rPr>
            </w:pPr>
            <w:r>
              <w:rPr>
                <w:spacing w:val="-2"/>
                <w:sz w:val="20"/>
              </w:rPr>
              <w:t>27.96</w:t>
            </w:r>
          </w:p>
        </w:tc>
        <w:tc>
          <w:tcPr>
            <w:tcW w:w="1020" w:type="dxa"/>
          </w:tcPr>
          <w:p w14:paraId="2B9CD48B" w14:textId="77777777" w:rsidR="004B45CE" w:rsidRDefault="00000000">
            <w:pPr>
              <w:pStyle w:val="TableParagraph"/>
              <w:spacing w:before="34"/>
              <w:ind w:left="5"/>
              <w:rPr>
                <w:sz w:val="20"/>
              </w:rPr>
            </w:pPr>
            <w:r>
              <w:rPr>
                <w:spacing w:val="-2"/>
                <w:sz w:val="20"/>
              </w:rPr>
              <w:t>22.16</w:t>
            </w:r>
          </w:p>
        </w:tc>
      </w:tr>
      <w:tr w:rsidR="004B45CE" w14:paraId="0DDACC57" w14:textId="77777777">
        <w:trPr>
          <w:trHeight w:val="299"/>
        </w:trPr>
        <w:tc>
          <w:tcPr>
            <w:tcW w:w="552" w:type="dxa"/>
          </w:tcPr>
          <w:p w14:paraId="27748E90" w14:textId="77777777" w:rsidR="004B45CE" w:rsidRDefault="00000000">
            <w:pPr>
              <w:pStyle w:val="TableParagraph"/>
              <w:spacing w:before="34"/>
              <w:ind w:left="3"/>
              <w:rPr>
                <w:b/>
                <w:sz w:val="20"/>
              </w:rPr>
            </w:pPr>
            <w:r>
              <w:rPr>
                <w:b/>
                <w:spacing w:val="-10"/>
                <w:sz w:val="20"/>
              </w:rPr>
              <w:t>5</w:t>
            </w:r>
          </w:p>
        </w:tc>
        <w:tc>
          <w:tcPr>
            <w:tcW w:w="830" w:type="dxa"/>
          </w:tcPr>
          <w:p w14:paraId="3D8E03A1" w14:textId="77777777" w:rsidR="004B45CE" w:rsidRDefault="00000000">
            <w:pPr>
              <w:pStyle w:val="TableParagraph"/>
              <w:spacing w:before="34"/>
              <w:ind w:left="9"/>
              <w:rPr>
                <w:b/>
                <w:sz w:val="20"/>
              </w:rPr>
            </w:pPr>
            <w:r>
              <w:rPr>
                <w:b/>
                <w:spacing w:val="-5"/>
                <w:sz w:val="20"/>
              </w:rPr>
              <w:t>28</w:t>
            </w:r>
          </w:p>
        </w:tc>
        <w:tc>
          <w:tcPr>
            <w:tcW w:w="1015" w:type="dxa"/>
          </w:tcPr>
          <w:p w14:paraId="0C2DFEC0" w14:textId="77777777" w:rsidR="004B45CE" w:rsidRDefault="00000000">
            <w:pPr>
              <w:pStyle w:val="TableParagraph"/>
              <w:spacing w:before="34"/>
              <w:ind w:left="122" w:right="114"/>
              <w:rPr>
                <w:sz w:val="20"/>
              </w:rPr>
            </w:pPr>
            <w:r>
              <w:rPr>
                <w:spacing w:val="-2"/>
                <w:sz w:val="20"/>
              </w:rPr>
              <w:t>29.26</w:t>
            </w:r>
          </w:p>
        </w:tc>
        <w:tc>
          <w:tcPr>
            <w:tcW w:w="1015" w:type="dxa"/>
          </w:tcPr>
          <w:p w14:paraId="5B92B542" w14:textId="77777777" w:rsidR="004B45CE" w:rsidRDefault="00000000">
            <w:pPr>
              <w:pStyle w:val="TableParagraph"/>
              <w:spacing w:before="34"/>
              <w:ind w:left="122" w:right="114"/>
              <w:rPr>
                <w:sz w:val="20"/>
              </w:rPr>
            </w:pPr>
            <w:r>
              <w:rPr>
                <w:spacing w:val="-2"/>
                <w:sz w:val="20"/>
              </w:rPr>
              <w:t>27.92</w:t>
            </w:r>
          </w:p>
        </w:tc>
        <w:tc>
          <w:tcPr>
            <w:tcW w:w="1015" w:type="dxa"/>
          </w:tcPr>
          <w:p w14:paraId="264096F2" w14:textId="77777777" w:rsidR="004B45CE" w:rsidRDefault="00000000">
            <w:pPr>
              <w:pStyle w:val="TableParagraph"/>
              <w:spacing w:before="34"/>
              <w:ind w:left="122" w:right="114"/>
              <w:rPr>
                <w:sz w:val="20"/>
              </w:rPr>
            </w:pPr>
            <w:r>
              <w:rPr>
                <w:spacing w:val="-2"/>
                <w:sz w:val="20"/>
              </w:rPr>
              <w:t>31.19</w:t>
            </w:r>
          </w:p>
        </w:tc>
        <w:tc>
          <w:tcPr>
            <w:tcW w:w="1015" w:type="dxa"/>
          </w:tcPr>
          <w:p w14:paraId="16EB7FF5" w14:textId="77777777" w:rsidR="004B45CE" w:rsidRDefault="00000000">
            <w:pPr>
              <w:pStyle w:val="TableParagraph"/>
              <w:spacing w:before="34"/>
              <w:ind w:left="122" w:right="114"/>
              <w:rPr>
                <w:sz w:val="20"/>
              </w:rPr>
            </w:pPr>
            <w:r>
              <w:rPr>
                <w:spacing w:val="-2"/>
                <w:sz w:val="20"/>
              </w:rPr>
              <w:t>28.09</w:t>
            </w:r>
          </w:p>
        </w:tc>
        <w:tc>
          <w:tcPr>
            <w:tcW w:w="1015" w:type="dxa"/>
          </w:tcPr>
          <w:p w14:paraId="63989CC3" w14:textId="77777777" w:rsidR="004B45CE" w:rsidRDefault="00000000">
            <w:pPr>
              <w:pStyle w:val="TableParagraph"/>
              <w:spacing w:before="34"/>
              <w:ind w:left="122" w:right="114"/>
              <w:rPr>
                <w:sz w:val="20"/>
              </w:rPr>
            </w:pPr>
            <w:r>
              <w:rPr>
                <w:spacing w:val="-2"/>
                <w:sz w:val="20"/>
              </w:rPr>
              <w:t>40.26</w:t>
            </w:r>
          </w:p>
        </w:tc>
        <w:tc>
          <w:tcPr>
            <w:tcW w:w="1013" w:type="dxa"/>
          </w:tcPr>
          <w:p w14:paraId="70C2DEF8" w14:textId="77777777" w:rsidR="004B45CE" w:rsidRDefault="00000000">
            <w:pPr>
              <w:pStyle w:val="TableParagraph"/>
              <w:spacing w:before="34"/>
              <w:ind w:left="4"/>
              <w:rPr>
                <w:sz w:val="20"/>
              </w:rPr>
            </w:pPr>
            <w:r>
              <w:rPr>
                <w:spacing w:val="-2"/>
                <w:sz w:val="20"/>
              </w:rPr>
              <w:t>42.27</w:t>
            </w:r>
          </w:p>
        </w:tc>
        <w:tc>
          <w:tcPr>
            <w:tcW w:w="1015" w:type="dxa"/>
          </w:tcPr>
          <w:p w14:paraId="7EF0D324" w14:textId="77777777" w:rsidR="004B45CE" w:rsidRDefault="00000000">
            <w:pPr>
              <w:pStyle w:val="TableParagraph"/>
              <w:spacing w:before="34"/>
              <w:ind w:left="122" w:right="116"/>
              <w:rPr>
                <w:sz w:val="20"/>
              </w:rPr>
            </w:pPr>
            <w:r>
              <w:rPr>
                <w:spacing w:val="-2"/>
                <w:sz w:val="20"/>
              </w:rPr>
              <w:t>30.60</w:t>
            </w:r>
          </w:p>
        </w:tc>
        <w:tc>
          <w:tcPr>
            <w:tcW w:w="1020" w:type="dxa"/>
          </w:tcPr>
          <w:p w14:paraId="77E10070" w14:textId="77777777" w:rsidR="004B45CE" w:rsidRDefault="00000000">
            <w:pPr>
              <w:pStyle w:val="TableParagraph"/>
              <w:spacing w:before="34"/>
              <w:ind w:left="5"/>
              <w:rPr>
                <w:sz w:val="20"/>
              </w:rPr>
            </w:pPr>
            <w:r>
              <w:rPr>
                <w:spacing w:val="-2"/>
                <w:sz w:val="20"/>
              </w:rPr>
              <w:t>29.88</w:t>
            </w:r>
          </w:p>
        </w:tc>
      </w:tr>
      <w:tr w:rsidR="004B45CE" w14:paraId="4A8CD1D6" w14:textId="77777777">
        <w:trPr>
          <w:trHeight w:val="299"/>
        </w:trPr>
        <w:tc>
          <w:tcPr>
            <w:tcW w:w="552" w:type="dxa"/>
          </w:tcPr>
          <w:p w14:paraId="1DDDDEA1" w14:textId="77777777" w:rsidR="004B45CE" w:rsidRDefault="00000000">
            <w:pPr>
              <w:pStyle w:val="TableParagraph"/>
              <w:ind w:left="3"/>
              <w:rPr>
                <w:b/>
                <w:sz w:val="20"/>
              </w:rPr>
            </w:pPr>
            <w:r>
              <w:rPr>
                <w:b/>
                <w:spacing w:val="-10"/>
                <w:sz w:val="20"/>
              </w:rPr>
              <w:t>6</w:t>
            </w:r>
          </w:p>
        </w:tc>
        <w:tc>
          <w:tcPr>
            <w:tcW w:w="830" w:type="dxa"/>
          </w:tcPr>
          <w:p w14:paraId="63B282BB" w14:textId="77777777" w:rsidR="004B45CE" w:rsidRDefault="00000000">
            <w:pPr>
              <w:pStyle w:val="TableParagraph"/>
              <w:ind w:left="9"/>
              <w:rPr>
                <w:b/>
                <w:sz w:val="20"/>
              </w:rPr>
            </w:pPr>
            <w:r>
              <w:rPr>
                <w:b/>
                <w:spacing w:val="-5"/>
                <w:sz w:val="20"/>
              </w:rPr>
              <w:t>42</w:t>
            </w:r>
          </w:p>
        </w:tc>
        <w:tc>
          <w:tcPr>
            <w:tcW w:w="1015" w:type="dxa"/>
          </w:tcPr>
          <w:p w14:paraId="524E1B45" w14:textId="77777777" w:rsidR="004B45CE" w:rsidRDefault="00000000">
            <w:pPr>
              <w:pStyle w:val="TableParagraph"/>
              <w:ind w:left="122" w:right="114"/>
              <w:rPr>
                <w:sz w:val="20"/>
              </w:rPr>
            </w:pPr>
            <w:r>
              <w:rPr>
                <w:spacing w:val="-2"/>
                <w:sz w:val="20"/>
              </w:rPr>
              <w:t>31.18</w:t>
            </w:r>
          </w:p>
        </w:tc>
        <w:tc>
          <w:tcPr>
            <w:tcW w:w="1015" w:type="dxa"/>
          </w:tcPr>
          <w:p w14:paraId="19791005" w14:textId="77777777" w:rsidR="004B45CE" w:rsidRDefault="00000000">
            <w:pPr>
              <w:pStyle w:val="TableParagraph"/>
              <w:ind w:left="122" w:right="114"/>
              <w:rPr>
                <w:sz w:val="20"/>
              </w:rPr>
            </w:pPr>
            <w:r>
              <w:rPr>
                <w:spacing w:val="-2"/>
                <w:sz w:val="20"/>
              </w:rPr>
              <w:t>29.60</w:t>
            </w:r>
          </w:p>
        </w:tc>
        <w:tc>
          <w:tcPr>
            <w:tcW w:w="1015" w:type="dxa"/>
          </w:tcPr>
          <w:p w14:paraId="54683D26" w14:textId="77777777" w:rsidR="004B45CE" w:rsidRDefault="00000000">
            <w:pPr>
              <w:pStyle w:val="TableParagraph"/>
              <w:ind w:left="122" w:right="114"/>
              <w:rPr>
                <w:sz w:val="20"/>
              </w:rPr>
            </w:pPr>
            <w:r>
              <w:rPr>
                <w:spacing w:val="-2"/>
                <w:sz w:val="20"/>
              </w:rPr>
              <w:t>30.24</w:t>
            </w:r>
          </w:p>
        </w:tc>
        <w:tc>
          <w:tcPr>
            <w:tcW w:w="1015" w:type="dxa"/>
          </w:tcPr>
          <w:p w14:paraId="3DFEB086" w14:textId="77777777" w:rsidR="004B45CE" w:rsidRDefault="00000000">
            <w:pPr>
              <w:pStyle w:val="TableParagraph"/>
              <w:ind w:left="122" w:right="114"/>
              <w:rPr>
                <w:sz w:val="20"/>
              </w:rPr>
            </w:pPr>
            <w:r>
              <w:rPr>
                <w:spacing w:val="-2"/>
                <w:sz w:val="20"/>
              </w:rPr>
              <w:t>28.50</w:t>
            </w:r>
          </w:p>
        </w:tc>
        <w:tc>
          <w:tcPr>
            <w:tcW w:w="1015" w:type="dxa"/>
          </w:tcPr>
          <w:p w14:paraId="6EC6D6B9" w14:textId="77777777" w:rsidR="004B45CE" w:rsidRDefault="00000000">
            <w:pPr>
              <w:pStyle w:val="TableParagraph"/>
              <w:ind w:left="122" w:right="114"/>
              <w:rPr>
                <w:sz w:val="20"/>
              </w:rPr>
            </w:pPr>
            <w:r>
              <w:rPr>
                <w:spacing w:val="-2"/>
                <w:sz w:val="20"/>
              </w:rPr>
              <w:t>43.59</w:t>
            </w:r>
          </w:p>
        </w:tc>
        <w:tc>
          <w:tcPr>
            <w:tcW w:w="1013" w:type="dxa"/>
          </w:tcPr>
          <w:p w14:paraId="5D287370" w14:textId="77777777" w:rsidR="004B45CE" w:rsidRDefault="00000000">
            <w:pPr>
              <w:pStyle w:val="TableParagraph"/>
              <w:ind w:left="4"/>
              <w:rPr>
                <w:sz w:val="20"/>
              </w:rPr>
            </w:pPr>
            <w:r>
              <w:rPr>
                <w:spacing w:val="-2"/>
                <w:sz w:val="20"/>
              </w:rPr>
              <w:t>40.85</w:t>
            </w:r>
          </w:p>
        </w:tc>
        <w:tc>
          <w:tcPr>
            <w:tcW w:w="1015" w:type="dxa"/>
          </w:tcPr>
          <w:p w14:paraId="73E16FD1" w14:textId="77777777" w:rsidR="004B45CE" w:rsidRDefault="00000000">
            <w:pPr>
              <w:pStyle w:val="TableParagraph"/>
              <w:ind w:left="122" w:right="116"/>
              <w:rPr>
                <w:sz w:val="20"/>
              </w:rPr>
            </w:pPr>
            <w:r>
              <w:rPr>
                <w:spacing w:val="-2"/>
                <w:sz w:val="20"/>
              </w:rPr>
              <w:t>34.56</w:t>
            </w:r>
          </w:p>
        </w:tc>
        <w:tc>
          <w:tcPr>
            <w:tcW w:w="1020" w:type="dxa"/>
          </w:tcPr>
          <w:p w14:paraId="2A8BA6DA" w14:textId="77777777" w:rsidR="004B45CE" w:rsidRDefault="00000000">
            <w:pPr>
              <w:pStyle w:val="TableParagraph"/>
              <w:ind w:left="5"/>
              <w:rPr>
                <w:sz w:val="20"/>
              </w:rPr>
            </w:pPr>
            <w:r>
              <w:rPr>
                <w:spacing w:val="-2"/>
                <w:sz w:val="20"/>
              </w:rPr>
              <w:t>32.37</w:t>
            </w:r>
          </w:p>
        </w:tc>
      </w:tr>
    </w:tbl>
    <w:p w14:paraId="175AD403" w14:textId="77777777" w:rsidR="004B45CE" w:rsidRDefault="004B45CE">
      <w:pPr>
        <w:pStyle w:val="BodyText"/>
      </w:pPr>
    </w:p>
    <w:p w14:paraId="128445B1" w14:textId="77777777" w:rsidR="004B45CE" w:rsidRDefault="004B45CE">
      <w:pPr>
        <w:pStyle w:val="BodyText"/>
        <w:spacing w:before="38"/>
      </w:pPr>
    </w:p>
    <w:p w14:paraId="79C7C223" w14:textId="2D5D3A30" w:rsidR="004B45CE" w:rsidRDefault="00C6403B" w:rsidP="004E570C">
      <w:pPr>
        <w:pStyle w:val="BodyText"/>
        <w:spacing w:line="360" w:lineRule="auto"/>
        <w:ind w:left="360" w:right="364"/>
        <w:jc w:val="both"/>
      </w:pPr>
      <w:r>
        <w:t>Table 4.2 and Figure 4.2, Concrete without superplasticizer,</w:t>
      </w:r>
      <w:r>
        <w:rPr>
          <w:spacing w:val="-4"/>
        </w:rPr>
        <w:t xml:space="preserve"> </w:t>
      </w:r>
      <w:r>
        <w:t>the</w:t>
      </w:r>
      <w:r>
        <w:rPr>
          <w:spacing w:val="-2"/>
        </w:rPr>
        <w:t xml:space="preserve"> </w:t>
      </w:r>
      <w:r>
        <w:t>control</w:t>
      </w:r>
      <w:r>
        <w:rPr>
          <w:spacing w:val="-4"/>
        </w:rPr>
        <w:t xml:space="preserve"> </w:t>
      </w:r>
      <w:r>
        <w:t>mix</w:t>
      </w:r>
      <w:r>
        <w:rPr>
          <w:spacing w:val="-2"/>
        </w:rPr>
        <w:t xml:space="preserve"> </w:t>
      </w:r>
      <w:r>
        <w:t>achieved</w:t>
      </w:r>
      <w:r>
        <w:rPr>
          <w:spacing w:val="-4"/>
        </w:rPr>
        <w:t xml:space="preserve"> </w:t>
      </w:r>
      <w:r>
        <w:t>29.26</w:t>
      </w:r>
      <w:r>
        <w:rPr>
          <w:spacing w:val="-2"/>
        </w:rPr>
        <w:t xml:space="preserve"> </w:t>
      </w:r>
      <w:r>
        <w:t>MPa.</w:t>
      </w:r>
      <w:r>
        <w:rPr>
          <w:spacing w:val="-6"/>
        </w:rPr>
        <w:t xml:space="preserve"> </w:t>
      </w:r>
      <w:r>
        <w:t>The</w:t>
      </w:r>
      <w:r>
        <w:rPr>
          <w:spacing w:val="-2"/>
        </w:rPr>
        <w:t xml:space="preserve"> </w:t>
      </w:r>
      <w:r>
        <w:t>5%</w:t>
      </w:r>
      <w:r>
        <w:rPr>
          <w:spacing w:val="-3"/>
        </w:rPr>
        <w:t xml:space="preserve"> </w:t>
      </w:r>
      <w:r>
        <w:t>laterite</w:t>
      </w:r>
      <w:r>
        <w:rPr>
          <w:spacing w:val="-1"/>
        </w:rPr>
        <w:t xml:space="preserve"> </w:t>
      </w:r>
      <w:r>
        <w:t>mix</w:t>
      </w:r>
      <w:r>
        <w:rPr>
          <w:spacing w:val="-2"/>
        </w:rPr>
        <w:t xml:space="preserve"> </w:t>
      </w:r>
      <w:r>
        <w:t>reached</w:t>
      </w:r>
      <w:r>
        <w:rPr>
          <w:spacing w:val="-2"/>
        </w:rPr>
        <w:t xml:space="preserve"> </w:t>
      </w:r>
      <w:r>
        <w:t>27.92 MPa,</w:t>
      </w:r>
      <w:r>
        <w:rPr>
          <w:spacing w:val="-11"/>
        </w:rPr>
        <w:t xml:space="preserve"> </w:t>
      </w:r>
      <w:r>
        <w:t>a</w:t>
      </w:r>
      <w:r>
        <w:rPr>
          <w:spacing w:val="-6"/>
        </w:rPr>
        <w:t xml:space="preserve"> </w:t>
      </w:r>
      <w:r>
        <w:t>4.58%</w:t>
      </w:r>
      <w:r>
        <w:rPr>
          <w:spacing w:val="-10"/>
        </w:rPr>
        <w:t xml:space="preserve"> </w:t>
      </w:r>
      <w:r>
        <w:t>decrease</w:t>
      </w:r>
      <w:r>
        <w:rPr>
          <w:spacing w:val="-10"/>
        </w:rPr>
        <w:t xml:space="preserve"> </w:t>
      </w:r>
      <w:r>
        <w:t>from</w:t>
      </w:r>
      <w:r>
        <w:rPr>
          <w:spacing w:val="-10"/>
        </w:rPr>
        <w:t xml:space="preserve"> </w:t>
      </w:r>
      <w:r>
        <w:t>the</w:t>
      </w:r>
      <w:r>
        <w:rPr>
          <w:spacing w:val="-10"/>
        </w:rPr>
        <w:t xml:space="preserve"> </w:t>
      </w:r>
      <w:r>
        <w:t>control.</w:t>
      </w:r>
      <w:r>
        <w:rPr>
          <w:spacing w:val="-11"/>
        </w:rPr>
        <w:t xml:space="preserve"> </w:t>
      </w:r>
      <w:r>
        <w:t>The</w:t>
      </w:r>
      <w:r>
        <w:rPr>
          <w:spacing w:val="-6"/>
        </w:rPr>
        <w:t xml:space="preserve"> </w:t>
      </w:r>
      <w:r>
        <w:t>10%</w:t>
      </w:r>
      <w:r>
        <w:rPr>
          <w:spacing w:val="-10"/>
        </w:rPr>
        <w:t xml:space="preserve"> </w:t>
      </w:r>
      <w:r>
        <w:t>laterite</w:t>
      </w:r>
      <w:r>
        <w:rPr>
          <w:spacing w:val="-9"/>
        </w:rPr>
        <w:t xml:space="preserve"> </w:t>
      </w:r>
      <w:r>
        <w:t>mix</w:t>
      </w:r>
      <w:r>
        <w:rPr>
          <w:spacing w:val="-6"/>
        </w:rPr>
        <w:t xml:space="preserve"> </w:t>
      </w:r>
      <w:r>
        <w:t>delivered</w:t>
      </w:r>
      <w:r>
        <w:rPr>
          <w:spacing w:val="-11"/>
        </w:rPr>
        <w:t xml:space="preserve"> </w:t>
      </w:r>
      <w:r>
        <w:t>31.19</w:t>
      </w:r>
      <w:r>
        <w:rPr>
          <w:spacing w:val="-11"/>
        </w:rPr>
        <w:t xml:space="preserve"> </w:t>
      </w:r>
      <w:r>
        <w:t>MPa,</w:t>
      </w:r>
      <w:r>
        <w:rPr>
          <w:spacing w:val="-8"/>
        </w:rPr>
        <w:t xml:space="preserve"> </w:t>
      </w:r>
      <w:r>
        <w:t>a</w:t>
      </w:r>
      <w:r>
        <w:rPr>
          <w:spacing w:val="-10"/>
        </w:rPr>
        <w:t xml:space="preserve"> </w:t>
      </w:r>
      <w:r>
        <w:t>6.60%</w:t>
      </w:r>
      <w:r>
        <w:rPr>
          <w:spacing w:val="-8"/>
        </w:rPr>
        <w:t xml:space="preserve"> </w:t>
      </w:r>
      <w:r>
        <w:t>increase</w:t>
      </w:r>
      <w:r>
        <w:rPr>
          <w:spacing w:val="-10"/>
        </w:rPr>
        <w:t xml:space="preserve"> </w:t>
      </w:r>
      <w:r>
        <w:t>over the control - the highest in this group. The 15% laterite mix recorded 28.09 MPa, a 4.00% decrease from the control.</w:t>
      </w:r>
      <w:r w:rsidR="004E570C">
        <w:t xml:space="preserve"> </w:t>
      </w:r>
      <w:r>
        <w:t>With superplasticizer, the control mix achieved 40.26 MPa. The 5% laterite mix recorded the highest</w:t>
      </w:r>
      <w:r>
        <w:rPr>
          <w:spacing w:val="12"/>
        </w:rPr>
        <w:t xml:space="preserve"> </w:t>
      </w:r>
      <w:r>
        <w:t>strength</w:t>
      </w:r>
      <w:r>
        <w:rPr>
          <w:spacing w:val="12"/>
        </w:rPr>
        <w:t xml:space="preserve"> </w:t>
      </w:r>
      <w:r>
        <w:t>at</w:t>
      </w:r>
      <w:r>
        <w:rPr>
          <w:spacing w:val="11"/>
        </w:rPr>
        <w:t xml:space="preserve"> </w:t>
      </w:r>
      <w:r>
        <w:t>42.27</w:t>
      </w:r>
      <w:r>
        <w:rPr>
          <w:spacing w:val="12"/>
        </w:rPr>
        <w:t xml:space="preserve"> </w:t>
      </w:r>
      <w:r>
        <w:t>MPa,</w:t>
      </w:r>
      <w:r>
        <w:rPr>
          <w:spacing w:val="13"/>
        </w:rPr>
        <w:t xml:space="preserve"> </w:t>
      </w:r>
      <w:r>
        <w:t>a</w:t>
      </w:r>
      <w:r>
        <w:rPr>
          <w:spacing w:val="12"/>
        </w:rPr>
        <w:t xml:space="preserve"> </w:t>
      </w:r>
      <w:r>
        <w:t>5.00%</w:t>
      </w:r>
      <w:r>
        <w:rPr>
          <w:spacing w:val="16"/>
        </w:rPr>
        <w:t xml:space="preserve"> </w:t>
      </w:r>
      <w:r>
        <w:t>increase</w:t>
      </w:r>
      <w:r>
        <w:rPr>
          <w:spacing w:val="12"/>
        </w:rPr>
        <w:t xml:space="preserve"> </w:t>
      </w:r>
      <w:r>
        <w:t>over</w:t>
      </w:r>
      <w:r>
        <w:rPr>
          <w:spacing w:val="13"/>
        </w:rPr>
        <w:t xml:space="preserve"> </w:t>
      </w:r>
      <w:r>
        <w:t>the</w:t>
      </w:r>
      <w:r>
        <w:rPr>
          <w:spacing w:val="11"/>
        </w:rPr>
        <w:t xml:space="preserve"> </w:t>
      </w:r>
      <w:r>
        <w:t>superplasticized</w:t>
      </w:r>
      <w:r>
        <w:rPr>
          <w:spacing w:val="12"/>
        </w:rPr>
        <w:t xml:space="preserve"> </w:t>
      </w:r>
      <w:r>
        <w:t>control.</w:t>
      </w:r>
      <w:r>
        <w:rPr>
          <w:spacing w:val="7"/>
        </w:rPr>
        <w:t xml:space="preserve"> </w:t>
      </w:r>
      <w:r>
        <w:t>The</w:t>
      </w:r>
      <w:r>
        <w:rPr>
          <w:spacing w:val="12"/>
        </w:rPr>
        <w:t xml:space="preserve"> </w:t>
      </w:r>
      <w:r>
        <w:t>10%</w:t>
      </w:r>
      <w:r>
        <w:rPr>
          <w:spacing w:val="14"/>
        </w:rPr>
        <w:t xml:space="preserve"> </w:t>
      </w:r>
      <w:r>
        <w:t>laterite</w:t>
      </w:r>
      <w:r>
        <w:rPr>
          <w:spacing w:val="13"/>
        </w:rPr>
        <w:t xml:space="preserve"> </w:t>
      </w:r>
      <w:r>
        <w:rPr>
          <w:spacing w:val="-5"/>
        </w:rPr>
        <w:t>mix</w:t>
      </w:r>
    </w:p>
    <w:p w14:paraId="7F6FC1E8" w14:textId="77777777" w:rsidR="004B45CE" w:rsidRDefault="004B45CE">
      <w:pPr>
        <w:pStyle w:val="BodyText"/>
        <w:spacing w:line="360" w:lineRule="auto"/>
        <w:jc w:val="both"/>
        <w:sectPr w:rsidR="004B45CE">
          <w:pgSz w:w="12240" w:h="15840"/>
          <w:pgMar w:top="1440" w:right="1080" w:bottom="280" w:left="1080" w:header="720" w:footer="720" w:gutter="0"/>
          <w:cols w:space="720"/>
        </w:sectPr>
      </w:pPr>
    </w:p>
    <w:p w14:paraId="7D6ED198" w14:textId="77777777" w:rsidR="004B45CE" w:rsidRDefault="00000000">
      <w:pPr>
        <w:pStyle w:val="BodyText"/>
        <w:spacing w:before="61" w:line="360" w:lineRule="auto"/>
        <w:ind w:left="360" w:right="364"/>
        <w:jc w:val="both"/>
      </w:pPr>
      <w:r>
        <w:lastRenderedPageBreak/>
        <w:t>reached</w:t>
      </w:r>
      <w:r>
        <w:rPr>
          <w:spacing w:val="-8"/>
        </w:rPr>
        <w:t xml:space="preserve"> </w:t>
      </w:r>
      <w:r>
        <w:t>30.60</w:t>
      </w:r>
      <w:r>
        <w:rPr>
          <w:spacing w:val="-8"/>
        </w:rPr>
        <w:t xml:space="preserve"> </w:t>
      </w:r>
      <w:r>
        <w:t>MPa,</w:t>
      </w:r>
      <w:r>
        <w:rPr>
          <w:spacing w:val="-8"/>
        </w:rPr>
        <w:t xml:space="preserve"> </w:t>
      </w:r>
      <w:r>
        <w:t>a</w:t>
      </w:r>
      <w:r>
        <w:rPr>
          <w:spacing w:val="-6"/>
        </w:rPr>
        <w:t xml:space="preserve"> </w:t>
      </w:r>
      <w:r>
        <w:t>23.99%</w:t>
      </w:r>
      <w:r>
        <w:rPr>
          <w:spacing w:val="-6"/>
        </w:rPr>
        <w:t xml:space="preserve"> </w:t>
      </w:r>
      <w:r>
        <w:t>decrease</w:t>
      </w:r>
      <w:r>
        <w:rPr>
          <w:spacing w:val="-8"/>
        </w:rPr>
        <w:t xml:space="preserve"> </w:t>
      </w:r>
      <w:r>
        <w:t>from</w:t>
      </w:r>
      <w:r>
        <w:rPr>
          <w:spacing w:val="-6"/>
        </w:rPr>
        <w:t xml:space="preserve"> </w:t>
      </w:r>
      <w:r>
        <w:t>the</w:t>
      </w:r>
      <w:r>
        <w:rPr>
          <w:spacing w:val="-6"/>
        </w:rPr>
        <w:t xml:space="preserve"> </w:t>
      </w:r>
      <w:r>
        <w:t>superplasticized</w:t>
      </w:r>
      <w:r>
        <w:rPr>
          <w:spacing w:val="-8"/>
        </w:rPr>
        <w:t xml:space="preserve"> </w:t>
      </w:r>
      <w:r>
        <w:t>control.</w:t>
      </w:r>
      <w:r>
        <w:rPr>
          <w:spacing w:val="-9"/>
        </w:rPr>
        <w:t xml:space="preserve"> </w:t>
      </w:r>
      <w:r>
        <w:t>The</w:t>
      </w:r>
      <w:r>
        <w:rPr>
          <w:spacing w:val="-6"/>
        </w:rPr>
        <w:t xml:space="preserve"> </w:t>
      </w:r>
      <w:r>
        <w:t>15%</w:t>
      </w:r>
      <w:r>
        <w:rPr>
          <w:spacing w:val="-8"/>
        </w:rPr>
        <w:t xml:space="preserve"> </w:t>
      </w:r>
      <w:r>
        <w:t>laterite</w:t>
      </w:r>
      <w:r>
        <w:rPr>
          <w:spacing w:val="-6"/>
        </w:rPr>
        <w:t xml:space="preserve"> </w:t>
      </w:r>
      <w:r>
        <w:t>mix</w:t>
      </w:r>
      <w:r>
        <w:rPr>
          <w:spacing w:val="-6"/>
        </w:rPr>
        <w:t xml:space="preserve"> </w:t>
      </w:r>
      <w:r>
        <w:t>gave</w:t>
      </w:r>
      <w:r>
        <w:rPr>
          <w:spacing w:val="-6"/>
        </w:rPr>
        <w:t xml:space="preserve"> </w:t>
      </w:r>
      <w:r>
        <w:t>29.88 MPa, a 25.76% decrease from the superplasticized control.</w:t>
      </w:r>
    </w:p>
    <w:p w14:paraId="1F6BBF37" w14:textId="77777777" w:rsidR="004B45CE" w:rsidRDefault="00000000" w:rsidP="004E570C">
      <w:pPr>
        <w:pStyle w:val="BodyText"/>
        <w:spacing w:before="160" w:line="360" w:lineRule="auto"/>
        <w:ind w:left="360" w:right="363"/>
        <w:jc w:val="both"/>
      </w:pPr>
      <w:r>
        <w:rPr>
          <w:noProof/>
        </w:rPr>
        <mc:AlternateContent>
          <mc:Choice Requires="wpg">
            <w:drawing>
              <wp:anchor distT="0" distB="0" distL="0" distR="0" simplePos="0" relativeHeight="15730688" behindDoc="0" locked="0" layoutInCell="1" allowOverlap="1" wp14:anchorId="7EF2B642" wp14:editId="4046F810">
                <wp:simplePos x="0" y="0"/>
                <wp:positionH relativeFrom="page">
                  <wp:posOffset>1386839</wp:posOffset>
                </wp:positionH>
                <wp:positionV relativeFrom="paragraph">
                  <wp:posOffset>2126528</wp:posOffset>
                </wp:positionV>
                <wp:extent cx="5453380" cy="27178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3380" cy="2717800"/>
                          <a:chOff x="0" y="0"/>
                          <a:chExt cx="5453380" cy="2717800"/>
                        </a:xfrm>
                      </wpg:grpSpPr>
                      <wps:wsp>
                        <wps:cNvPr id="19" name="Graphic 19"/>
                        <wps:cNvSpPr/>
                        <wps:spPr>
                          <a:xfrm>
                            <a:off x="720851" y="592836"/>
                            <a:ext cx="4587240" cy="1115695"/>
                          </a:xfrm>
                          <a:custGeom>
                            <a:avLst/>
                            <a:gdLst/>
                            <a:ahLst/>
                            <a:cxnLst/>
                            <a:rect l="l" t="t" r="r" b="b"/>
                            <a:pathLst>
                              <a:path w="4587240" h="1115695">
                                <a:moveTo>
                                  <a:pt x="1580388" y="1115567"/>
                                </a:moveTo>
                                <a:lnTo>
                                  <a:pt x="2023872" y="1115567"/>
                                </a:lnTo>
                              </a:path>
                              <a:path w="4587240" h="1115695">
                                <a:moveTo>
                                  <a:pt x="4445508" y="1115567"/>
                                </a:moveTo>
                                <a:lnTo>
                                  <a:pt x="4587240" y="1115567"/>
                                </a:lnTo>
                              </a:path>
                              <a:path w="4587240" h="1115695">
                                <a:moveTo>
                                  <a:pt x="0" y="1115567"/>
                                </a:moveTo>
                                <a:lnTo>
                                  <a:pt x="304800" y="1115567"/>
                                </a:lnTo>
                              </a:path>
                              <a:path w="4587240" h="1115695">
                                <a:moveTo>
                                  <a:pt x="2153412" y="1115567"/>
                                </a:moveTo>
                                <a:lnTo>
                                  <a:pt x="2596896" y="1115567"/>
                                </a:lnTo>
                              </a:path>
                              <a:path w="4587240" h="1115695">
                                <a:moveTo>
                                  <a:pt x="3299460" y="1115567"/>
                                </a:moveTo>
                                <a:lnTo>
                                  <a:pt x="3744468" y="1115567"/>
                                </a:lnTo>
                              </a:path>
                              <a:path w="4587240" h="1115695">
                                <a:moveTo>
                                  <a:pt x="2724912" y="1115567"/>
                                </a:moveTo>
                                <a:lnTo>
                                  <a:pt x="3169920" y="1115567"/>
                                </a:lnTo>
                              </a:path>
                              <a:path w="4587240" h="1115695">
                                <a:moveTo>
                                  <a:pt x="432816" y="1115567"/>
                                </a:moveTo>
                                <a:lnTo>
                                  <a:pt x="877824" y="1115567"/>
                                </a:lnTo>
                              </a:path>
                              <a:path w="4587240" h="1115695">
                                <a:moveTo>
                                  <a:pt x="3872484" y="1115567"/>
                                </a:moveTo>
                                <a:lnTo>
                                  <a:pt x="4317492" y="1115567"/>
                                </a:lnTo>
                              </a:path>
                              <a:path w="4587240" h="1115695">
                                <a:moveTo>
                                  <a:pt x="1005840" y="1115567"/>
                                </a:moveTo>
                                <a:lnTo>
                                  <a:pt x="1450848" y="1115567"/>
                                </a:lnTo>
                              </a:path>
                              <a:path w="4587240" h="1115695">
                                <a:moveTo>
                                  <a:pt x="4445508" y="955547"/>
                                </a:moveTo>
                                <a:lnTo>
                                  <a:pt x="4587240" y="955547"/>
                                </a:lnTo>
                              </a:path>
                              <a:path w="4587240" h="1115695">
                                <a:moveTo>
                                  <a:pt x="0" y="955547"/>
                                </a:moveTo>
                                <a:lnTo>
                                  <a:pt x="304800" y="955547"/>
                                </a:lnTo>
                              </a:path>
                              <a:path w="4587240" h="1115695">
                                <a:moveTo>
                                  <a:pt x="1580388" y="955547"/>
                                </a:moveTo>
                                <a:lnTo>
                                  <a:pt x="2023872" y="955547"/>
                                </a:lnTo>
                              </a:path>
                              <a:path w="4587240" h="1115695">
                                <a:moveTo>
                                  <a:pt x="3299460" y="955547"/>
                                </a:moveTo>
                                <a:lnTo>
                                  <a:pt x="3744468" y="955547"/>
                                </a:lnTo>
                              </a:path>
                              <a:path w="4587240" h="1115695">
                                <a:moveTo>
                                  <a:pt x="2153412" y="955547"/>
                                </a:moveTo>
                                <a:lnTo>
                                  <a:pt x="2596896" y="955547"/>
                                </a:lnTo>
                              </a:path>
                              <a:path w="4587240" h="1115695">
                                <a:moveTo>
                                  <a:pt x="432816" y="955547"/>
                                </a:moveTo>
                                <a:lnTo>
                                  <a:pt x="877824" y="955547"/>
                                </a:lnTo>
                              </a:path>
                              <a:path w="4587240" h="1115695">
                                <a:moveTo>
                                  <a:pt x="2724912" y="955547"/>
                                </a:moveTo>
                                <a:lnTo>
                                  <a:pt x="3169920" y="955547"/>
                                </a:lnTo>
                              </a:path>
                              <a:path w="4587240" h="1115695">
                                <a:moveTo>
                                  <a:pt x="3872484" y="955547"/>
                                </a:moveTo>
                                <a:lnTo>
                                  <a:pt x="4317492" y="955547"/>
                                </a:lnTo>
                              </a:path>
                              <a:path w="4587240" h="1115695">
                                <a:moveTo>
                                  <a:pt x="1005840" y="955547"/>
                                </a:moveTo>
                                <a:lnTo>
                                  <a:pt x="1450848" y="955547"/>
                                </a:lnTo>
                              </a:path>
                              <a:path w="4587240" h="1115695">
                                <a:moveTo>
                                  <a:pt x="0" y="797051"/>
                                </a:moveTo>
                                <a:lnTo>
                                  <a:pt x="304800" y="797051"/>
                                </a:lnTo>
                              </a:path>
                              <a:path w="4587240" h="1115695">
                                <a:moveTo>
                                  <a:pt x="2724912" y="797051"/>
                                </a:moveTo>
                                <a:lnTo>
                                  <a:pt x="3169920" y="797051"/>
                                </a:lnTo>
                              </a:path>
                              <a:path w="4587240" h="1115695">
                                <a:moveTo>
                                  <a:pt x="4445508" y="797051"/>
                                </a:moveTo>
                                <a:lnTo>
                                  <a:pt x="4587240" y="797051"/>
                                </a:lnTo>
                              </a:path>
                              <a:path w="4587240" h="1115695">
                                <a:moveTo>
                                  <a:pt x="2153412" y="797051"/>
                                </a:moveTo>
                                <a:lnTo>
                                  <a:pt x="2596896" y="797051"/>
                                </a:lnTo>
                              </a:path>
                              <a:path w="4587240" h="1115695">
                                <a:moveTo>
                                  <a:pt x="1580388" y="797051"/>
                                </a:moveTo>
                                <a:lnTo>
                                  <a:pt x="2023872" y="797051"/>
                                </a:lnTo>
                              </a:path>
                              <a:path w="4587240" h="1115695">
                                <a:moveTo>
                                  <a:pt x="1005840" y="797051"/>
                                </a:moveTo>
                                <a:lnTo>
                                  <a:pt x="1450848" y="797051"/>
                                </a:lnTo>
                              </a:path>
                              <a:path w="4587240" h="1115695">
                                <a:moveTo>
                                  <a:pt x="432816" y="797051"/>
                                </a:moveTo>
                                <a:lnTo>
                                  <a:pt x="877824" y="797051"/>
                                </a:lnTo>
                              </a:path>
                              <a:path w="4587240" h="1115695">
                                <a:moveTo>
                                  <a:pt x="3299460" y="797051"/>
                                </a:moveTo>
                                <a:lnTo>
                                  <a:pt x="3744468" y="797051"/>
                                </a:lnTo>
                              </a:path>
                              <a:path w="4587240" h="1115695">
                                <a:moveTo>
                                  <a:pt x="3872484" y="797051"/>
                                </a:moveTo>
                                <a:lnTo>
                                  <a:pt x="4317492" y="797051"/>
                                </a:lnTo>
                              </a:path>
                              <a:path w="4587240" h="1115695">
                                <a:moveTo>
                                  <a:pt x="3299460" y="637031"/>
                                </a:moveTo>
                                <a:lnTo>
                                  <a:pt x="3744468" y="637031"/>
                                </a:lnTo>
                              </a:path>
                              <a:path w="4587240" h="1115695">
                                <a:moveTo>
                                  <a:pt x="2724912" y="637031"/>
                                </a:moveTo>
                                <a:lnTo>
                                  <a:pt x="3169920" y="637031"/>
                                </a:lnTo>
                              </a:path>
                              <a:path w="4587240" h="1115695">
                                <a:moveTo>
                                  <a:pt x="3872484" y="637031"/>
                                </a:moveTo>
                                <a:lnTo>
                                  <a:pt x="4317492" y="637031"/>
                                </a:lnTo>
                              </a:path>
                              <a:path w="4587240" h="1115695">
                                <a:moveTo>
                                  <a:pt x="0" y="637031"/>
                                </a:moveTo>
                                <a:lnTo>
                                  <a:pt x="304800" y="637031"/>
                                </a:lnTo>
                              </a:path>
                              <a:path w="4587240" h="1115695">
                                <a:moveTo>
                                  <a:pt x="432816" y="637031"/>
                                </a:moveTo>
                                <a:lnTo>
                                  <a:pt x="877824" y="637031"/>
                                </a:lnTo>
                              </a:path>
                              <a:path w="4587240" h="1115695">
                                <a:moveTo>
                                  <a:pt x="1005840" y="637031"/>
                                </a:moveTo>
                                <a:lnTo>
                                  <a:pt x="1450848" y="637031"/>
                                </a:lnTo>
                              </a:path>
                              <a:path w="4587240" h="1115695">
                                <a:moveTo>
                                  <a:pt x="2153412" y="637031"/>
                                </a:moveTo>
                                <a:lnTo>
                                  <a:pt x="2596896" y="637031"/>
                                </a:lnTo>
                              </a:path>
                              <a:path w="4587240" h="1115695">
                                <a:moveTo>
                                  <a:pt x="4445508" y="637031"/>
                                </a:moveTo>
                                <a:lnTo>
                                  <a:pt x="4587240" y="637031"/>
                                </a:lnTo>
                              </a:path>
                              <a:path w="4587240" h="1115695">
                                <a:moveTo>
                                  <a:pt x="1580388" y="637031"/>
                                </a:moveTo>
                                <a:lnTo>
                                  <a:pt x="2023872" y="637031"/>
                                </a:lnTo>
                              </a:path>
                              <a:path w="4587240" h="1115695">
                                <a:moveTo>
                                  <a:pt x="1005840" y="477011"/>
                                </a:moveTo>
                                <a:lnTo>
                                  <a:pt x="1450848" y="477011"/>
                                </a:lnTo>
                              </a:path>
                              <a:path w="4587240" h="1115695">
                                <a:moveTo>
                                  <a:pt x="1580388" y="477011"/>
                                </a:moveTo>
                                <a:lnTo>
                                  <a:pt x="2023872" y="477011"/>
                                </a:lnTo>
                              </a:path>
                              <a:path w="4587240" h="1115695">
                                <a:moveTo>
                                  <a:pt x="0" y="477011"/>
                                </a:moveTo>
                                <a:lnTo>
                                  <a:pt x="304800" y="477011"/>
                                </a:lnTo>
                              </a:path>
                              <a:path w="4587240" h="1115695">
                                <a:moveTo>
                                  <a:pt x="3299460" y="477011"/>
                                </a:moveTo>
                                <a:lnTo>
                                  <a:pt x="3744468" y="477011"/>
                                </a:lnTo>
                              </a:path>
                              <a:path w="4587240" h="1115695">
                                <a:moveTo>
                                  <a:pt x="3872484" y="477011"/>
                                </a:moveTo>
                                <a:lnTo>
                                  <a:pt x="4317492" y="477011"/>
                                </a:lnTo>
                              </a:path>
                              <a:path w="4587240" h="1115695">
                                <a:moveTo>
                                  <a:pt x="2153412" y="477011"/>
                                </a:moveTo>
                                <a:lnTo>
                                  <a:pt x="2596896" y="477011"/>
                                </a:lnTo>
                              </a:path>
                              <a:path w="4587240" h="1115695">
                                <a:moveTo>
                                  <a:pt x="432816" y="477011"/>
                                </a:moveTo>
                                <a:lnTo>
                                  <a:pt x="877824" y="477011"/>
                                </a:lnTo>
                              </a:path>
                              <a:path w="4587240" h="1115695">
                                <a:moveTo>
                                  <a:pt x="4445508" y="477011"/>
                                </a:moveTo>
                                <a:lnTo>
                                  <a:pt x="4587240" y="477011"/>
                                </a:lnTo>
                              </a:path>
                              <a:path w="4587240" h="1115695">
                                <a:moveTo>
                                  <a:pt x="2724912" y="477011"/>
                                </a:moveTo>
                                <a:lnTo>
                                  <a:pt x="3169920" y="477011"/>
                                </a:lnTo>
                              </a:path>
                              <a:path w="4587240" h="1115695">
                                <a:moveTo>
                                  <a:pt x="1580388" y="318515"/>
                                </a:moveTo>
                                <a:lnTo>
                                  <a:pt x="2596896" y="318515"/>
                                </a:lnTo>
                              </a:path>
                              <a:path w="4587240" h="1115695">
                                <a:moveTo>
                                  <a:pt x="3299460" y="318515"/>
                                </a:moveTo>
                                <a:lnTo>
                                  <a:pt x="3744468" y="318515"/>
                                </a:lnTo>
                              </a:path>
                              <a:path w="4587240" h="1115695">
                                <a:moveTo>
                                  <a:pt x="3872484" y="318515"/>
                                </a:moveTo>
                                <a:lnTo>
                                  <a:pt x="4587240" y="318515"/>
                                </a:lnTo>
                              </a:path>
                              <a:path w="4587240" h="1115695">
                                <a:moveTo>
                                  <a:pt x="2724912" y="318515"/>
                                </a:moveTo>
                                <a:lnTo>
                                  <a:pt x="3169920" y="318515"/>
                                </a:lnTo>
                              </a:path>
                              <a:path w="4587240" h="1115695">
                                <a:moveTo>
                                  <a:pt x="0" y="318515"/>
                                </a:moveTo>
                                <a:lnTo>
                                  <a:pt x="1450848" y="318515"/>
                                </a:lnTo>
                              </a:path>
                              <a:path w="4587240" h="1115695">
                                <a:moveTo>
                                  <a:pt x="0" y="158495"/>
                                </a:moveTo>
                                <a:lnTo>
                                  <a:pt x="2596896" y="158495"/>
                                </a:lnTo>
                              </a:path>
                              <a:path w="4587240" h="1115695">
                                <a:moveTo>
                                  <a:pt x="2724912" y="158495"/>
                                </a:moveTo>
                                <a:lnTo>
                                  <a:pt x="3169920" y="158495"/>
                                </a:lnTo>
                              </a:path>
                              <a:path w="4587240" h="1115695">
                                <a:moveTo>
                                  <a:pt x="3299460" y="158495"/>
                                </a:moveTo>
                                <a:lnTo>
                                  <a:pt x="4587240" y="158495"/>
                                </a:lnTo>
                              </a:path>
                              <a:path w="4587240" h="1115695">
                                <a:moveTo>
                                  <a:pt x="0" y="0"/>
                                </a:moveTo>
                                <a:lnTo>
                                  <a:pt x="2596896" y="0"/>
                                </a:lnTo>
                              </a:path>
                              <a:path w="4587240" h="1115695">
                                <a:moveTo>
                                  <a:pt x="2724912" y="0"/>
                                </a:moveTo>
                                <a:lnTo>
                                  <a:pt x="3169920" y="0"/>
                                </a:lnTo>
                              </a:path>
                              <a:path w="4587240" h="1115695">
                                <a:moveTo>
                                  <a:pt x="3299460" y="0"/>
                                </a:moveTo>
                                <a:lnTo>
                                  <a:pt x="4587240" y="0"/>
                                </a:lnTo>
                              </a:path>
                            </a:pathLst>
                          </a:custGeom>
                          <a:ln w="9144">
                            <a:solidFill>
                              <a:srgbClr val="D8D8D8"/>
                            </a:solidFill>
                            <a:prstDash val="solid"/>
                          </a:ln>
                        </wps:spPr>
                        <wps:bodyPr wrap="square" lIns="0" tIns="0" rIns="0" bIns="0" rtlCol="0">
                          <a:prstTxWarp prst="textNoShape">
                            <a:avLst/>
                          </a:prstTxWarp>
                          <a:noAutofit/>
                        </wps:bodyPr>
                      </wps:wsp>
                      <wps:wsp>
                        <wps:cNvPr id="20" name="Graphic 20"/>
                        <wps:cNvSpPr/>
                        <wps:spPr>
                          <a:xfrm>
                            <a:off x="720851" y="434340"/>
                            <a:ext cx="4587240" cy="1270"/>
                          </a:xfrm>
                          <a:custGeom>
                            <a:avLst/>
                            <a:gdLst/>
                            <a:ahLst/>
                            <a:cxnLst/>
                            <a:rect l="l" t="t" r="r" b="b"/>
                            <a:pathLst>
                              <a:path w="4587240">
                                <a:moveTo>
                                  <a:pt x="0" y="0"/>
                                </a:moveTo>
                                <a:lnTo>
                                  <a:pt x="4587240" y="0"/>
                                </a:lnTo>
                              </a:path>
                            </a:pathLst>
                          </a:custGeom>
                          <a:ln w="9144">
                            <a:solidFill>
                              <a:srgbClr val="D8D8D8"/>
                            </a:solidFill>
                            <a:prstDash val="solid"/>
                          </a:ln>
                        </wps:spPr>
                        <wps:bodyPr wrap="square" lIns="0" tIns="0" rIns="0" bIns="0" rtlCol="0">
                          <a:prstTxWarp prst="textNoShape">
                            <a:avLst/>
                          </a:prstTxWarp>
                          <a:noAutofit/>
                        </wps:bodyPr>
                      </wps:wsp>
                      <wps:wsp>
                        <wps:cNvPr id="21" name="Graphic 21"/>
                        <wps:cNvSpPr/>
                        <wps:spPr>
                          <a:xfrm>
                            <a:off x="1025652" y="873264"/>
                            <a:ext cx="1849120" cy="995680"/>
                          </a:xfrm>
                          <a:custGeom>
                            <a:avLst/>
                            <a:gdLst/>
                            <a:ahLst/>
                            <a:cxnLst/>
                            <a:rect l="l" t="t" r="r" b="b"/>
                            <a:pathLst>
                              <a:path w="1849120" h="995680">
                                <a:moveTo>
                                  <a:pt x="128016" y="62484"/>
                                </a:moveTo>
                                <a:lnTo>
                                  <a:pt x="0" y="62484"/>
                                </a:lnTo>
                                <a:lnTo>
                                  <a:pt x="0" y="995172"/>
                                </a:lnTo>
                                <a:lnTo>
                                  <a:pt x="128016" y="995172"/>
                                </a:lnTo>
                                <a:lnTo>
                                  <a:pt x="128016" y="62484"/>
                                </a:lnTo>
                                <a:close/>
                              </a:path>
                              <a:path w="1849120" h="995680">
                                <a:moveTo>
                                  <a:pt x="701040" y="105156"/>
                                </a:moveTo>
                                <a:lnTo>
                                  <a:pt x="573024" y="105156"/>
                                </a:lnTo>
                                <a:lnTo>
                                  <a:pt x="573024" y="995172"/>
                                </a:lnTo>
                                <a:lnTo>
                                  <a:pt x="701040" y="995172"/>
                                </a:lnTo>
                                <a:lnTo>
                                  <a:pt x="701040" y="105156"/>
                                </a:lnTo>
                                <a:close/>
                              </a:path>
                              <a:path w="1849120" h="995680">
                                <a:moveTo>
                                  <a:pt x="1275588" y="0"/>
                                </a:moveTo>
                                <a:lnTo>
                                  <a:pt x="1146048" y="0"/>
                                </a:lnTo>
                                <a:lnTo>
                                  <a:pt x="1146048" y="995172"/>
                                </a:lnTo>
                                <a:lnTo>
                                  <a:pt x="1275588" y="995172"/>
                                </a:lnTo>
                                <a:lnTo>
                                  <a:pt x="1275588" y="0"/>
                                </a:lnTo>
                                <a:close/>
                              </a:path>
                              <a:path w="1849120" h="995680">
                                <a:moveTo>
                                  <a:pt x="1848612" y="99060"/>
                                </a:moveTo>
                                <a:lnTo>
                                  <a:pt x="1719072" y="99060"/>
                                </a:lnTo>
                                <a:lnTo>
                                  <a:pt x="1719072" y="995172"/>
                                </a:lnTo>
                                <a:lnTo>
                                  <a:pt x="1848612" y="995172"/>
                                </a:lnTo>
                                <a:lnTo>
                                  <a:pt x="1848612" y="99060"/>
                                </a:lnTo>
                                <a:close/>
                              </a:path>
                            </a:pathLst>
                          </a:custGeom>
                          <a:solidFill>
                            <a:srgbClr val="001F60"/>
                          </a:solidFill>
                        </wps:spPr>
                        <wps:bodyPr wrap="square" lIns="0" tIns="0" rIns="0" bIns="0" rtlCol="0">
                          <a:prstTxWarp prst="textNoShape">
                            <a:avLst/>
                          </a:prstTxWarp>
                          <a:noAutofit/>
                        </wps:bodyPr>
                      </wps:wsp>
                      <wps:wsp>
                        <wps:cNvPr id="22" name="Graphic 22"/>
                        <wps:cNvSpPr/>
                        <wps:spPr>
                          <a:xfrm>
                            <a:off x="3317748" y="519683"/>
                            <a:ext cx="1849120" cy="1349375"/>
                          </a:xfrm>
                          <a:custGeom>
                            <a:avLst/>
                            <a:gdLst/>
                            <a:ahLst/>
                            <a:cxnLst/>
                            <a:rect l="l" t="t" r="r" b="b"/>
                            <a:pathLst>
                              <a:path w="1849120" h="1349375">
                                <a:moveTo>
                                  <a:pt x="128016" y="64008"/>
                                </a:moveTo>
                                <a:lnTo>
                                  <a:pt x="0" y="64008"/>
                                </a:lnTo>
                                <a:lnTo>
                                  <a:pt x="0" y="1348752"/>
                                </a:lnTo>
                                <a:lnTo>
                                  <a:pt x="128016" y="1348752"/>
                                </a:lnTo>
                                <a:lnTo>
                                  <a:pt x="128016" y="64008"/>
                                </a:lnTo>
                                <a:close/>
                              </a:path>
                              <a:path w="1849120" h="1349375">
                                <a:moveTo>
                                  <a:pt x="702564" y="0"/>
                                </a:moveTo>
                                <a:lnTo>
                                  <a:pt x="573024" y="0"/>
                                </a:lnTo>
                                <a:lnTo>
                                  <a:pt x="573024" y="1348752"/>
                                </a:lnTo>
                                <a:lnTo>
                                  <a:pt x="702564" y="1348752"/>
                                </a:lnTo>
                                <a:lnTo>
                                  <a:pt x="702564" y="0"/>
                                </a:lnTo>
                                <a:close/>
                              </a:path>
                              <a:path w="1849120" h="1349375">
                                <a:moveTo>
                                  <a:pt x="1275588" y="371868"/>
                                </a:moveTo>
                                <a:lnTo>
                                  <a:pt x="1147572" y="371868"/>
                                </a:lnTo>
                                <a:lnTo>
                                  <a:pt x="1147572" y="1348752"/>
                                </a:lnTo>
                                <a:lnTo>
                                  <a:pt x="1275588" y="1348752"/>
                                </a:lnTo>
                                <a:lnTo>
                                  <a:pt x="1275588" y="371868"/>
                                </a:lnTo>
                                <a:close/>
                              </a:path>
                              <a:path w="1849120" h="1349375">
                                <a:moveTo>
                                  <a:pt x="1848612" y="394728"/>
                                </a:moveTo>
                                <a:lnTo>
                                  <a:pt x="1720596" y="394728"/>
                                </a:lnTo>
                                <a:lnTo>
                                  <a:pt x="1720596" y="1348752"/>
                                </a:lnTo>
                                <a:lnTo>
                                  <a:pt x="1848612" y="1348752"/>
                                </a:lnTo>
                                <a:lnTo>
                                  <a:pt x="1848612" y="394728"/>
                                </a:lnTo>
                                <a:close/>
                              </a:path>
                            </a:pathLst>
                          </a:custGeom>
                          <a:solidFill>
                            <a:srgbClr val="E87031"/>
                          </a:solidFill>
                        </wps:spPr>
                        <wps:bodyPr wrap="square" lIns="0" tIns="0" rIns="0" bIns="0" rtlCol="0">
                          <a:prstTxWarp prst="textNoShape">
                            <a:avLst/>
                          </a:prstTxWarp>
                          <a:noAutofit/>
                        </wps:bodyPr>
                      </wps:wsp>
                      <wps:wsp>
                        <wps:cNvPr id="23" name="Graphic 23"/>
                        <wps:cNvSpPr/>
                        <wps:spPr>
                          <a:xfrm>
                            <a:off x="720851" y="1868423"/>
                            <a:ext cx="4587240" cy="1270"/>
                          </a:xfrm>
                          <a:custGeom>
                            <a:avLst/>
                            <a:gdLst/>
                            <a:ahLst/>
                            <a:cxnLst/>
                            <a:rect l="l" t="t" r="r" b="b"/>
                            <a:pathLst>
                              <a:path w="4587240">
                                <a:moveTo>
                                  <a:pt x="0" y="0"/>
                                </a:moveTo>
                                <a:lnTo>
                                  <a:pt x="4587239" y="0"/>
                                </a:lnTo>
                              </a:path>
                            </a:pathLst>
                          </a:custGeom>
                          <a:ln w="9144">
                            <a:solidFill>
                              <a:srgbClr val="D8D8D8"/>
                            </a:solidFill>
                            <a:prstDash val="solid"/>
                          </a:ln>
                        </wps:spPr>
                        <wps:bodyPr wrap="square" lIns="0" tIns="0" rIns="0" bIns="0" rtlCol="0">
                          <a:prstTxWarp prst="textNoShape">
                            <a:avLst/>
                          </a:prstTxWarp>
                          <a:noAutofit/>
                        </wps:bodyPr>
                      </wps:wsp>
                      <wps:wsp>
                        <wps:cNvPr id="24" name="Graphic 24"/>
                        <wps:cNvSpPr/>
                        <wps:spPr>
                          <a:xfrm>
                            <a:off x="1421891" y="2497835"/>
                            <a:ext cx="62865" cy="62865"/>
                          </a:xfrm>
                          <a:custGeom>
                            <a:avLst/>
                            <a:gdLst/>
                            <a:ahLst/>
                            <a:cxnLst/>
                            <a:rect l="l" t="t" r="r" b="b"/>
                            <a:pathLst>
                              <a:path w="62865" h="62865">
                                <a:moveTo>
                                  <a:pt x="62483" y="62484"/>
                                </a:moveTo>
                                <a:lnTo>
                                  <a:pt x="0" y="62484"/>
                                </a:lnTo>
                                <a:lnTo>
                                  <a:pt x="0" y="0"/>
                                </a:lnTo>
                                <a:lnTo>
                                  <a:pt x="62483" y="0"/>
                                </a:lnTo>
                                <a:lnTo>
                                  <a:pt x="62483" y="62484"/>
                                </a:lnTo>
                                <a:close/>
                              </a:path>
                            </a:pathLst>
                          </a:custGeom>
                          <a:solidFill>
                            <a:srgbClr val="001F60"/>
                          </a:solidFill>
                        </wps:spPr>
                        <wps:bodyPr wrap="square" lIns="0" tIns="0" rIns="0" bIns="0" rtlCol="0">
                          <a:prstTxWarp prst="textNoShape">
                            <a:avLst/>
                          </a:prstTxWarp>
                          <a:noAutofit/>
                        </wps:bodyPr>
                      </wps:wsp>
                      <wps:wsp>
                        <wps:cNvPr id="25" name="Graphic 25"/>
                        <wps:cNvSpPr/>
                        <wps:spPr>
                          <a:xfrm>
                            <a:off x="2933700" y="2497835"/>
                            <a:ext cx="62865" cy="62865"/>
                          </a:xfrm>
                          <a:custGeom>
                            <a:avLst/>
                            <a:gdLst/>
                            <a:ahLst/>
                            <a:cxnLst/>
                            <a:rect l="l" t="t" r="r" b="b"/>
                            <a:pathLst>
                              <a:path w="62865" h="62865">
                                <a:moveTo>
                                  <a:pt x="62483" y="62484"/>
                                </a:moveTo>
                                <a:lnTo>
                                  <a:pt x="0" y="62484"/>
                                </a:lnTo>
                                <a:lnTo>
                                  <a:pt x="0" y="0"/>
                                </a:lnTo>
                                <a:lnTo>
                                  <a:pt x="62483" y="0"/>
                                </a:lnTo>
                                <a:lnTo>
                                  <a:pt x="62483" y="62484"/>
                                </a:lnTo>
                                <a:close/>
                              </a:path>
                            </a:pathLst>
                          </a:custGeom>
                          <a:solidFill>
                            <a:srgbClr val="E87031"/>
                          </a:solidFill>
                        </wps:spPr>
                        <wps:bodyPr wrap="square" lIns="0" tIns="0" rIns="0" bIns="0" rtlCol="0">
                          <a:prstTxWarp prst="textNoShape">
                            <a:avLst/>
                          </a:prstTxWarp>
                          <a:noAutofit/>
                        </wps:bodyPr>
                      </wps:wsp>
                      <wps:wsp>
                        <wps:cNvPr id="26" name="Graphic 26"/>
                        <wps:cNvSpPr/>
                        <wps:spPr>
                          <a:xfrm>
                            <a:off x="4572" y="4572"/>
                            <a:ext cx="5443855" cy="2708275"/>
                          </a:xfrm>
                          <a:custGeom>
                            <a:avLst/>
                            <a:gdLst/>
                            <a:ahLst/>
                            <a:cxnLst/>
                            <a:rect l="l" t="t" r="r" b="b"/>
                            <a:pathLst>
                              <a:path w="5443855" h="2708275">
                                <a:moveTo>
                                  <a:pt x="0" y="0"/>
                                </a:moveTo>
                                <a:lnTo>
                                  <a:pt x="5443728" y="0"/>
                                </a:lnTo>
                                <a:lnTo>
                                  <a:pt x="5443728" y="2708148"/>
                                </a:lnTo>
                                <a:lnTo>
                                  <a:pt x="0" y="2708148"/>
                                </a:lnTo>
                                <a:lnTo>
                                  <a:pt x="0" y="0"/>
                                </a:lnTo>
                                <a:close/>
                              </a:path>
                            </a:pathLst>
                          </a:custGeom>
                          <a:ln w="9144">
                            <a:solidFill>
                              <a:srgbClr val="D8D8D8"/>
                            </a:solidFill>
                            <a:prstDash val="solid"/>
                          </a:ln>
                        </wps:spPr>
                        <wps:bodyPr wrap="square" lIns="0" tIns="0" rIns="0" bIns="0" rtlCol="0">
                          <a:prstTxWarp prst="textNoShape">
                            <a:avLst/>
                          </a:prstTxWarp>
                          <a:noAutofit/>
                        </wps:bodyPr>
                      </wps:wsp>
                      <wps:wsp>
                        <wps:cNvPr id="27" name="Textbox 27"/>
                        <wps:cNvSpPr txBox="1"/>
                        <wps:spPr>
                          <a:xfrm>
                            <a:off x="1708405" y="105006"/>
                            <a:ext cx="2047239" cy="168910"/>
                          </a:xfrm>
                          <a:prstGeom prst="rect">
                            <a:avLst/>
                          </a:prstGeom>
                        </wps:spPr>
                        <wps:txbx>
                          <w:txbxContent>
                            <w:p w14:paraId="4BE992E0" w14:textId="77777777" w:rsidR="004B45CE" w:rsidRDefault="00000000">
                              <w:pPr>
                                <w:spacing w:line="266" w:lineRule="exact"/>
                                <w:rPr>
                                  <w:sz w:val="24"/>
                                </w:rPr>
                              </w:pPr>
                              <w:r>
                                <w:rPr>
                                  <w:color w:val="595959"/>
                                  <w:sz w:val="24"/>
                                </w:rPr>
                                <w:t>Compressive</w:t>
                              </w:r>
                              <w:r>
                                <w:rPr>
                                  <w:color w:val="595959"/>
                                  <w:spacing w:val="-5"/>
                                  <w:sz w:val="24"/>
                                </w:rPr>
                                <w:t xml:space="preserve"> </w:t>
                              </w:r>
                              <w:r>
                                <w:rPr>
                                  <w:color w:val="595959"/>
                                  <w:sz w:val="24"/>
                                </w:rPr>
                                <w:t>Strength</w:t>
                              </w:r>
                              <w:r>
                                <w:rPr>
                                  <w:color w:val="595959"/>
                                  <w:spacing w:val="-1"/>
                                  <w:sz w:val="24"/>
                                </w:rPr>
                                <w:t xml:space="preserve"> </w:t>
                              </w:r>
                              <w:r>
                                <w:rPr>
                                  <w:color w:val="595959"/>
                                  <w:sz w:val="24"/>
                                </w:rPr>
                                <w:t>at</w:t>
                              </w:r>
                              <w:r>
                                <w:rPr>
                                  <w:color w:val="595959"/>
                                  <w:spacing w:val="-1"/>
                                  <w:sz w:val="24"/>
                                </w:rPr>
                                <w:t xml:space="preserve"> </w:t>
                              </w:r>
                              <w:r>
                                <w:rPr>
                                  <w:color w:val="595959"/>
                                  <w:sz w:val="24"/>
                                </w:rPr>
                                <w:t>28</w:t>
                              </w:r>
                              <w:r>
                                <w:rPr>
                                  <w:color w:val="595959"/>
                                  <w:spacing w:val="-2"/>
                                  <w:sz w:val="24"/>
                                </w:rPr>
                                <w:t xml:space="preserve"> </w:t>
                              </w:r>
                              <w:r>
                                <w:rPr>
                                  <w:color w:val="595959"/>
                                  <w:spacing w:val="-4"/>
                                  <w:sz w:val="24"/>
                                </w:rPr>
                                <w:t>Days</w:t>
                              </w:r>
                            </w:p>
                          </w:txbxContent>
                        </wps:txbx>
                        <wps:bodyPr wrap="square" lIns="0" tIns="0" rIns="0" bIns="0" rtlCol="0">
                          <a:noAutofit/>
                        </wps:bodyPr>
                      </wps:wsp>
                      <wps:wsp>
                        <wps:cNvPr id="28" name="Textbox 28"/>
                        <wps:cNvSpPr txBox="1"/>
                        <wps:spPr>
                          <a:xfrm>
                            <a:off x="492240" y="355935"/>
                            <a:ext cx="135255" cy="1575435"/>
                          </a:xfrm>
                          <a:prstGeom prst="rect">
                            <a:avLst/>
                          </a:prstGeom>
                        </wps:spPr>
                        <wps:txbx>
                          <w:txbxContent>
                            <w:p w14:paraId="59016524" w14:textId="77777777" w:rsidR="004B45CE" w:rsidRDefault="00000000">
                              <w:pPr>
                                <w:spacing w:line="217" w:lineRule="exact"/>
                                <w:rPr>
                                  <w:rFonts w:ascii="Calibri"/>
                                  <w:sz w:val="18"/>
                                </w:rPr>
                              </w:pPr>
                              <w:r>
                                <w:rPr>
                                  <w:rFonts w:ascii="Calibri"/>
                                  <w:color w:val="595959"/>
                                  <w:spacing w:val="-5"/>
                                  <w:w w:val="105"/>
                                  <w:sz w:val="18"/>
                                </w:rPr>
                                <w:t>45</w:t>
                              </w:r>
                            </w:p>
                            <w:p w14:paraId="25920054" w14:textId="77777777" w:rsidR="004B45CE" w:rsidRDefault="00000000">
                              <w:pPr>
                                <w:spacing w:before="32"/>
                                <w:rPr>
                                  <w:rFonts w:ascii="Calibri"/>
                                  <w:sz w:val="18"/>
                                </w:rPr>
                              </w:pPr>
                              <w:r>
                                <w:rPr>
                                  <w:rFonts w:ascii="Calibri"/>
                                  <w:color w:val="595959"/>
                                  <w:spacing w:val="-5"/>
                                  <w:w w:val="105"/>
                                  <w:sz w:val="18"/>
                                </w:rPr>
                                <w:t>40</w:t>
                              </w:r>
                            </w:p>
                            <w:p w14:paraId="6D235FB8" w14:textId="77777777" w:rsidR="004B45CE" w:rsidRDefault="00000000">
                              <w:pPr>
                                <w:spacing w:before="30"/>
                                <w:rPr>
                                  <w:rFonts w:ascii="Calibri"/>
                                  <w:sz w:val="18"/>
                                </w:rPr>
                              </w:pPr>
                              <w:r>
                                <w:rPr>
                                  <w:rFonts w:ascii="Calibri"/>
                                  <w:color w:val="595959"/>
                                  <w:spacing w:val="-5"/>
                                  <w:w w:val="105"/>
                                  <w:sz w:val="18"/>
                                </w:rPr>
                                <w:t>35</w:t>
                              </w:r>
                            </w:p>
                            <w:p w14:paraId="011C0172" w14:textId="77777777" w:rsidR="004B45CE" w:rsidRDefault="00000000">
                              <w:pPr>
                                <w:spacing w:before="32"/>
                                <w:rPr>
                                  <w:rFonts w:ascii="Calibri"/>
                                  <w:sz w:val="18"/>
                                </w:rPr>
                              </w:pPr>
                              <w:r>
                                <w:rPr>
                                  <w:rFonts w:ascii="Calibri"/>
                                  <w:color w:val="595959"/>
                                  <w:spacing w:val="-5"/>
                                  <w:w w:val="105"/>
                                  <w:sz w:val="18"/>
                                </w:rPr>
                                <w:t>30</w:t>
                              </w:r>
                            </w:p>
                            <w:p w14:paraId="2A701F99" w14:textId="77777777" w:rsidR="004B45CE" w:rsidRDefault="00000000">
                              <w:pPr>
                                <w:spacing w:before="32"/>
                                <w:rPr>
                                  <w:rFonts w:ascii="Calibri"/>
                                  <w:sz w:val="18"/>
                                </w:rPr>
                              </w:pPr>
                              <w:r>
                                <w:rPr>
                                  <w:rFonts w:ascii="Calibri"/>
                                  <w:color w:val="595959"/>
                                  <w:spacing w:val="-5"/>
                                  <w:w w:val="105"/>
                                  <w:sz w:val="18"/>
                                </w:rPr>
                                <w:t>25</w:t>
                              </w:r>
                            </w:p>
                            <w:p w14:paraId="2A78F85E" w14:textId="77777777" w:rsidR="004B45CE" w:rsidRDefault="00000000">
                              <w:pPr>
                                <w:spacing w:before="30"/>
                                <w:rPr>
                                  <w:rFonts w:ascii="Calibri"/>
                                  <w:sz w:val="18"/>
                                </w:rPr>
                              </w:pPr>
                              <w:r>
                                <w:rPr>
                                  <w:rFonts w:ascii="Calibri"/>
                                  <w:color w:val="595959"/>
                                  <w:spacing w:val="-5"/>
                                  <w:w w:val="105"/>
                                  <w:sz w:val="18"/>
                                </w:rPr>
                                <w:t>20</w:t>
                              </w:r>
                            </w:p>
                            <w:p w14:paraId="7DDCED92" w14:textId="77777777" w:rsidR="004B45CE" w:rsidRDefault="00000000">
                              <w:pPr>
                                <w:spacing w:before="33"/>
                                <w:rPr>
                                  <w:rFonts w:ascii="Calibri"/>
                                  <w:sz w:val="18"/>
                                </w:rPr>
                              </w:pPr>
                              <w:r>
                                <w:rPr>
                                  <w:rFonts w:ascii="Calibri"/>
                                  <w:color w:val="595959"/>
                                  <w:spacing w:val="-5"/>
                                  <w:w w:val="105"/>
                                  <w:sz w:val="18"/>
                                </w:rPr>
                                <w:t>15</w:t>
                              </w:r>
                            </w:p>
                            <w:p w14:paraId="1F93042C" w14:textId="77777777" w:rsidR="004B45CE" w:rsidRDefault="00000000">
                              <w:pPr>
                                <w:spacing w:before="29"/>
                                <w:rPr>
                                  <w:rFonts w:ascii="Calibri"/>
                                  <w:sz w:val="18"/>
                                </w:rPr>
                              </w:pPr>
                              <w:r>
                                <w:rPr>
                                  <w:rFonts w:ascii="Calibri"/>
                                  <w:color w:val="595959"/>
                                  <w:spacing w:val="-5"/>
                                  <w:w w:val="105"/>
                                  <w:sz w:val="18"/>
                                </w:rPr>
                                <w:t>10</w:t>
                              </w:r>
                            </w:p>
                            <w:p w14:paraId="6613CD18" w14:textId="77777777" w:rsidR="004B45CE" w:rsidRDefault="00000000">
                              <w:pPr>
                                <w:spacing w:before="33"/>
                                <w:ind w:left="95"/>
                                <w:rPr>
                                  <w:rFonts w:ascii="Calibri"/>
                                  <w:sz w:val="18"/>
                                </w:rPr>
                              </w:pPr>
                              <w:r>
                                <w:rPr>
                                  <w:rFonts w:ascii="Calibri"/>
                                  <w:color w:val="595959"/>
                                  <w:spacing w:val="-10"/>
                                  <w:w w:val="105"/>
                                  <w:sz w:val="18"/>
                                </w:rPr>
                                <w:t>5</w:t>
                              </w:r>
                            </w:p>
                            <w:p w14:paraId="20B00C01" w14:textId="77777777" w:rsidR="004B45CE" w:rsidRDefault="00000000">
                              <w:pPr>
                                <w:spacing w:before="32"/>
                                <w:ind w:left="95"/>
                                <w:rPr>
                                  <w:rFonts w:ascii="Calibri"/>
                                  <w:sz w:val="18"/>
                                </w:rPr>
                              </w:pPr>
                              <w:r>
                                <w:rPr>
                                  <w:rFonts w:ascii="Calibri"/>
                                  <w:color w:val="595959"/>
                                  <w:spacing w:val="-10"/>
                                  <w:w w:val="105"/>
                                  <w:sz w:val="18"/>
                                </w:rPr>
                                <w:t>0</w:t>
                              </w:r>
                            </w:p>
                          </w:txbxContent>
                        </wps:txbx>
                        <wps:bodyPr wrap="square" lIns="0" tIns="0" rIns="0" bIns="0" rtlCol="0">
                          <a:noAutofit/>
                        </wps:bodyPr>
                      </wps:wsp>
                      <wps:wsp>
                        <wps:cNvPr id="29" name="Textbox 29"/>
                        <wps:cNvSpPr txBox="1"/>
                        <wps:spPr>
                          <a:xfrm>
                            <a:off x="716263" y="1937880"/>
                            <a:ext cx="4527550" cy="325755"/>
                          </a:xfrm>
                          <a:prstGeom prst="rect">
                            <a:avLst/>
                          </a:prstGeom>
                        </wps:spPr>
                        <wps:txbx>
                          <w:txbxContent>
                            <w:p w14:paraId="70A72DCE" w14:textId="77777777" w:rsidR="004B45CE" w:rsidRDefault="00000000">
                              <w:pPr>
                                <w:tabs>
                                  <w:tab w:val="left" w:pos="1884"/>
                                  <w:tab w:val="left" w:pos="5507"/>
                                  <w:tab w:val="left" w:pos="6409"/>
                                </w:tabs>
                                <w:spacing w:line="217" w:lineRule="exact"/>
                                <w:rPr>
                                  <w:rFonts w:ascii="Calibri"/>
                                  <w:sz w:val="18"/>
                                </w:rPr>
                              </w:pPr>
                              <w:r>
                                <w:rPr>
                                  <w:rFonts w:ascii="Calibri"/>
                                  <w:color w:val="595959"/>
                                  <w:w w:val="110"/>
                                  <w:sz w:val="18"/>
                                </w:rPr>
                                <w:t>Control-NS</w:t>
                              </w:r>
                              <w:r>
                                <w:rPr>
                                  <w:rFonts w:ascii="Calibri"/>
                                  <w:color w:val="595959"/>
                                  <w:spacing w:val="29"/>
                                  <w:w w:val="110"/>
                                  <w:sz w:val="18"/>
                                </w:rPr>
                                <w:t xml:space="preserve">  </w:t>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10"/>
                                  <w:sz w:val="18"/>
                                </w:rPr>
                                <w:t>L10%-NS</w:t>
                              </w:r>
                              <w:r>
                                <w:rPr>
                                  <w:rFonts w:ascii="Calibri"/>
                                  <w:color w:val="595959"/>
                                  <w:spacing w:val="50"/>
                                  <w:w w:val="110"/>
                                  <w:sz w:val="18"/>
                                </w:rPr>
                                <w:t xml:space="preserve">  </w:t>
                              </w:r>
                              <w:r>
                                <w:rPr>
                                  <w:rFonts w:ascii="Calibri"/>
                                  <w:color w:val="595959"/>
                                  <w:w w:val="110"/>
                                  <w:sz w:val="18"/>
                                </w:rPr>
                                <w:t>L15%-NS</w:t>
                              </w:r>
                              <w:r>
                                <w:rPr>
                                  <w:rFonts w:ascii="Calibri"/>
                                  <w:color w:val="595959"/>
                                  <w:spacing w:val="75"/>
                                  <w:w w:val="110"/>
                                  <w:sz w:val="18"/>
                                </w:rPr>
                                <w:t xml:space="preserve"> </w:t>
                              </w:r>
                              <w:r>
                                <w:rPr>
                                  <w:rFonts w:ascii="Calibri"/>
                                  <w:color w:val="595959"/>
                                  <w:w w:val="110"/>
                                  <w:sz w:val="18"/>
                                </w:rPr>
                                <w:t>Control-SP</w:t>
                              </w:r>
                              <w:r>
                                <w:rPr>
                                  <w:rFonts w:ascii="Calibri"/>
                                  <w:color w:val="595959"/>
                                  <w:spacing w:val="45"/>
                                  <w:w w:val="110"/>
                                  <w:sz w:val="18"/>
                                </w:rPr>
                                <w:t xml:space="preserve">  </w:t>
                              </w:r>
                              <w:r>
                                <w:rPr>
                                  <w:rFonts w:ascii="Calibri"/>
                                  <w:color w:val="595959"/>
                                  <w:w w:val="110"/>
                                  <w:sz w:val="18"/>
                                </w:rPr>
                                <w:t>L5%-</w:t>
                              </w:r>
                              <w:r>
                                <w:rPr>
                                  <w:rFonts w:ascii="Calibri"/>
                                  <w:color w:val="595959"/>
                                  <w:spacing w:val="-7"/>
                                  <w:w w:val="110"/>
                                  <w:sz w:val="18"/>
                                </w:rPr>
                                <w:t>SP</w:t>
                              </w:r>
                              <w:r>
                                <w:rPr>
                                  <w:rFonts w:ascii="Calibri"/>
                                  <w:color w:val="595959"/>
                                  <w:sz w:val="18"/>
                                </w:rPr>
                                <w:tab/>
                              </w:r>
                              <w:r>
                                <w:rPr>
                                  <w:rFonts w:ascii="Calibri"/>
                                  <w:color w:val="595959"/>
                                  <w:w w:val="110"/>
                                  <w:sz w:val="18"/>
                                </w:rPr>
                                <w:t>L10%-</w:t>
                              </w:r>
                              <w:r>
                                <w:rPr>
                                  <w:rFonts w:ascii="Calibri"/>
                                  <w:color w:val="595959"/>
                                  <w:spacing w:val="-5"/>
                                  <w:w w:val="110"/>
                                  <w:sz w:val="18"/>
                                </w:rPr>
                                <w:t>SP</w:t>
                              </w:r>
                              <w:r>
                                <w:rPr>
                                  <w:rFonts w:ascii="Calibri"/>
                                  <w:color w:val="595959"/>
                                  <w:sz w:val="18"/>
                                </w:rPr>
                                <w:tab/>
                              </w:r>
                              <w:r>
                                <w:rPr>
                                  <w:rFonts w:ascii="Calibri"/>
                                  <w:color w:val="595959"/>
                                  <w:w w:val="110"/>
                                  <w:sz w:val="18"/>
                                </w:rPr>
                                <w:t>L15%-</w:t>
                              </w:r>
                              <w:r>
                                <w:rPr>
                                  <w:rFonts w:ascii="Calibri"/>
                                  <w:color w:val="595959"/>
                                  <w:spacing w:val="-5"/>
                                  <w:w w:val="110"/>
                                  <w:sz w:val="18"/>
                                </w:rPr>
                                <w:t>SP</w:t>
                              </w:r>
                            </w:p>
                            <w:p w14:paraId="58953531" w14:textId="77777777" w:rsidR="004B45CE" w:rsidRDefault="00000000">
                              <w:pPr>
                                <w:spacing w:before="65"/>
                                <w:ind w:left="104"/>
                                <w:jc w:val="center"/>
                                <w:rPr>
                                  <w:sz w:val="20"/>
                                </w:rPr>
                              </w:pPr>
                              <w:r>
                                <w:rPr>
                                  <w:color w:val="595959"/>
                                  <w:sz w:val="20"/>
                                </w:rPr>
                                <w:t>Mix</w:t>
                              </w:r>
                              <w:r>
                                <w:rPr>
                                  <w:color w:val="595959"/>
                                  <w:spacing w:val="-3"/>
                                  <w:sz w:val="20"/>
                                </w:rPr>
                                <w:t xml:space="preserve"> </w:t>
                              </w:r>
                              <w:r>
                                <w:rPr>
                                  <w:color w:val="595959"/>
                                  <w:spacing w:val="-2"/>
                                  <w:sz w:val="20"/>
                                </w:rPr>
                                <w:t>designations</w:t>
                              </w:r>
                            </w:p>
                          </w:txbxContent>
                        </wps:txbx>
                        <wps:bodyPr wrap="square" lIns="0" tIns="0" rIns="0" bIns="0" rtlCol="0">
                          <a:noAutofit/>
                        </wps:bodyPr>
                      </wps:wsp>
                      <wps:wsp>
                        <wps:cNvPr id="30" name="Textbox 30"/>
                        <wps:cNvSpPr txBox="1"/>
                        <wps:spPr>
                          <a:xfrm>
                            <a:off x="1510278" y="2451476"/>
                            <a:ext cx="1230630" cy="139700"/>
                          </a:xfrm>
                          <a:prstGeom prst="rect">
                            <a:avLst/>
                          </a:prstGeom>
                        </wps:spPr>
                        <wps:txbx>
                          <w:txbxContent>
                            <w:p w14:paraId="306216C1" w14:textId="77777777" w:rsidR="004B45CE" w:rsidRDefault="00000000">
                              <w:pPr>
                                <w:spacing w:line="217" w:lineRule="exact"/>
                                <w:rPr>
                                  <w:rFonts w:ascii="Calibri"/>
                                  <w:sz w:val="18"/>
                                </w:rPr>
                              </w:pPr>
                              <w:r>
                                <w:rPr>
                                  <w:rFonts w:ascii="Calibri"/>
                                  <w:sz w:val="18"/>
                                </w:rPr>
                                <w:t>Without</w:t>
                              </w:r>
                              <w:r>
                                <w:rPr>
                                  <w:rFonts w:ascii="Calibri"/>
                                  <w:spacing w:val="2"/>
                                  <w:sz w:val="18"/>
                                </w:rPr>
                                <w:t xml:space="preserve"> </w:t>
                              </w:r>
                              <w:r>
                                <w:rPr>
                                  <w:rFonts w:ascii="Calibri"/>
                                  <w:spacing w:val="-2"/>
                                  <w:sz w:val="18"/>
                                </w:rPr>
                                <w:t>Superplasticizer</w:t>
                              </w:r>
                            </w:p>
                          </w:txbxContent>
                        </wps:txbx>
                        <wps:bodyPr wrap="square" lIns="0" tIns="0" rIns="0" bIns="0" rtlCol="0">
                          <a:noAutofit/>
                        </wps:bodyPr>
                      </wps:wsp>
                      <wps:wsp>
                        <wps:cNvPr id="31" name="Textbox 31"/>
                        <wps:cNvSpPr txBox="1"/>
                        <wps:spPr>
                          <a:xfrm>
                            <a:off x="3022077" y="2451476"/>
                            <a:ext cx="1066165" cy="139700"/>
                          </a:xfrm>
                          <a:prstGeom prst="rect">
                            <a:avLst/>
                          </a:prstGeom>
                        </wps:spPr>
                        <wps:txbx>
                          <w:txbxContent>
                            <w:p w14:paraId="795F6D0A" w14:textId="77777777" w:rsidR="004B45CE" w:rsidRDefault="00000000">
                              <w:pPr>
                                <w:spacing w:line="217" w:lineRule="exact"/>
                                <w:rPr>
                                  <w:rFonts w:ascii="Calibri"/>
                                  <w:sz w:val="18"/>
                                </w:rPr>
                              </w:pPr>
                              <w:r>
                                <w:rPr>
                                  <w:rFonts w:ascii="Calibri"/>
                                  <w:color w:val="595959"/>
                                  <w:sz w:val="18"/>
                                </w:rPr>
                                <w:t>With</w:t>
                              </w:r>
                              <w:r>
                                <w:rPr>
                                  <w:rFonts w:ascii="Calibri"/>
                                  <w:color w:val="595959"/>
                                  <w:spacing w:val="-3"/>
                                  <w:sz w:val="18"/>
                                </w:rPr>
                                <w:t xml:space="preserve"> </w:t>
                              </w:r>
                              <w:r>
                                <w:rPr>
                                  <w:rFonts w:ascii="Calibri"/>
                                  <w:color w:val="595959"/>
                                  <w:spacing w:val="-2"/>
                                  <w:sz w:val="18"/>
                                </w:rPr>
                                <w:t>Superplasticizer</w:t>
                              </w:r>
                            </w:p>
                          </w:txbxContent>
                        </wps:txbx>
                        <wps:bodyPr wrap="square" lIns="0" tIns="0" rIns="0" bIns="0" rtlCol="0">
                          <a:noAutofit/>
                        </wps:bodyPr>
                      </wps:wsp>
                    </wpg:wgp>
                  </a:graphicData>
                </a:graphic>
              </wp:anchor>
            </w:drawing>
          </mc:Choice>
          <mc:Fallback>
            <w:pict>
              <v:group w14:anchorId="7EF2B642" id="Group 18" o:spid="_x0000_s1041" style="position:absolute;left:0;text-align:left;margin-left:109.2pt;margin-top:167.45pt;width:429.4pt;height:214pt;z-index:15730688;mso-wrap-distance-left:0;mso-wrap-distance-right:0;mso-position-horizontal-relative:page" coordsize="54533,27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">
                <v:shape id="Graphic 19" o:spid="_x0000_s1042" style="position:absolute;left:7208;top:5928;width:45872;height:11157;visibility:visible;mso-wrap-style:square;v-text-anchor:top" coordsize="4587240,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" path="m1580388,1115567r443484,em4445508,1115567r141732,em,1115567r304800,em2153412,1115567r443484,em3299460,1115567r445008,em2724912,1115567r445008,em432816,1115567r445008,em3872484,1115567r445008,em1005840,1115567r445008,em4445508,955547r141732,em,955547r304800,em1580388,955547r443484,em3299460,955547r445008,em2153412,955547r443484,em432816,955547r445008,em2724912,955547r445008,em3872484,955547r445008,em1005840,955547r445008,em,797051r304800,em2724912,797051r445008,em4445508,797051r141732,em2153412,797051r443484,em1580388,797051r443484,em1005840,797051r445008,em432816,797051r445008,em3299460,797051r445008,em3872484,797051r445008,em3299460,637031r445008,em2724912,637031r445008,em3872484,637031r445008,em,637031r304800,em432816,637031r445008,em1005840,637031r445008,em2153412,637031r443484,em4445508,637031r141732,em1580388,637031r443484,em1005840,477011r445008,em1580388,477011r443484,em,477011r304800,em3299460,477011r445008,em3872484,477011r445008,em2153412,477011r443484,em432816,477011r445008,em4445508,477011r141732,em2724912,477011r445008,em1580388,318515r1016508,em3299460,318515r445008,em3872484,318515r714756,em2724912,318515r445008,em,318515r1450848,em,158495r2596896,em2724912,158495r445008,em3299460,158495r1287780,em,l2596896,em2724912,r445008,em3299460,l4587240,e" filled="f" strokecolor="#d8d8d8" strokeweight=".72pt">
                  <v:path arrowok="t"/>
                </v:shape>
                <v:shape id="Graphic 20" o:spid="_x0000_s1043" style="position:absolute;left:7208;top:4343;width:45872;height:13;visibility:visible;mso-wrap-style:square;v-text-anchor:top" coordsize="458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" path="m,l4587240,e" filled="f" strokecolor="#d8d8d8" strokeweight=".72pt">
                  <v:path arrowok="t"/>
                </v:shape>
                <v:shape id="Graphic 21" o:spid="_x0000_s1044" style="position:absolute;left:10256;top:8732;width:18491;height:9957;visibility:visible;mso-wrap-style:square;v-text-anchor:top" coordsize="184912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" path="m128016,62484l,62484,,995172r128016,l128016,62484xem701040,105156r-128016,l573024,995172r128016,l701040,105156xem1275588,l1146048,r,995172l1275588,995172,1275588,xem1848612,99060r-129540,l1719072,995172r129540,l1848612,99060xe" fillcolor="#001f60" stroked="f">
                  <v:path arrowok="t"/>
                </v:shape>
                <v:shape id="Graphic 22" o:spid="_x0000_s1045" style="position:absolute;left:33177;top:5196;width:18491;height:13494;visibility:visible;mso-wrap-style:square;v-text-anchor:top" coordsize="1849120,134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" path="m128016,64008l,64008,,1348752r128016,l128016,64008xem702564,l573024,r,1348752l702564,1348752,702564,xem1275588,371868r-128016,l1147572,1348752r128016,l1275588,371868xem1848612,394728r-128016,l1720596,1348752r128016,l1848612,394728xe" fillcolor="#e87031" stroked="f">
                  <v:path arrowok="t"/>
                </v:shape>
                <v:shape id="Graphic 23" o:spid="_x0000_s1046" style="position:absolute;left:7208;top:18684;width:45872;height:12;visibility:visible;mso-wrap-style:square;v-text-anchor:top" coordsize="458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" path="m,l4587239,e" filled="f" strokecolor="#d8d8d8" strokeweight=".72pt">
                  <v:path arrowok="t"/>
                </v:shape>
                <v:shape id="Graphic 24" o:spid="_x0000_s1047" style="position:absolute;left:14218;top:2497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" path="m62483,62484l,62484,,,62483,r,62484xe" fillcolor="#001f60" stroked="f">
                  <v:path arrowok="t"/>
                </v:shape>
                <v:shape id="Graphic 25" o:spid="_x0000_s1048" style="position:absolute;left:29337;top:24978;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" path="m62483,62484l,62484,,,62483,r,62484xe" fillcolor="#e87031" stroked="f">
                  <v:path arrowok="t"/>
                </v:shape>
                <v:shape id="Graphic 26" o:spid="_x0000_s1049" style="position:absolute;left:45;top:45;width:54439;height:27083;visibility:visible;mso-wrap-style:square;v-text-anchor:top" coordsize="5443855,270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" path="m,l5443728,r,2708148l,2708148,,xe" filled="f" strokecolor="#d8d8d8" strokeweight=".72pt">
                  <v:path arrowok="t"/>
                </v:shape>
                <v:shape id="Textbox 27" o:spid="_x0000_s1050" type="#_x0000_t202" style="position:absolute;left:17084;top:1050;width:2047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BE992E0" w14:textId="77777777" w:rsidR="004B45CE" w:rsidRDefault="00000000">
                        <w:pPr>
                          <w:spacing w:line="266" w:lineRule="exact"/>
                          <w:rPr>
                            <w:sz w:val="24"/>
                          </w:rPr>
                        </w:pPr>
                        <w:r>
                          <w:rPr>
                            <w:color w:val="595959"/>
                            <w:sz w:val="24"/>
                          </w:rPr>
                          <w:t>Compressive</w:t>
                        </w:r>
                        <w:r>
                          <w:rPr>
                            <w:color w:val="595959"/>
                            <w:spacing w:val="-5"/>
                            <w:sz w:val="24"/>
                          </w:rPr>
                          <w:t xml:space="preserve"> </w:t>
                        </w:r>
                        <w:r>
                          <w:rPr>
                            <w:color w:val="595959"/>
                            <w:sz w:val="24"/>
                          </w:rPr>
                          <w:t>Strength</w:t>
                        </w:r>
                        <w:r>
                          <w:rPr>
                            <w:color w:val="595959"/>
                            <w:spacing w:val="-1"/>
                            <w:sz w:val="24"/>
                          </w:rPr>
                          <w:t xml:space="preserve"> </w:t>
                        </w:r>
                        <w:r>
                          <w:rPr>
                            <w:color w:val="595959"/>
                            <w:sz w:val="24"/>
                          </w:rPr>
                          <w:t>at</w:t>
                        </w:r>
                        <w:r>
                          <w:rPr>
                            <w:color w:val="595959"/>
                            <w:spacing w:val="-1"/>
                            <w:sz w:val="24"/>
                          </w:rPr>
                          <w:t xml:space="preserve"> </w:t>
                        </w:r>
                        <w:r>
                          <w:rPr>
                            <w:color w:val="595959"/>
                            <w:sz w:val="24"/>
                          </w:rPr>
                          <w:t>28</w:t>
                        </w:r>
                        <w:r>
                          <w:rPr>
                            <w:color w:val="595959"/>
                            <w:spacing w:val="-2"/>
                            <w:sz w:val="24"/>
                          </w:rPr>
                          <w:t xml:space="preserve"> </w:t>
                        </w:r>
                        <w:r>
                          <w:rPr>
                            <w:color w:val="595959"/>
                            <w:spacing w:val="-4"/>
                            <w:sz w:val="24"/>
                          </w:rPr>
                          <w:t>Days</w:t>
                        </w:r>
                      </w:p>
                    </w:txbxContent>
                  </v:textbox>
                </v:shape>
                <v:shape id="Textbox 28" o:spid="_x0000_s1051" type="#_x0000_t202" style="position:absolute;left:4922;top:3559;width:1352;height:15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9016524" w14:textId="77777777" w:rsidR="004B45CE" w:rsidRDefault="00000000">
                        <w:pPr>
                          <w:spacing w:line="217" w:lineRule="exact"/>
                          <w:rPr>
                            <w:rFonts w:ascii="Calibri"/>
                            <w:sz w:val="18"/>
                          </w:rPr>
                        </w:pPr>
                        <w:r>
                          <w:rPr>
                            <w:rFonts w:ascii="Calibri"/>
                            <w:color w:val="595959"/>
                            <w:spacing w:val="-5"/>
                            <w:w w:val="105"/>
                            <w:sz w:val="18"/>
                          </w:rPr>
                          <w:t>45</w:t>
                        </w:r>
                      </w:p>
                      <w:p w14:paraId="25920054" w14:textId="77777777" w:rsidR="004B45CE" w:rsidRDefault="00000000">
                        <w:pPr>
                          <w:spacing w:before="32"/>
                          <w:rPr>
                            <w:rFonts w:ascii="Calibri"/>
                            <w:sz w:val="18"/>
                          </w:rPr>
                        </w:pPr>
                        <w:r>
                          <w:rPr>
                            <w:rFonts w:ascii="Calibri"/>
                            <w:color w:val="595959"/>
                            <w:spacing w:val="-5"/>
                            <w:w w:val="105"/>
                            <w:sz w:val="18"/>
                          </w:rPr>
                          <w:t>40</w:t>
                        </w:r>
                      </w:p>
                      <w:p w14:paraId="6D235FB8" w14:textId="77777777" w:rsidR="004B45CE" w:rsidRDefault="00000000">
                        <w:pPr>
                          <w:spacing w:before="30"/>
                          <w:rPr>
                            <w:rFonts w:ascii="Calibri"/>
                            <w:sz w:val="18"/>
                          </w:rPr>
                        </w:pPr>
                        <w:r>
                          <w:rPr>
                            <w:rFonts w:ascii="Calibri"/>
                            <w:color w:val="595959"/>
                            <w:spacing w:val="-5"/>
                            <w:w w:val="105"/>
                            <w:sz w:val="18"/>
                          </w:rPr>
                          <w:t>35</w:t>
                        </w:r>
                      </w:p>
                      <w:p w14:paraId="011C0172" w14:textId="77777777" w:rsidR="004B45CE" w:rsidRDefault="00000000">
                        <w:pPr>
                          <w:spacing w:before="32"/>
                          <w:rPr>
                            <w:rFonts w:ascii="Calibri"/>
                            <w:sz w:val="18"/>
                          </w:rPr>
                        </w:pPr>
                        <w:r>
                          <w:rPr>
                            <w:rFonts w:ascii="Calibri"/>
                            <w:color w:val="595959"/>
                            <w:spacing w:val="-5"/>
                            <w:w w:val="105"/>
                            <w:sz w:val="18"/>
                          </w:rPr>
                          <w:t>30</w:t>
                        </w:r>
                      </w:p>
                      <w:p w14:paraId="2A701F99" w14:textId="77777777" w:rsidR="004B45CE" w:rsidRDefault="00000000">
                        <w:pPr>
                          <w:spacing w:before="32"/>
                          <w:rPr>
                            <w:rFonts w:ascii="Calibri"/>
                            <w:sz w:val="18"/>
                          </w:rPr>
                        </w:pPr>
                        <w:r>
                          <w:rPr>
                            <w:rFonts w:ascii="Calibri"/>
                            <w:color w:val="595959"/>
                            <w:spacing w:val="-5"/>
                            <w:w w:val="105"/>
                            <w:sz w:val="18"/>
                          </w:rPr>
                          <w:t>25</w:t>
                        </w:r>
                      </w:p>
                      <w:p w14:paraId="2A78F85E" w14:textId="77777777" w:rsidR="004B45CE" w:rsidRDefault="00000000">
                        <w:pPr>
                          <w:spacing w:before="30"/>
                          <w:rPr>
                            <w:rFonts w:ascii="Calibri"/>
                            <w:sz w:val="18"/>
                          </w:rPr>
                        </w:pPr>
                        <w:r>
                          <w:rPr>
                            <w:rFonts w:ascii="Calibri"/>
                            <w:color w:val="595959"/>
                            <w:spacing w:val="-5"/>
                            <w:w w:val="105"/>
                            <w:sz w:val="18"/>
                          </w:rPr>
                          <w:t>20</w:t>
                        </w:r>
                      </w:p>
                      <w:p w14:paraId="7DDCED92" w14:textId="77777777" w:rsidR="004B45CE" w:rsidRDefault="00000000">
                        <w:pPr>
                          <w:spacing w:before="33"/>
                          <w:rPr>
                            <w:rFonts w:ascii="Calibri"/>
                            <w:sz w:val="18"/>
                          </w:rPr>
                        </w:pPr>
                        <w:r>
                          <w:rPr>
                            <w:rFonts w:ascii="Calibri"/>
                            <w:color w:val="595959"/>
                            <w:spacing w:val="-5"/>
                            <w:w w:val="105"/>
                            <w:sz w:val="18"/>
                          </w:rPr>
                          <w:t>15</w:t>
                        </w:r>
                      </w:p>
                      <w:p w14:paraId="1F93042C" w14:textId="77777777" w:rsidR="004B45CE" w:rsidRDefault="00000000">
                        <w:pPr>
                          <w:spacing w:before="29"/>
                          <w:rPr>
                            <w:rFonts w:ascii="Calibri"/>
                            <w:sz w:val="18"/>
                          </w:rPr>
                        </w:pPr>
                        <w:r>
                          <w:rPr>
                            <w:rFonts w:ascii="Calibri"/>
                            <w:color w:val="595959"/>
                            <w:spacing w:val="-5"/>
                            <w:w w:val="105"/>
                            <w:sz w:val="18"/>
                          </w:rPr>
                          <w:t>10</w:t>
                        </w:r>
                      </w:p>
                      <w:p w14:paraId="6613CD18" w14:textId="77777777" w:rsidR="004B45CE" w:rsidRDefault="00000000">
                        <w:pPr>
                          <w:spacing w:before="33"/>
                          <w:ind w:left="95"/>
                          <w:rPr>
                            <w:rFonts w:ascii="Calibri"/>
                            <w:sz w:val="18"/>
                          </w:rPr>
                        </w:pPr>
                        <w:r>
                          <w:rPr>
                            <w:rFonts w:ascii="Calibri"/>
                            <w:color w:val="595959"/>
                            <w:spacing w:val="-10"/>
                            <w:w w:val="105"/>
                            <w:sz w:val="18"/>
                          </w:rPr>
                          <w:t>5</w:t>
                        </w:r>
                      </w:p>
                      <w:p w14:paraId="20B00C01" w14:textId="77777777" w:rsidR="004B45CE" w:rsidRDefault="00000000">
                        <w:pPr>
                          <w:spacing w:before="32"/>
                          <w:ind w:left="95"/>
                          <w:rPr>
                            <w:rFonts w:ascii="Calibri"/>
                            <w:sz w:val="18"/>
                          </w:rPr>
                        </w:pPr>
                        <w:r>
                          <w:rPr>
                            <w:rFonts w:ascii="Calibri"/>
                            <w:color w:val="595959"/>
                            <w:spacing w:val="-10"/>
                            <w:w w:val="105"/>
                            <w:sz w:val="18"/>
                          </w:rPr>
                          <w:t>0</w:t>
                        </w:r>
                      </w:p>
                    </w:txbxContent>
                  </v:textbox>
                </v:shape>
                <v:shape id="Textbox 29" o:spid="_x0000_s1052" type="#_x0000_t202" style="position:absolute;left:7162;top:19378;width:45276;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0A72DCE" w14:textId="77777777" w:rsidR="004B45CE" w:rsidRDefault="00000000">
                        <w:pPr>
                          <w:tabs>
                            <w:tab w:val="left" w:pos="1884"/>
                            <w:tab w:val="left" w:pos="5507"/>
                            <w:tab w:val="left" w:pos="6409"/>
                          </w:tabs>
                          <w:spacing w:line="217" w:lineRule="exact"/>
                          <w:rPr>
                            <w:rFonts w:ascii="Calibri"/>
                            <w:sz w:val="18"/>
                          </w:rPr>
                        </w:pPr>
                        <w:r>
                          <w:rPr>
                            <w:rFonts w:ascii="Calibri"/>
                            <w:color w:val="595959"/>
                            <w:w w:val="110"/>
                            <w:sz w:val="18"/>
                          </w:rPr>
                          <w:t>Control-NS</w:t>
                        </w:r>
                        <w:r>
                          <w:rPr>
                            <w:rFonts w:ascii="Calibri"/>
                            <w:color w:val="595959"/>
                            <w:spacing w:val="29"/>
                            <w:w w:val="110"/>
                            <w:sz w:val="18"/>
                          </w:rPr>
                          <w:t xml:space="preserve">  </w:t>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10"/>
                            <w:sz w:val="18"/>
                          </w:rPr>
                          <w:t>L10%-NS</w:t>
                        </w:r>
                        <w:r>
                          <w:rPr>
                            <w:rFonts w:ascii="Calibri"/>
                            <w:color w:val="595959"/>
                            <w:spacing w:val="50"/>
                            <w:w w:val="110"/>
                            <w:sz w:val="18"/>
                          </w:rPr>
                          <w:t xml:space="preserve">  </w:t>
                        </w:r>
                        <w:r>
                          <w:rPr>
                            <w:rFonts w:ascii="Calibri"/>
                            <w:color w:val="595959"/>
                            <w:w w:val="110"/>
                            <w:sz w:val="18"/>
                          </w:rPr>
                          <w:t>L15%-NS</w:t>
                        </w:r>
                        <w:r>
                          <w:rPr>
                            <w:rFonts w:ascii="Calibri"/>
                            <w:color w:val="595959"/>
                            <w:spacing w:val="75"/>
                            <w:w w:val="110"/>
                            <w:sz w:val="18"/>
                          </w:rPr>
                          <w:t xml:space="preserve"> </w:t>
                        </w:r>
                        <w:r>
                          <w:rPr>
                            <w:rFonts w:ascii="Calibri"/>
                            <w:color w:val="595959"/>
                            <w:w w:val="110"/>
                            <w:sz w:val="18"/>
                          </w:rPr>
                          <w:t>Control-SP</w:t>
                        </w:r>
                        <w:r>
                          <w:rPr>
                            <w:rFonts w:ascii="Calibri"/>
                            <w:color w:val="595959"/>
                            <w:spacing w:val="45"/>
                            <w:w w:val="110"/>
                            <w:sz w:val="18"/>
                          </w:rPr>
                          <w:t xml:space="preserve">  </w:t>
                        </w:r>
                        <w:r>
                          <w:rPr>
                            <w:rFonts w:ascii="Calibri"/>
                            <w:color w:val="595959"/>
                            <w:w w:val="110"/>
                            <w:sz w:val="18"/>
                          </w:rPr>
                          <w:t>L5%-</w:t>
                        </w:r>
                        <w:r>
                          <w:rPr>
                            <w:rFonts w:ascii="Calibri"/>
                            <w:color w:val="595959"/>
                            <w:spacing w:val="-7"/>
                            <w:w w:val="110"/>
                            <w:sz w:val="18"/>
                          </w:rPr>
                          <w:t>SP</w:t>
                        </w:r>
                        <w:r>
                          <w:rPr>
                            <w:rFonts w:ascii="Calibri"/>
                            <w:color w:val="595959"/>
                            <w:sz w:val="18"/>
                          </w:rPr>
                          <w:tab/>
                        </w:r>
                        <w:r>
                          <w:rPr>
                            <w:rFonts w:ascii="Calibri"/>
                            <w:color w:val="595959"/>
                            <w:w w:val="110"/>
                            <w:sz w:val="18"/>
                          </w:rPr>
                          <w:t>L10%-</w:t>
                        </w:r>
                        <w:r>
                          <w:rPr>
                            <w:rFonts w:ascii="Calibri"/>
                            <w:color w:val="595959"/>
                            <w:spacing w:val="-5"/>
                            <w:w w:val="110"/>
                            <w:sz w:val="18"/>
                          </w:rPr>
                          <w:t>SP</w:t>
                        </w:r>
                        <w:r>
                          <w:rPr>
                            <w:rFonts w:ascii="Calibri"/>
                            <w:color w:val="595959"/>
                            <w:sz w:val="18"/>
                          </w:rPr>
                          <w:tab/>
                        </w:r>
                        <w:r>
                          <w:rPr>
                            <w:rFonts w:ascii="Calibri"/>
                            <w:color w:val="595959"/>
                            <w:w w:val="110"/>
                            <w:sz w:val="18"/>
                          </w:rPr>
                          <w:t>L15%-</w:t>
                        </w:r>
                        <w:r>
                          <w:rPr>
                            <w:rFonts w:ascii="Calibri"/>
                            <w:color w:val="595959"/>
                            <w:spacing w:val="-5"/>
                            <w:w w:val="110"/>
                            <w:sz w:val="18"/>
                          </w:rPr>
                          <w:t>SP</w:t>
                        </w:r>
                      </w:p>
                      <w:p w14:paraId="58953531" w14:textId="77777777" w:rsidR="004B45CE" w:rsidRDefault="00000000">
                        <w:pPr>
                          <w:spacing w:before="65"/>
                          <w:ind w:left="104"/>
                          <w:jc w:val="center"/>
                          <w:rPr>
                            <w:sz w:val="20"/>
                          </w:rPr>
                        </w:pPr>
                        <w:r>
                          <w:rPr>
                            <w:color w:val="595959"/>
                            <w:sz w:val="20"/>
                          </w:rPr>
                          <w:t>Mix</w:t>
                        </w:r>
                        <w:r>
                          <w:rPr>
                            <w:color w:val="595959"/>
                            <w:spacing w:val="-3"/>
                            <w:sz w:val="20"/>
                          </w:rPr>
                          <w:t xml:space="preserve"> </w:t>
                        </w:r>
                        <w:r>
                          <w:rPr>
                            <w:color w:val="595959"/>
                            <w:spacing w:val="-2"/>
                            <w:sz w:val="20"/>
                          </w:rPr>
                          <w:t>designations</w:t>
                        </w:r>
                      </w:p>
                    </w:txbxContent>
                  </v:textbox>
                </v:shape>
                <v:shape id="Textbox 30" o:spid="_x0000_s1053" type="#_x0000_t202" style="position:absolute;left:15102;top:24514;width:1230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06216C1" w14:textId="77777777" w:rsidR="004B45CE" w:rsidRDefault="00000000">
                        <w:pPr>
                          <w:spacing w:line="217" w:lineRule="exact"/>
                          <w:rPr>
                            <w:rFonts w:ascii="Calibri"/>
                            <w:sz w:val="18"/>
                          </w:rPr>
                        </w:pPr>
                        <w:r>
                          <w:rPr>
                            <w:rFonts w:ascii="Calibri"/>
                            <w:sz w:val="18"/>
                          </w:rPr>
                          <w:t>Without</w:t>
                        </w:r>
                        <w:r>
                          <w:rPr>
                            <w:rFonts w:ascii="Calibri"/>
                            <w:spacing w:val="2"/>
                            <w:sz w:val="18"/>
                          </w:rPr>
                          <w:t xml:space="preserve"> </w:t>
                        </w:r>
                        <w:r>
                          <w:rPr>
                            <w:rFonts w:ascii="Calibri"/>
                            <w:spacing w:val="-2"/>
                            <w:sz w:val="18"/>
                          </w:rPr>
                          <w:t>Superplasticizer</w:t>
                        </w:r>
                      </w:p>
                    </w:txbxContent>
                  </v:textbox>
                </v:shape>
                <v:shape id="Textbox 31" o:spid="_x0000_s1054" type="#_x0000_t202" style="position:absolute;left:30220;top:24514;width:106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95F6D0A" w14:textId="77777777" w:rsidR="004B45CE" w:rsidRDefault="00000000">
                        <w:pPr>
                          <w:spacing w:line="217" w:lineRule="exact"/>
                          <w:rPr>
                            <w:rFonts w:ascii="Calibri"/>
                            <w:sz w:val="18"/>
                          </w:rPr>
                        </w:pPr>
                        <w:r>
                          <w:rPr>
                            <w:rFonts w:ascii="Calibri"/>
                            <w:color w:val="595959"/>
                            <w:sz w:val="18"/>
                          </w:rPr>
                          <w:t>With</w:t>
                        </w:r>
                        <w:r>
                          <w:rPr>
                            <w:rFonts w:ascii="Calibri"/>
                            <w:color w:val="595959"/>
                            <w:spacing w:val="-3"/>
                            <w:sz w:val="18"/>
                          </w:rPr>
                          <w:t xml:space="preserve"> </w:t>
                        </w:r>
                        <w:r>
                          <w:rPr>
                            <w:rFonts w:ascii="Calibri"/>
                            <w:color w:val="595959"/>
                            <w:spacing w:val="-2"/>
                            <w:sz w:val="18"/>
                          </w:rPr>
                          <w:t>Superplasticizer</w:t>
                        </w:r>
                      </w:p>
                    </w:txbxContent>
                  </v:textbox>
                </v:shape>
                <w10:wrap anchorx="page"/>
              </v:group>
            </w:pict>
          </mc:Fallback>
        </mc:AlternateContent>
      </w:r>
      <w:r>
        <w:rPr>
          <w:noProof/>
        </w:rPr>
        <mc:AlternateContent>
          <mc:Choice Requires="wps">
            <w:drawing>
              <wp:anchor distT="0" distB="0" distL="0" distR="0" simplePos="0" relativeHeight="15731200" behindDoc="0" locked="0" layoutInCell="1" allowOverlap="1" wp14:anchorId="7DA761D7" wp14:editId="196161C1">
                <wp:simplePos x="0" y="0"/>
                <wp:positionH relativeFrom="page">
                  <wp:posOffset>1543360</wp:posOffset>
                </wp:positionH>
                <wp:positionV relativeFrom="paragraph">
                  <wp:posOffset>2587515</wp:posOffset>
                </wp:positionV>
                <wp:extent cx="312420" cy="16090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1609090"/>
                        </a:xfrm>
                        <a:prstGeom prst="rect">
                          <a:avLst/>
                        </a:prstGeom>
                      </wps:spPr>
                      <wps:txbx>
                        <w:txbxContent>
                          <w:p w14:paraId="28715E56" w14:textId="77777777" w:rsidR="004B45CE" w:rsidRDefault="00000000">
                            <w:pPr>
                              <w:spacing w:before="10"/>
                              <w:ind w:left="898" w:right="18" w:hanging="879"/>
                              <w:rPr>
                                <w:sz w:val="20"/>
                              </w:rPr>
                            </w:pPr>
                            <w:r>
                              <w:rPr>
                                <w:color w:val="595959"/>
                                <w:sz w:val="20"/>
                              </w:rPr>
                              <w:t>Average</w:t>
                            </w:r>
                            <w:r>
                              <w:rPr>
                                <w:color w:val="595959"/>
                                <w:spacing w:val="-13"/>
                                <w:sz w:val="20"/>
                              </w:rPr>
                              <w:t xml:space="preserve"> </w:t>
                            </w:r>
                            <w:r>
                              <w:rPr>
                                <w:color w:val="595959"/>
                                <w:sz w:val="20"/>
                              </w:rPr>
                              <w:t>Compressive</w:t>
                            </w:r>
                            <w:r>
                              <w:rPr>
                                <w:color w:val="595959"/>
                                <w:spacing w:val="-12"/>
                                <w:sz w:val="20"/>
                              </w:rPr>
                              <w:t xml:space="preserve"> </w:t>
                            </w:r>
                            <w:r>
                              <w:rPr>
                                <w:color w:val="595959"/>
                                <w:sz w:val="20"/>
                              </w:rPr>
                              <w:t xml:space="preserve">Strength </w:t>
                            </w:r>
                            <w:r>
                              <w:rPr>
                                <w:color w:val="595959"/>
                                <w:spacing w:val="-2"/>
                                <w:sz w:val="20"/>
                              </w:rPr>
                              <w:t>(N/mm2)</w:t>
                            </w:r>
                          </w:p>
                        </w:txbxContent>
                      </wps:txbx>
                      <wps:bodyPr vert="vert270" wrap="square" lIns="0" tIns="0" rIns="0" bIns="0" rtlCol="0">
                        <a:noAutofit/>
                      </wps:bodyPr>
                    </wps:wsp>
                  </a:graphicData>
                </a:graphic>
              </wp:anchor>
            </w:drawing>
          </mc:Choice>
          <mc:Fallback>
            <w:pict>
              <v:shape w14:anchorId="7DA761D7" id="Textbox 32" o:spid="_x0000_s1055" type="#_x0000_t202" style="position:absolute;left:0;text-align:left;margin-left:121.5pt;margin-top:203.75pt;width:24.6pt;height:126.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" filled="f" stroked="f">
                <v:textbox style="layout-flow:vertical;mso-layout-flow-alt:bottom-to-top" inset="0,0,0,0">
                  <w:txbxContent>
                    <w:p w14:paraId="28715E56" w14:textId="77777777" w:rsidR="004B45CE" w:rsidRDefault="00000000">
                      <w:pPr>
                        <w:spacing w:before="10"/>
                        <w:ind w:left="898" w:right="18" w:hanging="879"/>
                        <w:rPr>
                          <w:sz w:val="20"/>
                        </w:rPr>
                      </w:pPr>
                      <w:r>
                        <w:rPr>
                          <w:color w:val="595959"/>
                          <w:sz w:val="20"/>
                        </w:rPr>
                        <w:t>Average</w:t>
                      </w:r>
                      <w:r>
                        <w:rPr>
                          <w:color w:val="595959"/>
                          <w:spacing w:val="-13"/>
                          <w:sz w:val="20"/>
                        </w:rPr>
                        <w:t xml:space="preserve"> </w:t>
                      </w:r>
                      <w:r>
                        <w:rPr>
                          <w:color w:val="595959"/>
                          <w:sz w:val="20"/>
                        </w:rPr>
                        <w:t>Compressive</w:t>
                      </w:r>
                      <w:r>
                        <w:rPr>
                          <w:color w:val="595959"/>
                          <w:spacing w:val="-12"/>
                          <w:sz w:val="20"/>
                        </w:rPr>
                        <w:t xml:space="preserve"> </w:t>
                      </w:r>
                      <w:r>
                        <w:rPr>
                          <w:color w:val="595959"/>
                          <w:sz w:val="20"/>
                        </w:rPr>
                        <w:t xml:space="preserve">Strength </w:t>
                      </w:r>
                      <w:r>
                        <w:rPr>
                          <w:color w:val="595959"/>
                          <w:spacing w:val="-2"/>
                          <w:sz w:val="20"/>
                        </w:rPr>
                        <w:t>(N/mm2)</w:t>
                      </w:r>
                    </w:p>
                  </w:txbxContent>
                </v:textbox>
                <w10:wrap anchorx="page"/>
              </v:shape>
            </w:pict>
          </mc:Fallback>
        </mc:AlternateContent>
      </w:r>
      <w:r>
        <w:t>The results from the cube</w:t>
      </w:r>
      <w:r>
        <w:rPr>
          <w:spacing w:val="-1"/>
        </w:rPr>
        <w:t xml:space="preserve"> </w:t>
      </w:r>
      <w:r>
        <w:t>tests showed that when no superplasticizer was used, the mix with 10% laterite gave the highest compressive strength of 31.19 MPa because the particles packed better and filled the small gaps.</w:t>
      </w:r>
      <w:r>
        <w:rPr>
          <w:spacing w:val="-1"/>
        </w:rPr>
        <w:t xml:space="preserve"> </w:t>
      </w:r>
      <w:r>
        <w:t>At 5% and 15% laterite without superplasticizer, the strength was a little lower than the control</w:t>
      </w:r>
      <w:r>
        <w:rPr>
          <w:spacing w:val="-16"/>
        </w:rPr>
        <w:t xml:space="preserve"> </w:t>
      </w:r>
      <w:r>
        <w:t>mix,</w:t>
      </w:r>
      <w:r>
        <w:rPr>
          <w:spacing w:val="-14"/>
        </w:rPr>
        <w:t xml:space="preserve"> </w:t>
      </w:r>
      <w:r>
        <w:t>and</w:t>
      </w:r>
      <w:r>
        <w:rPr>
          <w:spacing w:val="-14"/>
        </w:rPr>
        <w:t xml:space="preserve"> </w:t>
      </w:r>
      <w:r>
        <w:t>this</w:t>
      </w:r>
      <w:r>
        <w:rPr>
          <w:spacing w:val="-13"/>
        </w:rPr>
        <w:t xml:space="preserve"> </w:t>
      </w:r>
      <w:r>
        <w:t>was</w:t>
      </w:r>
      <w:r>
        <w:rPr>
          <w:spacing w:val="-14"/>
        </w:rPr>
        <w:t xml:space="preserve"> </w:t>
      </w:r>
      <w:r>
        <w:t>probably</w:t>
      </w:r>
      <w:r>
        <w:rPr>
          <w:spacing w:val="-14"/>
        </w:rPr>
        <w:t xml:space="preserve"> </w:t>
      </w:r>
      <w:r>
        <w:t>because</w:t>
      </w:r>
      <w:r>
        <w:rPr>
          <w:spacing w:val="-14"/>
        </w:rPr>
        <w:t xml:space="preserve"> </w:t>
      </w:r>
      <w:r>
        <w:t>the</w:t>
      </w:r>
      <w:r>
        <w:rPr>
          <w:spacing w:val="-13"/>
        </w:rPr>
        <w:t xml:space="preserve"> </w:t>
      </w:r>
      <w:r>
        <w:t>clay</w:t>
      </w:r>
      <w:r>
        <w:rPr>
          <w:spacing w:val="-14"/>
        </w:rPr>
        <w:t xml:space="preserve"> </w:t>
      </w:r>
      <w:r>
        <w:t>in</w:t>
      </w:r>
      <w:r>
        <w:rPr>
          <w:spacing w:val="-14"/>
        </w:rPr>
        <w:t xml:space="preserve"> </w:t>
      </w:r>
      <w:r>
        <w:t>the</w:t>
      </w:r>
      <w:r>
        <w:rPr>
          <w:spacing w:val="-14"/>
        </w:rPr>
        <w:t xml:space="preserve"> </w:t>
      </w:r>
      <w:r>
        <w:t>laterite</w:t>
      </w:r>
      <w:r>
        <w:rPr>
          <w:spacing w:val="-13"/>
        </w:rPr>
        <w:t xml:space="preserve"> </w:t>
      </w:r>
      <w:r>
        <w:t>needed</w:t>
      </w:r>
      <w:r>
        <w:rPr>
          <w:spacing w:val="-14"/>
        </w:rPr>
        <w:t xml:space="preserve"> </w:t>
      </w:r>
      <w:r>
        <w:t>more</w:t>
      </w:r>
      <w:r>
        <w:rPr>
          <w:spacing w:val="-14"/>
        </w:rPr>
        <w:t xml:space="preserve"> </w:t>
      </w:r>
      <w:r>
        <w:t>water.</w:t>
      </w:r>
      <w:r>
        <w:rPr>
          <w:spacing w:val="-14"/>
        </w:rPr>
        <w:t xml:space="preserve"> </w:t>
      </w:r>
      <w:r>
        <w:t>When</w:t>
      </w:r>
      <w:r>
        <w:rPr>
          <w:spacing w:val="-13"/>
        </w:rPr>
        <w:t xml:space="preserve"> </w:t>
      </w:r>
      <w:r>
        <w:t>superplasticizer was</w:t>
      </w:r>
      <w:r>
        <w:rPr>
          <w:spacing w:val="-7"/>
        </w:rPr>
        <w:t xml:space="preserve"> </w:t>
      </w:r>
      <w:r>
        <w:t>added,</w:t>
      </w:r>
      <w:r>
        <w:rPr>
          <w:spacing w:val="-9"/>
        </w:rPr>
        <w:t xml:space="preserve"> </w:t>
      </w:r>
      <w:r>
        <w:t>the</w:t>
      </w:r>
      <w:r>
        <w:rPr>
          <w:spacing w:val="-9"/>
        </w:rPr>
        <w:t xml:space="preserve"> </w:t>
      </w:r>
      <w:r>
        <w:t>mix</w:t>
      </w:r>
      <w:r>
        <w:rPr>
          <w:spacing w:val="-5"/>
        </w:rPr>
        <w:t xml:space="preserve"> </w:t>
      </w:r>
      <w:r>
        <w:t>with</w:t>
      </w:r>
      <w:r>
        <w:rPr>
          <w:spacing w:val="-7"/>
        </w:rPr>
        <w:t xml:space="preserve"> </w:t>
      </w:r>
      <w:r>
        <w:t>5%</w:t>
      </w:r>
      <w:r>
        <w:rPr>
          <w:spacing w:val="-5"/>
        </w:rPr>
        <w:t xml:space="preserve"> </w:t>
      </w:r>
      <w:r>
        <w:t>laterite</w:t>
      </w:r>
      <w:r>
        <w:rPr>
          <w:spacing w:val="-7"/>
        </w:rPr>
        <w:t xml:space="preserve"> </w:t>
      </w:r>
      <w:r>
        <w:t>gave</w:t>
      </w:r>
      <w:r>
        <w:rPr>
          <w:spacing w:val="-5"/>
        </w:rPr>
        <w:t xml:space="preserve"> </w:t>
      </w:r>
      <w:r>
        <w:t>the</w:t>
      </w:r>
      <w:r>
        <w:rPr>
          <w:spacing w:val="-5"/>
        </w:rPr>
        <w:t xml:space="preserve"> </w:t>
      </w:r>
      <w:r>
        <w:t>highest</w:t>
      </w:r>
      <w:r>
        <w:rPr>
          <w:spacing w:val="-7"/>
        </w:rPr>
        <w:t xml:space="preserve"> </w:t>
      </w:r>
      <w:r>
        <w:t>strength</w:t>
      </w:r>
      <w:r>
        <w:rPr>
          <w:spacing w:val="-7"/>
        </w:rPr>
        <w:t xml:space="preserve"> </w:t>
      </w:r>
      <w:r>
        <w:t>of</w:t>
      </w:r>
      <w:r>
        <w:rPr>
          <w:spacing w:val="-5"/>
        </w:rPr>
        <w:t xml:space="preserve"> </w:t>
      </w:r>
      <w:r>
        <w:t>42.27</w:t>
      </w:r>
      <w:r>
        <w:rPr>
          <w:spacing w:val="-7"/>
        </w:rPr>
        <w:t xml:space="preserve"> </w:t>
      </w:r>
      <w:r>
        <w:t>MPa,</w:t>
      </w:r>
      <w:r>
        <w:rPr>
          <w:spacing w:val="-11"/>
        </w:rPr>
        <w:t xml:space="preserve"> </w:t>
      </w:r>
      <w:r>
        <w:t>and</w:t>
      </w:r>
      <w:r>
        <w:rPr>
          <w:spacing w:val="-7"/>
        </w:rPr>
        <w:t xml:space="preserve"> </w:t>
      </w:r>
      <w:r>
        <w:t>this</w:t>
      </w:r>
      <w:r>
        <w:rPr>
          <w:spacing w:val="-5"/>
        </w:rPr>
        <w:t xml:space="preserve"> </w:t>
      </w:r>
      <w:r>
        <w:t>happened</w:t>
      </w:r>
      <w:r>
        <w:rPr>
          <w:spacing w:val="-9"/>
        </w:rPr>
        <w:t xml:space="preserve"> </w:t>
      </w:r>
      <w:r>
        <w:t>because</w:t>
      </w:r>
      <w:r>
        <w:rPr>
          <w:spacing w:val="-8"/>
        </w:rPr>
        <w:t xml:space="preserve"> </w:t>
      </w:r>
      <w:r>
        <w:t>the low</w:t>
      </w:r>
      <w:r>
        <w:rPr>
          <w:spacing w:val="-7"/>
        </w:rPr>
        <w:t xml:space="preserve"> </w:t>
      </w:r>
      <w:r>
        <w:t>amount</w:t>
      </w:r>
      <w:r>
        <w:rPr>
          <w:spacing w:val="-5"/>
        </w:rPr>
        <w:t xml:space="preserve"> </w:t>
      </w:r>
      <w:r>
        <w:t>of</w:t>
      </w:r>
      <w:r>
        <w:rPr>
          <w:spacing w:val="-3"/>
        </w:rPr>
        <w:t xml:space="preserve"> </w:t>
      </w:r>
      <w:r>
        <w:t>laterite</w:t>
      </w:r>
      <w:r>
        <w:rPr>
          <w:spacing w:val="-3"/>
        </w:rPr>
        <w:t xml:space="preserve"> </w:t>
      </w:r>
      <w:r>
        <w:t>helped</w:t>
      </w:r>
      <w:r>
        <w:rPr>
          <w:spacing w:val="-5"/>
        </w:rPr>
        <w:t xml:space="preserve"> </w:t>
      </w:r>
      <w:r>
        <w:t>the</w:t>
      </w:r>
      <w:r>
        <w:rPr>
          <w:spacing w:val="-3"/>
        </w:rPr>
        <w:t xml:space="preserve"> </w:t>
      </w:r>
      <w:r>
        <w:t>cement</w:t>
      </w:r>
      <w:r>
        <w:rPr>
          <w:spacing w:val="-5"/>
        </w:rPr>
        <w:t xml:space="preserve"> </w:t>
      </w:r>
      <w:r>
        <w:t>spread</w:t>
      </w:r>
      <w:r>
        <w:rPr>
          <w:spacing w:val="-7"/>
        </w:rPr>
        <w:t xml:space="preserve"> </w:t>
      </w:r>
      <w:r>
        <w:t>out</w:t>
      </w:r>
      <w:r>
        <w:rPr>
          <w:spacing w:val="-5"/>
        </w:rPr>
        <w:t xml:space="preserve"> </w:t>
      </w:r>
      <w:r>
        <w:t>better</w:t>
      </w:r>
      <w:r>
        <w:rPr>
          <w:spacing w:val="-3"/>
        </w:rPr>
        <w:t xml:space="preserve"> </w:t>
      </w:r>
      <w:r>
        <w:t>and</w:t>
      </w:r>
      <w:r>
        <w:rPr>
          <w:spacing w:val="-5"/>
        </w:rPr>
        <w:t xml:space="preserve"> </w:t>
      </w:r>
      <w:r>
        <w:t>lowered</w:t>
      </w:r>
      <w:r>
        <w:rPr>
          <w:spacing w:val="-5"/>
        </w:rPr>
        <w:t xml:space="preserve"> </w:t>
      </w:r>
      <w:r>
        <w:t>the</w:t>
      </w:r>
      <w:r>
        <w:rPr>
          <w:spacing w:val="-3"/>
        </w:rPr>
        <w:t xml:space="preserve"> </w:t>
      </w:r>
      <w:r>
        <w:t>water-cement</w:t>
      </w:r>
      <w:r>
        <w:rPr>
          <w:spacing w:val="-7"/>
        </w:rPr>
        <w:t xml:space="preserve"> </w:t>
      </w:r>
      <w:r>
        <w:t>ratio,</w:t>
      </w:r>
      <w:r>
        <w:rPr>
          <w:spacing w:val="-9"/>
        </w:rPr>
        <w:t xml:space="preserve"> </w:t>
      </w:r>
      <w:r>
        <w:t>making</w:t>
      </w:r>
      <w:r>
        <w:rPr>
          <w:spacing w:val="-5"/>
        </w:rPr>
        <w:t xml:space="preserve"> </w:t>
      </w:r>
      <w:r>
        <w:t>the concrete denser inside.</w:t>
      </w:r>
      <w:r>
        <w:rPr>
          <w:spacing w:val="-2"/>
        </w:rPr>
        <w:t xml:space="preserve"> </w:t>
      </w:r>
      <w:r>
        <w:t>At 10% and 15% laterite with superplasticizer, the strength dropped a lot, which means the clay and water absorption from the laterite took over and made the mix weaker.</w:t>
      </w:r>
    </w:p>
    <w:p w14:paraId="0393525D" w14:textId="77777777" w:rsidR="004B45CE" w:rsidRDefault="004B45CE">
      <w:pPr>
        <w:pStyle w:val="BodyText"/>
      </w:pPr>
    </w:p>
    <w:p w14:paraId="45CB61CC" w14:textId="77777777" w:rsidR="004B45CE" w:rsidRDefault="004B45CE">
      <w:pPr>
        <w:pStyle w:val="BodyText"/>
      </w:pPr>
    </w:p>
    <w:p w14:paraId="2673A8CD" w14:textId="77777777" w:rsidR="004B45CE" w:rsidRDefault="004B45CE">
      <w:pPr>
        <w:pStyle w:val="BodyText"/>
      </w:pPr>
    </w:p>
    <w:p w14:paraId="3E1F8435" w14:textId="77777777" w:rsidR="004B45CE" w:rsidRDefault="004B45CE">
      <w:pPr>
        <w:pStyle w:val="BodyText"/>
      </w:pPr>
    </w:p>
    <w:p w14:paraId="5A1FC6E2" w14:textId="77777777" w:rsidR="004B45CE" w:rsidRDefault="004B45CE">
      <w:pPr>
        <w:pStyle w:val="BodyText"/>
      </w:pPr>
    </w:p>
    <w:p w14:paraId="101DBFF2" w14:textId="77777777" w:rsidR="004B45CE" w:rsidRDefault="004B45CE">
      <w:pPr>
        <w:pStyle w:val="BodyText"/>
      </w:pPr>
    </w:p>
    <w:p w14:paraId="60595358" w14:textId="77777777" w:rsidR="004B45CE" w:rsidRDefault="004B45CE">
      <w:pPr>
        <w:pStyle w:val="BodyText"/>
      </w:pPr>
    </w:p>
    <w:p w14:paraId="5DDF4C28" w14:textId="77777777" w:rsidR="004B45CE" w:rsidRDefault="004B45CE">
      <w:pPr>
        <w:pStyle w:val="BodyText"/>
      </w:pPr>
    </w:p>
    <w:p w14:paraId="5A7977AA" w14:textId="77777777" w:rsidR="004B45CE" w:rsidRDefault="004B45CE">
      <w:pPr>
        <w:pStyle w:val="BodyText"/>
      </w:pPr>
    </w:p>
    <w:p w14:paraId="00F0AC7F" w14:textId="77777777" w:rsidR="004B45CE" w:rsidRDefault="004B45CE">
      <w:pPr>
        <w:pStyle w:val="BodyText"/>
      </w:pPr>
    </w:p>
    <w:p w14:paraId="2C1641A8" w14:textId="77777777" w:rsidR="004B45CE" w:rsidRDefault="004B45CE">
      <w:pPr>
        <w:pStyle w:val="BodyText"/>
      </w:pPr>
    </w:p>
    <w:p w14:paraId="6CE18260" w14:textId="77777777" w:rsidR="004B45CE" w:rsidRDefault="004B45CE">
      <w:pPr>
        <w:pStyle w:val="BodyText"/>
      </w:pPr>
    </w:p>
    <w:p w14:paraId="225398FF" w14:textId="77777777" w:rsidR="004B45CE" w:rsidRDefault="004B45CE">
      <w:pPr>
        <w:pStyle w:val="BodyText"/>
      </w:pPr>
    </w:p>
    <w:p w14:paraId="7C213118" w14:textId="77777777" w:rsidR="004B45CE" w:rsidRDefault="004B45CE">
      <w:pPr>
        <w:pStyle w:val="BodyText"/>
      </w:pPr>
    </w:p>
    <w:p w14:paraId="20656A58" w14:textId="77777777" w:rsidR="004B45CE" w:rsidRDefault="004B45CE">
      <w:pPr>
        <w:pStyle w:val="BodyText"/>
      </w:pPr>
    </w:p>
    <w:p w14:paraId="6DAD78EC" w14:textId="77777777" w:rsidR="004B45CE" w:rsidRDefault="004B45CE">
      <w:pPr>
        <w:pStyle w:val="BodyText"/>
      </w:pPr>
    </w:p>
    <w:p w14:paraId="3304F676" w14:textId="77777777" w:rsidR="004B45CE" w:rsidRDefault="004B45CE">
      <w:pPr>
        <w:pStyle w:val="BodyText"/>
      </w:pPr>
    </w:p>
    <w:p w14:paraId="606FE91A" w14:textId="77777777" w:rsidR="004B45CE" w:rsidRDefault="004B45CE">
      <w:pPr>
        <w:pStyle w:val="BodyText"/>
        <w:spacing w:before="203"/>
      </w:pPr>
    </w:p>
    <w:p w14:paraId="404E7B4A" w14:textId="77777777" w:rsidR="004B45CE" w:rsidRDefault="00000000">
      <w:pPr>
        <w:ind w:left="1342" w:right="1343"/>
        <w:jc w:val="center"/>
      </w:pPr>
      <w:r>
        <w:rPr>
          <w:b/>
        </w:rPr>
        <w:t>Figure</w:t>
      </w:r>
      <w:r>
        <w:rPr>
          <w:b/>
          <w:spacing w:val="-3"/>
        </w:rPr>
        <w:t xml:space="preserve"> </w:t>
      </w:r>
      <w:r>
        <w:rPr>
          <w:b/>
        </w:rPr>
        <w:t>4.2:</w:t>
      </w:r>
      <w:r>
        <w:rPr>
          <w:b/>
          <w:spacing w:val="-2"/>
        </w:rPr>
        <w:t xml:space="preserve"> </w:t>
      </w:r>
      <w:r>
        <w:t>Compressive</w:t>
      </w:r>
      <w:r>
        <w:rPr>
          <w:spacing w:val="-3"/>
        </w:rPr>
        <w:t xml:space="preserve"> </w:t>
      </w:r>
      <w:r>
        <w:t>strength</w:t>
      </w:r>
      <w:r>
        <w:rPr>
          <w:spacing w:val="-3"/>
        </w:rPr>
        <w:t xml:space="preserve"> </w:t>
      </w:r>
      <w:r>
        <w:t>at</w:t>
      </w:r>
      <w:r>
        <w:rPr>
          <w:spacing w:val="-3"/>
        </w:rPr>
        <w:t xml:space="preserve"> </w:t>
      </w:r>
      <w:r>
        <w:t>28</w:t>
      </w:r>
      <w:r>
        <w:rPr>
          <w:spacing w:val="-2"/>
        </w:rPr>
        <w:t xml:space="preserve"> </w:t>
      </w:r>
      <w:r>
        <w:rPr>
          <w:spacing w:val="-4"/>
        </w:rPr>
        <w:t>days</w:t>
      </w:r>
    </w:p>
    <w:p w14:paraId="1DDC8E7E" w14:textId="77777777" w:rsidR="004B45CE" w:rsidRDefault="004B45CE">
      <w:pPr>
        <w:pStyle w:val="BodyText"/>
      </w:pPr>
    </w:p>
    <w:p w14:paraId="31532BA0" w14:textId="77777777" w:rsidR="004B45CE" w:rsidRDefault="004B45CE">
      <w:pPr>
        <w:pStyle w:val="BodyText"/>
      </w:pPr>
    </w:p>
    <w:p w14:paraId="5EBD6746" w14:textId="77777777" w:rsidR="004B45CE" w:rsidRDefault="004B45CE">
      <w:pPr>
        <w:pStyle w:val="BodyText"/>
        <w:spacing w:before="66"/>
      </w:pPr>
    </w:p>
    <w:p w14:paraId="232FD394" w14:textId="77777777" w:rsidR="004B45CE" w:rsidRDefault="00000000" w:rsidP="0062199C">
      <w:pPr>
        <w:pStyle w:val="Heading3"/>
        <w:numPr>
          <w:ilvl w:val="1"/>
          <w:numId w:val="4"/>
        </w:numPr>
        <w:tabs>
          <w:tab w:val="left" w:pos="690"/>
        </w:tabs>
        <w:ind w:left="690" w:hanging="330"/>
      </w:pPr>
      <w:r>
        <w:rPr>
          <w:spacing w:val="-2"/>
        </w:rPr>
        <w:t>Split</w:t>
      </w:r>
      <w:r>
        <w:rPr>
          <w:spacing w:val="-4"/>
        </w:rPr>
        <w:t xml:space="preserve"> </w:t>
      </w:r>
      <w:r>
        <w:rPr>
          <w:spacing w:val="-2"/>
        </w:rPr>
        <w:t>Tensile</w:t>
      </w:r>
      <w:r>
        <w:t xml:space="preserve"> </w:t>
      </w:r>
      <w:r>
        <w:rPr>
          <w:spacing w:val="-2"/>
        </w:rPr>
        <w:t>Strength</w:t>
      </w:r>
    </w:p>
    <w:p w14:paraId="7CD4A4DC" w14:textId="77777777" w:rsidR="004B45CE" w:rsidRDefault="004B45CE">
      <w:pPr>
        <w:pStyle w:val="BodyText"/>
        <w:spacing w:before="34"/>
        <w:rPr>
          <w:b/>
        </w:rPr>
      </w:pPr>
    </w:p>
    <w:p w14:paraId="04C592CC" w14:textId="77777777" w:rsidR="004B45CE" w:rsidRDefault="00000000" w:rsidP="004E570C">
      <w:pPr>
        <w:pStyle w:val="BodyText"/>
        <w:spacing w:line="276" w:lineRule="auto"/>
        <w:ind w:left="360" w:right="362"/>
        <w:jc w:val="both"/>
      </w:pPr>
      <w:r>
        <w:t>The Split tensile strength at 28 days was tested on 150 mm × 300 mm cylinders, with average values from triplicate specimens reported in Table 4.3.</w:t>
      </w:r>
    </w:p>
    <w:p w14:paraId="2A9D4DCA" w14:textId="77777777" w:rsidR="004B45CE" w:rsidRDefault="004B45CE">
      <w:pPr>
        <w:pStyle w:val="BodyText"/>
        <w:spacing w:line="276" w:lineRule="auto"/>
        <w:jc w:val="both"/>
        <w:sectPr w:rsidR="004B45CE">
          <w:pgSz w:w="12240" w:h="15840"/>
          <w:pgMar w:top="1380" w:right="1080" w:bottom="280" w:left="1080" w:header="720" w:footer="720" w:gutter="0"/>
          <w:cols w:space="720"/>
        </w:sectPr>
      </w:pPr>
    </w:p>
    <w:p w14:paraId="6FBE0244" w14:textId="77777777" w:rsidR="004B45CE" w:rsidRDefault="00000000">
      <w:pPr>
        <w:pStyle w:val="BodyText"/>
        <w:spacing w:before="61"/>
        <w:ind w:left="360"/>
      </w:pPr>
      <w:r>
        <w:rPr>
          <w:b/>
        </w:rPr>
        <w:lastRenderedPageBreak/>
        <w:t>Table</w:t>
      </w:r>
      <w:r>
        <w:rPr>
          <w:b/>
          <w:spacing w:val="-16"/>
        </w:rPr>
        <w:t xml:space="preserve"> </w:t>
      </w:r>
      <w:r>
        <w:rPr>
          <w:b/>
        </w:rPr>
        <w:t>4.3:</w:t>
      </w:r>
      <w:r>
        <w:rPr>
          <w:b/>
          <w:spacing w:val="-8"/>
        </w:rPr>
        <w:t xml:space="preserve"> </w:t>
      </w:r>
      <w:r>
        <w:t>Summary</w:t>
      </w:r>
      <w:r>
        <w:rPr>
          <w:spacing w:val="-8"/>
        </w:rPr>
        <w:t xml:space="preserve"> </w:t>
      </w:r>
      <w:r>
        <w:t>of</w:t>
      </w:r>
      <w:r>
        <w:rPr>
          <w:spacing w:val="-14"/>
        </w:rPr>
        <w:t xml:space="preserve"> </w:t>
      </w:r>
      <w:r>
        <w:t>Average</w:t>
      </w:r>
      <w:r>
        <w:rPr>
          <w:spacing w:val="-8"/>
        </w:rPr>
        <w:t xml:space="preserve"> </w:t>
      </w:r>
      <w:r>
        <w:t>Split</w:t>
      </w:r>
      <w:r>
        <w:rPr>
          <w:spacing w:val="-13"/>
        </w:rPr>
        <w:t xml:space="preserve"> </w:t>
      </w:r>
      <w:r>
        <w:t>Tensile</w:t>
      </w:r>
      <w:r>
        <w:rPr>
          <w:spacing w:val="-7"/>
        </w:rPr>
        <w:t xml:space="preserve"> </w:t>
      </w:r>
      <w:r>
        <w:t>Strength</w:t>
      </w:r>
      <w:r>
        <w:rPr>
          <w:spacing w:val="-11"/>
        </w:rPr>
        <w:t xml:space="preserve"> </w:t>
      </w:r>
      <w:r>
        <w:t>(for</w:t>
      </w:r>
      <w:r>
        <w:rPr>
          <w:spacing w:val="-7"/>
        </w:rPr>
        <w:t xml:space="preserve"> </w:t>
      </w:r>
      <w:r>
        <w:t>graphical</w:t>
      </w:r>
      <w:r>
        <w:rPr>
          <w:spacing w:val="-7"/>
        </w:rPr>
        <w:t xml:space="preserve"> </w:t>
      </w:r>
      <w:r>
        <w:rPr>
          <w:spacing w:val="-2"/>
        </w:rPr>
        <w:t>analysis)</w:t>
      </w:r>
    </w:p>
    <w:p w14:paraId="6769DA45" w14:textId="77777777" w:rsidR="004B45CE" w:rsidRDefault="004B45CE">
      <w:pPr>
        <w:pStyle w:val="BodyText"/>
        <w:spacing w:before="1"/>
        <w:rPr>
          <w:sz w:val="1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900"/>
        <w:gridCol w:w="1260"/>
        <w:gridCol w:w="989"/>
        <w:gridCol w:w="1020"/>
        <w:gridCol w:w="958"/>
        <w:gridCol w:w="970"/>
        <w:gridCol w:w="956"/>
        <w:gridCol w:w="956"/>
        <w:gridCol w:w="958"/>
      </w:tblGrid>
      <w:tr w:rsidR="004B45CE" w14:paraId="7A542FFA" w14:textId="77777777">
        <w:trPr>
          <w:trHeight w:val="808"/>
        </w:trPr>
        <w:tc>
          <w:tcPr>
            <w:tcW w:w="626" w:type="dxa"/>
          </w:tcPr>
          <w:p w14:paraId="62E774BD" w14:textId="77777777" w:rsidR="004B45CE" w:rsidRDefault="004B45CE">
            <w:pPr>
              <w:pStyle w:val="TableParagraph"/>
              <w:spacing w:before="60"/>
              <w:jc w:val="left"/>
              <w:rPr>
                <w:sz w:val="20"/>
              </w:rPr>
            </w:pPr>
          </w:p>
          <w:p w14:paraId="6476512C" w14:textId="77777777" w:rsidR="004B45CE" w:rsidRDefault="00000000">
            <w:pPr>
              <w:pStyle w:val="TableParagraph"/>
              <w:spacing w:before="0"/>
              <w:ind w:left="6" w:right="2"/>
              <w:rPr>
                <w:b/>
                <w:sz w:val="20"/>
              </w:rPr>
            </w:pPr>
            <w:r>
              <w:rPr>
                <w:b/>
                <w:spacing w:val="-5"/>
                <w:sz w:val="20"/>
              </w:rPr>
              <w:t>S/N</w:t>
            </w:r>
          </w:p>
        </w:tc>
        <w:tc>
          <w:tcPr>
            <w:tcW w:w="900" w:type="dxa"/>
          </w:tcPr>
          <w:p w14:paraId="2A14EF02" w14:textId="77777777" w:rsidR="004B45CE" w:rsidRDefault="00000000">
            <w:pPr>
              <w:pStyle w:val="TableParagraph"/>
              <w:spacing w:before="175"/>
              <w:ind w:left="185" w:right="174" w:firstLine="96"/>
              <w:jc w:val="left"/>
              <w:rPr>
                <w:b/>
                <w:sz w:val="20"/>
              </w:rPr>
            </w:pPr>
            <w:r>
              <w:rPr>
                <w:b/>
                <w:spacing w:val="-4"/>
                <w:sz w:val="20"/>
              </w:rPr>
              <w:t xml:space="preserve">Age </w:t>
            </w:r>
            <w:r>
              <w:rPr>
                <w:b/>
                <w:spacing w:val="-2"/>
                <w:sz w:val="20"/>
              </w:rPr>
              <w:t>(days)</w:t>
            </w:r>
          </w:p>
        </w:tc>
        <w:tc>
          <w:tcPr>
            <w:tcW w:w="1260" w:type="dxa"/>
          </w:tcPr>
          <w:p w14:paraId="0021FA65" w14:textId="77777777" w:rsidR="004B45CE" w:rsidRDefault="004B45CE">
            <w:pPr>
              <w:pStyle w:val="TableParagraph"/>
              <w:spacing w:before="60"/>
              <w:jc w:val="left"/>
              <w:rPr>
                <w:sz w:val="20"/>
              </w:rPr>
            </w:pPr>
          </w:p>
          <w:p w14:paraId="328F9FED" w14:textId="77777777" w:rsidR="004B45CE" w:rsidRDefault="00000000">
            <w:pPr>
              <w:pStyle w:val="TableParagraph"/>
              <w:spacing w:before="0"/>
              <w:ind w:left="4" w:right="1"/>
              <w:rPr>
                <w:b/>
                <w:sz w:val="20"/>
              </w:rPr>
            </w:pPr>
            <w:r>
              <w:rPr>
                <w:b/>
                <w:spacing w:val="-2"/>
                <w:sz w:val="20"/>
              </w:rPr>
              <w:t>Control-</w:t>
            </w:r>
            <w:r>
              <w:rPr>
                <w:b/>
                <w:spacing w:val="-5"/>
                <w:sz w:val="20"/>
              </w:rPr>
              <w:t>NS</w:t>
            </w:r>
          </w:p>
        </w:tc>
        <w:tc>
          <w:tcPr>
            <w:tcW w:w="989" w:type="dxa"/>
          </w:tcPr>
          <w:p w14:paraId="4AF71985" w14:textId="77777777" w:rsidR="004B45CE" w:rsidRDefault="004B45CE">
            <w:pPr>
              <w:pStyle w:val="TableParagraph"/>
              <w:spacing w:before="60"/>
              <w:jc w:val="left"/>
              <w:rPr>
                <w:sz w:val="20"/>
              </w:rPr>
            </w:pPr>
          </w:p>
          <w:p w14:paraId="049AE40E" w14:textId="77777777" w:rsidR="004B45CE" w:rsidRDefault="00000000">
            <w:pPr>
              <w:pStyle w:val="TableParagraph"/>
              <w:spacing w:before="0"/>
              <w:ind w:left="6" w:right="1"/>
              <w:rPr>
                <w:b/>
                <w:sz w:val="20"/>
              </w:rPr>
            </w:pPr>
            <w:r>
              <w:rPr>
                <w:b/>
                <w:spacing w:val="-2"/>
                <w:sz w:val="20"/>
              </w:rPr>
              <w:t>L5%-</w:t>
            </w:r>
            <w:r>
              <w:rPr>
                <w:b/>
                <w:spacing w:val="-5"/>
                <w:sz w:val="20"/>
              </w:rPr>
              <w:t>NS</w:t>
            </w:r>
          </w:p>
        </w:tc>
        <w:tc>
          <w:tcPr>
            <w:tcW w:w="1020" w:type="dxa"/>
          </w:tcPr>
          <w:p w14:paraId="452B8D4E" w14:textId="77777777" w:rsidR="004B45CE" w:rsidRDefault="00000000">
            <w:pPr>
              <w:pStyle w:val="TableParagraph"/>
              <w:spacing w:before="175"/>
              <w:ind w:left="381" w:right="192" w:hanging="173"/>
              <w:jc w:val="left"/>
              <w:rPr>
                <w:b/>
                <w:sz w:val="20"/>
              </w:rPr>
            </w:pPr>
            <w:r>
              <w:rPr>
                <w:b/>
                <w:spacing w:val="-2"/>
                <w:sz w:val="20"/>
              </w:rPr>
              <w:t xml:space="preserve">L10%- </w:t>
            </w:r>
            <w:r>
              <w:rPr>
                <w:b/>
                <w:spacing w:val="-6"/>
                <w:sz w:val="20"/>
              </w:rPr>
              <w:t>NS</w:t>
            </w:r>
          </w:p>
        </w:tc>
        <w:tc>
          <w:tcPr>
            <w:tcW w:w="958" w:type="dxa"/>
          </w:tcPr>
          <w:p w14:paraId="32D8C739" w14:textId="77777777" w:rsidR="004B45CE" w:rsidRDefault="00000000">
            <w:pPr>
              <w:pStyle w:val="TableParagraph"/>
              <w:spacing w:before="175"/>
              <w:ind w:left="350" w:right="161" w:hanging="173"/>
              <w:jc w:val="left"/>
              <w:rPr>
                <w:b/>
                <w:sz w:val="20"/>
              </w:rPr>
            </w:pPr>
            <w:r>
              <w:rPr>
                <w:b/>
                <w:spacing w:val="-2"/>
                <w:sz w:val="20"/>
              </w:rPr>
              <w:t xml:space="preserve">L15%- </w:t>
            </w:r>
            <w:r>
              <w:rPr>
                <w:b/>
                <w:spacing w:val="-6"/>
                <w:sz w:val="20"/>
              </w:rPr>
              <w:t>NS</w:t>
            </w:r>
          </w:p>
        </w:tc>
        <w:tc>
          <w:tcPr>
            <w:tcW w:w="970" w:type="dxa"/>
          </w:tcPr>
          <w:p w14:paraId="415FA009" w14:textId="77777777" w:rsidR="004B45CE" w:rsidRDefault="00000000">
            <w:pPr>
              <w:pStyle w:val="TableParagraph"/>
              <w:spacing w:before="175"/>
              <w:ind w:left="366" w:right="108" w:hanging="250"/>
              <w:jc w:val="left"/>
              <w:rPr>
                <w:b/>
                <w:sz w:val="20"/>
              </w:rPr>
            </w:pPr>
            <w:r>
              <w:rPr>
                <w:b/>
                <w:spacing w:val="-2"/>
                <w:sz w:val="20"/>
              </w:rPr>
              <w:t xml:space="preserve">Control- </w:t>
            </w:r>
            <w:r>
              <w:rPr>
                <w:b/>
                <w:spacing w:val="-6"/>
                <w:sz w:val="20"/>
              </w:rPr>
              <w:t>SP</w:t>
            </w:r>
          </w:p>
        </w:tc>
        <w:tc>
          <w:tcPr>
            <w:tcW w:w="956" w:type="dxa"/>
          </w:tcPr>
          <w:p w14:paraId="0C8B5A4E" w14:textId="77777777" w:rsidR="004B45CE" w:rsidRDefault="004B45CE">
            <w:pPr>
              <w:pStyle w:val="TableParagraph"/>
              <w:spacing w:before="60"/>
              <w:jc w:val="left"/>
              <w:rPr>
                <w:sz w:val="20"/>
              </w:rPr>
            </w:pPr>
          </w:p>
          <w:p w14:paraId="59141E6D" w14:textId="77777777" w:rsidR="004B45CE" w:rsidRDefault="00000000">
            <w:pPr>
              <w:pStyle w:val="TableParagraph"/>
              <w:spacing w:before="0"/>
              <w:ind w:left="6" w:right="3"/>
              <w:rPr>
                <w:b/>
                <w:sz w:val="20"/>
              </w:rPr>
            </w:pPr>
            <w:r>
              <w:rPr>
                <w:b/>
                <w:spacing w:val="-2"/>
                <w:sz w:val="20"/>
              </w:rPr>
              <w:t>L5%-</w:t>
            </w:r>
            <w:r>
              <w:rPr>
                <w:b/>
                <w:spacing w:val="-5"/>
                <w:sz w:val="20"/>
              </w:rPr>
              <w:t>SP</w:t>
            </w:r>
          </w:p>
        </w:tc>
        <w:tc>
          <w:tcPr>
            <w:tcW w:w="956" w:type="dxa"/>
          </w:tcPr>
          <w:p w14:paraId="73E02F5C" w14:textId="77777777" w:rsidR="004B45CE" w:rsidRDefault="00000000">
            <w:pPr>
              <w:pStyle w:val="TableParagraph"/>
              <w:spacing w:before="175"/>
              <w:ind w:left="358" w:right="161" w:hanging="183"/>
              <w:jc w:val="left"/>
              <w:rPr>
                <w:b/>
                <w:sz w:val="20"/>
              </w:rPr>
            </w:pPr>
            <w:r>
              <w:rPr>
                <w:b/>
                <w:spacing w:val="-2"/>
                <w:sz w:val="20"/>
              </w:rPr>
              <w:t xml:space="preserve">L10%- </w:t>
            </w:r>
            <w:r>
              <w:rPr>
                <w:b/>
                <w:spacing w:val="-6"/>
                <w:sz w:val="20"/>
              </w:rPr>
              <w:t>SP</w:t>
            </w:r>
          </w:p>
        </w:tc>
        <w:tc>
          <w:tcPr>
            <w:tcW w:w="958" w:type="dxa"/>
          </w:tcPr>
          <w:p w14:paraId="7A85CE9C" w14:textId="77777777" w:rsidR="004B45CE" w:rsidRDefault="00000000">
            <w:pPr>
              <w:pStyle w:val="TableParagraph"/>
              <w:spacing w:before="175"/>
              <w:ind w:left="357" w:right="164" w:hanging="183"/>
              <w:jc w:val="left"/>
              <w:rPr>
                <w:b/>
                <w:sz w:val="20"/>
              </w:rPr>
            </w:pPr>
            <w:r>
              <w:rPr>
                <w:b/>
                <w:spacing w:val="-2"/>
                <w:sz w:val="20"/>
              </w:rPr>
              <w:t xml:space="preserve">L15%- </w:t>
            </w:r>
            <w:r>
              <w:rPr>
                <w:b/>
                <w:spacing w:val="-6"/>
                <w:sz w:val="20"/>
              </w:rPr>
              <w:t>SP</w:t>
            </w:r>
          </w:p>
        </w:tc>
      </w:tr>
      <w:tr w:rsidR="004B45CE" w14:paraId="788F0E2B" w14:textId="77777777">
        <w:trPr>
          <w:trHeight w:val="299"/>
        </w:trPr>
        <w:tc>
          <w:tcPr>
            <w:tcW w:w="626" w:type="dxa"/>
          </w:tcPr>
          <w:p w14:paraId="0AC18D06" w14:textId="77777777" w:rsidR="004B45CE" w:rsidRDefault="00000000">
            <w:pPr>
              <w:pStyle w:val="TableParagraph"/>
              <w:ind w:left="6"/>
              <w:rPr>
                <w:b/>
                <w:sz w:val="20"/>
              </w:rPr>
            </w:pPr>
            <w:r>
              <w:rPr>
                <w:b/>
                <w:spacing w:val="-10"/>
                <w:sz w:val="20"/>
              </w:rPr>
              <w:t>1</w:t>
            </w:r>
          </w:p>
        </w:tc>
        <w:tc>
          <w:tcPr>
            <w:tcW w:w="900" w:type="dxa"/>
          </w:tcPr>
          <w:p w14:paraId="3E4BD4C1" w14:textId="77777777" w:rsidR="004B45CE" w:rsidRDefault="00000000">
            <w:pPr>
              <w:pStyle w:val="TableParagraph"/>
              <w:ind w:left="7" w:right="4"/>
              <w:rPr>
                <w:b/>
                <w:sz w:val="20"/>
              </w:rPr>
            </w:pPr>
            <w:r>
              <w:rPr>
                <w:b/>
                <w:spacing w:val="-10"/>
                <w:sz w:val="20"/>
              </w:rPr>
              <w:t>3</w:t>
            </w:r>
          </w:p>
        </w:tc>
        <w:tc>
          <w:tcPr>
            <w:tcW w:w="1260" w:type="dxa"/>
          </w:tcPr>
          <w:p w14:paraId="7E2DC514" w14:textId="77777777" w:rsidR="004B45CE" w:rsidRDefault="00000000">
            <w:pPr>
              <w:pStyle w:val="TableParagraph"/>
              <w:ind w:left="4"/>
              <w:rPr>
                <w:sz w:val="20"/>
              </w:rPr>
            </w:pPr>
            <w:r>
              <w:rPr>
                <w:spacing w:val="-4"/>
                <w:sz w:val="20"/>
              </w:rPr>
              <w:t>1.42</w:t>
            </w:r>
          </w:p>
        </w:tc>
        <w:tc>
          <w:tcPr>
            <w:tcW w:w="989" w:type="dxa"/>
          </w:tcPr>
          <w:p w14:paraId="3CEE8FB8" w14:textId="77777777" w:rsidR="004B45CE" w:rsidRDefault="00000000">
            <w:pPr>
              <w:pStyle w:val="TableParagraph"/>
              <w:ind w:left="6"/>
              <w:rPr>
                <w:sz w:val="20"/>
              </w:rPr>
            </w:pPr>
            <w:r>
              <w:rPr>
                <w:spacing w:val="-4"/>
                <w:sz w:val="20"/>
              </w:rPr>
              <w:t>1.41</w:t>
            </w:r>
          </w:p>
        </w:tc>
        <w:tc>
          <w:tcPr>
            <w:tcW w:w="1020" w:type="dxa"/>
          </w:tcPr>
          <w:p w14:paraId="270C5EA3" w14:textId="77777777" w:rsidR="004B45CE" w:rsidRDefault="00000000">
            <w:pPr>
              <w:pStyle w:val="TableParagraph"/>
              <w:ind w:left="125" w:right="116"/>
              <w:rPr>
                <w:sz w:val="20"/>
              </w:rPr>
            </w:pPr>
            <w:r>
              <w:rPr>
                <w:spacing w:val="-4"/>
                <w:sz w:val="20"/>
              </w:rPr>
              <w:t>1.43</w:t>
            </w:r>
          </w:p>
        </w:tc>
        <w:tc>
          <w:tcPr>
            <w:tcW w:w="958" w:type="dxa"/>
          </w:tcPr>
          <w:p w14:paraId="2097500F" w14:textId="77777777" w:rsidR="004B45CE" w:rsidRDefault="00000000">
            <w:pPr>
              <w:pStyle w:val="TableParagraph"/>
              <w:ind w:left="7"/>
              <w:rPr>
                <w:sz w:val="20"/>
              </w:rPr>
            </w:pPr>
            <w:r>
              <w:rPr>
                <w:spacing w:val="-4"/>
                <w:sz w:val="20"/>
              </w:rPr>
              <w:t>1.16</w:t>
            </w:r>
          </w:p>
        </w:tc>
        <w:tc>
          <w:tcPr>
            <w:tcW w:w="970" w:type="dxa"/>
          </w:tcPr>
          <w:p w14:paraId="67E715CE" w14:textId="77777777" w:rsidR="004B45CE" w:rsidRDefault="00000000">
            <w:pPr>
              <w:pStyle w:val="TableParagraph"/>
              <w:ind w:left="8"/>
              <w:rPr>
                <w:sz w:val="20"/>
              </w:rPr>
            </w:pPr>
            <w:r>
              <w:rPr>
                <w:spacing w:val="-4"/>
                <w:sz w:val="20"/>
              </w:rPr>
              <w:t>2.01</w:t>
            </w:r>
          </w:p>
        </w:tc>
        <w:tc>
          <w:tcPr>
            <w:tcW w:w="956" w:type="dxa"/>
          </w:tcPr>
          <w:p w14:paraId="273C6F2E" w14:textId="77777777" w:rsidR="004B45CE" w:rsidRDefault="00000000">
            <w:pPr>
              <w:pStyle w:val="TableParagraph"/>
              <w:ind w:left="6"/>
              <w:rPr>
                <w:sz w:val="20"/>
              </w:rPr>
            </w:pPr>
            <w:r>
              <w:rPr>
                <w:spacing w:val="-4"/>
                <w:sz w:val="20"/>
              </w:rPr>
              <w:t>1.74</w:t>
            </w:r>
          </w:p>
        </w:tc>
        <w:tc>
          <w:tcPr>
            <w:tcW w:w="956" w:type="dxa"/>
          </w:tcPr>
          <w:p w14:paraId="54820E67" w14:textId="77777777" w:rsidR="004B45CE" w:rsidRDefault="00000000">
            <w:pPr>
              <w:pStyle w:val="TableParagraph"/>
              <w:ind w:left="6" w:right="1"/>
              <w:rPr>
                <w:sz w:val="20"/>
              </w:rPr>
            </w:pPr>
            <w:r>
              <w:rPr>
                <w:spacing w:val="-4"/>
                <w:sz w:val="20"/>
              </w:rPr>
              <w:t>1.56</w:t>
            </w:r>
          </w:p>
        </w:tc>
        <w:tc>
          <w:tcPr>
            <w:tcW w:w="958" w:type="dxa"/>
          </w:tcPr>
          <w:p w14:paraId="1C6F6554" w14:textId="77777777" w:rsidR="004B45CE" w:rsidRDefault="00000000">
            <w:pPr>
              <w:pStyle w:val="TableParagraph"/>
              <w:ind w:left="7" w:right="5"/>
              <w:rPr>
                <w:sz w:val="20"/>
              </w:rPr>
            </w:pPr>
            <w:r>
              <w:rPr>
                <w:spacing w:val="-4"/>
                <w:sz w:val="20"/>
              </w:rPr>
              <w:t>1.37</w:t>
            </w:r>
          </w:p>
        </w:tc>
      </w:tr>
      <w:tr w:rsidR="004B45CE" w14:paraId="720FBE63" w14:textId="77777777">
        <w:trPr>
          <w:trHeight w:val="299"/>
        </w:trPr>
        <w:tc>
          <w:tcPr>
            <w:tcW w:w="626" w:type="dxa"/>
          </w:tcPr>
          <w:p w14:paraId="231F92D7" w14:textId="77777777" w:rsidR="004B45CE" w:rsidRDefault="00000000">
            <w:pPr>
              <w:pStyle w:val="TableParagraph"/>
              <w:ind w:left="6"/>
              <w:rPr>
                <w:b/>
                <w:sz w:val="20"/>
              </w:rPr>
            </w:pPr>
            <w:r>
              <w:rPr>
                <w:b/>
                <w:spacing w:val="-10"/>
                <w:sz w:val="20"/>
              </w:rPr>
              <w:t>2</w:t>
            </w:r>
          </w:p>
        </w:tc>
        <w:tc>
          <w:tcPr>
            <w:tcW w:w="900" w:type="dxa"/>
          </w:tcPr>
          <w:p w14:paraId="0D510877" w14:textId="77777777" w:rsidR="004B45CE" w:rsidRDefault="00000000">
            <w:pPr>
              <w:pStyle w:val="TableParagraph"/>
              <w:ind w:left="7" w:right="4"/>
              <w:rPr>
                <w:b/>
                <w:sz w:val="20"/>
              </w:rPr>
            </w:pPr>
            <w:r>
              <w:rPr>
                <w:b/>
                <w:spacing w:val="-10"/>
                <w:sz w:val="20"/>
              </w:rPr>
              <w:t>7</w:t>
            </w:r>
          </w:p>
        </w:tc>
        <w:tc>
          <w:tcPr>
            <w:tcW w:w="1260" w:type="dxa"/>
          </w:tcPr>
          <w:p w14:paraId="78BE8635" w14:textId="77777777" w:rsidR="004B45CE" w:rsidRDefault="00000000">
            <w:pPr>
              <w:pStyle w:val="TableParagraph"/>
              <w:ind w:left="4"/>
              <w:rPr>
                <w:sz w:val="20"/>
              </w:rPr>
            </w:pPr>
            <w:r>
              <w:rPr>
                <w:spacing w:val="-4"/>
                <w:sz w:val="20"/>
              </w:rPr>
              <w:t>2.09</w:t>
            </w:r>
          </w:p>
        </w:tc>
        <w:tc>
          <w:tcPr>
            <w:tcW w:w="989" w:type="dxa"/>
          </w:tcPr>
          <w:p w14:paraId="402F9C4F" w14:textId="77777777" w:rsidR="004B45CE" w:rsidRDefault="00000000">
            <w:pPr>
              <w:pStyle w:val="TableParagraph"/>
              <w:ind w:left="6"/>
              <w:rPr>
                <w:sz w:val="20"/>
              </w:rPr>
            </w:pPr>
            <w:r>
              <w:rPr>
                <w:spacing w:val="-4"/>
                <w:sz w:val="20"/>
              </w:rPr>
              <w:t>2.07</w:t>
            </w:r>
          </w:p>
        </w:tc>
        <w:tc>
          <w:tcPr>
            <w:tcW w:w="1020" w:type="dxa"/>
          </w:tcPr>
          <w:p w14:paraId="7D8C62AE" w14:textId="77777777" w:rsidR="004B45CE" w:rsidRDefault="00000000">
            <w:pPr>
              <w:pStyle w:val="TableParagraph"/>
              <w:ind w:left="125" w:right="116"/>
              <w:rPr>
                <w:sz w:val="20"/>
              </w:rPr>
            </w:pPr>
            <w:r>
              <w:rPr>
                <w:spacing w:val="-4"/>
                <w:sz w:val="20"/>
              </w:rPr>
              <w:t>2.07</w:t>
            </w:r>
          </w:p>
        </w:tc>
        <w:tc>
          <w:tcPr>
            <w:tcW w:w="958" w:type="dxa"/>
          </w:tcPr>
          <w:p w14:paraId="0DB2A134" w14:textId="77777777" w:rsidR="004B45CE" w:rsidRDefault="00000000">
            <w:pPr>
              <w:pStyle w:val="TableParagraph"/>
              <w:ind w:left="7"/>
              <w:rPr>
                <w:sz w:val="20"/>
              </w:rPr>
            </w:pPr>
            <w:r>
              <w:rPr>
                <w:spacing w:val="-4"/>
                <w:sz w:val="20"/>
              </w:rPr>
              <w:t>2.07</w:t>
            </w:r>
          </w:p>
        </w:tc>
        <w:tc>
          <w:tcPr>
            <w:tcW w:w="970" w:type="dxa"/>
          </w:tcPr>
          <w:p w14:paraId="18DF0243" w14:textId="77777777" w:rsidR="004B45CE" w:rsidRDefault="00000000">
            <w:pPr>
              <w:pStyle w:val="TableParagraph"/>
              <w:ind w:left="8"/>
              <w:rPr>
                <w:sz w:val="20"/>
              </w:rPr>
            </w:pPr>
            <w:r>
              <w:rPr>
                <w:spacing w:val="-4"/>
                <w:sz w:val="20"/>
              </w:rPr>
              <w:t>2.16</w:t>
            </w:r>
          </w:p>
        </w:tc>
        <w:tc>
          <w:tcPr>
            <w:tcW w:w="956" w:type="dxa"/>
          </w:tcPr>
          <w:p w14:paraId="3E668AEC" w14:textId="77777777" w:rsidR="004B45CE" w:rsidRDefault="00000000">
            <w:pPr>
              <w:pStyle w:val="TableParagraph"/>
              <w:ind w:left="6"/>
              <w:rPr>
                <w:sz w:val="20"/>
              </w:rPr>
            </w:pPr>
            <w:r>
              <w:rPr>
                <w:spacing w:val="-4"/>
                <w:sz w:val="20"/>
              </w:rPr>
              <w:t>1.86</w:t>
            </w:r>
          </w:p>
        </w:tc>
        <w:tc>
          <w:tcPr>
            <w:tcW w:w="956" w:type="dxa"/>
          </w:tcPr>
          <w:p w14:paraId="7EEC5D9E" w14:textId="77777777" w:rsidR="004B45CE" w:rsidRDefault="00000000">
            <w:pPr>
              <w:pStyle w:val="TableParagraph"/>
              <w:ind w:left="6" w:right="1"/>
              <w:rPr>
                <w:sz w:val="20"/>
              </w:rPr>
            </w:pPr>
            <w:r>
              <w:rPr>
                <w:spacing w:val="-4"/>
                <w:sz w:val="20"/>
              </w:rPr>
              <w:t>1.94</w:t>
            </w:r>
          </w:p>
        </w:tc>
        <w:tc>
          <w:tcPr>
            <w:tcW w:w="958" w:type="dxa"/>
          </w:tcPr>
          <w:p w14:paraId="4CD06717" w14:textId="77777777" w:rsidR="004B45CE" w:rsidRDefault="00000000">
            <w:pPr>
              <w:pStyle w:val="TableParagraph"/>
              <w:ind w:left="7" w:right="5"/>
              <w:rPr>
                <w:sz w:val="20"/>
              </w:rPr>
            </w:pPr>
            <w:r>
              <w:rPr>
                <w:spacing w:val="-4"/>
                <w:sz w:val="20"/>
              </w:rPr>
              <w:t>1.41</w:t>
            </w:r>
          </w:p>
        </w:tc>
      </w:tr>
      <w:tr w:rsidR="004B45CE" w14:paraId="21DED29F" w14:textId="77777777">
        <w:trPr>
          <w:trHeight w:val="301"/>
        </w:trPr>
        <w:tc>
          <w:tcPr>
            <w:tcW w:w="626" w:type="dxa"/>
          </w:tcPr>
          <w:p w14:paraId="6107BE6B" w14:textId="77777777" w:rsidR="004B45CE" w:rsidRDefault="00000000">
            <w:pPr>
              <w:pStyle w:val="TableParagraph"/>
              <w:ind w:left="6"/>
              <w:rPr>
                <w:b/>
                <w:sz w:val="20"/>
              </w:rPr>
            </w:pPr>
            <w:r>
              <w:rPr>
                <w:b/>
                <w:spacing w:val="-10"/>
                <w:sz w:val="20"/>
              </w:rPr>
              <w:t>3</w:t>
            </w:r>
          </w:p>
        </w:tc>
        <w:tc>
          <w:tcPr>
            <w:tcW w:w="900" w:type="dxa"/>
          </w:tcPr>
          <w:p w14:paraId="012102CA" w14:textId="77777777" w:rsidR="004B45CE" w:rsidRDefault="00000000">
            <w:pPr>
              <w:pStyle w:val="TableParagraph"/>
              <w:ind w:left="7"/>
              <w:rPr>
                <w:b/>
                <w:sz w:val="20"/>
              </w:rPr>
            </w:pPr>
            <w:r>
              <w:rPr>
                <w:b/>
                <w:spacing w:val="-5"/>
                <w:sz w:val="20"/>
              </w:rPr>
              <w:t>10</w:t>
            </w:r>
          </w:p>
        </w:tc>
        <w:tc>
          <w:tcPr>
            <w:tcW w:w="1260" w:type="dxa"/>
          </w:tcPr>
          <w:p w14:paraId="6A74B2C8" w14:textId="77777777" w:rsidR="004B45CE" w:rsidRDefault="00000000">
            <w:pPr>
              <w:pStyle w:val="TableParagraph"/>
              <w:ind w:left="4"/>
              <w:rPr>
                <w:sz w:val="20"/>
              </w:rPr>
            </w:pPr>
            <w:r>
              <w:rPr>
                <w:spacing w:val="-4"/>
                <w:sz w:val="20"/>
              </w:rPr>
              <w:t>2.13</w:t>
            </w:r>
          </w:p>
        </w:tc>
        <w:tc>
          <w:tcPr>
            <w:tcW w:w="989" w:type="dxa"/>
          </w:tcPr>
          <w:p w14:paraId="19FB93BA" w14:textId="77777777" w:rsidR="004B45CE" w:rsidRDefault="00000000">
            <w:pPr>
              <w:pStyle w:val="TableParagraph"/>
              <w:ind w:left="6"/>
              <w:rPr>
                <w:sz w:val="20"/>
              </w:rPr>
            </w:pPr>
            <w:r>
              <w:rPr>
                <w:spacing w:val="-4"/>
                <w:sz w:val="20"/>
              </w:rPr>
              <w:t>2.22</w:t>
            </w:r>
          </w:p>
        </w:tc>
        <w:tc>
          <w:tcPr>
            <w:tcW w:w="1020" w:type="dxa"/>
          </w:tcPr>
          <w:p w14:paraId="635F092E" w14:textId="77777777" w:rsidR="004B45CE" w:rsidRDefault="00000000">
            <w:pPr>
              <w:pStyle w:val="TableParagraph"/>
              <w:ind w:left="125" w:right="116"/>
              <w:rPr>
                <w:sz w:val="20"/>
              </w:rPr>
            </w:pPr>
            <w:r>
              <w:rPr>
                <w:spacing w:val="-4"/>
                <w:sz w:val="20"/>
              </w:rPr>
              <w:t>2.24</w:t>
            </w:r>
          </w:p>
        </w:tc>
        <w:tc>
          <w:tcPr>
            <w:tcW w:w="958" w:type="dxa"/>
          </w:tcPr>
          <w:p w14:paraId="4FF015E8" w14:textId="77777777" w:rsidR="004B45CE" w:rsidRDefault="00000000">
            <w:pPr>
              <w:pStyle w:val="TableParagraph"/>
              <w:ind w:left="7"/>
              <w:rPr>
                <w:sz w:val="20"/>
              </w:rPr>
            </w:pPr>
            <w:r>
              <w:rPr>
                <w:spacing w:val="-4"/>
                <w:sz w:val="20"/>
              </w:rPr>
              <w:t>2.12</w:t>
            </w:r>
          </w:p>
        </w:tc>
        <w:tc>
          <w:tcPr>
            <w:tcW w:w="970" w:type="dxa"/>
          </w:tcPr>
          <w:p w14:paraId="48854A36" w14:textId="77777777" w:rsidR="004B45CE" w:rsidRDefault="00000000">
            <w:pPr>
              <w:pStyle w:val="TableParagraph"/>
              <w:ind w:left="8"/>
              <w:rPr>
                <w:sz w:val="20"/>
              </w:rPr>
            </w:pPr>
            <w:r>
              <w:rPr>
                <w:spacing w:val="-4"/>
                <w:sz w:val="20"/>
              </w:rPr>
              <w:t>2.29</w:t>
            </w:r>
          </w:p>
        </w:tc>
        <w:tc>
          <w:tcPr>
            <w:tcW w:w="956" w:type="dxa"/>
          </w:tcPr>
          <w:p w14:paraId="3C7CC6CB" w14:textId="77777777" w:rsidR="004B45CE" w:rsidRDefault="00000000">
            <w:pPr>
              <w:pStyle w:val="TableParagraph"/>
              <w:ind w:left="6"/>
              <w:rPr>
                <w:sz w:val="20"/>
              </w:rPr>
            </w:pPr>
            <w:r>
              <w:rPr>
                <w:spacing w:val="-4"/>
                <w:sz w:val="20"/>
              </w:rPr>
              <w:t>2.29</w:t>
            </w:r>
          </w:p>
        </w:tc>
        <w:tc>
          <w:tcPr>
            <w:tcW w:w="956" w:type="dxa"/>
          </w:tcPr>
          <w:p w14:paraId="19E33709" w14:textId="77777777" w:rsidR="004B45CE" w:rsidRDefault="00000000">
            <w:pPr>
              <w:pStyle w:val="TableParagraph"/>
              <w:ind w:left="6" w:right="1"/>
              <w:rPr>
                <w:sz w:val="20"/>
              </w:rPr>
            </w:pPr>
            <w:r>
              <w:rPr>
                <w:spacing w:val="-4"/>
                <w:sz w:val="20"/>
              </w:rPr>
              <w:t>2.13</w:t>
            </w:r>
          </w:p>
        </w:tc>
        <w:tc>
          <w:tcPr>
            <w:tcW w:w="958" w:type="dxa"/>
          </w:tcPr>
          <w:p w14:paraId="3CC30D37" w14:textId="77777777" w:rsidR="004B45CE" w:rsidRDefault="00000000">
            <w:pPr>
              <w:pStyle w:val="TableParagraph"/>
              <w:ind w:left="7" w:right="5"/>
              <w:rPr>
                <w:sz w:val="20"/>
              </w:rPr>
            </w:pPr>
            <w:r>
              <w:rPr>
                <w:spacing w:val="-4"/>
                <w:sz w:val="20"/>
              </w:rPr>
              <w:t>1.68</w:t>
            </w:r>
          </w:p>
        </w:tc>
      </w:tr>
      <w:tr w:rsidR="004B45CE" w14:paraId="2C47FD1E" w14:textId="77777777">
        <w:trPr>
          <w:trHeight w:val="299"/>
        </w:trPr>
        <w:tc>
          <w:tcPr>
            <w:tcW w:w="626" w:type="dxa"/>
          </w:tcPr>
          <w:p w14:paraId="7C42D6DB" w14:textId="77777777" w:rsidR="004B45CE" w:rsidRDefault="00000000">
            <w:pPr>
              <w:pStyle w:val="TableParagraph"/>
              <w:spacing w:before="34"/>
              <w:ind w:left="6"/>
              <w:rPr>
                <w:b/>
                <w:sz w:val="20"/>
              </w:rPr>
            </w:pPr>
            <w:r>
              <w:rPr>
                <w:b/>
                <w:spacing w:val="-10"/>
                <w:sz w:val="20"/>
              </w:rPr>
              <w:t>4</w:t>
            </w:r>
          </w:p>
        </w:tc>
        <w:tc>
          <w:tcPr>
            <w:tcW w:w="900" w:type="dxa"/>
          </w:tcPr>
          <w:p w14:paraId="2B397922" w14:textId="77777777" w:rsidR="004B45CE" w:rsidRDefault="00000000">
            <w:pPr>
              <w:pStyle w:val="TableParagraph"/>
              <w:spacing w:before="34"/>
              <w:ind w:left="7"/>
              <w:rPr>
                <w:b/>
                <w:sz w:val="20"/>
              </w:rPr>
            </w:pPr>
            <w:r>
              <w:rPr>
                <w:b/>
                <w:spacing w:val="-5"/>
                <w:sz w:val="20"/>
              </w:rPr>
              <w:t>14</w:t>
            </w:r>
          </w:p>
        </w:tc>
        <w:tc>
          <w:tcPr>
            <w:tcW w:w="1260" w:type="dxa"/>
          </w:tcPr>
          <w:p w14:paraId="56E8E4A4" w14:textId="77777777" w:rsidR="004B45CE" w:rsidRDefault="00000000">
            <w:pPr>
              <w:pStyle w:val="TableParagraph"/>
              <w:spacing w:before="34"/>
              <w:ind w:left="4"/>
              <w:rPr>
                <w:sz w:val="20"/>
              </w:rPr>
            </w:pPr>
            <w:r>
              <w:rPr>
                <w:spacing w:val="-4"/>
                <w:sz w:val="20"/>
              </w:rPr>
              <w:t>2.19</w:t>
            </w:r>
          </w:p>
        </w:tc>
        <w:tc>
          <w:tcPr>
            <w:tcW w:w="989" w:type="dxa"/>
          </w:tcPr>
          <w:p w14:paraId="3F9858DF" w14:textId="77777777" w:rsidR="004B45CE" w:rsidRDefault="00000000">
            <w:pPr>
              <w:pStyle w:val="TableParagraph"/>
              <w:spacing w:before="34"/>
              <w:ind w:left="6"/>
              <w:rPr>
                <w:sz w:val="20"/>
              </w:rPr>
            </w:pPr>
            <w:r>
              <w:rPr>
                <w:spacing w:val="-4"/>
                <w:sz w:val="20"/>
              </w:rPr>
              <w:t>2.40</w:t>
            </w:r>
          </w:p>
        </w:tc>
        <w:tc>
          <w:tcPr>
            <w:tcW w:w="1020" w:type="dxa"/>
          </w:tcPr>
          <w:p w14:paraId="52962F10" w14:textId="77777777" w:rsidR="004B45CE" w:rsidRDefault="00000000">
            <w:pPr>
              <w:pStyle w:val="TableParagraph"/>
              <w:spacing w:before="34"/>
              <w:ind w:left="125" w:right="116"/>
              <w:rPr>
                <w:sz w:val="20"/>
              </w:rPr>
            </w:pPr>
            <w:r>
              <w:rPr>
                <w:spacing w:val="-4"/>
                <w:sz w:val="20"/>
              </w:rPr>
              <w:t>1.88</w:t>
            </w:r>
          </w:p>
        </w:tc>
        <w:tc>
          <w:tcPr>
            <w:tcW w:w="958" w:type="dxa"/>
          </w:tcPr>
          <w:p w14:paraId="669860A9" w14:textId="77777777" w:rsidR="004B45CE" w:rsidRDefault="00000000">
            <w:pPr>
              <w:pStyle w:val="TableParagraph"/>
              <w:spacing w:before="34"/>
              <w:ind w:left="7"/>
              <w:rPr>
                <w:sz w:val="20"/>
              </w:rPr>
            </w:pPr>
            <w:r>
              <w:rPr>
                <w:spacing w:val="-4"/>
                <w:sz w:val="20"/>
              </w:rPr>
              <w:t>2.28</w:t>
            </w:r>
          </w:p>
        </w:tc>
        <w:tc>
          <w:tcPr>
            <w:tcW w:w="970" w:type="dxa"/>
          </w:tcPr>
          <w:p w14:paraId="7EC12A27" w14:textId="77777777" w:rsidR="004B45CE" w:rsidRDefault="00000000">
            <w:pPr>
              <w:pStyle w:val="TableParagraph"/>
              <w:spacing w:before="34"/>
              <w:ind w:left="8"/>
              <w:rPr>
                <w:sz w:val="20"/>
              </w:rPr>
            </w:pPr>
            <w:r>
              <w:rPr>
                <w:spacing w:val="-4"/>
                <w:sz w:val="20"/>
              </w:rPr>
              <w:t>2.33</w:t>
            </w:r>
          </w:p>
        </w:tc>
        <w:tc>
          <w:tcPr>
            <w:tcW w:w="956" w:type="dxa"/>
          </w:tcPr>
          <w:p w14:paraId="537B168C" w14:textId="77777777" w:rsidR="004B45CE" w:rsidRDefault="00000000">
            <w:pPr>
              <w:pStyle w:val="TableParagraph"/>
              <w:spacing w:before="34"/>
              <w:ind w:left="6"/>
              <w:rPr>
                <w:sz w:val="20"/>
              </w:rPr>
            </w:pPr>
            <w:r>
              <w:rPr>
                <w:spacing w:val="-4"/>
                <w:sz w:val="20"/>
              </w:rPr>
              <w:t>2.95</w:t>
            </w:r>
          </w:p>
        </w:tc>
        <w:tc>
          <w:tcPr>
            <w:tcW w:w="956" w:type="dxa"/>
          </w:tcPr>
          <w:p w14:paraId="341CE6C8" w14:textId="77777777" w:rsidR="004B45CE" w:rsidRDefault="00000000">
            <w:pPr>
              <w:pStyle w:val="TableParagraph"/>
              <w:spacing w:before="34"/>
              <w:ind w:left="6" w:right="1"/>
              <w:rPr>
                <w:sz w:val="20"/>
              </w:rPr>
            </w:pPr>
            <w:r>
              <w:rPr>
                <w:spacing w:val="-4"/>
                <w:sz w:val="20"/>
              </w:rPr>
              <w:t>2.35</w:t>
            </w:r>
          </w:p>
        </w:tc>
        <w:tc>
          <w:tcPr>
            <w:tcW w:w="958" w:type="dxa"/>
          </w:tcPr>
          <w:p w14:paraId="53CE4C0A" w14:textId="77777777" w:rsidR="004B45CE" w:rsidRDefault="00000000">
            <w:pPr>
              <w:pStyle w:val="TableParagraph"/>
              <w:spacing w:before="34"/>
              <w:ind w:left="7" w:right="5"/>
              <w:rPr>
                <w:sz w:val="20"/>
              </w:rPr>
            </w:pPr>
            <w:r>
              <w:rPr>
                <w:spacing w:val="-4"/>
                <w:sz w:val="20"/>
              </w:rPr>
              <w:t>2.14</w:t>
            </w:r>
          </w:p>
        </w:tc>
      </w:tr>
      <w:tr w:rsidR="004B45CE" w14:paraId="28C43F9C" w14:textId="77777777">
        <w:trPr>
          <w:trHeight w:val="299"/>
        </w:trPr>
        <w:tc>
          <w:tcPr>
            <w:tcW w:w="626" w:type="dxa"/>
          </w:tcPr>
          <w:p w14:paraId="60C62770" w14:textId="77777777" w:rsidR="004B45CE" w:rsidRDefault="00000000">
            <w:pPr>
              <w:pStyle w:val="TableParagraph"/>
              <w:spacing w:before="34"/>
              <w:ind w:left="6"/>
              <w:rPr>
                <w:b/>
                <w:sz w:val="20"/>
              </w:rPr>
            </w:pPr>
            <w:r>
              <w:rPr>
                <w:b/>
                <w:spacing w:val="-10"/>
                <w:sz w:val="20"/>
              </w:rPr>
              <w:t>5</w:t>
            </w:r>
          </w:p>
        </w:tc>
        <w:tc>
          <w:tcPr>
            <w:tcW w:w="900" w:type="dxa"/>
          </w:tcPr>
          <w:p w14:paraId="2CE3CEBA" w14:textId="77777777" w:rsidR="004B45CE" w:rsidRDefault="00000000">
            <w:pPr>
              <w:pStyle w:val="TableParagraph"/>
              <w:spacing w:before="34"/>
              <w:ind w:left="7"/>
              <w:rPr>
                <w:b/>
                <w:sz w:val="20"/>
              </w:rPr>
            </w:pPr>
            <w:r>
              <w:rPr>
                <w:b/>
                <w:spacing w:val="-5"/>
                <w:sz w:val="20"/>
              </w:rPr>
              <w:t>28</w:t>
            </w:r>
          </w:p>
        </w:tc>
        <w:tc>
          <w:tcPr>
            <w:tcW w:w="1260" w:type="dxa"/>
          </w:tcPr>
          <w:p w14:paraId="3A7E83A5" w14:textId="77777777" w:rsidR="004B45CE" w:rsidRDefault="00000000">
            <w:pPr>
              <w:pStyle w:val="TableParagraph"/>
              <w:spacing w:before="34"/>
              <w:ind w:left="4"/>
              <w:rPr>
                <w:sz w:val="20"/>
              </w:rPr>
            </w:pPr>
            <w:r>
              <w:rPr>
                <w:spacing w:val="-4"/>
                <w:sz w:val="20"/>
              </w:rPr>
              <w:t>2.29</w:t>
            </w:r>
          </w:p>
        </w:tc>
        <w:tc>
          <w:tcPr>
            <w:tcW w:w="989" w:type="dxa"/>
          </w:tcPr>
          <w:p w14:paraId="228D351F" w14:textId="77777777" w:rsidR="004B45CE" w:rsidRDefault="00000000">
            <w:pPr>
              <w:pStyle w:val="TableParagraph"/>
              <w:spacing w:before="34"/>
              <w:ind w:left="6"/>
              <w:rPr>
                <w:sz w:val="20"/>
              </w:rPr>
            </w:pPr>
            <w:r>
              <w:rPr>
                <w:spacing w:val="-4"/>
                <w:sz w:val="20"/>
              </w:rPr>
              <w:t>2.25</w:t>
            </w:r>
          </w:p>
        </w:tc>
        <w:tc>
          <w:tcPr>
            <w:tcW w:w="1020" w:type="dxa"/>
          </w:tcPr>
          <w:p w14:paraId="1E3BBA7C" w14:textId="77777777" w:rsidR="004B45CE" w:rsidRDefault="00000000">
            <w:pPr>
              <w:pStyle w:val="TableParagraph"/>
              <w:spacing w:before="34"/>
              <w:ind w:left="125" w:right="116"/>
              <w:rPr>
                <w:sz w:val="20"/>
              </w:rPr>
            </w:pPr>
            <w:r>
              <w:rPr>
                <w:spacing w:val="-4"/>
                <w:sz w:val="20"/>
              </w:rPr>
              <w:t>2.28</w:t>
            </w:r>
          </w:p>
        </w:tc>
        <w:tc>
          <w:tcPr>
            <w:tcW w:w="958" w:type="dxa"/>
          </w:tcPr>
          <w:p w14:paraId="746DE0D0" w14:textId="77777777" w:rsidR="004B45CE" w:rsidRDefault="00000000">
            <w:pPr>
              <w:pStyle w:val="TableParagraph"/>
              <w:spacing w:before="34"/>
              <w:ind w:left="7"/>
              <w:rPr>
                <w:sz w:val="20"/>
              </w:rPr>
            </w:pPr>
            <w:r>
              <w:rPr>
                <w:spacing w:val="-4"/>
                <w:sz w:val="20"/>
              </w:rPr>
              <w:t>2.41</w:t>
            </w:r>
          </w:p>
        </w:tc>
        <w:tc>
          <w:tcPr>
            <w:tcW w:w="970" w:type="dxa"/>
          </w:tcPr>
          <w:p w14:paraId="36568D7D" w14:textId="77777777" w:rsidR="004B45CE" w:rsidRDefault="00000000">
            <w:pPr>
              <w:pStyle w:val="TableParagraph"/>
              <w:spacing w:before="34"/>
              <w:ind w:left="8"/>
              <w:rPr>
                <w:sz w:val="20"/>
              </w:rPr>
            </w:pPr>
            <w:r>
              <w:rPr>
                <w:spacing w:val="-4"/>
                <w:sz w:val="20"/>
              </w:rPr>
              <w:t>2.96</w:t>
            </w:r>
          </w:p>
        </w:tc>
        <w:tc>
          <w:tcPr>
            <w:tcW w:w="956" w:type="dxa"/>
          </w:tcPr>
          <w:p w14:paraId="317ECD0D" w14:textId="77777777" w:rsidR="004B45CE" w:rsidRDefault="00000000">
            <w:pPr>
              <w:pStyle w:val="TableParagraph"/>
              <w:spacing w:before="34"/>
              <w:ind w:left="6"/>
              <w:rPr>
                <w:sz w:val="20"/>
              </w:rPr>
            </w:pPr>
            <w:r>
              <w:rPr>
                <w:spacing w:val="-4"/>
                <w:sz w:val="20"/>
              </w:rPr>
              <w:t>3.01</w:t>
            </w:r>
          </w:p>
        </w:tc>
        <w:tc>
          <w:tcPr>
            <w:tcW w:w="956" w:type="dxa"/>
          </w:tcPr>
          <w:p w14:paraId="688D40FD" w14:textId="77777777" w:rsidR="004B45CE" w:rsidRDefault="00000000">
            <w:pPr>
              <w:pStyle w:val="TableParagraph"/>
              <w:spacing w:before="34"/>
              <w:ind w:left="6" w:right="1"/>
              <w:rPr>
                <w:sz w:val="20"/>
              </w:rPr>
            </w:pPr>
            <w:r>
              <w:rPr>
                <w:spacing w:val="-4"/>
                <w:sz w:val="20"/>
              </w:rPr>
              <w:t>2.47</w:t>
            </w:r>
          </w:p>
        </w:tc>
        <w:tc>
          <w:tcPr>
            <w:tcW w:w="958" w:type="dxa"/>
          </w:tcPr>
          <w:p w14:paraId="0E031EE0" w14:textId="77777777" w:rsidR="004B45CE" w:rsidRDefault="00000000">
            <w:pPr>
              <w:pStyle w:val="TableParagraph"/>
              <w:spacing w:before="34"/>
              <w:ind w:left="7" w:right="5"/>
              <w:rPr>
                <w:sz w:val="20"/>
              </w:rPr>
            </w:pPr>
            <w:r>
              <w:rPr>
                <w:spacing w:val="-4"/>
                <w:sz w:val="20"/>
              </w:rPr>
              <w:t>2.45</w:t>
            </w:r>
          </w:p>
        </w:tc>
      </w:tr>
      <w:tr w:rsidR="004B45CE" w14:paraId="60E97E7A" w14:textId="77777777">
        <w:trPr>
          <w:trHeight w:val="299"/>
        </w:trPr>
        <w:tc>
          <w:tcPr>
            <w:tcW w:w="626" w:type="dxa"/>
          </w:tcPr>
          <w:p w14:paraId="0BC8FB0C" w14:textId="77777777" w:rsidR="004B45CE" w:rsidRDefault="00000000">
            <w:pPr>
              <w:pStyle w:val="TableParagraph"/>
              <w:ind w:left="6"/>
              <w:rPr>
                <w:b/>
                <w:sz w:val="20"/>
              </w:rPr>
            </w:pPr>
            <w:r>
              <w:rPr>
                <w:b/>
                <w:spacing w:val="-10"/>
                <w:sz w:val="20"/>
              </w:rPr>
              <w:t>6</w:t>
            </w:r>
          </w:p>
        </w:tc>
        <w:tc>
          <w:tcPr>
            <w:tcW w:w="900" w:type="dxa"/>
          </w:tcPr>
          <w:p w14:paraId="3853B7C1" w14:textId="77777777" w:rsidR="004B45CE" w:rsidRDefault="00000000">
            <w:pPr>
              <w:pStyle w:val="TableParagraph"/>
              <w:ind w:left="7"/>
              <w:rPr>
                <w:b/>
                <w:sz w:val="20"/>
              </w:rPr>
            </w:pPr>
            <w:r>
              <w:rPr>
                <w:b/>
                <w:spacing w:val="-5"/>
                <w:sz w:val="20"/>
              </w:rPr>
              <w:t>42</w:t>
            </w:r>
          </w:p>
        </w:tc>
        <w:tc>
          <w:tcPr>
            <w:tcW w:w="1260" w:type="dxa"/>
          </w:tcPr>
          <w:p w14:paraId="7EBD2A05" w14:textId="77777777" w:rsidR="004B45CE" w:rsidRDefault="00000000">
            <w:pPr>
              <w:pStyle w:val="TableParagraph"/>
              <w:ind w:left="4"/>
              <w:rPr>
                <w:sz w:val="20"/>
              </w:rPr>
            </w:pPr>
            <w:r>
              <w:rPr>
                <w:spacing w:val="-4"/>
                <w:sz w:val="20"/>
              </w:rPr>
              <w:t>2.59</w:t>
            </w:r>
          </w:p>
        </w:tc>
        <w:tc>
          <w:tcPr>
            <w:tcW w:w="989" w:type="dxa"/>
          </w:tcPr>
          <w:p w14:paraId="3A0209E3" w14:textId="77777777" w:rsidR="004B45CE" w:rsidRDefault="00000000">
            <w:pPr>
              <w:pStyle w:val="TableParagraph"/>
              <w:ind w:left="6"/>
              <w:rPr>
                <w:sz w:val="20"/>
              </w:rPr>
            </w:pPr>
            <w:r>
              <w:rPr>
                <w:spacing w:val="-4"/>
                <w:sz w:val="20"/>
              </w:rPr>
              <w:t>2.53</w:t>
            </w:r>
          </w:p>
        </w:tc>
        <w:tc>
          <w:tcPr>
            <w:tcW w:w="1020" w:type="dxa"/>
          </w:tcPr>
          <w:p w14:paraId="7B421DE8" w14:textId="77777777" w:rsidR="004B45CE" w:rsidRDefault="00000000">
            <w:pPr>
              <w:pStyle w:val="TableParagraph"/>
              <w:ind w:left="125" w:right="116"/>
              <w:rPr>
                <w:sz w:val="20"/>
              </w:rPr>
            </w:pPr>
            <w:r>
              <w:rPr>
                <w:spacing w:val="-4"/>
                <w:sz w:val="20"/>
              </w:rPr>
              <w:t>2.29</w:t>
            </w:r>
          </w:p>
        </w:tc>
        <w:tc>
          <w:tcPr>
            <w:tcW w:w="958" w:type="dxa"/>
          </w:tcPr>
          <w:p w14:paraId="32824252" w14:textId="77777777" w:rsidR="004B45CE" w:rsidRDefault="00000000">
            <w:pPr>
              <w:pStyle w:val="TableParagraph"/>
              <w:ind w:left="7"/>
              <w:rPr>
                <w:sz w:val="20"/>
              </w:rPr>
            </w:pPr>
            <w:r>
              <w:rPr>
                <w:spacing w:val="-4"/>
                <w:sz w:val="20"/>
              </w:rPr>
              <w:t>2.23</w:t>
            </w:r>
          </w:p>
        </w:tc>
        <w:tc>
          <w:tcPr>
            <w:tcW w:w="970" w:type="dxa"/>
          </w:tcPr>
          <w:p w14:paraId="4A371323" w14:textId="77777777" w:rsidR="004B45CE" w:rsidRDefault="00000000">
            <w:pPr>
              <w:pStyle w:val="TableParagraph"/>
              <w:ind w:left="8"/>
              <w:rPr>
                <w:sz w:val="20"/>
              </w:rPr>
            </w:pPr>
            <w:r>
              <w:rPr>
                <w:spacing w:val="-4"/>
                <w:sz w:val="20"/>
              </w:rPr>
              <w:t>3.21</w:t>
            </w:r>
          </w:p>
        </w:tc>
        <w:tc>
          <w:tcPr>
            <w:tcW w:w="956" w:type="dxa"/>
          </w:tcPr>
          <w:p w14:paraId="3DE60D44" w14:textId="77777777" w:rsidR="004B45CE" w:rsidRDefault="00000000">
            <w:pPr>
              <w:pStyle w:val="TableParagraph"/>
              <w:ind w:left="6"/>
              <w:rPr>
                <w:sz w:val="20"/>
              </w:rPr>
            </w:pPr>
            <w:r>
              <w:rPr>
                <w:spacing w:val="-4"/>
                <w:sz w:val="20"/>
              </w:rPr>
              <w:t>3.08</w:t>
            </w:r>
          </w:p>
        </w:tc>
        <w:tc>
          <w:tcPr>
            <w:tcW w:w="956" w:type="dxa"/>
          </w:tcPr>
          <w:p w14:paraId="3D97C497" w14:textId="77777777" w:rsidR="004B45CE" w:rsidRDefault="00000000">
            <w:pPr>
              <w:pStyle w:val="TableParagraph"/>
              <w:ind w:left="6" w:right="1"/>
              <w:rPr>
                <w:sz w:val="20"/>
              </w:rPr>
            </w:pPr>
            <w:r>
              <w:rPr>
                <w:spacing w:val="-4"/>
                <w:sz w:val="20"/>
              </w:rPr>
              <w:t>2.67</w:t>
            </w:r>
          </w:p>
        </w:tc>
        <w:tc>
          <w:tcPr>
            <w:tcW w:w="958" w:type="dxa"/>
          </w:tcPr>
          <w:p w14:paraId="025DBB5D" w14:textId="77777777" w:rsidR="004B45CE" w:rsidRDefault="00000000">
            <w:pPr>
              <w:pStyle w:val="TableParagraph"/>
              <w:ind w:left="7" w:right="5"/>
              <w:rPr>
                <w:sz w:val="20"/>
              </w:rPr>
            </w:pPr>
            <w:r>
              <w:rPr>
                <w:spacing w:val="-4"/>
                <w:sz w:val="20"/>
              </w:rPr>
              <w:t>2.17</w:t>
            </w:r>
          </w:p>
        </w:tc>
      </w:tr>
    </w:tbl>
    <w:p w14:paraId="78A60827" w14:textId="77777777" w:rsidR="004B45CE" w:rsidRDefault="004B45CE">
      <w:pPr>
        <w:pStyle w:val="BodyText"/>
      </w:pPr>
    </w:p>
    <w:p w14:paraId="1493BE5A" w14:textId="77777777" w:rsidR="004B45CE" w:rsidRDefault="004B45CE">
      <w:pPr>
        <w:pStyle w:val="BodyText"/>
        <w:spacing w:before="39"/>
      </w:pPr>
    </w:p>
    <w:p w14:paraId="549ABFFB" w14:textId="2023CCD7" w:rsidR="004B45CE" w:rsidRDefault="00820CA5" w:rsidP="004E570C">
      <w:pPr>
        <w:pStyle w:val="BodyText"/>
        <w:spacing w:line="360" w:lineRule="auto"/>
        <w:ind w:left="360" w:right="362"/>
        <w:jc w:val="both"/>
      </w:pPr>
      <w:r>
        <w:t>Table 4.3 and Figure. 4.3, Concrete without superplasticizer, the control mix achieved 2.29 MPa. The 5% laterite mix reached 2.25 MPa,</w:t>
      </w:r>
      <w:r>
        <w:rPr>
          <w:spacing w:val="-2"/>
        </w:rPr>
        <w:t xml:space="preserve"> </w:t>
      </w:r>
      <w:r>
        <w:t>a 1.75% decrease</w:t>
      </w:r>
      <w:r>
        <w:rPr>
          <w:spacing w:val="-2"/>
        </w:rPr>
        <w:t xml:space="preserve"> </w:t>
      </w:r>
      <w:r>
        <w:t>from</w:t>
      </w:r>
      <w:r>
        <w:rPr>
          <w:spacing w:val="-2"/>
        </w:rPr>
        <w:t xml:space="preserve"> </w:t>
      </w:r>
      <w:r>
        <w:t>the</w:t>
      </w:r>
      <w:r>
        <w:rPr>
          <w:spacing w:val="-3"/>
        </w:rPr>
        <w:t xml:space="preserve"> </w:t>
      </w:r>
      <w:r>
        <w:t>control.</w:t>
      </w:r>
      <w:r>
        <w:rPr>
          <w:spacing w:val="-7"/>
        </w:rPr>
        <w:t xml:space="preserve"> </w:t>
      </w:r>
      <w:r>
        <w:t>The</w:t>
      </w:r>
      <w:r>
        <w:rPr>
          <w:spacing w:val="-1"/>
        </w:rPr>
        <w:t xml:space="preserve"> </w:t>
      </w:r>
      <w:r>
        <w:t>10%</w:t>
      </w:r>
      <w:r>
        <w:rPr>
          <w:spacing w:val="-5"/>
        </w:rPr>
        <w:t xml:space="preserve"> </w:t>
      </w:r>
      <w:r>
        <w:t>laterite mix</w:t>
      </w:r>
      <w:r>
        <w:rPr>
          <w:spacing w:val="-2"/>
        </w:rPr>
        <w:t xml:space="preserve"> </w:t>
      </w:r>
      <w:r>
        <w:t>recorded</w:t>
      </w:r>
      <w:r>
        <w:rPr>
          <w:spacing w:val="-2"/>
        </w:rPr>
        <w:t xml:space="preserve"> </w:t>
      </w:r>
      <w:r>
        <w:t>2.28</w:t>
      </w:r>
      <w:r>
        <w:rPr>
          <w:spacing w:val="-2"/>
        </w:rPr>
        <w:t xml:space="preserve"> </w:t>
      </w:r>
      <w:r>
        <w:t>MPa, a</w:t>
      </w:r>
      <w:r>
        <w:rPr>
          <w:spacing w:val="-2"/>
        </w:rPr>
        <w:t xml:space="preserve"> </w:t>
      </w:r>
      <w:r>
        <w:t>0.44% decrease.</w:t>
      </w:r>
      <w:r>
        <w:rPr>
          <w:spacing w:val="-7"/>
        </w:rPr>
        <w:t xml:space="preserve"> </w:t>
      </w:r>
      <w:r>
        <w:t>The 15% laterite mix gave 2.41 MPa, a 5.24% increase over the control - the highest in this group.</w:t>
      </w:r>
      <w:r w:rsidR="004E570C">
        <w:t xml:space="preserve"> </w:t>
      </w:r>
      <w:r>
        <w:t>With</w:t>
      </w:r>
      <w:r>
        <w:rPr>
          <w:spacing w:val="-10"/>
        </w:rPr>
        <w:t xml:space="preserve"> </w:t>
      </w:r>
      <w:r>
        <w:t>superplasticizer,</w:t>
      </w:r>
      <w:r>
        <w:rPr>
          <w:spacing w:val="-12"/>
        </w:rPr>
        <w:t xml:space="preserve"> </w:t>
      </w:r>
      <w:r>
        <w:t>the</w:t>
      </w:r>
      <w:r>
        <w:rPr>
          <w:spacing w:val="-10"/>
        </w:rPr>
        <w:t xml:space="preserve"> </w:t>
      </w:r>
      <w:r>
        <w:t>control</w:t>
      </w:r>
      <w:r>
        <w:rPr>
          <w:spacing w:val="-10"/>
        </w:rPr>
        <w:t xml:space="preserve"> </w:t>
      </w:r>
      <w:r>
        <w:t>mix</w:t>
      </w:r>
      <w:r>
        <w:rPr>
          <w:spacing w:val="-8"/>
        </w:rPr>
        <w:t xml:space="preserve"> </w:t>
      </w:r>
      <w:r>
        <w:t>achieved</w:t>
      </w:r>
      <w:r>
        <w:rPr>
          <w:spacing w:val="-8"/>
        </w:rPr>
        <w:t xml:space="preserve"> </w:t>
      </w:r>
      <w:r>
        <w:t>2.96</w:t>
      </w:r>
      <w:r>
        <w:rPr>
          <w:spacing w:val="-8"/>
        </w:rPr>
        <w:t xml:space="preserve"> </w:t>
      </w:r>
      <w:r>
        <w:t>MPa.</w:t>
      </w:r>
      <w:r>
        <w:rPr>
          <w:spacing w:val="-12"/>
        </w:rPr>
        <w:t xml:space="preserve"> </w:t>
      </w:r>
      <w:r>
        <w:t>The</w:t>
      </w:r>
      <w:r>
        <w:rPr>
          <w:spacing w:val="-8"/>
        </w:rPr>
        <w:t xml:space="preserve"> </w:t>
      </w:r>
      <w:r>
        <w:t>5%</w:t>
      </w:r>
      <w:r>
        <w:rPr>
          <w:spacing w:val="-11"/>
        </w:rPr>
        <w:t xml:space="preserve"> </w:t>
      </w:r>
      <w:r>
        <w:t>laterite</w:t>
      </w:r>
      <w:r>
        <w:rPr>
          <w:spacing w:val="-10"/>
        </w:rPr>
        <w:t xml:space="preserve"> </w:t>
      </w:r>
      <w:r>
        <w:t>mix</w:t>
      </w:r>
      <w:r>
        <w:rPr>
          <w:spacing w:val="-8"/>
        </w:rPr>
        <w:t xml:space="preserve"> </w:t>
      </w:r>
      <w:r>
        <w:t>recorded</w:t>
      </w:r>
      <w:r>
        <w:rPr>
          <w:spacing w:val="-12"/>
        </w:rPr>
        <w:t xml:space="preserve"> </w:t>
      </w:r>
      <w:r>
        <w:t>3.01</w:t>
      </w:r>
      <w:r>
        <w:rPr>
          <w:spacing w:val="-10"/>
        </w:rPr>
        <w:t xml:space="preserve"> </w:t>
      </w:r>
      <w:r>
        <w:t>MPa, a 1.69% increase over the non-superplasticized control and a 1.69% increase over the superplasticized control.</w:t>
      </w:r>
      <w:r>
        <w:rPr>
          <w:spacing w:val="-3"/>
        </w:rPr>
        <w:t xml:space="preserve"> </w:t>
      </w:r>
      <w:r>
        <w:t>The 10% laterite mix reached 2.47 MPa,</w:t>
      </w:r>
      <w:r>
        <w:rPr>
          <w:spacing w:val="-1"/>
        </w:rPr>
        <w:t xml:space="preserve"> </w:t>
      </w:r>
      <w:r>
        <w:t>a 7.83% decrease from the superplasticized</w:t>
      </w:r>
      <w:r>
        <w:rPr>
          <w:spacing w:val="-1"/>
        </w:rPr>
        <w:t xml:space="preserve"> </w:t>
      </w:r>
      <w:r>
        <w:t>control.</w:t>
      </w:r>
      <w:r>
        <w:rPr>
          <w:spacing w:val="-1"/>
        </w:rPr>
        <w:t xml:space="preserve"> </w:t>
      </w:r>
      <w:r>
        <w:t>The 15% laterite mix gave 2.45 MPa, a 17.23% decrease from the superplasticized control.</w:t>
      </w:r>
      <w:r w:rsidR="004E570C">
        <w:t xml:space="preserve"> </w:t>
      </w:r>
      <w:r>
        <w:t>The results reveal that without superplasticizer, 15% laterite replacement yields the highest split tensile</w:t>
      </w:r>
      <w:r>
        <w:rPr>
          <w:spacing w:val="-7"/>
        </w:rPr>
        <w:t xml:space="preserve"> </w:t>
      </w:r>
      <w:r>
        <w:t>strength</w:t>
      </w:r>
      <w:r>
        <w:rPr>
          <w:spacing w:val="-7"/>
        </w:rPr>
        <w:t xml:space="preserve"> </w:t>
      </w:r>
      <w:r>
        <w:t>at</w:t>
      </w:r>
      <w:r>
        <w:rPr>
          <w:spacing w:val="-7"/>
        </w:rPr>
        <w:t xml:space="preserve"> </w:t>
      </w:r>
      <w:r>
        <w:t>2.41</w:t>
      </w:r>
      <w:r>
        <w:rPr>
          <w:spacing w:val="-11"/>
        </w:rPr>
        <w:t xml:space="preserve"> </w:t>
      </w:r>
      <w:r>
        <w:t>MPa,</w:t>
      </w:r>
      <w:r>
        <w:rPr>
          <w:spacing w:val="-9"/>
        </w:rPr>
        <w:t xml:space="preserve"> </w:t>
      </w:r>
      <w:r>
        <w:t>a</w:t>
      </w:r>
      <w:r>
        <w:rPr>
          <w:spacing w:val="-5"/>
        </w:rPr>
        <w:t xml:space="preserve"> </w:t>
      </w:r>
      <w:r>
        <w:t>5.24%</w:t>
      </w:r>
      <w:r>
        <w:rPr>
          <w:spacing w:val="-9"/>
        </w:rPr>
        <w:t xml:space="preserve"> </w:t>
      </w:r>
      <w:r>
        <w:t>increase</w:t>
      </w:r>
      <w:r>
        <w:rPr>
          <w:spacing w:val="-9"/>
        </w:rPr>
        <w:t xml:space="preserve"> </w:t>
      </w:r>
      <w:r>
        <w:t>over</w:t>
      </w:r>
      <w:r>
        <w:rPr>
          <w:spacing w:val="-9"/>
        </w:rPr>
        <w:t xml:space="preserve"> </w:t>
      </w:r>
      <w:r>
        <w:t>the</w:t>
      </w:r>
      <w:r>
        <w:rPr>
          <w:spacing w:val="-10"/>
        </w:rPr>
        <w:t xml:space="preserve"> </w:t>
      </w:r>
      <w:r>
        <w:t>control,</w:t>
      </w:r>
      <w:r>
        <w:rPr>
          <w:spacing w:val="-9"/>
        </w:rPr>
        <w:t xml:space="preserve"> </w:t>
      </w:r>
      <w:r>
        <w:t>possibly</w:t>
      </w:r>
      <w:r>
        <w:rPr>
          <w:spacing w:val="-7"/>
        </w:rPr>
        <w:t xml:space="preserve"> </w:t>
      </w:r>
      <w:r>
        <w:t>due</w:t>
      </w:r>
      <w:r>
        <w:rPr>
          <w:spacing w:val="-11"/>
        </w:rPr>
        <w:t xml:space="preserve"> </w:t>
      </w:r>
      <w:r>
        <w:t>to</w:t>
      </w:r>
      <w:r>
        <w:rPr>
          <w:spacing w:val="-9"/>
        </w:rPr>
        <w:t xml:space="preserve"> </w:t>
      </w:r>
      <w:r>
        <w:t>enhanced</w:t>
      </w:r>
      <w:r>
        <w:rPr>
          <w:spacing w:val="-9"/>
        </w:rPr>
        <w:t xml:space="preserve"> </w:t>
      </w:r>
      <w:r>
        <w:t>bonding</w:t>
      </w:r>
      <w:r>
        <w:rPr>
          <w:spacing w:val="-9"/>
        </w:rPr>
        <w:t xml:space="preserve"> </w:t>
      </w:r>
      <w:r>
        <w:t>at</w:t>
      </w:r>
      <w:r>
        <w:rPr>
          <w:spacing w:val="-9"/>
        </w:rPr>
        <w:t xml:space="preserve"> </w:t>
      </w:r>
      <w:r>
        <w:t xml:space="preserve">higher </w:t>
      </w:r>
      <w:r>
        <w:rPr>
          <w:spacing w:val="-2"/>
        </w:rPr>
        <w:t>clay</w:t>
      </w:r>
      <w:r>
        <w:rPr>
          <w:spacing w:val="-10"/>
        </w:rPr>
        <w:t xml:space="preserve"> </w:t>
      </w:r>
      <w:r>
        <w:rPr>
          <w:spacing w:val="-2"/>
        </w:rPr>
        <w:t>content.</w:t>
      </w:r>
      <w:r>
        <w:rPr>
          <w:spacing w:val="-12"/>
        </w:rPr>
        <w:t xml:space="preserve"> </w:t>
      </w:r>
      <w:r>
        <w:rPr>
          <w:spacing w:val="-2"/>
        </w:rPr>
        <w:t>At</w:t>
      </w:r>
      <w:r>
        <w:rPr>
          <w:spacing w:val="-7"/>
        </w:rPr>
        <w:t xml:space="preserve"> </w:t>
      </w:r>
      <w:r>
        <w:rPr>
          <w:spacing w:val="-2"/>
        </w:rPr>
        <w:t>5% and 10%,</w:t>
      </w:r>
      <w:r>
        <w:rPr>
          <w:spacing w:val="-9"/>
        </w:rPr>
        <w:t xml:space="preserve"> </w:t>
      </w:r>
      <w:r>
        <w:rPr>
          <w:spacing w:val="-2"/>
        </w:rPr>
        <w:t>tensile</w:t>
      </w:r>
      <w:r>
        <w:rPr>
          <w:spacing w:val="-4"/>
        </w:rPr>
        <w:t xml:space="preserve"> </w:t>
      </w:r>
      <w:r>
        <w:rPr>
          <w:spacing w:val="-2"/>
        </w:rPr>
        <w:t>strength</w:t>
      </w:r>
      <w:r>
        <w:rPr>
          <w:spacing w:val="-6"/>
        </w:rPr>
        <w:t xml:space="preserve"> </w:t>
      </w:r>
      <w:r>
        <w:rPr>
          <w:spacing w:val="-2"/>
        </w:rPr>
        <w:t>is</w:t>
      </w:r>
      <w:r>
        <w:rPr>
          <w:spacing w:val="-5"/>
        </w:rPr>
        <w:t xml:space="preserve"> </w:t>
      </w:r>
      <w:r>
        <w:rPr>
          <w:spacing w:val="-2"/>
        </w:rPr>
        <w:t>slightly</w:t>
      </w:r>
      <w:r>
        <w:rPr>
          <w:spacing w:val="-6"/>
        </w:rPr>
        <w:t xml:space="preserve"> </w:t>
      </w:r>
      <w:r>
        <w:rPr>
          <w:spacing w:val="-2"/>
        </w:rPr>
        <w:t>below</w:t>
      </w:r>
      <w:r>
        <w:rPr>
          <w:spacing w:val="-6"/>
        </w:rPr>
        <w:t xml:space="preserve"> </w:t>
      </w:r>
      <w:r>
        <w:rPr>
          <w:spacing w:val="-2"/>
        </w:rPr>
        <w:t>the control.</w:t>
      </w:r>
      <w:r>
        <w:rPr>
          <w:spacing w:val="-9"/>
        </w:rPr>
        <w:t xml:space="preserve"> </w:t>
      </w:r>
      <w:r>
        <w:rPr>
          <w:spacing w:val="-2"/>
        </w:rPr>
        <w:t>With superplasticizer,</w:t>
      </w:r>
      <w:r>
        <w:rPr>
          <w:spacing w:val="-9"/>
        </w:rPr>
        <w:t xml:space="preserve"> </w:t>
      </w:r>
      <w:r>
        <w:rPr>
          <w:spacing w:val="-2"/>
        </w:rPr>
        <w:t>5%</w:t>
      </w:r>
      <w:r>
        <w:rPr>
          <w:spacing w:val="-4"/>
        </w:rPr>
        <w:t xml:space="preserve"> </w:t>
      </w:r>
      <w:r>
        <w:rPr>
          <w:spacing w:val="-2"/>
        </w:rPr>
        <w:t xml:space="preserve">laterite </w:t>
      </w:r>
      <w:r>
        <w:t>achieves the peak tensile strength of 3.01 MPa, matching the 1.69% gain seen in compressive strength trends.</w:t>
      </w:r>
      <w:r>
        <w:rPr>
          <w:spacing w:val="-7"/>
        </w:rPr>
        <w:t xml:space="preserve"> </w:t>
      </w:r>
      <w:r>
        <w:t>This show</w:t>
      </w:r>
      <w:r>
        <w:rPr>
          <w:spacing w:val="-3"/>
        </w:rPr>
        <w:t xml:space="preserve"> </w:t>
      </w:r>
      <w:r>
        <w:t>that</w:t>
      </w:r>
      <w:r>
        <w:rPr>
          <w:spacing w:val="-4"/>
        </w:rPr>
        <w:t xml:space="preserve"> </w:t>
      </w:r>
      <w:r>
        <w:t>the</w:t>
      </w:r>
      <w:r>
        <w:rPr>
          <w:spacing w:val="-5"/>
        </w:rPr>
        <w:t xml:space="preserve"> </w:t>
      </w:r>
      <w:r>
        <w:t>mix</w:t>
      </w:r>
      <w:r>
        <w:rPr>
          <w:spacing w:val="-2"/>
        </w:rPr>
        <w:t xml:space="preserve"> </w:t>
      </w:r>
      <w:r>
        <w:t>with</w:t>
      </w:r>
      <w:r>
        <w:rPr>
          <w:spacing w:val="-2"/>
        </w:rPr>
        <w:t xml:space="preserve"> </w:t>
      </w:r>
      <w:r>
        <w:t>5%</w:t>
      </w:r>
      <w:r>
        <w:rPr>
          <w:spacing w:val="-1"/>
        </w:rPr>
        <w:t xml:space="preserve"> </w:t>
      </w:r>
      <w:r>
        <w:t>laterite</w:t>
      </w:r>
      <w:r>
        <w:rPr>
          <w:spacing w:val="-1"/>
        </w:rPr>
        <w:t xml:space="preserve"> </w:t>
      </w:r>
      <w:r>
        <w:t>and</w:t>
      </w:r>
      <w:r>
        <w:rPr>
          <w:spacing w:val="-2"/>
        </w:rPr>
        <w:t xml:space="preserve"> </w:t>
      </w:r>
      <w:r>
        <w:t>superplasticizer</w:t>
      </w:r>
      <w:r>
        <w:rPr>
          <w:spacing w:val="-2"/>
        </w:rPr>
        <w:t xml:space="preserve"> </w:t>
      </w:r>
      <w:r>
        <w:t>gives</w:t>
      </w:r>
      <w:r>
        <w:rPr>
          <w:spacing w:val="-5"/>
        </w:rPr>
        <w:t xml:space="preserve"> </w:t>
      </w:r>
      <w:r>
        <w:t>the</w:t>
      </w:r>
      <w:r>
        <w:rPr>
          <w:spacing w:val="-2"/>
        </w:rPr>
        <w:t xml:space="preserve"> </w:t>
      </w:r>
      <w:r>
        <w:t>best</w:t>
      </w:r>
      <w:r>
        <w:rPr>
          <w:spacing w:val="-4"/>
        </w:rPr>
        <w:t xml:space="preserve"> </w:t>
      </w:r>
      <w:r>
        <w:t>bond</w:t>
      </w:r>
      <w:r>
        <w:rPr>
          <w:spacing w:val="-2"/>
        </w:rPr>
        <w:t xml:space="preserve"> </w:t>
      </w:r>
      <w:r>
        <w:t>between</w:t>
      </w:r>
      <w:r>
        <w:rPr>
          <w:spacing w:val="-2"/>
        </w:rPr>
        <w:t xml:space="preserve"> </w:t>
      </w:r>
      <w:r>
        <w:t>paste</w:t>
      </w:r>
      <w:r>
        <w:rPr>
          <w:spacing w:val="-1"/>
        </w:rPr>
        <w:t xml:space="preserve"> </w:t>
      </w:r>
      <w:r>
        <w:t>and aggregate, which helps both the compressive strength and the split tensile strength. When more laterite is added</w:t>
      </w:r>
      <w:r>
        <w:rPr>
          <w:spacing w:val="-8"/>
        </w:rPr>
        <w:t xml:space="preserve"> </w:t>
      </w:r>
      <w:r>
        <w:t>with</w:t>
      </w:r>
      <w:r>
        <w:rPr>
          <w:spacing w:val="-10"/>
        </w:rPr>
        <w:t xml:space="preserve"> </w:t>
      </w:r>
      <w:r>
        <w:t>superplasticizer,</w:t>
      </w:r>
      <w:r>
        <w:rPr>
          <w:spacing w:val="-10"/>
        </w:rPr>
        <w:t xml:space="preserve"> </w:t>
      </w:r>
      <w:r>
        <w:t>the</w:t>
      </w:r>
      <w:r>
        <w:rPr>
          <w:spacing w:val="-10"/>
        </w:rPr>
        <w:t xml:space="preserve"> </w:t>
      </w:r>
      <w:r>
        <w:t>split</w:t>
      </w:r>
      <w:r>
        <w:rPr>
          <w:spacing w:val="-7"/>
        </w:rPr>
        <w:t xml:space="preserve"> </w:t>
      </w:r>
      <w:r>
        <w:t>tensile</w:t>
      </w:r>
      <w:r>
        <w:rPr>
          <w:spacing w:val="-12"/>
        </w:rPr>
        <w:t xml:space="preserve"> </w:t>
      </w:r>
      <w:r>
        <w:t>strength</w:t>
      </w:r>
      <w:r>
        <w:rPr>
          <w:spacing w:val="-8"/>
        </w:rPr>
        <w:t xml:space="preserve"> </w:t>
      </w:r>
      <w:r>
        <w:t>drops</w:t>
      </w:r>
      <w:r>
        <w:rPr>
          <w:spacing w:val="-8"/>
        </w:rPr>
        <w:t xml:space="preserve"> </w:t>
      </w:r>
      <w:r>
        <w:t>a</w:t>
      </w:r>
      <w:r>
        <w:rPr>
          <w:spacing w:val="-10"/>
        </w:rPr>
        <w:t xml:space="preserve"> </w:t>
      </w:r>
      <w:r>
        <w:t>lot,</w:t>
      </w:r>
      <w:r>
        <w:rPr>
          <w:spacing w:val="-10"/>
        </w:rPr>
        <w:t xml:space="preserve"> </w:t>
      </w:r>
      <w:r>
        <w:t>and</w:t>
      </w:r>
      <w:r>
        <w:rPr>
          <w:spacing w:val="-10"/>
        </w:rPr>
        <w:t xml:space="preserve"> </w:t>
      </w:r>
      <w:r>
        <w:t>this</w:t>
      </w:r>
      <w:r>
        <w:rPr>
          <w:spacing w:val="-10"/>
        </w:rPr>
        <w:t xml:space="preserve"> </w:t>
      </w:r>
      <w:r>
        <w:t>means</w:t>
      </w:r>
      <w:r>
        <w:rPr>
          <w:spacing w:val="-8"/>
        </w:rPr>
        <w:t xml:space="preserve"> </w:t>
      </w:r>
      <w:r>
        <w:t>the</w:t>
      </w:r>
      <w:r>
        <w:rPr>
          <w:spacing w:val="-6"/>
        </w:rPr>
        <w:t xml:space="preserve"> </w:t>
      </w:r>
      <w:r>
        <w:t>bond</w:t>
      </w:r>
      <w:r>
        <w:rPr>
          <w:spacing w:val="-8"/>
        </w:rPr>
        <w:t xml:space="preserve"> </w:t>
      </w:r>
      <w:r>
        <w:t>between</w:t>
      </w:r>
      <w:r>
        <w:rPr>
          <w:spacing w:val="-8"/>
        </w:rPr>
        <w:t xml:space="preserve"> </w:t>
      </w:r>
      <w:r>
        <w:t>the</w:t>
      </w:r>
      <w:r>
        <w:rPr>
          <w:spacing w:val="-6"/>
        </w:rPr>
        <w:t xml:space="preserve"> </w:t>
      </w:r>
      <w:r>
        <w:t>paste and aggregate is not as good.</w:t>
      </w:r>
    </w:p>
    <w:p w14:paraId="4FC3F54C" w14:textId="77777777" w:rsidR="004B45CE" w:rsidRDefault="004B45CE">
      <w:pPr>
        <w:pStyle w:val="BodyText"/>
        <w:spacing w:line="360" w:lineRule="auto"/>
        <w:jc w:val="both"/>
        <w:sectPr w:rsidR="004B45CE">
          <w:pgSz w:w="12240" w:h="15840"/>
          <w:pgMar w:top="1380" w:right="1080" w:bottom="280" w:left="1080" w:header="720" w:footer="720" w:gutter="0"/>
          <w:cols w:space="720"/>
        </w:sectPr>
      </w:pPr>
    </w:p>
    <w:p w14:paraId="2BA63AC7" w14:textId="21B364D9" w:rsidR="004B45CE" w:rsidRDefault="004E570C">
      <w:pPr>
        <w:pStyle w:val="BodyText"/>
        <w:rPr>
          <w:sz w:val="20"/>
        </w:rPr>
      </w:pPr>
      <w:r>
        <w:rPr>
          <w:noProof/>
        </w:rPr>
        <w:lastRenderedPageBreak/>
        <mc:AlternateContent>
          <mc:Choice Requires="wpg">
            <w:drawing>
              <wp:anchor distT="0" distB="0" distL="0" distR="0" simplePos="0" relativeHeight="251657216" behindDoc="1" locked="0" layoutInCell="1" allowOverlap="1" wp14:anchorId="47EFEB46" wp14:editId="104E56E6">
                <wp:simplePos x="0" y="0"/>
                <wp:positionH relativeFrom="page">
                  <wp:posOffset>1362075</wp:posOffset>
                </wp:positionH>
                <wp:positionV relativeFrom="paragraph">
                  <wp:posOffset>0</wp:posOffset>
                </wp:positionV>
                <wp:extent cx="5462270" cy="2219325"/>
                <wp:effectExtent l="0" t="0" r="24130" b="952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270" cy="2219325"/>
                          <a:chOff x="0" y="0"/>
                          <a:chExt cx="5462270" cy="2813685"/>
                        </a:xfrm>
                      </wpg:grpSpPr>
                      <wps:wsp>
                        <wps:cNvPr id="34" name="Graphic 34"/>
                        <wps:cNvSpPr/>
                        <wps:spPr>
                          <a:xfrm>
                            <a:off x="608076" y="1089660"/>
                            <a:ext cx="2078989" cy="655320"/>
                          </a:xfrm>
                          <a:custGeom>
                            <a:avLst/>
                            <a:gdLst/>
                            <a:ahLst/>
                            <a:cxnLst/>
                            <a:rect l="l" t="t" r="r" b="b"/>
                            <a:pathLst>
                              <a:path w="2078989" h="655320">
                                <a:moveTo>
                                  <a:pt x="1621536" y="655320"/>
                                </a:moveTo>
                                <a:lnTo>
                                  <a:pt x="2078736" y="655320"/>
                                </a:lnTo>
                              </a:path>
                              <a:path w="2078989" h="655320">
                                <a:moveTo>
                                  <a:pt x="0" y="655320"/>
                                </a:moveTo>
                                <a:lnTo>
                                  <a:pt x="312420" y="655320"/>
                                </a:lnTo>
                              </a:path>
                              <a:path w="2078989" h="655320">
                                <a:moveTo>
                                  <a:pt x="445008" y="655320"/>
                                </a:moveTo>
                                <a:lnTo>
                                  <a:pt x="900684" y="655320"/>
                                </a:lnTo>
                              </a:path>
                              <a:path w="2078989" h="655320">
                                <a:moveTo>
                                  <a:pt x="1033272" y="655320"/>
                                </a:moveTo>
                                <a:lnTo>
                                  <a:pt x="1488948" y="655320"/>
                                </a:lnTo>
                              </a:path>
                              <a:path w="2078989" h="655320">
                                <a:moveTo>
                                  <a:pt x="0" y="437388"/>
                                </a:moveTo>
                                <a:lnTo>
                                  <a:pt x="312420" y="437388"/>
                                </a:lnTo>
                              </a:path>
                              <a:path w="2078989" h="655320">
                                <a:moveTo>
                                  <a:pt x="445008" y="437388"/>
                                </a:moveTo>
                                <a:lnTo>
                                  <a:pt x="900684" y="437388"/>
                                </a:lnTo>
                              </a:path>
                              <a:path w="2078989" h="655320">
                                <a:moveTo>
                                  <a:pt x="1033272" y="437388"/>
                                </a:moveTo>
                                <a:lnTo>
                                  <a:pt x="1488948" y="437388"/>
                                </a:lnTo>
                              </a:path>
                              <a:path w="2078989" h="655320">
                                <a:moveTo>
                                  <a:pt x="1621536" y="437388"/>
                                </a:moveTo>
                                <a:lnTo>
                                  <a:pt x="2078736" y="437388"/>
                                </a:lnTo>
                              </a:path>
                              <a:path w="2078989" h="655320">
                                <a:moveTo>
                                  <a:pt x="445008" y="217931"/>
                                </a:moveTo>
                                <a:lnTo>
                                  <a:pt x="900684" y="217931"/>
                                </a:lnTo>
                              </a:path>
                              <a:path w="2078989" h="655320">
                                <a:moveTo>
                                  <a:pt x="1621536" y="217931"/>
                                </a:moveTo>
                                <a:lnTo>
                                  <a:pt x="2078736" y="217931"/>
                                </a:lnTo>
                              </a:path>
                              <a:path w="2078989" h="655320">
                                <a:moveTo>
                                  <a:pt x="0" y="217931"/>
                                </a:moveTo>
                                <a:lnTo>
                                  <a:pt x="312420" y="217931"/>
                                </a:lnTo>
                              </a:path>
                              <a:path w="2078989" h="655320">
                                <a:moveTo>
                                  <a:pt x="1033272" y="217931"/>
                                </a:moveTo>
                                <a:lnTo>
                                  <a:pt x="1488948" y="217931"/>
                                </a:lnTo>
                              </a:path>
                              <a:path w="2078989" h="655320">
                                <a:moveTo>
                                  <a:pt x="0" y="0"/>
                                </a:moveTo>
                                <a:lnTo>
                                  <a:pt x="312420" y="0"/>
                                </a:lnTo>
                              </a:path>
                              <a:path w="2078989" h="655320">
                                <a:moveTo>
                                  <a:pt x="445008" y="0"/>
                                </a:moveTo>
                                <a:lnTo>
                                  <a:pt x="900684" y="0"/>
                                </a:lnTo>
                              </a:path>
                              <a:path w="2078989" h="655320">
                                <a:moveTo>
                                  <a:pt x="1033272" y="0"/>
                                </a:moveTo>
                                <a:lnTo>
                                  <a:pt x="1488948" y="0"/>
                                </a:lnTo>
                              </a:path>
                              <a:path w="2078989" h="655320">
                                <a:moveTo>
                                  <a:pt x="1621536" y="0"/>
                                </a:moveTo>
                                <a:lnTo>
                                  <a:pt x="2078736" y="0"/>
                                </a:lnTo>
                              </a:path>
                            </a:pathLst>
                          </a:custGeom>
                          <a:ln w="9144">
                            <a:solidFill>
                              <a:srgbClr val="D8D8D8"/>
                            </a:solidFill>
                            <a:prstDash val="solid"/>
                          </a:ln>
                        </wps:spPr>
                        <wps:bodyPr wrap="square" lIns="0" tIns="0" rIns="0" bIns="0" rtlCol="0">
                          <a:prstTxWarp prst="textNoShape">
                            <a:avLst/>
                          </a:prstTxWarp>
                          <a:noAutofit/>
                        </wps:bodyPr>
                      </wps:wsp>
                      <wps:wsp>
                        <wps:cNvPr id="35" name="Graphic 35"/>
                        <wps:cNvSpPr/>
                        <wps:spPr>
                          <a:xfrm>
                            <a:off x="608076" y="434340"/>
                            <a:ext cx="4709160" cy="1270"/>
                          </a:xfrm>
                          <a:custGeom>
                            <a:avLst/>
                            <a:gdLst/>
                            <a:ahLst/>
                            <a:cxnLst/>
                            <a:rect l="l" t="t" r="r" b="b"/>
                            <a:pathLst>
                              <a:path w="4709160">
                                <a:moveTo>
                                  <a:pt x="0" y="0"/>
                                </a:moveTo>
                                <a:lnTo>
                                  <a:pt x="4709159" y="0"/>
                                </a:lnTo>
                              </a:path>
                            </a:pathLst>
                          </a:custGeom>
                          <a:ln w="9144">
                            <a:solidFill>
                              <a:srgbClr val="D8D8D8"/>
                            </a:solidFill>
                            <a:prstDash val="solid"/>
                          </a:ln>
                        </wps:spPr>
                        <wps:bodyPr wrap="square" lIns="0" tIns="0" rIns="0" bIns="0" rtlCol="0">
                          <a:prstTxWarp prst="textNoShape">
                            <a:avLst/>
                          </a:prstTxWarp>
                          <a:noAutofit/>
                        </wps:bodyPr>
                      </wps:wsp>
                      <wps:wsp>
                        <wps:cNvPr id="36" name="Graphic 36"/>
                        <wps:cNvSpPr/>
                        <wps:spPr>
                          <a:xfrm>
                            <a:off x="920496" y="911364"/>
                            <a:ext cx="1897380" cy="1053465"/>
                          </a:xfrm>
                          <a:custGeom>
                            <a:avLst/>
                            <a:gdLst/>
                            <a:ahLst/>
                            <a:cxnLst/>
                            <a:rect l="l" t="t" r="r" b="b"/>
                            <a:pathLst>
                              <a:path w="1897380" h="1053465">
                                <a:moveTo>
                                  <a:pt x="132588" y="51816"/>
                                </a:moveTo>
                                <a:lnTo>
                                  <a:pt x="0" y="51816"/>
                                </a:lnTo>
                                <a:lnTo>
                                  <a:pt x="0" y="1053084"/>
                                </a:lnTo>
                                <a:lnTo>
                                  <a:pt x="132588" y="1053084"/>
                                </a:lnTo>
                                <a:lnTo>
                                  <a:pt x="132588" y="51816"/>
                                </a:lnTo>
                                <a:close/>
                              </a:path>
                              <a:path w="1897380" h="1053465">
                                <a:moveTo>
                                  <a:pt x="720852" y="70104"/>
                                </a:moveTo>
                                <a:lnTo>
                                  <a:pt x="588264" y="70104"/>
                                </a:lnTo>
                                <a:lnTo>
                                  <a:pt x="588264" y="1053084"/>
                                </a:lnTo>
                                <a:lnTo>
                                  <a:pt x="720852" y="1053084"/>
                                </a:lnTo>
                                <a:lnTo>
                                  <a:pt x="720852" y="70104"/>
                                </a:lnTo>
                                <a:close/>
                              </a:path>
                              <a:path w="1897380" h="1053465">
                                <a:moveTo>
                                  <a:pt x="1309116" y="56388"/>
                                </a:moveTo>
                                <a:lnTo>
                                  <a:pt x="1176528" y="56388"/>
                                </a:lnTo>
                                <a:lnTo>
                                  <a:pt x="1176528" y="1053084"/>
                                </a:lnTo>
                                <a:lnTo>
                                  <a:pt x="1309116" y="1053084"/>
                                </a:lnTo>
                                <a:lnTo>
                                  <a:pt x="1309116" y="56388"/>
                                </a:lnTo>
                                <a:close/>
                              </a:path>
                              <a:path w="1897380" h="1053465">
                                <a:moveTo>
                                  <a:pt x="1897380" y="0"/>
                                </a:moveTo>
                                <a:lnTo>
                                  <a:pt x="1766316" y="0"/>
                                </a:lnTo>
                                <a:lnTo>
                                  <a:pt x="1766316" y="1053084"/>
                                </a:lnTo>
                                <a:lnTo>
                                  <a:pt x="1897380" y="1053084"/>
                                </a:lnTo>
                                <a:lnTo>
                                  <a:pt x="1897380" y="0"/>
                                </a:lnTo>
                                <a:close/>
                              </a:path>
                            </a:pathLst>
                          </a:custGeom>
                          <a:solidFill>
                            <a:srgbClr val="001F60"/>
                          </a:solidFill>
                        </wps:spPr>
                        <wps:bodyPr wrap="square" lIns="0" tIns="0" rIns="0" bIns="0" rtlCol="0">
                          <a:prstTxWarp prst="textNoShape">
                            <a:avLst/>
                          </a:prstTxWarp>
                          <a:noAutofit/>
                        </wps:bodyPr>
                      </wps:wsp>
                      <wps:wsp>
                        <wps:cNvPr id="37" name="Graphic 37"/>
                        <wps:cNvSpPr/>
                        <wps:spPr>
                          <a:xfrm>
                            <a:off x="1426463" y="2593848"/>
                            <a:ext cx="62865" cy="62865"/>
                          </a:xfrm>
                          <a:custGeom>
                            <a:avLst/>
                            <a:gdLst/>
                            <a:ahLst/>
                            <a:cxnLst/>
                            <a:rect l="l" t="t" r="r" b="b"/>
                            <a:pathLst>
                              <a:path w="62865" h="62865">
                                <a:moveTo>
                                  <a:pt x="62484" y="62483"/>
                                </a:moveTo>
                                <a:lnTo>
                                  <a:pt x="0" y="62483"/>
                                </a:lnTo>
                                <a:lnTo>
                                  <a:pt x="0" y="0"/>
                                </a:lnTo>
                                <a:lnTo>
                                  <a:pt x="62484" y="0"/>
                                </a:lnTo>
                                <a:lnTo>
                                  <a:pt x="62484" y="62483"/>
                                </a:lnTo>
                                <a:close/>
                              </a:path>
                            </a:pathLst>
                          </a:custGeom>
                          <a:solidFill>
                            <a:srgbClr val="156082"/>
                          </a:solidFill>
                        </wps:spPr>
                        <wps:bodyPr wrap="square" lIns="0" tIns="0" rIns="0" bIns="0" rtlCol="0">
                          <a:prstTxWarp prst="textNoShape">
                            <a:avLst/>
                          </a:prstTxWarp>
                          <a:noAutofit/>
                        </wps:bodyPr>
                      </wps:wsp>
                      <wps:wsp>
                        <wps:cNvPr id="38" name="Graphic 38"/>
                        <wps:cNvSpPr/>
                        <wps:spPr>
                          <a:xfrm>
                            <a:off x="2938272" y="2593848"/>
                            <a:ext cx="62865" cy="62865"/>
                          </a:xfrm>
                          <a:custGeom>
                            <a:avLst/>
                            <a:gdLst/>
                            <a:ahLst/>
                            <a:cxnLst/>
                            <a:rect l="l" t="t" r="r" b="b"/>
                            <a:pathLst>
                              <a:path w="62865" h="62865">
                                <a:moveTo>
                                  <a:pt x="62484" y="62483"/>
                                </a:moveTo>
                                <a:lnTo>
                                  <a:pt x="0" y="62483"/>
                                </a:lnTo>
                                <a:lnTo>
                                  <a:pt x="0" y="0"/>
                                </a:lnTo>
                                <a:lnTo>
                                  <a:pt x="62484" y="0"/>
                                </a:lnTo>
                                <a:lnTo>
                                  <a:pt x="62484" y="62483"/>
                                </a:lnTo>
                                <a:close/>
                              </a:path>
                            </a:pathLst>
                          </a:custGeom>
                          <a:solidFill>
                            <a:srgbClr val="E87031"/>
                          </a:solidFill>
                        </wps:spPr>
                        <wps:bodyPr wrap="square" lIns="0" tIns="0" rIns="0" bIns="0" rtlCol="0">
                          <a:prstTxWarp prst="textNoShape">
                            <a:avLst/>
                          </a:prstTxWarp>
                          <a:noAutofit/>
                        </wps:bodyPr>
                      </wps:wsp>
                      <wps:wsp>
                        <wps:cNvPr id="39" name="Graphic 39"/>
                        <wps:cNvSpPr/>
                        <wps:spPr>
                          <a:xfrm>
                            <a:off x="4572" y="4572"/>
                            <a:ext cx="5453380" cy="2804160"/>
                          </a:xfrm>
                          <a:custGeom>
                            <a:avLst/>
                            <a:gdLst/>
                            <a:ahLst/>
                            <a:cxnLst/>
                            <a:rect l="l" t="t" r="r" b="b"/>
                            <a:pathLst>
                              <a:path w="5453380" h="2804160">
                                <a:moveTo>
                                  <a:pt x="0" y="0"/>
                                </a:moveTo>
                                <a:lnTo>
                                  <a:pt x="5452872" y="0"/>
                                </a:lnTo>
                                <a:lnTo>
                                  <a:pt x="5452872" y="2804159"/>
                                </a:lnTo>
                                <a:lnTo>
                                  <a:pt x="0" y="2804159"/>
                                </a:lnTo>
                                <a:lnTo>
                                  <a:pt x="0" y="0"/>
                                </a:lnTo>
                                <a:close/>
                              </a:path>
                            </a:pathLst>
                          </a:custGeom>
                          <a:ln w="9144">
                            <a:solidFill>
                              <a:srgbClr val="D8D8D8"/>
                            </a:solidFill>
                            <a:prstDash val="solid"/>
                          </a:ln>
                        </wps:spPr>
                        <wps:bodyPr wrap="square" lIns="0" tIns="0" rIns="0" bIns="0" rtlCol="0">
                          <a:prstTxWarp prst="textNoShape">
                            <a:avLst/>
                          </a:prstTxWarp>
                          <a:noAutofit/>
                        </wps:bodyPr>
                      </wps:wsp>
                      <wps:wsp>
                        <wps:cNvPr id="40" name="Textbox 40"/>
                        <wps:cNvSpPr txBox="1"/>
                        <wps:spPr>
                          <a:xfrm>
                            <a:off x="1729705" y="106516"/>
                            <a:ext cx="2015489" cy="168910"/>
                          </a:xfrm>
                          <a:prstGeom prst="rect">
                            <a:avLst/>
                          </a:prstGeom>
                        </wps:spPr>
                        <wps:txbx>
                          <w:txbxContent>
                            <w:p w14:paraId="58316D35" w14:textId="77777777" w:rsidR="004B45CE" w:rsidRDefault="00000000">
                              <w:pPr>
                                <w:spacing w:line="266" w:lineRule="exact"/>
                                <w:rPr>
                                  <w:sz w:val="24"/>
                                </w:rPr>
                              </w:pPr>
                              <w:r>
                                <w:rPr>
                                  <w:color w:val="595959"/>
                                  <w:sz w:val="24"/>
                                </w:rPr>
                                <w:t>Tensile</w:t>
                              </w:r>
                              <w:r>
                                <w:rPr>
                                  <w:color w:val="595959"/>
                                  <w:spacing w:val="-6"/>
                                  <w:sz w:val="24"/>
                                </w:rPr>
                                <w:t xml:space="preserve"> </w:t>
                              </w:r>
                              <w:r>
                                <w:rPr>
                                  <w:color w:val="595959"/>
                                  <w:sz w:val="24"/>
                                </w:rPr>
                                <w:t>Split</w:t>
                              </w:r>
                              <w:r>
                                <w:rPr>
                                  <w:color w:val="595959"/>
                                  <w:spacing w:val="-7"/>
                                  <w:sz w:val="24"/>
                                </w:rPr>
                                <w:t xml:space="preserve"> </w:t>
                              </w:r>
                              <w:r>
                                <w:rPr>
                                  <w:color w:val="595959"/>
                                  <w:sz w:val="24"/>
                                </w:rPr>
                                <w:t>Strength</w:t>
                              </w:r>
                              <w:r>
                                <w:rPr>
                                  <w:color w:val="595959"/>
                                  <w:spacing w:val="-3"/>
                                  <w:sz w:val="24"/>
                                </w:rPr>
                                <w:t xml:space="preserve"> </w:t>
                              </w:r>
                              <w:r>
                                <w:rPr>
                                  <w:color w:val="595959"/>
                                  <w:sz w:val="24"/>
                                </w:rPr>
                                <w:t>at</w:t>
                              </w:r>
                              <w:r>
                                <w:rPr>
                                  <w:color w:val="595959"/>
                                  <w:spacing w:val="-5"/>
                                  <w:sz w:val="24"/>
                                </w:rPr>
                                <w:t xml:space="preserve"> </w:t>
                              </w:r>
                              <w:r>
                                <w:rPr>
                                  <w:color w:val="595959"/>
                                  <w:sz w:val="24"/>
                                </w:rPr>
                                <w:t>28</w:t>
                              </w:r>
                              <w:r>
                                <w:rPr>
                                  <w:color w:val="595959"/>
                                  <w:spacing w:val="-4"/>
                                  <w:sz w:val="24"/>
                                </w:rPr>
                                <w:t xml:space="preserve"> Days</w:t>
                              </w:r>
                            </w:p>
                          </w:txbxContent>
                        </wps:txbx>
                        <wps:bodyPr wrap="square" lIns="0" tIns="0" rIns="0" bIns="0" rtlCol="0">
                          <a:noAutofit/>
                        </wps:bodyPr>
                      </wps:wsp>
                      <wps:wsp>
                        <wps:cNvPr id="41" name="Textbox 41"/>
                        <wps:cNvSpPr txBox="1"/>
                        <wps:spPr>
                          <a:xfrm>
                            <a:off x="347467" y="357514"/>
                            <a:ext cx="168910" cy="1670050"/>
                          </a:xfrm>
                          <a:prstGeom prst="rect">
                            <a:avLst/>
                          </a:prstGeom>
                        </wps:spPr>
                        <wps:txbx>
                          <w:txbxContent>
                            <w:p w14:paraId="1AD6328D" w14:textId="77777777" w:rsidR="004B45CE" w:rsidRDefault="00000000">
                              <w:pPr>
                                <w:spacing w:line="217" w:lineRule="exact"/>
                                <w:rPr>
                                  <w:rFonts w:ascii="Calibri"/>
                                  <w:sz w:val="18"/>
                                </w:rPr>
                              </w:pPr>
                              <w:r>
                                <w:rPr>
                                  <w:rFonts w:ascii="Calibri"/>
                                  <w:color w:val="595959"/>
                                  <w:spacing w:val="-5"/>
                                  <w:w w:val="110"/>
                                  <w:sz w:val="18"/>
                                </w:rPr>
                                <w:t>3.5</w:t>
                              </w:r>
                            </w:p>
                            <w:p w14:paraId="265E14BB" w14:textId="77777777" w:rsidR="004B45CE" w:rsidRDefault="00000000">
                              <w:pPr>
                                <w:spacing w:before="123"/>
                                <w:ind w:right="18"/>
                                <w:jc w:val="right"/>
                                <w:rPr>
                                  <w:rFonts w:ascii="Calibri"/>
                                  <w:sz w:val="18"/>
                                </w:rPr>
                              </w:pPr>
                              <w:r>
                                <w:rPr>
                                  <w:rFonts w:ascii="Calibri"/>
                                  <w:color w:val="595959"/>
                                  <w:spacing w:val="-10"/>
                                  <w:w w:val="105"/>
                                  <w:sz w:val="18"/>
                                </w:rPr>
                                <w:t>3</w:t>
                              </w:r>
                            </w:p>
                            <w:p w14:paraId="024E04AE" w14:textId="77777777" w:rsidR="004B45CE" w:rsidRDefault="00000000">
                              <w:pPr>
                                <w:spacing w:before="126"/>
                                <w:ind w:right="18"/>
                                <w:jc w:val="right"/>
                                <w:rPr>
                                  <w:rFonts w:ascii="Calibri"/>
                                  <w:sz w:val="18"/>
                                </w:rPr>
                              </w:pPr>
                              <w:r>
                                <w:rPr>
                                  <w:rFonts w:ascii="Calibri"/>
                                  <w:color w:val="595959"/>
                                  <w:spacing w:val="-5"/>
                                  <w:sz w:val="18"/>
                                </w:rPr>
                                <w:t>2.5</w:t>
                              </w:r>
                            </w:p>
                            <w:p w14:paraId="06164A47" w14:textId="77777777" w:rsidR="004B45CE" w:rsidRDefault="00000000">
                              <w:pPr>
                                <w:spacing w:before="123"/>
                                <w:ind w:right="18"/>
                                <w:jc w:val="right"/>
                                <w:rPr>
                                  <w:rFonts w:ascii="Calibri"/>
                                  <w:sz w:val="18"/>
                                </w:rPr>
                              </w:pPr>
                              <w:r>
                                <w:rPr>
                                  <w:rFonts w:ascii="Calibri"/>
                                  <w:color w:val="595959"/>
                                  <w:spacing w:val="-10"/>
                                  <w:w w:val="105"/>
                                  <w:sz w:val="18"/>
                                </w:rPr>
                                <w:t>2</w:t>
                              </w:r>
                            </w:p>
                            <w:p w14:paraId="202C28B7" w14:textId="77777777" w:rsidR="004B45CE" w:rsidRDefault="00000000">
                              <w:pPr>
                                <w:spacing w:before="124"/>
                                <w:ind w:right="18"/>
                                <w:jc w:val="right"/>
                                <w:rPr>
                                  <w:rFonts w:ascii="Calibri"/>
                                  <w:sz w:val="18"/>
                                </w:rPr>
                              </w:pPr>
                              <w:r>
                                <w:rPr>
                                  <w:rFonts w:ascii="Calibri"/>
                                  <w:color w:val="595959"/>
                                  <w:spacing w:val="-5"/>
                                  <w:sz w:val="18"/>
                                </w:rPr>
                                <w:t>1.5</w:t>
                              </w:r>
                            </w:p>
                            <w:p w14:paraId="5922B150" w14:textId="77777777" w:rsidR="004B45CE" w:rsidRDefault="00000000">
                              <w:pPr>
                                <w:spacing w:before="126"/>
                                <w:ind w:right="18"/>
                                <w:jc w:val="right"/>
                                <w:rPr>
                                  <w:rFonts w:ascii="Calibri"/>
                                  <w:sz w:val="18"/>
                                </w:rPr>
                              </w:pPr>
                              <w:r>
                                <w:rPr>
                                  <w:rFonts w:ascii="Calibri"/>
                                  <w:color w:val="595959"/>
                                  <w:spacing w:val="-10"/>
                                  <w:w w:val="105"/>
                                  <w:sz w:val="18"/>
                                </w:rPr>
                                <w:t>1</w:t>
                              </w:r>
                            </w:p>
                            <w:p w14:paraId="22F9278A" w14:textId="77777777" w:rsidR="004B45CE" w:rsidRDefault="00000000">
                              <w:pPr>
                                <w:spacing w:before="123"/>
                                <w:ind w:right="18"/>
                                <w:jc w:val="right"/>
                                <w:rPr>
                                  <w:rFonts w:ascii="Calibri"/>
                                  <w:sz w:val="18"/>
                                </w:rPr>
                              </w:pPr>
                              <w:r>
                                <w:rPr>
                                  <w:rFonts w:ascii="Calibri"/>
                                  <w:color w:val="595959"/>
                                  <w:spacing w:val="-5"/>
                                  <w:sz w:val="18"/>
                                </w:rPr>
                                <w:t>0.5</w:t>
                              </w:r>
                            </w:p>
                            <w:p w14:paraId="4B6E9048" w14:textId="77777777" w:rsidR="004B45CE" w:rsidRDefault="00000000">
                              <w:pPr>
                                <w:spacing w:before="126"/>
                                <w:ind w:right="18"/>
                                <w:jc w:val="right"/>
                                <w:rPr>
                                  <w:rFonts w:ascii="Calibri"/>
                                  <w:sz w:val="18"/>
                                </w:rPr>
                              </w:pPr>
                              <w:r>
                                <w:rPr>
                                  <w:rFonts w:ascii="Calibri"/>
                                  <w:color w:val="595959"/>
                                  <w:spacing w:val="-10"/>
                                  <w:w w:val="105"/>
                                  <w:sz w:val="18"/>
                                </w:rPr>
                                <w:t>0</w:t>
                              </w:r>
                            </w:p>
                          </w:txbxContent>
                        </wps:txbx>
                        <wps:bodyPr wrap="square" lIns="0" tIns="0" rIns="0" bIns="0" rtlCol="0">
                          <a:noAutofit/>
                        </wps:bodyPr>
                      </wps:wsp>
                      <wps:wsp>
                        <wps:cNvPr id="42" name="Textbox 42"/>
                        <wps:cNvSpPr txBox="1"/>
                        <wps:spPr>
                          <a:xfrm>
                            <a:off x="611115" y="2033891"/>
                            <a:ext cx="4633595" cy="325755"/>
                          </a:xfrm>
                          <a:prstGeom prst="rect">
                            <a:avLst/>
                          </a:prstGeom>
                        </wps:spPr>
                        <wps:txbx>
                          <w:txbxContent>
                            <w:p w14:paraId="3D4E6400" w14:textId="77777777" w:rsidR="004B45CE" w:rsidRDefault="00000000">
                              <w:pPr>
                                <w:tabs>
                                  <w:tab w:val="left" w:pos="1931"/>
                                  <w:tab w:val="left" w:pos="2860"/>
                                  <w:tab w:val="left" w:pos="5651"/>
                                  <w:tab w:val="left" w:pos="6578"/>
                                </w:tabs>
                                <w:spacing w:line="217" w:lineRule="exact"/>
                                <w:rPr>
                                  <w:rFonts w:ascii="Calibri"/>
                                  <w:sz w:val="18"/>
                                </w:rPr>
                              </w:pPr>
                              <w:r>
                                <w:rPr>
                                  <w:rFonts w:ascii="Calibri"/>
                                  <w:color w:val="595959"/>
                                  <w:w w:val="110"/>
                                  <w:sz w:val="18"/>
                                </w:rPr>
                                <w:t>Control-NS</w:t>
                              </w:r>
                              <w:r>
                                <w:rPr>
                                  <w:rFonts w:ascii="Calibri"/>
                                  <w:color w:val="595959"/>
                                  <w:spacing w:val="41"/>
                                  <w:w w:val="110"/>
                                  <w:sz w:val="18"/>
                                </w:rPr>
                                <w:t xml:space="preserve">  </w:t>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10"/>
                                  <w:sz w:val="18"/>
                                </w:rPr>
                                <w:t>L10%-</w:t>
                              </w:r>
                              <w:r>
                                <w:rPr>
                                  <w:rFonts w:ascii="Calibri"/>
                                  <w:color w:val="595959"/>
                                  <w:spacing w:val="-5"/>
                                  <w:w w:val="110"/>
                                  <w:sz w:val="18"/>
                                </w:rPr>
                                <w:t>NS</w:t>
                              </w:r>
                              <w:r>
                                <w:rPr>
                                  <w:rFonts w:ascii="Calibri"/>
                                  <w:color w:val="595959"/>
                                  <w:sz w:val="18"/>
                                </w:rPr>
                                <w:tab/>
                              </w:r>
                              <w:r>
                                <w:rPr>
                                  <w:rFonts w:ascii="Calibri"/>
                                  <w:color w:val="595959"/>
                                  <w:w w:val="110"/>
                                  <w:sz w:val="18"/>
                                </w:rPr>
                                <w:t>L15%-NS</w:t>
                              </w:r>
                              <w:r>
                                <w:rPr>
                                  <w:rFonts w:ascii="Calibri"/>
                                  <w:color w:val="595959"/>
                                  <w:spacing w:val="26"/>
                                  <w:w w:val="110"/>
                                  <w:sz w:val="18"/>
                                </w:rPr>
                                <w:t xml:space="preserve">  </w:t>
                              </w:r>
                              <w:r>
                                <w:rPr>
                                  <w:rFonts w:ascii="Calibri"/>
                                  <w:color w:val="595959"/>
                                  <w:w w:val="110"/>
                                  <w:sz w:val="18"/>
                                </w:rPr>
                                <w:t>Control-SP</w:t>
                              </w:r>
                              <w:r>
                                <w:rPr>
                                  <w:rFonts w:ascii="Calibri"/>
                                  <w:color w:val="595959"/>
                                  <w:spacing w:val="56"/>
                                  <w:w w:val="110"/>
                                  <w:sz w:val="18"/>
                                </w:rPr>
                                <w:t xml:space="preserve">  </w:t>
                              </w:r>
                              <w:r>
                                <w:rPr>
                                  <w:rFonts w:ascii="Calibri"/>
                                  <w:color w:val="595959"/>
                                  <w:w w:val="110"/>
                                  <w:sz w:val="18"/>
                                </w:rPr>
                                <w:t>L5%-</w:t>
                              </w:r>
                              <w:r>
                                <w:rPr>
                                  <w:rFonts w:ascii="Calibri"/>
                                  <w:color w:val="595959"/>
                                  <w:spacing w:val="-5"/>
                                  <w:w w:val="110"/>
                                  <w:sz w:val="18"/>
                                </w:rPr>
                                <w:t>SP</w:t>
                              </w:r>
                              <w:r>
                                <w:rPr>
                                  <w:rFonts w:ascii="Calibri"/>
                                  <w:color w:val="595959"/>
                                  <w:sz w:val="18"/>
                                </w:rPr>
                                <w:tab/>
                              </w:r>
                              <w:r>
                                <w:rPr>
                                  <w:rFonts w:ascii="Calibri"/>
                                  <w:color w:val="595959"/>
                                  <w:w w:val="110"/>
                                  <w:sz w:val="18"/>
                                </w:rPr>
                                <w:t>L10%-</w:t>
                              </w:r>
                              <w:r>
                                <w:rPr>
                                  <w:rFonts w:ascii="Calibri"/>
                                  <w:color w:val="595959"/>
                                  <w:spacing w:val="-5"/>
                                  <w:w w:val="110"/>
                                  <w:sz w:val="18"/>
                                </w:rPr>
                                <w:t>SP</w:t>
                              </w:r>
                              <w:r>
                                <w:rPr>
                                  <w:rFonts w:ascii="Calibri"/>
                                  <w:color w:val="595959"/>
                                  <w:sz w:val="18"/>
                                </w:rPr>
                                <w:tab/>
                              </w:r>
                              <w:r>
                                <w:rPr>
                                  <w:rFonts w:ascii="Calibri"/>
                                  <w:color w:val="595959"/>
                                  <w:w w:val="110"/>
                                  <w:sz w:val="18"/>
                                </w:rPr>
                                <w:t>L15%-</w:t>
                              </w:r>
                              <w:r>
                                <w:rPr>
                                  <w:rFonts w:ascii="Calibri"/>
                                  <w:color w:val="595959"/>
                                  <w:spacing w:val="-5"/>
                                  <w:w w:val="110"/>
                                  <w:sz w:val="18"/>
                                </w:rPr>
                                <w:t>SP</w:t>
                              </w:r>
                            </w:p>
                            <w:p w14:paraId="035F34BD" w14:textId="77777777" w:rsidR="004B45CE" w:rsidRDefault="00000000">
                              <w:pPr>
                                <w:spacing w:before="65"/>
                                <w:ind w:left="110"/>
                                <w:jc w:val="center"/>
                                <w:rPr>
                                  <w:sz w:val="20"/>
                                </w:rPr>
                              </w:pPr>
                              <w:r>
                                <w:rPr>
                                  <w:color w:val="595959"/>
                                  <w:sz w:val="20"/>
                                </w:rPr>
                                <w:t>Mix</w:t>
                              </w:r>
                              <w:r>
                                <w:rPr>
                                  <w:color w:val="595959"/>
                                  <w:spacing w:val="-3"/>
                                  <w:sz w:val="20"/>
                                </w:rPr>
                                <w:t xml:space="preserve"> </w:t>
                              </w:r>
                              <w:r>
                                <w:rPr>
                                  <w:color w:val="595959"/>
                                  <w:spacing w:val="-2"/>
                                  <w:sz w:val="20"/>
                                </w:rPr>
                                <w:t>designations</w:t>
                              </w:r>
                            </w:p>
                          </w:txbxContent>
                        </wps:txbx>
                        <wps:bodyPr wrap="square" lIns="0" tIns="0" rIns="0" bIns="0" rtlCol="0">
                          <a:noAutofit/>
                        </wps:bodyPr>
                      </wps:wsp>
                      <wps:wsp>
                        <wps:cNvPr id="43" name="Textbox 43"/>
                        <wps:cNvSpPr txBox="1"/>
                        <wps:spPr>
                          <a:xfrm>
                            <a:off x="1514853" y="2547459"/>
                            <a:ext cx="1230630" cy="139700"/>
                          </a:xfrm>
                          <a:prstGeom prst="rect">
                            <a:avLst/>
                          </a:prstGeom>
                        </wps:spPr>
                        <wps:txbx>
                          <w:txbxContent>
                            <w:p w14:paraId="481E53A0" w14:textId="77777777" w:rsidR="004B45CE" w:rsidRDefault="00000000">
                              <w:pPr>
                                <w:spacing w:line="217" w:lineRule="exact"/>
                                <w:rPr>
                                  <w:rFonts w:ascii="Calibri"/>
                                  <w:sz w:val="18"/>
                                </w:rPr>
                              </w:pPr>
                              <w:r>
                                <w:rPr>
                                  <w:rFonts w:ascii="Calibri"/>
                                  <w:color w:val="595959"/>
                                  <w:sz w:val="18"/>
                                </w:rPr>
                                <w:t>Without</w:t>
                              </w:r>
                              <w:r>
                                <w:rPr>
                                  <w:rFonts w:ascii="Calibri"/>
                                  <w:color w:val="595959"/>
                                  <w:spacing w:val="2"/>
                                  <w:sz w:val="18"/>
                                </w:rPr>
                                <w:t xml:space="preserve"> </w:t>
                              </w:r>
                              <w:r>
                                <w:rPr>
                                  <w:rFonts w:ascii="Calibri"/>
                                  <w:color w:val="595959"/>
                                  <w:spacing w:val="-2"/>
                                  <w:sz w:val="18"/>
                                </w:rPr>
                                <w:t>Superplasticizer</w:t>
                              </w:r>
                            </w:p>
                          </w:txbxContent>
                        </wps:txbx>
                        <wps:bodyPr wrap="square" lIns="0" tIns="0" rIns="0" bIns="0" rtlCol="0">
                          <a:noAutofit/>
                        </wps:bodyPr>
                      </wps:wsp>
                      <wps:wsp>
                        <wps:cNvPr id="44" name="Textbox 44"/>
                        <wps:cNvSpPr txBox="1"/>
                        <wps:spPr>
                          <a:xfrm>
                            <a:off x="3026646" y="2547459"/>
                            <a:ext cx="1066165" cy="139700"/>
                          </a:xfrm>
                          <a:prstGeom prst="rect">
                            <a:avLst/>
                          </a:prstGeom>
                        </wps:spPr>
                        <wps:txbx>
                          <w:txbxContent>
                            <w:p w14:paraId="5CAA820B" w14:textId="77777777" w:rsidR="004B45CE" w:rsidRDefault="00000000">
                              <w:pPr>
                                <w:spacing w:line="217" w:lineRule="exact"/>
                                <w:rPr>
                                  <w:rFonts w:ascii="Calibri"/>
                                  <w:sz w:val="18"/>
                                </w:rPr>
                              </w:pPr>
                              <w:r>
                                <w:rPr>
                                  <w:rFonts w:ascii="Calibri"/>
                                  <w:color w:val="595959"/>
                                  <w:sz w:val="18"/>
                                </w:rPr>
                                <w:t>With</w:t>
                              </w:r>
                              <w:r>
                                <w:rPr>
                                  <w:rFonts w:ascii="Calibri"/>
                                  <w:color w:val="595959"/>
                                  <w:spacing w:val="-3"/>
                                  <w:sz w:val="18"/>
                                </w:rPr>
                                <w:t xml:space="preserve"> </w:t>
                              </w:r>
                              <w:r>
                                <w:rPr>
                                  <w:rFonts w:ascii="Calibri"/>
                                  <w:color w:val="595959"/>
                                  <w:spacing w:val="-2"/>
                                  <w:sz w:val="18"/>
                                </w:rPr>
                                <w:t>Superplasticizer</w:t>
                              </w:r>
                            </w:p>
                          </w:txbxContent>
                        </wps:txbx>
                        <wps:bodyPr wrap="square" lIns="0" tIns="0" rIns="0" bIns="0" rtlCol="0">
                          <a:noAutofit/>
                        </wps:bodyPr>
                      </wps:wsp>
                    </wpg:wgp>
                  </a:graphicData>
                </a:graphic>
                <wp14:sizeRelV relativeFrom="margin">
                  <wp14:pctHeight>0</wp14:pctHeight>
                </wp14:sizeRelV>
              </wp:anchor>
            </w:drawing>
          </mc:Choice>
          <mc:Fallback>
            <w:pict>
              <v:group w14:anchorId="47EFEB46" id="Group 33" o:spid="_x0000_s1056" style="position:absolute;margin-left:107.25pt;margin-top:0;width:430.1pt;height:174.75pt;z-index:-251659264;mso-wrap-distance-left:0;mso-wrap-distance-right:0;mso-position-horizontal-relative:page;mso-height-relative:margin" coordsize="54622,2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">
                <v:shape id="Graphic 34" o:spid="_x0000_s1057" style="position:absolute;left:6080;top:10896;width:20790;height:6553;visibility:visible;mso-wrap-style:square;v-text-anchor:top" coordsize="2078989,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" path="m1621536,655320r457200,em,655320r312420,em445008,655320r455676,em1033272,655320r455676,em,437388r312420,em445008,437388r455676,em1033272,437388r455676,em1621536,437388r457200,em445008,217931r455676,em1621536,217931r457200,em,217931r312420,em1033272,217931r455676,em,l312420,em445008,l900684,em1033272,r455676,em1621536,r457200,e" filled="f" strokecolor="#d8d8d8" strokeweight=".72pt">
                  <v:path arrowok="t"/>
                </v:shape>
                <v:shape id="Graphic 35" o:spid="_x0000_s1058" style="position:absolute;left:6080;top:4343;width:47092;height:13;visibility:visible;mso-wrap-style:square;v-text-anchor:top" coordsize="4709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" path="m,l4709159,e" filled="f" strokecolor="#d8d8d8" strokeweight=".72pt">
                  <v:path arrowok="t"/>
                </v:shape>
                <v:shape id="Graphic 36" o:spid="_x0000_s1059" style="position:absolute;left:9204;top:9113;width:18974;height:10535;visibility:visible;mso-wrap-style:square;v-text-anchor:top" coordsize="1897380,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" path="m132588,51816l,51816,,1053084r132588,l132588,51816xem720852,70104r-132588,l588264,1053084r132588,l720852,70104xem1309116,56388r-132588,l1176528,1053084r132588,l1309116,56388xem1897380,l1766316,r,1053084l1897380,1053084,1897380,xe" fillcolor="#001f60" stroked="f">
                  <v:path arrowok="t"/>
                </v:shape>
                <v:shape id="Graphic 37" o:spid="_x0000_s1060" style="position:absolute;left:14264;top:2593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" path="m62484,62483l,62483,,,62484,r,62483xe" fillcolor="#156082" stroked="f">
                  <v:path arrowok="t"/>
                </v:shape>
                <v:shape id="Graphic 38" o:spid="_x0000_s1061" style="position:absolute;left:29382;top:2593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" path="m62484,62483l,62483,,,62484,r,62483xe" fillcolor="#e87031" stroked="f">
                  <v:path arrowok="t"/>
                </v:shape>
                <v:shape id="Graphic 39" o:spid="_x0000_s1062" style="position:absolute;left:45;top:45;width:54534;height:28042;visibility:visible;mso-wrap-style:square;v-text-anchor:top" coordsize="5453380,280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" path="m,l5452872,r,2804159l,2804159,,xe" filled="f" strokecolor="#d8d8d8" strokeweight=".72pt">
                  <v:path arrowok="t"/>
                </v:shape>
                <v:shape id="Textbox 40" o:spid="_x0000_s1063" type="#_x0000_t202" style="position:absolute;left:17297;top:1065;width:2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8316D35" w14:textId="77777777" w:rsidR="004B45CE" w:rsidRDefault="00000000">
                        <w:pPr>
                          <w:spacing w:line="266" w:lineRule="exact"/>
                          <w:rPr>
                            <w:sz w:val="24"/>
                          </w:rPr>
                        </w:pPr>
                        <w:r>
                          <w:rPr>
                            <w:color w:val="595959"/>
                            <w:sz w:val="24"/>
                          </w:rPr>
                          <w:t>Tensile</w:t>
                        </w:r>
                        <w:r>
                          <w:rPr>
                            <w:color w:val="595959"/>
                            <w:spacing w:val="-6"/>
                            <w:sz w:val="24"/>
                          </w:rPr>
                          <w:t xml:space="preserve"> </w:t>
                        </w:r>
                        <w:r>
                          <w:rPr>
                            <w:color w:val="595959"/>
                            <w:sz w:val="24"/>
                          </w:rPr>
                          <w:t>Split</w:t>
                        </w:r>
                        <w:r>
                          <w:rPr>
                            <w:color w:val="595959"/>
                            <w:spacing w:val="-7"/>
                            <w:sz w:val="24"/>
                          </w:rPr>
                          <w:t xml:space="preserve"> </w:t>
                        </w:r>
                        <w:r>
                          <w:rPr>
                            <w:color w:val="595959"/>
                            <w:sz w:val="24"/>
                          </w:rPr>
                          <w:t>Strength</w:t>
                        </w:r>
                        <w:r>
                          <w:rPr>
                            <w:color w:val="595959"/>
                            <w:spacing w:val="-3"/>
                            <w:sz w:val="24"/>
                          </w:rPr>
                          <w:t xml:space="preserve"> </w:t>
                        </w:r>
                        <w:r>
                          <w:rPr>
                            <w:color w:val="595959"/>
                            <w:sz w:val="24"/>
                          </w:rPr>
                          <w:t>at</w:t>
                        </w:r>
                        <w:r>
                          <w:rPr>
                            <w:color w:val="595959"/>
                            <w:spacing w:val="-5"/>
                            <w:sz w:val="24"/>
                          </w:rPr>
                          <w:t xml:space="preserve"> </w:t>
                        </w:r>
                        <w:r>
                          <w:rPr>
                            <w:color w:val="595959"/>
                            <w:sz w:val="24"/>
                          </w:rPr>
                          <w:t>28</w:t>
                        </w:r>
                        <w:r>
                          <w:rPr>
                            <w:color w:val="595959"/>
                            <w:spacing w:val="-4"/>
                            <w:sz w:val="24"/>
                          </w:rPr>
                          <w:t xml:space="preserve"> Days</w:t>
                        </w:r>
                      </w:p>
                    </w:txbxContent>
                  </v:textbox>
                </v:shape>
                <v:shape id="Textbox 41" o:spid="_x0000_s1064" type="#_x0000_t202" style="position:absolute;left:3474;top:3575;width:1689;height:1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AD6328D" w14:textId="77777777" w:rsidR="004B45CE" w:rsidRDefault="00000000">
                        <w:pPr>
                          <w:spacing w:line="217" w:lineRule="exact"/>
                          <w:rPr>
                            <w:rFonts w:ascii="Calibri"/>
                            <w:sz w:val="18"/>
                          </w:rPr>
                        </w:pPr>
                        <w:r>
                          <w:rPr>
                            <w:rFonts w:ascii="Calibri"/>
                            <w:color w:val="595959"/>
                            <w:spacing w:val="-5"/>
                            <w:w w:val="110"/>
                            <w:sz w:val="18"/>
                          </w:rPr>
                          <w:t>3.5</w:t>
                        </w:r>
                      </w:p>
                      <w:p w14:paraId="265E14BB" w14:textId="77777777" w:rsidR="004B45CE" w:rsidRDefault="00000000">
                        <w:pPr>
                          <w:spacing w:before="123"/>
                          <w:ind w:right="18"/>
                          <w:jc w:val="right"/>
                          <w:rPr>
                            <w:rFonts w:ascii="Calibri"/>
                            <w:sz w:val="18"/>
                          </w:rPr>
                        </w:pPr>
                        <w:r>
                          <w:rPr>
                            <w:rFonts w:ascii="Calibri"/>
                            <w:color w:val="595959"/>
                            <w:spacing w:val="-10"/>
                            <w:w w:val="105"/>
                            <w:sz w:val="18"/>
                          </w:rPr>
                          <w:t>3</w:t>
                        </w:r>
                      </w:p>
                      <w:p w14:paraId="024E04AE" w14:textId="77777777" w:rsidR="004B45CE" w:rsidRDefault="00000000">
                        <w:pPr>
                          <w:spacing w:before="126"/>
                          <w:ind w:right="18"/>
                          <w:jc w:val="right"/>
                          <w:rPr>
                            <w:rFonts w:ascii="Calibri"/>
                            <w:sz w:val="18"/>
                          </w:rPr>
                        </w:pPr>
                        <w:r>
                          <w:rPr>
                            <w:rFonts w:ascii="Calibri"/>
                            <w:color w:val="595959"/>
                            <w:spacing w:val="-5"/>
                            <w:sz w:val="18"/>
                          </w:rPr>
                          <w:t>2.5</w:t>
                        </w:r>
                      </w:p>
                      <w:p w14:paraId="06164A47" w14:textId="77777777" w:rsidR="004B45CE" w:rsidRDefault="00000000">
                        <w:pPr>
                          <w:spacing w:before="123"/>
                          <w:ind w:right="18"/>
                          <w:jc w:val="right"/>
                          <w:rPr>
                            <w:rFonts w:ascii="Calibri"/>
                            <w:sz w:val="18"/>
                          </w:rPr>
                        </w:pPr>
                        <w:r>
                          <w:rPr>
                            <w:rFonts w:ascii="Calibri"/>
                            <w:color w:val="595959"/>
                            <w:spacing w:val="-10"/>
                            <w:w w:val="105"/>
                            <w:sz w:val="18"/>
                          </w:rPr>
                          <w:t>2</w:t>
                        </w:r>
                      </w:p>
                      <w:p w14:paraId="202C28B7" w14:textId="77777777" w:rsidR="004B45CE" w:rsidRDefault="00000000">
                        <w:pPr>
                          <w:spacing w:before="124"/>
                          <w:ind w:right="18"/>
                          <w:jc w:val="right"/>
                          <w:rPr>
                            <w:rFonts w:ascii="Calibri"/>
                            <w:sz w:val="18"/>
                          </w:rPr>
                        </w:pPr>
                        <w:r>
                          <w:rPr>
                            <w:rFonts w:ascii="Calibri"/>
                            <w:color w:val="595959"/>
                            <w:spacing w:val="-5"/>
                            <w:sz w:val="18"/>
                          </w:rPr>
                          <w:t>1.5</w:t>
                        </w:r>
                      </w:p>
                      <w:p w14:paraId="5922B150" w14:textId="77777777" w:rsidR="004B45CE" w:rsidRDefault="00000000">
                        <w:pPr>
                          <w:spacing w:before="126"/>
                          <w:ind w:right="18"/>
                          <w:jc w:val="right"/>
                          <w:rPr>
                            <w:rFonts w:ascii="Calibri"/>
                            <w:sz w:val="18"/>
                          </w:rPr>
                        </w:pPr>
                        <w:r>
                          <w:rPr>
                            <w:rFonts w:ascii="Calibri"/>
                            <w:color w:val="595959"/>
                            <w:spacing w:val="-10"/>
                            <w:w w:val="105"/>
                            <w:sz w:val="18"/>
                          </w:rPr>
                          <w:t>1</w:t>
                        </w:r>
                      </w:p>
                      <w:p w14:paraId="22F9278A" w14:textId="77777777" w:rsidR="004B45CE" w:rsidRDefault="00000000">
                        <w:pPr>
                          <w:spacing w:before="123"/>
                          <w:ind w:right="18"/>
                          <w:jc w:val="right"/>
                          <w:rPr>
                            <w:rFonts w:ascii="Calibri"/>
                            <w:sz w:val="18"/>
                          </w:rPr>
                        </w:pPr>
                        <w:r>
                          <w:rPr>
                            <w:rFonts w:ascii="Calibri"/>
                            <w:color w:val="595959"/>
                            <w:spacing w:val="-5"/>
                            <w:sz w:val="18"/>
                          </w:rPr>
                          <w:t>0.5</w:t>
                        </w:r>
                      </w:p>
                      <w:p w14:paraId="4B6E9048" w14:textId="77777777" w:rsidR="004B45CE" w:rsidRDefault="00000000">
                        <w:pPr>
                          <w:spacing w:before="126"/>
                          <w:ind w:right="18"/>
                          <w:jc w:val="right"/>
                          <w:rPr>
                            <w:rFonts w:ascii="Calibri"/>
                            <w:sz w:val="18"/>
                          </w:rPr>
                        </w:pPr>
                        <w:r>
                          <w:rPr>
                            <w:rFonts w:ascii="Calibri"/>
                            <w:color w:val="595959"/>
                            <w:spacing w:val="-10"/>
                            <w:w w:val="105"/>
                            <w:sz w:val="18"/>
                          </w:rPr>
                          <w:t>0</w:t>
                        </w:r>
                      </w:p>
                    </w:txbxContent>
                  </v:textbox>
                </v:shape>
                <v:shape id="Textbox 42" o:spid="_x0000_s1065" type="#_x0000_t202" style="position:absolute;left:6111;top:20338;width:46336;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D4E6400" w14:textId="77777777" w:rsidR="004B45CE" w:rsidRDefault="00000000">
                        <w:pPr>
                          <w:tabs>
                            <w:tab w:val="left" w:pos="1931"/>
                            <w:tab w:val="left" w:pos="2860"/>
                            <w:tab w:val="left" w:pos="5651"/>
                            <w:tab w:val="left" w:pos="6578"/>
                          </w:tabs>
                          <w:spacing w:line="217" w:lineRule="exact"/>
                          <w:rPr>
                            <w:rFonts w:ascii="Calibri"/>
                            <w:sz w:val="18"/>
                          </w:rPr>
                        </w:pPr>
                        <w:r>
                          <w:rPr>
                            <w:rFonts w:ascii="Calibri"/>
                            <w:color w:val="595959"/>
                            <w:w w:val="110"/>
                            <w:sz w:val="18"/>
                          </w:rPr>
                          <w:t>Control-NS</w:t>
                        </w:r>
                        <w:r>
                          <w:rPr>
                            <w:rFonts w:ascii="Calibri"/>
                            <w:color w:val="595959"/>
                            <w:spacing w:val="41"/>
                            <w:w w:val="110"/>
                            <w:sz w:val="18"/>
                          </w:rPr>
                          <w:t xml:space="preserve">  </w:t>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10"/>
                            <w:sz w:val="18"/>
                          </w:rPr>
                          <w:t>L10%-</w:t>
                        </w:r>
                        <w:r>
                          <w:rPr>
                            <w:rFonts w:ascii="Calibri"/>
                            <w:color w:val="595959"/>
                            <w:spacing w:val="-5"/>
                            <w:w w:val="110"/>
                            <w:sz w:val="18"/>
                          </w:rPr>
                          <w:t>NS</w:t>
                        </w:r>
                        <w:r>
                          <w:rPr>
                            <w:rFonts w:ascii="Calibri"/>
                            <w:color w:val="595959"/>
                            <w:sz w:val="18"/>
                          </w:rPr>
                          <w:tab/>
                        </w:r>
                        <w:r>
                          <w:rPr>
                            <w:rFonts w:ascii="Calibri"/>
                            <w:color w:val="595959"/>
                            <w:w w:val="110"/>
                            <w:sz w:val="18"/>
                          </w:rPr>
                          <w:t>L15%-NS</w:t>
                        </w:r>
                        <w:r>
                          <w:rPr>
                            <w:rFonts w:ascii="Calibri"/>
                            <w:color w:val="595959"/>
                            <w:spacing w:val="26"/>
                            <w:w w:val="110"/>
                            <w:sz w:val="18"/>
                          </w:rPr>
                          <w:t xml:space="preserve">  </w:t>
                        </w:r>
                        <w:r>
                          <w:rPr>
                            <w:rFonts w:ascii="Calibri"/>
                            <w:color w:val="595959"/>
                            <w:w w:val="110"/>
                            <w:sz w:val="18"/>
                          </w:rPr>
                          <w:t>Control-SP</w:t>
                        </w:r>
                        <w:r>
                          <w:rPr>
                            <w:rFonts w:ascii="Calibri"/>
                            <w:color w:val="595959"/>
                            <w:spacing w:val="56"/>
                            <w:w w:val="110"/>
                            <w:sz w:val="18"/>
                          </w:rPr>
                          <w:t xml:space="preserve">  </w:t>
                        </w:r>
                        <w:r>
                          <w:rPr>
                            <w:rFonts w:ascii="Calibri"/>
                            <w:color w:val="595959"/>
                            <w:w w:val="110"/>
                            <w:sz w:val="18"/>
                          </w:rPr>
                          <w:t>L5%-</w:t>
                        </w:r>
                        <w:r>
                          <w:rPr>
                            <w:rFonts w:ascii="Calibri"/>
                            <w:color w:val="595959"/>
                            <w:spacing w:val="-5"/>
                            <w:w w:val="110"/>
                            <w:sz w:val="18"/>
                          </w:rPr>
                          <w:t>SP</w:t>
                        </w:r>
                        <w:r>
                          <w:rPr>
                            <w:rFonts w:ascii="Calibri"/>
                            <w:color w:val="595959"/>
                            <w:sz w:val="18"/>
                          </w:rPr>
                          <w:tab/>
                        </w:r>
                        <w:r>
                          <w:rPr>
                            <w:rFonts w:ascii="Calibri"/>
                            <w:color w:val="595959"/>
                            <w:w w:val="110"/>
                            <w:sz w:val="18"/>
                          </w:rPr>
                          <w:t>L10%-</w:t>
                        </w:r>
                        <w:r>
                          <w:rPr>
                            <w:rFonts w:ascii="Calibri"/>
                            <w:color w:val="595959"/>
                            <w:spacing w:val="-5"/>
                            <w:w w:val="110"/>
                            <w:sz w:val="18"/>
                          </w:rPr>
                          <w:t>SP</w:t>
                        </w:r>
                        <w:r>
                          <w:rPr>
                            <w:rFonts w:ascii="Calibri"/>
                            <w:color w:val="595959"/>
                            <w:sz w:val="18"/>
                          </w:rPr>
                          <w:tab/>
                        </w:r>
                        <w:r>
                          <w:rPr>
                            <w:rFonts w:ascii="Calibri"/>
                            <w:color w:val="595959"/>
                            <w:w w:val="110"/>
                            <w:sz w:val="18"/>
                          </w:rPr>
                          <w:t>L15%-</w:t>
                        </w:r>
                        <w:r>
                          <w:rPr>
                            <w:rFonts w:ascii="Calibri"/>
                            <w:color w:val="595959"/>
                            <w:spacing w:val="-5"/>
                            <w:w w:val="110"/>
                            <w:sz w:val="18"/>
                          </w:rPr>
                          <w:t>SP</w:t>
                        </w:r>
                      </w:p>
                      <w:p w14:paraId="035F34BD" w14:textId="77777777" w:rsidR="004B45CE" w:rsidRDefault="00000000">
                        <w:pPr>
                          <w:spacing w:before="65"/>
                          <w:ind w:left="110"/>
                          <w:jc w:val="center"/>
                          <w:rPr>
                            <w:sz w:val="20"/>
                          </w:rPr>
                        </w:pPr>
                        <w:r>
                          <w:rPr>
                            <w:color w:val="595959"/>
                            <w:sz w:val="20"/>
                          </w:rPr>
                          <w:t>Mix</w:t>
                        </w:r>
                        <w:r>
                          <w:rPr>
                            <w:color w:val="595959"/>
                            <w:spacing w:val="-3"/>
                            <w:sz w:val="20"/>
                          </w:rPr>
                          <w:t xml:space="preserve"> </w:t>
                        </w:r>
                        <w:r>
                          <w:rPr>
                            <w:color w:val="595959"/>
                            <w:spacing w:val="-2"/>
                            <w:sz w:val="20"/>
                          </w:rPr>
                          <w:t>designations</w:t>
                        </w:r>
                      </w:p>
                    </w:txbxContent>
                  </v:textbox>
                </v:shape>
                <v:shape id="Textbox 43" o:spid="_x0000_s1066" type="#_x0000_t202" style="position:absolute;left:15148;top:25474;width:1230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81E53A0" w14:textId="77777777" w:rsidR="004B45CE" w:rsidRDefault="00000000">
                        <w:pPr>
                          <w:spacing w:line="217" w:lineRule="exact"/>
                          <w:rPr>
                            <w:rFonts w:ascii="Calibri"/>
                            <w:sz w:val="18"/>
                          </w:rPr>
                        </w:pPr>
                        <w:r>
                          <w:rPr>
                            <w:rFonts w:ascii="Calibri"/>
                            <w:color w:val="595959"/>
                            <w:sz w:val="18"/>
                          </w:rPr>
                          <w:t>Without</w:t>
                        </w:r>
                        <w:r>
                          <w:rPr>
                            <w:rFonts w:ascii="Calibri"/>
                            <w:color w:val="595959"/>
                            <w:spacing w:val="2"/>
                            <w:sz w:val="18"/>
                          </w:rPr>
                          <w:t xml:space="preserve"> </w:t>
                        </w:r>
                        <w:r>
                          <w:rPr>
                            <w:rFonts w:ascii="Calibri"/>
                            <w:color w:val="595959"/>
                            <w:spacing w:val="-2"/>
                            <w:sz w:val="18"/>
                          </w:rPr>
                          <w:t>Superplasticizer</w:t>
                        </w:r>
                      </w:p>
                    </w:txbxContent>
                  </v:textbox>
                </v:shape>
                <v:shape id="Textbox 44" o:spid="_x0000_s1067" type="#_x0000_t202" style="position:absolute;left:30266;top:25474;width:106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CAA820B" w14:textId="77777777" w:rsidR="004B45CE" w:rsidRDefault="00000000">
                        <w:pPr>
                          <w:spacing w:line="217" w:lineRule="exact"/>
                          <w:rPr>
                            <w:rFonts w:ascii="Calibri"/>
                            <w:sz w:val="18"/>
                          </w:rPr>
                        </w:pPr>
                        <w:r>
                          <w:rPr>
                            <w:rFonts w:ascii="Calibri"/>
                            <w:color w:val="595959"/>
                            <w:sz w:val="18"/>
                          </w:rPr>
                          <w:t>With</w:t>
                        </w:r>
                        <w:r>
                          <w:rPr>
                            <w:rFonts w:ascii="Calibri"/>
                            <w:color w:val="595959"/>
                            <w:spacing w:val="-3"/>
                            <w:sz w:val="18"/>
                          </w:rPr>
                          <w:t xml:space="preserve"> </w:t>
                        </w:r>
                        <w:r>
                          <w:rPr>
                            <w:rFonts w:ascii="Calibri"/>
                            <w:color w:val="595959"/>
                            <w:spacing w:val="-2"/>
                            <w:sz w:val="18"/>
                          </w:rPr>
                          <w:t>Superplasticizer</w:t>
                        </w:r>
                      </w:p>
                    </w:txbxContent>
                  </v:textbox>
                </v:shape>
                <w10:wrap anchorx="page"/>
              </v:group>
            </w:pict>
          </mc:Fallback>
        </mc:AlternateContent>
      </w:r>
    </w:p>
    <w:p w14:paraId="2329B9CA" w14:textId="77777777" w:rsidR="004B45CE" w:rsidRDefault="004B45CE">
      <w:pPr>
        <w:pStyle w:val="BodyText"/>
        <w:rPr>
          <w:sz w:val="20"/>
        </w:rPr>
      </w:pPr>
    </w:p>
    <w:p w14:paraId="12C93787" w14:textId="77777777" w:rsidR="004B45CE" w:rsidRDefault="004B45CE">
      <w:pPr>
        <w:pStyle w:val="BodyText"/>
        <w:rPr>
          <w:sz w:val="20"/>
        </w:rPr>
      </w:pPr>
    </w:p>
    <w:p w14:paraId="4C63F1E9" w14:textId="77777777" w:rsidR="004B45CE" w:rsidRDefault="004B45CE">
      <w:pPr>
        <w:pStyle w:val="BodyText"/>
        <w:spacing w:before="92" w:after="1"/>
        <w:rPr>
          <w:sz w:val="20"/>
        </w:rPr>
      </w:pPr>
    </w:p>
    <w:tbl>
      <w:tblPr>
        <w:tblW w:w="0" w:type="auto"/>
        <w:tblInd w:w="2037" w:type="dxa"/>
        <w:tblLayout w:type="fixed"/>
        <w:tblCellMar>
          <w:left w:w="0" w:type="dxa"/>
          <w:right w:w="0" w:type="dxa"/>
        </w:tblCellMar>
        <w:tblLook w:val="01E0" w:firstRow="1" w:lastRow="1" w:firstColumn="1" w:lastColumn="1" w:noHBand="0" w:noVBand="0"/>
      </w:tblPr>
      <w:tblGrid>
        <w:gridCol w:w="3480"/>
        <w:gridCol w:w="718"/>
        <w:gridCol w:w="209"/>
        <w:gridCol w:w="720"/>
        <w:gridCol w:w="206"/>
        <w:gridCol w:w="720"/>
        <w:gridCol w:w="206"/>
        <w:gridCol w:w="720"/>
        <w:gridCol w:w="209"/>
        <w:gridCol w:w="228"/>
      </w:tblGrid>
      <w:tr w:rsidR="004B45CE" w14:paraId="767DF788" w14:textId="77777777">
        <w:trPr>
          <w:trHeight w:val="328"/>
        </w:trPr>
        <w:tc>
          <w:tcPr>
            <w:tcW w:w="4198" w:type="dxa"/>
            <w:gridSpan w:val="2"/>
            <w:tcBorders>
              <w:top w:val="single" w:sz="6" w:space="0" w:color="D8D8D8"/>
              <w:bottom w:val="single" w:sz="6" w:space="0" w:color="D8D8D8"/>
            </w:tcBorders>
          </w:tcPr>
          <w:p w14:paraId="31445681" w14:textId="77777777" w:rsidR="004B45CE" w:rsidRDefault="004B45CE">
            <w:pPr>
              <w:pStyle w:val="TableParagraph"/>
              <w:spacing w:before="0"/>
              <w:jc w:val="left"/>
              <w:rPr>
                <w:sz w:val="20"/>
              </w:rPr>
            </w:pPr>
          </w:p>
        </w:tc>
        <w:tc>
          <w:tcPr>
            <w:tcW w:w="209" w:type="dxa"/>
            <w:vMerge w:val="restart"/>
            <w:tcBorders>
              <w:top w:val="single" w:sz="6" w:space="0" w:color="D8D8D8"/>
              <w:bottom w:val="single" w:sz="6" w:space="0" w:color="D8D8D8"/>
            </w:tcBorders>
            <w:shd w:val="clear" w:color="auto" w:fill="E87031"/>
          </w:tcPr>
          <w:p w14:paraId="25B76B0E" w14:textId="77777777" w:rsidR="004B45CE" w:rsidRDefault="004B45CE">
            <w:pPr>
              <w:pStyle w:val="TableParagraph"/>
              <w:spacing w:before="0"/>
              <w:jc w:val="left"/>
              <w:rPr>
                <w:sz w:val="20"/>
              </w:rPr>
            </w:pPr>
          </w:p>
        </w:tc>
        <w:tc>
          <w:tcPr>
            <w:tcW w:w="720" w:type="dxa"/>
            <w:tcBorders>
              <w:top w:val="single" w:sz="6" w:space="0" w:color="D8D8D8"/>
              <w:bottom w:val="single" w:sz="6" w:space="0" w:color="D8D8D8"/>
            </w:tcBorders>
          </w:tcPr>
          <w:p w14:paraId="0892C9E9" w14:textId="77777777" w:rsidR="004B45CE" w:rsidRDefault="004B45CE">
            <w:pPr>
              <w:pStyle w:val="TableParagraph"/>
              <w:spacing w:before="0"/>
              <w:jc w:val="left"/>
              <w:rPr>
                <w:sz w:val="20"/>
              </w:rPr>
            </w:pPr>
          </w:p>
        </w:tc>
        <w:tc>
          <w:tcPr>
            <w:tcW w:w="206" w:type="dxa"/>
            <w:vMerge w:val="restart"/>
            <w:tcBorders>
              <w:bottom w:val="single" w:sz="6" w:space="0" w:color="D8D8D8"/>
            </w:tcBorders>
            <w:shd w:val="clear" w:color="auto" w:fill="E87031"/>
          </w:tcPr>
          <w:p w14:paraId="0258B09D" w14:textId="77777777" w:rsidR="004B45CE" w:rsidRDefault="004B45CE">
            <w:pPr>
              <w:pStyle w:val="TableParagraph"/>
              <w:spacing w:before="0"/>
              <w:jc w:val="left"/>
              <w:rPr>
                <w:sz w:val="20"/>
              </w:rPr>
            </w:pPr>
          </w:p>
        </w:tc>
        <w:tc>
          <w:tcPr>
            <w:tcW w:w="2083" w:type="dxa"/>
            <w:gridSpan w:val="5"/>
            <w:tcBorders>
              <w:top w:val="single" w:sz="6" w:space="0" w:color="D8D8D8"/>
              <w:bottom w:val="single" w:sz="6" w:space="0" w:color="D8D8D8"/>
            </w:tcBorders>
          </w:tcPr>
          <w:p w14:paraId="1F7C16A8" w14:textId="77777777" w:rsidR="004B45CE" w:rsidRDefault="004B45CE">
            <w:pPr>
              <w:pStyle w:val="TableParagraph"/>
              <w:spacing w:before="0"/>
              <w:jc w:val="left"/>
              <w:rPr>
                <w:sz w:val="20"/>
              </w:rPr>
            </w:pPr>
          </w:p>
        </w:tc>
      </w:tr>
      <w:tr w:rsidR="004B45CE" w14:paraId="6B2EA38A" w14:textId="77777777">
        <w:trPr>
          <w:trHeight w:val="330"/>
        </w:trPr>
        <w:tc>
          <w:tcPr>
            <w:tcW w:w="3480" w:type="dxa"/>
            <w:vMerge w:val="restart"/>
            <w:tcBorders>
              <w:top w:val="single" w:sz="6" w:space="0" w:color="D8D8D8"/>
              <w:bottom w:val="single" w:sz="6" w:space="0" w:color="D8D8D8"/>
            </w:tcBorders>
          </w:tcPr>
          <w:p w14:paraId="598E1EB5" w14:textId="77777777" w:rsidR="004B45CE" w:rsidRDefault="004B45CE">
            <w:pPr>
              <w:pStyle w:val="TableParagraph"/>
              <w:spacing w:before="0"/>
              <w:jc w:val="left"/>
              <w:rPr>
                <w:sz w:val="20"/>
              </w:rPr>
            </w:pPr>
          </w:p>
        </w:tc>
        <w:tc>
          <w:tcPr>
            <w:tcW w:w="718" w:type="dxa"/>
            <w:tcBorders>
              <w:top w:val="single" w:sz="6" w:space="0" w:color="D8D8D8"/>
              <w:bottom w:val="single" w:sz="6" w:space="0" w:color="D8D8D8"/>
            </w:tcBorders>
          </w:tcPr>
          <w:p w14:paraId="3C3CDACC"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05A2A42C" w14:textId="77777777" w:rsidR="004B45CE" w:rsidRDefault="004B45CE">
            <w:pPr>
              <w:rPr>
                <w:sz w:val="2"/>
                <w:szCs w:val="2"/>
              </w:rPr>
            </w:pPr>
          </w:p>
        </w:tc>
        <w:tc>
          <w:tcPr>
            <w:tcW w:w="720" w:type="dxa"/>
            <w:tcBorders>
              <w:top w:val="single" w:sz="6" w:space="0" w:color="D8D8D8"/>
              <w:bottom w:val="single" w:sz="6" w:space="0" w:color="D8D8D8"/>
            </w:tcBorders>
          </w:tcPr>
          <w:p w14:paraId="4B80DA37"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29404C98" w14:textId="77777777" w:rsidR="004B45CE" w:rsidRDefault="004B45CE">
            <w:pPr>
              <w:rPr>
                <w:sz w:val="2"/>
                <w:szCs w:val="2"/>
              </w:rPr>
            </w:pPr>
          </w:p>
        </w:tc>
        <w:tc>
          <w:tcPr>
            <w:tcW w:w="720" w:type="dxa"/>
            <w:tcBorders>
              <w:top w:val="single" w:sz="6" w:space="0" w:color="D8D8D8"/>
              <w:bottom w:val="single" w:sz="6" w:space="0" w:color="D8D8D8"/>
            </w:tcBorders>
          </w:tcPr>
          <w:p w14:paraId="22C72A2E" w14:textId="77777777" w:rsidR="004B45CE" w:rsidRDefault="004B45CE">
            <w:pPr>
              <w:pStyle w:val="TableParagraph"/>
              <w:spacing w:before="0"/>
              <w:jc w:val="left"/>
              <w:rPr>
                <w:sz w:val="20"/>
              </w:rPr>
            </w:pPr>
          </w:p>
        </w:tc>
        <w:tc>
          <w:tcPr>
            <w:tcW w:w="206" w:type="dxa"/>
            <w:vMerge w:val="restart"/>
            <w:tcBorders>
              <w:top w:val="single" w:sz="6" w:space="0" w:color="D8D8D8"/>
              <w:bottom w:val="single" w:sz="6" w:space="0" w:color="D8D8D8"/>
            </w:tcBorders>
            <w:shd w:val="clear" w:color="auto" w:fill="E87031"/>
          </w:tcPr>
          <w:p w14:paraId="4DA9DAB6" w14:textId="77777777" w:rsidR="004B45CE" w:rsidRDefault="004B45CE">
            <w:pPr>
              <w:pStyle w:val="TableParagraph"/>
              <w:spacing w:before="0"/>
              <w:jc w:val="left"/>
              <w:rPr>
                <w:sz w:val="20"/>
              </w:rPr>
            </w:pPr>
          </w:p>
        </w:tc>
        <w:tc>
          <w:tcPr>
            <w:tcW w:w="720" w:type="dxa"/>
            <w:tcBorders>
              <w:top w:val="single" w:sz="6" w:space="0" w:color="D8D8D8"/>
              <w:bottom w:val="single" w:sz="6" w:space="0" w:color="D8D8D8"/>
            </w:tcBorders>
          </w:tcPr>
          <w:p w14:paraId="08385435" w14:textId="77777777" w:rsidR="004B45CE" w:rsidRDefault="004B45CE">
            <w:pPr>
              <w:pStyle w:val="TableParagraph"/>
              <w:spacing w:before="0"/>
              <w:jc w:val="left"/>
              <w:rPr>
                <w:sz w:val="20"/>
              </w:rPr>
            </w:pPr>
          </w:p>
        </w:tc>
        <w:tc>
          <w:tcPr>
            <w:tcW w:w="209" w:type="dxa"/>
            <w:vMerge w:val="restart"/>
            <w:tcBorders>
              <w:top w:val="single" w:sz="6" w:space="0" w:color="D8D8D8"/>
              <w:bottom w:val="single" w:sz="6" w:space="0" w:color="D8D8D8"/>
            </w:tcBorders>
            <w:shd w:val="clear" w:color="auto" w:fill="E87031"/>
          </w:tcPr>
          <w:p w14:paraId="740331CB" w14:textId="77777777" w:rsidR="004B45CE" w:rsidRDefault="004B45CE">
            <w:pPr>
              <w:pStyle w:val="TableParagraph"/>
              <w:spacing w:before="0"/>
              <w:jc w:val="left"/>
              <w:rPr>
                <w:sz w:val="20"/>
              </w:rPr>
            </w:pPr>
          </w:p>
        </w:tc>
        <w:tc>
          <w:tcPr>
            <w:tcW w:w="228" w:type="dxa"/>
            <w:tcBorders>
              <w:top w:val="single" w:sz="6" w:space="0" w:color="D8D8D8"/>
              <w:bottom w:val="single" w:sz="6" w:space="0" w:color="D8D8D8"/>
            </w:tcBorders>
          </w:tcPr>
          <w:p w14:paraId="399A2FF5" w14:textId="77777777" w:rsidR="004B45CE" w:rsidRDefault="004B45CE">
            <w:pPr>
              <w:pStyle w:val="TableParagraph"/>
              <w:spacing w:before="0"/>
              <w:jc w:val="left"/>
              <w:rPr>
                <w:sz w:val="20"/>
              </w:rPr>
            </w:pPr>
          </w:p>
        </w:tc>
      </w:tr>
      <w:tr w:rsidR="004B45CE" w14:paraId="6B68138F" w14:textId="77777777">
        <w:trPr>
          <w:trHeight w:val="328"/>
        </w:trPr>
        <w:tc>
          <w:tcPr>
            <w:tcW w:w="3480" w:type="dxa"/>
            <w:vMerge/>
            <w:tcBorders>
              <w:top w:val="nil"/>
              <w:bottom w:val="single" w:sz="6" w:space="0" w:color="D8D8D8"/>
            </w:tcBorders>
          </w:tcPr>
          <w:p w14:paraId="7744E7A8" w14:textId="77777777" w:rsidR="004B45CE" w:rsidRDefault="004B45CE">
            <w:pPr>
              <w:rPr>
                <w:sz w:val="2"/>
                <w:szCs w:val="2"/>
              </w:rPr>
            </w:pPr>
          </w:p>
        </w:tc>
        <w:tc>
          <w:tcPr>
            <w:tcW w:w="718" w:type="dxa"/>
            <w:tcBorders>
              <w:top w:val="single" w:sz="6" w:space="0" w:color="D8D8D8"/>
              <w:bottom w:val="single" w:sz="6" w:space="0" w:color="D8D8D8"/>
            </w:tcBorders>
          </w:tcPr>
          <w:p w14:paraId="2978020E"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7BF3ADD2" w14:textId="77777777" w:rsidR="004B45CE" w:rsidRDefault="004B45CE">
            <w:pPr>
              <w:rPr>
                <w:sz w:val="2"/>
                <w:szCs w:val="2"/>
              </w:rPr>
            </w:pPr>
          </w:p>
        </w:tc>
        <w:tc>
          <w:tcPr>
            <w:tcW w:w="720" w:type="dxa"/>
            <w:tcBorders>
              <w:top w:val="single" w:sz="6" w:space="0" w:color="D8D8D8"/>
              <w:bottom w:val="single" w:sz="6" w:space="0" w:color="D8D8D8"/>
            </w:tcBorders>
          </w:tcPr>
          <w:p w14:paraId="4E605038"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5FF242CB" w14:textId="77777777" w:rsidR="004B45CE" w:rsidRDefault="004B45CE">
            <w:pPr>
              <w:rPr>
                <w:sz w:val="2"/>
                <w:szCs w:val="2"/>
              </w:rPr>
            </w:pPr>
          </w:p>
        </w:tc>
        <w:tc>
          <w:tcPr>
            <w:tcW w:w="720" w:type="dxa"/>
            <w:tcBorders>
              <w:top w:val="single" w:sz="6" w:space="0" w:color="D8D8D8"/>
              <w:bottom w:val="single" w:sz="6" w:space="0" w:color="D8D8D8"/>
            </w:tcBorders>
          </w:tcPr>
          <w:p w14:paraId="6BF94667"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550EC365" w14:textId="77777777" w:rsidR="004B45CE" w:rsidRDefault="004B45CE">
            <w:pPr>
              <w:rPr>
                <w:sz w:val="2"/>
                <w:szCs w:val="2"/>
              </w:rPr>
            </w:pPr>
          </w:p>
        </w:tc>
        <w:tc>
          <w:tcPr>
            <w:tcW w:w="720" w:type="dxa"/>
            <w:tcBorders>
              <w:top w:val="single" w:sz="6" w:space="0" w:color="D8D8D8"/>
              <w:bottom w:val="single" w:sz="6" w:space="0" w:color="D8D8D8"/>
            </w:tcBorders>
          </w:tcPr>
          <w:p w14:paraId="326ADBC6"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487E0BDA" w14:textId="77777777" w:rsidR="004B45CE" w:rsidRDefault="004B45CE">
            <w:pPr>
              <w:rPr>
                <w:sz w:val="2"/>
                <w:szCs w:val="2"/>
              </w:rPr>
            </w:pPr>
          </w:p>
        </w:tc>
        <w:tc>
          <w:tcPr>
            <w:tcW w:w="228" w:type="dxa"/>
            <w:tcBorders>
              <w:top w:val="single" w:sz="6" w:space="0" w:color="D8D8D8"/>
              <w:bottom w:val="single" w:sz="6" w:space="0" w:color="D8D8D8"/>
            </w:tcBorders>
          </w:tcPr>
          <w:p w14:paraId="26998AA1" w14:textId="77777777" w:rsidR="004B45CE" w:rsidRDefault="004B45CE">
            <w:pPr>
              <w:pStyle w:val="TableParagraph"/>
              <w:spacing w:before="0"/>
              <w:jc w:val="left"/>
              <w:rPr>
                <w:sz w:val="20"/>
              </w:rPr>
            </w:pPr>
          </w:p>
        </w:tc>
      </w:tr>
      <w:tr w:rsidR="004B45CE" w14:paraId="1ADC49DA" w14:textId="77777777">
        <w:trPr>
          <w:trHeight w:val="330"/>
        </w:trPr>
        <w:tc>
          <w:tcPr>
            <w:tcW w:w="3480" w:type="dxa"/>
            <w:vMerge/>
            <w:tcBorders>
              <w:top w:val="nil"/>
              <w:bottom w:val="single" w:sz="6" w:space="0" w:color="D8D8D8"/>
            </w:tcBorders>
          </w:tcPr>
          <w:p w14:paraId="12C34352" w14:textId="77777777" w:rsidR="004B45CE" w:rsidRDefault="004B45CE">
            <w:pPr>
              <w:rPr>
                <w:sz w:val="2"/>
                <w:szCs w:val="2"/>
              </w:rPr>
            </w:pPr>
          </w:p>
        </w:tc>
        <w:tc>
          <w:tcPr>
            <w:tcW w:w="718" w:type="dxa"/>
            <w:tcBorders>
              <w:top w:val="single" w:sz="6" w:space="0" w:color="D8D8D8"/>
              <w:bottom w:val="single" w:sz="6" w:space="0" w:color="D8D8D8"/>
            </w:tcBorders>
          </w:tcPr>
          <w:p w14:paraId="67FA69B1"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0CB5A164" w14:textId="77777777" w:rsidR="004B45CE" w:rsidRDefault="004B45CE">
            <w:pPr>
              <w:rPr>
                <w:sz w:val="2"/>
                <w:szCs w:val="2"/>
              </w:rPr>
            </w:pPr>
          </w:p>
        </w:tc>
        <w:tc>
          <w:tcPr>
            <w:tcW w:w="720" w:type="dxa"/>
            <w:tcBorders>
              <w:top w:val="single" w:sz="6" w:space="0" w:color="D8D8D8"/>
              <w:bottom w:val="single" w:sz="6" w:space="0" w:color="D8D8D8"/>
            </w:tcBorders>
          </w:tcPr>
          <w:p w14:paraId="2EFD36FF"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43339AEB" w14:textId="77777777" w:rsidR="004B45CE" w:rsidRDefault="004B45CE">
            <w:pPr>
              <w:rPr>
                <w:sz w:val="2"/>
                <w:szCs w:val="2"/>
              </w:rPr>
            </w:pPr>
          </w:p>
        </w:tc>
        <w:tc>
          <w:tcPr>
            <w:tcW w:w="720" w:type="dxa"/>
            <w:tcBorders>
              <w:top w:val="single" w:sz="6" w:space="0" w:color="D8D8D8"/>
              <w:bottom w:val="single" w:sz="6" w:space="0" w:color="D8D8D8"/>
            </w:tcBorders>
          </w:tcPr>
          <w:p w14:paraId="2DCB11BF"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6274A733" w14:textId="77777777" w:rsidR="004B45CE" w:rsidRDefault="004B45CE">
            <w:pPr>
              <w:rPr>
                <w:sz w:val="2"/>
                <w:szCs w:val="2"/>
              </w:rPr>
            </w:pPr>
          </w:p>
        </w:tc>
        <w:tc>
          <w:tcPr>
            <w:tcW w:w="720" w:type="dxa"/>
            <w:tcBorders>
              <w:top w:val="single" w:sz="6" w:space="0" w:color="D8D8D8"/>
              <w:bottom w:val="single" w:sz="6" w:space="0" w:color="D8D8D8"/>
            </w:tcBorders>
          </w:tcPr>
          <w:p w14:paraId="303F2F10"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02FD42FF" w14:textId="77777777" w:rsidR="004B45CE" w:rsidRDefault="004B45CE">
            <w:pPr>
              <w:rPr>
                <w:sz w:val="2"/>
                <w:szCs w:val="2"/>
              </w:rPr>
            </w:pPr>
          </w:p>
        </w:tc>
        <w:tc>
          <w:tcPr>
            <w:tcW w:w="228" w:type="dxa"/>
            <w:tcBorders>
              <w:top w:val="single" w:sz="6" w:space="0" w:color="D8D8D8"/>
              <w:bottom w:val="single" w:sz="6" w:space="0" w:color="D8D8D8"/>
            </w:tcBorders>
          </w:tcPr>
          <w:p w14:paraId="48FFDD5E" w14:textId="77777777" w:rsidR="004B45CE" w:rsidRDefault="004B45CE">
            <w:pPr>
              <w:pStyle w:val="TableParagraph"/>
              <w:spacing w:before="0"/>
              <w:jc w:val="left"/>
              <w:rPr>
                <w:sz w:val="20"/>
              </w:rPr>
            </w:pPr>
          </w:p>
        </w:tc>
      </w:tr>
      <w:tr w:rsidR="004B45CE" w14:paraId="7D0511A4" w14:textId="77777777">
        <w:trPr>
          <w:trHeight w:val="328"/>
        </w:trPr>
        <w:tc>
          <w:tcPr>
            <w:tcW w:w="3480" w:type="dxa"/>
            <w:vMerge/>
            <w:tcBorders>
              <w:top w:val="nil"/>
              <w:bottom w:val="single" w:sz="6" w:space="0" w:color="D8D8D8"/>
            </w:tcBorders>
          </w:tcPr>
          <w:p w14:paraId="1009ED7D" w14:textId="77777777" w:rsidR="004B45CE" w:rsidRDefault="004B45CE">
            <w:pPr>
              <w:rPr>
                <w:sz w:val="2"/>
                <w:szCs w:val="2"/>
              </w:rPr>
            </w:pPr>
          </w:p>
        </w:tc>
        <w:tc>
          <w:tcPr>
            <w:tcW w:w="718" w:type="dxa"/>
            <w:tcBorders>
              <w:top w:val="single" w:sz="6" w:space="0" w:color="D8D8D8"/>
              <w:bottom w:val="single" w:sz="6" w:space="0" w:color="D8D8D8"/>
            </w:tcBorders>
          </w:tcPr>
          <w:p w14:paraId="67E89E36"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620A7A99" w14:textId="77777777" w:rsidR="004B45CE" w:rsidRDefault="004B45CE">
            <w:pPr>
              <w:rPr>
                <w:sz w:val="2"/>
                <w:szCs w:val="2"/>
              </w:rPr>
            </w:pPr>
          </w:p>
        </w:tc>
        <w:tc>
          <w:tcPr>
            <w:tcW w:w="720" w:type="dxa"/>
            <w:tcBorders>
              <w:top w:val="single" w:sz="6" w:space="0" w:color="D8D8D8"/>
              <w:bottom w:val="single" w:sz="6" w:space="0" w:color="D8D8D8"/>
            </w:tcBorders>
          </w:tcPr>
          <w:p w14:paraId="470E1886"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02CF9776" w14:textId="77777777" w:rsidR="004B45CE" w:rsidRDefault="004B45CE">
            <w:pPr>
              <w:rPr>
                <w:sz w:val="2"/>
                <w:szCs w:val="2"/>
              </w:rPr>
            </w:pPr>
          </w:p>
        </w:tc>
        <w:tc>
          <w:tcPr>
            <w:tcW w:w="720" w:type="dxa"/>
            <w:tcBorders>
              <w:top w:val="single" w:sz="6" w:space="0" w:color="D8D8D8"/>
              <w:bottom w:val="single" w:sz="6" w:space="0" w:color="D8D8D8"/>
            </w:tcBorders>
          </w:tcPr>
          <w:p w14:paraId="70F247FB"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19C05848" w14:textId="77777777" w:rsidR="004B45CE" w:rsidRDefault="004B45CE">
            <w:pPr>
              <w:rPr>
                <w:sz w:val="2"/>
                <w:szCs w:val="2"/>
              </w:rPr>
            </w:pPr>
          </w:p>
        </w:tc>
        <w:tc>
          <w:tcPr>
            <w:tcW w:w="720" w:type="dxa"/>
            <w:tcBorders>
              <w:top w:val="single" w:sz="6" w:space="0" w:color="D8D8D8"/>
              <w:bottom w:val="single" w:sz="6" w:space="0" w:color="D8D8D8"/>
            </w:tcBorders>
          </w:tcPr>
          <w:p w14:paraId="03078286"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52270347" w14:textId="77777777" w:rsidR="004B45CE" w:rsidRDefault="004B45CE">
            <w:pPr>
              <w:rPr>
                <w:sz w:val="2"/>
                <w:szCs w:val="2"/>
              </w:rPr>
            </w:pPr>
          </w:p>
        </w:tc>
        <w:tc>
          <w:tcPr>
            <w:tcW w:w="228" w:type="dxa"/>
            <w:tcBorders>
              <w:top w:val="single" w:sz="6" w:space="0" w:color="D8D8D8"/>
              <w:bottom w:val="single" w:sz="6" w:space="0" w:color="D8D8D8"/>
            </w:tcBorders>
          </w:tcPr>
          <w:p w14:paraId="3DB5A844" w14:textId="77777777" w:rsidR="004B45CE" w:rsidRDefault="004B45CE">
            <w:pPr>
              <w:pStyle w:val="TableParagraph"/>
              <w:spacing w:before="0"/>
              <w:jc w:val="left"/>
              <w:rPr>
                <w:sz w:val="20"/>
              </w:rPr>
            </w:pPr>
          </w:p>
        </w:tc>
      </w:tr>
      <w:tr w:rsidR="004B45CE" w14:paraId="5468EB95" w14:textId="77777777">
        <w:trPr>
          <w:trHeight w:val="330"/>
        </w:trPr>
        <w:tc>
          <w:tcPr>
            <w:tcW w:w="3480" w:type="dxa"/>
            <w:vMerge/>
            <w:tcBorders>
              <w:top w:val="nil"/>
              <w:bottom w:val="single" w:sz="6" w:space="0" w:color="D8D8D8"/>
            </w:tcBorders>
          </w:tcPr>
          <w:p w14:paraId="4682B1B8" w14:textId="77777777" w:rsidR="004B45CE" w:rsidRDefault="004B45CE">
            <w:pPr>
              <w:rPr>
                <w:sz w:val="2"/>
                <w:szCs w:val="2"/>
              </w:rPr>
            </w:pPr>
          </w:p>
        </w:tc>
        <w:tc>
          <w:tcPr>
            <w:tcW w:w="718" w:type="dxa"/>
            <w:tcBorders>
              <w:top w:val="single" w:sz="6" w:space="0" w:color="D8D8D8"/>
              <w:bottom w:val="single" w:sz="6" w:space="0" w:color="D8D8D8"/>
            </w:tcBorders>
          </w:tcPr>
          <w:p w14:paraId="1EE8C47A"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62C62D9F" w14:textId="77777777" w:rsidR="004B45CE" w:rsidRDefault="004B45CE">
            <w:pPr>
              <w:rPr>
                <w:sz w:val="2"/>
                <w:szCs w:val="2"/>
              </w:rPr>
            </w:pPr>
          </w:p>
        </w:tc>
        <w:tc>
          <w:tcPr>
            <w:tcW w:w="720" w:type="dxa"/>
            <w:tcBorders>
              <w:top w:val="single" w:sz="6" w:space="0" w:color="D8D8D8"/>
              <w:bottom w:val="single" w:sz="6" w:space="0" w:color="D8D8D8"/>
            </w:tcBorders>
          </w:tcPr>
          <w:p w14:paraId="67D11A88"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5BF3B137" w14:textId="77777777" w:rsidR="004B45CE" w:rsidRDefault="004B45CE">
            <w:pPr>
              <w:rPr>
                <w:sz w:val="2"/>
                <w:szCs w:val="2"/>
              </w:rPr>
            </w:pPr>
          </w:p>
        </w:tc>
        <w:tc>
          <w:tcPr>
            <w:tcW w:w="720" w:type="dxa"/>
            <w:tcBorders>
              <w:top w:val="single" w:sz="6" w:space="0" w:color="D8D8D8"/>
              <w:bottom w:val="single" w:sz="6" w:space="0" w:color="D8D8D8"/>
            </w:tcBorders>
          </w:tcPr>
          <w:p w14:paraId="2EE274B5"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40A4028B" w14:textId="77777777" w:rsidR="004B45CE" w:rsidRDefault="004B45CE">
            <w:pPr>
              <w:rPr>
                <w:sz w:val="2"/>
                <w:szCs w:val="2"/>
              </w:rPr>
            </w:pPr>
          </w:p>
        </w:tc>
        <w:tc>
          <w:tcPr>
            <w:tcW w:w="720" w:type="dxa"/>
            <w:tcBorders>
              <w:top w:val="single" w:sz="6" w:space="0" w:color="D8D8D8"/>
              <w:bottom w:val="single" w:sz="6" w:space="0" w:color="D8D8D8"/>
            </w:tcBorders>
          </w:tcPr>
          <w:p w14:paraId="6F027093"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4BA5AEB0" w14:textId="77777777" w:rsidR="004B45CE" w:rsidRDefault="004B45CE">
            <w:pPr>
              <w:rPr>
                <w:sz w:val="2"/>
                <w:szCs w:val="2"/>
              </w:rPr>
            </w:pPr>
          </w:p>
        </w:tc>
        <w:tc>
          <w:tcPr>
            <w:tcW w:w="228" w:type="dxa"/>
            <w:tcBorders>
              <w:top w:val="single" w:sz="6" w:space="0" w:color="D8D8D8"/>
              <w:bottom w:val="single" w:sz="6" w:space="0" w:color="D8D8D8"/>
            </w:tcBorders>
          </w:tcPr>
          <w:p w14:paraId="2E2B765F" w14:textId="77777777" w:rsidR="004B45CE" w:rsidRDefault="004B45CE">
            <w:pPr>
              <w:pStyle w:val="TableParagraph"/>
              <w:spacing w:before="0"/>
              <w:jc w:val="left"/>
              <w:rPr>
                <w:sz w:val="20"/>
              </w:rPr>
            </w:pPr>
          </w:p>
        </w:tc>
      </w:tr>
    </w:tbl>
    <w:p w14:paraId="5822A17F" w14:textId="77777777" w:rsidR="004B45CE" w:rsidRDefault="004B45CE">
      <w:pPr>
        <w:pStyle w:val="BodyText"/>
      </w:pPr>
    </w:p>
    <w:p w14:paraId="439A7455" w14:textId="77777777" w:rsidR="004B45CE" w:rsidRDefault="004B45CE">
      <w:pPr>
        <w:pStyle w:val="BodyText"/>
      </w:pPr>
    </w:p>
    <w:p w14:paraId="176DA9A3" w14:textId="77777777" w:rsidR="004B45CE" w:rsidRDefault="004B45CE">
      <w:pPr>
        <w:pStyle w:val="BodyText"/>
      </w:pPr>
    </w:p>
    <w:p w14:paraId="65119400" w14:textId="77777777" w:rsidR="004B45CE" w:rsidRDefault="004B45CE">
      <w:pPr>
        <w:pStyle w:val="BodyText"/>
      </w:pPr>
    </w:p>
    <w:p w14:paraId="6E67B045" w14:textId="77777777" w:rsidR="004B45CE" w:rsidRDefault="004B45CE">
      <w:pPr>
        <w:pStyle w:val="BodyText"/>
      </w:pPr>
    </w:p>
    <w:p w14:paraId="1AE232F7" w14:textId="77777777" w:rsidR="004B45CE" w:rsidRDefault="004B45CE">
      <w:pPr>
        <w:pStyle w:val="BodyText"/>
        <w:spacing w:before="138"/>
      </w:pPr>
    </w:p>
    <w:p w14:paraId="72C9F6C8" w14:textId="208B7926" w:rsidR="004B45CE" w:rsidRDefault="00000000">
      <w:pPr>
        <w:ind w:left="1341" w:right="1343"/>
        <w:jc w:val="center"/>
      </w:pPr>
      <w:r>
        <w:rPr>
          <w:noProof/>
        </w:rPr>
        <mc:AlternateContent>
          <mc:Choice Requires="wps">
            <w:drawing>
              <wp:anchor distT="0" distB="0" distL="0" distR="0" simplePos="0" relativeHeight="15732224" behindDoc="0" locked="0" layoutInCell="1" allowOverlap="1" wp14:anchorId="5C964D00" wp14:editId="0D14EA4C">
                <wp:simplePos x="0" y="0"/>
                <wp:positionH relativeFrom="page">
                  <wp:posOffset>1523534</wp:posOffset>
                </wp:positionH>
                <wp:positionV relativeFrom="paragraph">
                  <wp:posOffset>-2556323</wp:posOffset>
                </wp:positionV>
                <wp:extent cx="165735" cy="18224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22450"/>
                        </a:xfrm>
                        <a:prstGeom prst="rect">
                          <a:avLst/>
                        </a:prstGeom>
                      </wps:spPr>
                      <wps:txbx>
                        <w:txbxContent>
                          <w:p w14:paraId="38D190A8" w14:textId="77777777" w:rsidR="004B45CE" w:rsidRDefault="00000000">
                            <w:pPr>
                              <w:spacing w:before="10"/>
                              <w:ind w:left="20"/>
                              <w:rPr>
                                <w:sz w:val="20"/>
                              </w:rPr>
                            </w:pPr>
                            <w:r>
                              <w:rPr>
                                <w:color w:val="595959"/>
                                <w:sz w:val="20"/>
                              </w:rPr>
                              <w:t>Average</w:t>
                            </w:r>
                            <w:r>
                              <w:rPr>
                                <w:color w:val="595959"/>
                                <w:spacing w:val="-6"/>
                                <w:sz w:val="20"/>
                              </w:rPr>
                              <w:t xml:space="preserve"> </w:t>
                            </w:r>
                            <w:r>
                              <w:rPr>
                                <w:color w:val="595959"/>
                                <w:sz w:val="20"/>
                              </w:rPr>
                              <w:t>Tensile</w:t>
                            </w:r>
                            <w:r>
                              <w:rPr>
                                <w:color w:val="595959"/>
                                <w:spacing w:val="-8"/>
                                <w:sz w:val="20"/>
                              </w:rPr>
                              <w:t xml:space="preserve"> </w:t>
                            </w:r>
                            <w:r>
                              <w:rPr>
                                <w:color w:val="595959"/>
                                <w:sz w:val="20"/>
                              </w:rPr>
                              <w:t>Strength</w:t>
                            </w:r>
                            <w:r>
                              <w:rPr>
                                <w:color w:val="595959"/>
                                <w:spacing w:val="-5"/>
                                <w:sz w:val="20"/>
                              </w:rPr>
                              <w:t xml:space="preserve"> </w:t>
                            </w:r>
                            <w:r>
                              <w:rPr>
                                <w:color w:val="595959"/>
                                <w:spacing w:val="-2"/>
                                <w:sz w:val="20"/>
                              </w:rPr>
                              <w:t>(N/mm2)</w:t>
                            </w:r>
                          </w:p>
                        </w:txbxContent>
                      </wps:txbx>
                      <wps:bodyPr vert="vert270" wrap="square" lIns="0" tIns="0" rIns="0" bIns="0" rtlCol="0">
                        <a:noAutofit/>
                      </wps:bodyPr>
                    </wps:wsp>
                  </a:graphicData>
                </a:graphic>
              </wp:anchor>
            </w:drawing>
          </mc:Choice>
          <mc:Fallback>
            <w:pict>
              <v:shape w14:anchorId="5C964D00" id="Textbox 45" o:spid="_x0000_s1068" type="#_x0000_t202" style="position:absolute;left:0;text-align:left;margin-left:119.95pt;margin-top:-201.3pt;width:13.05pt;height:143.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" filled="f" stroked="f">
                <v:textbox style="layout-flow:vertical;mso-layout-flow-alt:bottom-to-top" inset="0,0,0,0">
                  <w:txbxContent>
                    <w:p w14:paraId="38D190A8" w14:textId="77777777" w:rsidR="004B45CE" w:rsidRDefault="00000000">
                      <w:pPr>
                        <w:spacing w:before="10"/>
                        <w:ind w:left="20"/>
                        <w:rPr>
                          <w:sz w:val="20"/>
                        </w:rPr>
                      </w:pPr>
                      <w:r>
                        <w:rPr>
                          <w:color w:val="595959"/>
                          <w:sz w:val="20"/>
                        </w:rPr>
                        <w:t>Average</w:t>
                      </w:r>
                      <w:r>
                        <w:rPr>
                          <w:color w:val="595959"/>
                          <w:spacing w:val="-6"/>
                          <w:sz w:val="20"/>
                        </w:rPr>
                        <w:t xml:space="preserve"> </w:t>
                      </w:r>
                      <w:r>
                        <w:rPr>
                          <w:color w:val="595959"/>
                          <w:sz w:val="20"/>
                        </w:rPr>
                        <w:t>Tensile</w:t>
                      </w:r>
                      <w:r>
                        <w:rPr>
                          <w:color w:val="595959"/>
                          <w:spacing w:val="-8"/>
                          <w:sz w:val="20"/>
                        </w:rPr>
                        <w:t xml:space="preserve"> </w:t>
                      </w:r>
                      <w:r>
                        <w:rPr>
                          <w:color w:val="595959"/>
                          <w:sz w:val="20"/>
                        </w:rPr>
                        <w:t>Strength</w:t>
                      </w:r>
                      <w:r>
                        <w:rPr>
                          <w:color w:val="595959"/>
                          <w:spacing w:val="-5"/>
                          <w:sz w:val="20"/>
                        </w:rPr>
                        <w:t xml:space="preserve"> </w:t>
                      </w:r>
                      <w:r>
                        <w:rPr>
                          <w:color w:val="595959"/>
                          <w:spacing w:val="-2"/>
                          <w:sz w:val="20"/>
                        </w:rPr>
                        <w:t>(N/mm2)</w:t>
                      </w:r>
                    </w:p>
                  </w:txbxContent>
                </v:textbox>
                <w10:wrap anchorx="page"/>
              </v:shape>
            </w:pict>
          </mc:Fallback>
        </mc:AlternateContent>
      </w:r>
      <w:r>
        <w:rPr>
          <w:b/>
        </w:rPr>
        <w:t>Figure</w:t>
      </w:r>
      <w:r>
        <w:rPr>
          <w:b/>
          <w:spacing w:val="-5"/>
        </w:rPr>
        <w:t xml:space="preserve"> </w:t>
      </w:r>
      <w:r>
        <w:rPr>
          <w:b/>
        </w:rPr>
        <w:t>4.3:</w:t>
      </w:r>
      <w:r>
        <w:rPr>
          <w:b/>
          <w:spacing w:val="-4"/>
        </w:rPr>
        <w:t xml:space="preserve"> </w:t>
      </w:r>
      <w:r>
        <w:t>Split</w:t>
      </w:r>
      <w:r>
        <w:rPr>
          <w:spacing w:val="-10"/>
        </w:rPr>
        <w:t xml:space="preserve"> </w:t>
      </w:r>
      <w:r>
        <w:t>Tensile</w:t>
      </w:r>
      <w:r>
        <w:rPr>
          <w:spacing w:val="-4"/>
        </w:rPr>
        <w:t xml:space="preserve"> </w:t>
      </w:r>
      <w:r>
        <w:t>Strength</w:t>
      </w:r>
      <w:r>
        <w:rPr>
          <w:spacing w:val="-5"/>
        </w:rPr>
        <w:t xml:space="preserve"> </w:t>
      </w:r>
      <w:r>
        <w:t>at</w:t>
      </w:r>
      <w:r>
        <w:rPr>
          <w:spacing w:val="-5"/>
        </w:rPr>
        <w:t xml:space="preserve"> </w:t>
      </w:r>
      <w:r>
        <w:t>28</w:t>
      </w:r>
      <w:r>
        <w:rPr>
          <w:spacing w:val="-4"/>
        </w:rPr>
        <w:t xml:space="preserve"> days</w:t>
      </w:r>
    </w:p>
    <w:p w14:paraId="490D5AAE" w14:textId="77777777" w:rsidR="004B45CE" w:rsidRDefault="004B45CE">
      <w:pPr>
        <w:pStyle w:val="BodyText"/>
      </w:pPr>
    </w:p>
    <w:p w14:paraId="205CA126" w14:textId="77777777" w:rsidR="004B45CE" w:rsidRDefault="004B45CE">
      <w:pPr>
        <w:pStyle w:val="BodyText"/>
      </w:pPr>
    </w:p>
    <w:p w14:paraId="1C9F03C7" w14:textId="77777777" w:rsidR="004B45CE" w:rsidRDefault="004B45CE">
      <w:pPr>
        <w:pStyle w:val="BodyText"/>
        <w:spacing w:before="64"/>
      </w:pPr>
    </w:p>
    <w:p w14:paraId="1B609C06" w14:textId="77777777" w:rsidR="004B45CE" w:rsidRDefault="00000000" w:rsidP="0062199C">
      <w:pPr>
        <w:pStyle w:val="Heading1"/>
        <w:numPr>
          <w:ilvl w:val="0"/>
          <w:numId w:val="4"/>
        </w:numPr>
        <w:tabs>
          <w:tab w:val="left" w:pos="1078"/>
        </w:tabs>
        <w:ind w:hanging="718"/>
      </w:pPr>
      <w:r>
        <w:rPr>
          <w:spacing w:val="-2"/>
        </w:rPr>
        <w:t>CONCLUSION</w:t>
      </w:r>
      <w:r>
        <w:rPr>
          <w:spacing w:val="-14"/>
        </w:rPr>
        <w:t xml:space="preserve"> </w:t>
      </w:r>
      <w:r>
        <w:rPr>
          <w:spacing w:val="-2"/>
        </w:rPr>
        <w:t>AND</w:t>
      </w:r>
      <w:r>
        <w:rPr>
          <w:spacing w:val="3"/>
        </w:rPr>
        <w:t xml:space="preserve"> </w:t>
      </w:r>
      <w:r>
        <w:rPr>
          <w:spacing w:val="-2"/>
        </w:rPr>
        <w:t>RECOMMENDATION</w:t>
      </w:r>
    </w:p>
    <w:p w14:paraId="644E4488" w14:textId="77777777" w:rsidR="004B45CE" w:rsidRDefault="004B45CE">
      <w:pPr>
        <w:pStyle w:val="BodyText"/>
        <w:spacing w:before="23"/>
        <w:rPr>
          <w:b/>
          <w:sz w:val="24"/>
        </w:rPr>
      </w:pPr>
    </w:p>
    <w:p w14:paraId="0E363DC9" w14:textId="77777777" w:rsidR="00A47ED0" w:rsidRDefault="00000000" w:rsidP="00A47ED0">
      <w:pPr>
        <w:pStyle w:val="BodyText"/>
        <w:spacing w:before="1" w:line="360" w:lineRule="auto"/>
        <w:ind w:left="360" w:right="363"/>
        <w:jc w:val="both"/>
        <w:rPr>
          <w:spacing w:val="-14"/>
        </w:rPr>
      </w:pPr>
      <w:r>
        <w:t xml:space="preserve">The results from this study show that laterite can </w:t>
      </w:r>
      <w:r w:rsidR="00A47ED0">
        <w:t xml:space="preserve">partially </w:t>
      </w:r>
      <w:r>
        <w:t>replace fine aggregate in concrete, and the best performance comes at certain replacement levels depending on whether superplasticizer</w:t>
      </w:r>
      <w:r>
        <w:rPr>
          <w:spacing w:val="-8"/>
        </w:rPr>
        <w:t xml:space="preserve"> </w:t>
      </w:r>
      <w:r>
        <w:t>is</w:t>
      </w:r>
      <w:r>
        <w:rPr>
          <w:spacing w:val="-4"/>
        </w:rPr>
        <w:t xml:space="preserve"> </w:t>
      </w:r>
      <w:r>
        <w:t>added</w:t>
      </w:r>
      <w:r>
        <w:rPr>
          <w:spacing w:val="-4"/>
        </w:rPr>
        <w:t xml:space="preserve"> </w:t>
      </w:r>
      <w:r>
        <w:t>to</w:t>
      </w:r>
      <w:r>
        <w:rPr>
          <w:spacing w:val="-6"/>
        </w:rPr>
        <w:t xml:space="preserve"> </w:t>
      </w:r>
      <w:r>
        <w:t>the</w:t>
      </w:r>
      <w:r>
        <w:rPr>
          <w:spacing w:val="-4"/>
        </w:rPr>
        <w:t xml:space="preserve"> </w:t>
      </w:r>
      <w:r>
        <w:t>mix.</w:t>
      </w:r>
      <w:r>
        <w:rPr>
          <w:spacing w:val="-14"/>
        </w:rPr>
        <w:t xml:space="preserve"> </w:t>
      </w:r>
    </w:p>
    <w:p w14:paraId="784FED1F" w14:textId="77777777" w:rsidR="00820CA5" w:rsidRDefault="00820CA5" w:rsidP="00A47ED0">
      <w:pPr>
        <w:pStyle w:val="BodyText"/>
        <w:spacing w:before="1" w:line="360" w:lineRule="auto"/>
        <w:ind w:left="360" w:right="363"/>
        <w:jc w:val="both"/>
        <w:rPr>
          <w:spacing w:val="-14"/>
        </w:rPr>
      </w:pPr>
      <w:r>
        <w:t>The 28</w:t>
      </w:r>
      <w:r>
        <w:rPr>
          <w:spacing w:val="-4"/>
        </w:rPr>
        <w:t xml:space="preserve"> </w:t>
      </w:r>
      <w:r>
        <w:t>days results indicate that,</w:t>
      </w:r>
      <w:r>
        <w:rPr>
          <w:spacing w:val="-4"/>
        </w:rPr>
        <w:t xml:space="preserve"> </w:t>
      </w:r>
      <w:r>
        <w:t>mix</w:t>
      </w:r>
      <w:r>
        <w:rPr>
          <w:spacing w:val="-4"/>
        </w:rPr>
        <w:t xml:space="preserve"> </w:t>
      </w:r>
      <w:r>
        <w:t>with</w:t>
      </w:r>
      <w:r>
        <w:rPr>
          <w:spacing w:val="-4"/>
        </w:rPr>
        <w:t xml:space="preserve"> </w:t>
      </w:r>
      <w:r>
        <w:t>10%</w:t>
      </w:r>
      <w:r>
        <w:rPr>
          <w:spacing w:val="-6"/>
        </w:rPr>
        <w:t xml:space="preserve"> </w:t>
      </w:r>
      <w:r>
        <w:t>laterite</w:t>
      </w:r>
      <w:r>
        <w:rPr>
          <w:spacing w:val="-2"/>
        </w:rPr>
        <w:t xml:space="preserve"> </w:t>
      </w:r>
      <w:r>
        <w:t>and</w:t>
      </w:r>
      <w:r>
        <w:rPr>
          <w:spacing w:val="-4"/>
        </w:rPr>
        <w:t xml:space="preserve"> </w:t>
      </w:r>
      <w:r>
        <w:t>no</w:t>
      </w:r>
      <w:r>
        <w:rPr>
          <w:spacing w:val="-6"/>
        </w:rPr>
        <w:t xml:space="preserve"> </w:t>
      </w:r>
      <w:r>
        <w:t>superplasticizer</w:t>
      </w:r>
      <w:r>
        <w:rPr>
          <w:spacing w:val="-2"/>
        </w:rPr>
        <w:t xml:space="preserve"> </w:t>
      </w:r>
      <w:r>
        <w:t>gave</w:t>
      </w:r>
      <w:r>
        <w:rPr>
          <w:spacing w:val="-6"/>
        </w:rPr>
        <w:t xml:space="preserve"> </w:t>
      </w:r>
      <w:r>
        <w:t>the highest</w:t>
      </w:r>
      <w:r>
        <w:rPr>
          <w:spacing w:val="-7"/>
        </w:rPr>
        <w:t xml:space="preserve"> </w:t>
      </w:r>
      <w:r>
        <w:t>compressive</w:t>
      </w:r>
      <w:r>
        <w:rPr>
          <w:spacing w:val="-10"/>
        </w:rPr>
        <w:t xml:space="preserve"> </w:t>
      </w:r>
      <w:r>
        <w:t>strength</w:t>
      </w:r>
      <w:r>
        <w:rPr>
          <w:spacing w:val="-7"/>
        </w:rPr>
        <w:t xml:space="preserve"> </w:t>
      </w:r>
      <w:r>
        <w:t>of</w:t>
      </w:r>
      <w:r>
        <w:rPr>
          <w:spacing w:val="-9"/>
        </w:rPr>
        <w:t xml:space="preserve"> </w:t>
      </w:r>
      <w:r>
        <w:t>31.19</w:t>
      </w:r>
      <w:r>
        <w:rPr>
          <w:spacing w:val="-9"/>
        </w:rPr>
        <w:t xml:space="preserve"> </w:t>
      </w:r>
      <w:r>
        <w:t>MPa,</w:t>
      </w:r>
      <w:r>
        <w:rPr>
          <w:spacing w:val="-9"/>
        </w:rPr>
        <w:t xml:space="preserve"> </w:t>
      </w:r>
      <w:r>
        <w:t>which</w:t>
      </w:r>
      <w:r>
        <w:rPr>
          <w:spacing w:val="-9"/>
        </w:rPr>
        <w:t xml:space="preserve"> </w:t>
      </w:r>
      <w:r>
        <w:t>is</w:t>
      </w:r>
      <w:r>
        <w:rPr>
          <w:spacing w:val="-7"/>
        </w:rPr>
        <w:t xml:space="preserve"> </w:t>
      </w:r>
      <w:r>
        <w:t>6.60%</w:t>
      </w:r>
      <w:r>
        <w:rPr>
          <w:spacing w:val="-7"/>
        </w:rPr>
        <w:t xml:space="preserve"> </w:t>
      </w:r>
      <w:r>
        <w:t>more</w:t>
      </w:r>
      <w:r>
        <w:rPr>
          <w:spacing w:val="-9"/>
        </w:rPr>
        <w:t xml:space="preserve"> </w:t>
      </w:r>
      <w:r>
        <w:t>than</w:t>
      </w:r>
      <w:r>
        <w:rPr>
          <w:spacing w:val="-11"/>
        </w:rPr>
        <w:t xml:space="preserve"> </w:t>
      </w:r>
      <w:r>
        <w:t>the</w:t>
      </w:r>
      <w:r>
        <w:rPr>
          <w:spacing w:val="-10"/>
        </w:rPr>
        <w:t xml:space="preserve"> </w:t>
      </w:r>
      <w:r>
        <w:t>control</w:t>
      </w:r>
      <w:r>
        <w:rPr>
          <w:spacing w:val="-11"/>
        </w:rPr>
        <w:t xml:space="preserve"> </w:t>
      </w:r>
      <w:r>
        <w:t>mix</w:t>
      </w:r>
      <w:r>
        <w:rPr>
          <w:spacing w:val="-9"/>
        </w:rPr>
        <w:t xml:space="preserve"> </w:t>
      </w:r>
      <w:r>
        <w:t>that</w:t>
      </w:r>
      <w:r>
        <w:rPr>
          <w:spacing w:val="-9"/>
        </w:rPr>
        <w:t xml:space="preserve"> </w:t>
      </w:r>
      <w:r>
        <w:t>had</w:t>
      </w:r>
      <w:r>
        <w:rPr>
          <w:spacing w:val="-9"/>
        </w:rPr>
        <w:t xml:space="preserve"> </w:t>
      </w:r>
      <w:r>
        <w:t>29.26</w:t>
      </w:r>
      <w:r>
        <w:rPr>
          <w:spacing w:val="-9"/>
        </w:rPr>
        <w:t xml:space="preserve"> </w:t>
      </w:r>
      <w:r>
        <w:t>MPa. At</w:t>
      </w:r>
      <w:r>
        <w:rPr>
          <w:spacing w:val="-12"/>
        </w:rPr>
        <w:t xml:space="preserve"> </w:t>
      </w:r>
      <w:r>
        <w:t>the</w:t>
      </w:r>
      <w:r>
        <w:rPr>
          <w:spacing w:val="-10"/>
        </w:rPr>
        <w:t xml:space="preserve"> </w:t>
      </w:r>
      <w:r>
        <w:t>same</w:t>
      </w:r>
      <w:r>
        <w:rPr>
          <w:spacing w:val="-11"/>
        </w:rPr>
        <w:t xml:space="preserve"> </w:t>
      </w:r>
      <w:r>
        <w:t>age,</w:t>
      </w:r>
      <w:r>
        <w:rPr>
          <w:spacing w:val="-11"/>
        </w:rPr>
        <w:t xml:space="preserve"> </w:t>
      </w:r>
      <w:r>
        <w:t>the</w:t>
      </w:r>
      <w:r>
        <w:rPr>
          <w:spacing w:val="-14"/>
        </w:rPr>
        <w:t xml:space="preserve"> </w:t>
      </w:r>
      <w:r>
        <w:t>mix</w:t>
      </w:r>
      <w:r>
        <w:rPr>
          <w:spacing w:val="-10"/>
        </w:rPr>
        <w:t xml:space="preserve"> </w:t>
      </w:r>
      <w:r>
        <w:t>with</w:t>
      </w:r>
      <w:r>
        <w:rPr>
          <w:spacing w:val="-13"/>
        </w:rPr>
        <w:t xml:space="preserve"> </w:t>
      </w:r>
      <w:r>
        <w:t>15%</w:t>
      </w:r>
      <w:r>
        <w:rPr>
          <w:spacing w:val="-13"/>
        </w:rPr>
        <w:t xml:space="preserve"> </w:t>
      </w:r>
      <w:r>
        <w:t>laterite</w:t>
      </w:r>
      <w:r>
        <w:rPr>
          <w:spacing w:val="-11"/>
        </w:rPr>
        <w:t xml:space="preserve"> </w:t>
      </w:r>
      <w:r>
        <w:t>and</w:t>
      </w:r>
      <w:r>
        <w:rPr>
          <w:spacing w:val="-13"/>
        </w:rPr>
        <w:t xml:space="preserve"> </w:t>
      </w:r>
      <w:r>
        <w:t>no</w:t>
      </w:r>
      <w:r>
        <w:rPr>
          <w:spacing w:val="-13"/>
        </w:rPr>
        <w:t xml:space="preserve"> </w:t>
      </w:r>
      <w:r>
        <w:t>superplasticizer</w:t>
      </w:r>
      <w:r>
        <w:rPr>
          <w:spacing w:val="-11"/>
        </w:rPr>
        <w:t xml:space="preserve"> </w:t>
      </w:r>
      <w:r>
        <w:t>recorded</w:t>
      </w:r>
      <w:r>
        <w:rPr>
          <w:spacing w:val="-14"/>
        </w:rPr>
        <w:t xml:space="preserve"> </w:t>
      </w:r>
      <w:r>
        <w:t>the</w:t>
      </w:r>
      <w:r>
        <w:rPr>
          <w:spacing w:val="-12"/>
        </w:rPr>
        <w:t xml:space="preserve"> </w:t>
      </w:r>
      <w:r>
        <w:t>highest</w:t>
      </w:r>
      <w:r>
        <w:rPr>
          <w:spacing w:val="-11"/>
        </w:rPr>
        <w:t xml:space="preserve"> </w:t>
      </w:r>
      <w:r>
        <w:t>split</w:t>
      </w:r>
      <w:r>
        <w:rPr>
          <w:spacing w:val="-11"/>
        </w:rPr>
        <w:t xml:space="preserve"> </w:t>
      </w:r>
      <w:r>
        <w:t>tensile</w:t>
      </w:r>
      <w:r>
        <w:rPr>
          <w:spacing w:val="-11"/>
        </w:rPr>
        <w:t xml:space="preserve"> </w:t>
      </w:r>
      <w:r>
        <w:t>strength of</w:t>
      </w:r>
      <w:r>
        <w:rPr>
          <w:spacing w:val="-14"/>
        </w:rPr>
        <w:t xml:space="preserve"> </w:t>
      </w:r>
      <w:r>
        <w:t>2.41</w:t>
      </w:r>
      <w:r>
        <w:rPr>
          <w:spacing w:val="-14"/>
        </w:rPr>
        <w:t xml:space="preserve"> </w:t>
      </w:r>
      <w:r>
        <w:t>MPa,</w:t>
      </w:r>
      <w:r>
        <w:rPr>
          <w:spacing w:val="-14"/>
        </w:rPr>
        <w:t xml:space="preserve"> </w:t>
      </w:r>
      <w:r>
        <w:t>a</w:t>
      </w:r>
      <w:r>
        <w:rPr>
          <w:spacing w:val="-13"/>
        </w:rPr>
        <w:t xml:space="preserve"> </w:t>
      </w:r>
      <w:r>
        <w:t>5.24%</w:t>
      </w:r>
      <w:r>
        <w:rPr>
          <w:spacing w:val="-14"/>
        </w:rPr>
        <w:t xml:space="preserve"> </w:t>
      </w:r>
      <w:r>
        <w:t>increase</w:t>
      </w:r>
      <w:r>
        <w:rPr>
          <w:spacing w:val="-14"/>
        </w:rPr>
        <w:t xml:space="preserve"> </w:t>
      </w:r>
      <w:r>
        <w:t>over</w:t>
      </w:r>
      <w:r>
        <w:rPr>
          <w:spacing w:val="-14"/>
        </w:rPr>
        <w:t xml:space="preserve"> </w:t>
      </w:r>
      <w:r>
        <w:t>the</w:t>
      </w:r>
      <w:r>
        <w:rPr>
          <w:spacing w:val="-13"/>
        </w:rPr>
        <w:t xml:space="preserve"> </w:t>
      </w:r>
      <w:r>
        <w:t>control</w:t>
      </w:r>
      <w:r>
        <w:rPr>
          <w:spacing w:val="-12"/>
        </w:rPr>
        <w:t xml:space="preserve"> </w:t>
      </w:r>
      <w:r>
        <w:t>value</w:t>
      </w:r>
      <w:r>
        <w:rPr>
          <w:spacing w:val="-11"/>
        </w:rPr>
        <w:t xml:space="preserve"> </w:t>
      </w:r>
      <w:r>
        <w:t>of</w:t>
      </w:r>
      <w:r>
        <w:rPr>
          <w:spacing w:val="-14"/>
        </w:rPr>
        <w:t xml:space="preserve"> </w:t>
      </w:r>
      <w:r>
        <w:t>2.29</w:t>
      </w:r>
      <w:r>
        <w:rPr>
          <w:spacing w:val="-13"/>
        </w:rPr>
        <w:t xml:space="preserve"> </w:t>
      </w:r>
      <w:r>
        <w:t>MPa.</w:t>
      </w:r>
      <w:r>
        <w:rPr>
          <w:spacing w:val="-14"/>
        </w:rPr>
        <w:t xml:space="preserve"> </w:t>
      </w:r>
      <w:r w:rsidR="00A47ED0">
        <w:rPr>
          <w:spacing w:val="-14"/>
        </w:rPr>
        <w:t xml:space="preserve"> </w:t>
      </w:r>
    </w:p>
    <w:p w14:paraId="13F1FB3D" w14:textId="7D64FED6" w:rsidR="00A47ED0" w:rsidRDefault="00820CA5" w:rsidP="00A47ED0">
      <w:pPr>
        <w:pStyle w:val="BodyText"/>
        <w:spacing w:before="1" w:line="360" w:lineRule="auto"/>
        <w:ind w:left="360" w:right="363"/>
        <w:jc w:val="both"/>
        <w:rPr>
          <w:spacing w:val="-14"/>
        </w:rPr>
      </w:pPr>
      <w:r>
        <w:t>Sump</w:t>
      </w:r>
      <w:r>
        <w:rPr>
          <w:spacing w:val="-13"/>
        </w:rPr>
        <w:t xml:space="preserve"> </w:t>
      </w:r>
      <w:r>
        <w:t>for</w:t>
      </w:r>
      <w:r>
        <w:rPr>
          <w:spacing w:val="-12"/>
        </w:rPr>
        <w:t xml:space="preserve"> </w:t>
      </w:r>
      <w:r>
        <w:t>both</w:t>
      </w:r>
      <w:r>
        <w:rPr>
          <w:spacing w:val="-12"/>
        </w:rPr>
        <w:t xml:space="preserve"> </w:t>
      </w:r>
      <w:r>
        <w:t>mixes</w:t>
      </w:r>
      <w:r>
        <w:rPr>
          <w:spacing w:val="-12"/>
        </w:rPr>
        <w:t xml:space="preserve"> </w:t>
      </w:r>
      <w:r>
        <w:t>stayed at 40 mm, which is good enough for normal construction work.</w:t>
      </w:r>
    </w:p>
    <w:p w14:paraId="20AAE8CA" w14:textId="77777777" w:rsidR="00A47ED0" w:rsidRPr="00A47ED0" w:rsidRDefault="00A47ED0" w:rsidP="00A47ED0">
      <w:pPr>
        <w:pStyle w:val="BodyText"/>
        <w:spacing w:before="1" w:line="360" w:lineRule="auto"/>
        <w:ind w:left="360" w:right="363"/>
        <w:jc w:val="both"/>
        <w:rPr>
          <w:spacing w:val="-14"/>
        </w:rPr>
      </w:pPr>
    </w:p>
    <w:p w14:paraId="2AEE116C" w14:textId="2D584248" w:rsidR="004B45CE" w:rsidRDefault="00000000" w:rsidP="00A47ED0">
      <w:pPr>
        <w:pStyle w:val="BodyText"/>
        <w:spacing w:before="1" w:line="360" w:lineRule="auto"/>
        <w:ind w:left="360" w:right="363"/>
        <w:jc w:val="both"/>
      </w:pPr>
      <w:r>
        <w:t>1%</w:t>
      </w:r>
      <w:r>
        <w:rPr>
          <w:spacing w:val="-6"/>
        </w:rPr>
        <w:t xml:space="preserve"> </w:t>
      </w:r>
      <w:r>
        <w:t>superplasticizer,</w:t>
      </w:r>
      <w:r w:rsidR="00A47ED0">
        <w:t xml:space="preserve"> with</w:t>
      </w:r>
      <w:r>
        <w:rPr>
          <w:spacing w:val="-4"/>
        </w:rPr>
        <w:t xml:space="preserve"> </w:t>
      </w:r>
      <w:r>
        <w:rPr>
          <w:b/>
        </w:rPr>
        <w:t>5%</w:t>
      </w:r>
      <w:r>
        <w:rPr>
          <w:b/>
          <w:spacing w:val="-6"/>
        </w:rPr>
        <w:t xml:space="preserve"> </w:t>
      </w:r>
      <w:r>
        <w:rPr>
          <w:b/>
        </w:rPr>
        <w:t>laterite</w:t>
      </w:r>
      <w:r>
        <w:rPr>
          <w:b/>
          <w:spacing w:val="-4"/>
        </w:rPr>
        <w:t xml:space="preserve"> </w:t>
      </w:r>
      <w:r>
        <w:t>consistently</w:t>
      </w:r>
      <w:r>
        <w:rPr>
          <w:spacing w:val="-5"/>
        </w:rPr>
        <w:t xml:space="preserve"> </w:t>
      </w:r>
      <w:r w:rsidR="00A47ED0">
        <w:t>produced better results for</w:t>
      </w:r>
      <w:r>
        <w:rPr>
          <w:spacing w:val="-4"/>
        </w:rPr>
        <w:t xml:space="preserve"> </w:t>
      </w:r>
      <w:r>
        <w:t>all</w:t>
      </w:r>
      <w:r>
        <w:rPr>
          <w:spacing w:val="-6"/>
        </w:rPr>
        <w:t xml:space="preserve"> </w:t>
      </w:r>
      <w:r>
        <w:t>mixes,</w:t>
      </w:r>
      <w:r>
        <w:rPr>
          <w:spacing w:val="-5"/>
        </w:rPr>
        <w:t xml:space="preserve"> </w:t>
      </w:r>
      <w:r w:rsidR="00A47ED0">
        <w:rPr>
          <w:spacing w:val="-2"/>
        </w:rPr>
        <w:t>as stated</w:t>
      </w:r>
    </w:p>
    <w:p w14:paraId="0A1F24D8" w14:textId="77777777" w:rsidR="004B45CE" w:rsidRDefault="004B45CE">
      <w:pPr>
        <w:pStyle w:val="BodyText"/>
        <w:spacing w:before="34"/>
      </w:pPr>
    </w:p>
    <w:p w14:paraId="67D52651" w14:textId="77777777" w:rsidR="004B45CE" w:rsidRDefault="00000000">
      <w:pPr>
        <w:pStyle w:val="ListParagraph"/>
        <w:numPr>
          <w:ilvl w:val="0"/>
          <w:numId w:val="2"/>
        </w:numPr>
        <w:tabs>
          <w:tab w:val="left" w:pos="719"/>
        </w:tabs>
        <w:ind w:left="719" w:hanging="359"/>
      </w:pPr>
      <w:r>
        <w:t>42.27</w:t>
      </w:r>
      <w:r>
        <w:rPr>
          <w:spacing w:val="-3"/>
        </w:rPr>
        <w:t xml:space="preserve"> </w:t>
      </w:r>
      <w:r>
        <w:t>MPa</w:t>
      </w:r>
      <w:r>
        <w:rPr>
          <w:spacing w:val="-2"/>
        </w:rPr>
        <w:t xml:space="preserve"> </w:t>
      </w:r>
      <w:r>
        <w:t>compressive</w:t>
      </w:r>
      <w:r>
        <w:rPr>
          <w:spacing w:val="-5"/>
        </w:rPr>
        <w:t xml:space="preserve"> </w:t>
      </w:r>
      <w:r>
        <w:t>strength</w:t>
      </w:r>
      <w:r>
        <w:rPr>
          <w:spacing w:val="-2"/>
        </w:rPr>
        <w:t xml:space="preserve"> </w:t>
      </w:r>
      <w:r>
        <w:t>-</w:t>
      </w:r>
      <w:r>
        <w:rPr>
          <w:spacing w:val="-2"/>
        </w:rPr>
        <w:t xml:space="preserve"> </w:t>
      </w:r>
      <w:r>
        <w:t>a</w:t>
      </w:r>
      <w:r>
        <w:rPr>
          <w:spacing w:val="-3"/>
        </w:rPr>
        <w:t xml:space="preserve"> </w:t>
      </w:r>
      <w:r>
        <w:t>5.00%</w:t>
      </w:r>
      <w:r>
        <w:rPr>
          <w:spacing w:val="-2"/>
        </w:rPr>
        <w:t xml:space="preserve"> </w:t>
      </w:r>
      <w:r>
        <w:t>increase</w:t>
      </w:r>
      <w:r>
        <w:rPr>
          <w:spacing w:val="-5"/>
        </w:rPr>
        <w:t xml:space="preserve"> </w:t>
      </w:r>
      <w:r>
        <w:t>over</w:t>
      </w:r>
      <w:r>
        <w:rPr>
          <w:spacing w:val="-1"/>
        </w:rPr>
        <w:t xml:space="preserve"> </w:t>
      </w:r>
      <w:r>
        <w:t>the</w:t>
      </w:r>
      <w:r>
        <w:rPr>
          <w:spacing w:val="-1"/>
        </w:rPr>
        <w:t xml:space="preserve"> </w:t>
      </w:r>
      <w:r>
        <w:t>superplasticized</w:t>
      </w:r>
      <w:r>
        <w:rPr>
          <w:spacing w:val="-5"/>
        </w:rPr>
        <w:t xml:space="preserve"> </w:t>
      </w:r>
      <w:r>
        <w:t>control</w:t>
      </w:r>
      <w:r>
        <w:rPr>
          <w:spacing w:val="-5"/>
        </w:rPr>
        <w:t xml:space="preserve"> </w:t>
      </w:r>
      <w:r>
        <w:t>(40.26</w:t>
      </w:r>
      <w:r>
        <w:rPr>
          <w:spacing w:val="-5"/>
        </w:rPr>
        <w:t xml:space="preserve"> </w:t>
      </w:r>
      <w:r>
        <w:rPr>
          <w:spacing w:val="-4"/>
        </w:rPr>
        <w:t>MPa)</w:t>
      </w:r>
    </w:p>
    <w:p w14:paraId="772BE5F0" w14:textId="77777777" w:rsidR="004B45CE" w:rsidRDefault="004B45CE">
      <w:pPr>
        <w:pStyle w:val="BodyText"/>
        <w:spacing w:before="31"/>
      </w:pPr>
    </w:p>
    <w:p w14:paraId="6A211355" w14:textId="77777777" w:rsidR="004B45CE" w:rsidRDefault="00000000">
      <w:pPr>
        <w:pStyle w:val="ListParagraph"/>
        <w:numPr>
          <w:ilvl w:val="0"/>
          <w:numId w:val="2"/>
        </w:numPr>
        <w:tabs>
          <w:tab w:val="left" w:pos="719"/>
        </w:tabs>
        <w:spacing w:before="1"/>
        <w:ind w:left="719" w:hanging="359"/>
      </w:pPr>
      <w:r>
        <w:t>3.01</w:t>
      </w:r>
      <w:r>
        <w:rPr>
          <w:spacing w:val="-4"/>
        </w:rPr>
        <w:t xml:space="preserve"> </w:t>
      </w:r>
      <w:r>
        <w:t>MPa</w:t>
      </w:r>
      <w:r>
        <w:rPr>
          <w:spacing w:val="-4"/>
        </w:rPr>
        <w:t xml:space="preserve"> </w:t>
      </w:r>
      <w:r>
        <w:t>split</w:t>
      </w:r>
      <w:r>
        <w:rPr>
          <w:spacing w:val="-1"/>
        </w:rPr>
        <w:t xml:space="preserve"> </w:t>
      </w:r>
      <w:r>
        <w:t>tensile</w:t>
      </w:r>
      <w:r>
        <w:rPr>
          <w:spacing w:val="-4"/>
        </w:rPr>
        <w:t xml:space="preserve"> </w:t>
      </w:r>
      <w:r>
        <w:t>strength</w:t>
      </w:r>
      <w:r>
        <w:rPr>
          <w:spacing w:val="-1"/>
        </w:rPr>
        <w:t xml:space="preserve"> </w:t>
      </w:r>
      <w:r>
        <w:t>-</w:t>
      </w:r>
      <w:r>
        <w:rPr>
          <w:spacing w:val="-3"/>
        </w:rPr>
        <w:t xml:space="preserve"> </w:t>
      </w:r>
      <w:r>
        <w:t>a 1.69%</w:t>
      </w:r>
      <w:r>
        <w:rPr>
          <w:spacing w:val="-2"/>
        </w:rPr>
        <w:t xml:space="preserve"> </w:t>
      </w:r>
      <w:r>
        <w:t>increase over</w:t>
      </w:r>
      <w:r>
        <w:rPr>
          <w:spacing w:val="-4"/>
        </w:rPr>
        <w:t xml:space="preserve"> </w:t>
      </w:r>
      <w:r>
        <w:t>both</w:t>
      </w:r>
      <w:r>
        <w:rPr>
          <w:spacing w:val="-1"/>
        </w:rPr>
        <w:t xml:space="preserve"> </w:t>
      </w:r>
      <w:r>
        <w:rPr>
          <w:spacing w:val="-2"/>
        </w:rPr>
        <w:t>controls</w:t>
      </w:r>
    </w:p>
    <w:p w14:paraId="11EF9A7E" w14:textId="77777777" w:rsidR="004B45CE" w:rsidRDefault="004B45CE">
      <w:pPr>
        <w:pStyle w:val="BodyText"/>
        <w:spacing w:before="33"/>
      </w:pPr>
    </w:p>
    <w:p w14:paraId="30069BDB" w14:textId="77777777" w:rsidR="004B45CE" w:rsidRDefault="00000000">
      <w:pPr>
        <w:pStyle w:val="ListParagraph"/>
        <w:numPr>
          <w:ilvl w:val="0"/>
          <w:numId w:val="2"/>
        </w:numPr>
        <w:tabs>
          <w:tab w:val="left" w:pos="719"/>
        </w:tabs>
        <w:spacing w:before="1"/>
        <w:ind w:left="719" w:hanging="359"/>
      </w:pPr>
      <w:r>
        <w:t>115</w:t>
      </w:r>
      <w:r>
        <w:rPr>
          <w:spacing w:val="-8"/>
        </w:rPr>
        <w:t xml:space="preserve"> </w:t>
      </w:r>
      <w:r>
        <w:t>mm</w:t>
      </w:r>
      <w:r>
        <w:rPr>
          <w:spacing w:val="-3"/>
        </w:rPr>
        <w:t xml:space="preserve"> </w:t>
      </w:r>
      <w:r>
        <w:t>slump</w:t>
      </w:r>
      <w:r>
        <w:rPr>
          <w:spacing w:val="-6"/>
        </w:rPr>
        <w:t xml:space="preserve"> </w:t>
      </w:r>
      <w:r>
        <w:t>-</w:t>
      </w:r>
      <w:r>
        <w:rPr>
          <w:spacing w:val="-3"/>
        </w:rPr>
        <w:t xml:space="preserve"> </w:t>
      </w:r>
      <w:r>
        <w:t>highly</w:t>
      </w:r>
      <w:r>
        <w:rPr>
          <w:spacing w:val="-3"/>
        </w:rPr>
        <w:t xml:space="preserve"> </w:t>
      </w:r>
      <w:r>
        <w:t>pumpable</w:t>
      </w:r>
      <w:r>
        <w:rPr>
          <w:spacing w:val="-4"/>
        </w:rPr>
        <w:t xml:space="preserve"> </w:t>
      </w:r>
      <w:r>
        <w:t>and</w:t>
      </w:r>
      <w:r>
        <w:rPr>
          <w:spacing w:val="-3"/>
        </w:rPr>
        <w:t xml:space="preserve"> </w:t>
      </w:r>
      <w:r>
        <w:t>suitable</w:t>
      </w:r>
      <w:r>
        <w:rPr>
          <w:spacing w:val="-2"/>
        </w:rPr>
        <w:t xml:space="preserve"> </w:t>
      </w:r>
      <w:r>
        <w:t>for</w:t>
      </w:r>
      <w:r>
        <w:rPr>
          <w:spacing w:val="-2"/>
        </w:rPr>
        <w:t xml:space="preserve"> </w:t>
      </w:r>
      <w:r>
        <w:t>congested</w:t>
      </w:r>
      <w:r>
        <w:rPr>
          <w:spacing w:val="-3"/>
        </w:rPr>
        <w:t xml:space="preserve"> </w:t>
      </w:r>
      <w:r>
        <w:rPr>
          <w:spacing w:val="-2"/>
        </w:rPr>
        <w:t>reinforcement</w:t>
      </w:r>
    </w:p>
    <w:p w14:paraId="0895F05C" w14:textId="77777777" w:rsidR="004B45CE" w:rsidRDefault="004B45CE">
      <w:pPr>
        <w:pStyle w:val="BodyText"/>
        <w:spacing w:before="33"/>
      </w:pPr>
    </w:p>
    <w:p w14:paraId="4642E765" w14:textId="77777777" w:rsidR="00A47ED0" w:rsidRDefault="00000000" w:rsidP="00A47ED0">
      <w:pPr>
        <w:pStyle w:val="BodyText"/>
        <w:spacing w:before="1" w:line="360" w:lineRule="auto"/>
        <w:ind w:left="360" w:right="363"/>
        <w:jc w:val="both"/>
      </w:pPr>
      <w:r>
        <w:t xml:space="preserve">This optimal mix exceeds 40 MPa, qualifies as high-strength concrete, and meets structural requirements for beams, columns, and slabs. </w:t>
      </w:r>
    </w:p>
    <w:p w14:paraId="64B2079C" w14:textId="04B4B359" w:rsidR="004B45CE" w:rsidRDefault="00000000" w:rsidP="00A47ED0">
      <w:pPr>
        <w:pStyle w:val="BodyText"/>
        <w:spacing w:before="1" w:line="360" w:lineRule="auto"/>
        <w:ind w:left="360" w:right="363"/>
        <w:jc w:val="both"/>
        <w:sectPr w:rsidR="004B45CE">
          <w:pgSz w:w="12240" w:h="15840"/>
          <w:pgMar w:top="1440" w:right="1080" w:bottom="280" w:left="1080" w:header="720" w:footer="720" w:gutter="0"/>
          <w:cols w:space="720"/>
        </w:sectPr>
      </w:pPr>
      <w:r>
        <w:t>The tests showed that laterite works well up to 10% replacement</w:t>
      </w:r>
      <w:r>
        <w:rPr>
          <w:spacing w:val="-5"/>
        </w:rPr>
        <w:t xml:space="preserve"> </w:t>
      </w:r>
      <w:r>
        <w:t>when</w:t>
      </w:r>
      <w:r>
        <w:rPr>
          <w:spacing w:val="-5"/>
        </w:rPr>
        <w:t xml:space="preserve"> </w:t>
      </w:r>
      <w:r>
        <w:t>no</w:t>
      </w:r>
      <w:r>
        <w:rPr>
          <w:spacing w:val="-3"/>
        </w:rPr>
        <w:t xml:space="preserve"> </w:t>
      </w:r>
      <w:r>
        <w:t>superplasticizer</w:t>
      </w:r>
      <w:r>
        <w:rPr>
          <w:spacing w:val="-5"/>
        </w:rPr>
        <w:t xml:space="preserve"> </w:t>
      </w:r>
      <w:r>
        <w:t>is</w:t>
      </w:r>
      <w:r>
        <w:rPr>
          <w:spacing w:val="-2"/>
        </w:rPr>
        <w:t xml:space="preserve"> </w:t>
      </w:r>
      <w:r>
        <w:t>used</w:t>
      </w:r>
      <w:r>
        <w:rPr>
          <w:spacing w:val="-6"/>
        </w:rPr>
        <w:t xml:space="preserve"> </w:t>
      </w:r>
      <w:r>
        <w:t>-</w:t>
      </w:r>
      <w:r>
        <w:rPr>
          <w:spacing w:val="-5"/>
        </w:rPr>
        <w:t xml:space="preserve"> </w:t>
      </w:r>
      <w:r>
        <w:t>this</w:t>
      </w:r>
      <w:r>
        <w:rPr>
          <w:spacing w:val="-2"/>
        </w:rPr>
        <w:t xml:space="preserve"> </w:t>
      </w:r>
      <w:r>
        <w:t>gives</w:t>
      </w:r>
      <w:r>
        <w:rPr>
          <w:spacing w:val="-6"/>
        </w:rPr>
        <w:t xml:space="preserve"> </w:t>
      </w:r>
      <w:r>
        <w:t>the</w:t>
      </w:r>
      <w:r>
        <w:rPr>
          <w:spacing w:val="-3"/>
        </w:rPr>
        <w:t xml:space="preserve"> </w:t>
      </w:r>
      <w:r>
        <w:t>highest</w:t>
      </w:r>
      <w:r>
        <w:rPr>
          <w:spacing w:val="-2"/>
        </w:rPr>
        <w:t xml:space="preserve"> </w:t>
      </w:r>
      <w:r>
        <w:t>compressive</w:t>
      </w:r>
      <w:r>
        <w:rPr>
          <w:spacing w:val="-4"/>
        </w:rPr>
        <w:t xml:space="preserve"> </w:t>
      </w:r>
      <w:r>
        <w:t>strength.</w:t>
      </w:r>
      <w:r>
        <w:rPr>
          <w:spacing w:val="-13"/>
        </w:rPr>
        <w:t xml:space="preserve"> </w:t>
      </w:r>
      <w:r>
        <w:t>At</w:t>
      </w:r>
      <w:r>
        <w:rPr>
          <w:spacing w:val="-2"/>
        </w:rPr>
        <w:t xml:space="preserve"> </w:t>
      </w:r>
      <w:r>
        <w:t>15%</w:t>
      </w:r>
      <w:r>
        <w:rPr>
          <w:spacing w:val="-3"/>
        </w:rPr>
        <w:t xml:space="preserve"> </w:t>
      </w:r>
      <w:r>
        <w:rPr>
          <w:spacing w:val="-2"/>
        </w:rPr>
        <w:t>laterit</w:t>
      </w:r>
    </w:p>
    <w:p w14:paraId="1CDAD480" w14:textId="77777777" w:rsidR="004B45CE" w:rsidRDefault="00000000">
      <w:pPr>
        <w:pStyle w:val="BodyText"/>
        <w:spacing w:before="61" w:line="360" w:lineRule="auto"/>
        <w:ind w:left="360" w:right="143"/>
      </w:pPr>
      <w:r>
        <w:lastRenderedPageBreak/>
        <w:t>without</w:t>
      </w:r>
      <w:r>
        <w:rPr>
          <w:spacing w:val="-9"/>
        </w:rPr>
        <w:t xml:space="preserve"> </w:t>
      </w:r>
      <w:r>
        <w:t>superplasticizer,</w:t>
      </w:r>
      <w:r>
        <w:rPr>
          <w:spacing w:val="-9"/>
        </w:rPr>
        <w:t xml:space="preserve"> </w:t>
      </w:r>
      <w:r>
        <w:t>the</w:t>
      </w:r>
      <w:r>
        <w:rPr>
          <w:spacing w:val="-7"/>
        </w:rPr>
        <w:t xml:space="preserve"> </w:t>
      </w:r>
      <w:r>
        <w:t>split</w:t>
      </w:r>
      <w:r>
        <w:rPr>
          <w:spacing w:val="-9"/>
        </w:rPr>
        <w:t xml:space="preserve"> </w:t>
      </w:r>
      <w:r>
        <w:t>tensile</w:t>
      </w:r>
      <w:r>
        <w:rPr>
          <w:spacing w:val="-7"/>
        </w:rPr>
        <w:t xml:space="preserve"> </w:t>
      </w:r>
      <w:r>
        <w:t>strength</w:t>
      </w:r>
      <w:r>
        <w:rPr>
          <w:spacing w:val="-9"/>
        </w:rPr>
        <w:t xml:space="preserve"> </w:t>
      </w:r>
      <w:r>
        <w:t>reaches</w:t>
      </w:r>
      <w:r>
        <w:rPr>
          <w:spacing w:val="-9"/>
        </w:rPr>
        <w:t xml:space="preserve"> </w:t>
      </w:r>
      <w:r>
        <w:t>its</w:t>
      </w:r>
      <w:r>
        <w:rPr>
          <w:spacing w:val="-9"/>
        </w:rPr>
        <w:t xml:space="preserve"> </w:t>
      </w:r>
      <w:r>
        <w:t>highest</w:t>
      </w:r>
      <w:r>
        <w:rPr>
          <w:spacing w:val="-9"/>
        </w:rPr>
        <w:t xml:space="preserve"> </w:t>
      </w:r>
      <w:r>
        <w:t>value.</w:t>
      </w:r>
      <w:r>
        <w:rPr>
          <w:spacing w:val="-11"/>
        </w:rPr>
        <w:t xml:space="preserve"> </w:t>
      </w:r>
      <w:r>
        <w:t>When</w:t>
      </w:r>
      <w:r>
        <w:rPr>
          <w:spacing w:val="-9"/>
        </w:rPr>
        <w:t xml:space="preserve"> </w:t>
      </w:r>
      <w:r>
        <w:t>superplasticizer</w:t>
      </w:r>
      <w:r>
        <w:rPr>
          <w:spacing w:val="-11"/>
        </w:rPr>
        <w:t xml:space="preserve"> </w:t>
      </w:r>
      <w:r>
        <w:t>is</w:t>
      </w:r>
      <w:r>
        <w:rPr>
          <w:spacing w:val="-9"/>
        </w:rPr>
        <w:t xml:space="preserve"> </w:t>
      </w:r>
      <w:r>
        <w:t>added, 5% laterite gives the best overall result with good compressive strength and workability.</w:t>
      </w:r>
    </w:p>
    <w:p w14:paraId="6DF567A7" w14:textId="77777777" w:rsidR="008225AD" w:rsidRDefault="008225AD">
      <w:pPr>
        <w:pStyle w:val="BodyText"/>
        <w:spacing w:before="193"/>
      </w:pPr>
    </w:p>
    <w:p w14:paraId="78730B91" w14:textId="77777777" w:rsidR="008225AD" w:rsidRDefault="008225AD">
      <w:pPr>
        <w:pStyle w:val="BodyText"/>
        <w:spacing w:before="193"/>
      </w:pPr>
    </w:p>
    <w:p w14:paraId="4CD0E520" w14:textId="0E70E784" w:rsidR="00204549" w:rsidRDefault="00000000" w:rsidP="008225AD">
      <w:pPr>
        <w:pStyle w:val="Heading1"/>
        <w:ind w:left="360" w:firstLine="0"/>
      </w:pPr>
      <w:r>
        <w:rPr>
          <w:spacing w:val="-2"/>
        </w:rPr>
        <w:t>REFERENCES</w:t>
      </w:r>
    </w:p>
    <w:p w14:paraId="6488DF4B" w14:textId="77777777" w:rsidR="00204549" w:rsidRDefault="00A47ED0">
      <w:pPr>
        <w:pStyle w:val="ListParagraph"/>
        <w:spacing w:line="360" w:lineRule="auto"/>
      </w:pPr>
      <w:r>
        <w:t xml:space="preserve">  </w:t>
      </w:r>
    </w:p>
    <w:p w14:paraId="52270AE8" w14:textId="77777777" w:rsidR="00820CA5" w:rsidRDefault="00820CA5" w:rsidP="00820CA5">
      <w:pPr>
        <w:pStyle w:val="ListParagraph"/>
        <w:numPr>
          <w:ilvl w:val="0"/>
          <w:numId w:val="1"/>
        </w:numPr>
        <w:tabs>
          <w:tab w:val="left" w:pos="769"/>
        </w:tabs>
        <w:spacing w:before="160" w:line="360" w:lineRule="auto"/>
        <w:ind w:right="364" w:firstLine="0"/>
        <w:jc w:val="both"/>
      </w:pPr>
      <w:r>
        <w:t>Adekunle,</w:t>
      </w:r>
      <w:r>
        <w:rPr>
          <w:spacing w:val="-14"/>
        </w:rPr>
        <w:t xml:space="preserve"> </w:t>
      </w:r>
      <w:r>
        <w:t>A.</w:t>
      </w:r>
      <w:r>
        <w:rPr>
          <w:spacing w:val="-14"/>
        </w:rPr>
        <w:t xml:space="preserve"> </w:t>
      </w:r>
      <w:r>
        <w:t>A.,</w:t>
      </w:r>
      <w:r>
        <w:rPr>
          <w:spacing w:val="-14"/>
        </w:rPr>
        <w:t xml:space="preserve"> </w:t>
      </w:r>
      <w:r>
        <w:t>Adegoke,</w:t>
      </w:r>
      <w:r>
        <w:rPr>
          <w:spacing w:val="-13"/>
        </w:rPr>
        <w:t xml:space="preserve"> </w:t>
      </w:r>
      <w:r>
        <w:t>C.</w:t>
      </w:r>
      <w:r>
        <w:rPr>
          <w:spacing w:val="-10"/>
        </w:rPr>
        <w:t xml:space="preserve"> </w:t>
      </w:r>
      <w:r>
        <w:t>O.,</w:t>
      </w:r>
      <w:r>
        <w:rPr>
          <w:spacing w:val="-7"/>
        </w:rPr>
        <w:t xml:space="preserve"> </w:t>
      </w:r>
      <w:r>
        <w:t>&amp;</w:t>
      </w:r>
      <w:r>
        <w:rPr>
          <w:spacing w:val="-7"/>
        </w:rPr>
        <w:t xml:space="preserve"> </w:t>
      </w:r>
      <w:r>
        <w:t>Ige,</w:t>
      </w:r>
      <w:r>
        <w:rPr>
          <w:spacing w:val="-7"/>
        </w:rPr>
        <w:t xml:space="preserve"> </w:t>
      </w:r>
      <w:r>
        <w:t>J.</w:t>
      </w:r>
      <w:r>
        <w:rPr>
          <w:spacing w:val="-14"/>
        </w:rPr>
        <w:t xml:space="preserve"> </w:t>
      </w:r>
      <w:r>
        <w:t>A.</w:t>
      </w:r>
      <w:r>
        <w:rPr>
          <w:spacing w:val="-5"/>
        </w:rPr>
        <w:t xml:space="preserve"> </w:t>
      </w:r>
      <w:r>
        <w:t>(2018).</w:t>
      </w:r>
      <w:r>
        <w:rPr>
          <w:spacing w:val="-7"/>
        </w:rPr>
        <w:t xml:space="preserve"> </w:t>
      </w:r>
      <w:r>
        <w:t>Influence</w:t>
      </w:r>
      <w:r>
        <w:rPr>
          <w:spacing w:val="-5"/>
        </w:rPr>
        <w:t xml:space="preserve"> </w:t>
      </w:r>
      <w:r>
        <w:t>of</w:t>
      </w:r>
      <w:r>
        <w:rPr>
          <w:spacing w:val="-5"/>
        </w:rPr>
        <w:t xml:space="preserve"> </w:t>
      </w:r>
      <w:r>
        <w:t>superplasticizer</w:t>
      </w:r>
      <w:r>
        <w:rPr>
          <w:spacing w:val="-7"/>
        </w:rPr>
        <w:t xml:space="preserve"> </w:t>
      </w:r>
      <w:r>
        <w:t>on</w:t>
      </w:r>
      <w:r>
        <w:rPr>
          <w:spacing w:val="-5"/>
        </w:rPr>
        <w:t xml:space="preserve"> </w:t>
      </w:r>
      <w:r>
        <w:t>workability</w:t>
      </w:r>
      <w:r>
        <w:rPr>
          <w:spacing w:val="-5"/>
        </w:rPr>
        <w:t xml:space="preserve"> </w:t>
      </w:r>
      <w:r>
        <w:t>and strength of laterized concrete. Nigerian Journal of Technology, 37(2), 415–422.</w:t>
      </w:r>
    </w:p>
    <w:p w14:paraId="3EDA3841" w14:textId="77777777" w:rsidR="00820CA5" w:rsidRDefault="00820CA5" w:rsidP="00820CA5">
      <w:pPr>
        <w:pStyle w:val="ListParagraph"/>
        <w:numPr>
          <w:ilvl w:val="0"/>
          <w:numId w:val="1"/>
        </w:numPr>
        <w:tabs>
          <w:tab w:val="left" w:pos="781"/>
        </w:tabs>
        <w:spacing w:before="61" w:line="360" w:lineRule="auto"/>
        <w:ind w:right="363" w:firstLine="0"/>
        <w:jc w:val="both"/>
      </w:pPr>
      <w:r>
        <w:t>Adepegba, D. (1975). The effect of laterite on the compressive strength of concrete. Building and Environment, 10(4), 265–269.</w:t>
      </w:r>
    </w:p>
    <w:p w14:paraId="54ACE483" w14:textId="77777777" w:rsidR="00820CA5" w:rsidRDefault="00820CA5" w:rsidP="00820CA5">
      <w:pPr>
        <w:pStyle w:val="ListParagraph"/>
        <w:numPr>
          <w:ilvl w:val="0"/>
          <w:numId w:val="1"/>
        </w:numPr>
        <w:tabs>
          <w:tab w:val="left" w:pos="702"/>
        </w:tabs>
        <w:spacing w:before="155" w:line="360" w:lineRule="auto"/>
        <w:ind w:right="366" w:firstLine="0"/>
      </w:pPr>
      <w:r>
        <w:t>Adesanya,</w:t>
      </w:r>
      <w:r>
        <w:rPr>
          <w:spacing w:val="40"/>
        </w:rPr>
        <w:t xml:space="preserve"> </w:t>
      </w:r>
      <w:r>
        <w:t>D.</w:t>
      </w:r>
      <w:r>
        <w:rPr>
          <w:spacing w:val="28"/>
        </w:rPr>
        <w:t xml:space="preserve"> </w:t>
      </w:r>
      <w:r>
        <w:t>A.,</w:t>
      </w:r>
      <w:r>
        <w:rPr>
          <w:spacing w:val="40"/>
        </w:rPr>
        <w:t xml:space="preserve"> </w:t>
      </w:r>
      <w:r>
        <w:t>&amp;</w:t>
      </w:r>
      <w:r>
        <w:rPr>
          <w:spacing w:val="40"/>
        </w:rPr>
        <w:t xml:space="preserve"> </w:t>
      </w:r>
      <w:r>
        <w:t>Raheem,</w:t>
      </w:r>
      <w:r>
        <w:rPr>
          <w:spacing w:val="28"/>
        </w:rPr>
        <w:t xml:space="preserve"> </w:t>
      </w:r>
      <w:r>
        <w:t>A.</w:t>
      </w:r>
      <w:r>
        <w:rPr>
          <w:spacing w:val="28"/>
        </w:rPr>
        <w:t xml:space="preserve"> </w:t>
      </w:r>
      <w:r>
        <w:t>A.</w:t>
      </w:r>
      <w:r>
        <w:rPr>
          <w:spacing w:val="40"/>
        </w:rPr>
        <w:t xml:space="preserve"> </w:t>
      </w:r>
      <w:r>
        <w:t>(2009),</w:t>
      </w:r>
      <w:r>
        <w:rPr>
          <w:spacing w:val="40"/>
        </w:rPr>
        <w:t xml:space="preserve"> </w:t>
      </w:r>
      <w:r>
        <w:t>"Development</w:t>
      </w:r>
      <w:r>
        <w:rPr>
          <w:spacing w:val="40"/>
        </w:rPr>
        <w:t xml:space="preserve"> </w:t>
      </w:r>
      <w:r>
        <w:t>of</w:t>
      </w:r>
      <w:r>
        <w:rPr>
          <w:spacing w:val="40"/>
        </w:rPr>
        <w:t xml:space="preserve"> </w:t>
      </w:r>
      <w:r>
        <w:t>laterized</w:t>
      </w:r>
      <w:r>
        <w:rPr>
          <w:spacing w:val="40"/>
        </w:rPr>
        <w:t xml:space="preserve"> </w:t>
      </w:r>
      <w:r>
        <w:t>concrete</w:t>
      </w:r>
      <w:r>
        <w:rPr>
          <w:spacing w:val="40"/>
        </w:rPr>
        <w:t xml:space="preserve"> </w:t>
      </w:r>
      <w:r>
        <w:t>for</w:t>
      </w:r>
      <w:r>
        <w:rPr>
          <w:spacing w:val="40"/>
        </w:rPr>
        <w:t xml:space="preserve"> </w:t>
      </w:r>
      <w:r>
        <w:t>use</w:t>
      </w:r>
      <w:r>
        <w:rPr>
          <w:spacing w:val="40"/>
        </w:rPr>
        <w:t xml:space="preserve"> </w:t>
      </w:r>
      <w:r>
        <w:t>in</w:t>
      </w:r>
      <w:r>
        <w:rPr>
          <w:spacing w:val="40"/>
        </w:rPr>
        <w:t xml:space="preserve"> </w:t>
      </w:r>
      <w:r>
        <w:t>rural construction", International Journal of Civil and Environmental Engineering, Vol 1(3), pages: 51-58.</w:t>
      </w:r>
    </w:p>
    <w:p w14:paraId="07C759B3" w14:textId="77777777" w:rsidR="00820CA5" w:rsidRPr="00204549" w:rsidRDefault="00820CA5" w:rsidP="00820CA5">
      <w:pPr>
        <w:pStyle w:val="ListParagraph"/>
        <w:numPr>
          <w:ilvl w:val="0"/>
          <w:numId w:val="1"/>
        </w:numPr>
        <w:tabs>
          <w:tab w:val="left" w:pos="778"/>
        </w:tabs>
        <w:spacing w:before="160" w:line="360" w:lineRule="auto"/>
        <w:ind w:right="363" w:firstLine="0"/>
        <w:jc w:val="both"/>
      </w:pPr>
      <w:r>
        <w:rPr>
          <w:spacing w:val="-2"/>
        </w:rPr>
        <w:t>Afolabi O A and Edidi S I A (2025), Effect of Partial Replacement of Cement with Rice Husk Ash on Concrete Performance Characteristics. Journal of Civil Engineering (NAUJCVE), Vol 4 (2), Pp 15-23</w:t>
      </w:r>
    </w:p>
    <w:p w14:paraId="05C8CEEB" w14:textId="77777777" w:rsidR="00820CA5" w:rsidRDefault="00820CA5" w:rsidP="00820CA5">
      <w:pPr>
        <w:pStyle w:val="ListParagraph"/>
        <w:numPr>
          <w:ilvl w:val="0"/>
          <w:numId w:val="1"/>
        </w:numPr>
        <w:tabs>
          <w:tab w:val="left" w:pos="660"/>
        </w:tabs>
        <w:spacing w:before="161" w:line="360" w:lineRule="auto"/>
        <w:ind w:right="365" w:firstLine="0"/>
      </w:pPr>
      <w:r>
        <w:t>Alabadan,</w:t>
      </w:r>
      <w:r>
        <w:rPr>
          <w:spacing w:val="-3"/>
        </w:rPr>
        <w:t xml:space="preserve"> </w:t>
      </w:r>
      <w:r>
        <w:t>B.</w:t>
      </w:r>
      <w:r>
        <w:rPr>
          <w:spacing w:val="-12"/>
        </w:rPr>
        <w:t xml:space="preserve"> </w:t>
      </w:r>
      <w:r>
        <w:t>A., Oyebande,</w:t>
      </w:r>
      <w:r>
        <w:rPr>
          <w:spacing w:val="-2"/>
        </w:rPr>
        <w:t xml:space="preserve"> </w:t>
      </w:r>
      <w:r>
        <w:t>O.</w:t>
      </w:r>
      <w:r>
        <w:rPr>
          <w:spacing w:val="-2"/>
        </w:rPr>
        <w:t xml:space="preserve"> </w:t>
      </w:r>
      <w:r>
        <w:t>E.,</w:t>
      </w:r>
      <w:r>
        <w:rPr>
          <w:spacing w:val="-3"/>
        </w:rPr>
        <w:t xml:space="preserve"> </w:t>
      </w:r>
      <w:r>
        <w:t>&amp;</w:t>
      </w:r>
      <w:r>
        <w:rPr>
          <w:spacing w:val="-10"/>
        </w:rPr>
        <w:t xml:space="preserve"> </w:t>
      </w:r>
      <w:r>
        <w:t>Yusuf,</w:t>
      </w:r>
      <w:r>
        <w:rPr>
          <w:spacing w:val="-3"/>
        </w:rPr>
        <w:t xml:space="preserve"> </w:t>
      </w:r>
      <w:r>
        <w:t>M.</w:t>
      </w:r>
      <w:r>
        <w:rPr>
          <w:spacing w:val="-2"/>
        </w:rPr>
        <w:t xml:space="preserve"> </w:t>
      </w:r>
      <w:r>
        <w:t>O.</w:t>
      </w:r>
      <w:r>
        <w:rPr>
          <w:spacing w:val="-6"/>
        </w:rPr>
        <w:t xml:space="preserve"> </w:t>
      </w:r>
      <w:r>
        <w:t>(2005),</w:t>
      </w:r>
      <w:r>
        <w:rPr>
          <w:spacing w:val="-3"/>
        </w:rPr>
        <w:t xml:space="preserve"> </w:t>
      </w:r>
      <w:r>
        <w:t>"The</w:t>
      </w:r>
      <w:r>
        <w:rPr>
          <w:spacing w:val="-1"/>
        </w:rPr>
        <w:t xml:space="preserve"> </w:t>
      </w:r>
      <w:r>
        <w:t>use</w:t>
      </w:r>
      <w:r>
        <w:rPr>
          <w:spacing w:val="-3"/>
        </w:rPr>
        <w:t xml:space="preserve"> </w:t>
      </w:r>
      <w:r>
        <w:t>of</w:t>
      </w:r>
      <w:r>
        <w:rPr>
          <w:spacing w:val="-3"/>
        </w:rPr>
        <w:t xml:space="preserve"> </w:t>
      </w:r>
      <w:r>
        <w:t>laterite</w:t>
      </w:r>
      <w:r>
        <w:rPr>
          <w:spacing w:val="-3"/>
        </w:rPr>
        <w:t xml:space="preserve"> </w:t>
      </w:r>
      <w:r>
        <w:t>as</w:t>
      </w:r>
      <w:r>
        <w:rPr>
          <w:spacing w:val="-2"/>
        </w:rPr>
        <w:t xml:space="preserve"> </w:t>
      </w:r>
      <w:r>
        <w:t>a</w:t>
      </w:r>
      <w:r>
        <w:rPr>
          <w:spacing w:val="-3"/>
        </w:rPr>
        <w:t xml:space="preserve"> </w:t>
      </w:r>
      <w:r>
        <w:t>partial</w:t>
      </w:r>
      <w:r>
        <w:rPr>
          <w:spacing w:val="-3"/>
        </w:rPr>
        <w:t xml:space="preserve"> </w:t>
      </w:r>
      <w:r>
        <w:t>replacement for sand in concrete", Journal of Engineering and</w:t>
      </w:r>
      <w:r>
        <w:rPr>
          <w:spacing w:val="-8"/>
        </w:rPr>
        <w:t xml:space="preserve"> </w:t>
      </w:r>
      <w:r>
        <w:t>Applied Sciences, Vol 1(1), pages: 59-62.</w:t>
      </w:r>
    </w:p>
    <w:p w14:paraId="03B6CB44" w14:textId="77777777" w:rsidR="00820CA5" w:rsidRDefault="00820CA5" w:rsidP="00820CA5">
      <w:pPr>
        <w:pStyle w:val="ListParagraph"/>
        <w:numPr>
          <w:ilvl w:val="0"/>
          <w:numId w:val="1"/>
        </w:numPr>
        <w:tabs>
          <w:tab w:val="left" w:pos="817"/>
        </w:tabs>
        <w:spacing w:before="161" w:line="360" w:lineRule="auto"/>
        <w:ind w:right="364" w:firstLine="0"/>
      </w:pPr>
      <w:r>
        <w:t>Branavan A and Konthesingha K M C (2019), Fine aggregate Usage in concrete and Masonry Mortar by Local Construction Industries. 10</w:t>
      </w:r>
      <w:r w:rsidRPr="00F66D3F">
        <w:rPr>
          <w:vertAlign w:val="superscript"/>
        </w:rPr>
        <w:t>th</w:t>
      </w:r>
      <w:r>
        <w:t xml:space="preserve"> International Conference in structural Engineering and Construction Management (ICSECM), Sri Lanka. ISBN 978-955-589-273-5</w:t>
      </w:r>
    </w:p>
    <w:p w14:paraId="16A0A488" w14:textId="77777777" w:rsidR="00820CA5" w:rsidRDefault="00820CA5" w:rsidP="00820CA5">
      <w:pPr>
        <w:pStyle w:val="ListParagraph"/>
        <w:numPr>
          <w:ilvl w:val="0"/>
          <w:numId w:val="1"/>
        </w:numPr>
        <w:tabs>
          <w:tab w:val="left" w:pos="673"/>
        </w:tabs>
        <w:spacing w:before="160" w:line="360" w:lineRule="auto"/>
        <w:ind w:right="366" w:firstLine="0"/>
      </w:pPr>
      <w:r>
        <w:t>Ettu,</w:t>
      </w:r>
      <w:r>
        <w:rPr>
          <w:spacing w:val="-3"/>
        </w:rPr>
        <w:t xml:space="preserve"> </w:t>
      </w:r>
      <w:r>
        <w:t>L.</w:t>
      </w:r>
      <w:r>
        <w:rPr>
          <w:spacing w:val="-3"/>
        </w:rPr>
        <w:t xml:space="preserve"> </w:t>
      </w:r>
      <w:r>
        <w:t>O.,</w:t>
      </w:r>
      <w:r>
        <w:rPr>
          <w:spacing w:val="-8"/>
        </w:rPr>
        <w:t xml:space="preserve"> </w:t>
      </w:r>
      <w:r>
        <w:t>et</w:t>
      </w:r>
      <w:r>
        <w:rPr>
          <w:spacing w:val="-1"/>
        </w:rPr>
        <w:t xml:space="preserve"> </w:t>
      </w:r>
      <w:r>
        <w:t>al.</w:t>
      </w:r>
      <w:r>
        <w:rPr>
          <w:spacing w:val="-3"/>
        </w:rPr>
        <w:t xml:space="preserve"> </w:t>
      </w:r>
      <w:r>
        <w:t>(2013),</w:t>
      </w:r>
      <w:r>
        <w:rPr>
          <w:spacing w:val="-3"/>
        </w:rPr>
        <w:t xml:space="preserve"> </w:t>
      </w:r>
      <w:r>
        <w:t>"Strength</w:t>
      </w:r>
      <w:r>
        <w:rPr>
          <w:spacing w:val="-1"/>
        </w:rPr>
        <w:t xml:space="preserve"> </w:t>
      </w:r>
      <w:r>
        <w:t>of</w:t>
      </w:r>
      <w:r>
        <w:rPr>
          <w:spacing w:val="-3"/>
        </w:rPr>
        <w:t xml:space="preserve"> </w:t>
      </w:r>
      <w:r>
        <w:t>laterized</w:t>
      </w:r>
      <w:r>
        <w:rPr>
          <w:spacing w:val="-6"/>
        </w:rPr>
        <w:t xml:space="preserve"> </w:t>
      </w:r>
      <w:r>
        <w:t>concrete",</w:t>
      </w:r>
      <w:r>
        <w:rPr>
          <w:spacing w:val="-3"/>
        </w:rPr>
        <w:t xml:space="preserve"> </w:t>
      </w:r>
      <w:r>
        <w:t>International</w:t>
      </w:r>
      <w:r>
        <w:rPr>
          <w:spacing w:val="-3"/>
        </w:rPr>
        <w:t xml:space="preserve"> </w:t>
      </w:r>
      <w:r>
        <w:t>Journal</w:t>
      </w:r>
      <w:r>
        <w:rPr>
          <w:spacing w:val="-5"/>
        </w:rPr>
        <w:t xml:space="preserve"> </w:t>
      </w:r>
      <w:r>
        <w:t>of</w:t>
      </w:r>
      <w:r>
        <w:rPr>
          <w:spacing w:val="-2"/>
        </w:rPr>
        <w:t xml:space="preserve"> </w:t>
      </w:r>
      <w:r>
        <w:t>Engineering</w:t>
      </w:r>
      <w:r>
        <w:rPr>
          <w:spacing w:val="-3"/>
        </w:rPr>
        <w:t xml:space="preserve"> </w:t>
      </w:r>
      <w:r>
        <w:t>Science Invention, Vol 2(8), pages: 33-38.</w:t>
      </w:r>
    </w:p>
    <w:p w14:paraId="2BD4AB0E" w14:textId="77777777" w:rsidR="00820CA5" w:rsidRDefault="00820CA5" w:rsidP="00820CA5">
      <w:pPr>
        <w:pStyle w:val="ListParagraph"/>
        <w:numPr>
          <w:ilvl w:val="0"/>
          <w:numId w:val="1"/>
        </w:numPr>
        <w:tabs>
          <w:tab w:val="left" w:pos="711"/>
        </w:tabs>
        <w:spacing w:before="160" w:line="360" w:lineRule="auto"/>
        <w:ind w:right="365" w:firstLine="0"/>
      </w:pPr>
      <w:r>
        <w:t>Falade,</w:t>
      </w:r>
      <w:r>
        <w:rPr>
          <w:spacing w:val="33"/>
        </w:rPr>
        <w:t xml:space="preserve"> </w:t>
      </w:r>
      <w:r>
        <w:t>F.,</w:t>
      </w:r>
      <w:r>
        <w:rPr>
          <w:spacing w:val="33"/>
        </w:rPr>
        <w:t xml:space="preserve"> </w:t>
      </w:r>
      <w:r>
        <w:t>et</w:t>
      </w:r>
      <w:r>
        <w:rPr>
          <w:spacing w:val="33"/>
        </w:rPr>
        <w:t xml:space="preserve"> </w:t>
      </w:r>
      <w:r>
        <w:t>al.</w:t>
      </w:r>
      <w:r>
        <w:rPr>
          <w:spacing w:val="33"/>
        </w:rPr>
        <w:t xml:space="preserve"> </w:t>
      </w:r>
      <w:r>
        <w:t>(2017),</w:t>
      </w:r>
      <w:r>
        <w:rPr>
          <w:spacing w:val="33"/>
        </w:rPr>
        <w:t xml:space="preserve"> </w:t>
      </w:r>
      <w:r>
        <w:t>"Effects</w:t>
      </w:r>
      <w:r>
        <w:rPr>
          <w:spacing w:val="35"/>
        </w:rPr>
        <w:t xml:space="preserve"> </w:t>
      </w:r>
      <w:r>
        <w:t>of</w:t>
      </w:r>
      <w:r>
        <w:rPr>
          <w:spacing w:val="35"/>
        </w:rPr>
        <w:t xml:space="preserve"> </w:t>
      </w:r>
      <w:r>
        <w:t>superplasticizer</w:t>
      </w:r>
      <w:r>
        <w:rPr>
          <w:spacing w:val="37"/>
        </w:rPr>
        <w:t xml:space="preserve"> </w:t>
      </w:r>
      <w:r>
        <w:t>and</w:t>
      </w:r>
      <w:r>
        <w:rPr>
          <w:spacing w:val="33"/>
        </w:rPr>
        <w:t xml:space="preserve"> </w:t>
      </w:r>
      <w:r>
        <w:t>aggregate</w:t>
      </w:r>
      <w:r>
        <w:rPr>
          <w:spacing w:val="33"/>
        </w:rPr>
        <w:t xml:space="preserve"> </w:t>
      </w:r>
      <w:r>
        <w:t>size</w:t>
      </w:r>
      <w:r>
        <w:rPr>
          <w:spacing w:val="33"/>
        </w:rPr>
        <w:t xml:space="preserve"> </w:t>
      </w:r>
      <w:r>
        <w:t>on</w:t>
      </w:r>
      <w:r>
        <w:rPr>
          <w:spacing w:val="33"/>
        </w:rPr>
        <w:t xml:space="preserve"> </w:t>
      </w:r>
      <w:r>
        <w:t>properties</w:t>
      </w:r>
      <w:r>
        <w:rPr>
          <w:spacing w:val="33"/>
        </w:rPr>
        <w:t xml:space="preserve"> </w:t>
      </w:r>
      <w:r>
        <w:t>of</w:t>
      </w:r>
      <w:r>
        <w:rPr>
          <w:spacing w:val="32"/>
        </w:rPr>
        <w:t xml:space="preserve"> </w:t>
      </w:r>
      <w:r>
        <w:t>laterized concrete", Nigerian Journal of Technology, Vol 36(3), pages: 839-846.</w:t>
      </w:r>
    </w:p>
    <w:p w14:paraId="18B31407" w14:textId="77777777" w:rsidR="00820CA5" w:rsidRDefault="00820CA5" w:rsidP="00820CA5">
      <w:pPr>
        <w:pStyle w:val="ListParagraph"/>
        <w:numPr>
          <w:ilvl w:val="0"/>
          <w:numId w:val="1"/>
        </w:numPr>
        <w:tabs>
          <w:tab w:val="left" w:pos="669"/>
        </w:tabs>
        <w:spacing w:before="1"/>
        <w:ind w:left="669" w:hanging="309"/>
      </w:pPr>
      <w:r>
        <w:t>Mindess,</w:t>
      </w:r>
      <w:r>
        <w:rPr>
          <w:spacing w:val="-5"/>
        </w:rPr>
        <w:t xml:space="preserve"> </w:t>
      </w:r>
      <w:r>
        <w:t>S.,</w:t>
      </w:r>
      <w:r>
        <w:rPr>
          <w:spacing w:val="-11"/>
        </w:rPr>
        <w:t xml:space="preserve"> </w:t>
      </w:r>
      <w:r>
        <w:t>Young,</w:t>
      </w:r>
      <w:r>
        <w:rPr>
          <w:spacing w:val="-4"/>
        </w:rPr>
        <w:t xml:space="preserve"> </w:t>
      </w:r>
      <w:r>
        <w:t>J.</w:t>
      </w:r>
      <w:r>
        <w:rPr>
          <w:spacing w:val="-5"/>
        </w:rPr>
        <w:t xml:space="preserve"> </w:t>
      </w:r>
      <w:r>
        <w:t>F.,</w:t>
      </w:r>
      <w:r>
        <w:rPr>
          <w:spacing w:val="-4"/>
        </w:rPr>
        <w:t xml:space="preserve"> </w:t>
      </w:r>
      <w:r>
        <w:t>&amp;</w:t>
      </w:r>
      <w:r>
        <w:rPr>
          <w:spacing w:val="-5"/>
        </w:rPr>
        <w:t xml:space="preserve"> </w:t>
      </w:r>
      <w:r>
        <w:t>Darwin,</w:t>
      </w:r>
      <w:r>
        <w:rPr>
          <w:spacing w:val="-4"/>
        </w:rPr>
        <w:t xml:space="preserve"> </w:t>
      </w:r>
      <w:r>
        <w:t>D.</w:t>
      </w:r>
      <w:r>
        <w:rPr>
          <w:spacing w:val="-7"/>
        </w:rPr>
        <w:t xml:space="preserve"> </w:t>
      </w:r>
      <w:r>
        <w:t>(2003),</w:t>
      </w:r>
      <w:r>
        <w:rPr>
          <w:spacing w:val="-7"/>
        </w:rPr>
        <w:t xml:space="preserve"> </w:t>
      </w:r>
      <w:r>
        <w:t>"Concrete</w:t>
      </w:r>
      <w:r>
        <w:rPr>
          <w:spacing w:val="-7"/>
        </w:rPr>
        <w:t xml:space="preserve"> </w:t>
      </w:r>
      <w:r>
        <w:t>(2nd</w:t>
      </w:r>
      <w:r>
        <w:rPr>
          <w:spacing w:val="-8"/>
        </w:rPr>
        <w:t xml:space="preserve"> </w:t>
      </w:r>
      <w:r>
        <w:t>ed.)",</w:t>
      </w:r>
      <w:r>
        <w:rPr>
          <w:spacing w:val="-4"/>
        </w:rPr>
        <w:t xml:space="preserve"> </w:t>
      </w:r>
      <w:r>
        <w:t>Pearson</w:t>
      </w:r>
      <w:r>
        <w:rPr>
          <w:spacing w:val="-7"/>
        </w:rPr>
        <w:t xml:space="preserve"> </w:t>
      </w:r>
      <w:r>
        <w:t>Education,</w:t>
      </w:r>
      <w:r>
        <w:rPr>
          <w:spacing w:val="-7"/>
        </w:rPr>
        <w:t xml:space="preserve"> </w:t>
      </w:r>
      <w:r>
        <w:rPr>
          <w:spacing w:val="-4"/>
        </w:rPr>
        <w:t>Inc.</w:t>
      </w:r>
    </w:p>
    <w:p w14:paraId="2913FF26" w14:textId="77777777" w:rsidR="00820CA5" w:rsidRPr="00204549" w:rsidRDefault="00820CA5" w:rsidP="00820CA5">
      <w:pPr>
        <w:pStyle w:val="ListParagraph"/>
        <w:numPr>
          <w:ilvl w:val="0"/>
          <w:numId w:val="1"/>
        </w:numPr>
        <w:tabs>
          <w:tab w:val="left" w:pos="673"/>
        </w:tabs>
        <w:spacing w:before="160"/>
        <w:ind w:left="673" w:hanging="313"/>
      </w:pPr>
      <w:r>
        <w:t>Neville,</w:t>
      </w:r>
      <w:r>
        <w:rPr>
          <w:spacing w:val="-18"/>
        </w:rPr>
        <w:t xml:space="preserve"> </w:t>
      </w:r>
      <w:r>
        <w:t>A.</w:t>
      </w:r>
      <w:r>
        <w:rPr>
          <w:spacing w:val="-6"/>
        </w:rPr>
        <w:t xml:space="preserve"> </w:t>
      </w:r>
      <w:r>
        <w:t>M.</w:t>
      </w:r>
      <w:r>
        <w:rPr>
          <w:spacing w:val="-6"/>
        </w:rPr>
        <w:t xml:space="preserve"> </w:t>
      </w:r>
      <w:r>
        <w:t>(2011),</w:t>
      </w:r>
      <w:r>
        <w:rPr>
          <w:spacing w:val="-6"/>
        </w:rPr>
        <w:t xml:space="preserve"> </w:t>
      </w:r>
      <w:r>
        <w:t>"Properties</w:t>
      </w:r>
      <w:r>
        <w:rPr>
          <w:spacing w:val="-6"/>
        </w:rPr>
        <w:t xml:space="preserve"> </w:t>
      </w:r>
      <w:r>
        <w:t>of</w:t>
      </w:r>
      <w:r>
        <w:rPr>
          <w:spacing w:val="-2"/>
        </w:rPr>
        <w:t xml:space="preserve"> </w:t>
      </w:r>
      <w:r>
        <w:t>Concrete</w:t>
      </w:r>
      <w:r>
        <w:rPr>
          <w:spacing w:val="-4"/>
        </w:rPr>
        <w:t xml:space="preserve"> </w:t>
      </w:r>
      <w:r>
        <w:t>(5th</w:t>
      </w:r>
      <w:r>
        <w:rPr>
          <w:spacing w:val="-6"/>
        </w:rPr>
        <w:t xml:space="preserve"> </w:t>
      </w:r>
      <w:r>
        <w:t>ed.)",</w:t>
      </w:r>
      <w:r>
        <w:rPr>
          <w:spacing w:val="-3"/>
        </w:rPr>
        <w:t xml:space="preserve"> </w:t>
      </w:r>
      <w:r>
        <w:t>Pearson</w:t>
      </w:r>
      <w:r>
        <w:rPr>
          <w:spacing w:val="-3"/>
        </w:rPr>
        <w:t xml:space="preserve"> </w:t>
      </w:r>
      <w:r>
        <w:t>Education</w:t>
      </w:r>
      <w:r>
        <w:rPr>
          <w:spacing w:val="-3"/>
        </w:rPr>
        <w:t xml:space="preserve"> </w:t>
      </w:r>
      <w:r>
        <w:rPr>
          <w:spacing w:val="-2"/>
        </w:rPr>
        <w:t>Limited.</w:t>
      </w:r>
    </w:p>
    <w:p w14:paraId="7F302DE4" w14:textId="77777777" w:rsidR="00820CA5" w:rsidRPr="00204549" w:rsidRDefault="00820CA5" w:rsidP="00820CA5">
      <w:pPr>
        <w:pStyle w:val="ListParagraph"/>
        <w:numPr>
          <w:ilvl w:val="0"/>
          <w:numId w:val="1"/>
        </w:numPr>
        <w:tabs>
          <w:tab w:val="left" w:pos="673"/>
        </w:tabs>
        <w:spacing w:before="160"/>
        <w:ind w:left="673" w:hanging="313"/>
      </w:pPr>
      <w:r>
        <w:t>Ogunbiyi,</w:t>
      </w:r>
      <w:r w:rsidRPr="00204549">
        <w:rPr>
          <w:spacing w:val="-14"/>
        </w:rPr>
        <w:t xml:space="preserve"> </w:t>
      </w:r>
      <w:r>
        <w:t>M.</w:t>
      </w:r>
      <w:r w:rsidRPr="00204549">
        <w:rPr>
          <w:spacing w:val="-14"/>
        </w:rPr>
        <w:t xml:space="preserve"> </w:t>
      </w:r>
      <w:r>
        <w:t>A.,</w:t>
      </w:r>
      <w:r w:rsidRPr="00204549">
        <w:rPr>
          <w:spacing w:val="-14"/>
        </w:rPr>
        <w:t xml:space="preserve"> </w:t>
      </w:r>
      <w:r>
        <w:t>Adeola,</w:t>
      </w:r>
      <w:r w:rsidRPr="00204549">
        <w:rPr>
          <w:spacing w:val="-13"/>
        </w:rPr>
        <w:t xml:space="preserve"> </w:t>
      </w:r>
      <w:r>
        <w:t>J.</w:t>
      </w:r>
      <w:r w:rsidRPr="00204549">
        <w:rPr>
          <w:spacing w:val="-12"/>
        </w:rPr>
        <w:t xml:space="preserve"> </w:t>
      </w:r>
      <w:r>
        <w:t>O.,</w:t>
      </w:r>
      <w:r w:rsidRPr="00204549">
        <w:rPr>
          <w:spacing w:val="-11"/>
        </w:rPr>
        <w:t xml:space="preserve"> </w:t>
      </w:r>
      <w:r>
        <w:t>&amp;</w:t>
      </w:r>
      <w:r w:rsidRPr="00204549">
        <w:rPr>
          <w:spacing w:val="-5"/>
        </w:rPr>
        <w:t xml:space="preserve"> </w:t>
      </w:r>
      <w:r>
        <w:t>Olutoge,</w:t>
      </w:r>
      <w:r w:rsidRPr="00204549">
        <w:rPr>
          <w:spacing w:val="-8"/>
        </w:rPr>
        <w:t xml:space="preserve"> </w:t>
      </w:r>
      <w:r>
        <w:t>F.</w:t>
      </w:r>
      <w:r w:rsidRPr="00204549">
        <w:rPr>
          <w:spacing w:val="-14"/>
        </w:rPr>
        <w:t xml:space="preserve"> </w:t>
      </w:r>
      <w:r>
        <w:t>A.</w:t>
      </w:r>
      <w:r w:rsidRPr="00204549">
        <w:rPr>
          <w:spacing w:val="-10"/>
        </w:rPr>
        <w:t xml:space="preserve"> </w:t>
      </w:r>
      <w:r>
        <w:t>(2019).</w:t>
      </w:r>
      <w:r w:rsidRPr="00204549">
        <w:rPr>
          <w:spacing w:val="-10"/>
        </w:rPr>
        <w:t xml:space="preserve"> </w:t>
      </w:r>
      <w:r>
        <w:t>Durability</w:t>
      </w:r>
      <w:r w:rsidRPr="00204549">
        <w:rPr>
          <w:spacing w:val="-12"/>
        </w:rPr>
        <w:t xml:space="preserve"> </w:t>
      </w:r>
      <w:r>
        <w:t>properties</w:t>
      </w:r>
      <w:r w:rsidRPr="00204549">
        <w:rPr>
          <w:spacing w:val="-12"/>
        </w:rPr>
        <w:t xml:space="preserve"> </w:t>
      </w:r>
      <w:r>
        <w:t>of</w:t>
      </w:r>
      <w:r w:rsidRPr="00204549">
        <w:rPr>
          <w:spacing w:val="-6"/>
        </w:rPr>
        <w:t xml:space="preserve"> </w:t>
      </w:r>
      <w:r>
        <w:t>concrete</w:t>
      </w:r>
      <w:r w:rsidRPr="00204549">
        <w:rPr>
          <w:spacing w:val="-8"/>
        </w:rPr>
        <w:t xml:space="preserve"> </w:t>
      </w:r>
      <w:r>
        <w:t>with</w:t>
      </w:r>
      <w:r w:rsidRPr="00204549">
        <w:rPr>
          <w:spacing w:val="-10"/>
        </w:rPr>
        <w:t xml:space="preserve"> </w:t>
      </w:r>
      <w:r>
        <w:t>laterite as</w:t>
      </w:r>
      <w:r w:rsidRPr="00204549">
        <w:rPr>
          <w:spacing w:val="-9"/>
        </w:rPr>
        <w:t xml:space="preserve"> </w:t>
      </w:r>
      <w:r>
        <w:t>partial</w:t>
      </w:r>
      <w:r w:rsidRPr="00204549">
        <w:rPr>
          <w:spacing w:val="-3"/>
        </w:rPr>
        <w:t xml:space="preserve"> </w:t>
      </w:r>
      <w:r>
        <w:t>replacement</w:t>
      </w:r>
      <w:r w:rsidRPr="00204549">
        <w:rPr>
          <w:spacing w:val="-8"/>
        </w:rPr>
        <w:t xml:space="preserve"> </w:t>
      </w:r>
      <w:r>
        <w:t>for</w:t>
      </w:r>
      <w:r w:rsidRPr="00204549">
        <w:rPr>
          <w:spacing w:val="-8"/>
        </w:rPr>
        <w:t xml:space="preserve"> </w:t>
      </w:r>
      <w:r>
        <w:t>fine</w:t>
      </w:r>
      <w:r w:rsidRPr="00204549">
        <w:rPr>
          <w:spacing w:val="-6"/>
        </w:rPr>
        <w:t xml:space="preserve"> </w:t>
      </w:r>
      <w:r>
        <w:t>aggregate.</w:t>
      </w:r>
      <w:r w:rsidRPr="00204549">
        <w:rPr>
          <w:spacing w:val="-8"/>
        </w:rPr>
        <w:t xml:space="preserve"> </w:t>
      </w:r>
      <w:r>
        <w:t>Journal</w:t>
      </w:r>
      <w:r w:rsidRPr="00204549">
        <w:rPr>
          <w:spacing w:val="-7"/>
        </w:rPr>
        <w:t xml:space="preserve"> </w:t>
      </w:r>
      <w:r>
        <w:t>of</w:t>
      </w:r>
      <w:r w:rsidRPr="00204549">
        <w:rPr>
          <w:spacing w:val="-4"/>
        </w:rPr>
        <w:t xml:space="preserve"> </w:t>
      </w:r>
      <w:r>
        <w:t>Sustainable</w:t>
      </w:r>
      <w:r w:rsidRPr="00204549">
        <w:rPr>
          <w:spacing w:val="-14"/>
        </w:rPr>
        <w:t xml:space="preserve"> </w:t>
      </w:r>
      <w:r>
        <w:t>Architecture</w:t>
      </w:r>
      <w:r w:rsidRPr="00204549">
        <w:rPr>
          <w:spacing w:val="-8"/>
        </w:rPr>
        <w:t xml:space="preserve"> </w:t>
      </w:r>
      <w:r>
        <w:t>and</w:t>
      </w:r>
      <w:r w:rsidRPr="00204549">
        <w:rPr>
          <w:spacing w:val="-8"/>
        </w:rPr>
        <w:t xml:space="preserve"> </w:t>
      </w:r>
      <w:r>
        <w:t>Civil</w:t>
      </w:r>
      <w:r w:rsidRPr="00204549">
        <w:rPr>
          <w:spacing w:val="-6"/>
        </w:rPr>
        <w:t xml:space="preserve"> </w:t>
      </w:r>
      <w:r>
        <w:t>Engineering,</w:t>
      </w:r>
      <w:r w:rsidRPr="00204549">
        <w:rPr>
          <w:spacing w:val="-6"/>
        </w:rPr>
        <w:t xml:space="preserve"> </w:t>
      </w:r>
      <w:r>
        <w:t xml:space="preserve">25(1), </w:t>
      </w:r>
      <w:r w:rsidRPr="00204549">
        <w:rPr>
          <w:spacing w:val="-2"/>
        </w:rPr>
        <w:t xml:space="preserve">45–53.   </w:t>
      </w:r>
    </w:p>
    <w:p w14:paraId="765D82E7" w14:textId="77777777" w:rsidR="00820CA5" w:rsidRDefault="00820CA5" w:rsidP="00820CA5">
      <w:pPr>
        <w:pStyle w:val="ListParagraph"/>
        <w:numPr>
          <w:ilvl w:val="0"/>
          <w:numId w:val="1"/>
        </w:numPr>
        <w:tabs>
          <w:tab w:val="left" w:pos="817"/>
        </w:tabs>
        <w:spacing w:before="161" w:line="360" w:lineRule="auto"/>
        <w:ind w:right="364" w:firstLine="0"/>
      </w:pPr>
      <w:r>
        <w:t xml:space="preserve">Ogunleye E (2023), Innovations and Applications of Laterized concrete in Sustainable Construction. Global Journal of Engineering and Technology Advances. Vol 16 (3), Pp 107-120 </w:t>
      </w:r>
    </w:p>
    <w:p w14:paraId="7C73DA84" w14:textId="77777777" w:rsidR="00820CA5" w:rsidRPr="004E570C" w:rsidRDefault="00820CA5" w:rsidP="00820CA5">
      <w:pPr>
        <w:pStyle w:val="ListParagraph"/>
        <w:numPr>
          <w:ilvl w:val="0"/>
          <w:numId w:val="1"/>
        </w:numPr>
        <w:tabs>
          <w:tab w:val="left" w:pos="673"/>
        </w:tabs>
        <w:spacing w:before="160"/>
        <w:ind w:left="673" w:hanging="313"/>
      </w:pPr>
      <w:r>
        <w:t>Olutoge, F. A., et</w:t>
      </w:r>
      <w:r w:rsidRPr="00204549">
        <w:rPr>
          <w:spacing w:val="22"/>
        </w:rPr>
        <w:t xml:space="preserve"> </w:t>
      </w:r>
      <w:r>
        <w:t>al. (2013), "The ultimate strength</w:t>
      </w:r>
      <w:r w:rsidRPr="00204549">
        <w:rPr>
          <w:spacing w:val="22"/>
        </w:rPr>
        <w:t xml:space="preserve"> </w:t>
      </w:r>
      <w:r>
        <w:t>behaviour of laterised concrete beam", Science</w:t>
      </w:r>
      <w:r w:rsidRPr="00204549">
        <w:rPr>
          <w:spacing w:val="40"/>
        </w:rPr>
        <w:t xml:space="preserve"> </w:t>
      </w:r>
      <w:r>
        <w:t>Research, Vol 1(3), pages: 52-58.</w:t>
      </w:r>
    </w:p>
    <w:p w14:paraId="0392EAE0" w14:textId="77777777" w:rsidR="00820CA5" w:rsidRDefault="00820CA5" w:rsidP="00820CA5">
      <w:pPr>
        <w:pStyle w:val="ListParagraph"/>
        <w:numPr>
          <w:ilvl w:val="0"/>
          <w:numId w:val="1"/>
        </w:numPr>
        <w:tabs>
          <w:tab w:val="left" w:pos="682"/>
        </w:tabs>
        <w:spacing w:line="360" w:lineRule="auto"/>
        <w:ind w:right="364" w:firstLine="0"/>
      </w:pPr>
      <w:r>
        <w:t>Osinubi, K. J., Eberemu,</w:t>
      </w:r>
      <w:r>
        <w:rPr>
          <w:spacing w:val="-7"/>
        </w:rPr>
        <w:t xml:space="preserve"> </w:t>
      </w:r>
      <w:r>
        <w:t>A. O., &amp; Orazulike, D. M. (2009), "Evaluation of cement-stabilized lateritic soils for road construction", Journal of Materials in Civil Engineering,</w:t>
      </w:r>
      <w:r>
        <w:rPr>
          <w:spacing w:val="-3"/>
        </w:rPr>
        <w:t xml:space="preserve"> </w:t>
      </w:r>
      <w:r>
        <w:t>Vol 21(5), pages: 241-248.</w:t>
      </w:r>
    </w:p>
    <w:p w14:paraId="36493CA9" w14:textId="77777777" w:rsidR="00820CA5" w:rsidRDefault="00820CA5" w:rsidP="00820CA5">
      <w:pPr>
        <w:pStyle w:val="ListParagraph"/>
        <w:numPr>
          <w:ilvl w:val="0"/>
          <w:numId w:val="1"/>
        </w:numPr>
        <w:tabs>
          <w:tab w:val="left" w:pos="780"/>
        </w:tabs>
        <w:spacing w:before="160" w:line="360" w:lineRule="auto"/>
        <w:ind w:right="364" w:firstLine="0"/>
        <w:jc w:val="both"/>
      </w:pPr>
      <w:r>
        <w:lastRenderedPageBreak/>
        <w:t>Raheem,</w:t>
      </w:r>
      <w:r>
        <w:rPr>
          <w:spacing w:val="-14"/>
        </w:rPr>
        <w:t xml:space="preserve"> </w:t>
      </w:r>
      <w:r>
        <w:t>A.</w:t>
      </w:r>
      <w:r>
        <w:rPr>
          <w:spacing w:val="-14"/>
        </w:rPr>
        <w:t xml:space="preserve"> </w:t>
      </w:r>
      <w:r>
        <w:t>A.,</w:t>
      </w:r>
      <w:r>
        <w:rPr>
          <w:spacing w:val="-10"/>
        </w:rPr>
        <w:t xml:space="preserve"> </w:t>
      </w:r>
      <w:r>
        <w:t>Bello,</w:t>
      </w:r>
      <w:r>
        <w:rPr>
          <w:spacing w:val="-7"/>
        </w:rPr>
        <w:t xml:space="preserve"> </w:t>
      </w:r>
      <w:r>
        <w:t>O.</w:t>
      </w:r>
      <w:r>
        <w:rPr>
          <w:spacing w:val="-13"/>
        </w:rPr>
        <w:t xml:space="preserve"> </w:t>
      </w:r>
      <w:r>
        <w:t>A.,</w:t>
      </w:r>
      <w:r>
        <w:rPr>
          <w:spacing w:val="-5"/>
        </w:rPr>
        <w:t xml:space="preserve"> </w:t>
      </w:r>
      <w:r>
        <w:t>&amp;</w:t>
      </w:r>
      <w:r>
        <w:rPr>
          <w:spacing w:val="-5"/>
        </w:rPr>
        <w:t xml:space="preserve"> </w:t>
      </w:r>
      <w:r>
        <w:t>Makinde,</w:t>
      </w:r>
      <w:r>
        <w:rPr>
          <w:spacing w:val="-5"/>
        </w:rPr>
        <w:t xml:space="preserve"> </w:t>
      </w:r>
      <w:r>
        <w:t>O.</w:t>
      </w:r>
      <w:r>
        <w:rPr>
          <w:spacing w:val="-14"/>
        </w:rPr>
        <w:t xml:space="preserve"> </w:t>
      </w:r>
      <w:r>
        <w:t>A.</w:t>
      </w:r>
      <w:r>
        <w:rPr>
          <w:spacing w:val="-5"/>
        </w:rPr>
        <w:t xml:space="preserve"> </w:t>
      </w:r>
      <w:r>
        <w:t>(2012).</w:t>
      </w:r>
      <w:r>
        <w:rPr>
          <w:spacing w:val="-14"/>
        </w:rPr>
        <w:t xml:space="preserve"> </w:t>
      </w:r>
      <w:r>
        <w:t>A</w:t>
      </w:r>
      <w:r>
        <w:rPr>
          <w:spacing w:val="-14"/>
        </w:rPr>
        <w:t xml:space="preserve"> </w:t>
      </w:r>
      <w:r>
        <w:t>comparative</w:t>
      </w:r>
      <w:r>
        <w:rPr>
          <w:spacing w:val="-3"/>
        </w:rPr>
        <w:t xml:space="preserve"> </w:t>
      </w:r>
      <w:r>
        <w:t>study</w:t>
      </w:r>
      <w:r>
        <w:rPr>
          <w:spacing w:val="-5"/>
        </w:rPr>
        <w:t xml:space="preserve"> </w:t>
      </w:r>
      <w:r>
        <w:t>of</w:t>
      </w:r>
      <w:r>
        <w:rPr>
          <w:spacing w:val="-1"/>
        </w:rPr>
        <w:t xml:space="preserve"> </w:t>
      </w:r>
      <w:r>
        <w:t>cement</w:t>
      </w:r>
      <w:r>
        <w:rPr>
          <w:spacing w:val="-4"/>
        </w:rPr>
        <w:t xml:space="preserve"> </w:t>
      </w:r>
      <w:r>
        <w:t>and</w:t>
      </w:r>
      <w:r>
        <w:rPr>
          <w:spacing w:val="-5"/>
        </w:rPr>
        <w:t xml:space="preserve"> </w:t>
      </w:r>
      <w:r>
        <w:t>laterite</w:t>
      </w:r>
      <w:r>
        <w:rPr>
          <w:spacing w:val="-1"/>
        </w:rPr>
        <w:t xml:space="preserve"> </w:t>
      </w:r>
      <w:r>
        <w:t>on the</w:t>
      </w:r>
      <w:r>
        <w:rPr>
          <w:spacing w:val="-12"/>
        </w:rPr>
        <w:t xml:space="preserve"> </w:t>
      </w:r>
      <w:r>
        <w:t>strength</w:t>
      </w:r>
      <w:r>
        <w:rPr>
          <w:spacing w:val="-11"/>
        </w:rPr>
        <w:t xml:space="preserve"> </w:t>
      </w:r>
      <w:r>
        <w:t>characteristics</w:t>
      </w:r>
      <w:r>
        <w:rPr>
          <w:spacing w:val="-13"/>
        </w:rPr>
        <w:t xml:space="preserve"> </w:t>
      </w:r>
      <w:r>
        <w:t>of</w:t>
      </w:r>
      <w:r>
        <w:rPr>
          <w:spacing w:val="-12"/>
        </w:rPr>
        <w:t xml:space="preserve"> </w:t>
      </w:r>
      <w:r>
        <w:t>concrete.</w:t>
      </w:r>
      <w:r>
        <w:rPr>
          <w:spacing w:val="-11"/>
        </w:rPr>
        <w:t xml:space="preserve"> </w:t>
      </w:r>
      <w:r>
        <w:t>Leonardo</w:t>
      </w:r>
      <w:r>
        <w:rPr>
          <w:spacing w:val="-13"/>
        </w:rPr>
        <w:t xml:space="preserve"> </w:t>
      </w:r>
      <w:r>
        <w:t>Electronic</w:t>
      </w:r>
      <w:r>
        <w:rPr>
          <w:spacing w:val="-12"/>
        </w:rPr>
        <w:t xml:space="preserve"> </w:t>
      </w:r>
      <w:r>
        <w:t>Journal</w:t>
      </w:r>
      <w:r>
        <w:rPr>
          <w:spacing w:val="-13"/>
        </w:rPr>
        <w:t xml:space="preserve"> </w:t>
      </w:r>
      <w:r>
        <w:t>of</w:t>
      </w:r>
      <w:r>
        <w:rPr>
          <w:spacing w:val="-10"/>
        </w:rPr>
        <w:t xml:space="preserve"> </w:t>
      </w:r>
      <w:r>
        <w:t>Practices</w:t>
      </w:r>
      <w:r>
        <w:rPr>
          <w:spacing w:val="-13"/>
        </w:rPr>
        <w:t xml:space="preserve"> </w:t>
      </w:r>
      <w:r>
        <w:t>and</w:t>
      </w:r>
      <w:r>
        <w:rPr>
          <w:spacing w:val="-14"/>
        </w:rPr>
        <w:t xml:space="preserve"> </w:t>
      </w:r>
      <w:r>
        <w:t>Technologies,</w:t>
      </w:r>
      <w:r>
        <w:rPr>
          <w:spacing w:val="-11"/>
        </w:rPr>
        <w:t xml:space="preserve"> </w:t>
      </w:r>
      <w:r>
        <w:t>20,</w:t>
      </w:r>
      <w:r>
        <w:rPr>
          <w:spacing w:val="-11"/>
        </w:rPr>
        <w:t xml:space="preserve"> </w:t>
      </w:r>
      <w:r>
        <w:t xml:space="preserve">67– </w:t>
      </w:r>
      <w:r>
        <w:rPr>
          <w:spacing w:val="-4"/>
        </w:rPr>
        <w:t>78.</w:t>
      </w:r>
    </w:p>
    <w:p w14:paraId="32A8FC75" w14:textId="77777777" w:rsidR="00820CA5" w:rsidRDefault="00820CA5" w:rsidP="00820CA5">
      <w:pPr>
        <w:pStyle w:val="ListParagraph"/>
        <w:numPr>
          <w:ilvl w:val="0"/>
          <w:numId w:val="1"/>
        </w:numPr>
        <w:tabs>
          <w:tab w:val="left" w:pos="704"/>
        </w:tabs>
        <w:spacing w:line="362" w:lineRule="auto"/>
        <w:ind w:right="365" w:firstLine="0"/>
      </w:pPr>
      <w:r>
        <w:t>Shetty,</w:t>
      </w:r>
      <w:r>
        <w:rPr>
          <w:spacing w:val="25"/>
        </w:rPr>
        <w:t xml:space="preserve"> </w:t>
      </w:r>
      <w:r>
        <w:t>M.</w:t>
      </w:r>
      <w:r>
        <w:rPr>
          <w:spacing w:val="28"/>
        </w:rPr>
        <w:t xml:space="preserve"> </w:t>
      </w:r>
      <w:r>
        <w:t>S.</w:t>
      </w:r>
      <w:r>
        <w:rPr>
          <w:spacing w:val="25"/>
        </w:rPr>
        <w:t xml:space="preserve"> </w:t>
      </w:r>
      <w:r>
        <w:t>(2005),</w:t>
      </w:r>
      <w:r>
        <w:rPr>
          <w:spacing w:val="25"/>
        </w:rPr>
        <w:t xml:space="preserve"> </w:t>
      </w:r>
      <w:r>
        <w:t>"Concrete</w:t>
      </w:r>
      <w:r>
        <w:rPr>
          <w:spacing w:val="22"/>
        </w:rPr>
        <w:t xml:space="preserve"> </w:t>
      </w:r>
      <w:r>
        <w:t>Technology:</w:t>
      </w:r>
      <w:r>
        <w:rPr>
          <w:spacing w:val="22"/>
        </w:rPr>
        <w:t xml:space="preserve"> </w:t>
      </w:r>
      <w:r>
        <w:t>Theory</w:t>
      </w:r>
      <w:r>
        <w:rPr>
          <w:spacing w:val="25"/>
        </w:rPr>
        <w:t xml:space="preserve"> </w:t>
      </w:r>
      <w:r>
        <w:t>and</w:t>
      </w:r>
      <w:r>
        <w:rPr>
          <w:spacing w:val="25"/>
        </w:rPr>
        <w:t xml:space="preserve"> </w:t>
      </w:r>
      <w:r>
        <w:t>Practice</w:t>
      </w:r>
      <w:r>
        <w:rPr>
          <w:spacing w:val="27"/>
        </w:rPr>
        <w:t xml:space="preserve"> </w:t>
      </w:r>
      <w:r>
        <w:t>(Revised</w:t>
      </w:r>
      <w:r>
        <w:rPr>
          <w:spacing w:val="30"/>
        </w:rPr>
        <w:t xml:space="preserve"> </w:t>
      </w:r>
      <w:r>
        <w:t>Edition)",</w:t>
      </w:r>
      <w:r>
        <w:rPr>
          <w:spacing w:val="28"/>
        </w:rPr>
        <w:t xml:space="preserve"> </w:t>
      </w:r>
      <w:r>
        <w:t>S.</w:t>
      </w:r>
      <w:r>
        <w:rPr>
          <w:spacing w:val="25"/>
        </w:rPr>
        <w:t xml:space="preserve"> </w:t>
      </w:r>
      <w:r>
        <w:t>Chand</w:t>
      </w:r>
      <w:r>
        <w:rPr>
          <w:spacing w:val="25"/>
        </w:rPr>
        <w:t xml:space="preserve"> </w:t>
      </w:r>
      <w:r>
        <w:t>&amp; Company Ltd.</w:t>
      </w:r>
    </w:p>
    <w:p w14:paraId="17E9DEE9" w14:textId="77777777" w:rsidR="00820CA5" w:rsidRDefault="00820CA5" w:rsidP="00820CA5">
      <w:pPr>
        <w:pStyle w:val="ListParagraph"/>
        <w:numPr>
          <w:ilvl w:val="0"/>
          <w:numId w:val="1"/>
        </w:numPr>
        <w:tabs>
          <w:tab w:val="left" w:pos="817"/>
        </w:tabs>
        <w:spacing w:before="161" w:line="360" w:lineRule="auto"/>
        <w:ind w:right="364" w:firstLine="0"/>
      </w:pPr>
      <w:r>
        <w:t>Tardy Yves (1997), Petrology of Laterites and Tropical Soils. Taylor and Francis. ISBN 978-90-5410-678-4</w:t>
      </w:r>
    </w:p>
    <w:p w14:paraId="02195249" w14:textId="77777777" w:rsidR="00820CA5" w:rsidRDefault="00820CA5" w:rsidP="00820CA5">
      <w:pPr>
        <w:pStyle w:val="ListParagraph"/>
        <w:numPr>
          <w:ilvl w:val="0"/>
          <w:numId w:val="1"/>
        </w:numPr>
        <w:tabs>
          <w:tab w:val="left" w:pos="817"/>
        </w:tabs>
        <w:spacing w:before="161" w:line="360" w:lineRule="auto"/>
        <w:ind w:right="364" w:firstLine="0"/>
      </w:pPr>
      <w:r>
        <w:t>Udoeyo,</w:t>
      </w:r>
      <w:r>
        <w:rPr>
          <w:spacing w:val="22"/>
        </w:rPr>
        <w:t xml:space="preserve"> </w:t>
      </w:r>
      <w:r>
        <w:t>F.</w:t>
      </w:r>
      <w:r>
        <w:rPr>
          <w:spacing w:val="25"/>
        </w:rPr>
        <w:t xml:space="preserve"> </w:t>
      </w:r>
      <w:r>
        <w:t>F.,</w:t>
      </w:r>
      <w:r>
        <w:rPr>
          <w:spacing w:val="25"/>
        </w:rPr>
        <w:t xml:space="preserve"> </w:t>
      </w:r>
      <w:r>
        <w:t>Brooks,</w:t>
      </w:r>
      <w:r>
        <w:rPr>
          <w:spacing w:val="25"/>
        </w:rPr>
        <w:t xml:space="preserve"> </w:t>
      </w:r>
      <w:r>
        <w:t>R.,</w:t>
      </w:r>
      <w:r>
        <w:rPr>
          <w:spacing w:val="25"/>
        </w:rPr>
        <w:t xml:space="preserve"> </w:t>
      </w:r>
      <w:r>
        <w:t>&amp;</w:t>
      </w:r>
      <w:r>
        <w:rPr>
          <w:spacing w:val="27"/>
        </w:rPr>
        <w:t xml:space="preserve"> </w:t>
      </w:r>
      <w:r>
        <w:t>Udo-Inyang,</w:t>
      </w:r>
      <w:r>
        <w:rPr>
          <w:spacing w:val="25"/>
        </w:rPr>
        <w:t xml:space="preserve"> </w:t>
      </w:r>
      <w:r>
        <w:t>P.</w:t>
      </w:r>
      <w:r>
        <w:rPr>
          <w:spacing w:val="22"/>
        </w:rPr>
        <w:t xml:space="preserve"> </w:t>
      </w:r>
      <w:r>
        <w:t>(2006).</w:t>
      </w:r>
      <w:r>
        <w:rPr>
          <w:spacing w:val="25"/>
        </w:rPr>
        <w:t xml:space="preserve"> </w:t>
      </w:r>
      <w:r>
        <w:t>Strength</w:t>
      </w:r>
      <w:r>
        <w:rPr>
          <w:spacing w:val="25"/>
        </w:rPr>
        <w:t xml:space="preserve"> </w:t>
      </w:r>
      <w:r>
        <w:t>performance</w:t>
      </w:r>
      <w:r>
        <w:rPr>
          <w:spacing w:val="25"/>
        </w:rPr>
        <w:t xml:space="preserve"> </w:t>
      </w:r>
      <w:r>
        <w:t>of</w:t>
      </w:r>
      <w:r>
        <w:rPr>
          <w:spacing w:val="24"/>
        </w:rPr>
        <w:t xml:space="preserve"> </w:t>
      </w:r>
      <w:r>
        <w:t>laterized</w:t>
      </w:r>
      <w:r>
        <w:rPr>
          <w:spacing w:val="25"/>
        </w:rPr>
        <w:t xml:space="preserve"> </w:t>
      </w:r>
      <w:r>
        <w:t xml:space="preserve">concrete. Construction and Building Materials, 20(10), 1057–1062. </w:t>
      </w:r>
    </w:p>
    <w:p w14:paraId="66C9E7D4" w14:textId="77777777" w:rsidR="00A47ED0" w:rsidRDefault="00A47ED0">
      <w:pPr>
        <w:pStyle w:val="ListParagraph"/>
        <w:spacing w:line="360" w:lineRule="auto"/>
      </w:pPr>
    </w:p>
    <w:p w14:paraId="3C1E2C39" w14:textId="77777777" w:rsidR="00A47ED0" w:rsidRDefault="00A47ED0">
      <w:pPr>
        <w:pStyle w:val="ListParagraph"/>
        <w:spacing w:line="360" w:lineRule="auto"/>
      </w:pPr>
    </w:p>
    <w:p w14:paraId="6DC622B3" w14:textId="77777777" w:rsidR="00A47ED0" w:rsidRDefault="00A47ED0">
      <w:pPr>
        <w:pStyle w:val="ListParagraph"/>
        <w:spacing w:line="360" w:lineRule="auto"/>
      </w:pPr>
    </w:p>
    <w:p w14:paraId="04F2CED3" w14:textId="78690215" w:rsidR="00A47ED0" w:rsidRDefault="00A47ED0">
      <w:pPr>
        <w:pStyle w:val="ListParagraph"/>
        <w:spacing w:line="360" w:lineRule="auto"/>
        <w:sectPr w:rsidR="00A47ED0" w:rsidSect="00204549">
          <w:pgSz w:w="12240" w:h="15840"/>
          <w:pgMar w:top="1380" w:right="1080" w:bottom="280" w:left="1080" w:header="720" w:footer="720" w:gutter="0"/>
          <w:cols w:space="720"/>
        </w:sectPr>
      </w:pPr>
    </w:p>
    <w:p w14:paraId="6CD29C01" w14:textId="77777777" w:rsidR="00204549" w:rsidRDefault="00204549" w:rsidP="00204549">
      <w:pPr>
        <w:pStyle w:val="ListParagraph"/>
        <w:tabs>
          <w:tab w:val="left" w:pos="778"/>
        </w:tabs>
        <w:spacing w:before="160" w:line="360" w:lineRule="auto"/>
        <w:ind w:right="363"/>
        <w:jc w:val="both"/>
      </w:pPr>
    </w:p>
    <w:sectPr w:rsidR="00204549">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337"/>
    <w:multiLevelType w:val="multilevel"/>
    <w:tmpl w:val="897E30AA"/>
    <w:lvl w:ilvl="0">
      <w:start w:val="1"/>
      <w:numFmt w:val="decimal"/>
      <w:lvlText w:val="%1.0"/>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080" w:hanging="719"/>
      </w:pPr>
      <w:rPr>
        <w:rFonts w:hint="default"/>
        <w:lang w:val="en-US" w:eastAsia="en-US" w:bidi="ar-SA"/>
      </w:rPr>
    </w:lvl>
    <w:lvl w:ilvl="3">
      <w:numFmt w:val="bullet"/>
      <w:lvlText w:val="•"/>
      <w:lvlJc w:val="left"/>
      <w:pPr>
        <w:ind w:left="3080" w:hanging="719"/>
      </w:pPr>
      <w:rPr>
        <w:rFonts w:hint="default"/>
        <w:lang w:val="en-US" w:eastAsia="en-US" w:bidi="ar-SA"/>
      </w:rPr>
    </w:lvl>
    <w:lvl w:ilvl="4">
      <w:numFmt w:val="bullet"/>
      <w:lvlText w:val="•"/>
      <w:lvlJc w:val="left"/>
      <w:pPr>
        <w:ind w:left="4080" w:hanging="719"/>
      </w:pPr>
      <w:rPr>
        <w:rFonts w:hint="default"/>
        <w:lang w:val="en-US" w:eastAsia="en-US" w:bidi="ar-SA"/>
      </w:rPr>
    </w:lvl>
    <w:lvl w:ilvl="5">
      <w:numFmt w:val="bullet"/>
      <w:lvlText w:val="•"/>
      <w:lvlJc w:val="left"/>
      <w:pPr>
        <w:ind w:left="5080" w:hanging="719"/>
      </w:pPr>
      <w:rPr>
        <w:rFonts w:hint="default"/>
        <w:lang w:val="en-US" w:eastAsia="en-US" w:bidi="ar-SA"/>
      </w:rPr>
    </w:lvl>
    <w:lvl w:ilvl="6">
      <w:numFmt w:val="bullet"/>
      <w:lvlText w:val="•"/>
      <w:lvlJc w:val="left"/>
      <w:pPr>
        <w:ind w:left="6080" w:hanging="719"/>
      </w:pPr>
      <w:rPr>
        <w:rFonts w:hint="default"/>
        <w:lang w:val="en-US" w:eastAsia="en-US" w:bidi="ar-SA"/>
      </w:rPr>
    </w:lvl>
    <w:lvl w:ilvl="7">
      <w:numFmt w:val="bullet"/>
      <w:lvlText w:val="•"/>
      <w:lvlJc w:val="left"/>
      <w:pPr>
        <w:ind w:left="7080" w:hanging="719"/>
      </w:pPr>
      <w:rPr>
        <w:rFonts w:hint="default"/>
        <w:lang w:val="en-US" w:eastAsia="en-US" w:bidi="ar-SA"/>
      </w:rPr>
    </w:lvl>
    <w:lvl w:ilvl="8">
      <w:numFmt w:val="bullet"/>
      <w:lvlText w:val="•"/>
      <w:lvlJc w:val="left"/>
      <w:pPr>
        <w:ind w:left="8080" w:hanging="719"/>
      </w:pPr>
      <w:rPr>
        <w:rFonts w:hint="default"/>
        <w:lang w:val="en-US" w:eastAsia="en-US" w:bidi="ar-SA"/>
      </w:rPr>
    </w:lvl>
  </w:abstractNum>
  <w:abstractNum w:abstractNumId="1" w15:restartNumberingAfterBreak="0">
    <w:nsid w:val="14593E52"/>
    <w:multiLevelType w:val="hybridMultilevel"/>
    <w:tmpl w:val="8FD8C2F8"/>
    <w:lvl w:ilvl="0" w:tplc="556467BE">
      <w:start w:val="1"/>
      <w:numFmt w:val="decimal"/>
      <w:lvlText w:val="[%1]"/>
      <w:lvlJc w:val="left"/>
      <w:pPr>
        <w:ind w:left="360" w:hanging="3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020D710">
      <w:numFmt w:val="bullet"/>
      <w:lvlText w:val="•"/>
      <w:lvlJc w:val="left"/>
      <w:pPr>
        <w:ind w:left="1332" w:hanging="324"/>
      </w:pPr>
      <w:rPr>
        <w:rFonts w:hint="default"/>
        <w:lang w:val="en-US" w:eastAsia="en-US" w:bidi="ar-SA"/>
      </w:rPr>
    </w:lvl>
    <w:lvl w:ilvl="2" w:tplc="21AABAA6">
      <w:numFmt w:val="bullet"/>
      <w:lvlText w:val="•"/>
      <w:lvlJc w:val="left"/>
      <w:pPr>
        <w:ind w:left="2304" w:hanging="324"/>
      </w:pPr>
      <w:rPr>
        <w:rFonts w:hint="default"/>
        <w:lang w:val="en-US" w:eastAsia="en-US" w:bidi="ar-SA"/>
      </w:rPr>
    </w:lvl>
    <w:lvl w:ilvl="3" w:tplc="15F83BFE">
      <w:numFmt w:val="bullet"/>
      <w:lvlText w:val="•"/>
      <w:lvlJc w:val="left"/>
      <w:pPr>
        <w:ind w:left="3276" w:hanging="324"/>
      </w:pPr>
      <w:rPr>
        <w:rFonts w:hint="default"/>
        <w:lang w:val="en-US" w:eastAsia="en-US" w:bidi="ar-SA"/>
      </w:rPr>
    </w:lvl>
    <w:lvl w:ilvl="4" w:tplc="E01659DC">
      <w:numFmt w:val="bullet"/>
      <w:lvlText w:val="•"/>
      <w:lvlJc w:val="left"/>
      <w:pPr>
        <w:ind w:left="4248" w:hanging="324"/>
      </w:pPr>
      <w:rPr>
        <w:rFonts w:hint="default"/>
        <w:lang w:val="en-US" w:eastAsia="en-US" w:bidi="ar-SA"/>
      </w:rPr>
    </w:lvl>
    <w:lvl w:ilvl="5" w:tplc="E500D290">
      <w:numFmt w:val="bullet"/>
      <w:lvlText w:val="•"/>
      <w:lvlJc w:val="left"/>
      <w:pPr>
        <w:ind w:left="5220" w:hanging="324"/>
      </w:pPr>
      <w:rPr>
        <w:rFonts w:hint="default"/>
        <w:lang w:val="en-US" w:eastAsia="en-US" w:bidi="ar-SA"/>
      </w:rPr>
    </w:lvl>
    <w:lvl w:ilvl="6" w:tplc="86944040">
      <w:numFmt w:val="bullet"/>
      <w:lvlText w:val="•"/>
      <w:lvlJc w:val="left"/>
      <w:pPr>
        <w:ind w:left="6192" w:hanging="324"/>
      </w:pPr>
      <w:rPr>
        <w:rFonts w:hint="default"/>
        <w:lang w:val="en-US" w:eastAsia="en-US" w:bidi="ar-SA"/>
      </w:rPr>
    </w:lvl>
    <w:lvl w:ilvl="7" w:tplc="61BA8120">
      <w:numFmt w:val="bullet"/>
      <w:lvlText w:val="•"/>
      <w:lvlJc w:val="left"/>
      <w:pPr>
        <w:ind w:left="7164" w:hanging="324"/>
      </w:pPr>
      <w:rPr>
        <w:rFonts w:hint="default"/>
        <w:lang w:val="en-US" w:eastAsia="en-US" w:bidi="ar-SA"/>
      </w:rPr>
    </w:lvl>
    <w:lvl w:ilvl="8" w:tplc="30B0493C">
      <w:numFmt w:val="bullet"/>
      <w:lvlText w:val="•"/>
      <w:lvlJc w:val="left"/>
      <w:pPr>
        <w:ind w:left="8136" w:hanging="324"/>
      </w:pPr>
      <w:rPr>
        <w:rFonts w:hint="default"/>
        <w:lang w:val="en-US" w:eastAsia="en-US" w:bidi="ar-SA"/>
      </w:rPr>
    </w:lvl>
  </w:abstractNum>
  <w:abstractNum w:abstractNumId="2" w15:restartNumberingAfterBreak="0">
    <w:nsid w:val="75157C8C"/>
    <w:multiLevelType w:val="multilevel"/>
    <w:tmpl w:val="9E8CF2D2"/>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7A427D76"/>
    <w:multiLevelType w:val="hybridMultilevel"/>
    <w:tmpl w:val="CBFACB5A"/>
    <w:lvl w:ilvl="0" w:tplc="AF7213B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06CA16A">
      <w:numFmt w:val="bullet"/>
      <w:lvlText w:val="•"/>
      <w:lvlJc w:val="left"/>
      <w:pPr>
        <w:ind w:left="1656" w:hanging="360"/>
      </w:pPr>
      <w:rPr>
        <w:rFonts w:hint="default"/>
        <w:lang w:val="en-US" w:eastAsia="en-US" w:bidi="ar-SA"/>
      </w:rPr>
    </w:lvl>
    <w:lvl w:ilvl="2" w:tplc="E7EC0D4E">
      <w:numFmt w:val="bullet"/>
      <w:lvlText w:val="•"/>
      <w:lvlJc w:val="left"/>
      <w:pPr>
        <w:ind w:left="2592" w:hanging="360"/>
      </w:pPr>
      <w:rPr>
        <w:rFonts w:hint="default"/>
        <w:lang w:val="en-US" w:eastAsia="en-US" w:bidi="ar-SA"/>
      </w:rPr>
    </w:lvl>
    <w:lvl w:ilvl="3" w:tplc="EC563F6A">
      <w:numFmt w:val="bullet"/>
      <w:lvlText w:val="•"/>
      <w:lvlJc w:val="left"/>
      <w:pPr>
        <w:ind w:left="3528" w:hanging="360"/>
      </w:pPr>
      <w:rPr>
        <w:rFonts w:hint="default"/>
        <w:lang w:val="en-US" w:eastAsia="en-US" w:bidi="ar-SA"/>
      </w:rPr>
    </w:lvl>
    <w:lvl w:ilvl="4" w:tplc="2256AF0A">
      <w:numFmt w:val="bullet"/>
      <w:lvlText w:val="•"/>
      <w:lvlJc w:val="left"/>
      <w:pPr>
        <w:ind w:left="4464" w:hanging="360"/>
      </w:pPr>
      <w:rPr>
        <w:rFonts w:hint="default"/>
        <w:lang w:val="en-US" w:eastAsia="en-US" w:bidi="ar-SA"/>
      </w:rPr>
    </w:lvl>
    <w:lvl w:ilvl="5" w:tplc="BCA812DA">
      <w:numFmt w:val="bullet"/>
      <w:lvlText w:val="•"/>
      <w:lvlJc w:val="left"/>
      <w:pPr>
        <w:ind w:left="5400" w:hanging="360"/>
      </w:pPr>
      <w:rPr>
        <w:rFonts w:hint="default"/>
        <w:lang w:val="en-US" w:eastAsia="en-US" w:bidi="ar-SA"/>
      </w:rPr>
    </w:lvl>
    <w:lvl w:ilvl="6" w:tplc="A8C050A8">
      <w:numFmt w:val="bullet"/>
      <w:lvlText w:val="•"/>
      <w:lvlJc w:val="left"/>
      <w:pPr>
        <w:ind w:left="6336" w:hanging="360"/>
      </w:pPr>
      <w:rPr>
        <w:rFonts w:hint="default"/>
        <w:lang w:val="en-US" w:eastAsia="en-US" w:bidi="ar-SA"/>
      </w:rPr>
    </w:lvl>
    <w:lvl w:ilvl="7" w:tplc="A948C5E6">
      <w:numFmt w:val="bullet"/>
      <w:lvlText w:val="•"/>
      <w:lvlJc w:val="left"/>
      <w:pPr>
        <w:ind w:left="7272" w:hanging="360"/>
      </w:pPr>
      <w:rPr>
        <w:rFonts w:hint="default"/>
        <w:lang w:val="en-US" w:eastAsia="en-US" w:bidi="ar-SA"/>
      </w:rPr>
    </w:lvl>
    <w:lvl w:ilvl="8" w:tplc="7D3491C8">
      <w:numFmt w:val="bullet"/>
      <w:lvlText w:val="•"/>
      <w:lvlJc w:val="left"/>
      <w:pPr>
        <w:ind w:left="8208" w:hanging="360"/>
      </w:pPr>
      <w:rPr>
        <w:rFonts w:hint="default"/>
        <w:lang w:val="en-US" w:eastAsia="en-US" w:bidi="ar-SA"/>
      </w:rPr>
    </w:lvl>
  </w:abstractNum>
  <w:num w:numId="1" w16cid:durableId="1838308047">
    <w:abstractNumId w:val="1"/>
  </w:num>
  <w:num w:numId="2" w16cid:durableId="4750513">
    <w:abstractNumId w:val="3"/>
  </w:num>
  <w:num w:numId="3" w16cid:durableId="1945915714">
    <w:abstractNumId w:val="0"/>
  </w:num>
  <w:num w:numId="4" w16cid:durableId="196241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45CE"/>
    <w:rsid w:val="00035147"/>
    <w:rsid w:val="00167832"/>
    <w:rsid w:val="00204549"/>
    <w:rsid w:val="00287F26"/>
    <w:rsid w:val="002E3594"/>
    <w:rsid w:val="003D27FD"/>
    <w:rsid w:val="00427DDC"/>
    <w:rsid w:val="004B45CE"/>
    <w:rsid w:val="004E570C"/>
    <w:rsid w:val="00560D02"/>
    <w:rsid w:val="0059574C"/>
    <w:rsid w:val="005B5DC8"/>
    <w:rsid w:val="005E65CA"/>
    <w:rsid w:val="0062199C"/>
    <w:rsid w:val="006F1324"/>
    <w:rsid w:val="0078621B"/>
    <w:rsid w:val="00820CA5"/>
    <w:rsid w:val="008225AD"/>
    <w:rsid w:val="00A47ED0"/>
    <w:rsid w:val="00AC2371"/>
    <w:rsid w:val="00B33D29"/>
    <w:rsid w:val="00C541F9"/>
    <w:rsid w:val="00C6403B"/>
    <w:rsid w:val="00D46ADA"/>
    <w:rsid w:val="00DD35BE"/>
    <w:rsid w:val="00DE3ABD"/>
    <w:rsid w:val="00F40353"/>
    <w:rsid w:val="00F66D3F"/>
    <w:rsid w:val="00FF50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D682"/>
  <w15:docId w15:val="{12E77412-3803-472F-BECA-6DB2CF97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8" w:hanging="718"/>
      <w:outlineLvl w:val="0"/>
    </w:pPr>
    <w:rPr>
      <w:b/>
      <w:bCs/>
      <w:sz w:val="24"/>
      <w:szCs w:val="24"/>
    </w:rPr>
  </w:style>
  <w:style w:type="paragraph" w:styleId="Heading2">
    <w:name w:val="heading 2"/>
    <w:basedOn w:val="Normal"/>
    <w:uiPriority w:val="9"/>
    <w:unhideWhenUsed/>
    <w:qFormat/>
    <w:pPr>
      <w:spacing w:before="159"/>
      <w:ind w:left="1078" w:hanging="718"/>
      <w:outlineLvl w:val="1"/>
    </w:pPr>
    <w:rPr>
      <w:b/>
      <w:bCs/>
    </w:rPr>
  </w:style>
  <w:style w:type="paragraph" w:styleId="Heading3">
    <w:name w:val="heading 3"/>
    <w:basedOn w:val="Normal"/>
    <w:uiPriority w:val="9"/>
    <w:unhideWhenUsed/>
    <w:qFormat/>
    <w:pPr>
      <w:ind w:left="690" w:hanging="33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515" w:right="526" w:firstLine="1"/>
      <w:jc w:val="center"/>
    </w:pPr>
    <w:rPr>
      <w:b/>
      <w:bCs/>
      <w:sz w:val="28"/>
      <w:szCs w:val="28"/>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pPr>
      <w:spacing w:before="36"/>
      <w:jc w:val="center"/>
    </w:pPr>
  </w:style>
  <w:style w:type="character" w:styleId="Hyperlink">
    <w:name w:val="Hyperlink"/>
    <w:basedOn w:val="DefaultParagraphFont"/>
    <w:uiPriority w:val="99"/>
    <w:unhideWhenUsed/>
    <w:rsid w:val="00427DDC"/>
    <w:rPr>
      <w:color w:val="0000FF" w:themeColor="hyperlink"/>
      <w:u w:val="single"/>
    </w:rPr>
  </w:style>
  <w:style w:type="character" w:styleId="UnresolvedMention">
    <w:name w:val="Unresolved Mention"/>
    <w:basedOn w:val="DefaultParagraphFont"/>
    <w:uiPriority w:val="99"/>
    <w:semiHidden/>
    <w:unhideWhenUsed/>
    <w:rsid w:val="0042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Ajibade Oluwafemi MSc. Project Article</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Ajibade Oluwafemi MSc. Project Article</dc:title>
  <dc:creator>Oluwafemi Ajibade</dc:creator>
  <cp:lastModifiedBy>theaisha1707@gmail.com</cp:lastModifiedBy>
  <cp:revision>3</cp:revision>
  <dcterms:created xsi:type="dcterms:W3CDTF">2026-03-06T08:27:00Z</dcterms:created>
  <dcterms:modified xsi:type="dcterms:W3CDTF">2026-03-16T08:05:00Z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LastSaved">
    <vt:filetime>2026-02-02T00:00:00Z</vt:filetime>
  </property>
  <property fmtid="{D5CDD505-2E9C-101B-9397-08002B2CF9AE}" pid="4" name="Producer">
    <vt:lpwstr>3-Heights(TM) PDF Security Shell 4.8.25.2 (http://www.pdf-tools.com)</vt:lpwstr>
  </property>
</Properties>
</file>