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78354194"/>
    <w:p w14:paraId="0E540FEA" w14:textId="3053118B" w:rsidR="00646AAF" w:rsidRPr="009079D0" w:rsidRDefault="00CD1A0F" w:rsidP="00646AAF">
      <w:pPr>
        <w:pStyle w:val="Title"/>
        <w:spacing w:line="276" w:lineRule="auto"/>
        <w:jc w:val="left"/>
        <w:rPr>
          <w:color w:val="17365D" w:themeColor="text2" w:themeShade="BF"/>
          <w:sz w:val="24"/>
          <w:lang w:val="en-US"/>
        </w:rPr>
      </w:pPr>
      <w:r w:rsidRPr="009079D0">
        <w:rPr>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7DD4E047">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3D748"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9079D0">
        <w:rPr>
          <w:color w:val="17365D" w:themeColor="text2" w:themeShade="BF"/>
          <w:sz w:val="24"/>
          <w:lang w:val="en-US"/>
        </w:rPr>
        <w:t>Research Paper</w:t>
      </w:r>
    </w:p>
    <w:p w14:paraId="32F57CCE" w14:textId="16DB62F4" w:rsidR="00646AAF" w:rsidRPr="009079D0" w:rsidRDefault="00646AAF" w:rsidP="00646AAF">
      <w:pPr>
        <w:pStyle w:val="Title"/>
        <w:spacing w:line="276" w:lineRule="auto"/>
        <w:jc w:val="left"/>
        <w:rPr>
          <w:color w:val="17365D" w:themeColor="text2" w:themeShade="BF"/>
          <w:sz w:val="24"/>
          <w:lang w:val="en-US"/>
        </w:rPr>
      </w:pPr>
    </w:p>
    <w:bookmarkEnd w:id="0"/>
    <w:p w14:paraId="78D550A1" w14:textId="69FF5550" w:rsidR="00904D6D" w:rsidRPr="009079D0" w:rsidRDefault="00C430E3" w:rsidP="00E269D5">
      <w:pPr>
        <w:pStyle w:val="Title"/>
        <w:spacing w:line="276" w:lineRule="auto"/>
        <w:rPr>
          <w:color w:val="17365D" w:themeColor="text2" w:themeShade="BF"/>
          <w:sz w:val="32"/>
          <w:szCs w:val="32"/>
          <w:lang w:val="en-US"/>
        </w:rPr>
      </w:pPr>
      <w:r w:rsidRPr="009079D0">
        <w:rPr>
          <w:color w:val="17365D" w:themeColor="text2" w:themeShade="BF"/>
          <w:sz w:val="32"/>
          <w:szCs w:val="32"/>
          <w:lang w:val="en-US"/>
        </w:rPr>
        <w:t xml:space="preserve">Artificial Intelligence Tools in Tamil Language Teaching and Learning </w:t>
      </w:r>
    </w:p>
    <w:p w14:paraId="370C47FE" w14:textId="662FD5B2" w:rsidR="005E51F9" w:rsidRPr="009079D0" w:rsidRDefault="005E51F9" w:rsidP="005932E4">
      <w:pPr>
        <w:spacing w:line="276" w:lineRule="auto"/>
        <w:rPr>
          <w:b/>
          <w:bCs/>
        </w:rPr>
      </w:pPr>
    </w:p>
    <w:p w14:paraId="556A2A91" w14:textId="6A88660F" w:rsidR="00C62B6F" w:rsidRPr="009079D0" w:rsidRDefault="00C62B6F" w:rsidP="00C62B6F">
      <w:pPr>
        <w:spacing w:line="276" w:lineRule="auto"/>
        <w:jc w:val="center"/>
        <w:rPr>
          <w:sz w:val="16"/>
          <w:szCs w:val="16"/>
        </w:rPr>
      </w:pPr>
      <w:r w:rsidRPr="009079D0">
        <w:rPr>
          <w:sz w:val="16"/>
          <w:szCs w:val="16"/>
        </w:rPr>
        <w:t xml:space="preserve"> </w:t>
      </w:r>
    </w:p>
    <w:p w14:paraId="5CCC3BE9" w14:textId="7E8665C1" w:rsidR="00C07BEF" w:rsidRPr="009079D0" w:rsidRDefault="00C07BEF" w:rsidP="00C62B6F">
      <w:pPr>
        <w:spacing w:line="276" w:lineRule="auto"/>
        <w:jc w:val="center"/>
      </w:pPr>
    </w:p>
    <w:tbl>
      <w:tblPr>
        <w:tblStyle w:val="TableGrid"/>
        <w:tblW w:w="8845" w:type="dxa"/>
        <w:jc w:val="center"/>
        <w:tblLook w:val="04A0" w:firstRow="1" w:lastRow="0" w:firstColumn="1" w:lastColumn="0" w:noHBand="0" w:noVBand="1"/>
      </w:tblPr>
      <w:tblGrid>
        <w:gridCol w:w="2789"/>
        <w:gridCol w:w="282"/>
        <w:gridCol w:w="5774"/>
      </w:tblGrid>
      <w:tr w:rsidR="006B027E" w:rsidRPr="009079D0"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9079D0" w:rsidRDefault="00957C11" w:rsidP="00E269D5">
            <w:pPr>
              <w:spacing w:before="120" w:line="276" w:lineRule="auto"/>
              <w:jc w:val="both"/>
              <w:rPr>
                <w:b/>
              </w:rPr>
            </w:pPr>
            <w:r w:rsidRPr="009079D0">
              <w:rPr>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9079D0" w:rsidRDefault="00957C11" w:rsidP="00E269D5">
            <w:pPr>
              <w:spacing w:before="120" w:line="276" w:lineRule="auto"/>
              <w:jc w:val="cente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3AE5B748" w:rsidR="00957C11" w:rsidRPr="009079D0" w:rsidRDefault="00957C11" w:rsidP="00E269D5">
            <w:pPr>
              <w:spacing w:before="120" w:line="276" w:lineRule="auto"/>
              <w:rPr>
                <w:color w:val="000000"/>
                <w:sz w:val="24"/>
                <w:szCs w:val="24"/>
              </w:rPr>
            </w:pPr>
            <w:r w:rsidRPr="009079D0">
              <w:rPr>
                <w:b/>
                <w:bCs/>
                <w:iCs/>
                <w:color w:val="000000"/>
              </w:rPr>
              <w:t xml:space="preserve">ABSTRACT </w:t>
            </w:r>
          </w:p>
        </w:tc>
      </w:tr>
      <w:tr w:rsidR="00941203" w:rsidRPr="009079D0"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9079D0" w:rsidRDefault="00941203" w:rsidP="00E269D5">
            <w:pPr>
              <w:spacing w:before="120" w:after="120" w:line="276" w:lineRule="auto"/>
              <w:jc w:val="both"/>
              <w:rPr>
                <w:b/>
                <w:i/>
                <w:color w:val="17365D" w:themeColor="text2" w:themeShade="BF"/>
              </w:rPr>
            </w:pPr>
            <w:r w:rsidRPr="009079D0">
              <w:rPr>
                <w:b/>
                <w:i/>
                <w:color w:val="17365D" w:themeColor="text2" w:themeShade="BF"/>
              </w:rPr>
              <w:t>Article history:</w:t>
            </w:r>
          </w:p>
          <w:p w14:paraId="1B21A247" w14:textId="34C15F98" w:rsidR="00941203" w:rsidRPr="009079D0" w:rsidRDefault="00941203" w:rsidP="00E269D5">
            <w:pPr>
              <w:spacing w:line="276" w:lineRule="auto"/>
              <w:jc w:val="both"/>
            </w:pPr>
            <w:r w:rsidRPr="009079D0">
              <w:t xml:space="preserve">Received </w:t>
            </w:r>
            <w:r w:rsidR="00523156" w:rsidRPr="009079D0">
              <w:t>m</w:t>
            </w:r>
            <w:r w:rsidR="006E1F55" w:rsidRPr="009079D0">
              <w:t>onth</w:t>
            </w:r>
            <w:r w:rsidR="00523156" w:rsidRPr="009079D0">
              <w:t xml:space="preserve"> dd, yyyy</w:t>
            </w:r>
          </w:p>
          <w:p w14:paraId="745B47E5" w14:textId="5923129C" w:rsidR="00941203" w:rsidRPr="009079D0" w:rsidRDefault="00941203" w:rsidP="00E269D5">
            <w:pPr>
              <w:spacing w:line="276" w:lineRule="auto"/>
              <w:jc w:val="both"/>
            </w:pPr>
            <w:r w:rsidRPr="009079D0">
              <w:t xml:space="preserve">Revised </w:t>
            </w:r>
            <w:r w:rsidR="006E1F55" w:rsidRPr="009079D0">
              <w:t>month</w:t>
            </w:r>
            <w:r w:rsidR="00523156" w:rsidRPr="009079D0">
              <w:t xml:space="preserve"> dd, yyyy</w:t>
            </w:r>
          </w:p>
          <w:p w14:paraId="6CE20EAE" w14:textId="2A701C75" w:rsidR="00941203" w:rsidRPr="009079D0" w:rsidRDefault="00941203" w:rsidP="00E269D5">
            <w:pPr>
              <w:spacing w:line="276" w:lineRule="auto"/>
              <w:jc w:val="both"/>
            </w:pPr>
            <w:r w:rsidRPr="009079D0">
              <w:t xml:space="preserve">Accepted </w:t>
            </w:r>
            <w:r w:rsidR="006E1F55" w:rsidRPr="009079D0">
              <w:t>month</w:t>
            </w:r>
            <w:r w:rsidR="00523156" w:rsidRPr="009079D0">
              <w:t xml:space="preserve"> dd, yyyy</w:t>
            </w:r>
          </w:p>
          <w:p w14:paraId="11BF3C27" w14:textId="397BE35C" w:rsidR="00F5388B" w:rsidRPr="009079D0" w:rsidRDefault="00F5388B" w:rsidP="00E269D5">
            <w:pPr>
              <w:spacing w:line="276" w:lineRule="auto"/>
              <w:jc w:val="both"/>
            </w:pPr>
            <w:r w:rsidRPr="009079D0">
              <w:t>Published month dd, yyyy</w:t>
            </w:r>
          </w:p>
          <w:p w14:paraId="375A1808" w14:textId="77777777" w:rsidR="00941203" w:rsidRPr="009079D0" w:rsidRDefault="00941203" w:rsidP="00E269D5">
            <w:pPr>
              <w:spacing w:line="276" w:lineRule="auto"/>
              <w:jc w:val="both"/>
            </w:pPr>
          </w:p>
        </w:tc>
        <w:tc>
          <w:tcPr>
            <w:tcW w:w="283" w:type="dxa"/>
            <w:vMerge w:val="restart"/>
            <w:tcBorders>
              <w:top w:val="nil"/>
              <w:left w:val="nil"/>
              <w:bottom w:val="nil"/>
              <w:right w:val="nil"/>
            </w:tcBorders>
          </w:tcPr>
          <w:p w14:paraId="1658B743" w14:textId="77777777" w:rsidR="00941203" w:rsidRPr="009079D0" w:rsidRDefault="00941203" w:rsidP="00E269D5">
            <w:pPr>
              <w:spacing w:before="120" w:line="276" w:lineRule="auto"/>
              <w:jc w:val="both"/>
            </w:pPr>
          </w:p>
        </w:tc>
        <w:tc>
          <w:tcPr>
            <w:tcW w:w="5812" w:type="dxa"/>
            <w:vMerge w:val="restart"/>
            <w:tcBorders>
              <w:top w:val="single" w:sz="4" w:space="0" w:color="auto"/>
              <w:left w:val="nil"/>
              <w:bottom w:val="nil"/>
              <w:right w:val="nil"/>
            </w:tcBorders>
            <w:shd w:val="clear" w:color="auto" w:fill="C6D9F1" w:themeFill="text2" w:themeFillTint="33"/>
          </w:tcPr>
          <w:p w14:paraId="647B3C56" w14:textId="7297E0AF" w:rsidR="00941203" w:rsidRPr="009079D0" w:rsidRDefault="00C430E3" w:rsidP="008F2979">
            <w:pPr>
              <w:spacing w:before="120"/>
              <w:jc w:val="both"/>
              <w:rPr>
                <w:color w:val="C6D9F1" w:themeColor="text2" w:themeTint="33"/>
              </w:rPr>
            </w:pPr>
            <w:r w:rsidRPr="009079D0">
              <w:rPr>
                <w:iCs/>
                <w:color w:val="000000"/>
              </w:rPr>
              <w:t>Artificial Intelligence (AI) has increasingly influenced language education by reshaping instructional practices, assessment methods, and learner engagement. In the context of Tamil language teaching and learning, the integration of AI remains an emerging yet underexplored area, particularly for a linguistically complex and comparatively low-resource language. This study reviews recent scholarly literature to examine the benefits and challenges associated with the use of AI tools in Tamil language education. A systematic literature review was conducted on studies published between 2021 and 2025 using major academic databases, following a structured screening and selection process. The findings indicate that AI tools contribute positively to personalized learning, learner engagement, writing development, accessibility, and assessment efficiency in Tamil language instruction. However, significant challenges persist, including limited availability of high-quality Tamil linguistic datasets, inadequate technological infrastructure, insufficient teacher preparedness, and ethical concerns related to bias, data privacy, and academic integrity. This review highlights the need for localized AI development, targeted professional training for educators, and coherent policy frameworks to support sustainable AI integration in Tamil language education. The study provides a consolidated understanding of current trends and identifies directions for future research and policy development.</w:t>
            </w:r>
          </w:p>
        </w:tc>
      </w:tr>
      <w:tr w:rsidR="00941203" w:rsidRPr="009079D0"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9079D0" w:rsidRDefault="00941203" w:rsidP="00E269D5">
            <w:pPr>
              <w:spacing w:before="120" w:after="120" w:line="276" w:lineRule="auto"/>
              <w:jc w:val="both"/>
              <w:rPr>
                <w:b/>
                <w:i/>
                <w:color w:val="17365D" w:themeColor="text2" w:themeShade="BF"/>
              </w:rPr>
            </w:pPr>
            <w:r w:rsidRPr="009079D0">
              <w:rPr>
                <w:b/>
                <w:i/>
                <w:color w:val="17365D" w:themeColor="text2" w:themeShade="BF"/>
              </w:rPr>
              <w:t>Keyword</w:t>
            </w:r>
            <w:r w:rsidR="005160A8" w:rsidRPr="009079D0">
              <w:rPr>
                <w:b/>
                <w:i/>
                <w:color w:val="17365D" w:themeColor="text2" w:themeShade="BF"/>
              </w:rPr>
              <w:t>s</w:t>
            </w:r>
            <w:r w:rsidRPr="009079D0">
              <w:rPr>
                <w:b/>
                <w:i/>
                <w:color w:val="17365D" w:themeColor="text2" w:themeShade="BF"/>
              </w:rPr>
              <w:t>:</w:t>
            </w:r>
          </w:p>
          <w:p w14:paraId="54646032" w14:textId="77777777" w:rsidR="00C430E3" w:rsidRPr="009079D0" w:rsidRDefault="00C430E3" w:rsidP="00E269D5">
            <w:pPr>
              <w:spacing w:line="276" w:lineRule="auto"/>
              <w:jc w:val="both"/>
            </w:pPr>
            <w:r w:rsidRPr="009079D0">
              <w:t>Artificial Intelligence</w:t>
            </w:r>
          </w:p>
          <w:p w14:paraId="30D719AA" w14:textId="77777777" w:rsidR="00C430E3" w:rsidRPr="009079D0" w:rsidRDefault="00C430E3" w:rsidP="00E269D5">
            <w:pPr>
              <w:spacing w:line="276" w:lineRule="auto"/>
              <w:jc w:val="both"/>
            </w:pPr>
            <w:r w:rsidRPr="009079D0">
              <w:t>Tamil Language</w:t>
            </w:r>
          </w:p>
          <w:p w14:paraId="514F1261" w14:textId="77777777" w:rsidR="00C430E3" w:rsidRPr="009079D0" w:rsidRDefault="00C430E3" w:rsidP="00E269D5">
            <w:pPr>
              <w:spacing w:line="276" w:lineRule="auto"/>
              <w:jc w:val="both"/>
            </w:pPr>
            <w:r w:rsidRPr="009079D0">
              <w:t>Language Teaching and Learning</w:t>
            </w:r>
          </w:p>
          <w:p w14:paraId="10DBAFFB" w14:textId="77777777" w:rsidR="00C430E3" w:rsidRPr="009079D0" w:rsidRDefault="00C430E3" w:rsidP="00E269D5">
            <w:pPr>
              <w:spacing w:line="276" w:lineRule="auto"/>
              <w:jc w:val="both"/>
            </w:pPr>
            <w:r w:rsidRPr="009079D0">
              <w:t>Educational Technology</w:t>
            </w:r>
          </w:p>
          <w:p w14:paraId="5914DB82" w14:textId="77777777" w:rsidR="00941203" w:rsidRPr="009079D0" w:rsidRDefault="00C430E3" w:rsidP="00E269D5">
            <w:pPr>
              <w:spacing w:line="276" w:lineRule="auto"/>
              <w:jc w:val="both"/>
            </w:pPr>
            <w:r w:rsidRPr="009079D0">
              <w:t>Natural Language Processing</w:t>
            </w:r>
          </w:p>
          <w:p w14:paraId="4B416523" w14:textId="5E3E4A78" w:rsidR="00483074" w:rsidRPr="009079D0" w:rsidRDefault="00483074" w:rsidP="00E269D5">
            <w:pPr>
              <w:spacing w:line="276" w:lineRule="auto"/>
              <w:jc w:val="both"/>
              <w:rPr>
                <w:bCs/>
                <w:iCs/>
              </w:rPr>
            </w:pPr>
            <w:r w:rsidRPr="009079D0">
              <w:rPr>
                <w:bCs/>
                <w:iCs/>
              </w:rPr>
              <w:t xml:space="preserve">Digital </w:t>
            </w:r>
            <w:bookmarkStart w:id="1" w:name="_GoBack"/>
            <w:bookmarkEnd w:id="1"/>
            <w:r w:rsidRPr="009079D0">
              <w:rPr>
                <w:bCs/>
                <w:iCs/>
              </w:rPr>
              <w:t>Education</w:t>
            </w:r>
          </w:p>
        </w:tc>
        <w:tc>
          <w:tcPr>
            <w:tcW w:w="283" w:type="dxa"/>
            <w:vMerge/>
            <w:tcBorders>
              <w:top w:val="nil"/>
              <w:left w:val="nil"/>
              <w:bottom w:val="nil"/>
              <w:right w:val="nil"/>
            </w:tcBorders>
          </w:tcPr>
          <w:p w14:paraId="26D1DFBC" w14:textId="77777777" w:rsidR="00941203" w:rsidRPr="009079D0" w:rsidRDefault="00941203" w:rsidP="00E269D5">
            <w:pPr>
              <w:spacing w:before="120" w:line="276" w:lineRule="auto"/>
              <w:jc w:val="both"/>
            </w:pPr>
          </w:p>
        </w:tc>
        <w:tc>
          <w:tcPr>
            <w:tcW w:w="5812" w:type="dxa"/>
            <w:vMerge/>
            <w:tcBorders>
              <w:top w:val="nil"/>
              <w:left w:val="nil"/>
              <w:bottom w:val="nil"/>
              <w:right w:val="nil"/>
            </w:tcBorders>
            <w:shd w:val="clear" w:color="auto" w:fill="C6D9F1" w:themeFill="text2" w:themeFillTint="33"/>
          </w:tcPr>
          <w:p w14:paraId="5C80F7FA" w14:textId="77777777" w:rsidR="00941203" w:rsidRPr="009079D0" w:rsidRDefault="00941203" w:rsidP="00E269D5">
            <w:pPr>
              <w:spacing w:before="120" w:line="276" w:lineRule="auto"/>
              <w:jc w:val="both"/>
              <w:rPr>
                <w:iCs/>
                <w:color w:val="000000"/>
              </w:rPr>
            </w:pPr>
          </w:p>
        </w:tc>
      </w:tr>
      <w:tr w:rsidR="00941203" w:rsidRPr="009079D0"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9079D0" w:rsidRDefault="00941203" w:rsidP="00E269D5">
            <w:pPr>
              <w:spacing w:before="120" w:after="120" w:line="276" w:lineRule="auto"/>
              <w:jc w:val="both"/>
              <w:rPr>
                <w:b/>
                <w:i/>
              </w:rPr>
            </w:pPr>
          </w:p>
        </w:tc>
        <w:tc>
          <w:tcPr>
            <w:tcW w:w="283" w:type="dxa"/>
            <w:vMerge/>
            <w:tcBorders>
              <w:top w:val="nil"/>
              <w:left w:val="nil"/>
              <w:bottom w:val="nil"/>
              <w:right w:val="nil"/>
            </w:tcBorders>
          </w:tcPr>
          <w:p w14:paraId="2C6B02DA" w14:textId="77777777" w:rsidR="00941203" w:rsidRPr="009079D0" w:rsidRDefault="00941203" w:rsidP="00E269D5">
            <w:pPr>
              <w:spacing w:before="120" w:line="276" w:lineRule="auto"/>
              <w:jc w:val="both"/>
            </w:pPr>
          </w:p>
        </w:tc>
        <w:tc>
          <w:tcPr>
            <w:tcW w:w="5812" w:type="dxa"/>
            <w:tcBorders>
              <w:top w:val="nil"/>
              <w:left w:val="nil"/>
              <w:bottom w:val="single" w:sz="4" w:space="0" w:color="auto"/>
              <w:right w:val="nil"/>
            </w:tcBorders>
          </w:tcPr>
          <w:p w14:paraId="18D744D6" w14:textId="1C20284E" w:rsidR="00A2774D" w:rsidRPr="009079D0" w:rsidRDefault="00A2774D" w:rsidP="00E269D5">
            <w:pPr>
              <w:spacing w:before="120" w:after="120" w:line="276" w:lineRule="auto"/>
              <w:rPr>
                <w:i/>
                <w:iCs/>
                <w:color w:val="000000"/>
                <w:sz w:val="18"/>
                <w:szCs w:val="18"/>
              </w:rPr>
            </w:pPr>
          </w:p>
        </w:tc>
      </w:tr>
      <w:tr w:rsidR="007F286F" w:rsidRPr="009079D0" w14:paraId="294A13ED" w14:textId="77777777" w:rsidTr="00E77E1F">
        <w:trPr>
          <w:jc w:val="center"/>
        </w:trPr>
        <w:tc>
          <w:tcPr>
            <w:tcW w:w="8897" w:type="dxa"/>
            <w:gridSpan w:val="3"/>
            <w:tcBorders>
              <w:top w:val="nil"/>
              <w:left w:val="nil"/>
              <w:bottom w:val="double" w:sz="4" w:space="0" w:color="auto"/>
              <w:right w:val="nil"/>
            </w:tcBorders>
          </w:tcPr>
          <w:p w14:paraId="3C411EDF" w14:textId="0DC039F3" w:rsidR="00941203" w:rsidRPr="009079D0" w:rsidRDefault="00941203" w:rsidP="00C449B9">
            <w:pPr>
              <w:spacing w:after="120" w:line="276" w:lineRule="auto"/>
              <w:rPr>
                <w:color w:val="000000"/>
                <w:sz w:val="18"/>
                <w:szCs w:val="18"/>
              </w:rPr>
            </w:pPr>
          </w:p>
        </w:tc>
      </w:tr>
    </w:tbl>
    <w:p w14:paraId="19EB2672" w14:textId="7C4A4715" w:rsidR="00957C11" w:rsidRDefault="00957C11" w:rsidP="00E269D5">
      <w:pPr>
        <w:spacing w:line="276" w:lineRule="auto"/>
        <w:jc w:val="both"/>
      </w:pPr>
    </w:p>
    <w:p w14:paraId="3D2570DB" w14:textId="3FA68F7C" w:rsidR="00A02A96" w:rsidRDefault="00A02A96" w:rsidP="00E269D5">
      <w:pPr>
        <w:spacing w:line="276" w:lineRule="auto"/>
        <w:jc w:val="both"/>
      </w:pPr>
    </w:p>
    <w:p w14:paraId="79C8171A" w14:textId="50700478" w:rsidR="00A02A96" w:rsidRDefault="00A02A96" w:rsidP="00E269D5">
      <w:pPr>
        <w:spacing w:line="276" w:lineRule="auto"/>
        <w:jc w:val="both"/>
      </w:pPr>
    </w:p>
    <w:p w14:paraId="6F98D1DD" w14:textId="11472BC2" w:rsidR="00A02A96" w:rsidRDefault="00A02A96" w:rsidP="00E269D5">
      <w:pPr>
        <w:spacing w:line="276" w:lineRule="auto"/>
        <w:jc w:val="both"/>
      </w:pPr>
    </w:p>
    <w:p w14:paraId="314A86DB" w14:textId="77777777" w:rsidR="00A02A96" w:rsidRDefault="00A02A96" w:rsidP="00E269D5">
      <w:pPr>
        <w:spacing w:line="276" w:lineRule="auto"/>
        <w:jc w:val="both"/>
      </w:pPr>
    </w:p>
    <w:p w14:paraId="70114311" w14:textId="77777777" w:rsidR="00A02A96" w:rsidRDefault="00A02A96" w:rsidP="00E269D5">
      <w:pPr>
        <w:spacing w:line="276" w:lineRule="auto"/>
        <w:jc w:val="both"/>
      </w:pPr>
    </w:p>
    <w:p w14:paraId="75744A17" w14:textId="77777777" w:rsidR="00A02A96" w:rsidRDefault="00A02A96" w:rsidP="00E269D5">
      <w:pPr>
        <w:spacing w:line="276" w:lineRule="auto"/>
        <w:jc w:val="both"/>
      </w:pPr>
    </w:p>
    <w:p w14:paraId="2A67DEBB" w14:textId="77777777" w:rsidR="00A02A96" w:rsidRDefault="00A02A96" w:rsidP="00E269D5">
      <w:pPr>
        <w:spacing w:line="276" w:lineRule="auto"/>
        <w:jc w:val="both"/>
      </w:pPr>
    </w:p>
    <w:p w14:paraId="03BE55EB" w14:textId="77777777" w:rsidR="00987251" w:rsidRDefault="00987251" w:rsidP="00E269D5">
      <w:pPr>
        <w:spacing w:line="276" w:lineRule="auto"/>
        <w:jc w:val="both"/>
      </w:pPr>
    </w:p>
    <w:p w14:paraId="0E169CF1" w14:textId="77777777" w:rsidR="00987251" w:rsidRDefault="00987251" w:rsidP="00E269D5">
      <w:pPr>
        <w:spacing w:line="276" w:lineRule="auto"/>
        <w:jc w:val="both"/>
      </w:pPr>
    </w:p>
    <w:p w14:paraId="5ED6518F" w14:textId="77777777" w:rsidR="00987251" w:rsidRDefault="00987251" w:rsidP="00E269D5">
      <w:pPr>
        <w:spacing w:line="276" w:lineRule="auto"/>
        <w:jc w:val="both"/>
      </w:pPr>
    </w:p>
    <w:p w14:paraId="2F137C47" w14:textId="77777777" w:rsidR="00987251" w:rsidRPr="009079D0" w:rsidRDefault="00987251" w:rsidP="00E269D5">
      <w:pPr>
        <w:spacing w:line="276" w:lineRule="auto"/>
        <w:jc w:val="both"/>
      </w:pPr>
    </w:p>
    <w:p w14:paraId="421D15B7" w14:textId="013928E2" w:rsidR="00483074" w:rsidRPr="009079D0" w:rsidRDefault="00483074" w:rsidP="00E269D5">
      <w:pPr>
        <w:spacing w:line="276" w:lineRule="auto"/>
        <w:jc w:val="both"/>
        <w:rPr>
          <w:color w:val="17365D" w:themeColor="text2" w:themeShade="BF"/>
        </w:rPr>
      </w:pPr>
    </w:p>
    <w:p w14:paraId="479B3A5D" w14:textId="5DA20A7F" w:rsidR="00A02A96" w:rsidRDefault="00F33C08" w:rsidP="00A02A96">
      <w:pPr>
        <w:numPr>
          <w:ilvl w:val="0"/>
          <w:numId w:val="15"/>
        </w:numPr>
        <w:tabs>
          <w:tab w:val="left" w:pos="426"/>
        </w:tabs>
        <w:spacing w:line="276" w:lineRule="auto"/>
        <w:ind w:left="426" w:hanging="426"/>
        <w:rPr>
          <w:b/>
          <w:bCs/>
          <w:color w:val="17365D" w:themeColor="text2" w:themeShade="BF"/>
          <w:sz w:val="24"/>
          <w:szCs w:val="24"/>
        </w:rPr>
      </w:pPr>
      <w:r w:rsidRPr="00A02A96">
        <w:rPr>
          <w:b/>
          <w:bCs/>
          <w:color w:val="17365D" w:themeColor="text2" w:themeShade="BF"/>
          <w:sz w:val="24"/>
          <w:szCs w:val="24"/>
        </w:rPr>
        <w:t xml:space="preserve">INTRODUCTION </w:t>
      </w:r>
      <w:bookmarkStart w:id="2" w:name="_Hlk80000697"/>
    </w:p>
    <w:p w14:paraId="3A989D99" w14:textId="77777777" w:rsidR="00A02A96" w:rsidRPr="00A02A96" w:rsidRDefault="00A02A96" w:rsidP="00A02A96">
      <w:pPr>
        <w:tabs>
          <w:tab w:val="left" w:pos="426"/>
        </w:tabs>
        <w:spacing w:line="276" w:lineRule="auto"/>
        <w:ind w:left="426"/>
        <w:rPr>
          <w:b/>
          <w:bCs/>
          <w:color w:val="17365D" w:themeColor="text2" w:themeShade="BF"/>
          <w:sz w:val="24"/>
          <w:szCs w:val="24"/>
        </w:rPr>
      </w:pPr>
    </w:p>
    <w:p w14:paraId="158004D1" w14:textId="6AF2D80C" w:rsidR="00584769" w:rsidRDefault="00AD7B10" w:rsidP="00D51542">
      <w:pPr>
        <w:ind w:firstLine="720"/>
        <w:jc w:val="both"/>
      </w:pPr>
      <w:r w:rsidRPr="00AD7B10">
        <w:t xml:space="preserve">Artificial Intelligence (AI) is increasingly </w:t>
      </w:r>
      <w:proofErr w:type="spellStart"/>
      <w:r w:rsidRPr="00AD7B10">
        <w:t>recognised</w:t>
      </w:r>
      <w:proofErr w:type="spellEnd"/>
      <w:r w:rsidRPr="00AD7B10">
        <w:t xml:space="preserve"> as a significant driver of change in modern educational contexts, influencing the ways knowledge is presented, evaluated, and engaged with by learners [1], [45]. Within the domain of language education, the integration of AI-driven technologies</w:t>
      </w:r>
      <w:r>
        <w:t xml:space="preserve"> </w:t>
      </w:r>
      <w:r w:rsidRPr="00AD7B10">
        <w:t xml:space="preserve">including intelligent tutoring systems, natural language </w:t>
      </w:r>
      <w:r w:rsidR="002246A5" w:rsidRPr="00AD7B10">
        <w:t>processing</w:t>
      </w:r>
      <w:r w:rsidR="002246A5">
        <w:t xml:space="preserve">-based </w:t>
      </w:r>
      <w:r w:rsidRPr="00AD7B10">
        <w:t xml:space="preserve">applications, and automated feedback </w:t>
      </w:r>
      <w:r w:rsidRPr="00AD7B10">
        <w:lastRenderedPageBreak/>
        <w:t>mechanisms</w:t>
      </w:r>
      <w:r>
        <w:t xml:space="preserve"> </w:t>
      </w:r>
      <w:r w:rsidRPr="00AD7B10">
        <w:t>has facilitated instructional approaches that are more adaptive, interactive, and focused on learner needs [3], [32]. As a result, research interest in AI-supported language learning has expanded rapidly, particularly in studies involving globally dominant and widely used languages [37]. In contrast, the utilisation of AI for the teaching and learning of less-resourced languages remains fragmented, with existing research limited in scope and lacking comprehensive synthesis [46].</w:t>
      </w:r>
    </w:p>
    <w:p w14:paraId="611E74A5" w14:textId="77777777" w:rsidR="00AD7B10" w:rsidRPr="009079D0" w:rsidRDefault="00AD7B10" w:rsidP="00D51542">
      <w:pPr>
        <w:ind w:firstLine="720"/>
        <w:jc w:val="both"/>
      </w:pPr>
    </w:p>
    <w:p w14:paraId="6B4574C1" w14:textId="66F586D6" w:rsidR="00584769" w:rsidRPr="009079D0" w:rsidRDefault="00584769" w:rsidP="00D51542">
      <w:pPr>
        <w:ind w:firstLine="720"/>
        <w:jc w:val="both"/>
      </w:pPr>
      <w:r w:rsidRPr="009079D0">
        <w:t>Tamil is one of the world’s oldest classical languages and continues to be widely used across South and Southeast Asia and diaspora communities. Despite its rich literary heritage and active speaker population, Tamil presents considerable challenges for AI-driven educational applications due to its complex morphology, diglossic structure, script variability, and limited availability of large, annotated linguistic datasets</w:t>
      </w:r>
      <w:r w:rsidR="00177572" w:rsidRPr="009079D0">
        <w:t xml:space="preserve"> [14], [16]</w:t>
      </w:r>
      <w:r w:rsidRPr="009079D0">
        <w:t>. As a result, the development and implementation of AI tools for Tamil language education have progressed more slowly compared to high-resource languages, creating gaps in accessibility, instructional innovation, and empirical evidence</w:t>
      </w:r>
      <w:r w:rsidR="00177572" w:rsidRPr="009079D0">
        <w:t xml:space="preserve"> [19]</w:t>
      </w:r>
      <w:r w:rsidRPr="009079D0">
        <w:t>.</w:t>
      </w:r>
    </w:p>
    <w:p w14:paraId="629CFE1B" w14:textId="77777777" w:rsidR="00584769" w:rsidRPr="009079D0" w:rsidRDefault="00584769" w:rsidP="00D51542">
      <w:pPr>
        <w:ind w:firstLine="720"/>
        <w:jc w:val="both"/>
      </w:pPr>
    </w:p>
    <w:p w14:paraId="4CCAA60A" w14:textId="4725DD54" w:rsidR="00584769" w:rsidRDefault="00AD7B10" w:rsidP="00AD7B10">
      <w:pPr>
        <w:ind w:firstLine="720"/>
        <w:jc w:val="both"/>
      </w:pPr>
      <w:r>
        <w:t>In recent years, scholarly interest in the application of Artificial Intelligence (AI) within Tamil language teaching and learning has increased steadily. Prior research has explored various AI-driven tools and approaches, including automated writing assistance, machine translation systems, speech recognition technologies, AI-based content generation, and adaptive learning platforms [9], [15], [25]. Collectively, these studies indicate that AI can play a meaningful role in supporting personalised learning experiences, enhancing learner engagement, promoting inclusive educational practices, and improving overall instructional efficiency [10], [23]. Nevertheless, the literature also points to several recurring challenges that hinder the long-term and effective adoption of AI in Tamil language education. These include limited availability of language data resources, constraints in technological infrastructure, varying levels of teacher readiness, unresolved ethical issues, and a lack of coherent policy support, all of which complicate efforts to integrate AI in a sustainable and pedagogically sound manner [4], [8], [17].</w:t>
      </w:r>
    </w:p>
    <w:p w14:paraId="6F70F77E" w14:textId="77777777" w:rsidR="00AD7B10" w:rsidRPr="009079D0" w:rsidRDefault="00AD7B10" w:rsidP="00AD7B10">
      <w:pPr>
        <w:ind w:firstLine="720"/>
        <w:jc w:val="both"/>
      </w:pPr>
    </w:p>
    <w:p w14:paraId="1550B3EA" w14:textId="4943725B" w:rsidR="00584769" w:rsidRPr="009079D0" w:rsidRDefault="00584769" w:rsidP="00D51542">
      <w:pPr>
        <w:ind w:firstLine="720"/>
        <w:jc w:val="both"/>
      </w:pPr>
      <w:r w:rsidRPr="009079D0">
        <w:t>Although individual empirical studies and conceptual discussions are increasing, the literature remains fragmented, with limited efforts to systematically consolidate findings across different contexts, methodologies, and AI applications</w:t>
      </w:r>
      <w:r w:rsidR="00E3237F" w:rsidRPr="009079D0">
        <w:t xml:space="preserve"> [30]</w:t>
      </w:r>
      <w:r w:rsidRPr="009079D0">
        <w:t>. Previous reviews often focus broadly on educational technology or artificial intelligence in language education without specific attention to Tamil, or they address Tamil computing from a technical perspective without considering pedagogical implications</w:t>
      </w:r>
      <w:r w:rsidR="00E3237F" w:rsidRPr="009079D0">
        <w:t xml:space="preserve"> [20], [21]</w:t>
      </w:r>
      <w:r w:rsidRPr="009079D0">
        <w:t>. Consequently, educators, researchers, and policymakers lack a comprehensive and structured understanding of how AI is currently being applied in Tamil language teaching and learning, as well as the benefits and constraints associated with its use</w:t>
      </w:r>
      <w:r w:rsidR="00E3237F" w:rsidRPr="009079D0">
        <w:t xml:space="preserve"> [1]</w:t>
      </w:r>
      <w:r w:rsidRPr="009079D0">
        <w:t>.</w:t>
      </w:r>
    </w:p>
    <w:p w14:paraId="5412C929" w14:textId="77777777" w:rsidR="00584769" w:rsidRPr="009079D0" w:rsidRDefault="00584769" w:rsidP="00D51542">
      <w:pPr>
        <w:ind w:firstLine="720"/>
        <w:jc w:val="both"/>
      </w:pPr>
    </w:p>
    <w:p w14:paraId="77E1584E" w14:textId="3A1BDD83" w:rsidR="000C2528" w:rsidRPr="009079D0" w:rsidRDefault="00584769" w:rsidP="00D51542">
      <w:pPr>
        <w:ind w:firstLine="720"/>
        <w:jc w:val="both"/>
      </w:pPr>
      <w:r w:rsidRPr="009079D0">
        <w:t>To address this gap, this study synthesises recent scholarly literature on the use of AI tools in Tamil language teaching and learning through a systematic review of studies published between 2021 and 2025. The review aims to consolidate existing evidence on the educational benefits of AI applications, identify key challenges and limitations in their implementation, and highlight emerging research trends and policy-relevant issues</w:t>
      </w:r>
      <w:r w:rsidR="00E3237F" w:rsidRPr="009079D0">
        <w:t xml:space="preserve"> [8], [30]</w:t>
      </w:r>
      <w:r w:rsidRPr="009079D0">
        <w:t>. By providing an integrated overview of current developments, this study contributes to a clearer understanding of the role of AI in Tamil language education and offers directions for future research, professional practice, and educational policy.</w:t>
      </w:r>
    </w:p>
    <w:bookmarkEnd w:id="2"/>
    <w:p w14:paraId="5BFFE3C6" w14:textId="77777777" w:rsidR="00F305CC" w:rsidRPr="009079D0" w:rsidRDefault="00F305CC" w:rsidP="00E3237F">
      <w:pPr>
        <w:jc w:val="both"/>
        <w:rPr>
          <w:spacing w:val="-2"/>
        </w:rPr>
      </w:pPr>
    </w:p>
    <w:p w14:paraId="4CEF0255" w14:textId="79E780AE" w:rsidR="00F305CC" w:rsidRPr="009079D0" w:rsidRDefault="00F305CC" w:rsidP="00A02A96">
      <w:pPr>
        <w:tabs>
          <w:tab w:val="left" w:pos="426"/>
        </w:tabs>
        <w:jc w:val="both"/>
        <w:rPr>
          <w:b/>
          <w:bCs/>
          <w:color w:val="1F497D" w:themeColor="text2"/>
          <w:sz w:val="24"/>
          <w:szCs w:val="24"/>
        </w:rPr>
      </w:pPr>
      <w:r w:rsidRPr="009079D0">
        <w:rPr>
          <w:b/>
          <w:bCs/>
          <w:color w:val="1F497D" w:themeColor="text2"/>
          <w:sz w:val="24"/>
          <w:szCs w:val="24"/>
        </w:rPr>
        <w:t>2.</w:t>
      </w:r>
      <w:r w:rsidR="008120F4" w:rsidRPr="009079D0">
        <w:rPr>
          <w:b/>
          <w:bCs/>
          <w:color w:val="1F497D" w:themeColor="text2"/>
          <w:sz w:val="24"/>
          <w:szCs w:val="24"/>
        </w:rPr>
        <w:t xml:space="preserve"> </w:t>
      </w:r>
      <w:r w:rsidR="00A02A96">
        <w:rPr>
          <w:b/>
          <w:bCs/>
          <w:color w:val="1F497D" w:themeColor="text2"/>
          <w:sz w:val="24"/>
          <w:szCs w:val="24"/>
        </w:rPr>
        <w:tab/>
      </w:r>
      <w:r w:rsidRPr="009079D0">
        <w:rPr>
          <w:b/>
          <w:bCs/>
          <w:color w:val="1F497D" w:themeColor="text2"/>
          <w:sz w:val="24"/>
          <w:szCs w:val="24"/>
        </w:rPr>
        <w:t>LIT</w:t>
      </w:r>
      <w:r w:rsidR="00DE15ED" w:rsidRPr="009079D0">
        <w:rPr>
          <w:b/>
          <w:bCs/>
          <w:color w:val="1F497D" w:themeColor="text2"/>
          <w:sz w:val="24"/>
          <w:szCs w:val="24"/>
        </w:rPr>
        <w:t>E</w:t>
      </w:r>
      <w:r w:rsidRPr="009079D0">
        <w:rPr>
          <w:b/>
          <w:bCs/>
          <w:color w:val="1F497D" w:themeColor="text2"/>
          <w:sz w:val="24"/>
          <w:szCs w:val="24"/>
        </w:rPr>
        <w:t>RATURE REVI</w:t>
      </w:r>
      <w:r w:rsidR="00DE15ED" w:rsidRPr="009079D0">
        <w:rPr>
          <w:b/>
          <w:bCs/>
          <w:color w:val="1F497D" w:themeColor="text2"/>
          <w:sz w:val="24"/>
          <w:szCs w:val="24"/>
        </w:rPr>
        <w:t>E</w:t>
      </w:r>
      <w:r w:rsidRPr="009079D0">
        <w:rPr>
          <w:b/>
          <w:bCs/>
          <w:color w:val="1F497D" w:themeColor="text2"/>
          <w:sz w:val="24"/>
          <w:szCs w:val="24"/>
        </w:rPr>
        <w:t>W/RELATED WORK</w:t>
      </w:r>
    </w:p>
    <w:p w14:paraId="2C284FCF" w14:textId="77777777" w:rsidR="00F305CC" w:rsidRPr="009079D0" w:rsidRDefault="00F305CC" w:rsidP="00E3237F">
      <w:pPr>
        <w:jc w:val="both"/>
        <w:rPr>
          <w:spacing w:val="-2"/>
        </w:rPr>
      </w:pPr>
    </w:p>
    <w:p w14:paraId="46239DC3" w14:textId="714E1A55" w:rsidR="00AD7B10" w:rsidRDefault="00AD7B10" w:rsidP="008F2979">
      <w:pPr>
        <w:ind w:firstLine="720"/>
        <w:jc w:val="both"/>
        <w:rPr>
          <w:spacing w:val="-2"/>
        </w:rPr>
      </w:pPr>
      <w:r w:rsidRPr="00AD7B10">
        <w:rPr>
          <w:spacing w:val="-2"/>
        </w:rPr>
        <w:t>The increasing adoption of Artificial Intelligence (AI) within educational settings has attracted considerable academic attention, particularly in research related to language instruction, learning analytics, and educational technology. Prior investigations have explored how AI can be utilised to enable personalised instructional approaches, streamline assessment practices, and foster higher levels of learner engagement across various educational contexts [1], [7], [38]. Within the field of language education, a wide range of AI-based tools</w:t>
      </w:r>
      <w:r>
        <w:rPr>
          <w:spacing w:val="-2"/>
        </w:rPr>
        <w:t xml:space="preserve"> </w:t>
      </w:r>
      <w:r w:rsidRPr="00AD7B10">
        <w:rPr>
          <w:spacing w:val="-2"/>
        </w:rPr>
        <w:t>including intelligent tutoring systems, automated writing feedback mechanisms, speech recognition technologies, and adaptive learning environments</w:t>
      </w:r>
      <w:r>
        <w:rPr>
          <w:spacing w:val="-2"/>
        </w:rPr>
        <w:t xml:space="preserve"> </w:t>
      </w:r>
      <w:r w:rsidRPr="00AD7B10">
        <w:rPr>
          <w:spacing w:val="-2"/>
        </w:rPr>
        <w:t>have been examined extensively, with numerous studies reporting improvements in learner achievement, motivation, and learning efficiency [3], [18], [32].</w:t>
      </w:r>
    </w:p>
    <w:p w14:paraId="4BD96058" w14:textId="77777777" w:rsidR="00AD7B10" w:rsidRPr="009079D0" w:rsidRDefault="00AD7B10" w:rsidP="008F2979">
      <w:pPr>
        <w:ind w:firstLine="720"/>
        <w:jc w:val="both"/>
        <w:rPr>
          <w:spacing w:val="-2"/>
        </w:rPr>
      </w:pPr>
    </w:p>
    <w:p w14:paraId="3C7439EF" w14:textId="10ABAD03" w:rsidR="00E3237F" w:rsidRPr="009079D0" w:rsidRDefault="00E3237F" w:rsidP="00957DC1">
      <w:pPr>
        <w:ind w:firstLine="720"/>
        <w:jc w:val="both"/>
        <w:rPr>
          <w:spacing w:val="-2"/>
        </w:rPr>
      </w:pPr>
      <w:r w:rsidRPr="009079D0">
        <w:rPr>
          <w:spacing w:val="-2"/>
        </w:rPr>
        <w:t xml:space="preserve">Research related to Tamil language education has traditionally emphasized language preservation, curriculum development, and technology-enhanced learning through multimedia and mobile-assisted platforms. In parallel, studies in Tamil computing have explored natural language processing techniques, machine translation systems, speech recognition models, and text digitisation tools, largely from technical or linguistic </w:t>
      </w:r>
      <w:r w:rsidRPr="009079D0">
        <w:rPr>
          <w:spacing w:val="-2"/>
        </w:rPr>
        <w:lastRenderedPageBreak/>
        <w:t>perspectives</w:t>
      </w:r>
      <w:r w:rsidR="008C3ABE" w:rsidRPr="009079D0">
        <w:rPr>
          <w:spacing w:val="-2"/>
        </w:rPr>
        <w:t xml:space="preserve"> </w:t>
      </w:r>
      <w:r w:rsidRPr="009079D0">
        <w:rPr>
          <w:spacing w:val="-2"/>
        </w:rPr>
        <w:t>[20], [21]. While these studies have made important contributions to the computational processing of the Tamil language, they often provide limited discussion of pedagogical integration, classroom implementation, or learner outcomes within formal educational settings [9], [16].</w:t>
      </w:r>
    </w:p>
    <w:p w14:paraId="51DF4EA7" w14:textId="77777777" w:rsidR="00E3237F" w:rsidRPr="009079D0" w:rsidRDefault="00E3237F" w:rsidP="00E3237F">
      <w:pPr>
        <w:jc w:val="both"/>
        <w:rPr>
          <w:spacing w:val="-2"/>
        </w:rPr>
      </w:pPr>
    </w:p>
    <w:p w14:paraId="7ED94BC8" w14:textId="1A2CBBDB" w:rsidR="00E3237F" w:rsidRPr="009079D0" w:rsidRDefault="00E3237F" w:rsidP="00957DC1">
      <w:pPr>
        <w:ind w:firstLine="720"/>
        <w:jc w:val="both"/>
        <w:rPr>
          <w:spacing w:val="-2"/>
        </w:rPr>
      </w:pPr>
      <w:r w:rsidRPr="009079D0">
        <w:rPr>
          <w:spacing w:val="-2"/>
        </w:rPr>
        <w:t xml:space="preserve">More recent research has begun to bridge this gap by examining AI applications specifically designed to support Tamil language teaching and learning. These studies have investigated AI-assisted writing tools, generative language models, automated translation systems, speech-to-text applications, and adaptive learning environments [11], [13]. Findings from this emerging body of research suggest that AI can enhance writing proficiency, improve accessibility for diverse learners, support inclusive education, and facilitate more efficient instructional practices [10], [23], [24]. At the same time, researchers have identified persistent challenges related to data scarcity, linguistic ambiguity, technological constraints, and the need for culturally and contextually appropriate AI solutions tailored to Tamil language use </w:t>
      </w:r>
      <w:r w:rsidR="00726DC4" w:rsidRPr="009079D0">
        <w:rPr>
          <w:spacing w:val="-2"/>
        </w:rPr>
        <w:t xml:space="preserve">[22], </w:t>
      </w:r>
      <w:r w:rsidRPr="009079D0">
        <w:rPr>
          <w:spacing w:val="-2"/>
        </w:rPr>
        <w:t>[26].</w:t>
      </w:r>
    </w:p>
    <w:p w14:paraId="713D462B" w14:textId="77777777" w:rsidR="00E3237F" w:rsidRPr="009079D0" w:rsidRDefault="00E3237F" w:rsidP="00E3237F">
      <w:pPr>
        <w:jc w:val="both"/>
        <w:rPr>
          <w:spacing w:val="-2"/>
        </w:rPr>
      </w:pPr>
    </w:p>
    <w:p w14:paraId="56B9CC0B" w14:textId="69BA529B" w:rsidR="00E3237F" w:rsidRPr="009079D0" w:rsidRDefault="00E3237F" w:rsidP="00957DC1">
      <w:pPr>
        <w:ind w:firstLine="720"/>
        <w:jc w:val="both"/>
        <w:rPr>
          <w:spacing w:val="-2"/>
        </w:rPr>
      </w:pPr>
      <w:r w:rsidRPr="009079D0">
        <w:rPr>
          <w:spacing w:val="-2"/>
        </w:rPr>
        <w:t>Several review and conceptual studies have also addressed broader issues associated with AI integration in language education, including ethical considerations, teacher readiness, and policy development</w:t>
      </w:r>
      <w:r w:rsidR="001627A4" w:rsidRPr="009079D0">
        <w:rPr>
          <w:spacing w:val="-2"/>
        </w:rPr>
        <w:t xml:space="preserve"> [35], [47], [12]</w:t>
      </w:r>
      <w:r w:rsidRPr="009079D0">
        <w:rPr>
          <w:spacing w:val="-2"/>
        </w:rPr>
        <w:t>. These works emphasize the importance of responsible AI use, targeted professional development for educators, and alignment between AI tools and existing curricular frameworks. Nevertheless, many of these reviews adopt a general language education perspective or focus on dominant global languages, offering limited discussion of the unique linguistic, cultural, and educational characteristics of Tamil language education [38].</w:t>
      </w:r>
    </w:p>
    <w:p w14:paraId="30D5958B" w14:textId="77777777" w:rsidR="00E3237F" w:rsidRPr="009079D0" w:rsidRDefault="00E3237F" w:rsidP="00E3237F">
      <w:pPr>
        <w:jc w:val="both"/>
        <w:rPr>
          <w:spacing w:val="-2"/>
        </w:rPr>
      </w:pPr>
    </w:p>
    <w:p w14:paraId="7C5DCD8E" w14:textId="75BA5184" w:rsidR="00E3237F" w:rsidRPr="009079D0" w:rsidRDefault="00E3237F" w:rsidP="00880613">
      <w:pPr>
        <w:ind w:firstLine="426"/>
        <w:jc w:val="both"/>
        <w:rPr>
          <w:spacing w:val="-2"/>
        </w:rPr>
      </w:pPr>
      <w:r w:rsidRPr="009079D0">
        <w:rPr>
          <w:spacing w:val="-2"/>
        </w:rPr>
        <w:t>Overall, the existing literature reflects growing recognition of AI’s potential to support language teaching and learning, including emerging efforts within the Tamil language context. However, the research remains fragmented across technical, pedagogical, and policy-oriented domains, with limited systematic synthesis of empirical findings related specifically to Tamil language education. This fragmentation highlights the need for a focused and structured review that integrates evidence across studies, examines key trends and limitations, and provides a coherent foundation for future research, educational practice, and policy formulation [9], [30]. The present study addresses this need by systematically reviewing recent literature on AI applications in Tamil language teaching and learning published between 2021 and 2025.</w:t>
      </w:r>
    </w:p>
    <w:p w14:paraId="3F941359" w14:textId="77777777" w:rsidR="00880613" w:rsidRPr="009079D0" w:rsidRDefault="00880613" w:rsidP="00880613">
      <w:pPr>
        <w:ind w:firstLine="426"/>
        <w:jc w:val="both"/>
        <w:rPr>
          <w:spacing w:val="-2"/>
        </w:rPr>
      </w:pPr>
    </w:p>
    <w:p w14:paraId="28E47655" w14:textId="414084F4" w:rsidR="00880613" w:rsidRPr="009079D0" w:rsidRDefault="00880613" w:rsidP="00A02A96">
      <w:pPr>
        <w:tabs>
          <w:tab w:val="left" w:pos="426"/>
        </w:tabs>
        <w:jc w:val="both"/>
        <w:rPr>
          <w:b/>
          <w:color w:val="17365D" w:themeColor="text2" w:themeShade="BF"/>
          <w:sz w:val="24"/>
        </w:rPr>
      </w:pPr>
      <w:r w:rsidRPr="009079D0">
        <w:rPr>
          <w:b/>
          <w:color w:val="17365D" w:themeColor="text2" w:themeShade="BF"/>
          <w:sz w:val="24"/>
        </w:rPr>
        <w:t>3.</w:t>
      </w:r>
      <w:r w:rsidR="008120F4" w:rsidRPr="009079D0">
        <w:rPr>
          <w:b/>
          <w:color w:val="17365D" w:themeColor="text2" w:themeShade="BF"/>
          <w:sz w:val="24"/>
        </w:rPr>
        <w:t xml:space="preserve"> </w:t>
      </w:r>
      <w:r w:rsidR="00A02A96">
        <w:rPr>
          <w:b/>
          <w:color w:val="17365D" w:themeColor="text2" w:themeShade="BF"/>
          <w:sz w:val="24"/>
        </w:rPr>
        <w:tab/>
      </w:r>
      <w:r w:rsidRPr="009079D0">
        <w:rPr>
          <w:b/>
          <w:color w:val="17365D" w:themeColor="text2" w:themeShade="BF"/>
          <w:sz w:val="24"/>
        </w:rPr>
        <w:t>METHOD</w:t>
      </w:r>
    </w:p>
    <w:p w14:paraId="51C05AE2" w14:textId="77777777" w:rsidR="002D75F1" w:rsidRPr="009079D0" w:rsidRDefault="002D75F1" w:rsidP="00E269D5">
      <w:pPr>
        <w:tabs>
          <w:tab w:val="left" w:pos="426"/>
        </w:tabs>
        <w:spacing w:line="276" w:lineRule="auto"/>
        <w:ind w:left="426"/>
        <w:rPr>
          <w:b/>
          <w:bCs/>
          <w:color w:val="17365D" w:themeColor="text2" w:themeShade="BF"/>
          <w:sz w:val="24"/>
          <w:szCs w:val="24"/>
        </w:rPr>
      </w:pPr>
    </w:p>
    <w:p w14:paraId="6E02DC3D" w14:textId="51ADD77F" w:rsidR="00984AD7" w:rsidRPr="009079D0" w:rsidRDefault="00880613" w:rsidP="00880613">
      <w:pPr>
        <w:rPr>
          <w:b/>
          <w:bCs/>
          <w:color w:val="17365D" w:themeColor="text2" w:themeShade="BF"/>
          <w:sz w:val="24"/>
          <w:szCs w:val="24"/>
        </w:rPr>
      </w:pPr>
      <w:bookmarkStart w:id="3" w:name="_Hlk78354310"/>
      <w:r w:rsidRPr="009079D0">
        <w:rPr>
          <w:b/>
          <w:bCs/>
          <w:color w:val="17365D" w:themeColor="text2" w:themeShade="BF"/>
          <w:sz w:val="24"/>
          <w:szCs w:val="24"/>
        </w:rPr>
        <w:t>3.1</w:t>
      </w:r>
      <w:r w:rsidRPr="009079D0">
        <w:rPr>
          <w:b/>
          <w:bCs/>
          <w:color w:val="17365D" w:themeColor="text2" w:themeShade="BF"/>
          <w:sz w:val="24"/>
          <w:szCs w:val="24"/>
        </w:rPr>
        <w:tab/>
      </w:r>
      <w:r w:rsidR="009657BC" w:rsidRPr="009079D0">
        <w:rPr>
          <w:b/>
          <w:bCs/>
          <w:color w:val="17365D" w:themeColor="text2" w:themeShade="BF"/>
          <w:sz w:val="24"/>
          <w:szCs w:val="24"/>
        </w:rPr>
        <w:t>Overview of the Selected Studies</w:t>
      </w:r>
    </w:p>
    <w:p w14:paraId="63E70AD2" w14:textId="77777777" w:rsidR="004A1932" w:rsidRPr="009079D0" w:rsidRDefault="004A1932" w:rsidP="00880613">
      <w:pPr>
        <w:rPr>
          <w:b/>
          <w:bCs/>
          <w:color w:val="17365D" w:themeColor="text2" w:themeShade="BF"/>
          <w:sz w:val="24"/>
          <w:szCs w:val="24"/>
        </w:rPr>
      </w:pPr>
    </w:p>
    <w:p w14:paraId="7EC7F72F" w14:textId="6D3F18F0" w:rsidR="00984AD7" w:rsidRPr="009079D0" w:rsidRDefault="00984AD7" w:rsidP="00D51542">
      <w:pPr>
        <w:ind w:firstLine="720"/>
        <w:jc w:val="both"/>
      </w:pPr>
      <w:r w:rsidRPr="009079D0">
        <w:t>This study adopted a systematic literature review approach to examine the use of Artificial Intelligence (AI) tools in Tamil language teaching and learning</w:t>
      </w:r>
      <w:r w:rsidR="008C3ABE" w:rsidRPr="009079D0">
        <w:t xml:space="preserve"> [30], [38]</w:t>
      </w:r>
      <w:r w:rsidRPr="009079D0">
        <w:t>. The systematic review method was selected to ensure a structured, transparent, and replicable process for identifying, evaluating, and synthesising relevant scholarly studies</w:t>
      </w:r>
      <w:r w:rsidR="008C3ABE" w:rsidRPr="009079D0">
        <w:t xml:space="preserve"> [30]</w:t>
      </w:r>
      <w:r w:rsidRPr="009079D0">
        <w:t>. This approach enabled the consolidation of empirical and conceptual evidence related to the educational benefits, challenges, and emerging trends associated with AI integration in Tamil language education</w:t>
      </w:r>
      <w:r w:rsidR="008C3ABE" w:rsidRPr="009079D0">
        <w:t xml:space="preserve"> [1], [38]</w:t>
      </w:r>
      <w:r w:rsidRPr="009079D0">
        <w:t>.</w:t>
      </w:r>
    </w:p>
    <w:p w14:paraId="5862BCFC" w14:textId="77777777" w:rsidR="00984AD7" w:rsidRPr="009079D0" w:rsidRDefault="00984AD7" w:rsidP="00984AD7">
      <w:pPr>
        <w:spacing w:line="276" w:lineRule="auto"/>
        <w:ind w:firstLine="720"/>
        <w:jc w:val="both"/>
      </w:pPr>
    </w:p>
    <w:p w14:paraId="0FA53B0D" w14:textId="27A2280D" w:rsidR="00984AD7" w:rsidRPr="009079D0" w:rsidRDefault="00880613" w:rsidP="00880613">
      <w:pPr>
        <w:pStyle w:val="ListParagraph"/>
        <w:numPr>
          <w:ilvl w:val="1"/>
          <w:numId w:val="33"/>
        </w:numPr>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 xml:space="preserve">      </w:t>
      </w:r>
      <w:r w:rsidR="009657BC" w:rsidRPr="009079D0">
        <w:rPr>
          <w:rFonts w:ascii="Times New Roman" w:hAnsi="Times New Roman"/>
          <w:b/>
          <w:bCs/>
          <w:color w:val="17365D" w:themeColor="text2" w:themeShade="BF"/>
          <w:sz w:val="24"/>
          <w:szCs w:val="24"/>
        </w:rPr>
        <w:t>Data sources and search strategy</w:t>
      </w:r>
    </w:p>
    <w:p w14:paraId="34800E50" w14:textId="6C2C4D73" w:rsidR="008F2979" w:rsidRDefault="006D0E8C" w:rsidP="006D0E8C">
      <w:pPr>
        <w:ind w:firstLine="360"/>
        <w:jc w:val="both"/>
      </w:pPr>
      <w:r w:rsidRPr="006D0E8C">
        <w:t>A systematic literature search was carried out across four widely used academic databases, namely Google Scholar, Scopus, Emerald, and ScienceDirect. These sources were chosen because of their extensive coverage of scholarly work in the fields of education, educational technology, and language studies [30]. To ensure that the review reflected recent advancements and prevailing research directions in AI-assisted language education, the search was limited to studies published between 2021 and 2025 [32], [38].</w:t>
      </w:r>
    </w:p>
    <w:p w14:paraId="35D17DF3" w14:textId="77777777" w:rsidR="006D0E8C" w:rsidRPr="009079D0" w:rsidRDefault="006D0E8C" w:rsidP="006D0E8C">
      <w:pPr>
        <w:ind w:firstLine="360"/>
        <w:jc w:val="both"/>
      </w:pPr>
    </w:p>
    <w:p w14:paraId="5A2F4E85" w14:textId="224C6238" w:rsidR="009657BC" w:rsidRPr="009079D0" w:rsidRDefault="00984AD7" w:rsidP="008F2979">
      <w:pPr>
        <w:ind w:firstLine="720"/>
        <w:jc w:val="both"/>
      </w:pPr>
      <w:r w:rsidRPr="009079D0">
        <w:t>Multiple search strings were applied to retrieve relevant studies, combining key terms related to artificial intelligence, Tamil language, language teaching, and educational technology</w:t>
      </w:r>
      <w:r w:rsidR="008C3ABE" w:rsidRPr="009079D0">
        <w:t xml:space="preserve"> [33]</w:t>
      </w:r>
      <w:r w:rsidRPr="009079D0">
        <w:t>. Variations of keywords were used to ensure inclusivity and reduce the risk of omitting relevant literature</w:t>
      </w:r>
      <w:r w:rsidR="00957DC1" w:rsidRPr="009079D0">
        <w:t xml:space="preserve"> [30]</w:t>
      </w:r>
      <w:r w:rsidRPr="009079D0">
        <w:t>. Only full-text articles written in English, Tamil, or Malay were considered to ensure accurate interpretation and analysis.</w:t>
      </w:r>
      <w:r w:rsidR="00DF516A" w:rsidRPr="009079D0">
        <w:t xml:space="preserve"> </w:t>
      </w:r>
      <w:r w:rsidR="009657BC" w:rsidRPr="009079D0">
        <w:t>The search strings used to retrieve relevant studies across the selected databases are summarised in Table 1.</w:t>
      </w:r>
    </w:p>
    <w:p w14:paraId="05C03DE0" w14:textId="77777777" w:rsidR="008F2979" w:rsidRPr="009079D0" w:rsidRDefault="008F2979" w:rsidP="008F2979">
      <w:pPr>
        <w:ind w:firstLine="720"/>
        <w:jc w:val="both"/>
      </w:pPr>
    </w:p>
    <w:p w14:paraId="449BD137" w14:textId="5F5323C2" w:rsidR="009657BC" w:rsidRPr="009079D0" w:rsidRDefault="009657BC" w:rsidP="009657BC">
      <w:pPr>
        <w:spacing w:line="276" w:lineRule="auto"/>
        <w:ind w:firstLine="720"/>
        <w:jc w:val="center"/>
      </w:pPr>
      <w:r w:rsidRPr="009079D0">
        <w:t>Table 1. Search Strings Used Across Databases</w:t>
      </w:r>
    </w:p>
    <w:p w14:paraId="08456E6E" w14:textId="77777777" w:rsidR="009657BC" w:rsidRPr="009079D0" w:rsidRDefault="009657BC" w:rsidP="00984AD7">
      <w:pPr>
        <w:spacing w:line="276" w:lineRule="auto"/>
        <w:ind w:firstLine="720"/>
        <w:jc w:val="both"/>
      </w:pPr>
    </w:p>
    <w:tbl>
      <w:tblPr>
        <w:tblStyle w:val="PlainTable2"/>
        <w:tblW w:w="0" w:type="auto"/>
        <w:tblInd w:w="426" w:type="dxa"/>
        <w:tblLook w:val="04A0" w:firstRow="1" w:lastRow="0" w:firstColumn="1" w:lastColumn="0" w:noHBand="0" w:noVBand="1"/>
      </w:tblPr>
      <w:tblGrid>
        <w:gridCol w:w="807"/>
        <w:gridCol w:w="6812"/>
      </w:tblGrid>
      <w:tr w:rsidR="009657BC" w:rsidRPr="009079D0" w14:paraId="4AC54128" w14:textId="77777777" w:rsidTr="00965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hideMark/>
          </w:tcPr>
          <w:p w14:paraId="13E33B46" w14:textId="77777777" w:rsidR="009657BC" w:rsidRPr="009079D0" w:rsidRDefault="009657BC" w:rsidP="00D51542">
            <w:pPr>
              <w:ind w:firstLine="720"/>
              <w:jc w:val="both"/>
              <w:rPr>
                <w:lang w:val="en-MY"/>
              </w:rPr>
            </w:pPr>
            <w:r w:rsidRPr="009079D0">
              <w:rPr>
                <w:lang w:val="en-MY"/>
              </w:rPr>
              <w:t>No.</w:t>
            </w:r>
          </w:p>
        </w:tc>
        <w:tc>
          <w:tcPr>
            <w:tcW w:w="6812" w:type="dxa"/>
            <w:hideMark/>
          </w:tcPr>
          <w:p w14:paraId="0F65ADB2" w14:textId="77777777" w:rsidR="009657BC" w:rsidRPr="009079D0" w:rsidRDefault="009657BC" w:rsidP="00D51542">
            <w:pPr>
              <w:jc w:val="both"/>
              <w:cnfStyle w:val="100000000000" w:firstRow="1" w:lastRow="0" w:firstColumn="0" w:lastColumn="0" w:oddVBand="0" w:evenVBand="0" w:oddHBand="0" w:evenHBand="0" w:firstRowFirstColumn="0" w:firstRowLastColumn="0" w:lastRowFirstColumn="0" w:lastRowLastColumn="0"/>
              <w:rPr>
                <w:lang w:val="en-MY"/>
              </w:rPr>
            </w:pPr>
            <w:r w:rsidRPr="009079D0">
              <w:rPr>
                <w:lang w:val="en-MY"/>
              </w:rPr>
              <w:t>Search Strings</w:t>
            </w:r>
          </w:p>
        </w:tc>
      </w:tr>
      <w:tr w:rsidR="009657BC" w:rsidRPr="009079D0" w14:paraId="0A3CFF01" w14:textId="77777777" w:rsidTr="0096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hideMark/>
          </w:tcPr>
          <w:p w14:paraId="0C617DEA" w14:textId="77777777" w:rsidR="009657BC" w:rsidRPr="009079D0" w:rsidRDefault="009657BC" w:rsidP="00D51542">
            <w:pPr>
              <w:ind w:firstLine="720"/>
              <w:jc w:val="both"/>
              <w:rPr>
                <w:lang w:val="en-MY"/>
              </w:rPr>
            </w:pPr>
            <w:r w:rsidRPr="009079D0">
              <w:rPr>
                <w:lang w:val="en-MY"/>
              </w:rPr>
              <w:t>1</w:t>
            </w:r>
          </w:p>
        </w:tc>
        <w:tc>
          <w:tcPr>
            <w:tcW w:w="6812" w:type="dxa"/>
            <w:hideMark/>
          </w:tcPr>
          <w:p w14:paraId="13284072" w14:textId="77777777" w:rsidR="009657BC" w:rsidRPr="009079D0" w:rsidRDefault="009657BC" w:rsidP="00D51542">
            <w:pPr>
              <w:jc w:val="both"/>
              <w:cnfStyle w:val="000000100000" w:firstRow="0" w:lastRow="0" w:firstColumn="0" w:lastColumn="0" w:oddVBand="0" w:evenVBand="0" w:oddHBand="1" w:evenHBand="0" w:firstRowFirstColumn="0" w:firstRowLastColumn="0" w:lastRowFirstColumn="0" w:lastRowLastColumn="0"/>
              <w:rPr>
                <w:lang w:val="en-MY"/>
              </w:rPr>
            </w:pPr>
            <w:r w:rsidRPr="009079D0">
              <w:rPr>
                <w:lang w:val="en-MY"/>
              </w:rPr>
              <w:t>Tamil Language AND Artificial Intelligence</w:t>
            </w:r>
          </w:p>
        </w:tc>
      </w:tr>
      <w:tr w:rsidR="009657BC" w:rsidRPr="009079D0" w14:paraId="08E32D4B" w14:textId="77777777" w:rsidTr="009657BC">
        <w:tc>
          <w:tcPr>
            <w:cnfStyle w:val="001000000000" w:firstRow="0" w:lastRow="0" w:firstColumn="1" w:lastColumn="0" w:oddVBand="0" w:evenVBand="0" w:oddHBand="0" w:evenHBand="0" w:firstRowFirstColumn="0" w:firstRowLastColumn="0" w:lastRowFirstColumn="0" w:lastRowLastColumn="0"/>
            <w:tcW w:w="807" w:type="dxa"/>
            <w:hideMark/>
          </w:tcPr>
          <w:p w14:paraId="610F7592" w14:textId="77777777" w:rsidR="009657BC" w:rsidRPr="009079D0" w:rsidRDefault="009657BC" w:rsidP="00D51542">
            <w:pPr>
              <w:ind w:firstLine="720"/>
              <w:jc w:val="both"/>
              <w:rPr>
                <w:lang w:val="en-MY"/>
              </w:rPr>
            </w:pPr>
            <w:r w:rsidRPr="009079D0">
              <w:rPr>
                <w:lang w:val="en-MY"/>
              </w:rPr>
              <w:t>2</w:t>
            </w:r>
          </w:p>
        </w:tc>
        <w:tc>
          <w:tcPr>
            <w:tcW w:w="6812" w:type="dxa"/>
            <w:hideMark/>
          </w:tcPr>
          <w:p w14:paraId="291E4253" w14:textId="77777777" w:rsidR="009657BC" w:rsidRPr="009079D0" w:rsidRDefault="009657BC" w:rsidP="00D51542">
            <w:pPr>
              <w:jc w:val="both"/>
              <w:cnfStyle w:val="000000000000" w:firstRow="0" w:lastRow="0" w:firstColumn="0" w:lastColumn="0" w:oddVBand="0" w:evenVBand="0" w:oddHBand="0" w:evenHBand="0" w:firstRowFirstColumn="0" w:firstRowLastColumn="0" w:lastRowFirstColumn="0" w:lastRowLastColumn="0"/>
              <w:rPr>
                <w:lang w:val="en-MY"/>
              </w:rPr>
            </w:pPr>
            <w:r w:rsidRPr="009079D0">
              <w:rPr>
                <w:lang w:val="en-MY"/>
              </w:rPr>
              <w:t>Tamil Language Teaching AND Artificial Intelligence</w:t>
            </w:r>
          </w:p>
        </w:tc>
      </w:tr>
      <w:tr w:rsidR="009657BC" w:rsidRPr="009079D0" w14:paraId="1AC31220" w14:textId="77777777" w:rsidTr="0096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hideMark/>
          </w:tcPr>
          <w:p w14:paraId="0E4D4022" w14:textId="77777777" w:rsidR="009657BC" w:rsidRPr="009079D0" w:rsidRDefault="009657BC" w:rsidP="00D51542">
            <w:pPr>
              <w:ind w:firstLine="720"/>
              <w:jc w:val="both"/>
              <w:rPr>
                <w:lang w:val="en-MY"/>
              </w:rPr>
            </w:pPr>
            <w:r w:rsidRPr="009079D0">
              <w:rPr>
                <w:lang w:val="en-MY"/>
              </w:rPr>
              <w:t>3</w:t>
            </w:r>
          </w:p>
        </w:tc>
        <w:tc>
          <w:tcPr>
            <w:tcW w:w="6812" w:type="dxa"/>
            <w:hideMark/>
          </w:tcPr>
          <w:p w14:paraId="44A2206F" w14:textId="77777777" w:rsidR="009657BC" w:rsidRPr="009079D0" w:rsidRDefault="009657BC" w:rsidP="00D51542">
            <w:pPr>
              <w:jc w:val="both"/>
              <w:cnfStyle w:val="000000100000" w:firstRow="0" w:lastRow="0" w:firstColumn="0" w:lastColumn="0" w:oddVBand="0" w:evenVBand="0" w:oddHBand="1" w:evenHBand="0" w:firstRowFirstColumn="0" w:firstRowLastColumn="0" w:lastRowFirstColumn="0" w:lastRowLastColumn="0"/>
              <w:rPr>
                <w:lang w:val="en-MY"/>
              </w:rPr>
            </w:pPr>
            <w:r w:rsidRPr="009079D0">
              <w:rPr>
                <w:lang w:val="en-MY"/>
              </w:rPr>
              <w:t>Artificial Intelligence AND Natural Language Processing</w:t>
            </w:r>
          </w:p>
        </w:tc>
      </w:tr>
      <w:tr w:rsidR="009657BC" w:rsidRPr="009079D0" w14:paraId="3EA99D40" w14:textId="77777777" w:rsidTr="009657BC">
        <w:tc>
          <w:tcPr>
            <w:cnfStyle w:val="001000000000" w:firstRow="0" w:lastRow="0" w:firstColumn="1" w:lastColumn="0" w:oddVBand="0" w:evenVBand="0" w:oddHBand="0" w:evenHBand="0" w:firstRowFirstColumn="0" w:firstRowLastColumn="0" w:lastRowFirstColumn="0" w:lastRowLastColumn="0"/>
            <w:tcW w:w="807" w:type="dxa"/>
            <w:hideMark/>
          </w:tcPr>
          <w:p w14:paraId="489B1A42" w14:textId="77777777" w:rsidR="009657BC" w:rsidRPr="009079D0" w:rsidRDefault="009657BC" w:rsidP="00D51542">
            <w:pPr>
              <w:ind w:firstLine="720"/>
              <w:jc w:val="both"/>
              <w:rPr>
                <w:lang w:val="en-MY"/>
              </w:rPr>
            </w:pPr>
            <w:r w:rsidRPr="009079D0">
              <w:rPr>
                <w:lang w:val="en-MY"/>
              </w:rPr>
              <w:t>4</w:t>
            </w:r>
          </w:p>
        </w:tc>
        <w:tc>
          <w:tcPr>
            <w:tcW w:w="6812" w:type="dxa"/>
            <w:hideMark/>
          </w:tcPr>
          <w:p w14:paraId="014B3E81" w14:textId="77777777" w:rsidR="009657BC" w:rsidRPr="009079D0" w:rsidRDefault="009657BC" w:rsidP="00D51542">
            <w:pPr>
              <w:jc w:val="both"/>
              <w:cnfStyle w:val="000000000000" w:firstRow="0" w:lastRow="0" w:firstColumn="0" w:lastColumn="0" w:oddVBand="0" w:evenVBand="0" w:oddHBand="0" w:evenHBand="0" w:firstRowFirstColumn="0" w:firstRowLastColumn="0" w:lastRowFirstColumn="0" w:lastRowLastColumn="0"/>
              <w:rPr>
                <w:lang w:val="en-MY"/>
              </w:rPr>
            </w:pPr>
            <w:r w:rsidRPr="009079D0">
              <w:rPr>
                <w:lang w:val="en-MY"/>
              </w:rPr>
              <w:t>Artificial Intelligence AND Technology in Education AND Tamil Language Teaching</w:t>
            </w:r>
          </w:p>
        </w:tc>
      </w:tr>
    </w:tbl>
    <w:p w14:paraId="6FD9A4FE" w14:textId="77777777" w:rsidR="009657BC" w:rsidRPr="009079D0" w:rsidRDefault="009657BC" w:rsidP="00D51542">
      <w:pPr>
        <w:spacing w:line="276" w:lineRule="auto"/>
        <w:jc w:val="both"/>
      </w:pPr>
    </w:p>
    <w:p w14:paraId="613A7CCF" w14:textId="57DF17CD" w:rsidR="00984AD7" w:rsidRPr="009079D0" w:rsidRDefault="009657BC" w:rsidP="00880613">
      <w:pPr>
        <w:pStyle w:val="ListParagraph"/>
        <w:numPr>
          <w:ilvl w:val="1"/>
          <w:numId w:val="34"/>
        </w:numPr>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Inclusion and Exclusion Criteria</w:t>
      </w:r>
    </w:p>
    <w:p w14:paraId="08195315" w14:textId="5D077E7E" w:rsidR="00984AD7" w:rsidRDefault="006D0E8C" w:rsidP="00D51542">
      <w:pPr>
        <w:ind w:firstLine="720"/>
        <w:jc w:val="both"/>
      </w:pPr>
      <w:r w:rsidRPr="006D0E8C">
        <w:t>To maintain the relevance and methodological rigour of the reviewed studies, clearly defined inclusion and exclusion criteria were employed throughout the selection process [30], [38]. Studies were considered eligible if they explicitly examined the use of Artificial Intelligence (AI) tools, models, or systems within Tamil language teaching, learning, or closely related educational contexts. The review included peer-reviewed journal articles, conference proceedings, and scholarly review papers that were available in full text, ensuring sufficient detail for analysis [30].</w:t>
      </w:r>
    </w:p>
    <w:p w14:paraId="430716AB" w14:textId="77777777" w:rsidR="006D0E8C" w:rsidRPr="009079D0" w:rsidRDefault="006D0E8C" w:rsidP="00D51542">
      <w:pPr>
        <w:ind w:firstLine="720"/>
        <w:jc w:val="both"/>
      </w:pPr>
    </w:p>
    <w:p w14:paraId="4E94F504" w14:textId="7EB19988" w:rsidR="00984AD7" w:rsidRPr="009079D0" w:rsidRDefault="00984AD7" w:rsidP="00D51542">
      <w:pPr>
        <w:ind w:firstLine="720"/>
        <w:jc w:val="both"/>
      </w:pPr>
      <w:r w:rsidRPr="009079D0">
        <w:t>Studies were excluded if they were published outside the specified time frame, lacked relevance to AI or education, focused solely on technical development without educational implications, or were non-academic sources such as opinion articles, blogs, or incomplete reports</w:t>
      </w:r>
      <w:r w:rsidR="00957DC1" w:rsidRPr="009079D0">
        <w:t xml:space="preserve"> [38]</w:t>
      </w:r>
      <w:r w:rsidRPr="009079D0">
        <w:t>. This filtering process ensured that only methodologically sound and thematically relevant studies were retained for analysis</w:t>
      </w:r>
      <w:r w:rsidR="00957DC1" w:rsidRPr="009079D0">
        <w:t xml:space="preserve"> [30], [32]</w:t>
      </w:r>
      <w:r w:rsidRPr="009079D0">
        <w:t>.</w:t>
      </w:r>
      <w:r w:rsidR="009657BC" w:rsidRPr="009079D0">
        <w:t xml:space="preserve"> The inclusion and exclusion criteria applied during the study selection process are presented in Table 2.</w:t>
      </w:r>
    </w:p>
    <w:p w14:paraId="05304947" w14:textId="77777777" w:rsidR="00DF516A" w:rsidRPr="009079D0" w:rsidRDefault="00DF516A" w:rsidP="00984AD7">
      <w:pPr>
        <w:spacing w:line="276" w:lineRule="auto"/>
        <w:ind w:firstLine="720"/>
        <w:jc w:val="both"/>
      </w:pPr>
    </w:p>
    <w:p w14:paraId="1AC583AB" w14:textId="02CCE1A4" w:rsidR="00DF516A" w:rsidRPr="009079D0" w:rsidRDefault="00DF516A" w:rsidP="00DF516A">
      <w:pPr>
        <w:spacing w:line="276" w:lineRule="auto"/>
        <w:ind w:firstLine="720"/>
        <w:jc w:val="center"/>
      </w:pPr>
      <w:r w:rsidRPr="009079D0">
        <w:t>Table</w:t>
      </w:r>
      <w:r w:rsidR="009657BC" w:rsidRPr="009079D0">
        <w:t xml:space="preserve"> 2</w:t>
      </w:r>
      <w:r w:rsidRPr="009079D0">
        <w:t>. Inclusion and Exclusion Criteria Applied in the Study</w:t>
      </w:r>
    </w:p>
    <w:p w14:paraId="17130354" w14:textId="77777777" w:rsidR="00DF516A" w:rsidRPr="009079D0" w:rsidRDefault="00DF516A" w:rsidP="00DF516A">
      <w:pPr>
        <w:spacing w:line="276" w:lineRule="auto"/>
        <w:ind w:firstLine="720"/>
        <w:jc w:val="center"/>
      </w:pPr>
    </w:p>
    <w:tbl>
      <w:tblPr>
        <w:tblStyle w:val="TableGrid"/>
        <w:tblW w:w="0" w:type="auto"/>
        <w:tblInd w:w="279" w:type="dxa"/>
        <w:tblLook w:val="04A0" w:firstRow="1" w:lastRow="0" w:firstColumn="1" w:lastColumn="0" w:noHBand="0" w:noVBand="1"/>
      </w:tblPr>
      <w:tblGrid>
        <w:gridCol w:w="511"/>
        <w:gridCol w:w="1843"/>
        <w:gridCol w:w="3424"/>
        <w:gridCol w:w="2947"/>
      </w:tblGrid>
      <w:tr w:rsidR="00DF516A" w:rsidRPr="009079D0" w14:paraId="135983D7" w14:textId="77777777" w:rsidTr="00DF516A">
        <w:tc>
          <w:tcPr>
            <w:tcW w:w="425" w:type="dxa"/>
            <w:hideMark/>
          </w:tcPr>
          <w:p w14:paraId="685780C4" w14:textId="77777777" w:rsidR="00DF516A" w:rsidRPr="009079D0" w:rsidRDefault="00DF516A" w:rsidP="00D51542">
            <w:pPr>
              <w:rPr>
                <w:b/>
                <w:bCs/>
                <w:lang w:val="en-MY"/>
              </w:rPr>
            </w:pPr>
            <w:r w:rsidRPr="009079D0">
              <w:rPr>
                <w:b/>
                <w:bCs/>
                <w:lang w:val="en-MY"/>
              </w:rPr>
              <w:t>No.</w:t>
            </w:r>
          </w:p>
        </w:tc>
        <w:tc>
          <w:tcPr>
            <w:tcW w:w="1843" w:type="dxa"/>
            <w:hideMark/>
          </w:tcPr>
          <w:p w14:paraId="7FF3DDAE" w14:textId="77777777" w:rsidR="00DF516A" w:rsidRPr="009079D0" w:rsidRDefault="00DF516A" w:rsidP="00D51542">
            <w:pPr>
              <w:rPr>
                <w:b/>
                <w:bCs/>
                <w:lang w:val="en-MY"/>
              </w:rPr>
            </w:pPr>
            <w:r w:rsidRPr="009079D0">
              <w:rPr>
                <w:b/>
                <w:bCs/>
                <w:lang w:val="en-MY"/>
              </w:rPr>
              <w:t>Criteria</w:t>
            </w:r>
          </w:p>
        </w:tc>
        <w:tc>
          <w:tcPr>
            <w:tcW w:w="3424" w:type="dxa"/>
            <w:hideMark/>
          </w:tcPr>
          <w:p w14:paraId="498C4D6D" w14:textId="77777777" w:rsidR="00DF516A" w:rsidRPr="009079D0" w:rsidRDefault="00DF516A" w:rsidP="00D51542">
            <w:pPr>
              <w:rPr>
                <w:b/>
                <w:bCs/>
                <w:lang w:val="en-MY"/>
              </w:rPr>
            </w:pPr>
            <w:r w:rsidRPr="009079D0">
              <w:rPr>
                <w:b/>
                <w:bCs/>
                <w:lang w:val="en-MY"/>
              </w:rPr>
              <w:t>Inclusion Criteria</w:t>
            </w:r>
          </w:p>
        </w:tc>
        <w:tc>
          <w:tcPr>
            <w:tcW w:w="0" w:type="auto"/>
            <w:hideMark/>
          </w:tcPr>
          <w:p w14:paraId="26833A1F" w14:textId="77777777" w:rsidR="00DF516A" w:rsidRPr="009079D0" w:rsidRDefault="00DF516A" w:rsidP="00D51542">
            <w:pPr>
              <w:rPr>
                <w:b/>
                <w:bCs/>
                <w:lang w:val="en-MY"/>
              </w:rPr>
            </w:pPr>
            <w:r w:rsidRPr="009079D0">
              <w:rPr>
                <w:b/>
                <w:bCs/>
                <w:lang w:val="en-MY"/>
              </w:rPr>
              <w:t>Exclusion Criteria</w:t>
            </w:r>
          </w:p>
        </w:tc>
      </w:tr>
      <w:tr w:rsidR="00DF516A" w:rsidRPr="009079D0" w14:paraId="38CE1FA3" w14:textId="77777777" w:rsidTr="00DF516A">
        <w:tc>
          <w:tcPr>
            <w:tcW w:w="425" w:type="dxa"/>
            <w:hideMark/>
          </w:tcPr>
          <w:p w14:paraId="6C239B01" w14:textId="77777777" w:rsidR="00DF516A" w:rsidRPr="009079D0" w:rsidRDefault="00DF516A" w:rsidP="00D51542">
            <w:pPr>
              <w:rPr>
                <w:lang w:val="en-MY"/>
              </w:rPr>
            </w:pPr>
            <w:r w:rsidRPr="009079D0">
              <w:rPr>
                <w:lang w:val="en-MY"/>
              </w:rPr>
              <w:t>1</w:t>
            </w:r>
          </w:p>
        </w:tc>
        <w:tc>
          <w:tcPr>
            <w:tcW w:w="1843" w:type="dxa"/>
            <w:hideMark/>
          </w:tcPr>
          <w:p w14:paraId="2CFE75A4" w14:textId="77777777" w:rsidR="00DF516A" w:rsidRPr="009079D0" w:rsidRDefault="00DF516A" w:rsidP="00D51542">
            <w:pPr>
              <w:rPr>
                <w:lang w:val="en-MY"/>
              </w:rPr>
            </w:pPr>
            <w:r w:rsidRPr="009079D0">
              <w:rPr>
                <w:lang w:val="en-MY"/>
              </w:rPr>
              <w:t>Year of publication</w:t>
            </w:r>
          </w:p>
        </w:tc>
        <w:tc>
          <w:tcPr>
            <w:tcW w:w="3424" w:type="dxa"/>
            <w:hideMark/>
          </w:tcPr>
          <w:p w14:paraId="38F3ED38" w14:textId="77777777" w:rsidR="00DF516A" w:rsidRPr="009079D0" w:rsidRDefault="00DF516A" w:rsidP="00D51542">
            <w:pPr>
              <w:rPr>
                <w:lang w:val="en-MY"/>
              </w:rPr>
            </w:pPr>
            <w:r w:rsidRPr="009079D0">
              <w:rPr>
                <w:lang w:val="en-MY"/>
              </w:rPr>
              <w:t>Studies published between 2021 and 2025</w:t>
            </w:r>
          </w:p>
        </w:tc>
        <w:tc>
          <w:tcPr>
            <w:tcW w:w="0" w:type="auto"/>
            <w:hideMark/>
          </w:tcPr>
          <w:p w14:paraId="00E0529E" w14:textId="77777777" w:rsidR="00DF516A" w:rsidRPr="009079D0" w:rsidRDefault="00DF516A" w:rsidP="00D51542">
            <w:pPr>
              <w:rPr>
                <w:lang w:val="en-MY"/>
              </w:rPr>
            </w:pPr>
            <w:r w:rsidRPr="009079D0">
              <w:rPr>
                <w:lang w:val="en-MY"/>
              </w:rPr>
              <w:t>Studies published before 2021</w:t>
            </w:r>
          </w:p>
        </w:tc>
      </w:tr>
      <w:tr w:rsidR="00DF516A" w:rsidRPr="009079D0" w14:paraId="6CA6E196" w14:textId="77777777" w:rsidTr="00DF516A">
        <w:tc>
          <w:tcPr>
            <w:tcW w:w="425" w:type="dxa"/>
            <w:hideMark/>
          </w:tcPr>
          <w:p w14:paraId="56A07872" w14:textId="77777777" w:rsidR="00DF516A" w:rsidRPr="009079D0" w:rsidRDefault="00DF516A" w:rsidP="00D51542">
            <w:pPr>
              <w:rPr>
                <w:lang w:val="en-MY"/>
              </w:rPr>
            </w:pPr>
            <w:r w:rsidRPr="009079D0">
              <w:rPr>
                <w:lang w:val="en-MY"/>
              </w:rPr>
              <w:t>2</w:t>
            </w:r>
          </w:p>
        </w:tc>
        <w:tc>
          <w:tcPr>
            <w:tcW w:w="1843" w:type="dxa"/>
            <w:hideMark/>
          </w:tcPr>
          <w:p w14:paraId="6539969D" w14:textId="77777777" w:rsidR="00DF516A" w:rsidRPr="009079D0" w:rsidRDefault="00DF516A" w:rsidP="00D51542">
            <w:pPr>
              <w:rPr>
                <w:lang w:val="en-MY"/>
              </w:rPr>
            </w:pPr>
            <w:r w:rsidRPr="009079D0">
              <w:rPr>
                <w:lang w:val="en-MY"/>
              </w:rPr>
              <w:t>Language</w:t>
            </w:r>
          </w:p>
        </w:tc>
        <w:tc>
          <w:tcPr>
            <w:tcW w:w="3424" w:type="dxa"/>
            <w:hideMark/>
          </w:tcPr>
          <w:p w14:paraId="6D53DFC5" w14:textId="77777777" w:rsidR="00DF516A" w:rsidRPr="009079D0" w:rsidRDefault="00DF516A" w:rsidP="00D51542">
            <w:pPr>
              <w:rPr>
                <w:lang w:val="en-MY"/>
              </w:rPr>
            </w:pPr>
            <w:r w:rsidRPr="009079D0">
              <w:rPr>
                <w:lang w:val="en-MY"/>
              </w:rPr>
              <w:t>English, Tamil, or Malay</w:t>
            </w:r>
          </w:p>
        </w:tc>
        <w:tc>
          <w:tcPr>
            <w:tcW w:w="0" w:type="auto"/>
            <w:hideMark/>
          </w:tcPr>
          <w:p w14:paraId="45BC877F" w14:textId="77777777" w:rsidR="00DF516A" w:rsidRPr="009079D0" w:rsidRDefault="00DF516A" w:rsidP="00D51542">
            <w:pPr>
              <w:rPr>
                <w:lang w:val="en-MY"/>
              </w:rPr>
            </w:pPr>
            <w:r w:rsidRPr="009079D0">
              <w:rPr>
                <w:lang w:val="en-MY"/>
              </w:rPr>
              <w:t>Other languages</w:t>
            </w:r>
          </w:p>
        </w:tc>
      </w:tr>
      <w:tr w:rsidR="00DF516A" w:rsidRPr="009079D0" w14:paraId="1FB9D727" w14:textId="77777777" w:rsidTr="00DF516A">
        <w:tc>
          <w:tcPr>
            <w:tcW w:w="425" w:type="dxa"/>
            <w:hideMark/>
          </w:tcPr>
          <w:p w14:paraId="59291826" w14:textId="77777777" w:rsidR="00DF516A" w:rsidRPr="009079D0" w:rsidRDefault="00DF516A" w:rsidP="00D51542">
            <w:pPr>
              <w:rPr>
                <w:lang w:val="en-MY"/>
              </w:rPr>
            </w:pPr>
            <w:r w:rsidRPr="009079D0">
              <w:rPr>
                <w:lang w:val="en-MY"/>
              </w:rPr>
              <w:t>3</w:t>
            </w:r>
          </w:p>
        </w:tc>
        <w:tc>
          <w:tcPr>
            <w:tcW w:w="1843" w:type="dxa"/>
            <w:hideMark/>
          </w:tcPr>
          <w:p w14:paraId="18904FEF" w14:textId="77777777" w:rsidR="00DF516A" w:rsidRPr="009079D0" w:rsidRDefault="00DF516A" w:rsidP="00D51542">
            <w:pPr>
              <w:rPr>
                <w:lang w:val="en-MY"/>
              </w:rPr>
            </w:pPr>
            <w:r w:rsidRPr="009079D0">
              <w:rPr>
                <w:lang w:val="en-MY"/>
              </w:rPr>
              <w:t>Article type</w:t>
            </w:r>
          </w:p>
        </w:tc>
        <w:tc>
          <w:tcPr>
            <w:tcW w:w="3424" w:type="dxa"/>
            <w:hideMark/>
          </w:tcPr>
          <w:p w14:paraId="73574D67" w14:textId="77777777" w:rsidR="00DF516A" w:rsidRPr="009079D0" w:rsidRDefault="00DF516A" w:rsidP="00D51542">
            <w:pPr>
              <w:rPr>
                <w:lang w:val="en-MY"/>
              </w:rPr>
            </w:pPr>
            <w:r w:rsidRPr="009079D0">
              <w:rPr>
                <w:lang w:val="en-MY"/>
              </w:rPr>
              <w:t>Peer-reviewed journal articles, conference papers, review studies</w:t>
            </w:r>
          </w:p>
        </w:tc>
        <w:tc>
          <w:tcPr>
            <w:tcW w:w="0" w:type="auto"/>
            <w:hideMark/>
          </w:tcPr>
          <w:p w14:paraId="7741507E" w14:textId="77777777" w:rsidR="00DF516A" w:rsidRPr="009079D0" w:rsidRDefault="00DF516A" w:rsidP="00D51542">
            <w:pPr>
              <w:rPr>
                <w:lang w:val="en-MY"/>
              </w:rPr>
            </w:pPr>
            <w:r w:rsidRPr="009079D0">
              <w:rPr>
                <w:lang w:val="en-MY"/>
              </w:rPr>
              <w:t>Blogs, opinion pieces, non-academic sources</w:t>
            </w:r>
          </w:p>
        </w:tc>
      </w:tr>
      <w:tr w:rsidR="00DF516A" w:rsidRPr="009079D0" w14:paraId="03BFD851" w14:textId="77777777" w:rsidTr="00DF516A">
        <w:tc>
          <w:tcPr>
            <w:tcW w:w="425" w:type="dxa"/>
            <w:hideMark/>
          </w:tcPr>
          <w:p w14:paraId="377FC3DE" w14:textId="77777777" w:rsidR="00DF516A" w:rsidRPr="009079D0" w:rsidRDefault="00DF516A" w:rsidP="00D51542">
            <w:pPr>
              <w:rPr>
                <w:lang w:val="en-MY"/>
              </w:rPr>
            </w:pPr>
            <w:r w:rsidRPr="009079D0">
              <w:rPr>
                <w:lang w:val="en-MY"/>
              </w:rPr>
              <w:t>4</w:t>
            </w:r>
          </w:p>
        </w:tc>
        <w:tc>
          <w:tcPr>
            <w:tcW w:w="1843" w:type="dxa"/>
            <w:hideMark/>
          </w:tcPr>
          <w:p w14:paraId="3B89E72D" w14:textId="77777777" w:rsidR="00DF516A" w:rsidRPr="009079D0" w:rsidRDefault="00DF516A" w:rsidP="00D51542">
            <w:pPr>
              <w:rPr>
                <w:lang w:val="en-MY"/>
              </w:rPr>
            </w:pPr>
            <w:r w:rsidRPr="009079D0">
              <w:rPr>
                <w:lang w:val="en-MY"/>
              </w:rPr>
              <w:t>Subject relevance</w:t>
            </w:r>
          </w:p>
        </w:tc>
        <w:tc>
          <w:tcPr>
            <w:tcW w:w="3424" w:type="dxa"/>
            <w:hideMark/>
          </w:tcPr>
          <w:p w14:paraId="347686C9" w14:textId="77777777" w:rsidR="00DF516A" w:rsidRPr="009079D0" w:rsidRDefault="00DF516A" w:rsidP="00D51542">
            <w:pPr>
              <w:rPr>
                <w:lang w:val="en-MY"/>
              </w:rPr>
            </w:pPr>
            <w:r w:rsidRPr="009079D0">
              <w:rPr>
                <w:lang w:val="en-MY"/>
              </w:rPr>
              <w:t>Focus on AI tools in Tamil language teaching and learning</w:t>
            </w:r>
          </w:p>
        </w:tc>
        <w:tc>
          <w:tcPr>
            <w:tcW w:w="0" w:type="auto"/>
            <w:hideMark/>
          </w:tcPr>
          <w:p w14:paraId="421D93E7" w14:textId="77777777" w:rsidR="00DF516A" w:rsidRPr="009079D0" w:rsidRDefault="00DF516A" w:rsidP="00D51542">
            <w:pPr>
              <w:rPr>
                <w:lang w:val="en-MY"/>
              </w:rPr>
            </w:pPr>
            <w:r w:rsidRPr="009079D0">
              <w:rPr>
                <w:lang w:val="en-MY"/>
              </w:rPr>
              <w:t>AI studies not related to education or Tamil</w:t>
            </w:r>
          </w:p>
        </w:tc>
      </w:tr>
      <w:tr w:rsidR="00DF516A" w:rsidRPr="009079D0" w14:paraId="035B968C" w14:textId="77777777" w:rsidTr="00DF516A">
        <w:tc>
          <w:tcPr>
            <w:tcW w:w="425" w:type="dxa"/>
            <w:hideMark/>
          </w:tcPr>
          <w:p w14:paraId="71DA5545" w14:textId="77777777" w:rsidR="00DF516A" w:rsidRPr="009079D0" w:rsidRDefault="00DF516A" w:rsidP="00D51542">
            <w:pPr>
              <w:rPr>
                <w:lang w:val="en-MY"/>
              </w:rPr>
            </w:pPr>
            <w:r w:rsidRPr="009079D0">
              <w:rPr>
                <w:lang w:val="en-MY"/>
              </w:rPr>
              <w:t>5</w:t>
            </w:r>
          </w:p>
        </w:tc>
        <w:tc>
          <w:tcPr>
            <w:tcW w:w="1843" w:type="dxa"/>
            <w:hideMark/>
          </w:tcPr>
          <w:p w14:paraId="60061A98" w14:textId="77777777" w:rsidR="00DF516A" w:rsidRPr="009079D0" w:rsidRDefault="00DF516A" w:rsidP="00D51542">
            <w:pPr>
              <w:rPr>
                <w:lang w:val="en-MY"/>
              </w:rPr>
            </w:pPr>
            <w:r w:rsidRPr="009079D0">
              <w:rPr>
                <w:lang w:val="en-MY"/>
              </w:rPr>
              <w:t>Accessibility</w:t>
            </w:r>
          </w:p>
        </w:tc>
        <w:tc>
          <w:tcPr>
            <w:tcW w:w="3424" w:type="dxa"/>
            <w:hideMark/>
          </w:tcPr>
          <w:p w14:paraId="65373406" w14:textId="77777777" w:rsidR="00DF516A" w:rsidRPr="009079D0" w:rsidRDefault="00DF516A" w:rsidP="00D51542">
            <w:pPr>
              <w:rPr>
                <w:lang w:val="en-MY"/>
              </w:rPr>
            </w:pPr>
            <w:r w:rsidRPr="009079D0">
              <w:rPr>
                <w:lang w:val="en-MY"/>
              </w:rPr>
              <w:t>Full-text available</w:t>
            </w:r>
          </w:p>
        </w:tc>
        <w:tc>
          <w:tcPr>
            <w:tcW w:w="0" w:type="auto"/>
            <w:hideMark/>
          </w:tcPr>
          <w:p w14:paraId="11D3BF39" w14:textId="77777777" w:rsidR="00DF516A" w:rsidRPr="009079D0" w:rsidRDefault="00DF516A" w:rsidP="00D51542">
            <w:pPr>
              <w:rPr>
                <w:lang w:val="en-MY"/>
              </w:rPr>
            </w:pPr>
            <w:r w:rsidRPr="009079D0">
              <w:rPr>
                <w:lang w:val="en-MY"/>
              </w:rPr>
              <w:t>Abstract-only or incomplete texts</w:t>
            </w:r>
          </w:p>
        </w:tc>
      </w:tr>
    </w:tbl>
    <w:p w14:paraId="7F078A6F" w14:textId="77777777" w:rsidR="00DF516A" w:rsidRPr="009079D0" w:rsidRDefault="00DF516A" w:rsidP="00DF516A">
      <w:pPr>
        <w:spacing w:line="276" w:lineRule="auto"/>
        <w:ind w:firstLine="720"/>
        <w:jc w:val="center"/>
      </w:pPr>
    </w:p>
    <w:p w14:paraId="4388709F" w14:textId="77777777" w:rsidR="00984AD7" w:rsidRPr="009079D0" w:rsidRDefault="00984AD7" w:rsidP="00984AD7">
      <w:pPr>
        <w:spacing w:line="276" w:lineRule="auto"/>
        <w:ind w:firstLine="720"/>
        <w:jc w:val="both"/>
      </w:pPr>
    </w:p>
    <w:p w14:paraId="394DF61E" w14:textId="1316CC28" w:rsidR="00984AD7" w:rsidRPr="009079D0" w:rsidRDefault="00984AD7" w:rsidP="00880613">
      <w:pPr>
        <w:pStyle w:val="ListParagraph"/>
        <w:numPr>
          <w:ilvl w:val="1"/>
          <w:numId w:val="34"/>
        </w:numPr>
        <w:rPr>
          <w:rFonts w:ascii="Times New Roman" w:hAnsi="Times New Roman"/>
          <w:b/>
          <w:bCs/>
          <w:color w:val="17365D" w:themeColor="text2" w:themeShade="BF"/>
          <w:sz w:val="24"/>
          <w:szCs w:val="24"/>
          <w:lang w:val="en-US"/>
        </w:rPr>
      </w:pPr>
      <w:r w:rsidRPr="009079D0">
        <w:rPr>
          <w:rFonts w:ascii="Times New Roman" w:hAnsi="Times New Roman"/>
        </w:rPr>
        <w:t xml:space="preserve"> </w:t>
      </w:r>
      <w:r w:rsidR="009657BC" w:rsidRPr="009079D0">
        <w:rPr>
          <w:rFonts w:ascii="Times New Roman" w:hAnsi="Times New Roman"/>
          <w:b/>
          <w:bCs/>
          <w:color w:val="17365D" w:themeColor="text2" w:themeShade="BF"/>
          <w:sz w:val="24"/>
          <w:szCs w:val="24"/>
          <w:lang w:val="en-US"/>
        </w:rPr>
        <w:t>Screening and Selection Process</w:t>
      </w:r>
    </w:p>
    <w:p w14:paraId="7EE7BF20" w14:textId="71D62DB7" w:rsidR="00984AD7" w:rsidRPr="009079D0" w:rsidRDefault="00984AD7" w:rsidP="00D51542">
      <w:pPr>
        <w:ind w:firstLine="720"/>
        <w:jc w:val="both"/>
      </w:pPr>
      <w:r w:rsidRPr="009079D0">
        <w:t>The study selection process followed a structured, multi-phase screening procedure</w:t>
      </w:r>
      <w:r w:rsidR="00957DC1" w:rsidRPr="009079D0">
        <w:t xml:space="preserve"> [30], [38]</w:t>
      </w:r>
      <w:r w:rsidRPr="009079D0">
        <w:t>. Initially, all retrieved records were screened based on their titles and abstracts to assess relevance. Duplicate records were identified and removed at this stage. Subsequently, full-text screening was conducted to evaluate each study against the predefined inclusion and exclusion criteria.</w:t>
      </w:r>
    </w:p>
    <w:p w14:paraId="1B9C33DA" w14:textId="77777777" w:rsidR="00984AD7" w:rsidRPr="009079D0" w:rsidRDefault="00984AD7" w:rsidP="00D51542">
      <w:pPr>
        <w:ind w:firstLine="720"/>
        <w:jc w:val="both"/>
      </w:pPr>
    </w:p>
    <w:p w14:paraId="527DE42C" w14:textId="14A36322" w:rsidR="00984AD7" w:rsidRPr="009079D0" w:rsidRDefault="00984AD7" w:rsidP="00D51542">
      <w:pPr>
        <w:ind w:firstLine="720"/>
        <w:jc w:val="both"/>
      </w:pPr>
      <w:r w:rsidRPr="009079D0">
        <w:t>Only studies that directly addressed AI integration in Tamil language teaching and learning, or closely related linguistic and educational applications, were retained. This systematic screening process resulted in a final set of 30 studies deemed suitable for detailed analysis</w:t>
      </w:r>
      <w:r w:rsidR="00957DC1" w:rsidRPr="009079D0">
        <w:t xml:space="preserve"> [38]</w:t>
      </w:r>
      <w:r w:rsidRPr="009079D0">
        <w:t>. The overall selection process was documented using a flowchart to ensure transparency and methodological clarity</w:t>
      </w:r>
      <w:r w:rsidR="00957DC1" w:rsidRPr="009079D0">
        <w:t xml:space="preserve"> [30]</w:t>
      </w:r>
      <w:r w:rsidRPr="009079D0">
        <w:t>.</w:t>
      </w:r>
      <w:r w:rsidR="009657BC" w:rsidRPr="009079D0">
        <w:t xml:space="preserve"> The screening and selection procedure of the reviewed studies is illustrated in Figure 1.</w:t>
      </w:r>
    </w:p>
    <w:p w14:paraId="6FBCE25B" w14:textId="77777777" w:rsidR="006C505B" w:rsidRPr="009079D0" w:rsidRDefault="006C505B" w:rsidP="005B1BFE">
      <w:pPr>
        <w:spacing w:line="276" w:lineRule="auto"/>
        <w:jc w:val="both"/>
      </w:pPr>
    </w:p>
    <w:p w14:paraId="6B226E12" w14:textId="24A13742" w:rsidR="006C505B" w:rsidRPr="009079D0" w:rsidRDefault="0027149C" w:rsidP="005B1BFE">
      <w:pPr>
        <w:spacing w:line="360" w:lineRule="auto"/>
        <w:ind w:firstLine="567"/>
        <w:jc w:val="center"/>
      </w:pPr>
      <w:r w:rsidRPr="009079D0">
        <w:rPr>
          <w:noProof/>
          <w:lang w:val="en-IN" w:eastAsia="en-IN"/>
        </w:rPr>
        <w:lastRenderedPageBreak/>
        <w:drawing>
          <wp:inline distT="0" distB="0" distL="0" distR="0" wp14:anchorId="3C6D4288" wp14:editId="0B7983CF">
            <wp:extent cx="4719955" cy="4603750"/>
            <wp:effectExtent l="0" t="0" r="4445" b="6350"/>
            <wp:docPr id="35923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6750" name=""/>
                    <pic:cNvPicPr/>
                  </pic:nvPicPr>
                  <pic:blipFill>
                    <a:blip r:embed="rId9">
                      <a:extLst>
                        <a:ext uri="{BEBA8EAE-BF5A-486C-A8C5-ECC9F3942E4B}">
                          <a14:imgProps xmlns:a14="http://schemas.microsoft.com/office/drawing/2010/main">
                            <a14:imgLayer r:embed="rId10">
                              <a14:imgEffect>
                                <a14:saturation sat="200000"/>
                              </a14:imgEffect>
                            </a14:imgLayer>
                          </a14:imgProps>
                        </a:ext>
                      </a:extLst>
                    </a:blip>
                    <a:stretch>
                      <a:fillRect/>
                    </a:stretch>
                  </pic:blipFill>
                  <pic:spPr>
                    <a:xfrm>
                      <a:off x="0" y="0"/>
                      <a:ext cx="4739673" cy="4622983"/>
                    </a:xfrm>
                    <a:prstGeom prst="rect">
                      <a:avLst/>
                    </a:prstGeom>
                  </pic:spPr>
                </pic:pic>
              </a:graphicData>
            </a:graphic>
          </wp:inline>
        </w:drawing>
      </w:r>
    </w:p>
    <w:p w14:paraId="66B85DFE" w14:textId="77777777" w:rsidR="005B1BFE" w:rsidRPr="009079D0" w:rsidRDefault="005B1BFE" w:rsidP="005B1BFE">
      <w:pPr>
        <w:spacing w:line="276" w:lineRule="auto"/>
        <w:ind w:firstLine="720"/>
        <w:jc w:val="center"/>
      </w:pPr>
      <w:r w:rsidRPr="009079D0">
        <w:t>Figure 1. PRISMA flowchart illustrating the study selection and screening process</w:t>
      </w:r>
    </w:p>
    <w:p w14:paraId="6D1C0352" w14:textId="77777777" w:rsidR="005B1BFE" w:rsidRPr="009079D0" w:rsidRDefault="005B1BFE" w:rsidP="006C505B">
      <w:pPr>
        <w:spacing w:line="360" w:lineRule="auto"/>
        <w:ind w:firstLine="567"/>
        <w:jc w:val="both"/>
      </w:pPr>
    </w:p>
    <w:p w14:paraId="68DED3E7" w14:textId="72A17C9F" w:rsidR="00984AD7" w:rsidRPr="009079D0" w:rsidRDefault="009657BC" w:rsidP="00880613">
      <w:pPr>
        <w:pStyle w:val="ListParagraph"/>
        <w:numPr>
          <w:ilvl w:val="1"/>
          <w:numId w:val="34"/>
        </w:numPr>
        <w:rPr>
          <w:rFonts w:ascii="Times New Roman" w:hAnsi="Times New Roman"/>
          <w:b/>
          <w:bCs/>
          <w:color w:val="17365D" w:themeColor="text2" w:themeShade="BF"/>
          <w:sz w:val="24"/>
          <w:szCs w:val="24"/>
          <w:lang w:val="en-US"/>
        </w:rPr>
      </w:pPr>
      <w:r w:rsidRPr="009079D0">
        <w:rPr>
          <w:rFonts w:ascii="Times New Roman" w:hAnsi="Times New Roman"/>
          <w:b/>
          <w:bCs/>
          <w:color w:val="17365D" w:themeColor="text2" w:themeShade="BF"/>
          <w:sz w:val="24"/>
          <w:szCs w:val="24"/>
          <w:lang w:val="en-US"/>
        </w:rPr>
        <w:t xml:space="preserve">Data Extraction and Analysis </w:t>
      </w:r>
    </w:p>
    <w:bookmarkEnd w:id="3"/>
    <w:p w14:paraId="77D65A4E" w14:textId="26FB533F" w:rsidR="00957DC1" w:rsidRPr="009079D0" w:rsidRDefault="00957DC1" w:rsidP="008F2979">
      <w:pPr>
        <w:tabs>
          <w:tab w:val="left" w:pos="426"/>
        </w:tabs>
        <w:jc w:val="both"/>
      </w:pPr>
      <w:r w:rsidRPr="009079D0">
        <w:tab/>
        <w:t>Data extraction was conducted systematically to capture key information from each selected study [30]. Extracted data included research design, educational context, participant characteristics, AI tools or techniques employed, and reported outcomes related to Tamil language teaching and learning. A content analysis approach was used to identify recurring patterns, themes, and relationships across the reviewed studies [30], [38].</w:t>
      </w:r>
    </w:p>
    <w:p w14:paraId="755354AC" w14:textId="77777777" w:rsidR="00957DC1" w:rsidRPr="009079D0" w:rsidRDefault="00957DC1" w:rsidP="00957DC1">
      <w:pPr>
        <w:tabs>
          <w:tab w:val="left" w:pos="426"/>
        </w:tabs>
        <w:spacing w:line="276" w:lineRule="auto"/>
        <w:ind w:left="426"/>
      </w:pPr>
    </w:p>
    <w:p w14:paraId="6B9703E7" w14:textId="12154D50" w:rsidR="00E253B7" w:rsidRPr="009079D0" w:rsidRDefault="00957DC1" w:rsidP="008F2979">
      <w:pPr>
        <w:tabs>
          <w:tab w:val="left" w:pos="426"/>
        </w:tabs>
        <w:jc w:val="both"/>
      </w:pPr>
      <w:r w:rsidRPr="009079D0">
        <w:tab/>
        <w:t>The extracted data were synthesised thematically, allowing the categorisation of findings into key areas such as educational benefits, implementation challenges, pedagogical implications, and ethical considerations [8], [38]. This thematic synthesis facilitated a comprehensive understanding of how AI tools are currently utilised in Tamil language education and highlighted areas requiring further research and development [30].</w:t>
      </w:r>
    </w:p>
    <w:p w14:paraId="17D4DF8E" w14:textId="77777777" w:rsidR="00F305CC" w:rsidRPr="009079D0" w:rsidRDefault="00F305CC" w:rsidP="00957DC1">
      <w:pPr>
        <w:tabs>
          <w:tab w:val="left" w:pos="426"/>
        </w:tabs>
        <w:spacing w:line="276" w:lineRule="auto"/>
        <w:jc w:val="both"/>
        <w:rPr>
          <w:b/>
          <w:bCs/>
        </w:rPr>
      </w:pPr>
    </w:p>
    <w:p w14:paraId="52F942E6" w14:textId="2E23748A" w:rsidR="00E619D6" w:rsidRPr="009079D0" w:rsidRDefault="00E619D6" w:rsidP="00A02A96">
      <w:pPr>
        <w:numPr>
          <w:ilvl w:val="0"/>
          <w:numId w:val="34"/>
        </w:numPr>
        <w:tabs>
          <w:tab w:val="left" w:pos="284"/>
          <w:tab w:val="left" w:pos="709"/>
        </w:tabs>
        <w:spacing w:line="276" w:lineRule="auto"/>
        <w:ind w:left="0" w:firstLine="0"/>
        <w:rPr>
          <w:b/>
          <w:bCs/>
          <w:color w:val="17365D" w:themeColor="text2" w:themeShade="BF"/>
          <w:sz w:val="24"/>
          <w:szCs w:val="24"/>
        </w:rPr>
      </w:pPr>
      <w:r w:rsidRPr="009079D0">
        <w:rPr>
          <w:b/>
          <w:bCs/>
          <w:color w:val="17365D" w:themeColor="text2" w:themeShade="BF"/>
          <w:sz w:val="24"/>
          <w:szCs w:val="24"/>
        </w:rPr>
        <w:t xml:space="preserve">RESULTS AND DISCUSSION </w:t>
      </w:r>
    </w:p>
    <w:p w14:paraId="6BA72D12" w14:textId="77777777" w:rsidR="002D75F1" w:rsidRPr="009079D0" w:rsidRDefault="002D75F1" w:rsidP="00E269D5">
      <w:pPr>
        <w:tabs>
          <w:tab w:val="left" w:pos="426"/>
        </w:tabs>
        <w:spacing w:line="276" w:lineRule="auto"/>
        <w:ind w:left="426"/>
        <w:rPr>
          <w:b/>
          <w:bCs/>
        </w:rPr>
      </w:pPr>
    </w:p>
    <w:p w14:paraId="3F885236" w14:textId="62E42940" w:rsidR="00E619D6" w:rsidRPr="009079D0" w:rsidRDefault="007011D0" w:rsidP="00D51542">
      <w:pPr>
        <w:ind w:firstLine="720"/>
        <w:jc w:val="both"/>
      </w:pPr>
      <w:r w:rsidRPr="009079D0">
        <w:t>This section presents and discusses the findings of the systematic literature review based on the final set of 30 selected studies. The results are organised thematically in accordance with the objectives of the review, focusing on the benefits and challenges associated with the integration of Artificial Intelligence (AI) tools in Tamil language teaching and learning</w:t>
      </w:r>
      <w:r w:rsidR="00957DC1" w:rsidRPr="009079D0">
        <w:t xml:space="preserve"> [1], [9], [18]</w:t>
      </w:r>
      <w:r w:rsidRPr="009079D0">
        <w:t>. A summary of the characteristics of the reviewed studies, including research design, geographical context, research focus, and AI technologies employed, is presented in Table 3. Detailed information on individual studies and their key findings is provided in Table 4.</w:t>
      </w:r>
    </w:p>
    <w:p w14:paraId="3AFF7DEF" w14:textId="77777777" w:rsidR="003E23A5" w:rsidRDefault="003E23A5" w:rsidP="00E269D5">
      <w:pPr>
        <w:spacing w:line="276" w:lineRule="auto"/>
        <w:ind w:firstLine="720"/>
        <w:jc w:val="both"/>
      </w:pPr>
    </w:p>
    <w:p w14:paraId="34E3023E" w14:textId="77777777" w:rsidR="00E24CAF" w:rsidRPr="009079D0" w:rsidRDefault="00E24CAF" w:rsidP="00E269D5">
      <w:pPr>
        <w:spacing w:line="276" w:lineRule="auto"/>
        <w:ind w:firstLine="720"/>
        <w:jc w:val="both"/>
      </w:pPr>
    </w:p>
    <w:p w14:paraId="52AFA982" w14:textId="54FF96D8" w:rsidR="002D75F1" w:rsidRPr="009079D0" w:rsidRDefault="00FC6079" w:rsidP="00DE15ED">
      <w:pPr>
        <w:pStyle w:val="ListParagraph"/>
        <w:numPr>
          <w:ilvl w:val="1"/>
          <w:numId w:val="35"/>
        </w:numPr>
        <w:tabs>
          <w:tab w:val="left" w:pos="709"/>
          <w:tab w:val="left" w:pos="851"/>
        </w:tabs>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lastRenderedPageBreak/>
        <w:t xml:space="preserve">    </w:t>
      </w:r>
      <w:r w:rsidR="00F305CC" w:rsidRPr="009079D0">
        <w:rPr>
          <w:rFonts w:ascii="Times New Roman" w:hAnsi="Times New Roman"/>
          <w:b/>
          <w:bCs/>
          <w:color w:val="17365D" w:themeColor="text2" w:themeShade="BF"/>
          <w:sz w:val="24"/>
          <w:szCs w:val="24"/>
        </w:rPr>
        <w:t xml:space="preserve">  </w:t>
      </w:r>
      <w:r w:rsidR="007011D0" w:rsidRPr="009079D0">
        <w:rPr>
          <w:rFonts w:ascii="Times New Roman" w:hAnsi="Times New Roman"/>
          <w:b/>
          <w:bCs/>
          <w:color w:val="17365D" w:themeColor="text2" w:themeShade="BF"/>
          <w:sz w:val="24"/>
          <w:szCs w:val="24"/>
        </w:rPr>
        <w:t>Overview of the Selected Studies</w:t>
      </w:r>
    </w:p>
    <w:p w14:paraId="1C15D214" w14:textId="4041B9F7" w:rsidR="00D51925" w:rsidRPr="009079D0" w:rsidRDefault="00D51925" w:rsidP="00D51925">
      <w:pPr>
        <w:ind w:firstLine="720"/>
        <w:jc w:val="both"/>
      </w:pPr>
      <w:r w:rsidRPr="009079D0">
        <w:t>The reviewed studies reflect a diverse range of research designs, including qualitative, quantitative, mixed-methods, experimental, review-based, and conceptual approaches [2], [7]. These studies were conducted across various geographical contexts, with a strong concentration in India, alongside contributions from Malaysia, Sri Lanka, China, Australia, Europe, and other regions. The research primarily involved teachers, students, or the development and evaluation of AI-based language tools, indicating growing interdisciplinary interest in AI-supported Tamil language education [3], [18].</w:t>
      </w:r>
    </w:p>
    <w:p w14:paraId="0C28F939" w14:textId="77777777" w:rsidR="00D51925" w:rsidRPr="009079D0" w:rsidRDefault="00D51925" w:rsidP="00D51925">
      <w:pPr>
        <w:ind w:firstLine="720"/>
        <w:jc w:val="both"/>
      </w:pPr>
    </w:p>
    <w:p w14:paraId="33174301" w14:textId="4C996DFD" w:rsidR="009657BC" w:rsidRPr="009079D0" w:rsidRDefault="00D51925" w:rsidP="00D51925">
      <w:pPr>
        <w:ind w:firstLine="720"/>
        <w:jc w:val="both"/>
      </w:pPr>
      <w:r w:rsidRPr="009079D0">
        <w:t>In terms of technological focus, the studies examined a wide spectrum of AI tools and techniques, including natural language processing, machine translation, speech recognition, generative language models, adaptive learning systems, and AI-assisted writing platforms</w:t>
      </w:r>
      <w:r w:rsidR="00D055D6" w:rsidRPr="009079D0">
        <w:t>.</w:t>
      </w:r>
      <w:r w:rsidRPr="009079D0">
        <w:t xml:space="preserve"> This diversity demonstrates that AI applications in Tamil language education are no longer limited to isolated technical experiments but increasingly address pedagogical, accessibility, and learner-centred concerns [9], [10]. An overview of the selected studies, including their research design, geographical context, focus areas, and AI tools employed, is provided in Table 3.</w:t>
      </w:r>
    </w:p>
    <w:p w14:paraId="3605E1C8" w14:textId="77777777" w:rsidR="00D51925" w:rsidRPr="009079D0" w:rsidRDefault="00D51925" w:rsidP="00D51925">
      <w:pPr>
        <w:ind w:firstLine="720"/>
        <w:jc w:val="both"/>
      </w:pPr>
    </w:p>
    <w:p w14:paraId="0FB36137" w14:textId="63EA65B1" w:rsidR="006C505B" w:rsidRPr="009079D0" w:rsidRDefault="006C505B" w:rsidP="007011D0">
      <w:pPr>
        <w:spacing w:line="276" w:lineRule="auto"/>
        <w:ind w:firstLine="720"/>
        <w:jc w:val="both"/>
      </w:pPr>
      <w:r w:rsidRPr="009079D0">
        <w:t>Table 3. Summary of Selected Studies by Research Design, Location, Focus Area, and AI Tools</w:t>
      </w:r>
    </w:p>
    <w:p w14:paraId="1853BAC5" w14:textId="77777777" w:rsidR="006C505B" w:rsidRPr="009079D0" w:rsidRDefault="006C505B" w:rsidP="007011D0">
      <w:pPr>
        <w:spacing w:line="276" w:lineRule="auto"/>
        <w:ind w:firstLine="720"/>
        <w:jc w:val="both"/>
      </w:pPr>
    </w:p>
    <w:tbl>
      <w:tblPr>
        <w:tblStyle w:val="TableGrid"/>
        <w:tblW w:w="0" w:type="auto"/>
        <w:tblLook w:val="04A0" w:firstRow="1" w:lastRow="0" w:firstColumn="1" w:lastColumn="0" w:noHBand="0" w:noVBand="1"/>
      </w:tblPr>
      <w:tblGrid>
        <w:gridCol w:w="1489"/>
        <w:gridCol w:w="3138"/>
        <w:gridCol w:w="2141"/>
        <w:gridCol w:w="2236"/>
      </w:tblGrid>
      <w:tr w:rsidR="006C505B" w:rsidRPr="009079D0" w14:paraId="51D138F2" w14:textId="77777777" w:rsidTr="006C505B">
        <w:tc>
          <w:tcPr>
            <w:tcW w:w="0" w:type="auto"/>
            <w:hideMark/>
          </w:tcPr>
          <w:p w14:paraId="34549F69" w14:textId="77777777" w:rsidR="006C505B" w:rsidRPr="009079D0" w:rsidRDefault="006C505B" w:rsidP="008F2979">
            <w:pPr>
              <w:jc w:val="both"/>
              <w:rPr>
                <w:b/>
                <w:bCs/>
                <w:lang w:val="en-MY"/>
              </w:rPr>
            </w:pPr>
            <w:r w:rsidRPr="009079D0">
              <w:rPr>
                <w:b/>
                <w:bCs/>
                <w:lang w:val="en-MY"/>
              </w:rPr>
              <w:t>Research Design</w:t>
            </w:r>
          </w:p>
        </w:tc>
        <w:tc>
          <w:tcPr>
            <w:tcW w:w="0" w:type="auto"/>
            <w:hideMark/>
          </w:tcPr>
          <w:p w14:paraId="2D745F0E" w14:textId="77777777" w:rsidR="006C505B" w:rsidRPr="009079D0" w:rsidRDefault="006C505B" w:rsidP="008F2979">
            <w:pPr>
              <w:jc w:val="both"/>
              <w:rPr>
                <w:b/>
                <w:bCs/>
                <w:lang w:val="en-MY"/>
              </w:rPr>
            </w:pPr>
            <w:r w:rsidRPr="009079D0">
              <w:rPr>
                <w:b/>
                <w:bCs/>
                <w:lang w:val="en-MY"/>
              </w:rPr>
              <w:t>Location</w:t>
            </w:r>
          </w:p>
        </w:tc>
        <w:tc>
          <w:tcPr>
            <w:tcW w:w="0" w:type="auto"/>
            <w:hideMark/>
          </w:tcPr>
          <w:p w14:paraId="646F62BE" w14:textId="77777777" w:rsidR="006C505B" w:rsidRPr="009079D0" w:rsidRDefault="006C505B" w:rsidP="008F2979">
            <w:pPr>
              <w:jc w:val="both"/>
              <w:rPr>
                <w:b/>
                <w:bCs/>
                <w:lang w:val="en-MY"/>
              </w:rPr>
            </w:pPr>
            <w:r w:rsidRPr="009079D0">
              <w:rPr>
                <w:b/>
                <w:bCs/>
                <w:lang w:val="en-MY"/>
              </w:rPr>
              <w:t>Research Focus</w:t>
            </w:r>
          </w:p>
        </w:tc>
        <w:tc>
          <w:tcPr>
            <w:tcW w:w="0" w:type="auto"/>
            <w:hideMark/>
          </w:tcPr>
          <w:p w14:paraId="202BF7E1" w14:textId="77777777" w:rsidR="006C505B" w:rsidRPr="009079D0" w:rsidRDefault="006C505B" w:rsidP="008F2979">
            <w:pPr>
              <w:jc w:val="both"/>
              <w:rPr>
                <w:b/>
                <w:bCs/>
                <w:lang w:val="en-MY"/>
              </w:rPr>
            </w:pPr>
            <w:r w:rsidRPr="009079D0">
              <w:rPr>
                <w:b/>
                <w:bCs/>
                <w:lang w:val="en-MY"/>
              </w:rPr>
              <w:t>AI Tools / Techniques</w:t>
            </w:r>
          </w:p>
        </w:tc>
      </w:tr>
      <w:tr w:rsidR="006C505B" w:rsidRPr="009079D0" w14:paraId="584C1088" w14:textId="77777777" w:rsidTr="006C505B">
        <w:tc>
          <w:tcPr>
            <w:tcW w:w="0" w:type="auto"/>
            <w:hideMark/>
          </w:tcPr>
          <w:p w14:paraId="62827D52" w14:textId="77777777" w:rsidR="006C505B" w:rsidRPr="009079D0" w:rsidRDefault="006C505B" w:rsidP="008F2979">
            <w:pPr>
              <w:jc w:val="both"/>
              <w:rPr>
                <w:lang w:val="en-MY"/>
              </w:rPr>
            </w:pPr>
            <w:r w:rsidRPr="009079D0">
              <w:rPr>
                <w:lang w:val="en-MY"/>
              </w:rPr>
              <w:t>Qualitative</w:t>
            </w:r>
          </w:p>
        </w:tc>
        <w:tc>
          <w:tcPr>
            <w:tcW w:w="0" w:type="auto"/>
            <w:hideMark/>
          </w:tcPr>
          <w:p w14:paraId="430E91B9" w14:textId="77777777" w:rsidR="006C505B" w:rsidRPr="009079D0" w:rsidRDefault="006C505B" w:rsidP="008F2979">
            <w:pPr>
              <w:jc w:val="both"/>
              <w:rPr>
                <w:lang w:val="en-MY"/>
              </w:rPr>
            </w:pPr>
            <w:r w:rsidRPr="009079D0">
              <w:rPr>
                <w:lang w:val="en-MY"/>
              </w:rPr>
              <w:t>New Zealand, Sweden, China, Indonesia, Hong Kong</w:t>
            </w:r>
          </w:p>
        </w:tc>
        <w:tc>
          <w:tcPr>
            <w:tcW w:w="0" w:type="auto"/>
            <w:hideMark/>
          </w:tcPr>
          <w:p w14:paraId="20F9455E" w14:textId="199F7EAA" w:rsidR="006C505B" w:rsidRPr="009079D0" w:rsidRDefault="006C505B" w:rsidP="008F2979">
            <w:pPr>
              <w:jc w:val="both"/>
              <w:rPr>
                <w:lang w:val="en-MY"/>
              </w:rPr>
            </w:pPr>
            <w:r w:rsidRPr="009079D0">
              <w:rPr>
                <w:lang w:val="en-MY"/>
              </w:rPr>
              <w:t>Students, teachers, perceptions</w:t>
            </w:r>
          </w:p>
        </w:tc>
        <w:tc>
          <w:tcPr>
            <w:tcW w:w="0" w:type="auto"/>
            <w:hideMark/>
          </w:tcPr>
          <w:p w14:paraId="15E6F4DA" w14:textId="77777777" w:rsidR="006C505B" w:rsidRPr="009079D0" w:rsidRDefault="006C505B" w:rsidP="008F2979">
            <w:pPr>
              <w:jc w:val="both"/>
              <w:rPr>
                <w:lang w:val="en-MY"/>
              </w:rPr>
            </w:pPr>
            <w:r w:rsidRPr="009079D0">
              <w:rPr>
                <w:lang w:val="en-MY"/>
              </w:rPr>
              <w:t>ChatGPT, NLP, AI writing tools</w:t>
            </w:r>
          </w:p>
        </w:tc>
      </w:tr>
      <w:tr w:rsidR="006C505B" w:rsidRPr="009079D0" w14:paraId="190BEBB7" w14:textId="77777777" w:rsidTr="006C505B">
        <w:tc>
          <w:tcPr>
            <w:tcW w:w="0" w:type="auto"/>
            <w:hideMark/>
          </w:tcPr>
          <w:p w14:paraId="79231A3A" w14:textId="77777777" w:rsidR="006C505B" w:rsidRPr="009079D0" w:rsidRDefault="006C505B" w:rsidP="008F2979">
            <w:pPr>
              <w:jc w:val="both"/>
              <w:rPr>
                <w:lang w:val="en-MY"/>
              </w:rPr>
            </w:pPr>
            <w:r w:rsidRPr="009079D0">
              <w:rPr>
                <w:lang w:val="en-MY"/>
              </w:rPr>
              <w:t>Quantitative</w:t>
            </w:r>
          </w:p>
        </w:tc>
        <w:tc>
          <w:tcPr>
            <w:tcW w:w="0" w:type="auto"/>
            <w:hideMark/>
          </w:tcPr>
          <w:p w14:paraId="52B227B1" w14:textId="77777777" w:rsidR="006C505B" w:rsidRPr="009079D0" w:rsidRDefault="006C505B" w:rsidP="008F2979">
            <w:pPr>
              <w:jc w:val="both"/>
              <w:rPr>
                <w:lang w:val="en-MY"/>
              </w:rPr>
            </w:pPr>
            <w:r w:rsidRPr="009079D0">
              <w:rPr>
                <w:lang w:val="en-MY"/>
              </w:rPr>
              <w:t>Germany, Kenya, Malaysia, India</w:t>
            </w:r>
          </w:p>
        </w:tc>
        <w:tc>
          <w:tcPr>
            <w:tcW w:w="0" w:type="auto"/>
            <w:hideMark/>
          </w:tcPr>
          <w:p w14:paraId="17A99EA0" w14:textId="21D7549E" w:rsidR="006C505B" w:rsidRPr="009079D0" w:rsidRDefault="006C505B" w:rsidP="008F2979">
            <w:pPr>
              <w:rPr>
                <w:lang w:val="en-MY"/>
              </w:rPr>
            </w:pPr>
            <w:r w:rsidRPr="009079D0">
              <w:rPr>
                <w:lang w:val="en-MY"/>
              </w:rPr>
              <w:t>Assessment, AI adoption</w:t>
            </w:r>
          </w:p>
        </w:tc>
        <w:tc>
          <w:tcPr>
            <w:tcW w:w="0" w:type="auto"/>
            <w:hideMark/>
          </w:tcPr>
          <w:p w14:paraId="61371420" w14:textId="77777777" w:rsidR="006C505B" w:rsidRPr="009079D0" w:rsidRDefault="006C505B" w:rsidP="008F2979">
            <w:pPr>
              <w:jc w:val="both"/>
              <w:rPr>
                <w:lang w:val="en-MY"/>
              </w:rPr>
            </w:pPr>
            <w:r w:rsidRPr="009079D0">
              <w:rPr>
                <w:lang w:val="en-MY"/>
              </w:rPr>
              <w:t>AI assessment tools, surveys</w:t>
            </w:r>
          </w:p>
        </w:tc>
      </w:tr>
      <w:tr w:rsidR="006C505B" w:rsidRPr="009079D0" w14:paraId="1CFABD42" w14:textId="77777777" w:rsidTr="006C505B">
        <w:tc>
          <w:tcPr>
            <w:tcW w:w="0" w:type="auto"/>
            <w:hideMark/>
          </w:tcPr>
          <w:p w14:paraId="795E8805" w14:textId="77777777" w:rsidR="006C505B" w:rsidRPr="009079D0" w:rsidRDefault="006C505B" w:rsidP="008F2979">
            <w:pPr>
              <w:jc w:val="both"/>
              <w:rPr>
                <w:lang w:val="en-MY"/>
              </w:rPr>
            </w:pPr>
            <w:r w:rsidRPr="009079D0">
              <w:rPr>
                <w:lang w:val="en-MY"/>
              </w:rPr>
              <w:t>Mixed Methods</w:t>
            </w:r>
          </w:p>
        </w:tc>
        <w:tc>
          <w:tcPr>
            <w:tcW w:w="0" w:type="auto"/>
            <w:hideMark/>
          </w:tcPr>
          <w:p w14:paraId="3A951F07" w14:textId="77777777" w:rsidR="006C505B" w:rsidRPr="009079D0" w:rsidRDefault="006C505B" w:rsidP="008F2979">
            <w:pPr>
              <w:jc w:val="both"/>
              <w:rPr>
                <w:lang w:val="en-MY"/>
              </w:rPr>
            </w:pPr>
            <w:r w:rsidRPr="009079D0">
              <w:rPr>
                <w:lang w:val="en-MY"/>
              </w:rPr>
              <w:t>China, Philippines, Saudi Arabia</w:t>
            </w:r>
          </w:p>
        </w:tc>
        <w:tc>
          <w:tcPr>
            <w:tcW w:w="0" w:type="auto"/>
            <w:hideMark/>
          </w:tcPr>
          <w:p w14:paraId="05D42916" w14:textId="77777777" w:rsidR="006C505B" w:rsidRPr="009079D0" w:rsidRDefault="006C505B" w:rsidP="008F2979">
            <w:pPr>
              <w:jc w:val="both"/>
              <w:rPr>
                <w:lang w:val="en-MY"/>
              </w:rPr>
            </w:pPr>
            <w:r w:rsidRPr="009079D0">
              <w:rPr>
                <w:lang w:val="en-MY"/>
              </w:rPr>
              <w:t>Adaptive learning, AI systems</w:t>
            </w:r>
          </w:p>
        </w:tc>
        <w:tc>
          <w:tcPr>
            <w:tcW w:w="0" w:type="auto"/>
            <w:hideMark/>
          </w:tcPr>
          <w:p w14:paraId="3738E6CB" w14:textId="77777777" w:rsidR="006C505B" w:rsidRPr="009079D0" w:rsidRDefault="006C505B" w:rsidP="008F2979">
            <w:pPr>
              <w:jc w:val="both"/>
              <w:rPr>
                <w:lang w:val="en-MY"/>
              </w:rPr>
            </w:pPr>
            <w:r w:rsidRPr="009079D0">
              <w:rPr>
                <w:lang w:val="en-MY"/>
              </w:rPr>
              <w:t>ChatGPT, predictive AI</w:t>
            </w:r>
          </w:p>
        </w:tc>
      </w:tr>
      <w:tr w:rsidR="006C505B" w:rsidRPr="009079D0" w14:paraId="03DE1CD5" w14:textId="77777777" w:rsidTr="006C505B">
        <w:tc>
          <w:tcPr>
            <w:tcW w:w="0" w:type="auto"/>
            <w:hideMark/>
          </w:tcPr>
          <w:p w14:paraId="5A3B59B4" w14:textId="77777777" w:rsidR="006C505B" w:rsidRPr="009079D0" w:rsidRDefault="006C505B" w:rsidP="008F2979">
            <w:pPr>
              <w:jc w:val="both"/>
              <w:rPr>
                <w:lang w:val="en-MY"/>
              </w:rPr>
            </w:pPr>
            <w:r w:rsidRPr="009079D0">
              <w:rPr>
                <w:lang w:val="en-MY"/>
              </w:rPr>
              <w:t>Experimental</w:t>
            </w:r>
          </w:p>
        </w:tc>
        <w:tc>
          <w:tcPr>
            <w:tcW w:w="0" w:type="auto"/>
            <w:hideMark/>
          </w:tcPr>
          <w:p w14:paraId="31ED283B" w14:textId="77777777" w:rsidR="006C505B" w:rsidRPr="009079D0" w:rsidRDefault="006C505B" w:rsidP="008F2979">
            <w:pPr>
              <w:jc w:val="both"/>
              <w:rPr>
                <w:lang w:val="en-MY"/>
              </w:rPr>
            </w:pPr>
            <w:r w:rsidRPr="009079D0">
              <w:rPr>
                <w:lang w:val="en-MY"/>
              </w:rPr>
              <w:t>India, Australia</w:t>
            </w:r>
          </w:p>
        </w:tc>
        <w:tc>
          <w:tcPr>
            <w:tcW w:w="0" w:type="auto"/>
            <w:hideMark/>
          </w:tcPr>
          <w:p w14:paraId="722D311A" w14:textId="77777777" w:rsidR="006C505B" w:rsidRPr="009079D0" w:rsidRDefault="006C505B" w:rsidP="008F2979">
            <w:pPr>
              <w:jc w:val="both"/>
              <w:rPr>
                <w:lang w:val="en-MY"/>
              </w:rPr>
            </w:pPr>
            <w:r w:rsidRPr="009079D0">
              <w:rPr>
                <w:lang w:val="en-MY"/>
              </w:rPr>
              <w:t>Tool development, accessibility</w:t>
            </w:r>
          </w:p>
        </w:tc>
        <w:tc>
          <w:tcPr>
            <w:tcW w:w="0" w:type="auto"/>
            <w:hideMark/>
          </w:tcPr>
          <w:p w14:paraId="4AC1B233" w14:textId="77777777" w:rsidR="006C505B" w:rsidRPr="009079D0" w:rsidRDefault="006C505B" w:rsidP="008F2979">
            <w:pPr>
              <w:jc w:val="both"/>
              <w:rPr>
                <w:lang w:val="en-MY"/>
              </w:rPr>
            </w:pPr>
            <w:r w:rsidRPr="009079D0">
              <w:rPr>
                <w:lang w:val="en-MY"/>
              </w:rPr>
              <w:t>Transformers, speech recognition</w:t>
            </w:r>
          </w:p>
        </w:tc>
      </w:tr>
      <w:tr w:rsidR="006C505B" w:rsidRPr="009079D0" w14:paraId="465291D4" w14:textId="77777777" w:rsidTr="006C505B">
        <w:tc>
          <w:tcPr>
            <w:tcW w:w="0" w:type="auto"/>
            <w:hideMark/>
          </w:tcPr>
          <w:p w14:paraId="7B04C3BC" w14:textId="77777777" w:rsidR="006C505B" w:rsidRPr="009079D0" w:rsidRDefault="006C505B" w:rsidP="008F2979">
            <w:pPr>
              <w:jc w:val="both"/>
              <w:rPr>
                <w:lang w:val="en-MY"/>
              </w:rPr>
            </w:pPr>
            <w:r w:rsidRPr="009079D0">
              <w:rPr>
                <w:lang w:val="en-MY"/>
              </w:rPr>
              <w:t>Review / SLR</w:t>
            </w:r>
          </w:p>
        </w:tc>
        <w:tc>
          <w:tcPr>
            <w:tcW w:w="0" w:type="auto"/>
            <w:hideMark/>
          </w:tcPr>
          <w:p w14:paraId="00D5F185" w14:textId="77777777" w:rsidR="006C505B" w:rsidRPr="009079D0" w:rsidRDefault="006C505B" w:rsidP="008F2979">
            <w:pPr>
              <w:jc w:val="both"/>
              <w:rPr>
                <w:lang w:val="en-MY"/>
              </w:rPr>
            </w:pPr>
            <w:r w:rsidRPr="009079D0">
              <w:rPr>
                <w:lang w:val="en-MY"/>
              </w:rPr>
              <w:t>India, Sri Lanka, Malaysia</w:t>
            </w:r>
          </w:p>
        </w:tc>
        <w:tc>
          <w:tcPr>
            <w:tcW w:w="0" w:type="auto"/>
            <w:hideMark/>
          </w:tcPr>
          <w:p w14:paraId="2A9F3649" w14:textId="77777777" w:rsidR="006C505B" w:rsidRPr="009079D0" w:rsidRDefault="006C505B" w:rsidP="008F2979">
            <w:pPr>
              <w:jc w:val="both"/>
              <w:rPr>
                <w:lang w:val="en-MY"/>
              </w:rPr>
            </w:pPr>
            <w:r w:rsidRPr="009079D0">
              <w:rPr>
                <w:lang w:val="en-MY"/>
              </w:rPr>
              <w:t>Policy, ethics, Tamil AI</w:t>
            </w:r>
          </w:p>
        </w:tc>
        <w:tc>
          <w:tcPr>
            <w:tcW w:w="0" w:type="auto"/>
            <w:hideMark/>
          </w:tcPr>
          <w:p w14:paraId="38F2667D" w14:textId="77777777" w:rsidR="006C505B" w:rsidRPr="009079D0" w:rsidRDefault="006C505B" w:rsidP="008F2979">
            <w:pPr>
              <w:jc w:val="both"/>
              <w:rPr>
                <w:lang w:val="en-MY"/>
              </w:rPr>
            </w:pPr>
            <w:r w:rsidRPr="009079D0">
              <w:rPr>
                <w:lang w:val="en-MY"/>
              </w:rPr>
              <w:t>OCR, MT, NLP</w:t>
            </w:r>
          </w:p>
        </w:tc>
      </w:tr>
      <w:tr w:rsidR="006C505B" w:rsidRPr="009079D0" w14:paraId="1FB67EEF" w14:textId="77777777" w:rsidTr="006C505B">
        <w:tc>
          <w:tcPr>
            <w:tcW w:w="0" w:type="auto"/>
            <w:hideMark/>
          </w:tcPr>
          <w:p w14:paraId="68B14E07" w14:textId="77777777" w:rsidR="006C505B" w:rsidRPr="009079D0" w:rsidRDefault="006C505B" w:rsidP="008F2979">
            <w:pPr>
              <w:jc w:val="both"/>
              <w:rPr>
                <w:lang w:val="en-MY"/>
              </w:rPr>
            </w:pPr>
            <w:r w:rsidRPr="009079D0">
              <w:rPr>
                <w:lang w:val="en-MY"/>
              </w:rPr>
              <w:t>Conceptual</w:t>
            </w:r>
          </w:p>
        </w:tc>
        <w:tc>
          <w:tcPr>
            <w:tcW w:w="0" w:type="auto"/>
            <w:hideMark/>
          </w:tcPr>
          <w:p w14:paraId="750B3E7A" w14:textId="77777777" w:rsidR="006C505B" w:rsidRPr="009079D0" w:rsidRDefault="006C505B" w:rsidP="008F2979">
            <w:pPr>
              <w:jc w:val="both"/>
              <w:rPr>
                <w:lang w:val="en-MY"/>
              </w:rPr>
            </w:pPr>
            <w:r w:rsidRPr="009079D0">
              <w:rPr>
                <w:lang w:val="en-MY"/>
              </w:rPr>
              <w:t>India, multinational</w:t>
            </w:r>
          </w:p>
        </w:tc>
        <w:tc>
          <w:tcPr>
            <w:tcW w:w="0" w:type="auto"/>
            <w:hideMark/>
          </w:tcPr>
          <w:p w14:paraId="4B68C9A7" w14:textId="77777777" w:rsidR="006C505B" w:rsidRPr="009079D0" w:rsidRDefault="006C505B" w:rsidP="008F2979">
            <w:pPr>
              <w:jc w:val="both"/>
              <w:rPr>
                <w:lang w:val="en-MY"/>
              </w:rPr>
            </w:pPr>
            <w:r w:rsidRPr="009079D0">
              <w:rPr>
                <w:lang w:val="en-MY"/>
              </w:rPr>
              <w:t>Framework design</w:t>
            </w:r>
          </w:p>
        </w:tc>
        <w:tc>
          <w:tcPr>
            <w:tcW w:w="0" w:type="auto"/>
            <w:hideMark/>
          </w:tcPr>
          <w:p w14:paraId="0E0CE4E9" w14:textId="77777777" w:rsidR="006C505B" w:rsidRPr="009079D0" w:rsidRDefault="006C505B" w:rsidP="008F2979">
            <w:pPr>
              <w:jc w:val="both"/>
              <w:rPr>
                <w:lang w:val="en-MY"/>
              </w:rPr>
            </w:pPr>
            <w:r w:rsidRPr="009079D0">
              <w:rPr>
                <w:lang w:val="en-MY"/>
              </w:rPr>
              <w:t>AI co-writing models</w:t>
            </w:r>
          </w:p>
        </w:tc>
      </w:tr>
    </w:tbl>
    <w:p w14:paraId="03C84B38" w14:textId="77777777" w:rsidR="006C505B" w:rsidRPr="009079D0" w:rsidRDefault="006C505B" w:rsidP="007011D0">
      <w:pPr>
        <w:spacing w:line="276" w:lineRule="auto"/>
        <w:ind w:firstLine="720"/>
        <w:jc w:val="both"/>
      </w:pPr>
    </w:p>
    <w:p w14:paraId="18C73715" w14:textId="2A731679" w:rsidR="00EC756D" w:rsidRPr="009079D0" w:rsidRDefault="009657BC" w:rsidP="00EC756D">
      <w:pPr>
        <w:jc w:val="both"/>
      </w:pPr>
      <w:r w:rsidRPr="009079D0">
        <w:t>Detailed characteristics of each reviewed study, including methodology, AI technologies used, and key findings, are summarised in Table 4.</w:t>
      </w:r>
    </w:p>
    <w:p w14:paraId="5D94A461" w14:textId="77777777" w:rsidR="00EC756D" w:rsidRPr="009079D0" w:rsidRDefault="00EC756D" w:rsidP="009657BC">
      <w:pPr>
        <w:spacing w:line="276" w:lineRule="auto"/>
        <w:jc w:val="both"/>
      </w:pPr>
    </w:p>
    <w:p w14:paraId="21DF4B97" w14:textId="32D578CA" w:rsidR="006C505B" w:rsidRPr="009079D0" w:rsidRDefault="006C505B" w:rsidP="006C505B">
      <w:pPr>
        <w:spacing w:line="276" w:lineRule="auto"/>
        <w:jc w:val="center"/>
      </w:pPr>
      <w:r w:rsidRPr="009079D0">
        <w:t>Table 4. Characteristics of Reviewed Studies and Key Findings</w:t>
      </w:r>
    </w:p>
    <w:p w14:paraId="15ECD88E" w14:textId="77777777" w:rsidR="006C505B" w:rsidRPr="009079D0" w:rsidRDefault="006C505B" w:rsidP="006C505B">
      <w:pPr>
        <w:spacing w:line="276" w:lineRule="auto"/>
        <w:jc w:val="center"/>
      </w:pPr>
    </w:p>
    <w:tbl>
      <w:tblPr>
        <w:tblStyle w:val="TableGrid"/>
        <w:tblW w:w="0" w:type="auto"/>
        <w:tblLook w:val="04A0" w:firstRow="1" w:lastRow="0" w:firstColumn="1" w:lastColumn="0" w:noHBand="0" w:noVBand="1"/>
      </w:tblPr>
      <w:tblGrid>
        <w:gridCol w:w="511"/>
        <w:gridCol w:w="1685"/>
        <w:gridCol w:w="1261"/>
        <w:gridCol w:w="1358"/>
        <w:gridCol w:w="1770"/>
        <w:gridCol w:w="2419"/>
      </w:tblGrid>
      <w:tr w:rsidR="005B1BFE" w:rsidRPr="009079D0" w14:paraId="3B94FDA6" w14:textId="77777777" w:rsidTr="001E64AE">
        <w:tc>
          <w:tcPr>
            <w:tcW w:w="0" w:type="auto"/>
            <w:hideMark/>
          </w:tcPr>
          <w:p w14:paraId="39BB41EA" w14:textId="77777777" w:rsidR="005B1BFE" w:rsidRPr="009079D0" w:rsidRDefault="005B1BFE" w:rsidP="008F2979">
            <w:pPr>
              <w:jc w:val="center"/>
              <w:rPr>
                <w:b/>
                <w:bCs/>
                <w:lang w:val="en-MY"/>
              </w:rPr>
            </w:pPr>
            <w:r w:rsidRPr="009079D0">
              <w:rPr>
                <w:b/>
                <w:bCs/>
                <w:lang w:val="en-MY"/>
              </w:rPr>
              <w:t>No.</w:t>
            </w:r>
          </w:p>
        </w:tc>
        <w:tc>
          <w:tcPr>
            <w:tcW w:w="0" w:type="auto"/>
            <w:hideMark/>
          </w:tcPr>
          <w:p w14:paraId="5FDC873F" w14:textId="77777777" w:rsidR="005B1BFE" w:rsidRPr="009079D0" w:rsidRDefault="005B1BFE" w:rsidP="008F2979">
            <w:pPr>
              <w:jc w:val="center"/>
              <w:rPr>
                <w:b/>
                <w:bCs/>
                <w:lang w:val="en-MY"/>
              </w:rPr>
            </w:pPr>
            <w:r w:rsidRPr="009079D0">
              <w:rPr>
                <w:b/>
                <w:bCs/>
                <w:lang w:val="en-MY"/>
              </w:rPr>
              <w:t>Study (Author, Year)</w:t>
            </w:r>
          </w:p>
        </w:tc>
        <w:tc>
          <w:tcPr>
            <w:tcW w:w="0" w:type="auto"/>
            <w:hideMark/>
          </w:tcPr>
          <w:p w14:paraId="2A3D628A" w14:textId="77777777" w:rsidR="005B1BFE" w:rsidRPr="009079D0" w:rsidRDefault="005B1BFE" w:rsidP="008F2979">
            <w:pPr>
              <w:jc w:val="center"/>
              <w:rPr>
                <w:b/>
                <w:bCs/>
                <w:lang w:val="en-MY"/>
              </w:rPr>
            </w:pPr>
            <w:r w:rsidRPr="009079D0">
              <w:rPr>
                <w:b/>
                <w:bCs/>
                <w:lang w:val="en-MY"/>
              </w:rPr>
              <w:t>Location</w:t>
            </w:r>
          </w:p>
        </w:tc>
        <w:tc>
          <w:tcPr>
            <w:tcW w:w="0" w:type="auto"/>
            <w:hideMark/>
          </w:tcPr>
          <w:p w14:paraId="0FFA1C21" w14:textId="77777777" w:rsidR="005B1BFE" w:rsidRPr="009079D0" w:rsidRDefault="005B1BFE" w:rsidP="008F2979">
            <w:pPr>
              <w:jc w:val="center"/>
              <w:rPr>
                <w:b/>
                <w:bCs/>
                <w:lang w:val="en-MY"/>
              </w:rPr>
            </w:pPr>
            <w:r w:rsidRPr="009079D0">
              <w:rPr>
                <w:b/>
                <w:bCs/>
                <w:lang w:val="en-MY"/>
              </w:rPr>
              <w:t>Methodology</w:t>
            </w:r>
          </w:p>
        </w:tc>
        <w:tc>
          <w:tcPr>
            <w:tcW w:w="0" w:type="auto"/>
            <w:hideMark/>
          </w:tcPr>
          <w:p w14:paraId="0915E938" w14:textId="77777777" w:rsidR="005B1BFE" w:rsidRPr="009079D0" w:rsidRDefault="005B1BFE" w:rsidP="008F2979">
            <w:pPr>
              <w:jc w:val="center"/>
              <w:rPr>
                <w:b/>
                <w:bCs/>
                <w:lang w:val="en-MY"/>
              </w:rPr>
            </w:pPr>
            <w:r w:rsidRPr="009079D0">
              <w:rPr>
                <w:b/>
                <w:bCs/>
                <w:lang w:val="en-MY"/>
              </w:rPr>
              <w:t>AI Tools / Techniques</w:t>
            </w:r>
          </w:p>
        </w:tc>
        <w:tc>
          <w:tcPr>
            <w:tcW w:w="0" w:type="auto"/>
            <w:hideMark/>
          </w:tcPr>
          <w:p w14:paraId="28A0CAE8" w14:textId="77777777" w:rsidR="005B1BFE" w:rsidRPr="009079D0" w:rsidRDefault="005B1BFE" w:rsidP="008F2979">
            <w:pPr>
              <w:jc w:val="center"/>
              <w:rPr>
                <w:b/>
                <w:bCs/>
                <w:lang w:val="en-MY"/>
              </w:rPr>
            </w:pPr>
            <w:r w:rsidRPr="009079D0">
              <w:rPr>
                <w:b/>
                <w:bCs/>
                <w:lang w:val="en-MY"/>
              </w:rPr>
              <w:t>Key Findings</w:t>
            </w:r>
          </w:p>
        </w:tc>
      </w:tr>
      <w:tr w:rsidR="005B1BFE" w:rsidRPr="009079D0" w14:paraId="11AD767D" w14:textId="77777777" w:rsidTr="001E64AE">
        <w:tc>
          <w:tcPr>
            <w:tcW w:w="0" w:type="auto"/>
            <w:hideMark/>
          </w:tcPr>
          <w:p w14:paraId="5DD39B33" w14:textId="77777777" w:rsidR="005B1BFE" w:rsidRPr="009079D0" w:rsidRDefault="005B1BFE" w:rsidP="008F2979">
            <w:pPr>
              <w:jc w:val="center"/>
              <w:rPr>
                <w:lang w:val="en-MY"/>
              </w:rPr>
            </w:pPr>
            <w:r w:rsidRPr="009079D0">
              <w:rPr>
                <w:lang w:val="en-MY"/>
              </w:rPr>
              <w:t>1</w:t>
            </w:r>
          </w:p>
        </w:tc>
        <w:tc>
          <w:tcPr>
            <w:tcW w:w="0" w:type="auto"/>
            <w:hideMark/>
          </w:tcPr>
          <w:p w14:paraId="19F5E1D3" w14:textId="77777777" w:rsidR="005B1BFE" w:rsidRPr="009079D0" w:rsidRDefault="005B1BFE" w:rsidP="008F2979">
            <w:pPr>
              <w:jc w:val="center"/>
              <w:rPr>
                <w:lang w:val="en-MY"/>
              </w:rPr>
            </w:pPr>
            <w:r w:rsidRPr="009079D0">
              <w:rPr>
                <w:lang w:val="en-MY"/>
              </w:rPr>
              <w:t>Liu et al. (2023)</w:t>
            </w:r>
          </w:p>
        </w:tc>
        <w:tc>
          <w:tcPr>
            <w:tcW w:w="0" w:type="auto"/>
            <w:hideMark/>
          </w:tcPr>
          <w:p w14:paraId="08E51D85" w14:textId="77777777" w:rsidR="005B1BFE" w:rsidRPr="009079D0" w:rsidRDefault="005B1BFE" w:rsidP="008F2979">
            <w:pPr>
              <w:jc w:val="center"/>
              <w:rPr>
                <w:lang w:val="en-MY"/>
              </w:rPr>
            </w:pPr>
            <w:r w:rsidRPr="009079D0">
              <w:rPr>
                <w:lang w:val="en-MY"/>
              </w:rPr>
              <w:t>New Zealand</w:t>
            </w:r>
          </w:p>
        </w:tc>
        <w:tc>
          <w:tcPr>
            <w:tcW w:w="0" w:type="auto"/>
            <w:hideMark/>
          </w:tcPr>
          <w:p w14:paraId="58AA1DD4" w14:textId="77777777" w:rsidR="005B1BFE" w:rsidRPr="009079D0" w:rsidRDefault="005B1BFE" w:rsidP="008F2979">
            <w:pPr>
              <w:jc w:val="center"/>
              <w:rPr>
                <w:lang w:val="en-MY"/>
              </w:rPr>
            </w:pPr>
            <w:r w:rsidRPr="009079D0">
              <w:rPr>
                <w:lang w:val="en-MY"/>
              </w:rPr>
              <w:t>Qualitative</w:t>
            </w:r>
          </w:p>
        </w:tc>
        <w:tc>
          <w:tcPr>
            <w:tcW w:w="0" w:type="auto"/>
            <w:hideMark/>
          </w:tcPr>
          <w:p w14:paraId="114735CB" w14:textId="77777777" w:rsidR="005B1BFE" w:rsidRPr="009079D0" w:rsidRDefault="005B1BFE" w:rsidP="008F2979">
            <w:pPr>
              <w:jc w:val="center"/>
              <w:rPr>
                <w:lang w:val="en-MY"/>
              </w:rPr>
            </w:pPr>
            <w:r w:rsidRPr="009079D0">
              <w:rPr>
                <w:lang w:val="en-MY"/>
              </w:rPr>
              <w:t>ChatGPT, Bing Chat</w:t>
            </w:r>
          </w:p>
        </w:tc>
        <w:tc>
          <w:tcPr>
            <w:tcW w:w="0" w:type="auto"/>
            <w:hideMark/>
          </w:tcPr>
          <w:p w14:paraId="73E7762C" w14:textId="77777777" w:rsidR="005B1BFE" w:rsidRPr="009079D0" w:rsidRDefault="005B1BFE" w:rsidP="008F2979">
            <w:pPr>
              <w:jc w:val="center"/>
              <w:rPr>
                <w:lang w:val="en-MY"/>
              </w:rPr>
            </w:pPr>
            <w:r w:rsidRPr="009079D0">
              <w:rPr>
                <w:lang w:val="en-MY"/>
              </w:rPr>
              <w:t>Generative AI positively supported students’ writing development and multimodal composing.</w:t>
            </w:r>
          </w:p>
        </w:tc>
      </w:tr>
      <w:tr w:rsidR="005B1BFE" w:rsidRPr="009079D0" w14:paraId="43F72331" w14:textId="77777777" w:rsidTr="001E64AE">
        <w:tc>
          <w:tcPr>
            <w:tcW w:w="0" w:type="auto"/>
            <w:hideMark/>
          </w:tcPr>
          <w:p w14:paraId="46A760AB" w14:textId="77777777" w:rsidR="005B1BFE" w:rsidRPr="009079D0" w:rsidRDefault="005B1BFE" w:rsidP="008F2979">
            <w:pPr>
              <w:jc w:val="center"/>
              <w:rPr>
                <w:lang w:val="en-MY"/>
              </w:rPr>
            </w:pPr>
            <w:r w:rsidRPr="009079D0">
              <w:rPr>
                <w:lang w:val="en-MY"/>
              </w:rPr>
              <w:t>2</w:t>
            </w:r>
          </w:p>
        </w:tc>
        <w:tc>
          <w:tcPr>
            <w:tcW w:w="0" w:type="auto"/>
            <w:hideMark/>
          </w:tcPr>
          <w:p w14:paraId="1E344FFF" w14:textId="77777777" w:rsidR="005B1BFE" w:rsidRPr="009079D0" w:rsidRDefault="005B1BFE" w:rsidP="008F2979">
            <w:pPr>
              <w:jc w:val="center"/>
              <w:rPr>
                <w:lang w:val="en-MY"/>
              </w:rPr>
            </w:pPr>
            <w:r w:rsidRPr="009079D0">
              <w:rPr>
                <w:lang w:val="en-MY"/>
              </w:rPr>
              <w:t>Paramasivam &amp; Ramesh (2025)</w:t>
            </w:r>
          </w:p>
        </w:tc>
        <w:tc>
          <w:tcPr>
            <w:tcW w:w="0" w:type="auto"/>
            <w:hideMark/>
          </w:tcPr>
          <w:p w14:paraId="57EDB53D" w14:textId="77777777" w:rsidR="005B1BFE" w:rsidRPr="009079D0" w:rsidRDefault="005B1BFE" w:rsidP="008F2979">
            <w:pPr>
              <w:jc w:val="center"/>
              <w:rPr>
                <w:lang w:val="en-MY"/>
              </w:rPr>
            </w:pPr>
            <w:r w:rsidRPr="009079D0">
              <w:rPr>
                <w:lang w:val="en-MY"/>
              </w:rPr>
              <w:t>India</w:t>
            </w:r>
          </w:p>
        </w:tc>
        <w:tc>
          <w:tcPr>
            <w:tcW w:w="0" w:type="auto"/>
            <w:hideMark/>
          </w:tcPr>
          <w:p w14:paraId="554EC990" w14:textId="77777777" w:rsidR="005B1BFE" w:rsidRPr="009079D0" w:rsidRDefault="005B1BFE" w:rsidP="008F2979">
            <w:pPr>
              <w:jc w:val="center"/>
              <w:rPr>
                <w:lang w:val="en-MY"/>
              </w:rPr>
            </w:pPr>
            <w:r w:rsidRPr="009079D0">
              <w:rPr>
                <w:lang w:val="en-MY"/>
              </w:rPr>
              <w:t>Review</w:t>
            </w:r>
          </w:p>
        </w:tc>
        <w:tc>
          <w:tcPr>
            <w:tcW w:w="0" w:type="auto"/>
            <w:hideMark/>
          </w:tcPr>
          <w:p w14:paraId="4A978270" w14:textId="77777777" w:rsidR="005B1BFE" w:rsidRPr="009079D0" w:rsidRDefault="005B1BFE" w:rsidP="008F2979">
            <w:pPr>
              <w:jc w:val="center"/>
              <w:rPr>
                <w:lang w:val="en-MY"/>
              </w:rPr>
            </w:pPr>
            <w:r w:rsidRPr="009079D0">
              <w:rPr>
                <w:lang w:val="en-MY"/>
              </w:rPr>
              <w:t>Digital platforms, MALL, AI tools</w:t>
            </w:r>
          </w:p>
        </w:tc>
        <w:tc>
          <w:tcPr>
            <w:tcW w:w="0" w:type="auto"/>
            <w:hideMark/>
          </w:tcPr>
          <w:p w14:paraId="3173D675" w14:textId="77777777" w:rsidR="005B1BFE" w:rsidRPr="009079D0" w:rsidRDefault="005B1BFE" w:rsidP="008F2979">
            <w:pPr>
              <w:jc w:val="center"/>
              <w:rPr>
                <w:lang w:val="en-MY"/>
              </w:rPr>
            </w:pPr>
            <w:r w:rsidRPr="009079D0">
              <w:rPr>
                <w:lang w:val="en-MY"/>
              </w:rPr>
              <w:t>Identified instructional opportunities alongside persistent implementation barriers.</w:t>
            </w:r>
          </w:p>
        </w:tc>
      </w:tr>
      <w:tr w:rsidR="005B1BFE" w:rsidRPr="009079D0" w14:paraId="20E30B07" w14:textId="77777777" w:rsidTr="001E64AE">
        <w:tc>
          <w:tcPr>
            <w:tcW w:w="0" w:type="auto"/>
            <w:hideMark/>
          </w:tcPr>
          <w:p w14:paraId="7B0DDCB9" w14:textId="77777777" w:rsidR="005B1BFE" w:rsidRPr="009079D0" w:rsidRDefault="005B1BFE" w:rsidP="008F2979">
            <w:pPr>
              <w:jc w:val="center"/>
              <w:rPr>
                <w:lang w:val="en-MY"/>
              </w:rPr>
            </w:pPr>
            <w:r w:rsidRPr="009079D0">
              <w:rPr>
                <w:lang w:val="en-MY"/>
              </w:rPr>
              <w:t>3</w:t>
            </w:r>
          </w:p>
        </w:tc>
        <w:tc>
          <w:tcPr>
            <w:tcW w:w="0" w:type="auto"/>
            <w:hideMark/>
          </w:tcPr>
          <w:p w14:paraId="5DD9A1D0" w14:textId="77777777" w:rsidR="005B1BFE" w:rsidRPr="009079D0" w:rsidRDefault="005B1BFE" w:rsidP="008F2979">
            <w:pPr>
              <w:jc w:val="center"/>
              <w:rPr>
                <w:lang w:val="en-MY"/>
              </w:rPr>
            </w:pPr>
            <w:r w:rsidRPr="009079D0">
              <w:rPr>
                <w:lang w:val="en-MY"/>
              </w:rPr>
              <w:t>Jeba et al. (2024)</w:t>
            </w:r>
          </w:p>
        </w:tc>
        <w:tc>
          <w:tcPr>
            <w:tcW w:w="0" w:type="auto"/>
            <w:hideMark/>
          </w:tcPr>
          <w:p w14:paraId="0121851A" w14:textId="77777777" w:rsidR="005B1BFE" w:rsidRPr="009079D0" w:rsidRDefault="005B1BFE" w:rsidP="008F2979">
            <w:pPr>
              <w:jc w:val="center"/>
              <w:rPr>
                <w:lang w:val="en-MY"/>
              </w:rPr>
            </w:pPr>
            <w:r w:rsidRPr="009079D0">
              <w:rPr>
                <w:lang w:val="en-MY"/>
              </w:rPr>
              <w:t>India</w:t>
            </w:r>
          </w:p>
        </w:tc>
        <w:tc>
          <w:tcPr>
            <w:tcW w:w="0" w:type="auto"/>
            <w:hideMark/>
          </w:tcPr>
          <w:p w14:paraId="7DFBF66E" w14:textId="77777777" w:rsidR="005B1BFE" w:rsidRPr="009079D0" w:rsidRDefault="005B1BFE" w:rsidP="008F2979">
            <w:pPr>
              <w:jc w:val="center"/>
              <w:rPr>
                <w:lang w:val="en-MY"/>
              </w:rPr>
            </w:pPr>
            <w:r w:rsidRPr="009079D0">
              <w:rPr>
                <w:lang w:val="en-MY"/>
              </w:rPr>
              <w:t>Experimental</w:t>
            </w:r>
          </w:p>
        </w:tc>
        <w:tc>
          <w:tcPr>
            <w:tcW w:w="0" w:type="auto"/>
            <w:hideMark/>
          </w:tcPr>
          <w:p w14:paraId="4629DECF" w14:textId="77777777" w:rsidR="005B1BFE" w:rsidRPr="009079D0" w:rsidRDefault="005B1BFE" w:rsidP="008F2979">
            <w:pPr>
              <w:jc w:val="center"/>
              <w:rPr>
                <w:lang w:val="en-MY"/>
              </w:rPr>
            </w:pPr>
            <w:r w:rsidRPr="009079D0">
              <w:rPr>
                <w:lang w:val="en-MY"/>
              </w:rPr>
              <w:t>NLP, summarization, speech synthesis</w:t>
            </w:r>
          </w:p>
        </w:tc>
        <w:tc>
          <w:tcPr>
            <w:tcW w:w="0" w:type="auto"/>
            <w:hideMark/>
          </w:tcPr>
          <w:p w14:paraId="4F559286" w14:textId="08622E37" w:rsidR="005B1BFE" w:rsidRPr="009079D0" w:rsidRDefault="005B1BFE" w:rsidP="008F2979">
            <w:pPr>
              <w:jc w:val="center"/>
              <w:rPr>
                <w:lang w:val="en-MY"/>
              </w:rPr>
            </w:pPr>
            <w:r w:rsidRPr="009079D0">
              <w:rPr>
                <w:lang w:val="en-MY"/>
              </w:rPr>
              <w:t>Improved accessibility</w:t>
            </w:r>
            <w:r w:rsidR="001E64AE" w:rsidRPr="009079D0">
              <w:rPr>
                <w:lang w:val="en-MY"/>
              </w:rPr>
              <w:t xml:space="preserve"> </w:t>
            </w:r>
            <w:r w:rsidRPr="009079D0">
              <w:rPr>
                <w:lang w:val="en-MY"/>
              </w:rPr>
              <w:t>and summarization of Tamil video content.</w:t>
            </w:r>
          </w:p>
        </w:tc>
      </w:tr>
      <w:tr w:rsidR="005B1BFE" w:rsidRPr="009079D0" w14:paraId="12E25332" w14:textId="77777777" w:rsidTr="001E64AE">
        <w:tc>
          <w:tcPr>
            <w:tcW w:w="0" w:type="auto"/>
            <w:hideMark/>
          </w:tcPr>
          <w:p w14:paraId="412AD80C" w14:textId="77777777" w:rsidR="005B1BFE" w:rsidRPr="009079D0" w:rsidRDefault="005B1BFE" w:rsidP="008F2979">
            <w:pPr>
              <w:jc w:val="center"/>
              <w:rPr>
                <w:lang w:val="en-MY"/>
              </w:rPr>
            </w:pPr>
            <w:r w:rsidRPr="009079D0">
              <w:rPr>
                <w:lang w:val="en-MY"/>
              </w:rPr>
              <w:t>4</w:t>
            </w:r>
          </w:p>
        </w:tc>
        <w:tc>
          <w:tcPr>
            <w:tcW w:w="0" w:type="auto"/>
            <w:hideMark/>
          </w:tcPr>
          <w:p w14:paraId="23AF094C" w14:textId="77777777" w:rsidR="005B1BFE" w:rsidRPr="009079D0" w:rsidRDefault="005B1BFE" w:rsidP="008F2979">
            <w:pPr>
              <w:jc w:val="center"/>
              <w:rPr>
                <w:lang w:val="en-MY"/>
              </w:rPr>
            </w:pPr>
            <w:r w:rsidRPr="009079D0">
              <w:rPr>
                <w:lang w:val="en-MY"/>
              </w:rPr>
              <w:t>Yang (2024)</w:t>
            </w:r>
          </w:p>
        </w:tc>
        <w:tc>
          <w:tcPr>
            <w:tcW w:w="0" w:type="auto"/>
            <w:hideMark/>
          </w:tcPr>
          <w:p w14:paraId="0D046049" w14:textId="77777777" w:rsidR="005B1BFE" w:rsidRPr="009079D0" w:rsidRDefault="005B1BFE" w:rsidP="008F2979">
            <w:pPr>
              <w:jc w:val="center"/>
              <w:rPr>
                <w:lang w:val="en-MY"/>
              </w:rPr>
            </w:pPr>
            <w:r w:rsidRPr="009079D0">
              <w:rPr>
                <w:lang w:val="en-MY"/>
              </w:rPr>
              <w:t>China</w:t>
            </w:r>
          </w:p>
        </w:tc>
        <w:tc>
          <w:tcPr>
            <w:tcW w:w="0" w:type="auto"/>
            <w:hideMark/>
          </w:tcPr>
          <w:p w14:paraId="7BEE826B" w14:textId="77777777" w:rsidR="005B1BFE" w:rsidRPr="009079D0" w:rsidRDefault="005B1BFE" w:rsidP="008F2979">
            <w:pPr>
              <w:jc w:val="center"/>
              <w:rPr>
                <w:lang w:val="en-MY"/>
              </w:rPr>
            </w:pPr>
            <w:r w:rsidRPr="009079D0">
              <w:rPr>
                <w:lang w:val="en-MY"/>
              </w:rPr>
              <w:t>Mixed methods</w:t>
            </w:r>
          </w:p>
        </w:tc>
        <w:tc>
          <w:tcPr>
            <w:tcW w:w="0" w:type="auto"/>
            <w:hideMark/>
          </w:tcPr>
          <w:p w14:paraId="080E4207" w14:textId="77777777" w:rsidR="005B1BFE" w:rsidRPr="009079D0" w:rsidRDefault="005B1BFE" w:rsidP="008F2979">
            <w:pPr>
              <w:jc w:val="center"/>
              <w:rPr>
                <w:lang w:val="en-MY"/>
              </w:rPr>
            </w:pPr>
            <w:r w:rsidRPr="009079D0">
              <w:rPr>
                <w:lang w:val="en-MY"/>
              </w:rPr>
              <w:t>ChatGPT</w:t>
            </w:r>
          </w:p>
        </w:tc>
        <w:tc>
          <w:tcPr>
            <w:tcW w:w="0" w:type="auto"/>
            <w:hideMark/>
          </w:tcPr>
          <w:p w14:paraId="2607C376" w14:textId="77777777" w:rsidR="005B1BFE" w:rsidRPr="009079D0" w:rsidRDefault="005B1BFE" w:rsidP="008F2979">
            <w:pPr>
              <w:jc w:val="center"/>
              <w:rPr>
                <w:lang w:val="en-MY"/>
              </w:rPr>
            </w:pPr>
            <w:r w:rsidRPr="009079D0">
              <w:rPr>
                <w:lang w:val="en-MY"/>
              </w:rPr>
              <w:t>AI enhanced teaching efficiency and supported student skill development.</w:t>
            </w:r>
          </w:p>
        </w:tc>
      </w:tr>
      <w:tr w:rsidR="005B1BFE" w:rsidRPr="009079D0" w14:paraId="22511419" w14:textId="77777777" w:rsidTr="001E64AE">
        <w:tc>
          <w:tcPr>
            <w:tcW w:w="0" w:type="auto"/>
            <w:hideMark/>
          </w:tcPr>
          <w:p w14:paraId="0F9E6A07" w14:textId="77777777" w:rsidR="005B1BFE" w:rsidRPr="009079D0" w:rsidRDefault="005B1BFE" w:rsidP="008F2979">
            <w:pPr>
              <w:jc w:val="center"/>
              <w:rPr>
                <w:lang w:val="en-MY"/>
              </w:rPr>
            </w:pPr>
            <w:r w:rsidRPr="009079D0">
              <w:rPr>
                <w:lang w:val="en-MY"/>
              </w:rPr>
              <w:t>5</w:t>
            </w:r>
          </w:p>
        </w:tc>
        <w:tc>
          <w:tcPr>
            <w:tcW w:w="0" w:type="auto"/>
            <w:hideMark/>
          </w:tcPr>
          <w:p w14:paraId="4B563F3F" w14:textId="77777777" w:rsidR="005B1BFE" w:rsidRPr="009079D0" w:rsidRDefault="005B1BFE" w:rsidP="008F2979">
            <w:pPr>
              <w:jc w:val="center"/>
              <w:rPr>
                <w:lang w:val="en-MY"/>
              </w:rPr>
            </w:pPr>
            <w:r w:rsidRPr="009079D0">
              <w:rPr>
                <w:lang w:val="en-MY"/>
              </w:rPr>
              <w:t>Balachandran (2025)</w:t>
            </w:r>
          </w:p>
        </w:tc>
        <w:tc>
          <w:tcPr>
            <w:tcW w:w="0" w:type="auto"/>
            <w:hideMark/>
          </w:tcPr>
          <w:p w14:paraId="46C53046" w14:textId="77777777" w:rsidR="005B1BFE" w:rsidRPr="009079D0" w:rsidRDefault="005B1BFE" w:rsidP="008F2979">
            <w:pPr>
              <w:jc w:val="center"/>
              <w:rPr>
                <w:lang w:val="en-MY"/>
              </w:rPr>
            </w:pPr>
            <w:r w:rsidRPr="009079D0">
              <w:rPr>
                <w:lang w:val="en-MY"/>
              </w:rPr>
              <w:t>India</w:t>
            </w:r>
          </w:p>
        </w:tc>
        <w:tc>
          <w:tcPr>
            <w:tcW w:w="0" w:type="auto"/>
            <w:hideMark/>
          </w:tcPr>
          <w:p w14:paraId="15D9C5D9" w14:textId="77777777" w:rsidR="005B1BFE" w:rsidRPr="009079D0" w:rsidRDefault="005B1BFE" w:rsidP="008F2979">
            <w:pPr>
              <w:jc w:val="center"/>
              <w:rPr>
                <w:lang w:val="en-MY"/>
              </w:rPr>
            </w:pPr>
            <w:r w:rsidRPr="009079D0">
              <w:rPr>
                <w:lang w:val="en-MY"/>
              </w:rPr>
              <w:t>Experimental</w:t>
            </w:r>
          </w:p>
        </w:tc>
        <w:tc>
          <w:tcPr>
            <w:tcW w:w="0" w:type="auto"/>
            <w:hideMark/>
          </w:tcPr>
          <w:p w14:paraId="5E87D632" w14:textId="77777777" w:rsidR="005B1BFE" w:rsidRPr="009079D0" w:rsidRDefault="005B1BFE" w:rsidP="008F2979">
            <w:pPr>
              <w:jc w:val="center"/>
              <w:rPr>
                <w:lang w:val="en-MY"/>
              </w:rPr>
            </w:pPr>
            <w:r w:rsidRPr="009079D0">
              <w:rPr>
                <w:lang w:val="en-MY"/>
              </w:rPr>
              <w:t>LoRA, LLaMA, NLP</w:t>
            </w:r>
          </w:p>
        </w:tc>
        <w:tc>
          <w:tcPr>
            <w:tcW w:w="0" w:type="auto"/>
            <w:hideMark/>
          </w:tcPr>
          <w:p w14:paraId="1C311721" w14:textId="77777777" w:rsidR="005B1BFE" w:rsidRPr="009079D0" w:rsidRDefault="005B1BFE" w:rsidP="008F2979">
            <w:pPr>
              <w:jc w:val="center"/>
              <w:rPr>
                <w:lang w:val="en-MY"/>
              </w:rPr>
            </w:pPr>
            <w:r w:rsidRPr="009079D0">
              <w:rPr>
                <w:lang w:val="en-MY"/>
              </w:rPr>
              <w:t>Developed an extended LLaMA model that improved Tamil text generation.</w:t>
            </w:r>
          </w:p>
        </w:tc>
      </w:tr>
      <w:tr w:rsidR="005B1BFE" w:rsidRPr="009079D0" w14:paraId="4644EA05" w14:textId="77777777" w:rsidTr="001E64AE">
        <w:tc>
          <w:tcPr>
            <w:tcW w:w="0" w:type="auto"/>
            <w:hideMark/>
          </w:tcPr>
          <w:p w14:paraId="1B7CC506" w14:textId="77777777" w:rsidR="005B1BFE" w:rsidRPr="009079D0" w:rsidRDefault="005B1BFE" w:rsidP="008F2979">
            <w:pPr>
              <w:jc w:val="center"/>
              <w:rPr>
                <w:lang w:val="en-MY"/>
              </w:rPr>
            </w:pPr>
            <w:r w:rsidRPr="009079D0">
              <w:rPr>
                <w:lang w:val="en-MY"/>
              </w:rPr>
              <w:lastRenderedPageBreak/>
              <w:t>6</w:t>
            </w:r>
          </w:p>
        </w:tc>
        <w:tc>
          <w:tcPr>
            <w:tcW w:w="0" w:type="auto"/>
            <w:hideMark/>
          </w:tcPr>
          <w:p w14:paraId="1C9F24AA" w14:textId="77777777" w:rsidR="005B1BFE" w:rsidRPr="009079D0" w:rsidRDefault="005B1BFE" w:rsidP="008F2979">
            <w:pPr>
              <w:jc w:val="center"/>
              <w:rPr>
                <w:lang w:val="en-MY"/>
              </w:rPr>
            </w:pPr>
            <w:r w:rsidRPr="009079D0">
              <w:rPr>
                <w:lang w:val="en-MY"/>
              </w:rPr>
              <w:t>Sarveswaran (2023)</w:t>
            </w:r>
          </w:p>
        </w:tc>
        <w:tc>
          <w:tcPr>
            <w:tcW w:w="0" w:type="auto"/>
            <w:hideMark/>
          </w:tcPr>
          <w:p w14:paraId="204E4B0D" w14:textId="77777777" w:rsidR="005B1BFE" w:rsidRPr="009079D0" w:rsidRDefault="005B1BFE" w:rsidP="008F2979">
            <w:pPr>
              <w:jc w:val="center"/>
              <w:rPr>
                <w:lang w:val="en-MY"/>
              </w:rPr>
            </w:pPr>
            <w:r w:rsidRPr="009079D0">
              <w:rPr>
                <w:lang w:val="en-MY"/>
              </w:rPr>
              <w:t>Sri Lanka</w:t>
            </w:r>
          </w:p>
        </w:tc>
        <w:tc>
          <w:tcPr>
            <w:tcW w:w="0" w:type="auto"/>
            <w:hideMark/>
          </w:tcPr>
          <w:p w14:paraId="76A1FB86" w14:textId="77777777" w:rsidR="005B1BFE" w:rsidRPr="009079D0" w:rsidRDefault="005B1BFE" w:rsidP="008F2979">
            <w:pPr>
              <w:jc w:val="center"/>
              <w:rPr>
                <w:lang w:val="en-MY"/>
              </w:rPr>
            </w:pPr>
            <w:r w:rsidRPr="009079D0">
              <w:rPr>
                <w:lang w:val="en-MY"/>
              </w:rPr>
              <w:t>Review</w:t>
            </w:r>
          </w:p>
        </w:tc>
        <w:tc>
          <w:tcPr>
            <w:tcW w:w="0" w:type="auto"/>
            <w:hideMark/>
          </w:tcPr>
          <w:p w14:paraId="3F3B40A9" w14:textId="77777777" w:rsidR="005B1BFE" w:rsidRPr="009079D0" w:rsidRDefault="005B1BFE" w:rsidP="008F2979">
            <w:pPr>
              <w:jc w:val="center"/>
              <w:rPr>
                <w:lang w:val="en-MY"/>
              </w:rPr>
            </w:pPr>
            <w:r w:rsidRPr="009079D0">
              <w:rPr>
                <w:lang w:val="en-MY"/>
              </w:rPr>
              <w:t>NLP, AI technologies</w:t>
            </w:r>
          </w:p>
        </w:tc>
        <w:tc>
          <w:tcPr>
            <w:tcW w:w="0" w:type="auto"/>
            <w:hideMark/>
          </w:tcPr>
          <w:p w14:paraId="5F2C6C55" w14:textId="77777777" w:rsidR="005B1BFE" w:rsidRPr="009079D0" w:rsidRDefault="005B1BFE" w:rsidP="008F2979">
            <w:pPr>
              <w:jc w:val="center"/>
              <w:rPr>
                <w:lang w:val="en-MY"/>
              </w:rPr>
            </w:pPr>
            <w:r w:rsidRPr="009079D0">
              <w:rPr>
                <w:lang w:val="en-MY"/>
              </w:rPr>
              <w:t>Highlighted AI’s impact on Tamil language computing and academic writing.</w:t>
            </w:r>
          </w:p>
        </w:tc>
      </w:tr>
      <w:tr w:rsidR="005B1BFE" w:rsidRPr="009079D0" w14:paraId="5EA75195" w14:textId="77777777" w:rsidTr="001E64AE">
        <w:tc>
          <w:tcPr>
            <w:tcW w:w="0" w:type="auto"/>
            <w:hideMark/>
          </w:tcPr>
          <w:p w14:paraId="5CD2A64B" w14:textId="77777777" w:rsidR="005B1BFE" w:rsidRPr="009079D0" w:rsidRDefault="005B1BFE" w:rsidP="008F2979">
            <w:pPr>
              <w:jc w:val="center"/>
              <w:rPr>
                <w:lang w:val="en-MY"/>
              </w:rPr>
            </w:pPr>
            <w:r w:rsidRPr="009079D0">
              <w:rPr>
                <w:lang w:val="en-MY"/>
              </w:rPr>
              <w:t>7</w:t>
            </w:r>
          </w:p>
        </w:tc>
        <w:tc>
          <w:tcPr>
            <w:tcW w:w="0" w:type="auto"/>
            <w:hideMark/>
          </w:tcPr>
          <w:p w14:paraId="18427B57" w14:textId="77777777" w:rsidR="005B1BFE" w:rsidRPr="009079D0" w:rsidRDefault="005B1BFE" w:rsidP="008F2979">
            <w:pPr>
              <w:jc w:val="center"/>
              <w:rPr>
                <w:lang w:val="en-MY"/>
              </w:rPr>
            </w:pPr>
            <w:r w:rsidRPr="009079D0">
              <w:rPr>
                <w:lang w:val="en-MY"/>
              </w:rPr>
              <w:t>Fleckenstein et al. (2024)</w:t>
            </w:r>
          </w:p>
        </w:tc>
        <w:tc>
          <w:tcPr>
            <w:tcW w:w="0" w:type="auto"/>
            <w:hideMark/>
          </w:tcPr>
          <w:p w14:paraId="49828841" w14:textId="77777777" w:rsidR="005B1BFE" w:rsidRPr="009079D0" w:rsidRDefault="005B1BFE" w:rsidP="008F2979">
            <w:pPr>
              <w:jc w:val="center"/>
              <w:rPr>
                <w:lang w:val="en-MY"/>
              </w:rPr>
            </w:pPr>
            <w:r w:rsidRPr="009079D0">
              <w:rPr>
                <w:lang w:val="en-MY"/>
              </w:rPr>
              <w:t>Germany</w:t>
            </w:r>
          </w:p>
        </w:tc>
        <w:tc>
          <w:tcPr>
            <w:tcW w:w="0" w:type="auto"/>
            <w:hideMark/>
          </w:tcPr>
          <w:p w14:paraId="2FB202AD" w14:textId="77777777" w:rsidR="005B1BFE" w:rsidRPr="009079D0" w:rsidRDefault="005B1BFE" w:rsidP="008F2979">
            <w:pPr>
              <w:jc w:val="center"/>
              <w:rPr>
                <w:lang w:val="en-MY"/>
              </w:rPr>
            </w:pPr>
            <w:r w:rsidRPr="009079D0">
              <w:rPr>
                <w:lang w:val="en-MY"/>
              </w:rPr>
              <w:t>Quantitative</w:t>
            </w:r>
          </w:p>
        </w:tc>
        <w:tc>
          <w:tcPr>
            <w:tcW w:w="0" w:type="auto"/>
            <w:hideMark/>
          </w:tcPr>
          <w:p w14:paraId="5B1D7140" w14:textId="77777777" w:rsidR="005B1BFE" w:rsidRPr="009079D0" w:rsidRDefault="005B1BFE" w:rsidP="008F2979">
            <w:pPr>
              <w:jc w:val="center"/>
              <w:rPr>
                <w:lang w:val="en-MY"/>
              </w:rPr>
            </w:pPr>
            <w:r w:rsidRPr="009079D0">
              <w:rPr>
                <w:lang w:val="en-MY"/>
              </w:rPr>
              <w:t>ChatGPT</w:t>
            </w:r>
          </w:p>
        </w:tc>
        <w:tc>
          <w:tcPr>
            <w:tcW w:w="0" w:type="auto"/>
            <w:hideMark/>
          </w:tcPr>
          <w:p w14:paraId="138E8C41" w14:textId="77777777" w:rsidR="005B1BFE" w:rsidRPr="009079D0" w:rsidRDefault="005B1BFE" w:rsidP="008F2979">
            <w:pPr>
              <w:jc w:val="center"/>
              <w:rPr>
                <w:lang w:val="en-MY"/>
              </w:rPr>
            </w:pPr>
            <w:r w:rsidRPr="009079D0">
              <w:rPr>
                <w:lang w:val="en-MY"/>
              </w:rPr>
              <w:t>Teachers struggled to distinguish AI-generated texts from student writing.</w:t>
            </w:r>
          </w:p>
        </w:tc>
      </w:tr>
      <w:tr w:rsidR="005B1BFE" w:rsidRPr="009079D0" w14:paraId="10A020AF" w14:textId="77777777" w:rsidTr="001E64AE">
        <w:tc>
          <w:tcPr>
            <w:tcW w:w="0" w:type="auto"/>
            <w:hideMark/>
          </w:tcPr>
          <w:p w14:paraId="53F1B544" w14:textId="77777777" w:rsidR="005B1BFE" w:rsidRPr="009079D0" w:rsidRDefault="005B1BFE" w:rsidP="008F2979">
            <w:pPr>
              <w:jc w:val="center"/>
              <w:rPr>
                <w:lang w:val="en-MY"/>
              </w:rPr>
            </w:pPr>
            <w:r w:rsidRPr="009079D0">
              <w:rPr>
                <w:lang w:val="en-MY"/>
              </w:rPr>
              <w:t>8</w:t>
            </w:r>
          </w:p>
        </w:tc>
        <w:tc>
          <w:tcPr>
            <w:tcW w:w="0" w:type="auto"/>
            <w:hideMark/>
          </w:tcPr>
          <w:p w14:paraId="7AC3E05E" w14:textId="77777777" w:rsidR="005B1BFE" w:rsidRPr="009079D0" w:rsidRDefault="005B1BFE" w:rsidP="008F2979">
            <w:pPr>
              <w:jc w:val="center"/>
              <w:rPr>
                <w:lang w:val="en-MY"/>
              </w:rPr>
            </w:pPr>
            <w:r w:rsidRPr="009079D0">
              <w:rPr>
                <w:lang w:val="en-MY"/>
              </w:rPr>
              <w:t>Shibani et al. (2024)</w:t>
            </w:r>
          </w:p>
        </w:tc>
        <w:tc>
          <w:tcPr>
            <w:tcW w:w="0" w:type="auto"/>
            <w:hideMark/>
          </w:tcPr>
          <w:p w14:paraId="47838137" w14:textId="77777777" w:rsidR="005B1BFE" w:rsidRPr="009079D0" w:rsidRDefault="005B1BFE" w:rsidP="008F2979">
            <w:pPr>
              <w:jc w:val="center"/>
              <w:rPr>
                <w:lang w:val="en-MY"/>
              </w:rPr>
            </w:pPr>
            <w:r w:rsidRPr="009079D0">
              <w:rPr>
                <w:lang w:val="en-MY"/>
              </w:rPr>
              <w:t>Australia, India, USA</w:t>
            </w:r>
          </w:p>
        </w:tc>
        <w:tc>
          <w:tcPr>
            <w:tcW w:w="0" w:type="auto"/>
            <w:hideMark/>
          </w:tcPr>
          <w:p w14:paraId="1B00F99E" w14:textId="77777777" w:rsidR="005B1BFE" w:rsidRPr="009079D0" w:rsidRDefault="005B1BFE" w:rsidP="008F2979">
            <w:pPr>
              <w:jc w:val="center"/>
              <w:rPr>
                <w:lang w:val="en-MY"/>
              </w:rPr>
            </w:pPr>
            <w:r w:rsidRPr="009079D0">
              <w:rPr>
                <w:lang w:val="en-MY"/>
              </w:rPr>
              <w:t>Prototype</w:t>
            </w:r>
          </w:p>
        </w:tc>
        <w:tc>
          <w:tcPr>
            <w:tcW w:w="0" w:type="auto"/>
            <w:hideMark/>
          </w:tcPr>
          <w:p w14:paraId="0F74E5B0" w14:textId="77777777" w:rsidR="005B1BFE" w:rsidRPr="009079D0" w:rsidRDefault="005B1BFE" w:rsidP="008F2979">
            <w:pPr>
              <w:jc w:val="center"/>
              <w:rPr>
                <w:lang w:val="en-MY"/>
              </w:rPr>
            </w:pPr>
            <w:r w:rsidRPr="009079D0">
              <w:rPr>
                <w:lang w:val="en-MY"/>
              </w:rPr>
              <w:t>GPT-2, speech recognition, AI co-writing</w:t>
            </w:r>
          </w:p>
        </w:tc>
        <w:tc>
          <w:tcPr>
            <w:tcW w:w="0" w:type="auto"/>
            <w:hideMark/>
          </w:tcPr>
          <w:p w14:paraId="129C48C3" w14:textId="77777777" w:rsidR="005B1BFE" w:rsidRPr="009079D0" w:rsidRDefault="005B1BFE" w:rsidP="008F2979">
            <w:pPr>
              <w:jc w:val="center"/>
              <w:rPr>
                <w:lang w:val="en-MY"/>
              </w:rPr>
            </w:pPr>
            <w:r w:rsidRPr="009079D0">
              <w:rPr>
                <w:lang w:val="en-MY"/>
              </w:rPr>
              <w:t>Developed a Tamil AI co-writer supporting inclusive and equitable writing practices.</w:t>
            </w:r>
          </w:p>
        </w:tc>
      </w:tr>
      <w:tr w:rsidR="005B1BFE" w:rsidRPr="009079D0" w14:paraId="1FF14B5D" w14:textId="77777777" w:rsidTr="001E64AE">
        <w:tc>
          <w:tcPr>
            <w:tcW w:w="0" w:type="auto"/>
            <w:hideMark/>
          </w:tcPr>
          <w:p w14:paraId="6A1283C2" w14:textId="77777777" w:rsidR="005B1BFE" w:rsidRPr="009079D0" w:rsidRDefault="005B1BFE" w:rsidP="008F2979">
            <w:pPr>
              <w:jc w:val="center"/>
              <w:rPr>
                <w:lang w:val="en-MY"/>
              </w:rPr>
            </w:pPr>
            <w:r w:rsidRPr="009079D0">
              <w:rPr>
                <w:lang w:val="en-MY"/>
              </w:rPr>
              <w:t>9</w:t>
            </w:r>
          </w:p>
        </w:tc>
        <w:tc>
          <w:tcPr>
            <w:tcW w:w="0" w:type="auto"/>
            <w:hideMark/>
          </w:tcPr>
          <w:p w14:paraId="63558D6E" w14:textId="77777777" w:rsidR="005B1BFE" w:rsidRPr="009079D0" w:rsidRDefault="005B1BFE" w:rsidP="008F2979">
            <w:pPr>
              <w:jc w:val="center"/>
              <w:rPr>
                <w:lang w:val="en-MY"/>
              </w:rPr>
            </w:pPr>
            <w:r w:rsidRPr="009079D0">
              <w:rPr>
                <w:lang w:val="en-MY"/>
              </w:rPr>
              <w:t>Veerakannan &amp; Vijayakumar (2025)</w:t>
            </w:r>
          </w:p>
        </w:tc>
        <w:tc>
          <w:tcPr>
            <w:tcW w:w="0" w:type="auto"/>
            <w:hideMark/>
          </w:tcPr>
          <w:p w14:paraId="641F9AA3" w14:textId="77777777" w:rsidR="005B1BFE" w:rsidRPr="009079D0" w:rsidRDefault="005B1BFE" w:rsidP="008F2979">
            <w:pPr>
              <w:jc w:val="center"/>
              <w:rPr>
                <w:lang w:val="en-MY"/>
              </w:rPr>
            </w:pPr>
            <w:r w:rsidRPr="009079D0">
              <w:rPr>
                <w:lang w:val="en-MY"/>
              </w:rPr>
              <w:t>India</w:t>
            </w:r>
          </w:p>
        </w:tc>
        <w:tc>
          <w:tcPr>
            <w:tcW w:w="0" w:type="auto"/>
            <w:hideMark/>
          </w:tcPr>
          <w:p w14:paraId="2B7C4BB6" w14:textId="77777777" w:rsidR="005B1BFE" w:rsidRPr="009079D0" w:rsidRDefault="005B1BFE" w:rsidP="008F2979">
            <w:pPr>
              <w:jc w:val="center"/>
              <w:rPr>
                <w:lang w:val="en-MY"/>
              </w:rPr>
            </w:pPr>
            <w:r w:rsidRPr="009079D0">
              <w:rPr>
                <w:lang w:val="en-MY"/>
              </w:rPr>
              <w:t>Review</w:t>
            </w:r>
          </w:p>
        </w:tc>
        <w:tc>
          <w:tcPr>
            <w:tcW w:w="0" w:type="auto"/>
            <w:hideMark/>
          </w:tcPr>
          <w:p w14:paraId="5A715F8E" w14:textId="77777777" w:rsidR="005B1BFE" w:rsidRPr="009079D0" w:rsidRDefault="005B1BFE" w:rsidP="008F2979">
            <w:pPr>
              <w:jc w:val="center"/>
              <w:rPr>
                <w:lang w:val="en-MY"/>
              </w:rPr>
            </w:pPr>
            <w:r w:rsidRPr="009079D0">
              <w:rPr>
                <w:lang w:val="en-MY"/>
              </w:rPr>
              <w:t>OCR, NLP, text analytics</w:t>
            </w:r>
          </w:p>
        </w:tc>
        <w:tc>
          <w:tcPr>
            <w:tcW w:w="0" w:type="auto"/>
            <w:hideMark/>
          </w:tcPr>
          <w:p w14:paraId="4A6BADA4" w14:textId="77777777" w:rsidR="005B1BFE" w:rsidRPr="009079D0" w:rsidRDefault="005B1BFE" w:rsidP="008F2979">
            <w:pPr>
              <w:jc w:val="center"/>
              <w:rPr>
                <w:lang w:val="en-MY"/>
              </w:rPr>
            </w:pPr>
            <w:r w:rsidRPr="009079D0">
              <w:rPr>
                <w:lang w:val="en-MY"/>
              </w:rPr>
              <w:t>Demonstrated AI applications in Tamil literature and highlighted data limitations.</w:t>
            </w:r>
          </w:p>
        </w:tc>
      </w:tr>
      <w:tr w:rsidR="005B1BFE" w:rsidRPr="009079D0" w14:paraId="20008E1C" w14:textId="77777777" w:rsidTr="001E64AE">
        <w:tc>
          <w:tcPr>
            <w:tcW w:w="0" w:type="auto"/>
            <w:hideMark/>
          </w:tcPr>
          <w:p w14:paraId="06E50003" w14:textId="77777777" w:rsidR="005B1BFE" w:rsidRPr="009079D0" w:rsidRDefault="005B1BFE" w:rsidP="008F2979">
            <w:pPr>
              <w:jc w:val="center"/>
              <w:rPr>
                <w:lang w:val="en-MY"/>
              </w:rPr>
            </w:pPr>
            <w:r w:rsidRPr="009079D0">
              <w:rPr>
                <w:lang w:val="en-MY"/>
              </w:rPr>
              <w:t>10</w:t>
            </w:r>
          </w:p>
        </w:tc>
        <w:tc>
          <w:tcPr>
            <w:tcW w:w="0" w:type="auto"/>
            <w:hideMark/>
          </w:tcPr>
          <w:p w14:paraId="1A3E22AC" w14:textId="77777777" w:rsidR="005B1BFE" w:rsidRPr="009079D0" w:rsidRDefault="005B1BFE" w:rsidP="008F2979">
            <w:pPr>
              <w:jc w:val="center"/>
              <w:rPr>
                <w:lang w:val="en-MY"/>
              </w:rPr>
            </w:pPr>
            <w:r w:rsidRPr="009079D0">
              <w:rPr>
                <w:lang w:val="en-MY"/>
              </w:rPr>
              <w:t>Ou et al. (2024)</w:t>
            </w:r>
          </w:p>
        </w:tc>
        <w:tc>
          <w:tcPr>
            <w:tcW w:w="0" w:type="auto"/>
            <w:hideMark/>
          </w:tcPr>
          <w:p w14:paraId="5CC4E112" w14:textId="77777777" w:rsidR="005B1BFE" w:rsidRPr="009079D0" w:rsidRDefault="005B1BFE" w:rsidP="008F2979">
            <w:pPr>
              <w:jc w:val="center"/>
              <w:rPr>
                <w:lang w:val="en-MY"/>
              </w:rPr>
            </w:pPr>
            <w:r w:rsidRPr="009079D0">
              <w:rPr>
                <w:lang w:val="en-MY"/>
              </w:rPr>
              <w:t>Sweden</w:t>
            </w:r>
          </w:p>
        </w:tc>
        <w:tc>
          <w:tcPr>
            <w:tcW w:w="0" w:type="auto"/>
            <w:hideMark/>
          </w:tcPr>
          <w:p w14:paraId="07FB5F69" w14:textId="77777777" w:rsidR="005B1BFE" w:rsidRPr="009079D0" w:rsidRDefault="005B1BFE" w:rsidP="008F2979">
            <w:pPr>
              <w:jc w:val="center"/>
              <w:rPr>
                <w:lang w:val="en-MY"/>
              </w:rPr>
            </w:pPr>
            <w:r w:rsidRPr="009079D0">
              <w:rPr>
                <w:lang w:val="en-MY"/>
              </w:rPr>
              <w:t>Qualitative</w:t>
            </w:r>
          </w:p>
        </w:tc>
        <w:tc>
          <w:tcPr>
            <w:tcW w:w="0" w:type="auto"/>
            <w:hideMark/>
          </w:tcPr>
          <w:p w14:paraId="5187F9E3" w14:textId="77777777" w:rsidR="005B1BFE" w:rsidRPr="009079D0" w:rsidRDefault="005B1BFE" w:rsidP="008F2979">
            <w:pPr>
              <w:jc w:val="center"/>
              <w:rPr>
                <w:lang w:val="en-MY"/>
              </w:rPr>
            </w:pPr>
            <w:r w:rsidRPr="009079D0">
              <w:rPr>
                <w:lang w:val="en-MY"/>
              </w:rPr>
              <w:t>ChatGPT, Grammarly, Google Translate</w:t>
            </w:r>
          </w:p>
        </w:tc>
        <w:tc>
          <w:tcPr>
            <w:tcW w:w="0" w:type="auto"/>
            <w:hideMark/>
          </w:tcPr>
          <w:p w14:paraId="688A62E3" w14:textId="77777777" w:rsidR="005B1BFE" w:rsidRPr="009079D0" w:rsidRDefault="005B1BFE" w:rsidP="008F2979">
            <w:pPr>
              <w:jc w:val="center"/>
              <w:rPr>
                <w:lang w:val="en-MY"/>
              </w:rPr>
            </w:pPr>
            <w:r w:rsidRPr="009079D0">
              <w:rPr>
                <w:lang w:val="en-MY"/>
              </w:rPr>
              <w:t>AI tools supported academic writing practices in higher education.</w:t>
            </w:r>
          </w:p>
        </w:tc>
      </w:tr>
      <w:tr w:rsidR="005B1BFE" w:rsidRPr="009079D0" w14:paraId="1A3DBE60" w14:textId="77777777" w:rsidTr="001E64AE">
        <w:tc>
          <w:tcPr>
            <w:tcW w:w="0" w:type="auto"/>
            <w:hideMark/>
          </w:tcPr>
          <w:p w14:paraId="50589460" w14:textId="77777777" w:rsidR="005B1BFE" w:rsidRPr="009079D0" w:rsidRDefault="005B1BFE" w:rsidP="008F2979">
            <w:pPr>
              <w:jc w:val="center"/>
              <w:rPr>
                <w:lang w:val="en-MY"/>
              </w:rPr>
            </w:pPr>
            <w:r w:rsidRPr="009079D0">
              <w:rPr>
                <w:lang w:val="en-MY"/>
              </w:rPr>
              <w:t>11</w:t>
            </w:r>
          </w:p>
        </w:tc>
        <w:tc>
          <w:tcPr>
            <w:tcW w:w="0" w:type="auto"/>
            <w:hideMark/>
          </w:tcPr>
          <w:p w14:paraId="7140F64C" w14:textId="77777777" w:rsidR="005B1BFE" w:rsidRPr="009079D0" w:rsidRDefault="005B1BFE" w:rsidP="008F2979">
            <w:pPr>
              <w:jc w:val="center"/>
              <w:rPr>
                <w:lang w:val="en-MY"/>
              </w:rPr>
            </w:pPr>
            <w:r w:rsidRPr="009079D0">
              <w:rPr>
                <w:lang w:val="en-MY"/>
              </w:rPr>
              <w:t>Mustopa et al. (2024)</w:t>
            </w:r>
          </w:p>
        </w:tc>
        <w:tc>
          <w:tcPr>
            <w:tcW w:w="0" w:type="auto"/>
            <w:hideMark/>
          </w:tcPr>
          <w:p w14:paraId="6435B020" w14:textId="77777777" w:rsidR="005B1BFE" w:rsidRPr="009079D0" w:rsidRDefault="005B1BFE" w:rsidP="008F2979">
            <w:pPr>
              <w:jc w:val="center"/>
              <w:rPr>
                <w:lang w:val="en-MY"/>
              </w:rPr>
            </w:pPr>
            <w:r w:rsidRPr="009079D0">
              <w:rPr>
                <w:lang w:val="en-MY"/>
              </w:rPr>
              <w:t>China, India, Indonesia</w:t>
            </w:r>
          </w:p>
        </w:tc>
        <w:tc>
          <w:tcPr>
            <w:tcW w:w="0" w:type="auto"/>
            <w:hideMark/>
          </w:tcPr>
          <w:p w14:paraId="7AB2B8D4" w14:textId="77777777" w:rsidR="005B1BFE" w:rsidRPr="009079D0" w:rsidRDefault="005B1BFE" w:rsidP="008F2979">
            <w:pPr>
              <w:jc w:val="center"/>
              <w:rPr>
                <w:lang w:val="en-MY"/>
              </w:rPr>
            </w:pPr>
            <w:r w:rsidRPr="009079D0">
              <w:rPr>
                <w:lang w:val="en-MY"/>
              </w:rPr>
              <w:t>Qualitative</w:t>
            </w:r>
          </w:p>
        </w:tc>
        <w:tc>
          <w:tcPr>
            <w:tcW w:w="0" w:type="auto"/>
            <w:hideMark/>
          </w:tcPr>
          <w:p w14:paraId="35698ADD" w14:textId="77777777" w:rsidR="005B1BFE" w:rsidRPr="009079D0" w:rsidRDefault="005B1BFE" w:rsidP="008F2979">
            <w:pPr>
              <w:jc w:val="center"/>
              <w:rPr>
                <w:lang w:val="en-MY"/>
              </w:rPr>
            </w:pPr>
            <w:r w:rsidRPr="009079D0">
              <w:rPr>
                <w:lang w:val="en-MY"/>
              </w:rPr>
              <w:t>General AI platforms</w:t>
            </w:r>
          </w:p>
        </w:tc>
        <w:tc>
          <w:tcPr>
            <w:tcW w:w="0" w:type="auto"/>
            <w:hideMark/>
          </w:tcPr>
          <w:p w14:paraId="2D00FEDA" w14:textId="77777777" w:rsidR="005B1BFE" w:rsidRPr="009079D0" w:rsidRDefault="005B1BFE" w:rsidP="008F2979">
            <w:pPr>
              <w:jc w:val="center"/>
              <w:rPr>
                <w:lang w:val="en-MY"/>
              </w:rPr>
            </w:pPr>
            <w:r w:rsidRPr="009079D0">
              <w:rPr>
                <w:lang w:val="en-MY"/>
              </w:rPr>
              <w:t>Revealed variation in AI use shaped by national and institutional contexts.</w:t>
            </w:r>
          </w:p>
        </w:tc>
      </w:tr>
      <w:tr w:rsidR="005B1BFE" w:rsidRPr="009079D0" w14:paraId="7E1CC457" w14:textId="77777777" w:rsidTr="001E64AE">
        <w:tc>
          <w:tcPr>
            <w:tcW w:w="0" w:type="auto"/>
            <w:hideMark/>
          </w:tcPr>
          <w:p w14:paraId="4DBD1FCC" w14:textId="77777777" w:rsidR="005B1BFE" w:rsidRPr="009079D0" w:rsidRDefault="005B1BFE" w:rsidP="008F2979">
            <w:pPr>
              <w:jc w:val="center"/>
              <w:rPr>
                <w:lang w:val="en-MY"/>
              </w:rPr>
            </w:pPr>
            <w:r w:rsidRPr="009079D0">
              <w:rPr>
                <w:lang w:val="en-MY"/>
              </w:rPr>
              <w:t>12</w:t>
            </w:r>
          </w:p>
        </w:tc>
        <w:tc>
          <w:tcPr>
            <w:tcW w:w="0" w:type="auto"/>
            <w:hideMark/>
          </w:tcPr>
          <w:p w14:paraId="6B79B46A" w14:textId="77777777" w:rsidR="005B1BFE" w:rsidRPr="009079D0" w:rsidRDefault="005B1BFE" w:rsidP="008F2979">
            <w:pPr>
              <w:jc w:val="center"/>
              <w:rPr>
                <w:lang w:val="en-MY"/>
              </w:rPr>
            </w:pPr>
            <w:r w:rsidRPr="009079D0">
              <w:rPr>
                <w:lang w:val="en-MY"/>
              </w:rPr>
              <w:t>Fundi et al. (2024)</w:t>
            </w:r>
          </w:p>
        </w:tc>
        <w:tc>
          <w:tcPr>
            <w:tcW w:w="0" w:type="auto"/>
            <w:hideMark/>
          </w:tcPr>
          <w:p w14:paraId="370B4882" w14:textId="77777777" w:rsidR="005B1BFE" w:rsidRPr="009079D0" w:rsidRDefault="005B1BFE" w:rsidP="008F2979">
            <w:pPr>
              <w:jc w:val="center"/>
              <w:rPr>
                <w:lang w:val="en-MY"/>
              </w:rPr>
            </w:pPr>
            <w:r w:rsidRPr="009079D0">
              <w:rPr>
                <w:lang w:val="en-MY"/>
              </w:rPr>
              <w:t>Kenya</w:t>
            </w:r>
          </w:p>
        </w:tc>
        <w:tc>
          <w:tcPr>
            <w:tcW w:w="0" w:type="auto"/>
            <w:hideMark/>
          </w:tcPr>
          <w:p w14:paraId="46E982C3" w14:textId="77777777" w:rsidR="005B1BFE" w:rsidRPr="009079D0" w:rsidRDefault="005B1BFE" w:rsidP="008F2979">
            <w:pPr>
              <w:jc w:val="center"/>
              <w:rPr>
                <w:lang w:val="en-MY"/>
              </w:rPr>
            </w:pPr>
            <w:r w:rsidRPr="009079D0">
              <w:rPr>
                <w:lang w:val="en-MY"/>
              </w:rPr>
              <w:t>Quantitative</w:t>
            </w:r>
          </w:p>
        </w:tc>
        <w:tc>
          <w:tcPr>
            <w:tcW w:w="0" w:type="auto"/>
            <w:hideMark/>
          </w:tcPr>
          <w:p w14:paraId="074A3D06" w14:textId="77777777" w:rsidR="005B1BFE" w:rsidRPr="009079D0" w:rsidRDefault="005B1BFE" w:rsidP="008F2979">
            <w:pPr>
              <w:jc w:val="center"/>
              <w:rPr>
                <w:lang w:val="en-MY"/>
              </w:rPr>
            </w:pPr>
            <w:r w:rsidRPr="009079D0">
              <w:rPr>
                <w:lang w:val="en-MY"/>
              </w:rPr>
              <w:t>AI systems</w:t>
            </w:r>
          </w:p>
        </w:tc>
        <w:tc>
          <w:tcPr>
            <w:tcW w:w="0" w:type="auto"/>
            <w:hideMark/>
          </w:tcPr>
          <w:p w14:paraId="4613BBE9" w14:textId="77777777" w:rsidR="005B1BFE" w:rsidRPr="009079D0" w:rsidRDefault="005B1BFE" w:rsidP="008F2979">
            <w:pPr>
              <w:jc w:val="center"/>
              <w:rPr>
                <w:lang w:val="en-MY"/>
              </w:rPr>
            </w:pPr>
            <w:r w:rsidRPr="009079D0">
              <w:rPr>
                <w:lang w:val="en-MY"/>
              </w:rPr>
              <w:t>Emphasised the importance of AI-focused professional development for teachers.</w:t>
            </w:r>
          </w:p>
        </w:tc>
      </w:tr>
      <w:tr w:rsidR="005B1BFE" w:rsidRPr="009079D0" w14:paraId="68DB692E" w14:textId="77777777" w:rsidTr="001E64AE">
        <w:tc>
          <w:tcPr>
            <w:tcW w:w="0" w:type="auto"/>
            <w:hideMark/>
          </w:tcPr>
          <w:p w14:paraId="30A5309F" w14:textId="77777777" w:rsidR="005B1BFE" w:rsidRPr="009079D0" w:rsidRDefault="005B1BFE" w:rsidP="008F2979">
            <w:pPr>
              <w:jc w:val="center"/>
              <w:rPr>
                <w:lang w:val="en-MY"/>
              </w:rPr>
            </w:pPr>
            <w:r w:rsidRPr="009079D0">
              <w:rPr>
                <w:lang w:val="en-MY"/>
              </w:rPr>
              <w:t>13</w:t>
            </w:r>
          </w:p>
        </w:tc>
        <w:tc>
          <w:tcPr>
            <w:tcW w:w="0" w:type="auto"/>
            <w:hideMark/>
          </w:tcPr>
          <w:p w14:paraId="4C4716B5" w14:textId="77777777" w:rsidR="005B1BFE" w:rsidRPr="009079D0" w:rsidRDefault="005B1BFE" w:rsidP="008F2979">
            <w:pPr>
              <w:jc w:val="center"/>
              <w:rPr>
                <w:lang w:val="en-MY"/>
              </w:rPr>
            </w:pPr>
            <w:r w:rsidRPr="009079D0">
              <w:rPr>
                <w:lang w:val="en-MY"/>
              </w:rPr>
              <w:t>Veerakannan (2025)</w:t>
            </w:r>
          </w:p>
        </w:tc>
        <w:tc>
          <w:tcPr>
            <w:tcW w:w="0" w:type="auto"/>
            <w:hideMark/>
          </w:tcPr>
          <w:p w14:paraId="5E3EFA83" w14:textId="77777777" w:rsidR="005B1BFE" w:rsidRPr="009079D0" w:rsidRDefault="005B1BFE" w:rsidP="008F2979">
            <w:pPr>
              <w:jc w:val="center"/>
              <w:rPr>
                <w:lang w:val="en-MY"/>
              </w:rPr>
            </w:pPr>
            <w:r w:rsidRPr="009079D0">
              <w:rPr>
                <w:lang w:val="en-MY"/>
              </w:rPr>
              <w:t>India</w:t>
            </w:r>
          </w:p>
        </w:tc>
        <w:tc>
          <w:tcPr>
            <w:tcW w:w="0" w:type="auto"/>
            <w:hideMark/>
          </w:tcPr>
          <w:p w14:paraId="311D6ED9" w14:textId="77777777" w:rsidR="005B1BFE" w:rsidRPr="009079D0" w:rsidRDefault="005B1BFE" w:rsidP="008F2979">
            <w:pPr>
              <w:jc w:val="center"/>
              <w:rPr>
                <w:lang w:val="en-MY"/>
              </w:rPr>
            </w:pPr>
            <w:r w:rsidRPr="009079D0">
              <w:rPr>
                <w:lang w:val="en-MY"/>
              </w:rPr>
              <w:t>Review</w:t>
            </w:r>
          </w:p>
        </w:tc>
        <w:tc>
          <w:tcPr>
            <w:tcW w:w="0" w:type="auto"/>
            <w:hideMark/>
          </w:tcPr>
          <w:p w14:paraId="51324CF4" w14:textId="77777777" w:rsidR="005B1BFE" w:rsidRPr="009079D0" w:rsidRDefault="005B1BFE" w:rsidP="008F2979">
            <w:pPr>
              <w:jc w:val="center"/>
              <w:rPr>
                <w:lang w:val="en-MY"/>
              </w:rPr>
            </w:pPr>
            <w:r w:rsidRPr="009079D0">
              <w:rPr>
                <w:lang w:val="en-MY"/>
              </w:rPr>
              <w:t>NLP, AI tools</w:t>
            </w:r>
          </w:p>
        </w:tc>
        <w:tc>
          <w:tcPr>
            <w:tcW w:w="0" w:type="auto"/>
            <w:hideMark/>
          </w:tcPr>
          <w:p w14:paraId="11BF097B" w14:textId="77777777" w:rsidR="005B1BFE" w:rsidRPr="009079D0" w:rsidRDefault="005B1BFE" w:rsidP="008F2979">
            <w:pPr>
              <w:jc w:val="center"/>
              <w:rPr>
                <w:lang w:val="en-MY"/>
              </w:rPr>
            </w:pPr>
            <w:r w:rsidRPr="009079D0">
              <w:rPr>
                <w:lang w:val="en-MY"/>
              </w:rPr>
              <w:t>Reported improvements in efficiency and accessibility of Tamil essay writing.</w:t>
            </w:r>
          </w:p>
        </w:tc>
      </w:tr>
      <w:tr w:rsidR="005B1BFE" w:rsidRPr="009079D0" w14:paraId="38EC87B2" w14:textId="77777777" w:rsidTr="001E64AE">
        <w:tc>
          <w:tcPr>
            <w:tcW w:w="0" w:type="auto"/>
            <w:hideMark/>
          </w:tcPr>
          <w:p w14:paraId="445EFE13" w14:textId="77777777" w:rsidR="005B1BFE" w:rsidRPr="009079D0" w:rsidRDefault="005B1BFE" w:rsidP="008F2979">
            <w:pPr>
              <w:jc w:val="center"/>
              <w:rPr>
                <w:lang w:val="en-MY"/>
              </w:rPr>
            </w:pPr>
            <w:r w:rsidRPr="009079D0">
              <w:rPr>
                <w:lang w:val="en-MY"/>
              </w:rPr>
              <w:t>14</w:t>
            </w:r>
          </w:p>
        </w:tc>
        <w:tc>
          <w:tcPr>
            <w:tcW w:w="0" w:type="auto"/>
            <w:hideMark/>
          </w:tcPr>
          <w:p w14:paraId="0B45FC1E" w14:textId="77777777" w:rsidR="005B1BFE" w:rsidRPr="009079D0" w:rsidRDefault="005B1BFE" w:rsidP="008F2979">
            <w:pPr>
              <w:jc w:val="center"/>
              <w:rPr>
                <w:lang w:val="en-MY"/>
              </w:rPr>
            </w:pPr>
            <w:r w:rsidRPr="009079D0">
              <w:rPr>
                <w:lang w:val="en-MY"/>
              </w:rPr>
              <w:t>Krishnamurthy (2023)</w:t>
            </w:r>
          </w:p>
        </w:tc>
        <w:tc>
          <w:tcPr>
            <w:tcW w:w="0" w:type="auto"/>
            <w:hideMark/>
          </w:tcPr>
          <w:p w14:paraId="16E5BCE1" w14:textId="77777777" w:rsidR="005B1BFE" w:rsidRPr="009079D0" w:rsidRDefault="005B1BFE" w:rsidP="008F2979">
            <w:pPr>
              <w:jc w:val="center"/>
              <w:rPr>
                <w:lang w:val="en-MY"/>
              </w:rPr>
            </w:pPr>
            <w:r w:rsidRPr="009079D0">
              <w:rPr>
                <w:lang w:val="en-MY"/>
              </w:rPr>
              <w:t>India</w:t>
            </w:r>
          </w:p>
        </w:tc>
        <w:tc>
          <w:tcPr>
            <w:tcW w:w="0" w:type="auto"/>
            <w:hideMark/>
          </w:tcPr>
          <w:p w14:paraId="068BBD23" w14:textId="77777777" w:rsidR="005B1BFE" w:rsidRPr="009079D0" w:rsidRDefault="005B1BFE" w:rsidP="008F2979">
            <w:pPr>
              <w:jc w:val="center"/>
              <w:rPr>
                <w:lang w:val="en-MY"/>
              </w:rPr>
            </w:pPr>
            <w:r w:rsidRPr="009079D0">
              <w:rPr>
                <w:lang w:val="en-MY"/>
              </w:rPr>
              <w:t>Review</w:t>
            </w:r>
          </w:p>
        </w:tc>
        <w:tc>
          <w:tcPr>
            <w:tcW w:w="0" w:type="auto"/>
            <w:hideMark/>
          </w:tcPr>
          <w:p w14:paraId="39E3A070" w14:textId="77777777" w:rsidR="005B1BFE" w:rsidRPr="009079D0" w:rsidRDefault="005B1BFE" w:rsidP="008F2979">
            <w:pPr>
              <w:jc w:val="center"/>
              <w:rPr>
                <w:lang w:val="en-MY"/>
              </w:rPr>
            </w:pPr>
            <w:r w:rsidRPr="009079D0">
              <w:rPr>
                <w:lang w:val="en-MY"/>
              </w:rPr>
              <w:t>Parsing, machine translation</w:t>
            </w:r>
          </w:p>
        </w:tc>
        <w:tc>
          <w:tcPr>
            <w:tcW w:w="0" w:type="auto"/>
            <w:hideMark/>
          </w:tcPr>
          <w:p w14:paraId="6C8EAF6B" w14:textId="77777777" w:rsidR="005B1BFE" w:rsidRPr="009079D0" w:rsidRDefault="005B1BFE" w:rsidP="008F2979">
            <w:pPr>
              <w:jc w:val="center"/>
              <w:rPr>
                <w:lang w:val="en-MY"/>
              </w:rPr>
            </w:pPr>
            <w:r w:rsidRPr="009079D0">
              <w:rPr>
                <w:lang w:val="en-MY"/>
              </w:rPr>
              <w:t>Traced advancements in Tamil computing and translation technologies.</w:t>
            </w:r>
          </w:p>
        </w:tc>
      </w:tr>
      <w:tr w:rsidR="005B1BFE" w:rsidRPr="009079D0" w14:paraId="586FDD09" w14:textId="77777777" w:rsidTr="001E64AE">
        <w:tc>
          <w:tcPr>
            <w:tcW w:w="0" w:type="auto"/>
            <w:hideMark/>
          </w:tcPr>
          <w:p w14:paraId="651E79D3" w14:textId="77777777" w:rsidR="005B1BFE" w:rsidRPr="009079D0" w:rsidRDefault="005B1BFE" w:rsidP="008F2979">
            <w:pPr>
              <w:jc w:val="center"/>
              <w:rPr>
                <w:lang w:val="en-MY"/>
              </w:rPr>
            </w:pPr>
            <w:r w:rsidRPr="009079D0">
              <w:rPr>
                <w:lang w:val="en-MY"/>
              </w:rPr>
              <w:t>15</w:t>
            </w:r>
          </w:p>
        </w:tc>
        <w:tc>
          <w:tcPr>
            <w:tcW w:w="0" w:type="auto"/>
            <w:hideMark/>
          </w:tcPr>
          <w:p w14:paraId="5D347C67" w14:textId="77777777" w:rsidR="005B1BFE" w:rsidRPr="009079D0" w:rsidRDefault="005B1BFE" w:rsidP="008F2979">
            <w:pPr>
              <w:jc w:val="center"/>
              <w:rPr>
                <w:lang w:val="en-MY"/>
              </w:rPr>
            </w:pPr>
            <w:r w:rsidRPr="009079D0">
              <w:rPr>
                <w:lang w:val="en-MY"/>
              </w:rPr>
              <w:t>Kohnke et al. (2023)</w:t>
            </w:r>
          </w:p>
        </w:tc>
        <w:tc>
          <w:tcPr>
            <w:tcW w:w="0" w:type="auto"/>
            <w:hideMark/>
          </w:tcPr>
          <w:p w14:paraId="419552B6" w14:textId="77777777" w:rsidR="005B1BFE" w:rsidRPr="009079D0" w:rsidRDefault="005B1BFE" w:rsidP="008F2979">
            <w:pPr>
              <w:jc w:val="center"/>
              <w:rPr>
                <w:lang w:val="en-MY"/>
              </w:rPr>
            </w:pPr>
            <w:r w:rsidRPr="009079D0">
              <w:rPr>
                <w:lang w:val="en-MY"/>
              </w:rPr>
              <w:t>Hong Kong</w:t>
            </w:r>
          </w:p>
        </w:tc>
        <w:tc>
          <w:tcPr>
            <w:tcW w:w="0" w:type="auto"/>
            <w:hideMark/>
          </w:tcPr>
          <w:p w14:paraId="1892DB0C" w14:textId="77777777" w:rsidR="005B1BFE" w:rsidRPr="009079D0" w:rsidRDefault="005B1BFE" w:rsidP="008F2979">
            <w:pPr>
              <w:jc w:val="center"/>
              <w:rPr>
                <w:lang w:val="en-MY"/>
              </w:rPr>
            </w:pPr>
            <w:r w:rsidRPr="009079D0">
              <w:rPr>
                <w:lang w:val="en-MY"/>
              </w:rPr>
              <w:t>Qualitative</w:t>
            </w:r>
          </w:p>
        </w:tc>
        <w:tc>
          <w:tcPr>
            <w:tcW w:w="0" w:type="auto"/>
            <w:hideMark/>
          </w:tcPr>
          <w:p w14:paraId="54EA2769" w14:textId="77777777" w:rsidR="005B1BFE" w:rsidRPr="009079D0" w:rsidRDefault="005B1BFE" w:rsidP="008F2979">
            <w:pPr>
              <w:jc w:val="center"/>
              <w:rPr>
                <w:lang w:val="en-MY"/>
              </w:rPr>
            </w:pPr>
            <w:r w:rsidRPr="009079D0">
              <w:rPr>
                <w:lang w:val="en-MY"/>
              </w:rPr>
              <w:t>ChatGPT</w:t>
            </w:r>
          </w:p>
        </w:tc>
        <w:tc>
          <w:tcPr>
            <w:tcW w:w="0" w:type="auto"/>
            <w:hideMark/>
          </w:tcPr>
          <w:p w14:paraId="35F6CEFF" w14:textId="77777777" w:rsidR="005B1BFE" w:rsidRPr="009079D0" w:rsidRDefault="005B1BFE" w:rsidP="008F2979">
            <w:pPr>
              <w:jc w:val="center"/>
              <w:rPr>
                <w:lang w:val="en-MY"/>
              </w:rPr>
            </w:pPr>
            <w:r w:rsidRPr="009079D0">
              <w:rPr>
                <w:lang w:val="en-MY"/>
              </w:rPr>
              <w:t>Highlighted the need for structured AI training for language instructors.</w:t>
            </w:r>
          </w:p>
        </w:tc>
      </w:tr>
      <w:tr w:rsidR="005B1BFE" w:rsidRPr="009079D0" w14:paraId="7F1F3F81" w14:textId="77777777" w:rsidTr="001E64AE">
        <w:tc>
          <w:tcPr>
            <w:tcW w:w="0" w:type="auto"/>
            <w:hideMark/>
          </w:tcPr>
          <w:p w14:paraId="567F7849" w14:textId="77777777" w:rsidR="005B1BFE" w:rsidRPr="009079D0" w:rsidRDefault="005B1BFE" w:rsidP="008F2979">
            <w:pPr>
              <w:jc w:val="center"/>
              <w:rPr>
                <w:lang w:val="en-MY"/>
              </w:rPr>
            </w:pPr>
            <w:r w:rsidRPr="009079D0">
              <w:rPr>
                <w:lang w:val="en-MY"/>
              </w:rPr>
              <w:t>16</w:t>
            </w:r>
          </w:p>
        </w:tc>
        <w:tc>
          <w:tcPr>
            <w:tcW w:w="0" w:type="auto"/>
            <w:hideMark/>
          </w:tcPr>
          <w:p w14:paraId="73367670" w14:textId="77777777" w:rsidR="005B1BFE" w:rsidRPr="009079D0" w:rsidRDefault="005B1BFE" w:rsidP="008F2979">
            <w:pPr>
              <w:jc w:val="center"/>
              <w:rPr>
                <w:lang w:val="en-MY"/>
              </w:rPr>
            </w:pPr>
            <w:r w:rsidRPr="009079D0">
              <w:rPr>
                <w:lang w:val="en-MY"/>
              </w:rPr>
              <w:t>Subalalitha (2025)</w:t>
            </w:r>
          </w:p>
        </w:tc>
        <w:tc>
          <w:tcPr>
            <w:tcW w:w="0" w:type="auto"/>
            <w:hideMark/>
          </w:tcPr>
          <w:p w14:paraId="0B6A9270" w14:textId="77777777" w:rsidR="005B1BFE" w:rsidRPr="009079D0" w:rsidRDefault="005B1BFE" w:rsidP="008F2979">
            <w:pPr>
              <w:jc w:val="center"/>
              <w:rPr>
                <w:lang w:val="en-MY"/>
              </w:rPr>
            </w:pPr>
            <w:r w:rsidRPr="009079D0">
              <w:rPr>
                <w:lang w:val="en-MY"/>
              </w:rPr>
              <w:t>India</w:t>
            </w:r>
          </w:p>
        </w:tc>
        <w:tc>
          <w:tcPr>
            <w:tcW w:w="0" w:type="auto"/>
            <w:hideMark/>
          </w:tcPr>
          <w:p w14:paraId="12808DF5" w14:textId="77777777" w:rsidR="005B1BFE" w:rsidRPr="009079D0" w:rsidRDefault="005B1BFE" w:rsidP="008F2979">
            <w:pPr>
              <w:jc w:val="center"/>
              <w:rPr>
                <w:lang w:val="en-MY"/>
              </w:rPr>
            </w:pPr>
            <w:r w:rsidRPr="009079D0">
              <w:rPr>
                <w:lang w:val="en-MY"/>
              </w:rPr>
              <w:t>Review</w:t>
            </w:r>
          </w:p>
        </w:tc>
        <w:tc>
          <w:tcPr>
            <w:tcW w:w="0" w:type="auto"/>
            <w:hideMark/>
          </w:tcPr>
          <w:p w14:paraId="68D2BD7A" w14:textId="77777777" w:rsidR="005B1BFE" w:rsidRPr="009079D0" w:rsidRDefault="005B1BFE" w:rsidP="008F2979">
            <w:pPr>
              <w:jc w:val="center"/>
              <w:rPr>
                <w:lang w:val="en-MY"/>
              </w:rPr>
            </w:pPr>
            <w:r w:rsidRPr="009079D0">
              <w:rPr>
                <w:lang w:val="en-MY"/>
              </w:rPr>
              <w:t>LLMs, translation, chatbots</w:t>
            </w:r>
          </w:p>
        </w:tc>
        <w:tc>
          <w:tcPr>
            <w:tcW w:w="0" w:type="auto"/>
            <w:hideMark/>
          </w:tcPr>
          <w:p w14:paraId="77BBEA7A" w14:textId="77777777" w:rsidR="005B1BFE" w:rsidRPr="009079D0" w:rsidRDefault="005B1BFE" w:rsidP="008F2979">
            <w:pPr>
              <w:jc w:val="center"/>
              <w:rPr>
                <w:lang w:val="en-MY"/>
              </w:rPr>
            </w:pPr>
            <w:r w:rsidRPr="009079D0">
              <w:rPr>
                <w:lang w:val="en-MY"/>
              </w:rPr>
              <w:t>Identified opportunities and ethical challenges of generative AI for Tamil.</w:t>
            </w:r>
          </w:p>
        </w:tc>
      </w:tr>
      <w:tr w:rsidR="005B1BFE" w:rsidRPr="009079D0" w14:paraId="5D8772FA" w14:textId="77777777" w:rsidTr="001E64AE">
        <w:tc>
          <w:tcPr>
            <w:tcW w:w="0" w:type="auto"/>
            <w:hideMark/>
          </w:tcPr>
          <w:p w14:paraId="6CD43B5C" w14:textId="77777777" w:rsidR="005B1BFE" w:rsidRPr="009079D0" w:rsidRDefault="005B1BFE" w:rsidP="008F2979">
            <w:pPr>
              <w:jc w:val="center"/>
              <w:rPr>
                <w:lang w:val="en-MY"/>
              </w:rPr>
            </w:pPr>
            <w:r w:rsidRPr="009079D0">
              <w:rPr>
                <w:lang w:val="en-MY"/>
              </w:rPr>
              <w:t>17</w:t>
            </w:r>
          </w:p>
        </w:tc>
        <w:tc>
          <w:tcPr>
            <w:tcW w:w="0" w:type="auto"/>
            <w:hideMark/>
          </w:tcPr>
          <w:p w14:paraId="24F6303C" w14:textId="77777777" w:rsidR="005B1BFE" w:rsidRPr="009079D0" w:rsidRDefault="005B1BFE" w:rsidP="008F2979">
            <w:pPr>
              <w:jc w:val="center"/>
              <w:rPr>
                <w:lang w:val="en-MY"/>
              </w:rPr>
            </w:pPr>
            <w:r w:rsidRPr="009079D0">
              <w:rPr>
                <w:lang w:val="en-MY"/>
              </w:rPr>
              <w:t>Renganathan (2025)</w:t>
            </w:r>
          </w:p>
        </w:tc>
        <w:tc>
          <w:tcPr>
            <w:tcW w:w="0" w:type="auto"/>
            <w:hideMark/>
          </w:tcPr>
          <w:p w14:paraId="13A5325C" w14:textId="77777777" w:rsidR="005B1BFE" w:rsidRPr="009079D0" w:rsidRDefault="005B1BFE" w:rsidP="008F2979">
            <w:pPr>
              <w:jc w:val="center"/>
              <w:rPr>
                <w:lang w:val="en-MY"/>
              </w:rPr>
            </w:pPr>
            <w:r w:rsidRPr="009079D0">
              <w:rPr>
                <w:lang w:val="en-MY"/>
              </w:rPr>
              <w:t>India</w:t>
            </w:r>
          </w:p>
        </w:tc>
        <w:tc>
          <w:tcPr>
            <w:tcW w:w="0" w:type="auto"/>
            <w:hideMark/>
          </w:tcPr>
          <w:p w14:paraId="4389AE9E" w14:textId="77777777" w:rsidR="005B1BFE" w:rsidRPr="009079D0" w:rsidRDefault="005B1BFE" w:rsidP="008F2979">
            <w:pPr>
              <w:jc w:val="center"/>
              <w:rPr>
                <w:lang w:val="en-MY"/>
              </w:rPr>
            </w:pPr>
            <w:r w:rsidRPr="009079D0">
              <w:rPr>
                <w:lang w:val="en-MY"/>
              </w:rPr>
              <w:t>Conceptual</w:t>
            </w:r>
          </w:p>
        </w:tc>
        <w:tc>
          <w:tcPr>
            <w:tcW w:w="0" w:type="auto"/>
            <w:hideMark/>
          </w:tcPr>
          <w:p w14:paraId="13FCA9E9" w14:textId="77777777" w:rsidR="005B1BFE" w:rsidRPr="009079D0" w:rsidRDefault="005B1BFE" w:rsidP="008F2979">
            <w:pPr>
              <w:jc w:val="center"/>
              <w:rPr>
                <w:lang w:val="en-MY"/>
              </w:rPr>
            </w:pPr>
            <w:r w:rsidRPr="009079D0">
              <w:rPr>
                <w:lang w:val="en-MY"/>
              </w:rPr>
              <w:t>LLMs, linguistic theory</w:t>
            </w:r>
          </w:p>
        </w:tc>
        <w:tc>
          <w:tcPr>
            <w:tcW w:w="0" w:type="auto"/>
            <w:hideMark/>
          </w:tcPr>
          <w:p w14:paraId="5F0F0032" w14:textId="77777777" w:rsidR="005B1BFE" w:rsidRPr="009079D0" w:rsidRDefault="005B1BFE" w:rsidP="008F2979">
            <w:pPr>
              <w:jc w:val="center"/>
              <w:rPr>
                <w:lang w:val="en-MY"/>
              </w:rPr>
            </w:pPr>
            <w:r w:rsidRPr="009079D0">
              <w:rPr>
                <w:lang w:val="en-MY"/>
              </w:rPr>
              <w:t>Emphasised the role of linguists in improving AI language understanding.</w:t>
            </w:r>
          </w:p>
        </w:tc>
      </w:tr>
      <w:tr w:rsidR="005B1BFE" w:rsidRPr="009079D0" w14:paraId="01BDE0CF" w14:textId="77777777" w:rsidTr="001E64AE">
        <w:tc>
          <w:tcPr>
            <w:tcW w:w="0" w:type="auto"/>
            <w:hideMark/>
          </w:tcPr>
          <w:p w14:paraId="3052C17B" w14:textId="77777777" w:rsidR="005B1BFE" w:rsidRPr="009079D0" w:rsidRDefault="005B1BFE" w:rsidP="008F2979">
            <w:pPr>
              <w:jc w:val="center"/>
              <w:rPr>
                <w:lang w:val="en-MY"/>
              </w:rPr>
            </w:pPr>
            <w:r w:rsidRPr="009079D0">
              <w:rPr>
                <w:lang w:val="en-MY"/>
              </w:rPr>
              <w:t>18</w:t>
            </w:r>
          </w:p>
        </w:tc>
        <w:tc>
          <w:tcPr>
            <w:tcW w:w="0" w:type="auto"/>
            <w:hideMark/>
          </w:tcPr>
          <w:p w14:paraId="71D54B4C" w14:textId="77777777" w:rsidR="005B1BFE" w:rsidRPr="009079D0" w:rsidRDefault="005B1BFE" w:rsidP="008F2979">
            <w:pPr>
              <w:jc w:val="center"/>
              <w:rPr>
                <w:lang w:val="en-MY"/>
              </w:rPr>
            </w:pPr>
            <w:r w:rsidRPr="009079D0">
              <w:rPr>
                <w:lang w:val="en-MY"/>
              </w:rPr>
              <w:t>Evangeline &amp; Moorthy (2025)</w:t>
            </w:r>
          </w:p>
        </w:tc>
        <w:tc>
          <w:tcPr>
            <w:tcW w:w="0" w:type="auto"/>
            <w:hideMark/>
          </w:tcPr>
          <w:p w14:paraId="1EB6849E" w14:textId="77777777" w:rsidR="005B1BFE" w:rsidRPr="009079D0" w:rsidRDefault="005B1BFE" w:rsidP="008F2979">
            <w:pPr>
              <w:jc w:val="center"/>
              <w:rPr>
                <w:lang w:val="en-MY"/>
              </w:rPr>
            </w:pPr>
            <w:r w:rsidRPr="009079D0">
              <w:rPr>
                <w:lang w:val="en-MY"/>
              </w:rPr>
              <w:t>India</w:t>
            </w:r>
          </w:p>
        </w:tc>
        <w:tc>
          <w:tcPr>
            <w:tcW w:w="0" w:type="auto"/>
            <w:hideMark/>
          </w:tcPr>
          <w:p w14:paraId="5B0A6B5A" w14:textId="77777777" w:rsidR="005B1BFE" w:rsidRPr="009079D0" w:rsidRDefault="005B1BFE" w:rsidP="008F2979">
            <w:pPr>
              <w:jc w:val="center"/>
              <w:rPr>
                <w:lang w:val="en-MY"/>
              </w:rPr>
            </w:pPr>
            <w:r w:rsidRPr="009079D0">
              <w:rPr>
                <w:lang w:val="en-MY"/>
              </w:rPr>
              <w:t>Experimental</w:t>
            </w:r>
          </w:p>
        </w:tc>
        <w:tc>
          <w:tcPr>
            <w:tcW w:w="0" w:type="auto"/>
            <w:hideMark/>
          </w:tcPr>
          <w:p w14:paraId="39C54040" w14:textId="77777777" w:rsidR="005B1BFE" w:rsidRPr="009079D0" w:rsidRDefault="005B1BFE" w:rsidP="008F2979">
            <w:pPr>
              <w:jc w:val="center"/>
              <w:rPr>
                <w:lang w:val="en-MY"/>
              </w:rPr>
            </w:pPr>
            <w:r w:rsidRPr="009079D0">
              <w:rPr>
                <w:lang w:val="en-MY"/>
              </w:rPr>
              <w:t>LSTM, GRU, BERT</w:t>
            </w:r>
          </w:p>
        </w:tc>
        <w:tc>
          <w:tcPr>
            <w:tcW w:w="0" w:type="auto"/>
            <w:hideMark/>
          </w:tcPr>
          <w:p w14:paraId="5F3EA7F2" w14:textId="77777777" w:rsidR="005B1BFE" w:rsidRPr="009079D0" w:rsidRDefault="005B1BFE" w:rsidP="008F2979">
            <w:pPr>
              <w:jc w:val="center"/>
              <w:rPr>
                <w:lang w:val="en-MY"/>
              </w:rPr>
            </w:pPr>
            <w:r w:rsidRPr="009079D0">
              <w:rPr>
                <w:lang w:val="en-MY"/>
              </w:rPr>
              <w:t>Developed bilingual AAC prediction models for low-resource Tamil contexts.</w:t>
            </w:r>
          </w:p>
        </w:tc>
      </w:tr>
      <w:tr w:rsidR="005B1BFE" w:rsidRPr="009079D0" w14:paraId="71202634" w14:textId="77777777" w:rsidTr="001E64AE">
        <w:tc>
          <w:tcPr>
            <w:tcW w:w="0" w:type="auto"/>
            <w:hideMark/>
          </w:tcPr>
          <w:p w14:paraId="6C661C45" w14:textId="77777777" w:rsidR="005B1BFE" w:rsidRPr="009079D0" w:rsidRDefault="005B1BFE" w:rsidP="008F2979">
            <w:pPr>
              <w:jc w:val="center"/>
              <w:rPr>
                <w:lang w:val="en-MY"/>
              </w:rPr>
            </w:pPr>
            <w:r w:rsidRPr="009079D0">
              <w:rPr>
                <w:lang w:val="en-MY"/>
              </w:rPr>
              <w:t>19</w:t>
            </w:r>
          </w:p>
        </w:tc>
        <w:tc>
          <w:tcPr>
            <w:tcW w:w="0" w:type="auto"/>
            <w:hideMark/>
          </w:tcPr>
          <w:p w14:paraId="24577051" w14:textId="77777777" w:rsidR="005B1BFE" w:rsidRPr="009079D0" w:rsidRDefault="005B1BFE" w:rsidP="008F2979">
            <w:pPr>
              <w:jc w:val="center"/>
              <w:rPr>
                <w:lang w:val="en-MY"/>
              </w:rPr>
            </w:pPr>
            <w:r w:rsidRPr="009079D0">
              <w:rPr>
                <w:lang w:val="en-MY"/>
              </w:rPr>
              <w:t>Gokul (2025)</w:t>
            </w:r>
          </w:p>
        </w:tc>
        <w:tc>
          <w:tcPr>
            <w:tcW w:w="0" w:type="auto"/>
            <w:hideMark/>
          </w:tcPr>
          <w:p w14:paraId="497C9789" w14:textId="77777777" w:rsidR="005B1BFE" w:rsidRPr="009079D0" w:rsidRDefault="005B1BFE" w:rsidP="008F2979">
            <w:pPr>
              <w:jc w:val="center"/>
              <w:rPr>
                <w:lang w:val="en-MY"/>
              </w:rPr>
            </w:pPr>
            <w:r w:rsidRPr="009079D0">
              <w:rPr>
                <w:lang w:val="en-MY"/>
              </w:rPr>
              <w:t>India</w:t>
            </w:r>
          </w:p>
        </w:tc>
        <w:tc>
          <w:tcPr>
            <w:tcW w:w="0" w:type="auto"/>
            <w:hideMark/>
          </w:tcPr>
          <w:p w14:paraId="4BCE40E1" w14:textId="77777777" w:rsidR="005B1BFE" w:rsidRPr="009079D0" w:rsidRDefault="005B1BFE" w:rsidP="008F2979">
            <w:pPr>
              <w:jc w:val="center"/>
              <w:rPr>
                <w:lang w:val="en-MY"/>
              </w:rPr>
            </w:pPr>
            <w:r w:rsidRPr="009079D0">
              <w:rPr>
                <w:lang w:val="en-MY"/>
              </w:rPr>
              <w:t>Experimental</w:t>
            </w:r>
          </w:p>
        </w:tc>
        <w:tc>
          <w:tcPr>
            <w:tcW w:w="0" w:type="auto"/>
            <w:hideMark/>
          </w:tcPr>
          <w:p w14:paraId="429BD6F9" w14:textId="77777777" w:rsidR="005B1BFE" w:rsidRPr="009079D0" w:rsidRDefault="005B1BFE" w:rsidP="008F2979">
            <w:pPr>
              <w:jc w:val="center"/>
              <w:rPr>
                <w:lang w:val="en-MY"/>
              </w:rPr>
            </w:pPr>
            <w:r w:rsidRPr="009079D0">
              <w:rPr>
                <w:lang w:val="en-MY"/>
              </w:rPr>
              <w:t>Retrieval-augmented generation</w:t>
            </w:r>
          </w:p>
        </w:tc>
        <w:tc>
          <w:tcPr>
            <w:tcW w:w="0" w:type="auto"/>
            <w:hideMark/>
          </w:tcPr>
          <w:p w14:paraId="6F92E320" w14:textId="77777777" w:rsidR="005B1BFE" w:rsidRPr="009079D0" w:rsidRDefault="005B1BFE" w:rsidP="008F2979">
            <w:pPr>
              <w:jc w:val="center"/>
              <w:rPr>
                <w:lang w:val="en-MY"/>
              </w:rPr>
            </w:pPr>
            <w:r w:rsidRPr="009079D0">
              <w:rPr>
                <w:lang w:val="en-MY"/>
              </w:rPr>
              <w:t>Proposed Tamil-specific RAG models addressing grammatical and cultural nuances.</w:t>
            </w:r>
          </w:p>
        </w:tc>
      </w:tr>
      <w:tr w:rsidR="005B1BFE" w:rsidRPr="009079D0" w14:paraId="403936E1" w14:textId="77777777" w:rsidTr="001E64AE">
        <w:tc>
          <w:tcPr>
            <w:tcW w:w="0" w:type="auto"/>
            <w:hideMark/>
          </w:tcPr>
          <w:p w14:paraId="79668229" w14:textId="77777777" w:rsidR="005B1BFE" w:rsidRPr="009079D0" w:rsidRDefault="005B1BFE" w:rsidP="008F2979">
            <w:pPr>
              <w:jc w:val="center"/>
              <w:rPr>
                <w:lang w:val="en-MY"/>
              </w:rPr>
            </w:pPr>
            <w:r w:rsidRPr="009079D0">
              <w:rPr>
                <w:lang w:val="en-MY"/>
              </w:rPr>
              <w:t>20</w:t>
            </w:r>
          </w:p>
        </w:tc>
        <w:tc>
          <w:tcPr>
            <w:tcW w:w="0" w:type="auto"/>
            <w:hideMark/>
          </w:tcPr>
          <w:p w14:paraId="6C9C6709" w14:textId="77777777" w:rsidR="005B1BFE" w:rsidRPr="009079D0" w:rsidRDefault="005B1BFE" w:rsidP="008F2979">
            <w:pPr>
              <w:jc w:val="center"/>
              <w:rPr>
                <w:lang w:val="en-MY"/>
              </w:rPr>
            </w:pPr>
            <w:r w:rsidRPr="009079D0">
              <w:rPr>
                <w:lang w:val="en-MY"/>
              </w:rPr>
              <w:t>Punidha et al. (2025)</w:t>
            </w:r>
          </w:p>
        </w:tc>
        <w:tc>
          <w:tcPr>
            <w:tcW w:w="0" w:type="auto"/>
            <w:hideMark/>
          </w:tcPr>
          <w:p w14:paraId="4729C61F" w14:textId="77777777" w:rsidR="005B1BFE" w:rsidRPr="009079D0" w:rsidRDefault="005B1BFE" w:rsidP="008F2979">
            <w:pPr>
              <w:jc w:val="center"/>
              <w:rPr>
                <w:lang w:val="en-MY"/>
              </w:rPr>
            </w:pPr>
            <w:r w:rsidRPr="009079D0">
              <w:rPr>
                <w:lang w:val="en-MY"/>
              </w:rPr>
              <w:t>India</w:t>
            </w:r>
          </w:p>
        </w:tc>
        <w:tc>
          <w:tcPr>
            <w:tcW w:w="0" w:type="auto"/>
            <w:hideMark/>
          </w:tcPr>
          <w:p w14:paraId="28A264DC" w14:textId="77777777" w:rsidR="005B1BFE" w:rsidRPr="009079D0" w:rsidRDefault="005B1BFE" w:rsidP="008F2979">
            <w:pPr>
              <w:jc w:val="center"/>
              <w:rPr>
                <w:lang w:val="en-MY"/>
              </w:rPr>
            </w:pPr>
            <w:r w:rsidRPr="009079D0">
              <w:rPr>
                <w:lang w:val="en-MY"/>
              </w:rPr>
              <w:t>Experimental</w:t>
            </w:r>
          </w:p>
        </w:tc>
        <w:tc>
          <w:tcPr>
            <w:tcW w:w="0" w:type="auto"/>
            <w:hideMark/>
          </w:tcPr>
          <w:p w14:paraId="79041E57" w14:textId="77777777" w:rsidR="005B1BFE" w:rsidRPr="009079D0" w:rsidRDefault="005B1BFE" w:rsidP="008F2979">
            <w:pPr>
              <w:jc w:val="center"/>
              <w:rPr>
                <w:lang w:val="en-MY"/>
              </w:rPr>
            </w:pPr>
            <w:r w:rsidRPr="009079D0">
              <w:rPr>
                <w:lang w:val="en-MY"/>
              </w:rPr>
              <w:t>Transformers, reinforcement learning</w:t>
            </w:r>
          </w:p>
        </w:tc>
        <w:tc>
          <w:tcPr>
            <w:tcW w:w="0" w:type="auto"/>
            <w:hideMark/>
          </w:tcPr>
          <w:p w14:paraId="2E0CE851" w14:textId="77777777" w:rsidR="005B1BFE" w:rsidRPr="009079D0" w:rsidRDefault="005B1BFE" w:rsidP="008F2979">
            <w:pPr>
              <w:jc w:val="center"/>
              <w:rPr>
                <w:lang w:val="en-MY"/>
              </w:rPr>
            </w:pPr>
            <w:r w:rsidRPr="009079D0">
              <w:rPr>
                <w:lang w:val="en-MY"/>
              </w:rPr>
              <w:t>Introduced “Yazhi”, improving Tamil text generation and translation accuracy.</w:t>
            </w:r>
          </w:p>
        </w:tc>
      </w:tr>
      <w:tr w:rsidR="005B1BFE" w:rsidRPr="009079D0" w14:paraId="0BE1FE1F" w14:textId="77777777" w:rsidTr="001E64AE">
        <w:tc>
          <w:tcPr>
            <w:tcW w:w="0" w:type="auto"/>
            <w:hideMark/>
          </w:tcPr>
          <w:p w14:paraId="6DFB2C34" w14:textId="77777777" w:rsidR="005B1BFE" w:rsidRPr="009079D0" w:rsidRDefault="005B1BFE" w:rsidP="008F2979">
            <w:pPr>
              <w:jc w:val="center"/>
              <w:rPr>
                <w:lang w:val="en-MY"/>
              </w:rPr>
            </w:pPr>
            <w:r w:rsidRPr="009079D0">
              <w:rPr>
                <w:lang w:val="en-MY"/>
              </w:rPr>
              <w:t>21</w:t>
            </w:r>
          </w:p>
        </w:tc>
        <w:tc>
          <w:tcPr>
            <w:tcW w:w="0" w:type="auto"/>
            <w:hideMark/>
          </w:tcPr>
          <w:p w14:paraId="57DBB842" w14:textId="77777777" w:rsidR="005B1BFE" w:rsidRPr="009079D0" w:rsidRDefault="005B1BFE" w:rsidP="008F2979">
            <w:pPr>
              <w:jc w:val="center"/>
              <w:rPr>
                <w:lang w:val="en-MY"/>
              </w:rPr>
            </w:pPr>
            <w:r w:rsidRPr="009079D0">
              <w:rPr>
                <w:lang w:val="en-MY"/>
              </w:rPr>
              <w:t>Thamburaj et al. (2021)</w:t>
            </w:r>
          </w:p>
        </w:tc>
        <w:tc>
          <w:tcPr>
            <w:tcW w:w="0" w:type="auto"/>
            <w:hideMark/>
          </w:tcPr>
          <w:p w14:paraId="23388F13" w14:textId="77777777" w:rsidR="005B1BFE" w:rsidRPr="009079D0" w:rsidRDefault="005B1BFE" w:rsidP="008F2979">
            <w:pPr>
              <w:jc w:val="center"/>
              <w:rPr>
                <w:lang w:val="en-MY"/>
              </w:rPr>
            </w:pPr>
            <w:r w:rsidRPr="009079D0">
              <w:rPr>
                <w:lang w:val="en-MY"/>
              </w:rPr>
              <w:t>India</w:t>
            </w:r>
          </w:p>
        </w:tc>
        <w:tc>
          <w:tcPr>
            <w:tcW w:w="0" w:type="auto"/>
            <w:hideMark/>
          </w:tcPr>
          <w:p w14:paraId="4BD5903D" w14:textId="77777777" w:rsidR="005B1BFE" w:rsidRPr="009079D0" w:rsidRDefault="005B1BFE" w:rsidP="008F2979">
            <w:pPr>
              <w:jc w:val="center"/>
              <w:rPr>
                <w:lang w:val="en-MY"/>
              </w:rPr>
            </w:pPr>
            <w:r w:rsidRPr="009079D0">
              <w:rPr>
                <w:lang w:val="en-MY"/>
              </w:rPr>
              <w:t>Experimental</w:t>
            </w:r>
          </w:p>
        </w:tc>
        <w:tc>
          <w:tcPr>
            <w:tcW w:w="0" w:type="auto"/>
            <w:hideMark/>
          </w:tcPr>
          <w:p w14:paraId="5B0B40CF" w14:textId="77777777" w:rsidR="005B1BFE" w:rsidRPr="009079D0" w:rsidRDefault="005B1BFE" w:rsidP="008F2979">
            <w:pPr>
              <w:jc w:val="center"/>
              <w:rPr>
                <w:lang w:val="en-MY"/>
              </w:rPr>
            </w:pPr>
            <w:r w:rsidRPr="009079D0">
              <w:rPr>
                <w:lang w:val="en-MY"/>
              </w:rPr>
              <w:t>ANN, hybrid neural models</w:t>
            </w:r>
          </w:p>
        </w:tc>
        <w:tc>
          <w:tcPr>
            <w:tcW w:w="0" w:type="auto"/>
            <w:hideMark/>
          </w:tcPr>
          <w:p w14:paraId="59C23E6F" w14:textId="77777777" w:rsidR="005B1BFE" w:rsidRPr="009079D0" w:rsidRDefault="005B1BFE" w:rsidP="008F2979">
            <w:pPr>
              <w:jc w:val="center"/>
              <w:rPr>
                <w:lang w:val="en-MY"/>
              </w:rPr>
            </w:pPr>
            <w:r w:rsidRPr="009079D0">
              <w:rPr>
                <w:lang w:val="en-MY"/>
              </w:rPr>
              <w:t>Improved speech recognition accuracy for Tamil language applications.</w:t>
            </w:r>
          </w:p>
        </w:tc>
      </w:tr>
      <w:tr w:rsidR="005B1BFE" w:rsidRPr="009079D0" w14:paraId="1277AE60" w14:textId="77777777" w:rsidTr="001E64AE">
        <w:tc>
          <w:tcPr>
            <w:tcW w:w="0" w:type="auto"/>
            <w:hideMark/>
          </w:tcPr>
          <w:p w14:paraId="77DE9DE9" w14:textId="77777777" w:rsidR="005B1BFE" w:rsidRPr="009079D0" w:rsidRDefault="005B1BFE" w:rsidP="008F2979">
            <w:pPr>
              <w:jc w:val="center"/>
              <w:rPr>
                <w:lang w:val="en-MY"/>
              </w:rPr>
            </w:pPr>
            <w:r w:rsidRPr="009079D0">
              <w:rPr>
                <w:lang w:val="en-MY"/>
              </w:rPr>
              <w:t>22</w:t>
            </w:r>
          </w:p>
        </w:tc>
        <w:tc>
          <w:tcPr>
            <w:tcW w:w="0" w:type="auto"/>
            <w:hideMark/>
          </w:tcPr>
          <w:p w14:paraId="325CEBC1" w14:textId="77777777" w:rsidR="005B1BFE" w:rsidRPr="009079D0" w:rsidRDefault="005B1BFE" w:rsidP="008F2979">
            <w:pPr>
              <w:jc w:val="center"/>
              <w:rPr>
                <w:lang w:val="en-MY"/>
              </w:rPr>
            </w:pPr>
            <w:r w:rsidRPr="009079D0">
              <w:rPr>
                <w:lang w:val="en-MY"/>
              </w:rPr>
              <w:t>Mananay (2025)</w:t>
            </w:r>
          </w:p>
        </w:tc>
        <w:tc>
          <w:tcPr>
            <w:tcW w:w="0" w:type="auto"/>
            <w:hideMark/>
          </w:tcPr>
          <w:p w14:paraId="31CD2B8C" w14:textId="77777777" w:rsidR="005B1BFE" w:rsidRPr="009079D0" w:rsidRDefault="005B1BFE" w:rsidP="008F2979">
            <w:pPr>
              <w:jc w:val="center"/>
              <w:rPr>
                <w:lang w:val="en-MY"/>
              </w:rPr>
            </w:pPr>
            <w:r w:rsidRPr="009079D0">
              <w:rPr>
                <w:lang w:val="en-MY"/>
              </w:rPr>
              <w:t>Philippines</w:t>
            </w:r>
          </w:p>
        </w:tc>
        <w:tc>
          <w:tcPr>
            <w:tcW w:w="0" w:type="auto"/>
            <w:hideMark/>
          </w:tcPr>
          <w:p w14:paraId="270C6AEF" w14:textId="77777777" w:rsidR="005B1BFE" w:rsidRPr="009079D0" w:rsidRDefault="005B1BFE" w:rsidP="008F2979">
            <w:pPr>
              <w:jc w:val="center"/>
              <w:rPr>
                <w:lang w:val="en-MY"/>
              </w:rPr>
            </w:pPr>
            <w:r w:rsidRPr="009079D0">
              <w:rPr>
                <w:lang w:val="en-MY"/>
              </w:rPr>
              <w:t>Mixed methods</w:t>
            </w:r>
          </w:p>
        </w:tc>
        <w:tc>
          <w:tcPr>
            <w:tcW w:w="0" w:type="auto"/>
            <w:hideMark/>
          </w:tcPr>
          <w:p w14:paraId="226F1AD5" w14:textId="77777777" w:rsidR="005B1BFE" w:rsidRPr="009079D0" w:rsidRDefault="005B1BFE" w:rsidP="008F2979">
            <w:pPr>
              <w:jc w:val="center"/>
              <w:rPr>
                <w:lang w:val="en-MY"/>
              </w:rPr>
            </w:pPr>
            <w:r w:rsidRPr="009079D0">
              <w:rPr>
                <w:lang w:val="en-MY"/>
              </w:rPr>
              <w:t>Adaptive learning, AI simulations</w:t>
            </w:r>
          </w:p>
        </w:tc>
        <w:tc>
          <w:tcPr>
            <w:tcW w:w="0" w:type="auto"/>
            <w:hideMark/>
          </w:tcPr>
          <w:p w14:paraId="1B652636" w14:textId="77777777" w:rsidR="005B1BFE" w:rsidRPr="009079D0" w:rsidRDefault="005B1BFE" w:rsidP="008F2979">
            <w:pPr>
              <w:jc w:val="center"/>
              <w:rPr>
                <w:lang w:val="en-MY"/>
              </w:rPr>
            </w:pPr>
            <w:r w:rsidRPr="009079D0">
              <w:rPr>
                <w:lang w:val="en-MY"/>
              </w:rPr>
              <w:t xml:space="preserve">Teachers viewed AI as effective in improving engagement and </w:t>
            </w:r>
            <w:r w:rsidRPr="009079D0">
              <w:rPr>
                <w:lang w:val="en-MY"/>
              </w:rPr>
              <w:lastRenderedPageBreak/>
              <w:t>autonomy.</w:t>
            </w:r>
          </w:p>
        </w:tc>
      </w:tr>
      <w:tr w:rsidR="005B1BFE" w:rsidRPr="009079D0" w14:paraId="6F61FA89" w14:textId="77777777" w:rsidTr="001E64AE">
        <w:tc>
          <w:tcPr>
            <w:tcW w:w="0" w:type="auto"/>
            <w:hideMark/>
          </w:tcPr>
          <w:p w14:paraId="14695AAA" w14:textId="77777777" w:rsidR="005B1BFE" w:rsidRPr="009079D0" w:rsidRDefault="005B1BFE" w:rsidP="008F2979">
            <w:pPr>
              <w:jc w:val="center"/>
              <w:rPr>
                <w:lang w:val="en-MY"/>
              </w:rPr>
            </w:pPr>
            <w:r w:rsidRPr="009079D0">
              <w:rPr>
                <w:lang w:val="en-MY"/>
              </w:rPr>
              <w:lastRenderedPageBreak/>
              <w:t>23</w:t>
            </w:r>
          </w:p>
        </w:tc>
        <w:tc>
          <w:tcPr>
            <w:tcW w:w="0" w:type="auto"/>
            <w:hideMark/>
          </w:tcPr>
          <w:p w14:paraId="28C7F1AB" w14:textId="77777777" w:rsidR="005B1BFE" w:rsidRPr="009079D0" w:rsidRDefault="005B1BFE" w:rsidP="008F2979">
            <w:pPr>
              <w:jc w:val="center"/>
              <w:rPr>
                <w:lang w:val="en-MY"/>
              </w:rPr>
            </w:pPr>
            <w:r w:rsidRPr="009079D0">
              <w:rPr>
                <w:lang w:val="en-MY"/>
              </w:rPr>
              <w:t>Dakakni &amp; Safa (2023)</w:t>
            </w:r>
          </w:p>
        </w:tc>
        <w:tc>
          <w:tcPr>
            <w:tcW w:w="0" w:type="auto"/>
            <w:hideMark/>
          </w:tcPr>
          <w:p w14:paraId="198EF2A8" w14:textId="77777777" w:rsidR="005B1BFE" w:rsidRPr="009079D0" w:rsidRDefault="005B1BFE" w:rsidP="008F2979">
            <w:pPr>
              <w:jc w:val="center"/>
              <w:rPr>
                <w:lang w:val="en-MY"/>
              </w:rPr>
            </w:pPr>
            <w:r w:rsidRPr="009079D0">
              <w:rPr>
                <w:lang w:val="en-MY"/>
              </w:rPr>
              <w:t>Saudi Arabia</w:t>
            </w:r>
          </w:p>
        </w:tc>
        <w:tc>
          <w:tcPr>
            <w:tcW w:w="0" w:type="auto"/>
            <w:hideMark/>
          </w:tcPr>
          <w:p w14:paraId="1BFFE017" w14:textId="77777777" w:rsidR="005B1BFE" w:rsidRPr="009079D0" w:rsidRDefault="005B1BFE" w:rsidP="008F2979">
            <w:pPr>
              <w:jc w:val="center"/>
              <w:rPr>
                <w:lang w:val="en-MY"/>
              </w:rPr>
            </w:pPr>
            <w:r w:rsidRPr="009079D0">
              <w:rPr>
                <w:lang w:val="en-MY"/>
              </w:rPr>
              <w:t>Mixed methods</w:t>
            </w:r>
          </w:p>
        </w:tc>
        <w:tc>
          <w:tcPr>
            <w:tcW w:w="0" w:type="auto"/>
            <w:hideMark/>
          </w:tcPr>
          <w:p w14:paraId="424489A7" w14:textId="77777777" w:rsidR="005B1BFE" w:rsidRPr="009079D0" w:rsidRDefault="005B1BFE" w:rsidP="008F2979">
            <w:pPr>
              <w:jc w:val="center"/>
              <w:rPr>
                <w:lang w:val="en-MY"/>
              </w:rPr>
            </w:pPr>
            <w:r w:rsidRPr="009079D0">
              <w:rPr>
                <w:lang w:val="en-MY"/>
              </w:rPr>
              <w:t>AI systems</w:t>
            </w:r>
          </w:p>
        </w:tc>
        <w:tc>
          <w:tcPr>
            <w:tcW w:w="0" w:type="auto"/>
            <w:hideMark/>
          </w:tcPr>
          <w:p w14:paraId="5A61A774" w14:textId="77777777" w:rsidR="005B1BFE" w:rsidRPr="009079D0" w:rsidRDefault="005B1BFE" w:rsidP="008F2979">
            <w:pPr>
              <w:jc w:val="center"/>
              <w:rPr>
                <w:lang w:val="en-MY"/>
              </w:rPr>
            </w:pPr>
            <w:r w:rsidRPr="009079D0">
              <w:rPr>
                <w:lang w:val="en-MY"/>
              </w:rPr>
              <w:t>Highlighted ethical and curricular implications of AI in language education.</w:t>
            </w:r>
          </w:p>
        </w:tc>
      </w:tr>
      <w:tr w:rsidR="005B1BFE" w:rsidRPr="009079D0" w14:paraId="34DA6118" w14:textId="77777777" w:rsidTr="001E64AE">
        <w:tc>
          <w:tcPr>
            <w:tcW w:w="0" w:type="auto"/>
            <w:hideMark/>
          </w:tcPr>
          <w:p w14:paraId="1CD53B1B" w14:textId="77777777" w:rsidR="005B1BFE" w:rsidRPr="009079D0" w:rsidRDefault="005B1BFE" w:rsidP="008F2979">
            <w:pPr>
              <w:jc w:val="center"/>
              <w:rPr>
                <w:lang w:val="en-MY"/>
              </w:rPr>
            </w:pPr>
            <w:r w:rsidRPr="009079D0">
              <w:rPr>
                <w:lang w:val="en-MY"/>
              </w:rPr>
              <w:t>24</w:t>
            </w:r>
          </w:p>
        </w:tc>
        <w:tc>
          <w:tcPr>
            <w:tcW w:w="0" w:type="auto"/>
            <w:hideMark/>
          </w:tcPr>
          <w:p w14:paraId="3B492C7D" w14:textId="77777777" w:rsidR="005B1BFE" w:rsidRPr="009079D0" w:rsidRDefault="005B1BFE" w:rsidP="008F2979">
            <w:pPr>
              <w:jc w:val="center"/>
              <w:rPr>
                <w:lang w:val="en-MY"/>
              </w:rPr>
            </w:pPr>
            <w:r w:rsidRPr="009079D0">
              <w:rPr>
                <w:lang w:val="en-MY"/>
              </w:rPr>
              <w:t>Darwin et al. (2024)</w:t>
            </w:r>
          </w:p>
        </w:tc>
        <w:tc>
          <w:tcPr>
            <w:tcW w:w="0" w:type="auto"/>
            <w:hideMark/>
          </w:tcPr>
          <w:p w14:paraId="013C7B4D" w14:textId="77777777" w:rsidR="005B1BFE" w:rsidRPr="009079D0" w:rsidRDefault="005B1BFE" w:rsidP="008F2979">
            <w:pPr>
              <w:jc w:val="center"/>
              <w:rPr>
                <w:lang w:val="en-MY"/>
              </w:rPr>
            </w:pPr>
            <w:r w:rsidRPr="009079D0">
              <w:rPr>
                <w:lang w:val="en-MY"/>
              </w:rPr>
              <w:t>Indonesia</w:t>
            </w:r>
          </w:p>
        </w:tc>
        <w:tc>
          <w:tcPr>
            <w:tcW w:w="0" w:type="auto"/>
            <w:hideMark/>
          </w:tcPr>
          <w:p w14:paraId="0852DBD1" w14:textId="77777777" w:rsidR="005B1BFE" w:rsidRPr="009079D0" w:rsidRDefault="005B1BFE" w:rsidP="008F2979">
            <w:pPr>
              <w:jc w:val="center"/>
              <w:rPr>
                <w:lang w:val="en-MY"/>
              </w:rPr>
            </w:pPr>
            <w:r w:rsidRPr="009079D0">
              <w:rPr>
                <w:lang w:val="en-MY"/>
              </w:rPr>
              <w:t>Qualitative</w:t>
            </w:r>
          </w:p>
        </w:tc>
        <w:tc>
          <w:tcPr>
            <w:tcW w:w="0" w:type="auto"/>
            <w:hideMark/>
          </w:tcPr>
          <w:p w14:paraId="6DC7A629" w14:textId="77777777" w:rsidR="005B1BFE" w:rsidRPr="009079D0" w:rsidRDefault="005B1BFE" w:rsidP="008F2979">
            <w:pPr>
              <w:jc w:val="center"/>
              <w:rPr>
                <w:lang w:val="en-MY"/>
              </w:rPr>
            </w:pPr>
            <w:r w:rsidRPr="009079D0">
              <w:rPr>
                <w:lang w:val="en-MY"/>
              </w:rPr>
              <w:t>ChatGPT</w:t>
            </w:r>
          </w:p>
        </w:tc>
        <w:tc>
          <w:tcPr>
            <w:tcW w:w="0" w:type="auto"/>
            <w:hideMark/>
          </w:tcPr>
          <w:p w14:paraId="1F3E51F2" w14:textId="77777777" w:rsidR="005B1BFE" w:rsidRPr="009079D0" w:rsidRDefault="005B1BFE" w:rsidP="008F2979">
            <w:pPr>
              <w:jc w:val="center"/>
              <w:rPr>
                <w:lang w:val="en-MY"/>
              </w:rPr>
            </w:pPr>
            <w:r w:rsidRPr="009079D0">
              <w:rPr>
                <w:lang w:val="en-MY"/>
              </w:rPr>
              <w:t>AI supported critical thinking with appropriate instructional guidance.</w:t>
            </w:r>
          </w:p>
        </w:tc>
      </w:tr>
      <w:tr w:rsidR="005B1BFE" w:rsidRPr="009079D0" w14:paraId="64238CFE" w14:textId="77777777" w:rsidTr="001E64AE">
        <w:tc>
          <w:tcPr>
            <w:tcW w:w="0" w:type="auto"/>
            <w:hideMark/>
          </w:tcPr>
          <w:p w14:paraId="38CBA7B1" w14:textId="77777777" w:rsidR="005B1BFE" w:rsidRPr="009079D0" w:rsidRDefault="005B1BFE" w:rsidP="008F2979">
            <w:pPr>
              <w:jc w:val="center"/>
              <w:rPr>
                <w:lang w:val="en-MY"/>
              </w:rPr>
            </w:pPr>
            <w:r w:rsidRPr="009079D0">
              <w:rPr>
                <w:lang w:val="en-MY"/>
              </w:rPr>
              <w:t>25</w:t>
            </w:r>
          </w:p>
        </w:tc>
        <w:tc>
          <w:tcPr>
            <w:tcW w:w="0" w:type="auto"/>
            <w:hideMark/>
          </w:tcPr>
          <w:p w14:paraId="77ED0032" w14:textId="77777777" w:rsidR="005B1BFE" w:rsidRPr="009079D0" w:rsidRDefault="005B1BFE" w:rsidP="008F2979">
            <w:pPr>
              <w:jc w:val="center"/>
              <w:rPr>
                <w:lang w:val="en-MY"/>
              </w:rPr>
            </w:pPr>
            <w:r w:rsidRPr="009079D0">
              <w:rPr>
                <w:lang w:val="en-MY"/>
              </w:rPr>
              <w:t>Gurunathan &amp; Kaviya (2025)</w:t>
            </w:r>
          </w:p>
        </w:tc>
        <w:tc>
          <w:tcPr>
            <w:tcW w:w="0" w:type="auto"/>
            <w:hideMark/>
          </w:tcPr>
          <w:p w14:paraId="5A2D88A1" w14:textId="77777777" w:rsidR="005B1BFE" w:rsidRPr="009079D0" w:rsidRDefault="005B1BFE" w:rsidP="008F2979">
            <w:pPr>
              <w:jc w:val="center"/>
              <w:rPr>
                <w:lang w:val="en-MY"/>
              </w:rPr>
            </w:pPr>
            <w:r w:rsidRPr="009079D0">
              <w:rPr>
                <w:lang w:val="en-MY"/>
              </w:rPr>
              <w:t>India</w:t>
            </w:r>
          </w:p>
        </w:tc>
        <w:tc>
          <w:tcPr>
            <w:tcW w:w="0" w:type="auto"/>
            <w:hideMark/>
          </w:tcPr>
          <w:p w14:paraId="1FDF7C1B" w14:textId="77777777" w:rsidR="005B1BFE" w:rsidRPr="009079D0" w:rsidRDefault="005B1BFE" w:rsidP="008F2979">
            <w:pPr>
              <w:jc w:val="center"/>
              <w:rPr>
                <w:lang w:val="en-MY"/>
              </w:rPr>
            </w:pPr>
            <w:r w:rsidRPr="009079D0">
              <w:rPr>
                <w:lang w:val="en-MY"/>
              </w:rPr>
              <w:t>Quantitative</w:t>
            </w:r>
          </w:p>
        </w:tc>
        <w:tc>
          <w:tcPr>
            <w:tcW w:w="0" w:type="auto"/>
            <w:hideMark/>
          </w:tcPr>
          <w:p w14:paraId="5BA8D5B3" w14:textId="77777777" w:rsidR="005B1BFE" w:rsidRPr="009079D0" w:rsidRDefault="005B1BFE" w:rsidP="008F2979">
            <w:pPr>
              <w:jc w:val="center"/>
              <w:rPr>
                <w:lang w:val="en-MY"/>
              </w:rPr>
            </w:pPr>
            <w:r w:rsidRPr="009079D0">
              <w:rPr>
                <w:lang w:val="en-MY"/>
              </w:rPr>
              <w:t>General AI tools</w:t>
            </w:r>
          </w:p>
        </w:tc>
        <w:tc>
          <w:tcPr>
            <w:tcW w:w="0" w:type="auto"/>
            <w:hideMark/>
          </w:tcPr>
          <w:p w14:paraId="771B0F36" w14:textId="77777777" w:rsidR="005B1BFE" w:rsidRPr="009079D0" w:rsidRDefault="005B1BFE" w:rsidP="008F2979">
            <w:pPr>
              <w:jc w:val="center"/>
              <w:rPr>
                <w:lang w:val="en-MY"/>
              </w:rPr>
            </w:pPr>
            <w:r w:rsidRPr="009079D0">
              <w:rPr>
                <w:lang w:val="en-MY"/>
              </w:rPr>
              <w:t>Teacher attitudes and self-efficacy strongly influenced AI adoption.</w:t>
            </w:r>
          </w:p>
        </w:tc>
      </w:tr>
      <w:tr w:rsidR="005B1BFE" w:rsidRPr="009079D0" w14:paraId="1477F568" w14:textId="77777777" w:rsidTr="001E64AE">
        <w:tc>
          <w:tcPr>
            <w:tcW w:w="0" w:type="auto"/>
            <w:hideMark/>
          </w:tcPr>
          <w:p w14:paraId="42E4C836" w14:textId="77777777" w:rsidR="005B1BFE" w:rsidRPr="009079D0" w:rsidRDefault="005B1BFE" w:rsidP="008F2979">
            <w:pPr>
              <w:jc w:val="center"/>
              <w:rPr>
                <w:lang w:val="en-MY"/>
              </w:rPr>
            </w:pPr>
            <w:r w:rsidRPr="009079D0">
              <w:rPr>
                <w:lang w:val="en-MY"/>
              </w:rPr>
              <w:t>26</w:t>
            </w:r>
          </w:p>
        </w:tc>
        <w:tc>
          <w:tcPr>
            <w:tcW w:w="0" w:type="auto"/>
            <w:hideMark/>
          </w:tcPr>
          <w:p w14:paraId="5DE19496" w14:textId="77777777" w:rsidR="005B1BFE" w:rsidRPr="009079D0" w:rsidRDefault="005B1BFE" w:rsidP="008F2979">
            <w:pPr>
              <w:jc w:val="center"/>
              <w:rPr>
                <w:lang w:val="en-MY"/>
              </w:rPr>
            </w:pPr>
            <w:r w:rsidRPr="009079D0">
              <w:rPr>
                <w:lang w:val="en-MY"/>
              </w:rPr>
              <w:t>Ting &amp; Norman (2024)</w:t>
            </w:r>
          </w:p>
        </w:tc>
        <w:tc>
          <w:tcPr>
            <w:tcW w:w="0" w:type="auto"/>
            <w:hideMark/>
          </w:tcPr>
          <w:p w14:paraId="320E1795" w14:textId="77777777" w:rsidR="005B1BFE" w:rsidRPr="009079D0" w:rsidRDefault="005B1BFE" w:rsidP="008F2979">
            <w:pPr>
              <w:jc w:val="center"/>
              <w:rPr>
                <w:lang w:val="en-MY"/>
              </w:rPr>
            </w:pPr>
            <w:r w:rsidRPr="009079D0">
              <w:rPr>
                <w:lang w:val="en-MY"/>
              </w:rPr>
              <w:t>Malaysia</w:t>
            </w:r>
          </w:p>
        </w:tc>
        <w:tc>
          <w:tcPr>
            <w:tcW w:w="0" w:type="auto"/>
            <w:hideMark/>
          </w:tcPr>
          <w:p w14:paraId="61AB87D8" w14:textId="77777777" w:rsidR="005B1BFE" w:rsidRPr="009079D0" w:rsidRDefault="005B1BFE" w:rsidP="008F2979">
            <w:pPr>
              <w:jc w:val="center"/>
              <w:rPr>
                <w:lang w:val="en-MY"/>
              </w:rPr>
            </w:pPr>
            <w:r w:rsidRPr="009079D0">
              <w:rPr>
                <w:lang w:val="en-MY"/>
              </w:rPr>
              <w:t>Quantitative</w:t>
            </w:r>
          </w:p>
        </w:tc>
        <w:tc>
          <w:tcPr>
            <w:tcW w:w="0" w:type="auto"/>
            <w:hideMark/>
          </w:tcPr>
          <w:p w14:paraId="0C8745B5" w14:textId="77777777" w:rsidR="005B1BFE" w:rsidRPr="009079D0" w:rsidRDefault="005B1BFE" w:rsidP="008F2979">
            <w:pPr>
              <w:jc w:val="center"/>
              <w:rPr>
                <w:lang w:val="en-MY"/>
              </w:rPr>
            </w:pPr>
            <w:r w:rsidRPr="009079D0">
              <w:rPr>
                <w:lang w:val="en-MY"/>
              </w:rPr>
              <w:t>General AI tools</w:t>
            </w:r>
          </w:p>
        </w:tc>
        <w:tc>
          <w:tcPr>
            <w:tcW w:w="0" w:type="auto"/>
            <w:hideMark/>
          </w:tcPr>
          <w:p w14:paraId="3C89FB3C" w14:textId="77777777" w:rsidR="005B1BFE" w:rsidRPr="009079D0" w:rsidRDefault="005B1BFE" w:rsidP="008F2979">
            <w:pPr>
              <w:jc w:val="center"/>
              <w:rPr>
                <w:lang w:val="en-MY"/>
              </w:rPr>
            </w:pPr>
            <w:r w:rsidRPr="009079D0">
              <w:rPr>
                <w:lang w:val="en-MY"/>
              </w:rPr>
              <w:t>Social influence affected teachers’ readiness to adopt AI in teaching.</w:t>
            </w:r>
          </w:p>
        </w:tc>
      </w:tr>
      <w:tr w:rsidR="005B1BFE" w:rsidRPr="009079D0" w14:paraId="0E3FA977" w14:textId="77777777" w:rsidTr="001E64AE">
        <w:tc>
          <w:tcPr>
            <w:tcW w:w="0" w:type="auto"/>
            <w:hideMark/>
          </w:tcPr>
          <w:p w14:paraId="590E4AA1" w14:textId="77777777" w:rsidR="005B1BFE" w:rsidRPr="009079D0" w:rsidRDefault="005B1BFE" w:rsidP="008F2979">
            <w:pPr>
              <w:jc w:val="center"/>
              <w:rPr>
                <w:lang w:val="en-MY"/>
              </w:rPr>
            </w:pPr>
            <w:r w:rsidRPr="009079D0">
              <w:rPr>
                <w:lang w:val="en-MY"/>
              </w:rPr>
              <w:t>27</w:t>
            </w:r>
          </w:p>
        </w:tc>
        <w:tc>
          <w:tcPr>
            <w:tcW w:w="0" w:type="auto"/>
            <w:hideMark/>
          </w:tcPr>
          <w:p w14:paraId="1451F701" w14:textId="77777777" w:rsidR="005B1BFE" w:rsidRPr="009079D0" w:rsidRDefault="005B1BFE" w:rsidP="008F2979">
            <w:pPr>
              <w:jc w:val="center"/>
              <w:rPr>
                <w:lang w:val="en-MY"/>
              </w:rPr>
            </w:pPr>
            <w:r w:rsidRPr="009079D0">
              <w:rPr>
                <w:lang w:val="en-MY"/>
              </w:rPr>
              <w:t>Abdul Jalil (2024)</w:t>
            </w:r>
          </w:p>
        </w:tc>
        <w:tc>
          <w:tcPr>
            <w:tcW w:w="0" w:type="auto"/>
            <w:hideMark/>
          </w:tcPr>
          <w:p w14:paraId="277DA626" w14:textId="77777777" w:rsidR="005B1BFE" w:rsidRPr="009079D0" w:rsidRDefault="005B1BFE" w:rsidP="008F2979">
            <w:pPr>
              <w:jc w:val="center"/>
              <w:rPr>
                <w:lang w:val="en-MY"/>
              </w:rPr>
            </w:pPr>
            <w:r w:rsidRPr="009079D0">
              <w:rPr>
                <w:lang w:val="en-MY"/>
              </w:rPr>
              <w:t>Malaysia</w:t>
            </w:r>
          </w:p>
        </w:tc>
        <w:tc>
          <w:tcPr>
            <w:tcW w:w="0" w:type="auto"/>
            <w:hideMark/>
          </w:tcPr>
          <w:p w14:paraId="1A5BCFE8" w14:textId="77777777" w:rsidR="005B1BFE" w:rsidRPr="009079D0" w:rsidRDefault="005B1BFE" w:rsidP="008F2979">
            <w:pPr>
              <w:jc w:val="center"/>
              <w:rPr>
                <w:lang w:val="en-MY"/>
              </w:rPr>
            </w:pPr>
            <w:r w:rsidRPr="009079D0">
              <w:rPr>
                <w:lang w:val="en-MY"/>
              </w:rPr>
              <w:t>Quantitative</w:t>
            </w:r>
          </w:p>
        </w:tc>
        <w:tc>
          <w:tcPr>
            <w:tcW w:w="0" w:type="auto"/>
            <w:hideMark/>
          </w:tcPr>
          <w:p w14:paraId="4F43B16D" w14:textId="77777777" w:rsidR="005B1BFE" w:rsidRPr="009079D0" w:rsidRDefault="005B1BFE" w:rsidP="008F2979">
            <w:pPr>
              <w:jc w:val="center"/>
              <w:rPr>
                <w:lang w:val="en-MY"/>
              </w:rPr>
            </w:pPr>
            <w:r w:rsidRPr="009079D0">
              <w:rPr>
                <w:lang w:val="en-MY"/>
              </w:rPr>
              <w:t>ChatGPT, image and assessment AI</w:t>
            </w:r>
          </w:p>
        </w:tc>
        <w:tc>
          <w:tcPr>
            <w:tcW w:w="0" w:type="auto"/>
            <w:hideMark/>
          </w:tcPr>
          <w:p w14:paraId="72FA7AA3" w14:textId="77777777" w:rsidR="005B1BFE" w:rsidRPr="009079D0" w:rsidRDefault="005B1BFE" w:rsidP="008F2979">
            <w:pPr>
              <w:jc w:val="center"/>
              <w:rPr>
                <w:lang w:val="en-MY"/>
              </w:rPr>
            </w:pPr>
            <w:r w:rsidRPr="009079D0">
              <w:rPr>
                <w:lang w:val="en-MY"/>
              </w:rPr>
              <w:t>Teachers showed high interest but limited skills and technical support.</w:t>
            </w:r>
          </w:p>
        </w:tc>
      </w:tr>
      <w:tr w:rsidR="005B1BFE" w:rsidRPr="009079D0" w14:paraId="16F57C07" w14:textId="77777777" w:rsidTr="001E64AE">
        <w:tc>
          <w:tcPr>
            <w:tcW w:w="0" w:type="auto"/>
            <w:hideMark/>
          </w:tcPr>
          <w:p w14:paraId="3B550396" w14:textId="77777777" w:rsidR="005B1BFE" w:rsidRPr="009079D0" w:rsidRDefault="005B1BFE" w:rsidP="008F2979">
            <w:pPr>
              <w:jc w:val="center"/>
              <w:rPr>
                <w:lang w:val="en-MY"/>
              </w:rPr>
            </w:pPr>
            <w:r w:rsidRPr="009079D0">
              <w:rPr>
                <w:lang w:val="en-MY"/>
              </w:rPr>
              <w:t>28</w:t>
            </w:r>
          </w:p>
        </w:tc>
        <w:tc>
          <w:tcPr>
            <w:tcW w:w="0" w:type="auto"/>
            <w:hideMark/>
          </w:tcPr>
          <w:p w14:paraId="477764AA" w14:textId="77777777" w:rsidR="005B1BFE" w:rsidRPr="009079D0" w:rsidRDefault="005B1BFE" w:rsidP="008F2979">
            <w:pPr>
              <w:jc w:val="center"/>
              <w:rPr>
                <w:lang w:val="en-MY"/>
              </w:rPr>
            </w:pPr>
            <w:r w:rsidRPr="009079D0">
              <w:rPr>
                <w:lang w:val="en-MY"/>
              </w:rPr>
              <w:t>Owoc et al. (2021)</w:t>
            </w:r>
          </w:p>
        </w:tc>
        <w:tc>
          <w:tcPr>
            <w:tcW w:w="0" w:type="auto"/>
            <w:hideMark/>
          </w:tcPr>
          <w:p w14:paraId="4A5D990F" w14:textId="77777777" w:rsidR="005B1BFE" w:rsidRPr="009079D0" w:rsidRDefault="005B1BFE" w:rsidP="008F2979">
            <w:pPr>
              <w:jc w:val="center"/>
              <w:rPr>
                <w:lang w:val="en-MY"/>
              </w:rPr>
            </w:pPr>
            <w:r w:rsidRPr="009079D0">
              <w:rPr>
                <w:lang w:val="en-MY"/>
              </w:rPr>
              <w:t>Poland</w:t>
            </w:r>
          </w:p>
        </w:tc>
        <w:tc>
          <w:tcPr>
            <w:tcW w:w="0" w:type="auto"/>
            <w:hideMark/>
          </w:tcPr>
          <w:p w14:paraId="03C5C359" w14:textId="77777777" w:rsidR="005B1BFE" w:rsidRPr="009079D0" w:rsidRDefault="005B1BFE" w:rsidP="008F2979">
            <w:pPr>
              <w:jc w:val="center"/>
              <w:rPr>
                <w:lang w:val="en-MY"/>
              </w:rPr>
            </w:pPr>
            <w:r w:rsidRPr="009079D0">
              <w:rPr>
                <w:lang w:val="en-MY"/>
              </w:rPr>
              <w:t>Qualitative</w:t>
            </w:r>
          </w:p>
        </w:tc>
        <w:tc>
          <w:tcPr>
            <w:tcW w:w="0" w:type="auto"/>
            <w:hideMark/>
          </w:tcPr>
          <w:p w14:paraId="54E3DA37" w14:textId="77777777" w:rsidR="005B1BFE" w:rsidRPr="009079D0" w:rsidRDefault="005B1BFE" w:rsidP="008F2979">
            <w:pPr>
              <w:jc w:val="center"/>
              <w:rPr>
                <w:lang w:val="en-MY"/>
              </w:rPr>
            </w:pPr>
            <w:r w:rsidRPr="009079D0">
              <w:rPr>
                <w:lang w:val="en-MY"/>
              </w:rPr>
              <w:t>Adaptive tutoring, NLP assistants</w:t>
            </w:r>
          </w:p>
        </w:tc>
        <w:tc>
          <w:tcPr>
            <w:tcW w:w="0" w:type="auto"/>
            <w:hideMark/>
          </w:tcPr>
          <w:p w14:paraId="44374240" w14:textId="77777777" w:rsidR="005B1BFE" w:rsidRPr="009079D0" w:rsidRDefault="005B1BFE" w:rsidP="008F2979">
            <w:pPr>
              <w:jc w:val="center"/>
              <w:rPr>
                <w:lang w:val="en-MY"/>
              </w:rPr>
            </w:pPr>
            <w:r w:rsidRPr="009079D0">
              <w:rPr>
                <w:lang w:val="en-MY"/>
              </w:rPr>
              <w:t>Identified benefits and challenges of AI implementation in education.</w:t>
            </w:r>
          </w:p>
        </w:tc>
      </w:tr>
      <w:tr w:rsidR="005B1BFE" w:rsidRPr="009079D0" w14:paraId="7674B7E9" w14:textId="77777777" w:rsidTr="001E64AE">
        <w:tc>
          <w:tcPr>
            <w:tcW w:w="0" w:type="auto"/>
            <w:hideMark/>
          </w:tcPr>
          <w:p w14:paraId="62A3C5CC" w14:textId="77777777" w:rsidR="005B1BFE" w:rsidRPr="009079D0" w:rsidRDefault="005B1BFE" w:rsidP="008F2979">
            <w:pPr>
              <w:jc w:val="center"/>
              <w:rPr>
                <w:lang w:val="en-MY"/>
              </w:rPr>
            </w:pPr>
            <w:r w:rsidRPr="009079D0">
              <w:rPr>
                <w:lang w:val="en-MY"/>
              </w:rPr>
              <w:t>29</w:t>
            </w:r>
          </w:p>
        </w:tc>
        <w:tc>
          <w:tcPr>
            <w:tcW w:w="0" w:type="auto"/>
            <w:hideMark/>
          </w:tcPr>
          <w:p w14:paraId="3FE81839" w14:textId="77777777" w:rsidR="005B1BFE" w:rsidRPr="009079D0" w:rsidRDefault="005B1BFE" w:rsidP="008F2979">
            <w:pPr>
              <w:jc w:val="center"/>
              <w:rPr>
                <w:lang w:val="en-MY"/>
              </w:rPr>
            </w:pPr>
            <w:r w:rsidRPr="009079D0">
              <w:rPr>
                <w:lang w:val="en-MY"/>
              </w:rPr>
              <w:t>Zainuddin et al. (2024)</w:t>
            </w:r>
          </w:p>
        </w:tc>
        <w:tc>
          <w:tcPr>
            <w:tcW w:w="0" w:type="auto"/>
            <w:hideMark/>
          </w:tcPr>
          <w:p w14:paraId="45F618E0" w14:textId="77777777" w:rsidR="005B1BFE" w:rsidRPr="009079D0" w:rsidRDefault="005B1BFE" w:rsidP="008F2979">
            <w:pPr>
              <w:jc w:val="center"/>
              <w:rPr>
                <w:lang w:val="en-MY"/>
              </w:rPr>
            </w:pPr>
            <w:r w:rsidRPr="009079D0">
              <w:rPr>
                <w:lang w:val="en-MY"/>
              </w:rPr>
              <w:t>Malaysia</w:t>
            </w:r>
          </w:p>
        </w:tc>
        <w:tc>
          <w:tcPr>
            <w:tcW w:w="0" w:type="auto"/>
            <w:hideMark/>
          </w:tcPr>
          <w:p w14:paraId="0D251EDF" w14:textId="77777777" w:rsidR="005B1BFE" w:rsidRPr="009079D0" w:rsidRDefault="005B1BFE" w:rsidP="008F2979">
            <w:pPr>
              <w:jc w:val="center"/>
              <w:rPr>
                <w:lang w:val="en-MY"/>
              </w:rPr>
            </w:pPr>
            <w:r w:rsidRPr="009079D0">
              <w:rPr>
                <w:lang w:val="en-MY"/>
              </w:rPr>
              <w:t>Review</w:t>
            </w:r>
          </w:p>
        </w:tc>
        <w:tc>
          <w:tcPr>
            <w:tcW w:w="0" w:type="auto"/>
            <w:hideMark/>
          </w:tcPr>
          <w:p w14:paraId="641E0E27" w14:textId="77777777" w:rsidR="005B1BFE" w:rsidRPr="009079D0" w:rsidRDefault="005B1BFE" w:rsidP="008F2979">
            <w:pPr>
              <w:jc w:val="center"/>
              <w:rPr>
                <w:lang w:val="en-MY"/>
              </w:rPr>
            </w:pPr>
            <w:r w:rsidRPr="009079D0">
              <w:rPr>
                <w:lang w:val="en-MY"/>
              </w:rPr>
              <w:t>Ethical AI frameworks</w:t>
            </w:r>
          </w:p>
        </w:tc>
        <w:tc>
          <w:tcPr>
            <w:tcW w:w="0" w:type="auto"/>
            <w:hideMark/>
          </w:tcPr>
          <w:p w14:paraId="7011D065" w14:textId="77777777" w:rsidR="005B1BFE" w:rsidRPr="009079D0" w:rsidRDefault="005B1BFE" w:rsidP="008F2979">
            <w:pPr>
              <w:jc w:val="center"/>
              <w:rPr>
                <w:lang w:val="en-MY"/>
              </w:rPr>
            </w:pPr>
            <w:r w:rsidRPr="009079D0">
              <w:rPr>
                <w:lang w:val="en-MY"/>
              </w:rPr>
              <w:t>Emphasised ethical governance and policy alignment in AI adoption.</w:t>
            </w:r>
          </w:p>
        </w:tc>
      </w:tr>
      <w:tr w:rsidR="005B1BFE" w:rsidRPr="009079D0" w14:paraId="1E8261A0" w14:textId="77777777" w:rsidTr="001E64AE">
        <w:tc>
          <w:tcPr>
            <w:tcW w:w="0" w:type="auto"/>
            <w:hideMark/>
          </w:tcPr>
          <w:p w14:paraId="76C06458" w14:textId="77777777" w:rsidR="005B1BFE" w:rsidRPr="009079D0" w:rsidRDefault="005B1BFE" w:rsidP="008F2979">
            <w:pPr>
              <w:jc w:val="center"/>
              <w:rPr>
                <w:lang w:val="en-MY"/>
              </w:rPr>
            </w:pPr>
            <w:r w:rsidRPr="009079D0">
              <w:rPr>
                <w:lang w:val="en-MY"/>
              </w:rPr>
              <w:t>30</w:t>
            </w:r>
          </w:p>
        </w:tc>
        <w:tc>
          <w:tcPr>
            <w:tcW w:w="0" w:type="auto"/>
            <w:hideMark/>
          </w:tcPr>
          <w:p w14:paraId="4DD68A2A" w14:textId="77777777" w:rsidR="005B1BFE" w:rsidRPr="009079D0" w:rsidRDefault="005B1BFE" w:rsidP="008F2979">
            <w:pPr>
              <w:jc w:val="center"/>
              <w:rPr>
                <w:lang w:val="en-MY"/>
              </w:rPr>
            </w:pPr>
            <w:r w:rsidRPr="009079D0">
              <w:rPr>
                <w:lang w:val="en-MY"/>
              </w:rPr>
              <w:t>Ramli et al. (2024)</w:t>
            </w:r>
          </w:p>
        </w:tc>
        <w:tc>
          <w:tcPr>
            <w:tcW w:w="0" w:type="auto"/>
            <w:hideMark/>
          </w:tcPr>
          <w:p w14:paraId="3A7F5363" w14:textId="77777777" w:rsidR="005B1BFE" w:rsidRPr="009079D0" w:rsidRDefault="005B1BFE" w:rsidP="008F2979">
            <w:pPr>
              <w:jc w:val="center"/>
              <w:rPr>
                <w:lang w:val="en-MY"/>
              </w:rPr>
            </w:pPr>
            <w:r w:rsidRPr="009079D0">
              <w:rPr>
                <w:lang w:val="en-MY"/>
              </w:rPr>
              <w:t>Malaysia</w:t>
            </w:r>
          </w:p>
        </w:tc>
        <w:tc>
          <w:tcPr>
            <w:tcW w:w="0" w:type="auto"/>
            <w:hideMark/>
          </w:tcPr>
          <w:p w14:paraId="41AEC68B" w14:textId="77777777" w:rsidR="005B1BFE" w:rsidRPr="009079D0" w:rsidRDefault="005B1BFE" w:rsidP="008F2979">
            <w:pPr>
              <w:jc w:val="center"/>
              <w:rPr>
                <w:lang w:val="en-MY"/>
              </w:rPr>
            </w:pPr>
            <w:r w:rsidRPr="009079D0">
              <w:rPr>
                <w:lang w:val="en-MY"/>
              </w:rPr>
              <w:t>Empirical</w:t>
            </w:r>
          </w:p>
        </w:tc>
        <w:tc>
          <w:tcPr>
            <w:tcW w:w="0" w:type="auto"/>
            <w:hideMark/>
          </w:tcPr>
          <w:p w14:paraId="6903AA92" w14:textId="77777777" w:rsidR="005B1BFE" w:rsidRPr="009079D0" w:rsidRDefault="005B1BFE" w:rsidP="008F2979">
            <w:pPr>
              <w:jc w:val="center"/>
              <w:rPr>
                <w:lang w:val="en-MY"/>
              </w:rPr>
            </w:pPr>
            <w:r w:rsidRPr="009079D0">
              <w:rPr>
                <w:lang w:val="en-MY"/>
              </w:rPr>
              <w:t>ChatGPT, Grammarly</w:t>
            </w:r>
          </w:p>
        </w:tc>
        <w:tc>
          <w:tcPr>
            <w:tcW w:w="0" w:type="auto"/>
            <w:hideMark/>
          </w:tcPr>
          <w:p w14:paraId="4CB38857" w14:textId="77777777" w:rsidR="005B1BFE" w:rsidRPr="009079D0" w:rsidRDefault="005B1BFE" w:rsidP="008F2979">
            <w:pPr>
              <w:jc w:val="center"/>
              <w:rPr>
                <w:lang w:val="en-MY"/>
              </w:rPr>
            </w:pPr>
            <w:r w:rsidRPr="009079D0">
              <w:rPr>
                <w:lang w:val="en-MY"/>
              </w:rPr>
              <w:t>Students used AI responsibly with metacognitive strategies.</w:t>
            </w:r>
          </w:p>
        </w:tc>
      </w:tr>
    </w:tbl>
    <w:p w14:paraId="3FF9CDCA" w14:textId="77777777" w:rsidR="007011D0" w:rsidRPr="009079D0" w:rsidRDefault="007011D0" w:rsidP="001E64AE">
      <w:pPr>
        <w:spacing w:line="276" w:lineRule="auto"/>
        <w:jc w:val="both"/>
        <w:rPr>
          <w:b/>
          <w:bCs/>
        </w:rPr>
      </w:pPr>
    </w:p>
    <w:p w14:paraId="0A2AC54E" w14:textId="16AE91CB" w:rsidR="007011D0" w:rsidRPr="009079D0" w:rsidRDefault="00FC6079" w:rsidP="00DE15ED">
      <w:pPr>
        <w:tabs>
          <w:tab w:val="left" w:pos="709"/>
        </w:tabs>
        <w:spacing w:line="276" w:lineRule="auto"/>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7011D0" w:rsidRPr="009079D0">
        <w:rPr>
          <w:b/>
          <w:bCs/>
          <w:color w:val="17365D" w:themeColor="text2" w:themeShade="BF"/>
          <w:sz w:val="24"/>
          <w:szCs w:val="24"/>
          <w:lang w:eastAsia="en-GB"/>
        </w:rPr>
        <w:t>.2</w:t>
      </w:r>
      <w:r w:rsidR="00DE15ED"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Benefits of AI Tools in Tamil Language Teaching and Learning</w:t>
      </w:r>
    </w:p>
    <w:p w14:paraId="265783D0" w14:textId="77777777" w:rsidR="007011D0" w:rsidRPr="009079D0" w:rsidRDefault="007011D0" w:rsidP="007011D0">
      <w:pPr>
        <w:spacing w:line="276" w:lineRule="auto"/>
        <w:jc w:val="both"/>
        <w:rPr>
          <w:b/>
          <w:bCs/>
          <w:color w:val="17365D" w:themeColor="text2" w:themeShade="BF"/>
          <w:sz w:val="24"/>
          <w:szCs w:val="24"/>
          <w:lang w:eastAsia="en-GB"/>
        </w:rPr>
      </w:pPr>
    </w:p>
    <w:p w14:paraId="64A0BA11" w14:textId="77777777" w:rsidR="006D0E8C" w:rsidRPr="006D0E8C" w:rsidRDefault="006D0E8C" w:rsidP="006D0E8C">
      <w:pPr>
        <w:ind w:firstLine="720"/>
        <w:jc w:val="both"/>
        <w:rPr>
          <w:bCs/>
        </w:rPr>
      </w:pPr>
      <w:r w:rsidRPr="006D0E8C">
        <w:rPr>
          <w:bCs/>
        </w:rPr>
        <w:t>The reviewed evidence demonstrates that the integration of Artificial Intelligence (AI) brings meaningful advantages to Tamil language teaching and learning, particularly in relation to learning personalisation, learner involvement, accessibility, and instructional effectiveness [1], [9], [18]. One of the most consistently highlighted strengths of AI lies in its capacity to tailor learning experiences by adjusting instructional content, feedback mechanisms, and learning pace according to individual learner profiles [3], [32], [39]. In particular, adaptive learning environments and AI-supported writing applications allow learners to obtain prompt and targeted feedback on aspects such as grammatical accuracy, vocabulary selection, and sentence construction, which in turn supports improvements in overall writing quality and language proficiency [15], [25], [34].</w:t>
      </w:r>
    </w:p>
    <w:p w14:paraId="050F00DC" w14:textId="77777777" w:rsidR="006D0E8C" w:rsidRPr="006D0E8C" w:rsidRDefault="006D0E8C" w:rsidP="006D0E8C">
      <w:pPr>
        <w:ind w:firstLine="720"/>
        <w:jc w:val="both"/>
        <w:rPr>
          <w:bCs/>
        </w:rPr>
      </w:pPr>
    </w:p>
    <w:p w14:paraId="2BA0B3DE" w14:textId="77777777" w:rsidR="006D0E8C" w:rsidRPr="006D0E8C" w:rsidRDefault="006D0E8C" w:rsidP="006D0E8C">
      <w:pPr>
        <w:ind w:firstLine="720"/>
        <w:jc w:val="both"/>
        <w:rPr>
          <w:bCs/>
        </w:rPr>
      </w:pPr>
      <w:r w:rsidRPr="006D0E8C">
        <w:rPr>
          <w:bCs/>
        </w:rPr>
        <w:t>Enhanced learner engagement also emerges as a recurring theme across the analysed studies [10], [23]. Interactive language applications and generative AI tools are reported to promote active learner participation, creative language use, and collaborative learning processes [6], [37]. As a result, learners demonstrate higher levels of motivation, increased confidence, and a greater willingness to experiment with Tamil language production, especially in writing tasks and multimodal learning activities [10], [29]. When supported by appropriate instructional strategies, these technologies further contribute to the development of higher-order cognitive abilities, including critical thinking, reflective learning, and metacognitive awareness [6], [18].</w:t>
      </w:r>
    </w:p>
    <w:p w14:paraId="4F210B1D" w14:textId="77777777" w:rsidR="006D0E8C" w:rsidRPr="006D0E8C" w:rsidRDefault="006D0E8C" w:rsidP="006D0E8C">
      <w:pPr>
        <w:ind w:firstLine="720"/>
        <w:jc w:val="both"/>
        <w:rPr>
          <w:bCs/>
        </w:rPr>
      </w:pPr>
    </w:p>
    <w:p w14:paraId="003557AC" w14:textId="77777777" w:rsidR="006D0E8C" w:rsidRDefault="006D0E8C" w:rsidP="006D0E8C">
      <w:pPr>
        <w:ind w:firstLine="720"/>
        <w:jc w:val="both"/>
        <w:rPr>
          <w:bCs/>
        </w:rPr>
      </w:pPr>
      <w:r w:rsidRPr="006D0E8C">
        <w:rPr>
          <w:bCs/>
        </w:rPr>
        <w:t>In addition, AI-based technologies play an important role in strengthening accessibility and inclusivity within Tamil language education [11], [26]. Tools such as speech recognition, text-to-speech systems, and automated summarisation applications provide valuable support for learners with diverse learning needs, including individuals with limited literacy proficiency or specific learning difficulties [26]. Furthermore, AI-enabled translation and content generation tools help broaden access to Tamil language learning resources for non-native speakers and multilingual learners, thereby extending the reach of Tamil language education across varied educational settings and learner populations [14], [24].</w:t>
      </w:r>
    </w:p>
    <w:p w14:paraId="21ED76AA" w14:textId="77777777" w:rsidR="006D0E8C" w:rsidRDefault="006D0E8C" w:rsidP="006D0E8C">
      <w:pPr>
        <w:ind w:firstLine="720"/>
        <w:jc w:val="both"/>
        <w:rPr>
          <w:bCs/>
        </w:rPr>
      </w:pPr>
    </w:p>
    <w:p w14:paraId="202FB655" w14:textId="197112DD" w:rsidR="00D055D6" w:rsidRPr="009079D0" w:rsidRDefault="00D055D6" w:rsidP="006D0E8C">
      <w:pPr>
        <w:ind w:firstLine="720"/>
        <w:jc w:val="both"/>
        <w:rPr>
          <w:bCs/>
        </w:rPr>
      </w:pPr>
      <w:r w:rsidRPr="009079D0">
        <w:rPr>
          <w:bCs/>
        </w:rPr>
        <w:lastRenderedPageBreak/>
        <w:t>From a pedagogical perspective, AI tools enhance instructional efficiency by automating routine tasks such as assessment, feedback provision, and content adaptation [7], [18]</w:t>
      </w:r>
      <w:r w:rsidR="00EC756D" w:rsidRPr="009079D0">
        <w:rPr>
          <w:bCs/>
        </w:rPr>
        <w:t>, [42]</w:t>
      </w:r>
      <w:r w:rsidR="00726DC4" w:rsidRPr="009079D0">
        <w:rPr>
          <w:bCs/>
        </w:rPr>
        <w:t>, [48]</w:t>
      </w:r>
      <w:r w:rsidRPr="009079D0">
        <w:rPr>
          <w:bCs/>
        </w:rPr>
        <w:t>. This allows educators to allocate more time to higher-level instructional planning, learner support, and classroom interaction [35]. In addition, AI-driven platforms support mobile-assisted and self-directed learning, enabling learners to engage with Tamil language content beyond traditional classroom settings [31], [43].</w:t>
      </w:r>
    </w:p>
    <w:p w14:paraId="6172AA3A" w14:textId="77777777" w:rsidR="00D055D6" w:rsidRPr="009079D0" w:rsidRDefault="00D055D6" w:rsidP="00D055D6">
      <w:pPr>
        <w:ind w:firstLine="720"/>
        <w:jc w:val="both"/>
        <w:rPr>
          <w:bCs/>
        </w:rPr>
      </w:pPr>
    </w:p>
    <w:p w14:paraId="10352657" w14:textId="06F95AA0" w:rsidR="001E64AE" w:rsidRPr="009079D0" w:rsidRDefault="00D055D6" w:rsidP="00D055D6">
      <w:pPr>
        <w:ind w:firstLine="720"/>
        <w:jc w:val="both"/>
        <w:rPr>
          <w:bCs/>
        </w:rPr>
      </w:pPr>
      <w:r w:rsidRPr="009079D0">
        <w:rPr>
          <w:bCs/>
        </w:rPr>
        <w:t>Beyond classroom instruction, several studies highlight the role of AI in supporting language preservation and cultural transmission [14], [16]. AI applications such as optical character recognition, digital archiving, and genre-based text analysis facilitate the digitisation and analysis of classical Tamil texts [16], [20]. These developments contribute to preserving linguistic heritage while making traditional literature more accessible to contemporary learners [14], [21].</w:t>
      </w:r>
    </w:p>
    <w:p w14:paraId="2086A6CF" w14:textId="77777777" w:rsidR="00D055D6" w:rsidRPr="009079D0" w:rsidRDefault="00D055D6" w:rsidP="00D055D6">
      <w:pPr>
        <w:ind w:firstLine="720"/>
        <w:jc w:val="both"/>
        <w:rPr>
          <w:bCs/>
        </w:rPr>
      </w:pPr>
    </w:p>
    <w:p w14:paraId="4A511BC4" w14:textId="77777777" w:rsidR="004A1932" w:rsidRPr="009079D0" w:rsidRDefault="00FC6079" w:rsidP="00FC6079">
      <w:pPr>
        <w:spacing w:line="276" w:lineRule="auto"/>
        <w:ind w:left="567" w:hanging="567"/>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7011D0" w:rsidRPr="009079D0">
        <w:rPr>
          <w:b/>
          <w:bCs/>
          <w:color w:val="17365D" w:themeColor="text2" w:themeShade="BF"/>
          <w:sz w:val="24"/>
          <w:szCs w:val="24"/>
          <w:lang w:eastAsia="en-GB"/>
        </w:rPr>
        <w:t>.3</w:t>
      </w:r>
      <w:r w:rsidR="007011D0" w:rsidRPr="009079D0">
        <w:rPr>
          <w:b/>
          <w:bCs/>
          <w:color w:val="17365D" w:themeColor="text2" w:themeShade="BF"/>
          <w:sz w:val="24"/>
          <w:szCs w:val="24"/>
          <w:lang w:eastAsia="en-GB"/>
        </w:rPr>
        <w:tab/>
      </w:r>
      <w:r w:rsidR="00F305CC" w:rsidRPr="009079D0">
        <w:rPr>
          <w:b/>
          <w:bCs/>
          <w:color w:val="17365D" w:themeColor="text2" w:themeShade="BF"/>
          <w:sz w:val="24"/>
          <w:szCs w:val="24"/>
          <w:lang w:eastAsia="en-GB"/>
        </w:rPr>
        <w:t xml:space="preserve">  </w:t>
      </w:r>
      <w:r w:rsidR="004A1932"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 xml:space="preserve">Challenges and Limitations in Integrating AI for Tamil Language </w:t>
      </w:r>
      <w:r w:rsidR="004A1932" w:rsidRPr="009079D0">
        <w:rPr>
          <w:b/>
          <w:bCs/>
          <w:color w:val="17365D" w:themeColor="text2" w:themeShade="BF"/>
          <w:sz w:val="24"/>
          <w:szCs w:val="24"/>
          <w:lang w:eastAsia="en-GB"/>
        </w:rPr>
        <w:t xml:space="preserve"> </w:t>
      </w:r>
    </w:p>
    <w:p w14:paraId="57D1E400" w14:textId="7B3BC73B" w:rsidR="007011D0" w:rsidRPr="009079D0" w:rsidRDefault="004A1932" w:rsidP="00FC6079">
      <w:pPr>
        <w:spacing w:line="276" w:lineRule="auto"/>
        <w:ind w:left="567" w:hanging="567"/>
        <w:jc w:val="both"/>
        <w:rPr>
          <w:b/>
          <w:bCs/>
          <w:color w:val="17365D" w:themeColor="text2" w:themeShade="BF"/>
          <w:sz w:val="24"/>
          <w:szCs w:val="24"/>
          <w:lang w:eastAsia="en-GB"/>
        </w:rPr>
      </w:pPr>
      <w:r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Education</w:t>
      </w:r>
    </w:p>
    <w:p w14:paraId="1DF23AF0" w14:textId="77777777" w:rsidR="00FC6079" w:rsidRPr="009079D0" w:rsidRDefault="00FC6079" w:rsidP="00FC6079">
      <w:pPr>
        <w:spacing w:line="276" w:lineRule="auto"/>
        <w:ind w:left="567" w:hanging="567"/>
        <w:jc w:val="both"/>
        <w:rPr>
          <w:b/>
          <w:bCs/>
          <w:color w:val="17365D" w:themeColor="text2" w:themeShade="BF"/>
          <w:sz w:val="24"/>
          <w:szCs w:val="24"/>
          <w:lang w:eastAsia="en-GB"/>
        </w:rPr>
      </w:pPr>
    </w:p>
    <w:p w14:paraId="3BF870E2" w14:textId="7529AC3F" w:rsidR="00D055D6" w:rsidRPr="009079D0" w:rsidRDefault="00D055D6" w:rsidP="008F2979">
      <w:pPr>
        <w:ind w:firstLine="567"/>
        <w:jc w:val="both"/>
      </w:pPr>
      <w:r w:rsidRPr="009079D0">
        <w:t>Despite the documented benefits, the reviewed studies consistently report several challenges that constrain the effective integration of AI tools in Tamil language teaching and learning [8], [17]. A major limitation is the scarcity of high-quality, annotated Tamil language datasets required for training robust AI models [13], [16]. Tamil’s morphological richness, diglossic usage, and dialectal variation further</w:t>
      </w:r>
      <w:r w:rsidR="008F2979" w:rsidRPr="009079D0">
        <w:t xml:space="preserve"> </w:t>
      </w:r>
      <w:r w:rsidRPr="009079D0">
        <w:t xml:space="preserve">complicate natural language processing tasks, resulting in reduced accuracy and </w:t>
      </w:r>
      <w:proofErr w:type="spellStart"/>
      <w:r w:rsidRPr="009079D0">
        <w:t>generalisability</w:t>
      </w:r>
      <w:proofErr w:type="spellEnd"/>
      <w:r w:rsidRPr="009079D0">
        <w:t xml:space="preserve"> of AI-generated outputs [14], [24].</w:t>
      </w:r>
    </w:p>
    <w:p w14:paraId="450F72A8" w14:textId="77777777" w:rsidR="00D055D6" w:rsidRPr="009079D0" w:rsidRDefault="00D055D6" w:rsidP="00D055D6">
      <w:pPr>
        <w:spacing w:line="276" w:lineRule="auto"/>
        <w:ind w:left="426" w:hanging="426"/>
        <w:jc w:val="both"/>
      </w:pPr>
    </w:p>
    <w:p w14:paraId="7CAE67BA" w14:textId="76C8336D" w:rsidR="00D055D6" w:rsidRPr="009079D0" w:rsidRDefault="00D055D6" w:rsidP="008F2979">
      <w:pPr>
        <w:ind w:firstLine="567"/>
        <w:jc w:val="both"/>
      </w:pPr>
      <w:r w:rsidRPr="009079D0">
        <w:t>Teacher preparedness and AI literacy also emerge as critical challenges [7], [27]</w:t>
      </w:r>
      <w:r w:rsidR="00726DC4" w:rsidRPr="009079D0">
        <w:t>, [50]</w:t>
      </w:r>
      <w:r w:rsidRPr="009079D0">
        <w:t>. Although many educators express positive attitudes toward AI adoption, they often lack the technical knowledge, pedagogical training, and institutional support necessary to integrate AI tools effectively into their teaching practices [3], [35]</w:t>
      </w:r>
      <w:r w:rsidR="00726DC4" w:rsidRPr="009079D0">
        <w:t>, [36]</w:t>
      </w:r>
      <w:r w:rsidRPr="009079D0">
        <w:t xml:space="preserve">. The absence of structured professional development </w:t>
      </w:r>
      <w:proofErr w:type="spellStart"/>
      <w:r w:rsidRPr="009079D0">
        <w:t>programmes</w:t>
      </w:r>
      <w:proofErr w:type="spellEnd"/>
      <w:r w:rsidRPr="009079D0">
        <w:t xml:space="preserve"> limits teachers’ confidence and ability to align AI tools with curriculum objectives and assessment practices [7], [49].</w:t>
      </w:r>
    </w:p>
    <w:p w14:paraId="49CE3C76" w14:textId="77777777" w:rsidR="00D055D6" w:rsidRPr="009079D0" w:rsidRDefault="00D055D6" w:rsidP="00D055D6">
      <w:pPr>
        <w:spacing w:line="276" w:lineRule="auto"/>
        <w:ind w:firstLine="567"/>
        <w:jc w:val="both"/>
      </w:pPr>
    </w:p>
    <w:p w14:paraId="07F2584E" w14:textId="77777777" w:rsidR="00D055D6" w:rsidRPr="009079D0" w:rsidRDefault="00D055D6" w:rsidP="008F2979">
      <w:pPr>
        <w:ind w:firstLine="567"/>
        <w:jc w:val="both"/>
      </w:pPr>
      <w:r w:rsidRPr="009079D0">
        <w:t>Technological and infrastructural constraints present additional barriers, particularly in resource-limited educational settings [17], [28]. Issues such as inconsistent internet connectivity, limited access to digital devices, and insufficient technical support hinder the sustained use of AI tools [41]. Furthermore, some AI systems struggle to accommodate classical Tamil, region-specific language varieties, and culturally nuanced expressions, reducing their effectiveness in diverse learning environments [14], [16].</w:t>
      </w:r>
    </w:p>
    <w:p w14:paraId="77326F37" w14:textId="77777777" w:rsidR="00D055D6" w:rsidRPr="009079D0" w:rsidRDefault="00D055D6" w:rsidP="00D055D6">
      <w:pPr>
        <w:spacing w:line="276" w:lineRule="auto"/>
        <w:ind w:firstLine="567"/>
        <w:jc w:val="both"/>
      </w:pPr>
    </w:p>
    <w:p w14:paraId="64E18ABD" w14:textId="77777777" w:rsidR="00D055D6" w:rsidRPr="009079D0" w:rsidRDefault="00D055D6" w:rsidP="008F2979">
      <w:pPr>
        <w:ind w:firstLine="567"/>
        <w:jc w:val="both"/>
      </w:pPr>
      <w:r w:rsidRPr="009079D0">
        <w:t>Ethical and policy-related concerns are increasingly highlighted in the literature [4], [8], [44]. The use of generative AI tools raises issues related to academic integrity, data privacy, algorithmic bias, and overreliance on automated systems [2], [40]. Several studies note that educators face difficulties in distinguishing between AI-generated and learner-produced content, which complicates assessment practices [2], [45]. The lack of clear institutional guidelines and national policies further exacerbates these concerns, creating uncertainty around responsible AI use in education [8], [47].</w:t>
      </w:r>
    </w:p>
    <w:p w14:paraId="3B9454F2" w14:textId="77777777" w:rsidR="00D055D6" w:rsidRPr="009079D0" w:rsidRDefault="00D055D6" w:rsidP="00D055D6">
      <w:pPr>
        <w:spacing w:line="276" w:lineRule="auto"/>
        <w:ind w:firstLine="567"/>
        <w:jc w:val="both"/>
      </w:pPr>
    </w:p>
    <w:p w14:paraId="7670F5D8" w14:textId="35D92E0F" w:rsidR="00D055D6" w:rsidRDefault="00D055D6" w:rsidP="006D0E8C">
      <w:pPr>
        <w:ind w:firstLine="567"/>
        <w:jc w:val="both"/>
      </w:pPr>
      <w:r w:rsidRPr="009079D0">
        <w:t xml:space="preserve">Finally, </w:t>
      </w:r>
      <w:r w:rsidR="006D0E8C" w:rsidRPr="006D0E8C">
        <w:t>to ethical considerations researchers have expressed concern about the pedagogical implications of excessive reliance on AI-supported tools in language learning [6], [46]. When used without deliberate instructional planning, AI-assisted learning environments may reduce opportunities for learners to develop autonomy, creativity, and deeper linguistic competence. Instead, such practices risk promoting superficial task completion rather than sustained language use, critical reflection, and meaningful cognitive engagement [18], [37].</w:t>
      </w:r>
    </w:p>
    <w:p w14:paraId="1A7DC152" w14:textId="77777777" w:rsidR="006D0E8C" w:rsidRDefault="006D0E8C" w:rsidP="006D0E8C">
      <w:pPr>
        <w:ind w:firstLine="567"/>
        <w:jc w:val="both"/>
      </w:pPr>
    </w:p>
    <w:p w14:paraId="26D82ECB" w14:textId="77777777" w:rsidR="00987251" w:rsidRDefault="00987251" w:rsidP="006D0E8C">
      <w:pPr>
        <w:ind w:firstLine="567"/>
        <w:jc w:val="both"/>
      </w:pPr>
    </w:p>
    <w:p w14:paraId="4E8CC08A" w14:textId="77777777" w:rsidR="00987251" w:rsidRDefault="00987251" w:rsidP="006D0E8C">
      <w:pPr>
        <w:ind w:firstLine="567"/>
        <w:jc w:val="both"/>
      </w:pPr>
    </w:p>
    <w:p w14:paraId="46DDCAEE" w14:textId="77777777" w:rsidR="00987251" w:rsidRPr="009079D0" w:rsidRDefault="00987251" w:rsidP="006D0E8C">
      <w:pPr>
        <w:ind w:firstLine="567"/>
        <w:jc w:val="both"/>
      </w:pPr>
    </w:p>
    <w:p w14:paraId="22FDAF2D" w14:textId="3FCAA07E" w:rsidR="001E64AE" w:rsidRPr="009079D0" w:rsidRDefault="00FC6079" w:rsidP="00EC756D">
      <w:pPr>
        <w:tabs>
          <w:tab w:val="left" w:pos="709"/>
        </w:tabs>
        <w:spacing w:line="276" w:lineRule="auto"/>
        <w:ind w:left="426" w:hanging="426"/>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D7479F" w:rsidRPr="009079D0">
        <w:rPr>
          <w:b/>
          <w:bCs/>
          <w:color w:val="17365D" w:themeColor="text2" w:themeShade="BF"/>
          <w:sz w:val="24"/>
          <w:szCs w:val="24"/>
          <w:lang w:eastAsia="en-GB"/>
        </w:rPr>
        <w:t>.4</w:t>
      </w:r>
      <w:r w:rsidR="00D7479F" w:rsidRPr="009079D0">
        <w:rPr>
          <w:b/>
          <w:bCs/>
          <w:color w:val="17365D" w:themeColor="text2" w:themeShade="BF"/>
          <w:sz w:val="24"/>
          <w:szCs w:val="24"/>
          <w:lang w:eastAsia="en-GB"/>
        </w:rPr>
        <w:tab/>
      </w:r>
      <w:r w:rsidR="00D7479F" w:rsidRPr="009079D0">
        <w:rPr>
          <w:b/>
          <w:bCs/>
          <w:color w:val="17365D" w:themeColor="text2" w:themeShade="BF"/>
          <w:sz w:val="24"/>
          <w:szCs w:val="24"/>
          <w:lang w:eastAsia="en-GB"/>
        </w:rPr>
        <w:tab/>
      </w:r>
      <w:r w:rsidR="001E64AE" w:rsidRPr="009079D0">
        <w:rPr>
          <w:b/>
          <w:bCs/>
          <w:color w:val="17365D" w:themeColor="text2" w:themeShade="BF"/>
          <w:sz w:val="24"/>
          <w:szCs w:val="24"/>
          <w:lang w:eastAsia="en-GB"/>
        </w:rPr>
        <w:t>Synthesis of Findings and Implications</w:t>
      </w:r>
    </w:p>
    <w:p w14:paraId="2ACDE885" w14:textId="77777777" w:rsidR="001E64AE" w:rsidRPr="009079D0" w:rsidRDefault="001E64AE" w:rsidP="001E64AE">
      <w:pPr>
        <w:spacing w:line="276" w:lineRule="auto"/>
        <w:ind w:left="426" w:hanging="426"/>
        <w:jc w:val="both"/>
        <w:rPr>
          <w:b/>
          <w:bCs/>
          <w:color w:val="17365D" w:themeColor="text2" w:themeShade="BF"/>
          <w:sz w:val="24"/>
          <w:szCs w:val="24"/>
          <w:lang w:eastAsia="en-GB"/>
        </w:rPr>
      </w:pPr>
    </w:p>
    <w:p w14:paraId="5BF0A3B2" w14:textId="77777777" w:rsidR="006D0E8C" w:rsidRPr="006D0E8C" w:rsidRDefault="007011D0" w:rsidP="006D0E8C">
      <w:pPr>
        <w:ind w:firstLine="720"/>
        <w:jc w:val="both"/>
        <w:rPr>
          <w:lang w:val="en-MY"/>
        </w:rPr>
      </w:pPr>
      <w:r w:rsidRPr="009079D0">
        <w:rPr>
          <w:lang w:val="en-MY"/>
        </w:rPr>
        <w:t>Over</w:t>
      </w:r>
      <w:r w:rsidR="00D055D6" w:rsidRPr="009079D0">
        <w:rPr>
          <w:lang w:val="en-MY"/>
        </w:rPr>
        <w:t xml:space="preserve">all, </w:t>
      </w:r>
      <w:r w:rsidR="006D0E8C" w:rsidRPr="006D0E8C">
        <w:rPr>
          <w:lang w:val="en-MY"/>
        </w:rPr>
        <w:t xml:space="preserve">the findings demonstrate that Artificial Intelligence (AI) holds considerable promise for advancing Tamil language teaching and learning, particularly through improvements in learning personalisation, accessibility, and instructional effectiveness [1], [9], [18]. At the same time, the evidence </w:t>
      </w:r>
      <w:r w:rsidR="006D0E8C" w:rsidRPr="006D0E8C">
        <w:rPr>
          <w:lang w:val="en-MY"/>
        </w:rPr>
        <w:lastRenderedPageBreak/>
        <w:t>makes clear that meaningful adoption of AI technologies depends on resolving ongoing challenges related to the availability of language data, teacher expertise, technological infrastructure, and ethical oversight [7], [8], [47]. Rather than positioning AI as a substitute for teachers, the reviewed studies consistently emphasise its role as a supportive pedagogical tool that complements human instruction and professional judgement [4], [35].</w:t>
      </w:r>
    </w:p>
    <w:p w14:paraId="39C4BDA7" w14:textId="77777777" w:rsidR="006D0E8C" w:rsidRPr="006D0E8C" w:rsidRDefault="006D0E8C" w:rsidP="006D0E8C">
      <w:pPr>
        <w:ind w:firstLine="720"/>
        <w:jc w:val="both"/>
        <w:rPr>
          <w:lang w:val="en-MY"/>
        </w:rPr>
      </w:pPr>
    </w:p>
    <w:p w14:paraId="4DC0F5A5" w14:textId="4BAC8F47" w:rsidR="00D055D6" w:rsidRDefault="006D0E8C" w:rsidP="006D0E8C">
      <w:pPr>
        <w:ind w:firstLine="720"/>
        <w:jc w:val="both"/>
        <w:rPr>
          <w:lang w:val="en-MY"/>
        </w:rPr>
      </w:pPr>
      <w:r w:rsidRPr="006D0E8C">
        <w:rPr>
          <w:lang w:val="en-MY"/>
        </w:rPr>
        <w:t>The synthesis of the literature further highlights the importance of collaborative and coordinated action among key stakeholders, including educators, researchers, technology developers, and policymakers, to ensure the development of AI solutions that are sensitive to the linguistic and educational context of Tamil language learning [8], [17]. Strategic investment in areas such as dataset creation, professional development for teachers, the establishment of ethical guidelines, and alignment with curriculum requirements is crucial for enabling AI to contribute in a sustainable, responsible, and equitable manner to Tamil language education [14], [47], [49].</w:t>
      </w:r>
    </w:p>
    <w:p w14:paraId="26A9B3EE" w14:textId="77777777" w:rsidR="006D0E8C" w:rsidRPr="009079D0" w:rsidRDefault="006D0E8C" w:rsidP="006D0E8C">
      <w:pPr>
        <w:ind w:firstLine="720"/>
        <w:jc w:val="both"/>
        <w:rPr>
          <w:color w:val="17365D" w:themeColor="text2" w:themeShade="BF"/>
          <w:sz w:val="24"/>
          <w:szCs w:val="24"/>
        </w:rPr>
      </w:pPr>
    </w:p>
    <w:p w14:paraId="51E0E53E" w14:textId="5F211389" w:rsidR="00E269D5" w:rsidRPr="009079D0" w:rsidRDefault="00E619D6" w:rsidP="00F305CC">
      <w:pPr>
        <w:pStyle w:val="ListParagraph"/>
        <w:numPr>
          <w:ilvl w:val="0"/>
          <w:numId w:val="34"/>
        </w:numPr>
        <w:jc w:val="both"/>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 xml:space="preserve">CONCLUSION </w:t>
      </w:r>
    </w:p>
    <w:p w14:paraId="23637F75" w14:textId="069B7820" w:rsidR="006D0E8C" w:rsidRDefault="006D0E8C" w:rsidP="00434C0F">
      <w:pPr>
        <w:spacing w:before="240" w:line="276" w:lineRule="auto"/>
        <w:ind w:firstLine="720"/>
        <w:jc w:val="both"/>
      </w:pPr>
      <w:r>
        <w:t xml:space="preserve">The rapid development of Artificial Intelligence (AI) has reshaped contemporary educational practices and introduced new possibilities for innovation in language teaching and learning, including in the area of Tamil language education. This systematic literature review examined 30 studies published between 2021 and 2025 to </w:t>
      </w:r>
      <w:proofErr w:type="spellStart"/>
      <w:r>
        <w:t>synthesise</w:t>
      </w:r>
      <w:proofErr w:type="spellEnd"/>
      <w:r>
        <w:t xml:space="preserve"> current evidence on the application of AI in Tamil language teaching and learning, with particular attention to reported benefits, limitations, and emerging research directions. The reviewed studies collectively indicate that AI-based tools can enhance learning </w:t>
      </w:r>
      <w:proofErr w:type="spellStart"/>
      <w:r>
        <w:t>personalisation</w:t>
      </w:r>
      <w:proofErr w:type="spellEnd"/>
      <w:r>
        <w:t xml:space="preserve">, promote learner engagement, improve accessibility, support writing development, and increase instructional efficiency. Beyond classroom outcomes, AI technologies also contribute to wider educational objectives, such as fostering inclusive learning environments and supporting the </w:t>
      </w:r>
      <w:proofErr w:type="spellStart"/>
      <w:r>
        <w:t>digitisation</w:t>
      </w:r>
      <w:proofErr w:type="spellEnd"/>
      <w:r>
        <w:t xml:space="preserve"> and preservation of Tamil linguistic and literary resources.</w:t>
      </w:r>
    </w:p>
    <w:p w14:paraId="73FC3062" w14:textId="30C1F56C" w:rsidR="006D0E8C" w:rsidRDefault="006D0E8C" w:rsidP="00434C0F">
      <w:pPr>
        <w:spacing w:before="240" w:line="276" w:lineRule="auto"/>
        <w:ind w:firstLine="720"/>
        <w:jc w:val="both"/>
      </w:pPr>
      <w:r>
        <w:t>At the same time, the review reveals a range of enduring challenges that continue to hinder the effective adoption of AI in Tamil language education. These challenges include the limited availability of high-quality annotated Tamil language datasets, the inherent linguistic complexity of Tamil, constraints in technological infrastructure, varying levels of teacher readiness, and unresolved ethical issues related to data privacy, academic integrity, and algorithmic bias. The persistence of these issues suggests that successful AI integration cannot be achieved through technological solutions alone, but requires thoughtful pedagogical planning, continuous professional development for educators, and sustained institutional support.</w:t>
      </w:r>
    </w:p>
    <w:p w14:paraId="082517B3" w14:textId="77777777" w:rsidR="006D0E8C" w:rsidRDefault="006D0E8C" w:rsidP="00434C0F">
      <w:pPr>
        <w:spacing w:before="240" w:line="276" w:lineRule="auto"/>
        <w:ind w:firstLine="720"/>
        <w:jc w:val="both"/>
      </w:pPr>
      <w:r>
        <w:t xml:space="preserve">In conclusion, this review highlights the necessity of adopting a balanced and context-aware approach to the use of AI in Tamil language teaching and learning. Rather than replacing teachers or established pedagogical practices, AI should be positioned as a supportive tool that strengthens and complements human instruction. Future research is encouraged to </w:t>
      </w:r>
      <w:proofErr w:type="spellStart"/>
      <w:r>
        <w:t>prioritise</w:t>
      </w:r>
      <w:proofErr w:type="spellEnd"/>
      <w:r>
        <w:t xml:space="preserve"> the development of culturally and linguistically appropriate AI models for Tamil, expand empirical investigations conducted in authentic classroom settings, and examine the long-term effects of AI use on learner outcomes. From a policy perspective, coordinated initiatives are needed to strengthen ethical frameworks, enhance teacher training opportunities, and improve educational infrastructure so that AI can contribute in a meaningful, responsible, and equitable manner to the advancement of Tamil language education.</w:t>
      </w:r>
    </w:p>
    <w:p w14:paraId="48847EE9" w14:textId="77777777" w:rsidR="00987251" w:rsidRDefault="00987251" w:rsidP="00434C0F">
      <w:pPr>
        <w:spacing w:before="240" w:line="276" w:lineRule="auto"/>
        <w:ind w:firstLine="720"/>
        <w:jc w:val="both"/>
      </w:pPr>
    </w:p>
    <w:p w14:paraId="5608E3EF" w14:textId="77777777" w:rsidR="00987251" w:rsidRDefault="00987251" w:rsidP="00434C0F">
      <w:pPr>
        <w:spacing w:before="240" w:line="276" w:lineRule="auto"/>
        <w:ind w:firstLine="720"/>
        <w:jc w:val="both"/>
      </w:pPr>
    </w:p>
    <w:p w14:paraId="3DE63370" w14:textId="1BF103A2" w:rsidR="002D75F1" w:rsidRPr="009079D0" w:rsidRDefault="00875A0C" w:rsidP="006D0E8C">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FUNDING INFORMATION </w:t>
      </w:r>
    </w:p>
    <w:p w14:paraId="0DA695CD" w14:textId="2007BA82" w:rsidR="00094B6E" w:rsidRPr="009079D0" w:rsidRDefault="00875A0C" w:rsidP="00D51542">
      <w:pPr>
        <w:tabs>
          <w:tab w:val="left" w:pos="284"/>
          <w:tab w:val="left" w:pos="426"/>
        </w:tabs>
        <w:spacing w:before="240" w:line="276" w:lineRule="auto"/>
        <w:jc w:val="both"/>
      </w:pPr>
      <w:r w:rsidRPr="009079D0">
        <w:t>Authors state no funding involved.</w:t>
      </w:r>
    </w:p>
    <w:p w14:paraId="774BF4A7" w14:textId="37F5AA1F" w:rsidR="00797FBA" w:rsidRPr="009079D0" w:rsidRDefault="00875A0C" w:rsidP="00797FBA">
      <w:pPr>
        <w:spacing w:before="240" w:after="240" w:line="276" w:lineRule="auto"/>
        <w:jc w:val="both"/>
        <w:rPr>
          <w:b/>
          <w:bCs/>
          <w:color w:val="17365D" w:themeColor="text2" w:themeShade="BF"/>
          <w:sz w:val="24"/>
          <w:szCs w:val="24"/>
        </w:rPr>
      </w:pPr>
      <w:r w:rsidRPr="009079D0">
        <w:rPr>
          <w:b/>
          <w:bCs/>
          <w:color w:val="17365D" w:themeColor="text2" w:themeShade="BF"/>
          <w:sz w:val="24"/>
          <w:szCs w:val="24"/>
        </w:rPr>
        <w:lastRenderedPageBreak/>
        <w:t xml:space="preserve">AUTHOR CONTRIBUTIONS STATEMENT </w:t>
      </w:r>
    </w:p>
    <w:p w14:paraId="1192015E" w14:textId="77777777" w:rsidR="008F2979" w:rsidRPr="009079D0" w:rsidRDefault="005C63E1" w:rsidP="008F2979">
      <w:pPr>
        <w:jc w:val="both"/>
        <w:rPr>
          <w:lang w:val="en-MY" w:eastAsia="en-MY"/>
        </w:rPr>
      </w:pPr>
      <w:r w:rsidRPr="009079D0">
        <w:rPr>
          <w:lang w:val="en-MY" w:eastAsia="en-MY"/>
        </w:rPr>
        <w:t xml:space="preserve">Conceptualization: Hirranyaa Nallappan, Norazah Binti Mohd Nordin; Methodology: Hirranyaa Nallappan; Formal analysis: Hirranyaa Nallappan; Investigation: Hirranyaa Nallappan; Data curation: Hirranyaa Nallappan; Writing </w:t>
      </w:r>
      <w:r w:rsidR="00D51542" w:rsidRPr="009079D0">
        <w:t>-</w:t>
      </w:r>
      <w:r w:rsidRPr="009079D0">
        <w:rPr>
          <w:lang w:val="en-MY" w:eastAsia="en-MY"/>
        </w:rPr>
        <w:t xml:space="preserve"> original draft: Hirranyaa Nallappan; Writing</w:t>
      </w:r>
      <w:r w:rsidR="00797FBA" w:rsidRPr="009079D0">
        <w:rPr>
          <w:lang w:val="en-MY" w:eastAsia="en-MY"/>
        </w:rPr>
        <w:t xml:space="preserve"> - </w:t>
      </w:r>
      <w:r w:rsidRPr="009079D0">
        <w:rPr>
          <w:lang w:val="en-MY" w:eastAsia="en-MY"/>
        </w:rPr>
        <w:t>review and editing: Hirranyaa Nallappan, Norazah Binti Mohd Nordin; Visualization: Hirranyaa Nallappan; Supervision: Norazah Binti Mohd Nordin; Project administration: Norazah Binti Mohd Nordin.</w:t>
      </w:r>
      <w:r w:rsidR="008F2979" w:rsidRPr="009079D0">
        <w:rPr>
          <w:lang w:val="en-MY" w:eastAsia="en-MY"/>
        </w:rPr>
        <w:t xml:space="preserve"> </w:t>
      </w:r>
    </w:p>
    <w:p w14:paraId="41FBE679" w14:textId="77777777" w:rsidR="008F2979" w:rsidRPr="009079D0" w:rsidRDefault="008F2979" w:rsidP="008F2979">
      <w:pPr>
        <w:jc w:val="both"/>
        <w:rPr>
          <w:lang w:val="en-MY" w:eastAsia="en-MY"/>
        </w:rPr>
      </w:pPr>
    </w:p>
    <w:p w14:paraId="10FEE760" w14:textId="294B1F48" w:rsidR="005C63E1" w:rsidRPr="009079D0" w:rsidRDefault="005C63E1" w:rsidP="008F2979">
      <w:pPr>
        <w:jc w:val="both"/>
        <w:rPr>
          <w:lang w:val="en-MY" w:eastAsia="en-MY"/>
        </w:rPr>
      </w:pPr>
      <w:r w:rsidRPr="009079D0">
        <w:rPr>
          <w:lang w:val="en-MY" w:eastAsia="en-MY"/>
        </w:rPr>
        <w:t>All authors have read and agreed to the published version of the manuscript.</w:t>
      </w:r>
    </w:p>
    <w:p w14:paraId="6B7E7734" w14:textId="337FD6AB"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CONFLICT OF INTEREST STATEMENT </w:t>
      </w:r>
    </w:p>
    <w:p w14:paraId="5ECDF321" w14:textId="77AAAC4E" w:rsidR="00094B6E" w:rsidRPr="009079D0" w:rsidRDefault="00875A0C" w:rsidP="00D51542">
      <w:pPr>
        <w:tabs>
          <w:tab w:val="left" w:pos="284"/>
          <w:tab w:val="left" w:pos="426"/>
        </w:tabs>
        <w:spacing w:before="240" w:line="276" w:lineRule="auto"/>
        <w:jc w:val="both"/>
      </w:pPr>
      <w:r w:rsidRPr="009079D0">
        <w:t>Authors state no conflict of interest.</w:t>
      </w:r>
    </w:p>
    <w:p w14:paraId="627493CE" w14:textId="77777777" w:rsidR="003F3260"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INFORMED CONSENT </w:t>
      </w:r>
    </w:p>
    <w:p w14:paraId="71E05FC4" w14:textId="51EF3FEF" w:rsidR="00D51542" w:rsidRPr="009079D0" w:rsidRDefault="00D51542" w:rsidP="00E269D5">
      <w:pPr>
        <w:spacing w:before="240" w:line="276" w:lineRule="auto"/>
        <w:jc w:val="both"/>
        <w:rPr>
          <w:b/>
          <w:bCs/>
          <w:color w:val="17365D" w:themeColor="text2" w:themeShade="BF"/>
          <w:sz w:val="24"/>
          <w:szCs w:val="24"/>
        </w:rPr>
      </w:pPr>
      <w:r w:rsidRPr="009079D0">
        <w:t>Informed consent was not applicable to this study as it did not involve human participants.</w:t>
      </w:r>
    </w:p>
    <w:p w14:paraId="0DA73C46" w14:textId="03B283A7"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ETHICAL APPROVAL </w:t>
      </w:r>
    </w:p>
    <w:p w14:paraId="090346B8" w14:textId="77777777" w:rsidR="00D51542" w:rsidRPr="009079D0" w:rsidRDefault="00D51542" w:rsidP="00E269D5">
      <w:pPr>
        <w:spacing w:before="240" w:line="276" w:lineRule="auto"/>
        <w:jc w:val="both"/>
      </w:pPr>
      <w:r w:rsidRPr="009079D0">
        <w:t>Ethical approval was not required for this study as it was based solely on a systematic review of published literature.</w:t>
      </w:r>
    </w:p>
    <w:p w14:paraId="566A6C8F" w14:textId="4FBC435D"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DATA AVAILABILITY </w:t>
      </w:r>
    </w:p>
    <w:p w14:paraId="32AE7132" w14:textId="64F1EC4C" w:rsidR="008F2979" w:rsidRDefault="00D51542" w:rsidP="008F2979">
      <w:pPr>
        <w:tabs>
          <w:tab w:val="left" w:pos="284"/>
          <w:tab w:val="left" w:pos="426"/>
        </w:tabs>
        <w:spacing w:before="240" w:line="276" w:lineRule="auto"/>
        <w:jc w:val="both"/>
      </w:pPr>
      <w:r w:rsidRPr="009079D0">
        <w:t>Data availability is not applicable to this study as no new data were created or analyzed.</w:t>
      </w:r>
    </w:p>
    <w:p w14:paraId="7F9B2641" w14:textId="77777777" w:rsidR="009079D0" w:rsidRPr="009079D0" w:rsidRDefault="009079D0" w:rsidP="008F2979">
      <w:pPr>
        <w:tabs>
          <w:tab w:val="left" w:pos="284"/>
          <w:tab w:val="left" w:pos="426"/>
        </w:tabs>
        <w:spacing w:before="240" w:line="276" w:lineRule="auto"/>
        <w:jc w:val="both"/>
      </w:pPr>
    </w:p>
    <w:p w14:paraId="21AD37F7" w14:textId="69382A64" w:rsidR="00E269D5" w:rsidRPr="009079D0" w:rsidRDefault="006E1F55" w:rsidP="00E269D5">
      <w:pPr>
        <w:spacing w:after="240" w:line="276" w:lineRule="auto"/>
        <w:jc w:val="both"/>
        <w:rPr>
          <w:b/>
          <w:color w:val="17365D" w:themeColor="text2" w:themeShade="BF"/>
          <w:sz w:val="24"/>
          <w:szCs w:val="24"/>
        </w:rPr>
      </w:pPr>
      <w:bookmarkStart w:id="4" w:name="_Hlk78354977"/>
      <w:r w:rsidRPr="009079D0">
        <w:rPr>
          <w:rStyle w:val="apple-style-span"/>
          <w:b/>
          <w:color w:val="17365D" w:themeColor="text2" w:themeShade="BF"/>
          <w:sz w:val="24"/>
          <w:szCs w:val="24"/>
        </w:rPr>
        <w:t>REFERENCES</w:t>
      </w:r>
    </w:p>
    <w:bookmarkEnd w:id="4"/>
    <w:p w14:paraId="46523A54" w14:textId="4337EFF4" w:rsidR="005C63E1" w:rsidRPr="009079D0" w:rsidRDefault="005C63E1" w:rsidP="005C63E1">
      <w:pPr>
        <w:spacing w:after="240" w:line="276" w:lineRule="auto"/>
        <w:jc w:val="both"/>
        <w:rPr>
          <w:color w:val="000000"/>
          <w:lang w:val="en-MY"/>
        </w:rPr>
      </w:pPr>
      <w:r w:rsidRPr="009079D0">
        <w:rPr>
          <w:color w:val="000000"/>
          <w:lang w:val="en-MY"/>
        </w:rPr>
        <w:t xml:space="preserve">[1] M. L. Owoc, A. Sawicka, and P. </w:t>
      </w:r>
      <w:proofErr w:type="spellStart"/>
      <w:r w:rsidRPr="009079D0">
        <w:rPr>
          <w:color w:val="000000"/>
          <w:lang w:val="en-MY"/>
        </w:rPr>
        <w:t>Weichbroth</w:t>
      </w:r>
      <w:proofErr w:type="spellEnd"/>
      <w:r w:rsidRPr="009079D0">
        <w:rPr>
          <w:color w:val="000000"/>
          <w:lang w:val="en-MY"/>
        </w:rPr>
        <w:t xml:space="preserve">, “Artificial intelligence technologies in education: Benefits, challenges and strategies of implementation,” in </w:t>
      </w:r>
      <w:r w:rsidRPr="009079D0">
        <w:rPr>
          <w:i/>
          <w:iCs/>
          <w:color w:val="000000"/>
          <w:lang w:val="en-MY"/>
        </w:rPr>
        <w:t>Artificial Intelligence for Knowledge Management</w:t>
      </w:r>
      <w:r w:rsidRPr="009079D0">
        <w:rPr>
          <w:color w:val="000000"/>
          <w:lang w:val="en-MY"/>
        </w:rPr>
        <w:t>. Cham, Switzerland: Springer, pp. 37–58, 2021.</w:t>
      </w:r>
      <w:r w:rsidR="008120F4" w:rsidRPr="009079D0">
        <w:rPr>
          <w:color w:val="000000"/>
          <w:lang w:val="en-MY"/>
        </w:rPr>
        <w:t xml:space="preserve"> </w:t>
      </w:r>
    </w:p>
    <w:p w14:paraId="0614E417" w14:textId="37EA7E17" w:rsidR="00B4799F" w:rsidRPr="009079D0" w:rsidRDefault="005C63E1" w:rsidP="00AC0D67">
      <w:pPr>
        <w:spacing w:after="240" w:line="276" w:lineRule="auto"/>
        <w:jc w:val="both"/>
        <w:rPr>
          <w:color w:val="000000"/>
          <w:lang w:val="en-MY"/>
        </w:rPr>
      </w:pPr>
      <w:r w:rsidRPr="009079D0">
        <w:rPr>
          <w:color w:val="000000"/>
          <w:lang w:val="en-MY"/>
        </w:rPr>
        <w:t>[2</w:t>
      </w:r>
      <w:r w:rsidR="009079D0" w:rsidRPr="009079D0">
        <w:rPr>
          <w:color w:val="000000"/>
          <w:lang w:val="en-MY"/>
        </w:rPr>
        <w:t>] J. Fleckenstein, J. Meyer</w:t>
      </w:r>
      <w:r w:rsidR="00AC0D67" w:rsidRPr="009079D0">
        <w:rPr>
          <w:color w:val="000000"/>
          <w:lang w:val="en-MY"/>
        </w:rPr>
        <w:t xml:space="preserve">, T. Jansen, S. D. Keller, O. </w:t>
      </w:r>
      <w:proofErr w:type="spellStart"/>
      <w:r w:rsidR="00AC0D67" w:rsidRPr="009079D0">
        <w:rPr>
          <w:color w:val="000000"/>
          <w:lang w:val="en-MY"/>
        </w:rPr>
        <w:t>Köller</w:t>
      </w:r>
      <w:proofErr w:type="spellEnd"/>
      <w:r w:rsidR="00AC0D67" w:rsidRPr="009079D0">
        <w:rPr>
          <w:color w:val="000000"/>
          <w:lang w:val="en-MY"/>
        </w:rPr>
        <w:t xml:space="preserve">, and J. Möller, “Do teachers spot AI? Evaluating the detectability of AI-generated texts among student essays,” </w:t>
      </w:r>
      <w:r w:rsidR="00AC0D67" w:rsidRPr="009079D0">
        <w:rPr>
          <w:i/>
          <w:iCs/>
          <w:color w:val="000000"/>
          <w:lang w:val="en-MY"/>
        </w:rPr>
        <w:t>Computers &amp; Education: Artificial Intelligence,</w:t>
      </w:r>
      <w:r w:rsidR="00AC0D67" w:rsidRPr="009079D0">
        <w:rPr>
          <w:color w:val="000000"/>
          <w:lang w:val="en-MY"/>
        </w:rPr>
        <w:t xml:space="preserve"> vol. 6, Art. no. 100209, 2024.</w:t>
      </w:r>
      <w:r w:rsidR="009079D0" w:rsidRPr="009079D0">
        <w:rPr>
          <w:color w:val="000000"/>
          <w:lang w:val="en-MY"/>
        </w:rPr>
        <w:t xml:space="preserve"> </w:t>
      </w:r>
      <w:hyperlink r:id="rId11" w:history="1">
        <w:r w:rsidR="009079D0" w:rsidRPr="009079D0">
          <w:rPr>
            <w:rStyle w:val="Hyperlink"/>
          </w:rPr>
          <w:t>https://doi.org/10.1016/j.caeai.2024.100209</w:t>
        </w:r>
      </w:hyperlink>
    </w:p>
    <w:p w14:paraId="6B31708A" w14:textId="4F34D399" w:rsidR="005C63E1" w:rsidRPr="009079D0" w:rsidRDefault="005C63E1" w:rsidP="005C63E1">
      <w:pPr>
        <w:spacing w:after="240" w:line="276" w:lineRule="auto"/>
        <w:jc w:val="both"/>
        <w:rPr>
          <w:color w:val="000000"/>
          <w:lang w:val="en-MY"/>
        </w:rPr>
      </w:pPr>
      <w:r w:rsidRPr="009079D0">
        <w:rPr>
          <w:color w:val="000000"/>
          <w:lang w:val="en-MY"/>
        </w:rPr>
        <w:t xml:space="preserve">[3] </w:t>
      </w:r>
      <w:r w:rsidR="000A7759" w:rsidRPr="009079D0">
        <w:rPr>
          <w:color w:val="000000"/>
        </w:rPr>
        <w:t xml:space="preserve">L. Kohnke, B. L. Moorhouse, and D. Zou, “Exploring generative artificial intelligence preparedness among university language instructors: A case study,” </w:t>
      </w:r>
      <w:r w:rsidR="000A7759" w:rsidRPr="009079D0">
        <w:rPr>
          <w:i/>
          <w:iCs/>
          <w:color w:val="000000"/>
        </w:rPr>
        <w:t>Computers &amp; Education: Artificial Intelligence</w:t>
      </w:r>
      <w:r w:rsidR="000A7759" w:rsidRPr="009079D0">
        <w:rPr>
          <w:color w:val="000000"/>
        </w:rPr>
        <w:t>, vol. 5, Art. no. 100156, 2023.</w:t>
      </w:r>
      <w:r w:rsidR="009079D0" w:rsidRPr="009079D0">
        <w:rPr>
          <w:color w:val="000000"/>
        </w:rPr>
        <w:t xml:space="preserve"> </w:t>
      </w:r>
      <w:r w:rsidR="00B4799F" w:rsidRPr="009079D0">
        <w:rPr>
          <w:color w:val="000000"/>
        </w:rPr>
        <w:t xml:space="preserve"> </w:t>
      </w:r>
      <w:hyperlink r:id="rId12" w:history="1">
        <w:r w:rsidR="004B5BBB" w:rsidRPr="009079D0">
          <w:rPr>
            <w:rStyle w:val="Hyperlink"/>
          </w:rPr>
          <w:t>https://doi.org/10.1016/j.caeai.2023.100156</w:t>
        </w:r>
      </w:hyperlink>
      <w:r w:rsidR="004B5BBB" w:rsidRPr="009079D0">
        <w:rPr>
          <w:color w:val="000000"/>
        </w:rPr>
        <w:t xml:space="preserve"> </w:t>
      </w:r>
      <w:r w:rsidR="000A7759" w:rsidRPr="009079D0">
        <w:rPr>
          <w:color w:val="000000"/>
        </w:rPr>
        <w:t xml:space="preserve"> </w:t>
      </w:r>
      <w:r w:rsidR="004B5BBB" w:rsidRPr="009079D0">
        <w:rPr>
          <w:color w:val="000000"/>
        </w:rPr>
        <w:t xml:space="preserve"> </w:t>
      </w:r>
    </w:p>
    <w:p w14:paraId="62B74ADA" w14:textId="7C5947F0" w:rsidR="005C63E1" w:rsidRPr="009079D0" w:rsidRDefault="005C63E1" w:rsidP="005C63E1">
      <w:pPr>
        <w:spacing w:after="240" w:line="276" w:lineRule="auto"/>
        <w:jc w:val="both"/>
        <w:rPr>
          <w:color w:val="000000"/>
          <w:lang w:val="en-MY"/>
        </w:rPr>
      </w:pPr>
      <w:r w:rsidRPr="009079D0">
        <w:rPr>
          <w:color w:val="000000"/>
          <w:lang w:val="en-MY"/>
        </w:rPr>
        <w:t xml:space="preserve">[4] </w:t>
      </w:r>
      <w:r w:rsidR="000A7759" w:rsidRPr="009079D0">
        <w:rPr>
          <w:color w:val="000000"/>
        </w:rPr>
        <w:t xml:space="preserve">D. </w:t>
      </w:r>
      <w:proofErr w:type="spellStart"/>
      <w:r w:rsidR="000A7759" w:rsidRPr="009079D0">
        <w:rPr>
          <w:color w:val="000000"/>
        </w:rPr>
        <w:t>Dakakni</w:t>
      </w:r>
      <w:proofErr w:type="spellEnd"/>
      <w:r w:rsidR="000A7759" w:rsidRPr="009079D0">
        <w:rPr>
          <w:color w:val="000000"/>
        </w:rPr>
        <w:t xml:space="preserve"> and N. Safa, “Artificial intelligence in the L2 classroom: Implications and challenges on ethics and equity in higher education,” </w:t>
      </w:r>
      <w:r w:rsidR="000A7759" w:rsidRPr="009079D0">
        <w:rPr>
          <w:i/>
          <w:iCs/>
          <w:color w:val="000000"/>
        </w:rPr>
        <w:t>Computers &amp; Education: Artificial Intelligence</w:t>
      </w:r>
      <w:r w:rsidR="000A7759" w:rsidRPr="009079D0">
        <w:rPr>
          <w:color w:val="000000"/>
        </w:rPr>
        <w:t xml:space="preserve">, vol. 5, Art. no. 100179, 2023. </w:t>
      </w:r>
      <w:hyperlink r:id="rId13" w:history="1">
        <w:r w:rsidR="001C693A" w:rsidRPr="003D44B6">
          <w:rPr>
            <w:rStyle w:val="Hyperlink"/>
          </w:rPr>
          <w:t>https://doi.org/10.1016/j.caeai.2023.100179</w:t>
        </w:r>
      </w:hyperlink>
      <w:r w:rsidR="001C693A">
        <w:rPr>
          <w:color w:val="000000"/>
        </w:rPr>
        <w:t xml:space="preserve"> </w:t>
      </w:r>
    </w:p>
    <w:p w14:paraId="286AB101" w14:textId="071A792A" w:rsidR="000A7759" w:rsidRPr="009079D0" w:rsidRDefault="005C63E1" w:rsidP="005C63E1">
      <w:pPr>
        <w:spacing w:after="240" w:line="276" w:lineRule="auto"/>
        <w:jc w:val="both"/>
        <w:rPr>
          <w:color w:val="000000"/>
          <w:lang w:val="en-MY"/>
        </w:rPr>
      </w:pPr>
      <w:r w:rsidRPr="009079D0">
        <w:rPr>
          <w:color w:val="000000"/>
          <w:lang w:val="en-MY"/>
        </w:rPr>
        <w:t xml:space="preserve">[5] </w:t>
      </w:r>
      <w:r w:rsidR="000A7759" w:rsidRPr="009079D0">
        <w:rPr>
          <w:color w:val="000000"/>
        </w:rPr>
        <w:t xml:space="preserve">A. W. Ou, C. Stöhr, and H. Malmström, “Academic communication with AI-powered language tools in higher education: From a post-humanist perspective,” </w:t>
      </w:r>
      <w:r w:rsidR="000A7759" w:rsidRPr="009079D0">
        <w:rPr>
          <w:i/>
          <w:iCs/>
          <w:color w:val="000000"/>
        </w:rPr>
        <w:t>System</w:t>
      </w:r>
      <w:r w:rsidR="000A7759" w:rsidRPr="009079D0">
        <w:rPr>
          <w:color w:val="000000"/>
        </w:rPr>
        <w:t>, vol. 121, Art. no. 103225, 2024.</w:t>
      </w:r>
      <w:r w:rsidR="00B4799F" w:rsidRPr="009079D0">
        <w:rPr>
          <w:color w:val="000000"/>
        </w:rPr>
        <w:t xml:space="preserve"> </w:t>
      </w:r>
      <w:hyperlink r:id="rId14" w:history="1">
        <w:r w:rsidR="001C693A" w:rsidRPr="003D44B6">
          <w:rPr>
            <w:rStyle w:val="Hyperlink"/>
          </w:rPr>
          <w:t>https://doi.org/10.1016/j.system.2024.103225</w:t>
        </w:r>
      </w:hyperlink>
      <w:r w:rsidR="001C693A">
        <w:rPr>
          <w:color w:val="000000"/>
        </w:rPr>
        <w:t xml:space="preserve"> </w:t>
      </w:r>
    </w:p>
    <w:p w14:paraId="0690DAD1" w14:textId="339D22D0" w:rsidR="00AC0D67" w:rsidRPr="009079D0" w:rsidRDefault="005C63E1" w:rsidP="00AC0D67">
      <w:pPr>
        <w:spacing w:after="240" w:line="276" w:lineRule="auto"/>
        <w:jc w:val="both"/>
        <w:rPr>
          <w:color w:val="000000"/>
        </w:rPr>
      </w:pPr>
      <w:r w:rsidRPr="009079D0">
        <w:rPr>
          <w:color w:val="000000"/>
          <w:lang w:val="en-MY"/>
        </w:rPr>
        <w:lastRenderedPageBreak/>
        <w:t>[6]</w:t>
      </w:r>
      <w:r w:rsidR="00AC0D67" w:rsidRPr="009079D0">
        <w:rPr>
          <w:color w:val="000000"/>
          <w:lang w:val="en-MY"/>
        </w:rPr>
        <w:t xml:space="preserve"> </w:t>
      </w:r>
      <w:r w:rsidR="00AC0D67" w:rsidRPr="009079D0">
        <w:rPr>
          <w:color w:val="000000"/>
        </w:rPr>
        <w:t xml:space="preserve">Darwin, D. </w:t>
      </w:r>
      <w:proofErr w:type="spellStart"/>
      <w:r w:rsidR="00AC0D67" w:rsidRPr="009079D0">
        <w:rPr>
          <w:color w:val="000000"/>
        </w:rPr>
        <w:t>Rusdin</w:t>
      </w:r>
      <w:proofErr w:type="spellEnd"/>
      <w:r w:rsidR="00AC0D67" w:rsidRPr="009079D0">
        <w:rPr>
          <w:color w:val="000000"/>
        </w:rPr>
        <w:t xml:space="preserve">, N. </w:t>
      </w:r>
      <w:proofErr w:type="spellStart"/>
      <w:r w:rsidR="00AC0D67" w:rsidRPr="009079D0">
        <w:rPr>
          <w:color w:val="000000"/>
        </w:rPr>
        <w:t>Mukminatien</w:t>
      </w:r>
      <w:proofErr w:type="spellEnd"/>
      <w:r w:rsidR="00AC0D67" w:rsidRPr="009079D0">
        <w:rPr>
          <w:color w:val="000000"/>
        </w:rPr>
        <w:t xml:space="preserve">, N. </w:t>
      </w:r>
      <w:proofErr w:type="spellStart"/>
      <w:r w:rsidR="00AC0D67" w:rsidRPr="009079D0">
        <w:rPr>
          <w:color w:val="000000"/>
        </w:rPr>
        <w:t>Suryati</w:t>
      </w:r>
      <w:proofErr w:type="spellEnd"/>
      <w:r w:rsidR="00AC0D67" w:rsidRPr="009079D0">
        <w:rPr>
          <w:color w:val="000000"/>
        </w:rPr>
        <w:t>, E. D. Laksmi, and Marzuki, “</w:t>
      </w:r>
      <w:r w:rsidR="00AC0D67" w:rsidRPr="009079D0">
        <w:rPr>
          <w:i/>
          <w:iCs/>
          <w:color w:val="000000"/>
        </w:rPr>
        <w:t>Critical thinking in the AI era: An exploration of EFL students’ perceptions, benefits, and limitations</w:t>
      </w:r>
      <w:r w:rsidR="00AC0D67" w:rsidRPr="009079D0">
        <w:rPr>
          <w:color w:val="000000"/>
        </w:rPr>
        <w:t>,” Cogent Education, vol. 11, no. 1, Art. no. 2290342, 2024.</w:t>
      </w:r>
    </w:p>
    <w:p w14:paraId="6D7A1B3C" w14:textId="26E6D71C" w:rsidR="000A7759" w:rsidRPr="009079D0" w:rsidRDefault="005C63E1" w:rsidP="00AC0D67">
      <w:pPr>
        <w:spacing w:after="240" w:line="276" w:lineRule="auto"/>
        <w:jc w:val="both"/>
        <w:rPr>
          <w:color w:val="000000"/>
        </w:rPr>
      </w:pPr>
      <w:r w:rsidRPr="009079D0">
        <w:rPr>
          <w:color w:val="000000"/>
          <w:lang w:val="en-MY"/>
        </w:rPr>
        <w:t xml:space="preserve">[7] </w:t>
      </w:r>
      <w:r w:rsidR="00AC0D67" w:rsidRPr="009079D0">
        <w:rPr>
          <w:color w:val="000000"/>
        </w:rPr>
        <w:t xml:space="preserve">M. Fundi, I. T. Sanusi, S. S. </w:t>
      </w:r>
      <w:proofErr w:type="spellStart"/>
      <w:r w:rsidR="00AC0D67" w:rsidRPr="009079D0">
        <w:rPr>
          <w:color w:val="000000"/>
        </w:rPr>
        <w:t>Oyelere</w:t>
      </w:r>
      <w:proofErr w:type="spellEnd"/>
      <w:r w:rsidR="00AC0D67" w:rsidRPr="009079D0">
        <w:rPr>
          <w:color w:val="000000"/>
        </w:rPr>
        <w:t xml:space="preserve">, and S. </w:t>
      </w:r>
      <w:proofErr w:type="spellStart"/>
      <w:r w:rsidR="00AC0D67" w:rsidRPr="009079D0">
        <w:rPr>
          <w:color w:val="000000"/>
        </w:rPr>
        <w:t>Ayere</w:t>
      </w:r>
      <w:proofErr w:type="spellEnd"/>
      <w:r w:rsidR="00AC0D67" w:rsidRPr="009079D0">
        <w:rPr>
          <w:color w:val="000000"/>
        </w:rPr>
        <w:t>, “</w:t>
      </w:r>
      <w:r w:rsidR="00AC0D67" w:rsidRPr="009079D0">
        <w:rPr>
          <w:i/>
          <w:iCs/>
          <w:color w:val="000000"/>
        </w:rPr>
        <w:t>Advancing AI education: Assessing Kenyan in-service teachers’ preparedness for integrating artificial intelligence in a competence-based curriculum</w:t>
      </w:r>
      <w:r w:rsidR="00AC0D67" w:rsidRPr="009079D0">
        <w:rPr>
          <w:color w:val="000000"/>
        </w:rPr>
        <w:t>,” Computers in Human Behavior Reports, vol. 14, Art. no. 100412, 2024.</w:t>
      </w:r>
      <w:r w:rsidR="009079D0" w:rsidRPr="009079D0">
        <w:rPr>
          <w:color w:val="000000"/>
        </w:rPr>
        <w:t xml:space="preserve"> </w:t>
      </w:r>
      <w:hyperlink r:id="rId15" w:history="1">
        <w:r w:rsidR="009079D0" w:rsidRPr="009079D0">
          <w:rPr>
            <w:rStyle w:val="Hyperlink"/>
          </w:rPr>
          <w:t>https://doi.org/10.1016/j.chbr.2024.100412</w:t>
        </w:r>
      </w:hyperlink>
      <w:r w:rsidR="00B4799F" w:rsidRPr="009079D0">
        <w:rPr>
          <w:color w:val="000000"/>
        </w:rPr>
        <w:t xml:space="preserve"> </w:t>
      </w:r>
    </w:p>
    <w:p w14:paraId="4CAE812C" w14:textId="2B837707" w:rsidR="005C63E1" w:rsidRPr="009079D0" w:rsidRDefault="005C63E1" w:rsidP="005C63E1">
      <w:pPr>
        <w:spacing w:after="240" w:line="276" w:lineRule="auto"/>
        <w:jc w:val="both"/>
        <w:rPr>
          <w:color w:val="000000"/>
          <w:lang w:val="en-MY"/>
        </w:rPr>
      </w:pPr>
      <w:r w:rsidRPr="009079D0">
        <w:rPr>
          <w:color w:val="000000"/>
          <w:lang w:val="en-MY"/>
        </w:rPr>
        <w:t xml:space="preserve">[8] N. Zainuddin, N. A. Suhaimi, M. N. Jaffar, N. M. </w:t>
      </w:r>
      <w:proofErr w:type="spellStart"/>
      <w:r w:rsidRPr="009079D0">
        <w:rPr>
          <w:color w:val="000000"/>
          <w:lang w:val="en-MY"/>
        </w:rPr>
        <w:t>Norwawi</w:t>
      </w:r>
      <w:proofErr w:type="spellEnd"/>
      <w:r w:rsidRPr="009079D0">
        <w:rPr>
          <w:color w:val="000000"/>
          <w:lang w:val="en-MY"/>
        </w:rPr>
        <w:t xml:space="preserve">, M. S. </w:t>
      </w:r>
      <w:proofErr w:type="spellStart"/>
      <w:r w:rsidRPr="009079D0">
        <w:rPr>
          <w:color w:val="000000"/>
          <w:lang w:val="en-MY"/>
        </w:rPr>
        <w:t>Sahrir</w:t>
      </w:r>
      <w:proofErr w:type="spellEnd"/>
      <w:r w:rsidRPr="009079D0">
        <w:rPr>
          <w:color w:val="000000"/>
          <w:lang w:val="en-MY"/>
        </w:rPr>
        <w:t xml:space="preserve">, W. A. A. Wan Daud, and M. T. Abdul Ghani, “Responsible and ethical use of AI in language education: A systematic review,” </w:t>
      </w:r>
      <w:r w:rsidRPr="009079D0">
        <w:rPr>
          <w:i/>
          <w:iCs/>
          <w:color w:val="000000"/>
          <w:lang w:val="en-MY"/>
        </w:rPr>
        <w:t>Forum for Linguistic Studies</w:t>
      </w:r>
      <w:r w:rsidRPr="009079D0">
        <w:rPr>
          <w:color w:val="000000"/>
          <w:lang w:val="en-MY"/>
        </w:rPr>
        <w:t>, vol. 6, no. 5, 2024.</w:t>
      </w:r>
    </w:p>
    <w:p w14:paraId="5D9E5651" w14:textId="77777777" w:rsidR="005C63E1" w:rsidRPr="009079D0" w:rsidRDefault="005C63E1" w:rsidP="005C63E1">
      <w:pPr>
        <w:spacing w:after="240" w:line="276" w:lineRule="auto"/>
        <w:jc w:val="both"/>
        <w:rPr>
          <w:color w:val="000000"/>
          <w:lang w:val="en-MY"/>
        </w:rPr>
      </w:pPr>
      <w:r w:rsidRPr="009079D0">
        <w:rPr>
          <w:color w:val="000000"/>
          <w:lang w:val="en-MY"/>
        </w:rPr>
        <w:t xml:space="preserve">[9] S. Paramasivam and R. Ramesh, “A comprehensive review of technology-enhanced Tamil language instruction,” </w:t>
      </w:r>
      <w:r w:rsidRPr="009079D0">
        <w:rPr>
          <w:i/>
          <w:iCs/>
          <w:color w:val="000000"/>
          <w:lang w:val="en-MY"/>
        </w:rPr>
        <w:t>International Journal of Research Publication and Reviews</w:t>
      </w:r>
      <w:r w:rsidRPr="009079D0">
        <w:rPr>
          <w:color w:val="000000"/>
          <w:lang w:val="en-MY"/>
        </w:rPr>
        <w:t>, vol. 6, no. 2, pp. 2776–2781, 2025.</w:t>
      </w:r>
    </w:p>
    <w:p w14:paraId="67C36A80" w14:textId="19A2C384" w:rsidR="004B5BBB" w:rsidRPr="009079D0" w:rsidRDefault="005C63E1" w:rsidP="004B5BBB">
      <w:pPr>
        <w:spacing w:line="360" w:lineRule="auto"/>
        <w:jc w:val="both"/>
      </w:pPr>
      <w:r w:rsidRPr="009079D0">
        <w:rPr>
          <w:color w:val="000000"/>
          <w:lang w:val="en-MY"/>
        </w:rPr>
        <w:t xml:space="preserve">[10] M. Liu, L. J. Zhang, and C. </w:t>
      </w:r>
      <w:proofErr w:type="spellStart"/>
      <w:r w:rsidRPr="009079D0">
        <w:rPr>
          <w:color w:val="000000"/>
          <w:lang w:val="en-MY"/>
        </w:rPr>
        <w:t>Biebricher</w:t>
      </w:r>
      <w:proofErr w:type="spellEnd"/>
      <w:r w:rsidRPr="009079D0">
        <w:rPr>
          <w:color w:val="000000"/>
          <w:lang w:val="en-MY"/>
        </w:rPr>
        <w:t>, “Investigating students’ cognitive processes in AI-assisted</w:t>
      </w:r>
      <w:r w:rsidR="004B5BBB" w:rsidRPr="009079D0">
        <w:rPr>
          <w:color w:val="000000"/>
          <w:lang w:val="en-MY"/>
        </w:rPr>
        <w:t xml:space="preserve"> </w:t>
      </w:r>
      <w:r w:rsidRPr="009079D0">
        <w:rPr>
          <w:color w:val="000000"/>
          <w:lang w:val="en-MY"/>
        </w:rPr>
        <w:t>digital multimodal composing and traditional writing,” 2023.</w:t>
      </w:r>
      <w:r w:rsidR="008F2979" w:rsidRPr="009079D0">
        <w:rPr>
          <w:color w:val="000000"/>
          <w:lang w:val="en-MY"/>
        </w:rPr>
        <w:t xml:space="preserve"> </w:t>
      </w:r>
      <w:hyperlink r:id="rId16" w:history="1">
        <w:r w:rsidR="008F2979" w:rsidRPr="009079D0">
          <w:rPr>
            <w:rStyle w:val="Hyperlink"/>
          </w:rPr>
          <w:t>https://doi.org/10.1016/j.compedu.2023.104977</w:t>
        </w:r>
      </w:hyperlink>
      <w:r w:rsidR="004B5BBB" w:rsidRPr="009079D0">
        <w:t xml:space="preserve"> </w:t>
      </w:r>
    </w:p>
    <w:p w14:paraId="5E54A42F" w14:textId="77777777" w:rsidR="008120F4" w:rsidRPr="009079D0" w:rsidRDefault="008120F4" w:rsidP="004B5BBB">
      <w:pPr>
        <w:spacing w:line="360" w:lineRule="auto"/>
        <w:jc w:val="both"/>
      </w:pPr>
    </w:p>
    <w:p w14:paraId="3940949C" w14:textId="77777777" w:rsidR="005C63E1" w:rsidRPr="009079D0" w:rsidRDefault="005C63E1" w:rsidP="005C63E1">
      <w:pPr>
        <w:spacing w:after="240" w:line="276" w:lineRule="auto"/>
        <w:jc w:val="both"/>
        <w:rPr>
          <w:color w:val="000000"/>
          <w:lang w:val="en-MY"/>
        </w:rPr>
      </w:pPr>
      <w:r w:rsidRPr="009079D0">
        <w:rPr>
          <w:color w:val="000000"/>
          <w:lang w:val="en-MY"/>
        </w:rPr>
        <w:t>[11] R. S. Bose, M. M. Hasan, S. Rajest, and R. Rajan, “Intelligent Tamil video summarization: AI-powered NLP, translation, and speech integration for enhanced accessibility,” 2024.</w:t>
      </w:r>
    </w:p>
    <w:p w14:paraId="7D91F1FF" w14:textId="44883DAA" w:rsidR="005C63E1" w:rsidRPr="009079D0" w:rsidRDefault="005C63E1" w:rsidP="005C63E1">
      <w:pPr>
        <w:spacing w:after="240" w:line="276" w:lineRule="auto"/>
        <w:jc w:val="both"/>
        <w:rPr>
          <w:color w:val="000000"/>
          <w:lang w:val="en-MY"/>
        </w:rPr>
      </w:pPr>
      <w:r w:rsidRPr="009079D0">
        <w:rPr>
          <w:color w:val="000000"/>
          <w:lang w:val="en-MY"/>
        </w:rPr>
        <w:t xml:space="preserve">[12] A. Yang, “Challenges and opportunities for foreign language teachers in the era of artificial intelligence,” </w:t>
      </w:r>
      <w:r w:rsidRPr="009079D0">
        <w:rPr>
          <w:i/>
          <w:iCs/>
          <w:color w:val="000000"/>
          <w:lang w:val="en-MY"/>
        </w:rPr>
        <w:t>International Journal of Education and Humanities</w:t>
      </w:r>
      <w:r w:rsidRPr="009079D0">
        <w:rPr>
          <w:color w:val="000000"/>
          <w:lang w:val="en-MY"/>
        </w:rPr>
        <w:t>, vol. 4, no. 1, pp. 39–50, 2024.</w:t>
      </w:r>
      <w:r w:rsidR="005F6036" w:rsidRPr="009079D0">
        <w:rPr>
          <w:color w:val="000000"/>
          <w:lang w:val="en-MY"/>
        </w:rPr>
        <w:t xml:space="preserve"> </w:t>
      </w:r>
      <w:hyperlink r:id="rId17" w:history="1">
        <w:r w:rsidR="005F6036" w:rsidRPr="009079D0">
          <w:rPr>
            <w:rStyle w:val="Hyperlink"/>
          </w:rPr>
          <w:t>https://doi.org/10.58557/(ijeh).v4i1.202</w:t>
        </w:r>
      </w:hyperlink>
    </w:p>
    <w:p w14:paraId="62FDAEDB" w14:textId="77777777" w:rsidR="005C63E1" w:rsidRPr="009079D0" w:rsidRDefault="005C63E1" w:rsidP="005C63E1">
      <w:pPr>
        <w:spacing w:after="240" w:line="276" w:lineRule="auto"/>
        <w:jc w:val="both"/>
        <w:rPr>
          <w:color w:val="000000"/>
          <w:lang w:val="en-MY"/>
        </w:rPr>
      </w:pPr>
      <w:r w:rsidRPr="009079D0">
        <w:rPr>
          <w:color w:val="000000"/>
          <w:lang w:val="en-MY"/>
        </w:rPr>
        <w:t xml:space="preserve">[13] A. Balachandran, “Tamil-Llama: A new Tamil language model based on </w:t>
      </w:r>
      <w:proofErr w:type="spellStart"/>
      <w:r w:rsidRPr="009079D0">
        <w:rPr>
          <w:color w:val="000000"/>
          <w:lang w:val="en-MY"/>
        </w:rPr>
        <w:t>LLaMA</w:t>
      </w:r>
      <w:proofErr w:type="spellEnd"/>
      <w:r w:rsidRPr="009079D0">
        <w:rPr>
          <w:color w:val="000000"/>
          <w:lang w:val="en-MY"/>
        </w:rPr>
        <w:t xml:space="preserve"> 2,” </w:t>
      </w:r>
      <w:proofErr w:type="spellStart"/>
      <w:r w:rsidRPr="009079D0">
        <w:rPr>
          <w:i/>
          <w:iCs/>
          <w:color w:val="000000"/>
          <w:lang w:val="en-MY"/>
        </w:rPr>
        <w:t>arXiv</w:t>
      </w:r>
      <w:proofErr w:type="spellEnd"/>
      <w:r w:rsidRPr="009079D0">
        <w:rPr>
          <w:i/>
          <w:iCs/>
          <w:color w:val="000000"/>
          <w:lang w:val="en-MY"/>
        </w:rPr>
        <w:t xml:space="preserve"> preprint</w:t>
      </w:r>
      <w:r w:rsidRPr="009079D0">
        <w:rPr>
          <w:color w:val="000000"/>
          <w:lang w:val="en-MY"/>
        </w:rPr>
        <w:t>, 2023.</w:t>
      </w:r>
    </w:p>
    <w:p w14:paraId="392A0510" w14:textId="4FFBF85A" w:rsidR="005C63E1" w:rsidRPr="009079D0" w:rsidRDefault="005C63E1" w:rsidP="005C63E1">
      <w:pPr>
        <w:spacing w:after="240" w:line="276" w:lineRule="auto"/>
        <w:jc w:val="both"/>
        <w:rPr>
          <w:color w:val="000000"/>
          <w:lang w:val="en-MY"/>
        </w:rPr>
      </w:pPr>
      <w:r w:rsidRPr="009079D0">
        <w:rPr>
          <w:color w:val="000000"/>
          <w:lang w:val="en-MY"/>
        </w:rPr>
        <w:t xml:space="preserve">[14] K. Sarveswaran, </w:t>
      </w:r>
      <w:r w:rsidRPr="009079D0">
        <w:rPr>
          <w:i/>
          <w:iCs/>
          <w:color w:val="000000"/>
          <w:lang w:val="en-MY"/>
        </w:rPr>
        <w:t>Tamil Language Computing: The Present and the Future</w:t>
      </w:r>
      <w:r w:rsidRPr="009079D0">
        <w:rPr>
          <w:color w:val="000000"/>
          <w:lang w:val="en-MY"/>
        </w:rPr>
        <w:t>. Jaffna, Sri Lanka: University of Jaffna, 2023.</w:t>
      </w:r>
      <w:r w:rsidR="005F6036" w:rsidRPr="009079D0">
        <w:rPr>
          <w:color w:val="000000"/>
          <w:lang w:val="en-MY"/>
        </w:rPr>
        <w:t xml:space="preserve"> </w:t>
      </w:r>
    </w:p>
    <w:p w14:paraId="1C111A2C" w14:textId="77777777" w:rsidR="005C63E1" w:rsidRPr="009079D0" w:rsidRDefault="005C63E1" w:rsidP="005C63E1">
      <w:pPr>
        <w:spacing w:after="240" w:line="276" w:lineRule="auto"/>
        <w:jc w:val="both"/>
        <w:rPr>
          <w:color w:val="000000"/>
          <w:lang w:val="en-MY"/>
        </w:rPr>
      </w:pPr>
      <w:r w:rsidRPr="009079D0">
        <w:rPr>
          <w:color w:val="000000"/>
          <w:lang w:val="en-MY"/>
        </w:rPr>
        <w:t xml:space="preserve">[15] A. Shibani, F. Mattins, S. Selvaraj, R. Rajalakshmi, and G. Bharathy, “Tamil Co-Writer: Towards inclusive use of generative AI for writing support,” in </w:t>
      </w:r>
      <w:r w:rsidRPr="009079D0">
        <w:rPr>
          <w:i/>
          <w:iCs/>
          <w:color w:val="000000"/>
          <w:lang w:val="en-MY"/>
        </w:rPr>
        <w:t>Proc. LAK 2024 Workshops</w:t>
      </w:r>
      <w:r w:rsidRPr="009079D0">
        <w:rPr>
          <w:color w:val="000000"/>
          <w:lang w:val="en-MY"/>
        </w:rPr>
        <w:t>, Kyoto, Japan, 2024.</w:t>
      </w:r>
    </w:p>
    <w:p w14:paraId="5725B7EA" w14:textId="77777777" w:rsidR="005C63E1" w:rsidRPr="009079D0" w:rsidRDefault="005C63E1" w:rsidP="005C63E1">
      <w:pPr>
        <w:spacing w:after="240" w:line="276" w:lineRule="auto"/>
        <w:jc w:val="both"/>
        <w:rPr>
          <w:color w:val="000000"/>
          <w:lang w:val="en-MY"/>
        </w:rPr>
      </w:pPr>
      <w:r w:rsidRPr="009079D0">
        <w:rPr>
          <w:color w:val="000000"/>
          <w:lang w:val="en-MY"/>
        </w:rPr>
        <w:t xml:space="preserve">[16] S. </w:t>
      </w:r>
      <w:proofErr w:type="spellStart"/>
      <w:r w:rsidRPr="009079D0">
        <w:rPr>
          <w:color w:val="000000"/>
          <w:lang w:val="en-MY"/>
        </w:rPr>
        <w:t>Veerakannan</w:t>
      </w:r>
      <w:proofErr w:type="spellEnd"/>
      <w:r w:rsidRPr="009079D0">
        <w:rPr>
          <w:color w:val="000000"/>
          <w:lang w:val="en-MY"/>
        </w:rPr>
        <w:t xml:space="preserve"> and M. Vijayakumar, “Artificial intelligence for Tamil literature: An overview,” </w:t>
      </w:r>
      <w:proofErr w:type="spellStart"/>
      <w:r w:rsidRPr="009079D0">
        <w:rPr>
          <w:i/>
          <w:iCs/>
          <w:color w:val="000000"/>
          <w:lang w:val="en-MY"/>
        </w:rPr>
        <w:t>Tamilmanam</w:t>
      </w:r>
      <w:proofErr w:type="spellEnd"/>
      <w:r w:rsidRPr="009079D0">
        <w:rPr>
          <w:i/>
          <w:iCs/>
          <w:color w:val="000000"/>
          <w:lang w:val="en-MY"/>
        </w:rPr>
        <w:t xml:space="preserve"> International Research Journal of Tamil Studies</w:t>
      </w:r>
      <w:r w:rsidRPr="009079D0">
        <w:rPr>
          <w:color w:val="000000"/>
          <w:lang w:val="en-MY"/>
        </w:rPr>
        <w:t>, vol. 1, no. 7, pp. 1–20, 2025.</w:t>
      </w:r>
    </w:p>
    <w:p w14:paraId="5D0D731C" w14:textId="0CA7F7C2" w:rsidR="005C63E1" w:rsidRPr="009079D0" w:rsidRDefault="005C63E1" w:rsidP="005C63E1">
      <w:pPr>
        <w:spacing w:after="240" w:line="276" w:lineRule="auto"/>
        <w:jc w:val="both"/>
        <w:rPr>
          <w:color w:val="000000"/>
          <w:lang w:val="en-MY"/>
        </w:rPr>
      </w:pPr>
      <w:r w:rsidRPr="009079D0">
        <w:rPr>
          <w:color w:val="000000"/>
          <w:lang w:val="en-MY"/>
        </w:rPr>
        <w:t xml:space="preserve">[17] M. </w:t>
      </w:r>
      <w:proofErr w:type="spellStart"/>
      <w:r w:rsidRPr="009079D0">
        <w:rPr>
          <w:color w:val="000000"/>
          <w:lang w:val="en-MY"/>
        </w:rPr>
        <w:t>Mustopa</w:t>
      </w:r>
      <w:proofErr w:type="spellEnd"/>
      <w:r w:rsidRPr="009079D0">
        <w:rPr>
          <w:color w:val="000000"/>
          <w:lang w:val="en-MY"/>
        </w:rPr>
        <w:t xml:space="preserve">, N. </w:t>
      </w:r>
      <w:proofErr w:type="spellStart"/>
      <w:r w:rsidRPr="009079D0">
        <w:rPr>
          <w:color w:val="000000"/>
          <w:lang w:val="en-MY"/>
        </w:rPr>
        <w:t>Nasikhin</w:t>
      </w:r>
      <w:proofErr w:type="spellEnd"/>
      <w:r w:rsidRPr="009079D0">
        <w:rPr>
          <w:color w:val="000000"/>
          <w:lang w:val="en-MY"/>
        </w:rPr>
        <w:t xml:space="preserve">, R. </w:t>
      </w:r>
      <w:proofErr w:type="spellStart"/>
      <w:r w:rsidRPr="009079D0">
        <w:rPr>
          <w:color w:val="000000"/>
          <w:lang w:val="en-MY"/>
        </w:rPr>
        <w:t>Chamami</w:t>
      </w:r>
      <w:proofErr w:type="spellEnd"/>
      <w:r w:rsidRPr="009079D0">
        <w:rPr>
          <w:color w:val="000000"/>
          <w:lang w:val="en-MY"/>
        </w:rPr>
        <w:t xml:space="preserve">, H. </w:t>
      </w:r>
      <w:proofErr w:type="spellStart"/>
      <w:r w:rsidRPr="009079D0">
        <w:rPr>
          <w:color w:val="000000"/>
          <w:lang w:val="en-MY"/>
        </w:rPr>
        <w:t>Nihayah</w:t>
      </w:r>
      <w:proofErr w:type="spellEnd"/>
      <w:r w:rsidRPr="009079D0">
        <w:rPr>
          <w:color w:val="000000"/>
          <w:lang w:val="en-MY"/>
        </w:rPr>
        <w:t xml:space="preserve">, M. R. Habibullah, and A. </w:t>
      </w:r>
      <w:proofErr w:type="spellStart"/>
      <w:r w:rsidRPr="009079D0">
        <w:rPr>
          <w:color w:val="000000"/>
          <w:lang w:val="en-MY"/>
        </w:rPr>
        <w:t>Manshur</w:t>
      </w:r>
      <w:proofErr w:type="spellEnd"/>
      <w:r w:rsidRPr="009079D0">
        <w:rPr>
          <w:color w:val="000000"/>
          <w:lang w:val="en-MY"/>
        </w:rPr>
        <w:t xml:space="preserve">, “Challenges in artificial intelligence development in higher education in China, India, and Indonesia: International students’ perspectives,” </w:t>
      </w:r>
      <w:r w:rsidRPr="009079D0">
        <w:rPr>
          <w:i/>
          <w:iCs/>
          <w:color w:val="000000"/>
          <w:lang w:val="en-MY"/>
        </w:rPr>
        <w:t>International Journal of Learning, Teaching and Educational Research</w:t>
      </w:r>
      <w:r w:rsidRPr="009079D0">
        <w:rPr>
          <w:color w:val="000000"/>
          <w:lang w:val="en-MY"/>
        </w:rPr>
        <w:t>, vol. 23, no. 2, pp. 354–373, 2024.</w:t>
      </w:r>
      <w:r w:rsidR="00A02A96">
        <w:rPr>
          <w:color w:val="000000"/>
          <w:lang w:val="en-MY"/>
        </w:rPr>
        <w:t xml:space="preserve"> </w:t>
      </w:r>
      <w:hyperlink r:id="rId18" w:history="1">
        <w:r w:rsidR="001C693A" w:rsidRPr="003D44B6">
          <w:rPr>
            <w:rStyle w:val="Hyperlink"/>
          </w:rPr>
          <w:t>https://doi.org/10.26803/ijlter.23.2.17</w:t>
        </w:r>
      </w:hyperlink>
    </w:p>
    <w:p w14:paraId="6805D09C" w14:textId="7191D0A2" w:rsidR="005C63E1" w:rsidRPr="009079D0" w:rsidRDefault="005C63E1" w:rsidP="005C63E1">
      <w:pPr>
        <w:spacing w:after="240" w:line="276" w:lineRule="auto"/>
        <w:jc w:val="both"/>
        <w:rPr>
          <w:color w:val="000000"/>
          <w:lang w:val="en-MY"/>
        </w:rPr>
      </w:pPr>
      <w:r w:rsidRPr="009079D0">
        <w:rPr>
          <w:color w:val="000000"/>
          <w:lang w:val="en-MY"/>
        </w:rPr>
        <w:t xml:space="preserve">[18] J. A. </w:t>
      </w:r>
      <w:proofErr w:type="spellStart"/>
      <w:r w:rsidRPr="009079D0">
        <w:rPr>
          <w:color w:val="000000"/>
          <w:lang w:val="en-MY"/>
        </w:rPr>
        <w:t>Mananay</w:t>
      </w:r>
      <w:proofErr w:type="spellEnd"/>
      <w:r w:rsidRPr="009079D0">
        <w:rPr>
          <w:color w:val="000000"/>
          <w:lang w:val="en-MY"/>
        </w:rPr>
        <w:t xml:space="preserve">, “Integrating artificial intelligence in language teaching: Effectiveness, challenges, and strategies,” </w:t>
      </w:r>
      <w:r w:rsidRPr="009079D0">
        <w:rPr>
          <w:i/>
          <w:iCs/>
          <w:color w:val="000000"/>
          <w:lang w:val="en-MY"/>
        </w:rPr>
        <w:t>International Journal of Learning, Teaching, and Educational Research</w:t>
      </w:r>
      <w:r w:rsidRPr="009079D0">
        <w:rPr>
          <w:color w:val="000000"/>
          <w:lang w:val="en-MY"/>
        </w:rPr>
        <w:t>, vol. 23, no. 9, pp. 361–382, 2024.</w:t>
      </w:r>
      <w:r w:rsidR="004B5BBB" w:rsidRPr="009079D0">
        <w:rPr>
          <w:color w:val="000000"/>
          <w:lang w:val="en-MY"/>
        </w:rPr>
        <w:t xml:space="preserve"> </w:t>
      </w:r>
      <w:hyperlink r:id="rId19" w:history="1">
        <w:r w:rsidR="004B5BBB" w:rsidRPr="009079D0">
          <w:rPr>
            <w:rStyle w:val="Hyperlink"/>
          </w:rPr>
          <w:t>https://doi.org/10.26803/ijlter.23.9.19</w:t>
        </w:r>
      </w:hyperlink>
      <w:r w:rsidR="004B5BBB" w:rsidRPr="009079D0">
        <w:rPr>
          <w:i/>
          <w:iCs/>
        </w:rPr>
        <w:t xml:space="preserve"> </w:t>
      </w:r>
    </w:p>
    <w:p w14:paraId="4220EFE6" w14:textId="10737176" w:rsidR="005C63E1" w:rsidRPr="009079D0" w:rsidRDefault="005C63E1" w:rsidP="005C63E1">
      <w:pPr>
        <w:spacing w:after="240" w:line="276" w:lineRule="auto"/>
        <w:jc w:val="both"/>
        <w:rPr>
          <w:color w:val="000000"/>
          <w:lang w:val="en-MY"/>
        </w:rPr>
      </w:pPr>
      <w:r w:rsidRPr="009079D0">
        <w:rPr>
          <w:color w:val="000000"/>
          <w:lang w:val="en-MY"/>
        </w:rPr>
        <w:t xml:space="preserve">[19] S. </w:t>
      </w:r>
      <w:proofErr w:type="spellStart"/>
      <w:r w:rsidRPr="009079D0">
        <w:rPr>
          <w:color w:val="000000"/>
          <w:lang w:val="en-MY"/>
        </w:rPr>
        <w:t>Veerakannan</w:t>
      </w:r>
      <w:proofErr w:type="spellEnd"/>
      <w:r w:rsidRPr="009079D0">
        <w:rPr>
          <w:color w:val="000000"/>
          <w:lang w:val="en-MY"/>
        </w:rPr>
        <w:t xml:space="preserve">, “Artificial intelligence technology: A boon in writing Tamil essays,” </w:t>
      </w:r>
      <w:proofErr w:type="spellStart"/>
      <w:r w:rsidRPr="009079D0">
        <w:rPr>
          <w:i/>
          <w:iCs/>
          <w:color w:val="000000"/>
          <w:lang w:val="en-MY"/>
        </w:rPr>
        <w:t>Tamilmanam</w:t>
      </w:r>
      <w:proofErr w:type="spellEnd"/>
      <w:r w:rsidRPr="009079D0">
        <w:rPr>
          <w:i/>
          <w:iCs/>
          <w:color w:val="000000"/>
          <w:lang w:val="en-MY"/>
        </w:rPr>
        <w:t xml:space="preserve"> International Research Journal of Tamil Studies</w:t>
      </w:r>
      <w:r w:rsidRPr="009079D0">
        <w:rPr>
          <w:color w:val="000000"/>
          <w:lang w:val="en-MY"/>
        </w:rPr>
        <w:t>, vol. 1, no. 4, pp. 1–20, 2025.</w:t>
      </w:r>
      <w:r w:rsidR="004B5BBB" w:rsidRPr="009079D0">
        <w:rPr>
          <w:color w:val="000000"/>
          <w:lang w:val="en-MY"/>
        </w:rPr>
        <w:t xml:space="preserve"> </w:t>
      </w:r>
    </w:p>
    <w:p w14:paraId="04A034BB" w14:textId="77777777" w:rsidR="005C63E1" w:rsidRPr="009079D0" w:rsidRDefault="005C63E1" w:rsidP="005C63E1">
      <w:pPr>
        <w:spacing w:after="240" w:line="276" w:lineRule="auto"/>
        <w:jc w:val="both"/>
        <w:rPr>
          <w:color w:val="000000"/>
          <w:lang w:val="en-MY"/>
        </w:rPr>
      </w:pPr>
      <w:r w:rsidRPr="009079D0">
        <w:rPr>
          <w:color w:val="000000"/>
          <w:lang w:val="en-MY"/>
        </w:rPr>
        <w:lastRenderedPageBreak/>
        <w:t xml:space="preserve">[20] P. Krishnamurthy, “Advancements in Tamil computing: Shallow parsing to machine translation,” in </w:t>
      </w:r>
      <w:r w:rsidRPr="009079D0">
        <w:rPr>
          <w:i/>
          <w:iCs/>
          <w:color w:val="000000"/>
          <w:lang w:val="en-MY"/>
        </w:rPr>
        <w:t>Proc. International Conference on Tamil Computing</w:t>
      </w:r>
      <w:r w:rsidRPr="009079D0">
        <w:rPr>
          <w:color w:val="000000"/>
          <w:lang w:val="en-MY"/>
        </w:rPr>
        <w:t>, Coimbatore, India, 2023.</w:t>
      </w:r>
    </w:p>
    <w:p w14:paraId="1113AC2C" w14:textId="77777777" w:rsidR="005C63E1" w:rsidRPr="009079D0" w:rsidRDefault="005C63E1" w:rsidP="005C63E1">
      <w:pPr>
        <w:spacing w:after="240" w:line="276" w:lineRule="auto"/>
        <w:jc w:val="both"/>
        <w:rPr>
          <w:color w:val="000000"/>
          <w:lang w:val="en-MY"/>
        </w:rPr>
      </w:pPr>
      <w:r w:rsidRPr="009079D0">
        <w:rPr>
          <w:color w:val="000000"/>
          <w:lang w:val="en-MY"/>
        </w:rPr>
        <w:t xml:space="preserve">[21] C. N. </w:t>
      </w:r>
      <w:proofErr w:type="spellStart"/>
      <w:r w:rsidRPr="009079D0">
        <w:rPr>
          <w:color w:val="000000"/>
          <w:lang w:val="en-MY"/>
        </w:rPr>
        <w:t>Subalalitha</w:t>
      </w:r>
      <w:proofErr w:type="spellEnd"/>
      <w:r w:rsidRPr="009079D0">
        <w:rPr>
          <w:color w:val="000000"/>
          <w:lang w:val="en-MY"/>
        </w:rPr>
        <w:t xml:space="preserve">, “Generative AI for the Tamil language,” in </w:t>
      </w:r>
      <w:r w:rsidRPr="009079D0">
        <w:rPr>
          <w:i/>
          <w:iCs/>
          <w:color w:val="000000"/>
          <w:lang w:val="en-MY"/>
        </w:rPr>
        <w:t>Proc. International Conference on Tamil Computing</w:t>
      </w:r>
      <w:r w:rsidRPr="009079D0">
        <w:rPr>
          <w:color w:val="000000"/>
          <w:lang w:val="en-MY"/>
        </w:rPr>
        <w:t>, Coimbatore, India, 2023.</w:t>
      </w:r>
    </w:p>
    <w:p w14:paraId="3AC0DD5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[22] V. Renganathan, “Large language models (LLMs) and the role of linguists in the world of AI,” Invited Talk, </w:t>
      </w:r>
      <w:r w:rsidRPr="009079D0">
        <w:rPr>
          <w:i/>
          <w:iCs/>
          <w:color w:val="000000"/>
          <w:lang w:val="en-MY"/>
        </w:rPr>
        <w:t>International Conference on Tamil Computing</w:t>
      </w:r>
      <w:r w:rsidRPr="009079D0">
        <w:rPr>
          <w:color w:val="000000"/>
          <w:lang w:val="en-MY"/>
        </w:rPr>
        <w:t>, Coimbatore, India, 2023.</w:t>
      </w:r>
    </w:p>
    <w:p w14:paraId="13F825C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[23] B. Evangeline and A. D. Moorthy, “Bilingual AI-powered next-word prediction for Tamil AAC: A low-resource NLP approach,” </w:t>
      </w:r>
      <w:proofErr w:type="spellStart"/>
      <w:r w:rsidRPr="009079D0">
        <w:rPr>
          <w:i/>
          <w:iCs/>
          <w:color w:val="000000"/>
          <w:lang w:val="en-MY"/>
        </w:rPr>
        <w:t>Anadolu</w:t>
      </w:r>
      <w:proofErr w:type="spellEnd"/>
      <w:r w:rsidRPr="009079D0">
        <w:rPr>
          <w:i/>
          <w:iCs/>
          <w:color w:val="000000"/>
          <w:lang w:val="en-MY"/>
        </w:rPr>
        <w:t xml:space="preserve"> </w:t>
      </w:r>
      <w:proofErr w:type="spellStart"/>
      <w:r w:rsidRPr="009079D0">
        <w:rPr>
          <w:i/>
          <w:iCs/>
          <w:color w:val="000000"/>
          <w:lang w:val="en-MY"/>
        </w:rPr>
        <w:t>Psikiyatri</w:t>
      </w:r>
      <w:proofErr w:type="spellEnd"/>
      <w:r w:rsidRPr="009079D0">
        <w:rPr>
          <w:i/>
          <w:iCs/>
          <w:color w:val="000000"/>
          <w:lang w:val="en-MY"/>
        </w:rPr>
        <w:t xml:space="preserve"> </w:t>
      </w:r>
      <w:proofErr w:type="spellStart"/>
      <w:r w:rsidRPr="009079D0">
        <w:rPr>
          <w:i/>
          <w:iCs/>
          <w:color w:val="000000"/>
          <w:lang w:val="en-MY"/>
        </w:rPr>
        <w:t>Dergisi</w:t>
      </w:r>
      <w:proofErr w:type="spellEnd"/>
      <w:r w:rsidRPr="009079D0">
        <w:rPr>
          <w:color w:val="000000"/>
          <w:lang w:val="en-MY"/>
        </w:rPr>
        <w:t>, vol. 26, no. 2, 2025.</w:t>
      </w:r>
    </w:p>
    <w:p w14:paraId="31CE0E99" w14:textId="77777777" w:rsidR="005C63E1" w:rsidRPr="009079D0" w:rsidRDefault="005C63E1" w:rsidP="005C63E1">
      <w:pPr>
        <w:spacing w:after="240" w:line="276" w:lineRule="auto"/>
        <w:jc w:val="both"/>
        <w:rPr>
          <w:color w:val="000000"/>
          <w:lang w:val="en-MY"/>
        </w:rPr>
      </w:pPr>
      <w:r w:rsidRPr="009079D0">
        <w:rPr>
          <w:color w:val="000000"/>
          <w:lang w:val="en-MY"/>
        </w:rPr>
        <w:t xml:space="preserve">[24] S. Gokul, “Retrieval augmented generation for Tamil,” </w:t>
      </w:r>
      <w:r w:rsidRPr="009079D0">
        <w:rPr>
          <w:i/>
          <w:iCs/>
          <w:color w:val="000000"/>
          <w:lang w:val="en-MY"/>
        </w:rPr>
        <w:t>International Research Journal of Education and Technology</w:t>
      </w:r>
      <w:r w:rsidRPr="009079D0">
        <w:rPr>
          <w:color w:val="000000"/>
          <w:lang w:val="en-MY"/>
        </w:rPr>
        <w:t>, vol. 6, no. 12, pp. 738–749, 2024.</w:t>
      </w:r>
    </w:p>
    <w:p w14:paraId="4912CC1D" w14:textId="4FF045CF" w:rsidR="005C63E1" w:rsidRPr="009079D0" w:rsidRDefault="005C63E1" w:rsidP="005F6036">
      <w:pPr>
        <w:spacing w:line="360" w:lineRule="auto"/>
        <w:jc w:val="both"/>
      </w:pPr>
      <w:r w:rsidRPr="009079D0">
        <w:rPr>
          <w:color w:val="000000"/>
          <w:lang w:val="en-MY"/>
        </w:rPr>
        <w:t xml:space="preserve">[25] G. </w:t>
      </w:r>
      <w:proofErr w:type="spellStart"/>
      <w:r w:rsidRPr="009079D0">
        <w:rPr>
          <w:color w:val="000000"/>
          <w:lang w:val="en-MY"/>
        </w:rPr>
        <w:t>Punidha</w:t>
      </w:r>
      <w:proofErr w:type="spellEnd"/>
      <w:r w:rsidRPr="009079D0">
        <w:rPr>
          <w:color w:val="000000"/>
          <w:lang w:val="en-MY"/>
        </w:rPr>
        <w:t xml:space="preserve">, K. </w:t>
      </w:r>
      <w:proofErr w:type="spellStart"/>
      <w:r w:rsidRPr="009079D0">
        <w:rPr>
          <w:color w:val="000000"/>
          <w:lang w:val="en-MY"/>
        </w:rPr>
        <w:t>Gokulachalam</w:t>
      </w:r>
      <w:proofErr w:type="spellEnd"/>
      <w:r w:rsidRPr="009079D0">
        <w:rPr>
          <w:color w:val="000000"/>
          <w:lang w:val="en-MY"/>
        </w:rPr>
        <w:t>, K. Prasad, and A. Ramakrishnan, “Tamil content generation using</w:t>
      </w:r>
      <w:r w:rsidR="005F6036" w:rsidRPr="009079D0">
        <w:rPr>
          <w:color w:val="000000"/>
          <w:lang w:val="en-MY"/>
        </w:rPr>
        <w:t xml:space="preserve"> </w:t>
      </w:r>
      <w:r w:rsidRPr="009079D0">
        <w:rPr>
          <w:color w:val="000000"/>
          <w:lang w:val="en-MY"/>
        </w:rPr>
        <w:t xml:space="preserve">transformer (Yazhi),” </w:t>
      </w:r>
      <w:r w:rsidRPr="009079D0">
        <w:rPr>
          <w:i/>
          <w:iCs/>
          <w:color w:val="000000"/>
          <w:lang w:val="en-MY"/>
        </w:rPr>
        <w:t>International Journal of Innovative Science and Research Technology</w:t>
      </w:r>
      <w:r w:rsidRPr="009079D0">
        <w:rPr>
          <w:color w:val="000000"/>
          <w:lang w:val="en-MY"/>
        </w:rPr>
        <w:t>, vol. 9, no. 4, pp. 846–857, 2024.</w:t>
      </w:r>
      <w:r w:rsidR="005F6036" w:rsidRPr="009079D0">
        <w:rPr>
          <w:color w:val="000000"/>
          <w:lang w:val="en-MY"/>
        </w:rPr>
        <w:t xml:space="preserve"> </w:t>
      </w:r>
      <w:hyperlink r:id="rId20" w:tgtFrame="_blank/" w:history="1">
        <w:r w:rsidR="005F6036" w:rsidRPr="009079D0">
          <w:rPr>
            <w:rStyle w:val="Hyperlink"/>
          </w:rPr>
          <w:t>https://doi.org/10.38124/ijisrt/IJISRT24APR1134</w:t>
        </w:r>
      </w:hyperlink>
    </w:p>
    <w:p w14:paraId="2030AFFA" w14:textId="77777777" w:rsidR="005F6036" w:rsidRPr="009079D0" w:rsidRDefault="005F6036" w:rsidP="005F6036">
      <w:pPr>
        <w:spacing w:line="360" w:lineRule="auto"/>
        <w:jc w:val="both"/>
      </w:pPr>
    </w:p>
    <w:p w14:paraId="712D47C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[26] P. Thamburaj, S. Ponniah, I. Sivanathan, and M. Kumar, “A critical analysis of speech recognition of Tamil and Malay language through artificial neural networks,” </w:t>
      </w:r>
      <w:r w:rsidRPr="009079D0">
        <w:rPr>
          <w:i/>
          <w:iCs/>
          <w:color w:val="000000"/>
          <w:lang w:val="en-MY"/>
        </w:rPr>
        <w:t>Turkish Journal of Computer and Mathematics Education</w:t>
      </w:r>
      <w:r w:rsidRPr="009079D0">
        <w:rPr>
          <w:color w:val="000000"/>
          <w:lang w:val="en-MY"/>
        </w:rPr>
        <w:t>, vol. 12, no. 9, pp. 1305–1317, 2021.</w:t>
      </w:r>
    </w:p>
    <w:p w14:paraId="712795ED" w14:textId="6A60A1B2" w:rsidR="005C63E1" w:rsidRPr="009079D0" w:rsidRDefault="005C63E1" w:rsidP="005C63E1">
      <w:pPr>
        <w:spacing w:after="240" w:line="276" w:lineRule="auto"/>
        <w:jc w:val="both"/>
        <w:rPr>
          <w:color w:val="000000"/>
          <w:lang w:val="en-MY"/>
        </w:rPr>
      </w:pPr>
      <w:r w:rsidRPr="009079D0">
        <w:rPr>
          <w:color w:val="000000"/>
          <w:lang w:val="en-MY"/>
        </w:rPr>
        <w:t xml:space="preserve">[27] S. C. Ting and H. Norman, “Teachers’ perceptions about the use of artificial intelligence (AI) in teaching at the middle school level,” </w:t>
      </w:r>
      <w:proofErr w:type="spellStart"/>
      <w:r w:rsidRPr="009079D0">
        <w:rPr>
          <w:i/>
          <w:iCs/>
          <w:color w:val="000000"/>
          <w:lang w:val="en-MY"/>
        </w:rPr>
        <w:t>Jurnal</w:t>
      </w:r>
      <w:proofErr w:type="spellEnd"/>
      <w:r w:rsidRPr="009079D0">
        <w:rPr>
          <w:i/>
          <w:iCs/>
          <w:color w:val="000000"/>
          <w:lang w:val="en-MY"/>
        </w:rPr>
        <w:t xml:space="preserve"> </w:t>
      </w:r>
      <w:proofErr w:type="spellStart"/>
      <w:r w:rsidRPr="009079D0">
        <w:rPr>
          <w:i/>
          <w:iCs/>
          <w:color w:val="000000"/>
          <w:lang w:val="en-MY"/>
        </w:rPr>
        <w:t>Pendidikan</w:t>
      </w:r>
      <w:proofErr w:type="spellEnd"/>
      <w:r w:rsidRPr="009079D0">
        <w:rPr>
          <w:i/>
          <w:iCs/>
          <w:color w:val="000000"/>
          <w:lang w:val="en-MY"/>
        </w:rPr>
        <w:t xml:space="preserve"> </w:t>
      </w:r>
      <w:proofErr w:type="spellStart"/>
      <w:r w:rsidRPr="009079D0">
        <w:rPr>
          <w:i/>
          <w:iCs/>
          <w:color w:val="000000"/>
          <w:lang w:val="en-MY"/>
        </w:rPr>
        <w:t>Bitara</w:t>
      </w:r>
      <w:proofErr w:type="spellEnd"/>
      <w:r w:rsidRPr="009079D0">
        <w:rPr>
          <w:i/>
          <w:iCs/>
          <w:color w:val="000000"/>
          <w:lang w:val="en-MY"/>
        </w:rPr>
        <w:t xml:space="preserve"> UPSI</w:t>
      </w:r>
      <w:r w:rsidRPr="009079D0">
        <w:rPr>
          <w:color w:val="000000"/>
          <w:lang w:val="en-MY"/>
        </w:rPr>
        <w:t>, vol. 17, no. 2, pp. 150–157, 2024.</w:t>
      </w:r>
      <w:r w:rsidR="00796D6E" w:rsidRPr="009079D0">
        <w:rPr>
          <w:color w:val="000000"/>
          <w:lang w:val="en-MY"/>
        </w:rPr>
        <w:t xml:space="preserve"> </w:t>
      </w:r>
      <w:hyperlink r:id="rId21" w:history="1">
        <w:r w:rsidR="00796D6E" w:rsidRPr="009079D0">
          <w:rPr>
            <w:rStyle w:val="Hyperlink"/>
          </w:rPr>
          <w:t>https://doi.org/10.37134/bitara.vol17.2.13.2024</w:t>
        </w:r>
      </w:hyperlink>
    </w:p>
    <w:p w14:paraId="16AF9006" w14:textId="77777777" w:rsidR="005C63E1" w:rsidRPr="009079D0" w:rsidRDefault="005C63E1" w:rsidP="005C63E1">
      <w:pPr>
        <w:spacing w:after="240" w:line="276" w:lineRule="auto"/>
        <w:jc w:val="both"/>
        <w:rPr>
          <w:color w:val="000000"/>
          <w:lang w:val="en-MY"/>
        </w:rPr>
      </w:pPr>
      <w:r w:rsidRPr="009079D0">
        <w:rPr>
          <w:color w:val="000000"/>
          <w:lang w:val="en-MY"/>
        </w:rPr>
        <w:t xml:space="preserve">[28] D. Abdul </w:t>
      </w:r>
      <w:proofErr w:type="spellStart"/>
      <w:r w:rsidRPr="009079D0">
        <w:rPr>
          <w:color w:val="000000"/>
          <w:lang w:val="en-MY"/>
        </w:rPr>
        <w:t>Jalil</w:t>
      </w:r>
      <w:proofErr w:type="spellEnd"/>
      <w:r w:rsidRPr="009079D0">
        <w:rPr>
          <w:color w:val="000000"/>
          <w:lang w:val="en-MY"/>
        </w:rPr>
        <w:t>, “</w:t>
      </w:r>
      <w:proofErr w:type="spellStart"/>
      <w:r w:rsidRPr="009079D0">
        <w:rPr>
          <w:color w:val="000000"/>
          <w:lang w:val="en-MY"/>
        </w:rPr>
        <w:t>Kefahaman</w:t>
      </w:r>
      <w:proofErr w:type="spellEnd"/>
      <w:r w:rsidRPr="009079D0">
        <w:rPr>
          <w:color w:val="000000"/>
          <w:lang w:val="en-MY"/>
        </w:rPr>
        <w:t xml:space="preserve"> </w:t>
      </w:r>
      <w:proofErr w:type="spellStart"/>
      <w:r w:rsidRPr="009079D0">
        <w:rPr>
          <w:color w:val="000000"/>
          <w:lang w:val="en-MY"/>
        </w:rPr>
        <w:t>dan</w:t>
      </w:r>
      <w:proofErr w:type="spellEnd"/>
      <w:r w:rsidRPr="009079D0">
        <w:rPr>
          <w:color w:val="000000"/>
          <w:lang w:val="en-MY"/>
        </w:rPr>
        <w:t xml:space="preserve"> </w:t>
      </w:r>
      <w:proofErr w:type="spellStart"/>
      <w:r w:rsidRPr="009079D0">
        <w:rPr>
          <w:color w:val="000000"/>
          <w:lang w:val="en-MY"/>
        </w:rPr>
        <w:t>penggunaan</w:t>
      </w:r>
      <w:proofErr w:type="spellEnd"/>
      <w:r w:rsidRPr="009079D0">
        <w:rPr>
          <w:color w:val="000000"/>
          <w:lang w:val="en-MY"/>
        </w:rPr>
        <w:t xml:space="preserve"> </w:t>
      </w:r>
      <w:proofErr w:type="spellStart"/>
      <w:r w:rsidRPr="009079D0">
        <w:rPr>
          <w:color w:val="000000"/>
          <w:lang w:val="en-MY"/>
        </w:rPr>
        <w:t>kecerdasan</w:t>
      </w:r>
      <w:proofErr w:type="spellEnd"/>
      <w:r w:rsidRPr="009079D0">
        <w:rPr>
          <w:color w:val="000000"/>
          <w:lang w:val="en-MY"/>
        </w:rPr>
        <w:t xml:space="preserve"> </w:t>
      </w:r>
      <w:proofErr w:type="spellStart"/>
      <w:r w:rsidRPr="009079D0">
        <w:rPr>
          <w:color w:val="000000"/>
          <w:lang w:val="en-MY"/>
        </w:rPr>
        <w:t>buatan</w:t>
      </w:r>
      <w:proofErr w:type="spellEnd"/>
      <w:r w:rsidRPr="009079D0">
        <w:rPr>
          <w:color w:val="000000"/>
          <w:lang w:val="en-MY"/>
        </w:rPr>
        <w:t xml:space="preserve"> (AI) </w:t>
      </w:r>
      <w:proofErr w:type="spellStart"/>
      <w:r w:rsidRPr="009079D0">
        <w:rPr>
          <w:color w:val="000000"/>
          <w:lang w:val="en-MY"/>
        </w:rPr>
        <w:t>dalam</w:t>
      </w:r>
      <w:proofErr w:type="spellEnd"/>
      <w:r w:rsidRPr="009079D0">
        <w:rPr>
          <w:color w:val="000000"/>
          <w:lang w:val="en-MY"/>
        </w:rPr>
        <w:t xml:space="preserve"> </w:t>
      </w:r>
      <w:proofErr w:type="spellStart"/>
      <w:r w:rsidRPr="009079D0">
        <w:rPr>
          <w:color w:val="000000"/>
          <w:lang w:val="en-MY"/>
        </w:rPr>
        <w:t>pengajaran</w:t>
      </w:r>
      <w:proofErr w:type="spellEnd"/>
      <w:r w:rsidRPr="009079D0">
        <w:rPr>
          <w:color w:val="000000"/>
          <w:lang w:val="en-MY"/>
        </w:rPr>
        <w:t xml:space="preserve"> </w:t>
      </w:r>
      <w:proofErr w:type="spellStart"/>
      <w:r w:rsidRPr="009079D0">
        <w:rPr>
          <w:color w:val="000000"/>
          <w:lang w:val="en-MY"/>
        </w:rPr>
        <w:t>dan</w:t>
      </w:r>
      <w:proofErr w:type="spellEnd"/>
      <w:r w:rsidRPr="009079D0">
        <w:rPr>
          <w:color w:val="000000"/>
          <w:lang w:val="en-MY"/>
        </w:rPr>
        <w:t xml:space="preserve"> </w:t>
      </w:r>
      <w:proofErr w:type="spellStart"/>
      <w:r w:rsidRPr="009079D0">
        <w:rPr>
          <w:color w:val="000000"/>
          <w:lang w:val="en-MY"/>
        </w:rPr>
        <w:t>pembelajaran</w:t>
      </w:r>
      <w:proofErr w:type="spellEnd"/>
      <w:r w:rsidRPr="009079D0">
        <w:rPr>
          <w:color w:val="000000"/>
          <w:lang w:val="en-MY"/>
        </w:rPr>
        <w:t xml:space="preserve"> guru </w:t>
      </w:r>
      <w:proofErr w:type="spellStart"/>
      <w:r w:rsidRPr="009079D0">
        <w:rPr>
          <w:color w:val="000000"/>
          <w:lang w:val="en-MY"/>
        </w:rPr>
        <w:t>prasekolah</w:t>
      </w:r>
      <w:proofErr w:type="spellEnd"/>
      <w:r w:rsidRPr="009079D0">
        <w:rPr>
          <w:color w:val="000000"/>
          <w:lang w:val="en-MY"/>
        </w:rPr>
        <w:t xml:space="preserve"> di </w:t>
      </w:r>
      <w:proofErr w:type="spellStart"/>
      <w:r w:rsidRPr="009079D0">
        <w:rPr>
          <w:color w:val="000000"/>
          <w:lang w:val="en-MY"/>
        </w:rPr>
        <w:t>daerah</w:t>
      </w:r>
      <w:proofErr w:type="spellEnd"/>
      <w:r w:rsidRPr="009079D0">
        <w:rPr>
          <w:color w:val="000000"/>
          <w:lang w:val="en-MY"/>
        </w:rPr>
        <w:t xml:space="preserve"> </w:t>
      </w:r>
      <w:proofErr w:type="spellStart"/>
      <w:r w:rsidRPr="009079D0">
        <w:rPr>
          <w:color w:val="000000"/>
          <w:lang w:val="en-MY"/>
        </w:rPr>
        <w:t>Semporna</w:t>
      </w:r>
      <w:proofErr w:type="spellEnd"/>
      <w:r w:rsidRPr="009079D0">
        <w:rPr>
          <w:color w:val="000000"/>
          <w:lang w:val="en-MY"/>
        </w:rPr>
        <w:t xml:space="preserve">,” </w:t>
      </w:r>
      <w:proofErr w:type="spellStart"/>
      <w:r w:rsidRPr="009079D0">
        <w:rPr>
          <w:i/>
          <w:iCs/>
          <w:color w:val="000000"/>
          <w:lang w:val="en-MY"/>
        </w:rPr>
        <w:t>Jurnal</w:t>
      </w:r>
      <w:proofErr w:type="spellEnd"/>
      <w:r w:rsidRPr="009079D0">
        <w:rPr>
          <w:i/>
          <w:iCs/>
          <w:color w:val="000000"/>
          <w:lang w:val="en-MY"/>
        </w:rPr>
        <w:t xml:space="preserve"> </w:t>
      </w:r>
      <w:proofErr w:type="spellStart"/>
      <w:r w:rsidRPr="009079D0">
        <w:rPr>
          <w:i/>
          <w:iCs/>
          <w:color w:val="000000"/>
          <w:lang w:val="en-MY"/>
        </w:rPr>
        <w:t>Pendidikan</w:t>
      </w:r>
      <w:proofErr w:type="spellEnd"/>
      <w:r w:rsidRPr="009079D0">
        <w:rPr>
          <w:i/>
          <w:iCs/>
          <w:color w:val="000000"/>
          <w:lang w:val="en-MY"/>
        </w:rPr>
        <w:t xml:space="preserve"> </w:t>
      </w:r>
      <w:proofErr w:type="spellStart"/>
      <w:r w:rsidRPr="009079D0">
        <w:rPr>
          <w:i/>
          <w:iCs/>
          <w:color w:val="000000"/>
          <w:lang w:val="en-MY"/>
        </w:rPr>
        <w:t>Bitara</w:t>
      </w:r>
      <w:proofErr w:type="spellEnd"/>
      <w:r w:rsidRPr="009079D0">
        <w:rPr>
          <w:i/>
          <w:iCs/>
          <w:color w:val="000000"/>
          <w:lang w:val="en-MY"/>
        </w:rPr>
        <w:t xml:space="preserve"> UPSI</w:t>
      </w:r>
      <w:r w:rsidRPr="009079D0">
        <w:rPr>
          <w:color w:val="000000"/>
          <w:lang w:val="en-MY"/>
        </w:rPr>
        <w:t>, vol. 17, pp. 36–46, 2024.</w:t>
      </w:r>
    </w:p>
    <w:p w14:paraId="6834F172" w14:textId="77777777" w:rsidR="005C63E1" w:rsidRPr="009079D0" w:rsidRDefault="005C63E1" w:rsidP="005C63E1">
      <w:pPr>
        <w:spacing w:after="240" w:line="276" w:lineRule="auto"/>
        <w:jc w:val="both"/>
        <w:rPr>
          <w:color w:val="000000"/>
          <w:lang w:val="en-MY"/>
        </w:rPr>
      </w:pPr>
      <w:r w:rsidRPr="009079D0">
        <w:rPr>
          <w:color w:val="000000"/>
          <w:lang w:val="en-MY"/>
        </w:rPr>
        <w:t xml:space="preserve">[29] N. F. M. Ramli, R. Rusli, F. </w:t>
      </w:r>
      <w:proofErr w:type="spellStart"/>
      <w:r w:rsidRPr="009079D0">
        <w:rPr>
          <w:color w:val="000000"/>
          <w:lang w:val="en-MY"/>
        </w:rPr>
        <w:t>Tazijan</w:t>
      </w:r>
      <w:proofErr w:type="spellEnd"/>
      <w:r w:rsidRPr="009079D0">
        <w:rPr>
          <w:color w:val="000000"/>
          <w:lang w:val="en-MY"/>
        </w:rPr>
        <w:t xml:space="preserve">, S. F. Zakaria, and M. M. Mahmud, “Harnessing AI in language learning: Student purposes and metacognitive strategies in a Malaysian university,” </w:t>
      </w:r>
      <w:r w:rsidRPr="009079D0">
        <w:rPr>
          <w:i/>
          <w:iCs/>
          <w:color w:val="000000"/>
          <w:lang w:val="en-MY"/>
        </w:rPr>
        <w:t>Gading Journal for Social Sciences</w:t>
      </w:r>
      <w:r w:rsidRPr="009079D0">
        <w:rPr>
          <w:color w:val="000000"/>
          <w:lang w:val="en-MY"/>
        </w:rPr>
        <w:t>, vol. 27, 2024.</w:t>
      </w:r>
    </w:p>
    <w:p w14:paraId="5066F415" w14:textId="77777777" w:rsidR="00AC0D67" w:rsidRPr="009079D0" w:rsidRDefault="00AC0D67" w:rsidP="00AC0D67">
      <w:pPr>
        <w:spacing w:after="240" w:line="276" w:lineRule="auto"/>
        <w:jc w:val="both"/>
        <w:rPr>
          <w:color w:val="000000"/>
          <w:lang w:val="en-MY"/>
        </w:rPr>
      </w:pPr>
      <w:r w:rsidRPr="009079D0">
        <w:rPr>
          <w:color w:val="000000"/>
          <w:lang w:val="en-MY"/>
        </w:rPr>
        <w:t xml:space="preserve">[30] J. </w:t>
      </w:r>
      <w:proofErr w:type="spellStart"/>
      <w:r w:rsidRPr="009079D0">
        <w:rPr>
          <w:color w:val="000000"/>
          <w:lang w:val="en-MY"/>
        </w:rPr>
        <w:t>Radianti</w:t>
      </w:r>
      <w:proofErr w:type="spellEnd"/>
      <w:r w:rsidRPr="009079D0">
        <w:rPr>
          <w:color w:val="000000"/>
          <w:lang w:val="en-MY"/>
        </w:rPr>
        <w:t xml:space="preserve">, T. A. Majchrzak, J. Fromm, and I. </w:t>
      </w:r>
      <w:proofErr w:type="spellStart"/>
      <w:r w:rsidRPr="009079D0">
        <w:rPr>
          <w:color w:val="000000"/>
          <w:lang w:val="en-MY"/>
        </w:rPr>
        <w:t>Wohlgenannt</w:t>
      </w:r>
      <w:proofErr w:type="spellEnd"/>
      <w:r w:rsidRPr="009079D0">
        <w:rPr>
          <w:color w:val="000000"/>
          <w:lang w:val="en-MY"/>
        </w:rPr>
        <w:t xml:space="preserve">, “A systematic review of immersive technologies applied in education,” </w:t>
      </w:r>
      <w:r w:rsidRPr="009079D0">
        <w:rPr>
          <w:i/>
          <w:iCs/>
          <w:color w:val="000000"/>
          <w:lang w:val="en-MY"/>
        </w:rPr>
        <w:t>Computers &amp; Education</w:t>
      </w:r>
      <w:r w:rsidRPr="009079D0">
        <w:rPr>
          <w:color w:val="000000"/>
          <w:lang w:val="en-MY"/>
        </w:rPr>
        <w:t xml:space="preserve">, vol. 147, Art. no. 103778, 2021. </w:t>
      </w:r>
    </w:p>
    <w:p w14:paraId="20D40E69" w14:textId="7F934910" w:rsidR="005C63E1" w:rsidRPr="009079D0" w:rsidRDefault="005C63E1" w:rsidP="00AC0D67">
      <w:pPr>
        <w:spacing w:after="240" w:line="276" w:lineRule="auto"/>
        <w:jc w:val="both"/>
        <w:rPr>
          <w:color w:val="000000"/>
          <w:lang w:val="en-MY"/>
        </w:rPr>
      </w:pPr>
      <w:r w:rsidRPr="009079D0">
        <w:rPr>
          <w:color w:val="000000"/>
          <w:lang w:val="en-MY"/>
        </w:rPr>
        <w:t xml:space="preserve">[31] G. J. Hwang, C. L. Lai, and S. Y. Wang, “Seamless flipped learning: A mobile technology-enhanced flipped classroom with effective learning strategies,” </w:t>
      </w:r>
      <w:r w:rsidRPr="009079D0">
        <w:rPr>
          <w:i/>
          <w:iCs/>
          <w:color w:val="000000"/>
          <w:lang w:val="en-MY"/>
        </w:rPr>
        <w:t>Journal of Computers in Education</w:t>
      </w:r>
      <w:r w:rsidRPr="009079D0">
        <w:rPr>
          <w:color w:val="000000"/>
          <w:lang w:val="en-MY"/>
        </w:rPr>
        <w:t>, vol. 8, no. 1, pp. 1–23, 2021.</w:t>
      </w:r>
    </w:p>
    <w:p w14:paraId="0239A0F9" w14:textId="37D46A66" w:rsidR="005C63E1" w:rsidRPr="009079D0" w:rsidRDefault="005C63E1" w:rsidP="005C63E1">
      <w:pPr>
        <w:spacing w:after="240" w:line="276" w:lineRule="auto"/>
        <w:jc w:val="both"/>
        <w:rPr>
          <w:color w:val="000000"/>
          <w:lang w:val="en-MY"/>
        </w:rPr>
      </w:pPr>
      <w:r w:rsidRPr="009079D0">
        <w:rPr>
          <w:color w:val="000000"/>
          <w:lang w:val="en-MY"/>
        </w:rPr>
        <w:t>[32] A</w:t>
      </w:r>
      <w:r w:rsidR="000A7759" w:rsidRPr="009079D0">
        <w:rPr>
          <w:color w:val="000000"/>
        </w:rPr>
        <w:t xml:space="preserve">. Ismail, R. </w:t>
      </w:r>
      <w:proofErr w:type="spellStart"/>
      <w:r w:rsidR="000A7759" w:rsidRPr="009079D0">
        <w:rPr>
          <w:color w:val="000000"/>
        </w:rPr>
        <w:t>Mukayah</w:t>
      </w:r>
      <w:proofErr w:type="spellEnd"/>
      <w:r w:rsidR="000A7759" w:rsidRPr="009079D0">
        <w:rPr>
          <w:color w:val="000000"/>
        </w:rPr>
        <w:t xml:space="preserve">, and M. A. Rahman, “Artificial intelligence in language learning: A review of recent studies,” </w:t>
      </w:r>
      <w:r w:rsidR="000A7759" w:rsidRPr="009079D0">
        <w:rPr>
          <w:i/>
          <w:iCs/>
          <w:color w:val="000000"/>
        </w:rPr>
        <w:t>Education and Information Technologies</w:t>
      </w:r>
      <w:r w:rsidR="000A7759" w:rsidRPr="009079D0">
        <w:rPr>
          <w:color w:val="000000"/>
        </w:rPr>
        <w:t>, vol. 27, 2022.</w:t>
      </w:r>
    </w:p>
    <w:p w14:paraId="77E1273A" w14:textId="77777777" w:rsidR="005C63E1" w:rsidRPr="009079D0" w:rsidRDefault="005C63E1" w:rsidP="005C63E1">
      <w:pPr>
        <w:spacing w:after="240" w:line="276" w:lineRule="auto"/>
        <w:jc w:val="both"/>
        <w:rPr>
          <w:color w:val="000000"/>
          <w:lang w:val="en-MY"/>
        </w:rPr>
      </w:pPr>
      <w:r w:rsidRPr="009079D0">
        <w:rPr>
          <w:color w:val="000000"/>
          <w:lang w:val="en-MY"/>
        </w:rPr>
        <w:t xml:space="preserve">[33] R. </w:t>
      </w:r>
      <w:proofErr w:type="spellStart"/>
      <w:r w:rsidRPr="009079D0">
        <w:rPr>
          <w:color w:val="000000"/>
          <w:lang w:val="en-MY"/>
        </w:rPr>
        <w:t>Mukayah</w:t>
      </w:r>
      <w:proofErr w:type="spellEnd"/>
      <w:r w:rsidRPr="009079D0">
        <w:rPr>
          <w:color w:val="000000"/>
          <w:lang w:val="en-MY"/>
        </w:rPr>
        <w:t xml:space="preserve">, A. Ismail, and N. A. Aziz, “Technology-assisted language learning: Trends and challenges in AI integration,” </w:t>
      </w:r>
      <w:r w:rsidRPr="009079D0">
        <w:rPr>
          <w:i/>
          <w:iCs/>
          <w:color w:val="000000"/>
          <w:lang w:val="en-MY"/>
        </w:rPr>
        <w:t>Journal of Language Teaching and Research</w:t>
      </w:r>
      <w:r w:rsidRPr="009079D0">
        <w:rPr>
          <w:color w:val="000000"/>
          <w:lang w:val="en-MY"/>
        </w:rPr>
        <w:t>, vol. 13, no. 2, pp. 245–253, 2022.</w:t>
      </w:r>
    </w:p>
    <w:p w14:paraId="13AAD3D0" w14:textId="77777777" w:rsidR="005C63E1" w:rsidRPr="009079D0" w:rsidRDefault="005C63E1" w:rsidP="005C63E1">
      <w:pPr>
        <w:spacing w:after="240" w:line="276" w:lineRule="auto"/>
        <w:jc w:val="both"/>
        <w:rPr>
          <w:color w:val="000000"/>
          <w:lang w:val="en-MY"/>
        </w:rPr>
      </w:pPr>
      <w:r w:rsidRPr="009079D0">
        <w:rPr>
          <w:color w:val="000000"/>
          <w:lang w:val="en-MY"/>
        </w:rPr>
        <w:t xml:space="preserve">[34] D. Merchant, E. T. Goetz, L. Cifuentes, W. Keeney-Kennicutt, and T. J. Davis, “Effectiveness of virtual reality-based instruction on students’ learning outcomes,” </w:t>
      </w:r>
      <w:r w:rsidRPr="009079D0">
        <w:rPr>
          <w:i/>
          <w:iCs/>
          <w:color w:val="000000"/>
          <w:lang w:val="en-MY"/>
        </w:rPr>
        <w:t>Computers &amp; Education</w:t>
      </w:r>
      <w:r w:rsidRPr="009079D0">
        <w:rPr>
          <w:color w:val="000000"/>
          <w:lang w:val="en-MY"/>
        </w:rPr>
        <w:t>, vol. 174, Art. no. 104305, 2022.</w:t>
      </w:r>
    </w:p>
    <w:p w14:paraId="2839B258" w14:textId="77777777" w:rsidR="00AC0D67" w:rsidRPr="009079D0" w:rsidRDefault="00AC0D67" w:rsidP="00AC0D67">
      <w:pPr>
        <w:spacing w:after="240" w:line="276" w:lineRule="auto"/>
        <w:jc w:val="both"/>
        <w:rPr>
          <w:color w:val="000000"/>
          <w:lang w:val="en-MY"/>
        </w:rPr>
      </w:pPr>
      <w:r w:rsidRPr="009079D0">
        <w:rPr>
          <w:color w:val="000000"/>
          <w:lang w:val="en-MY"/>
        </w:rPr>
        <w:lastRenderedPageBreak/>
        <w:t xml:space="preserve">[35] J. Giannakos, M. </w:t>
      </w:r>
      <w:proofErr w:type="spellStart"/>
      <w:r w:rsidRPr="009079D0">
        <w:rPr>
          <w:color w:val="000000"/>
          <w:lang w:val="en-MY"/>
        </w:rPr>
        <w:t>Troussas</w:t>
      </w:r>
      <w:proofErr w:type="spellEnd"/>
      <w:r w:rsidRPr="009079D0">
        <w:rPr>
          <w:color w:val="000000"/>
          <w:lang w:val="en-MY"/>
        </w:rPr>
        <w:t xml:space="preserve">, and C. </w:t>
      </w:r>
      <w:proofErr w:type="spellStart"/>
      <w:r w:rsidRPr="009079D0">
        <w:rPr>
          <w:color w:val="000000"/>
          <w:lang w:val="en-MY"/>
        </w:rPr>
        <w:t>Sgouropoulou</w:t>
      </w:r>
      <w:proofErr w:type="spellEnd"/>
      <w:r w:rsidRPr="009079D0">
        <w:rPr>
          <w:color w:val="000000"/>
          <w:lang w:val="en-MY"/>
        </w:rPr>
        <w:t xml:space="preserve">, “Artificial intelligence in education: Teachers’ perceptions and challenges,” Computers in Human </w:t>
      </w:r>
      <w:proofErr w:type="spellStart"/>
      <w:r w:rsidRPr="009079D0">
        <w:rPr>
          <w:color w:val="000000"/>
          <w:lang w:val="en-MY"/>
        </w:rPr>
        <w:t>Behavior</w:t>
      </w:r>
      <w:proofErr w:type="spellEnd"/>
      <w:r w:rsidRPr="009079D0">
        <w:rPr>
          <w:color w:val="000000"/>
          <w:lang w:val="en-MY"/>
        </w:rPr>
        <w:t xml:space="preserve"> Reports, vol. 8, Art. no. 100245, 2022. </w:t>
      </w:r>
    </w:p>
    <w:p w14:paraId="7835C85B" w14:textId="386C27A5" w:rsidR="005C63E1" w:rsidRPr="009079D0" w:rsidRDefault="005C63E1" w:rsidP="00AC0D67">
      <w:pPr>
        <w:spacing w:after="240" w:line="276" w:lineRule="auto"/>
        <w:jc w:val="both"/>
        <w:rPr>
          <w:color w:val="000000"/>
          <w:lang w:val="en-MY"/>
        </w:rPr>
      </w:pPr>
      <w:r w:rsidRPr="009079D0">
        <w:rPr>
          <w:color w:val="000000"/>
          <w:lang w:val="en-MY"/>
        </w:rPr>
        <w:t xml:space="preserve">[36] </w:t>
      </w:r>
      <w:r w:rsidR="005E44C7" w:rsidRPr="009079D0">
        <w:rPr>
          <w:color w:val="000000"/>
        </w:rPr>
        <w:t xml:space="preserve">A. </w:t>
      </w:r>
      <w:proofErr w:type="spellStart"/>
      <w:r w:rsidR="005E44C7" w:rsidRPr="009079D0">
        <w:rPr>
          <w:color w:val="000000"/>
        </w:rPr>
        <w:t>Koutromanos</w:t>
      </w:r>
      <w:proofErr w:type="spellEnd"/>
      <w:r w:rsidR="005E44C7" w:rsidRPr="009079D0">
        <w:rPr>
          <w:color w:val="000000"/>
        </w:rPr>
        <w:t xml:space="preserve"> and A. Jimoyiannis, “Teachers’ attitudes toward the use of artificial intelligence in education,” </w:t>
      </w:r>
      <w:r w:rsidR="005E44C7" w:rsidRPr="009079D0">
        <w:rPr>
          <w:i/>
          <w:iCs/>
          <w:color w:val="000000"/>
        </w:rPr>
        <w:t>Education Sciences</w:t>
      </w:r>
      <w:r w:rsidR="005E44C7" w:rsidRPr="009079D0">
        <w:rPr>
          <w:color w:val="000000"/>
        </w:rPr>
        <w:t>, vol. 12, no. 7, Art. no. 452, 2022.</w:t>
      </w:r>
    </w:p>
    <w:p w14:paraId="42543861" w14:textId="77777777" w:rsidR="005C63E1" w:rsidRPr="009079D0" w:rsidRDefault="005C63E1" w:rsidP="005C63E1">
      <w:pPr>
        <w:spacing w:after="240" w:line="276" w:lineRule="auto"/>
        <w:jc w:val="both"/>
        <w:rPr>
          <w:color w:val="000000"/>
          <w:lang w:val="en-MY"/>
        </w:rPr>
      </w:pPr>
      <w:r w:rsidRPr="009079D0">
        <w:rPr>
          <w:color w:val="000000"/>
          <w:lang w:val="en-MY"/>
        </w:rPr>
        <w:t xml:space="preserve">[37] J. Belda-Medina and G. Marrahi-Gómez, “ChatGPT in foreign language education: Opportunities and challenges,” </w:t>
      </w:r>
      <w:r w:rsidRPr="009079D0">
        <w:rPr>
          <w:i/>
          <w:iCs/>
          <w:color w:val="000000"/>
          <w:lang w:val="en-MY"/>
        </w:rPr>
        <w:t>Teaching English with Technology</w:t>
      </w:r>
      <w:r w:rsidRPr="009079D0">
        <w:rPr>
          <w:color w:val="000000"/>
          <w:lang w:val="en-MY"/>
        </w:rPr>
        <w:t>, vol. 23, no. 1, pp. 1–17, 2023.</w:t>
      </w:r>
    </w:p>
    <w:p w14:paraId="503FB238" w14:textId="77777777" w:rsidR="00AC0D67" w:rsidRPr="009079D0" w:rsidRDefault="00AC0D67" w:rsidP="00AC0D67">
      <w:pPr>
        <w:spacing w:after="240" w:line="276" w:lineRule="auto"/>
        <w:jc w:val="both"/>
        <w:rPr>
          <w:color w:val="000000"/>
          <w:lang w:val="en-MY"/>
        </w:rPr>
      </w:pPr>
      <w:r w:rsidRPr="009079D0">
        <w:rPr>
          <w:color w:val="000000"/>
          <w:lang w:val="en-MY"/>
        </w:rPr>
        <w:t xml:space="preserve">[38] A. Yilmaz, F. G. Karaoglan-Yilmaz, and S. S. Sezer, “Artificial intelligence applications in education: A systematic review,” </w:t>
      </w:r>
      <w:r w:rsidRPr="009079D0">
        <w:rPr>
          <w:i/>
          <w:iCs/>
          <w:color w:val="000000"/>
          <w:lang w:val="en-MY"/>
        </w:rPr>
        <w:t>Educational Technology Research and Development</w:t>
      </w:r>
      <w:r w:rsidRPr="009079D0">
        <w:rPr>
          <w:color w:val="000000"/>
          <w:lang w:val="en-MY"/>
        </w:rPr>
        <w:t xml:space="preserve">, vol. 71, pp. 1–29, 2023. </w:t>
      </w:r>
    </w:p>
    <w:p w14:paraId="0E43BEE8" w14:textId="4FCB95D3" w:rsidR="005C63E1" w:rsidRPr="009079D0" w:rsidRDefault="005C63E1" w:rsidP="00AC0D67">
      <w:pPr>
        <w:spacing w:after="240" w:line="276" w:lineRule="auto"/>
        <w:jc w:val="both"/>
        <w:rPr>
          <w:color w:val="000000"/>
          <w:lang w:val="en-MY"/>
        </w:rPr>
      </w:pPr>
      <w:r w:rsidRPr="009079D0">
        <w:rPr>
          <w:color w:val="000000"/>
          <w:lang w:val="en-MY"/>
        </w:rPr>
        <w:t xml:space="preserve">[39] K. H. Cheng, G. J. Hwang, and C. K. Chen, “Effects of artificial intelligence-based learning systems on students’ learning performance,” </w:t>
      </w:r>
      <w:r w:rsidRPr="009079D0">
        <w:rPr>
          <w:i/>
          <w:iCs/>
          <w:color w:val="000000"/>
          <w:lang w:val="en-MY"/>
        </w:rPr>
        <w:t>Educational Technology &amp; Society</w:t>
      </w:r>
      <w:r w:rsidRPr="009079D0">
        <w:rPr>
          <w:color w:val="000000"/>
          <w:lang w:val="en-MY"/>
        </w:rPr>
        <w:t>, vol. 26, no. 2, pp. 1–14, 2023.</w:t>
      </w:r>
    </w:p>
    <w:p w14:paraId="57FF82B3" w14:textId="77777777" w:rsidR="005C63E1" w:rsidRPr="009079D0" w:rsidRDefault="005C63E1" w:rsidP="005C63E1">
      <w:pPr>
        <w:spacing w:after="240" w:line="276" w:lineRule="auto"/>
        <w:jc w:val="both"/>
        <w:rPr>
          <w:color w:val="000000"/>
          <w:lang w:val="en-MY"/>
        </w:rPr>
      </w:pPr>
      <w:r w:rsidRPr="009079D0">
        <w:rPr>
          <w:color w:val="000000"/>
          <w:lang w:val="en-MY"/>
        </w:rPr>
        <w:t xml:space="preserve">[40] M. Baig and M. </w:t>
      </w:r>
      <w:proofErr w:type="spellStart"/>
      <w:r w:rsidRPr="009079D0">
        <w:rPr>
          <w:color w:val="000000"/>
          <w:lang w:val="en-MY"/>
        </w:rPr>
        <w:t>Yadegaridehkordi</w:t>
      </w:r>
      <w:proofErr w:type="spellEnd"/>
      <w:r w:rsidRPr="009079D0">
        <w:rPr>
          <w:color w:val="000000"/>
          <w:lang w:val="en-MY"/>
        </w:rPr>
        <w:t xml:space="preserve">, “The role of artificial intelligence in education: A review of ethical and pedagogical issues,” </w:t>
      </w:r>
      <w:r w:rsidRPr="009079D0">
        <w:rPr>
          <w:i/>
          <w:iCs/>
          <w:color w:val="000000"/>
          <w:lang w:val="en-MY"/>
        </w:rPr>
        <w:t>Education Sciences</w:t>
      </w:r>
      <w:r w:rsidRPr="009079D0">
        <w:rPr>
          <w:color w:val="000000"/>
          <w:lang w:val="en-MY"/>
        </w:rPr>
        <w:t>, vol. 13, no. 2, Art. no. 110, 2023.</w:t>
      </w:r>
    </w:p>
    <w:p w14:paraId="0046049E" w14:textId="77777777" w:rsidR="005C63E1" w:rsidRPr="009079D0" w:rsidRDefault="005C63E1" w:rsidP="005C63E1">
      <w:pPr>
        <w:spacing w:after="240" w:line="276" w:lineRule="auto"/>
        <w:jc w:val="both"/>
        <w:rPr>
          <w:color w:val="000000"/>
          <w:lang w:val="en-MY"/>
        </w:rPr>
      </w:pPr>
      <w:r w:rsidRPr="009079D0">
        <w:rPr>
          <w:color w:val="000000"/>
          <w:lang w:val="en-MY"/>
        </w:rPr>
        <w:t xml:space="preserve">[41] A. Omar, R. Ramli, and M. Hassan, “Digital readiness and artificial intelligence adoption among teachers,” </w:t>
      </w:r>
      <w:r w:rsidRPr="009079D0">
        <w:rPr>
          <w:i/>
          <w:iCs/>
          <w:color w:val="000000"/>
          <w:lang w:val="en-MY"/>
        </w:rPr>
        <w:t>Journal of Educational Technology Systems</w:t>
      </w:r>
      <w:r w:rsidRPr="009079D0">
        <w:rPr>
          <w:color w:val="000000"/>
          <w:lang w:val="en-MY"/>
        </w:rPr>
        <w:t>, vol. 52, no. 1, pp. 45–62, 2023.</w:t>
      </w:r>
    </w:p>
    <w:p w14:paraId="192BD0FB" w14:textId="77777777" w:rsidR="005C63E1" w:rsidRPr="009079D0" w:rsidRDefault="005C63E1" w:rsidP="005C63E1">
      <w:pPr>
        <w:spacing w:after="240" w:line="276" w:lineRule="auto"/>
        <w:jc w:val="both"/>
        <w:rPr>
          <w:color w:val="000000"/>
          <w:lang w:val="en-MY"/>
        </w:rPr>
      </w:pPr>
      <w:r w:rsidRPr="009079D0">
        <w:rPr>
          <w:color w:val="000000"/>
          <w:lang w:val="en-MY"/>
        </w:rPr>
        <w:t xml:space="preserve">[42] N. Nikou and A. A. Economides, “Mobile-based assessment using artificial intelligence: A systematic review,” </w:t>
      </w:r>
      <w:r w:rsidRPr="009079D0">
        <w:rPr>
          <w:i/>
          <w:iCs/>
          <w:color w:val="000000"/>
          <w:lang w:val="en-MY"/>
        </w:rPr>
        <w:t>Computers &amp; Education</w:t>
      </w:r>
      <w:r w:rsidRPr="009079D0">
        <w:rPr>
          <w:color w:val="000000"/>
          <w:lang w:val="en-MY"/>
        </w:rPr>
        <w:t>, vol. 195, Art. no. 104695, 2023.</w:t>
      </w:r>
    </w:p>
    <w:p w14:paraId="40FCEDC6" w14:textId="77777777" w:rsidR="005C63E1" w:rsidRPr="009079D0" w:rsidRDefault="005C63E1" w:rsidP="005C63E1">
      <w:pPr>
        <w:spacing w:after="240" w:line="276" w:lineRule="auto"/>
        <w:jc w:val="both"/>
        <w:rPr>
          <w:color w:val="000000"/>
          <w:lang w:val="en-MY"/>
        </w:rPr>
      </w:pPr>
      <w:r w:rsidRPr="009079D0">
        <w:rPr>
          <w:color w:val="000000"/>
          <w:lang w:val="en-MY"/>
        </w:rPr>
        <w:t xml:space="preserve">[43] G. J. Hwang and Y. F. Tu, “Roles and research trends of artificial intelligence in language learning,” </w:t>
      </w:r>
      <w:r w:rsidRPr="009079D0">
        <w:rPr>
          <w:i/>
          <w:iCs/>
          <w:color w:val="000000"/>
          <w:lang w:val="en-MY"/>
        </w:rPr>
        <w:t>Interactive Learning Environments</w:t>
      </w:r>
      <w:r w:rsidRPr="009079D0">
        <w:rPr>
          <w:color w:val="000000"/>
          <w:lang w:val="en-MY"/>
        </w:rPr>
        <w:t>, vol. 31, no. 6, pp. 3250–3265, 2023.</w:t>
      </w:r>
    </w:p>
    <w:p w14:paraId="423A9CCD" w14:textId="77777777" w:rsidR="005C63E1" w:rsidRPr="009079D0" w:rsidRDefault="005C63E1" w:rsidP="005C63E1">
      <w:pPr>
        <w:spacing w:after="240" w:line="276" w:lineRule="auto"/>
        <w:jc w:val="both"/>
        <w:rPr>
          <w:color w:val="000000"/>
          <w:lang w:val="en-MY"/>
        </w:rPr>
      </w:pPr>
      <w:r w:rsidRPr="009079D0">
        <w:rPr>
          <w:color w:val="000000"/>
          <w:lang w:val="en-MY"/>
        </w:rPr>
        <w:t xml:space="preserve">[44] R. Ramli and M. Hassan, “Ethical challenges of artificial intelligence in education,” </w:t>
      </w:r>
      <w:r w:rsidRPr="009079D0">
        <w:rPr>
          <w:i/>
          <w:iCs/>
          <w:color w:val="000000"/>
          <w:lang w:val="en-MY"/>
        </w:rPr>
        <w:t>Malaysian Journal of Learning and Instruction</w:t>
      </w:r>
      <w:r w:rsidRPr="009079D0">
        <w:rPr>
          <w:color w:val="000000"/>
          <w:lang w:val="en-MY"/>
        </w:rPr>
        <w:t>, vol. 20, no. 1, pp. 1–20, 2023.</w:t>
      </w:r>
    </w:p>
    <w:p w14:paraId="5D9E48A6" w14:textId="77777777" w:rsidR="005C63E1" w:rsidRPr="009079D0" w:rsidRDefault="005C63E1" w:rsidP="005C63E1">
      <w:pPr>
        <w:spacing w:after="240" w:line="276" w:lineRule="auto"/>
        <w:jc w:val="both"/>
        <w:rPr>
          <w:color w:val="000000"/>
          <w:lang w:val="en-MY"/>
        </w:rPr>
      </w:pPr>
      <w:r w:rsidRPr="009079D0">
        <w:rPr>
          <w:color w:val="000000"/>
          <w:lang w:val="en-MY"/>
        </w:rPr>
        <w:t xml:space="preserve">[45] J. Garzón, “Artificial intelligence in education: A meta-analysis of learning outcomes,” </w:t>
      </w:r>
      <w:r w:rsidRPr="009079D0">
        <w:rPr>
          <w:i/>
          <w:iCs/>
          <w:color w:val="000000"/>
          <w:lang w:val="en-MY"/>
        </w:rPr>
        <w:t xml:space="preserve">Computers in Human </w:t>
      </w:r>
      <w:proofErr w:type="spellStart"/>
      <w:r w:rsidRPr="009079D0">
        <w:rPr>
          <w:i/>
          <w:iCs/>
          <w:color w:val="000000"/>
          <w:lang w:val="en-MY"/>
        </w:rPr>
        <w:t>Behavior</w:t>
      </w:r>
      <w:proofErr w:type="spellEnd"/>
      <w:r w:rsidRPr="009079D0">
        <w:rPr>
          <w:color w:val="000000"/>
          <w:lang w:val="en-MY"/>
        </w:rPr>
        <w:t>, vol. 139, Art. no. 107500, 2023.</w:t>
      </w:r>
    </w:p>
    <w:p w14:paraId="1C5602E4" w14:textId="77777777" w:rsidR="005C63E1" w:rsidRPr="009079D0" w:rsidRDefault="005C63E1" w:rsidP="005C63E1">
      <w:pPr>
        <w:spacing w:after="240" w:line="276" w:lineRule="auto"/>
        <w:jc w:val="both"/>
        <w:rPr>
          <w:color w:val="000000"/>
          <w:lang w:val="en-MY"/>
        </w:rPr>
      </w:pPr>
      <w:r w:rsidRPr="009079D0">
        <w:rPr>
          <w:color w:val="000000"/>
          <w:lang w:val="en-MY"/>
        </w:rPr>
        <w:t xml:space="preserve">[46] S. K. Sarker, A. R. Rahman, and M. S. Islam, “Artificial intelligence for low-resource language learning: Opportunities and constraints,” </w:t>
      </w:r>
      <w:r w:rsidRPr="009079D0">
        <w:rPr>
          <w:i/>
          <w:iCs/>
          <w:color w:val="000000"/>
          <w:lang w:val="en-MY"/>
        </w:rPr>
        <w:t>Language Learning &amp; Technology</w:t>
      </w:r>
      <w:r w:rsidRPr="009079D0">
        <w:rPr>
          <w:color w:val="000000"/>
          <w:lang w:val="en-MY"/>
        </w:rPr>
        <w:t>, vol. 28, no. 1, pp. 45–66, 2024.</w:t>
      </w:r>
    </w:p>
    <w:p w14:paraId="2AB99E99" w14:textId="77777777" w:rsidR="005C63E1" w:rsidRPr="009079D0" w:rsidRDefault="005C63E1" w:rsidP="005C63E1">
      <w:pPr>
        <w:spacing w:after="240" w:line="276" w:lineRule="auto"/>
        <w:jc w:val="both"/>
        <w:rPr>
          <w:color w:val="000000"/>
          <w:lang w:val="en-MY"/>
        </w:rPr>
      </w:pPr>
      <w:r w:rsidRPr="009079D0">
        <w:rPr>
          <w:color w:val="000000"/>
          <w:lang w:val="en-MY"/>
        </w:rPr>
        <w:t xml:space="preserve">[47] M. T. Abdul Ghani, N. Zainuddin, and N. A. Suhaimi, “Policy readiness for ethical AI integration in education,” </w:t>
      </w:r>
      <w:r w:rsidRPr="009079D0">
        <w:rPr>
          <w:i/>
          <w:iCs/>
          <w:color w:val="000000"/>
          <w:lang w:val="en-MY"/>
        </w:rPr>
        <w:t>Journal of Educational Policy</w:t>
      </w:r>
      <w:r w:rsidRPr="009079D0">
        <w:rPr>
          <w:color w:val="000000"/>
          <w:lang w:val="en-MY"/>
        </w:rPr>
        <w:t>, vol. 39, no. 2, pp. 215–231, 2024.</w:t>
      </w:r>
    </w:p>
    <w:p w14:paraId="2E062F25" w14:textId="77777777" w:rsidR="005C63E1" w:rsidRPr="009079D0" w:rsidRDefault="005C63E1" w:rsidP="005C63E1">
      <w:pPr>
        <w:spacing w:after="240" w:line="276" w:lineRule="auto"/>
        <w:jc w:val="both"/>
        <w:rPr>
          <w:color w:val="000000"/>
          <w:lang w:val="en-MY"/>
        </w:rPr>
      </w:pPr>
      <w:r w:rsidRPr="009079D0">
        <w:rPr>
          <w:color w:val="000000"/>
          <w:lang w:val="en-MY"/>
        </w:rPr>
        <w:t xml:space="preserve">[48] S. </w:t>
      </w:r>
      <w:proofErr w:type="spellStart"/>
      <w:r w:rsidRPr="009079D0">
        <w:rPr>
          <w:color w:val="000000"/>
          <w:lang w:val="en-MY"/>
        </w:rPr>
        <w:t>Troussas</w:t>
      </w:r>
      <w:proofErr w:type="spellEnd"/>
      <w:r w:rsidRPr="009079D0">
        <w:rPr>
          <w:color w:val="000000"/>
          <w:lang w:val="en-MY"/>
        </w:rPr>
        <w:t xml:space="preserve">, C. </w:t>
      </w:r>
      <w:proofErr w:type="spellStart"/>
      <w:r w:rsidRPr="009079D0">
        <w:rPr>
          <w:color w:val="000000"/>
          <w:lang w:val="en-MY"/>
        </w:rPr>
        <w:t>Sgouropoulou</w:t>
      </w:r>
      <w:proofErr w:type="spellEnd"/>
      <w:r w:rsidRPr="009079D0">
        <w:rPr>
          <w:color w:val="000000"/>
          <w:lang w:val="en-MY"/>
        </w:rPr>
        <w:t xml:space="preserve">, and J. Giannakos, “Artificial intelligence-supported learning analytics: A review,” </w:t>
      </w:r>
      <w:r w:rsidRPr="009079D0">
        <w:rPr>
          <w:i/>
          <w:iCs/>
          <w:color w:val="000000"/>
          <w:lang w:val="en-MY"/>
        </w:rPr>
        <w:t>Education and Information Technologies</w:t>
      </w:r>
      <w:r w:rsidRPr="009079D0">
        <w:rPr>
          <w:color w:val="000000"/>
          <w:lang w:val="en-MY"/>
        </w:rPr>
        <w:t>, vol. 29, pp. 567–589, 2024.</w:t>
      </w:r>
    </w:p>
    <w:p w14:paraId="3E4B76EF" w14:textId="77777777" w:rsidR="005C63E1" w:rsidRPr="009079D0" w:rsidRDefault="005C63E1" w:rsidP="005C63E1">
      <w:pPr>
        <w:spacing w:after="240" w:line="276" w:lineRule="auto"/>
        <w:jc w:val="both"/>
        <w:rPr>
          <w:color w:val="000000"/>
          <w:lang w:val="en-MY"/>
        </w:rPr>
      </w:pPr>
      <w:r w:rsidRPr="009079D0">
        <w:rPr>
          <w:color w:val="000000"/>
          <w:lang w:val="en-MY"/>
        </w:rPr>
        <w:t xml:space="preserve">[49] P. Mishra, D. Henriksen, and N. Oster, “Generative artificial intelligence and teacher professional development,” </w:t>
      </w:r>
      <w:proofErr w:type="spellStart"/>
      <w:r w:rsidRPr="009079D0">
        <w:rPr>
          <w:i/>
          <w:iCs/>
          <w:color w:val="000000"/>
          <w:lang w:val="en-MY"/>
        </w:rPr>
        <w:t>TechTrends</w:t>
      </w:r>
      <w:proofErr w:type="spellEnd"/>
      <w:r w:rsidRPr="009079D0">
        <w:rPr>
          <w:color w:val="000000"/>
          <w:lang w:val="en-MY"/>
        </w:rPr>
        <w:t>, vol. 69, no. 1, pp. 12–21, 2025.</w:t>
      </w:r>
    </w:p>
    <w:p w14:paraId="243E1196" w14:textId="5504CCC6" w:rsidR="008F2979" w:rsidRPr="009079D0" w:rsidRDefault="005C63E1" w:rsidP="008F2979">
      <w:pPr>
        <w:spacing w:line="360" w:lineRule="auto"/>
        <w:jc w:val="both"/>
      </w:pPr>
      <w:r w:rsidRPr="009079D0">
        <w:rPr>
          <w:color w:val="000000"/>
          <w:lang w:val="en-MY"/>
        </w:rPr>
        <w:t>[50] S. S. Gurunathan and S. Kaviya, “Exploring AI’s impact on education: Teacher intuitions from Tamil</w:t>
      </w:r>
      <w:r w:rsidR="004B5BBB" w:rsidRPr="009079D0">
        <w:rPr>
          <w:color w:val="000000"/>
          <w:lang w:val="en-MY"/>
        </w:rPr>
        <w:t xml:space="preserve"> </w:t>
      </w:r>
      <w:r w:rsidRPr="009079D0">
        <w:rPr>
          <w:color w:val="000000"/>
          <w:lang w:val="en-MY"/>
        </w:rPr>
        <w:t xml:space="preserve">Nadu,” </w:t>
      </w:r>
      <w:r w:rsidRPr="009079D0">
        <w:rPr>
          <w:i/>
          <w:iCs/>
          <w:color w:val="000000"/>
          <w:lang w:val="en-MY"/>
        </w:rPr>
        <w:t>International Journal of Research Publication and Reviews</w:t>
      </w:r>
      <w:r w:rsidRPr="009079D0">
        <w:rPr>
          <w:color w:val="000000"/>
          <w:lang w:val="en-MY"/>
        </w:rPr>
        <w:t>, vol. 6, no. 2, pp. 2268–2273, 2025.</w:t>
      </w:r>
      <w:r w:rsidR="004B5BBB" w:rsidRPr="009079D0">
        <w:rPr>
          <w:color w:val="000000"/>
          <w:lang w:val="en-MY"/>
        </w:rPr>
        <w:t xml:space="preserve"> </w:t>
      </w:r>
      <w:hyperlink r:id="rId22" w:history="1">
        <w:r w:rsidR="004B5BBB" w:rsidRPr="009079D0">
          <w:rPr>
            <w:rStyle w:val="Hyperlink"/>
          </w:rPr>
          <w:t>https://doi.org/10.55248/gengpi.6.0225.0915</w:t>
        </w:r>
      </w:hyperlink>
      <w:r w:rsidR="004B5BBB" w:rsidRPr="009079D0">
        <w:t xml:space="preserve"> </w:t>
      </w:r>
    </w:p>
    <w:p w14:paraId="47C75488" w14:textId="77777777" w:rsidR="006D0E8C" w:rsidRDefault="006D0E8C" w:rsidP="00E269D5">
      <w:pPr>
        <w:spacing w:before="240" w:line="276" w:lineRule="auto"/>
        <w:rPr>
          <w:rStyle w:val="apple-style-span"/>
          <w:b/>
          <w:color w:val="17365D" w:themeColor="text2" w:themeShade="BF"/>
          <w:sz w:val="24"/>
          <w:szCs w:val="24"/>
        </w:rPr>
      </w:pPr>
    </w:p>
    <w:p w14:paraId="5F0DE928" w14:textId="2EB56787" w:rsidR="00E269D5" w:rsidRPr="009079D0" w:rsidRDefault="00987251" w:rsidP="00E269D5">
      <w:pPr>
        <w:spacing w:before="240" w:line="276" w:lineRule="auto"/>
        <w:rPr>
          <w:b/>
          <w:bCs/>
          <w:color w:val="17365D" w:themeColor="text2" w:themeShade="BF"/>
          <w:sz w:val="24"/>
          <w:szCs w:val="24"/>
        </w:rPr>
      </w:pPr>
      <w:r>
        <w:rPr>
          <w:rStyle w:val="apple-style-span"/>
          <w:b/>
          <w:color w:val="17365D" w:themeColor="text2" w:themeShade="BF"/>
          <w:sz w:val="24"/>
          <w:szCs w:val="24"/>
        </w:rPr>
        <w:lastRenderedPageBreak/>
        <w:t>B</w:t>
      </w:r>
      <w:r w:rsidR="006E1F55" w:rsidRPr="009079D0">
        <w:rPr>
          <w:rStyle w:val="apple-style-span"/>
          <w:b/>
          <w:color w:val="17365D" w:themeColor="text2" w:themeShade="BF"/>
          <w:sz w:val="24"/>
          <w:szCs w:val="24"/>
        </w:rPr>
        <w:t xml:space="preserve">IOGRAPHIES OF </w:t>
      </w:r>
      <w:r w:rsidR="008F2979" w:rsidRPr="009079D0">
        <w:rPr>
          <w:rStyle w:val="apple-style-span"/>
          <w:b/>
          <w:color w:val="17365D" w:themeColor="text2" w:themeShade="BF"/>
          <w:sz w:val="24"/>
          <w:szCs w:val="24"/>
        </w:rPr>
        <w:t>A</w:t>
      </w:r>
      <w:r w:rsidR="006E1F55" w:rsidRPr="009079D0">
        <w:rPr>
          <w:rStyle w:val="apple-style-span"/>
          <w:b/>
          <w:color w:val="17365D" w:themeColor="text2" w:themeShade="BF"/>
          <w:sz w:val="24"/>
          <w:szCs w:val="24"/>
        </w:rPr>
        <w:t xml:space="preserve">UTHORS </w:t>
      </w:r>
    </w:p>
    <w:p w14:paraId="721A4DFA" w14:textId="02755983" w:rsidR="006E1F55" w:rsidRPr="009079D0" w:rsidRDefault="006E1F55" w:rsidP="00E269D5">
      <w:pPr>
        <w:spacing w:line="276" w:lineRule="auto"/>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29"/>
      </w:tblGrid>
      <w:tr w:rsidR="009F4E50" w:rsidRPr="009079D0" w14:paraId="2170DB4A" w14:textId="77777777" w:rsidTr="003D6E6D">
        <w:tc>
          <w:tcPr>
            <w:tcW w:w="1097" w:type="pct"/>
          </w:tcPr>
          <w:p w14:paraId="0237C8E6" w14:textId="5CC2C239" w:rsidR="009F4E50" w:rsidRPr="009079D0" w:rsidRDefault="009F4E50" w:rsidP="00E269D5">
            <w:pPr>
              <w:spacing w:line="276" w:lineRule="auto"/>
              <w:jc w:val="center"/>
              <w:rPr>
                <w:color w:val="000000"/>
                <w:highlight w:val="yellow"/>
              </w:rPr>
            </w:pPr>
          </w:p>
        </w:tc>
        <w:tc>
          <w:tcPr>
            <w:tcW w:w="3903" w:type="pct"/>
          </w:tcPr>
          <w:p w14:paraId="785D5A36" w14:textId="305AC866" w:rsidR="002E0C01" w:rsidRDefault="00E60446" w:rsidP="00E269D5">
            <w:pPr>
              <w:spacing w:line="276" w:lineRule="auto"/>
              <w:jc w:val="both"/>
              <w:rPr>
                <w:color w:val="000000"/>
              </w:rPr>
            </w:pPr>
            <w:r w:rsidRPr="009079D0">
              <w:rPr>
                <w:b/>
                <w:bCs/>
                <w:color w:val="000000"/>
              </w:rPr>
              <w:t>Hirranyaa Nallappan</w:t>
            </w:r>
            <w:r w:rsidR="00947723" w:rsidRPr="009079D0">
              <w:rPr>
                <w:b/>
                <w:bCs/>
                <w:color w:val="000000"/>
              </w:rPr>
              <w:t xml:space="preserve"> </w:t>
            </w:r>
            <w:r w:rsidR="00B87496" w:rsidRPr="009079D0">
              <w:rPr>
                <w:color w:val="000000"/>
              </w:rPr>
              <w:t xml:space="preserve">is a postgraduate researcher in Educational Technology at the Faculty of Education, Universiti Kebangsaan Malaysia (UKM), Bangi, Malaysia. She holds a Bachelor of Education (Tamil Language) from </w:t>
            </w:r>
            <w:proofErr w:type="spellStart"/>
            <w:r w:rsidR="00B87496" w:rsidRPr="009079D0">
              <w:rPr>
                <w:color w:val="000000"/>
              </w:rPr>
              <w:t>Institut</w:t>
            </w:r>
            <w:proofErr w:type="spellEnd"/>
            <w:r w:rsidR="00B87496" w:rsidRPr="009079D0">
              <w:rPr>
                <w:color w:val="000000"/>
              </w:rPr>
              <w:t xml:space="preserve"> </w:t>
            </w:r>
            <w:proofErr w:type="spellStart"/>
            <w:r w:rsidR="00B87496" w:rsidRPr="009079D0">
              <w:rPr>
                <w:color w:val="000000"/>
              </w:rPr>
              <w:t>Pendidikan</w:t>
            </w:r>
            <w:proofErr w:type="spellEnd"/>
            <w:r w:rsidR="00B87496" w:rsidRPr="009079D0">
              <w:rPr>
                <w:color w:val="000000"/>
              </w:rPr>
              <w:t xml:space="preserve"> Guru </w:t>
            </w:r>
            <w:proofErr w:type="spellStart"/>
            <w:r w:rsidR="00B87496" w:rsidRPr="009079D0">
              <w:rPr>
                <w:color w:val="000000"/>
              </w:rPr>
              <w:t>Kampus</w:t>
            </w:r>
            <w:proofErr w:type="spellEnd"/>
            <w:r w:rsidR="00B87496" w:rsidRPr="009079D0">
              <w:rPr>
                <w:color w:val="000000"/>
              </w:rPr>
              <w:t xml:space="preserve"> Ipoh, Malaysia, and is currently pursuing her Master’s degree in Educational Technology. Her research focuses on artificial intelligence in education, technology-enhanced language learning, digital pedagogy, and the use of AI tools in low-resource language contexts, particularly in Tamil language teaching and learning. In this study, she contributed to the conceptualization, systematic literature review, data analysis, and manuscript preparation.</w:t>
            </w:r>
            <w:r w:rsidR="00834B27" w:rsidRPr="009079D0">
              <w:rPr>
                <w:color w:val="000000"/>
              </w:rPr>
              <w:t xml:space="preserve"> She can be contacted at email </w:t>
            </w:r>
            <w:hyperlink r:id="rId23" w:history="1">
              <w:r w:rsidR="002E0C01" w:rsidRPr="002E0C01">
                <w:rPr>
                  <w:rStyle w:val="Hyperlink"/>
                  <w:color w:val="auto"/>
                  <w:u w:val="none"/>
                </w:rPr>
                <w:t>P144957@siswa.ukm.edu.my</w:t>
              </w:r>
            </w:hyperlink>
            <w:r w:rsidR="002E0C01" w:rsidRPr="002E0C01">
              <w:t xml:space="preserve">  </w:t>
            </w:r>
          </w:p>
          <w:p w14:paraId="4AD17C2F" w14:textId="1DFC6FE5" w:rsidR="009F4E50" w:rsidRPr="009079D0" w:rsidRDefault="00834B27" w:rsidP="00E269D5">
            <w:pPr>
              <w:spacing w:line="276" w:lineRule="auto"/>
              <w:jc w:val="both"/>
              <w:rPr>
                <w:color w:val="000000"/>
                <w:lang w:val="en-MY"/>
              </w:rPr>
            </w:pPr>
            <w:r w:rsidRPr="009079D0">
              <w:rPr>
                <w:color w:val="000000"/>
              </w:rPr>
              <w:t xml:space="preserve">ORCID: </w:t>
            </w:r>
            <w:hyperlink r:id="rId24" w:history="1">
              <w:r w:rsidR="00797FBA" w:rsidRPr="009079D0">
                <w:rPr>
                  <w:rStyle w:val="Hyperlink"/>
                  <w:lang w:val="en-MY"/>
                </w:rPr>
                <w:t>https://orcid.org/0009-0009-8398-3578</w:t>
              </w:r>
            </w:hyperlink>
            <w:r w:rsidR="00797FBA" w:rsidRPr="009079D0">
              <w:rPr>
                <w:color w:val="000000"/>
                <w:lang w:val="en-MY"/>
              </w:rPr>
              <w:t xml:space="preserve"> </w:t>
            </w:r>
          </w:p>
          <w:p w14:paraId="3122DC79" w14:textId="7C356D66" w:rsidR="00AC0D67" w:rsidRPr="009079D0" w:rsidRDefault="00AC0D67" w:rsidP="00E269D5">
            <w:pPr>
              <w:spacing w:line="276" w:lineRule="auto"/>
              <w:jc w:val="both"/>
              <w:rPr>
                <w:color w:val="000000"/>
                <w:lang w:val="en-MY"/>
              </w:rPr>
            </w:pPr>
          </w:p>
        </w:tc>
      </w:tr>
      <w:tr w:rsidR="009F4E50" w:rsidRPr="009079D0" w14:paraId="07A000D1" w14:textId="77777777" w:rsidTr="003D6E6D">
        <w:trPr>
          <w:trHeight w:val="1547"/>
        </w:trPr>
        <w:tc>
          <w:tcPr>
            <w:tcW w:w="1097" w:type="pct"/>
          </w:tcPr>
          <w:p w14:paraId="7BDC5B68" w14:textId="31BC2A73" w:rsidR="009F4E50" w:rsidRPr="009079D0" w:rsidRDefault="009F4E50" w:rsidP="00E269D5">
            <w:pPr>
              <w:spacing w:line="276" w:lineRule="auto"/>
              <w:jc w:val="center"/>
              <w:rPr>
                <w:color w:val="000000"/>
                <w:highlight w:val="yellow"/>
              </w:rPr>
            </w:pPr>
          </w:p>
        </w:tc>
        <w:tc>
          <w:tcPr>
            <w:tcW w:w="3903" w:type="pct"/>
          </w:tcPr>
          <w:p w14:paraId="7CDC46D9" w14:textId="0B3709AF" w:rsidR="00B86473" w:rsidRPr="009079D0" w:rsidRDefault="00B86473" w:rsidP="00E269D5">
            <w:pPr>
              <w:spacing w:line="276" w:lineRule="auto"/>
              <w:jc w:val="both"/>
              <w:rPr>
                <w:color w:val="000000"/>
              </w:rPr>
            </w:pPr>
            <w:r w:rsidRPr="009079D0">
              <w:rPr>
                <w:b/>
                <w:bCs/>
                <w:color w:val="000000"/>
              </w:rPr>
              <w:t>Norazah Mohd Nordin</w:t>
            </w:r>
            <w:r w:rsidR="00947723" w:rsidRPr="009079D0">
              <w:rPr>
                <w:b/>
                <w:bCs/>
                <w:color w:val="000000"/>
              </w:rPr>
              <w:t xml:space="preserve"> </w:t>
            </w:r>
            <w:r w:rsidR="003D6E6D" w:rsidRPr="009079D0">
              <w:rPr>
                <w:color w:val="000000"/>
              </w:rPr>
              <w:t>holds a BS</w:t>
            </w:r>
            <w:r w:rsidR="00947723" w:rsidRPr="009079D0">
              <w:rPr>
                <w:color w:val="000000"/>
              </w:rPr>
              <w:t>c</w:t>
            </w:r>
            <w:r w:rsidR="003D6E6D" w:rsidRPr="009079D0">
              <w:rPr>
                <w:color w:val="000000"/>
              </w:rPr>
              <w:t xml:space="preserve"> </w:t>
            </w:r>
            <w:r w:rsidR="00947723" w:rsidRPr="009079D0">
              <w:rPr>
                <w:color w:val="000000"/>
              </w:rPr>
              <w:t xml:space="preserve">from </w:t>
            </w:r>
            <w:r w:rsidR="003D6E6D" w:rsidRPr="009079D0">
              <w:rPr>
                <w:color w:val="000000"/>
              </w:rPr>
              <w:t xml:space="preserve">Florida State University, an MSc </w:t>
            </w:r>
            <w:r w:rsidR="00947723" w:rsidRPr="009079D0">
              <w:rPr>
                <w:color w:val="000000"/>
              </w:rPr>
              <w:t xml:space="preserve">from </w:t>
            </w:r>
            <w:r w:rsidR="003D6E6D" w:rsidRPr="009079D0">
              <w:rPr>
                <w:color w:val="000000"/>
              </w:rPr>
              <w:t>California State University and a PhD from UKM. Her research focuses on learning technologies, mobile and online learning (MOOCs), instructional design for digital learning, digital pedagogy, and the pedagogical application of emerging technologies in education. She has served in senior leadership roles at UKM, including Dean of the Faculty of Education and other administrative appointments, and she has a sustained record of research and capacity-building in educational technology. Her publications and conference contributions address mobile learning, MOOCs, instructional design, and digital well-being, and she is widely cited in the field. In this study she contributed through supervision, critical review of the manuscript, and guidance on conceptual framing.</w:t>
            </w:r>
            <w:r w:rsidRPr="009079D0">
              <w:rPr>
                <w:color w:val="000000"/>
              </w:rPr>
              <w:t xml:space="preserve"> She can be contacted at email drnmn@ukm.edu.my</w:t>
            </w:r>
            <w:r w:rsidRPr="009079D0">
              <w:rPr>
                <w:color w:val="000000"/>
              </w:rPr>
              <w:br/>
              <w:t xml:space="preserve">ORCID: </w:t>
            </w:r>
            <w:hyperlink r:id="rId25" w:tgtFrame="_new" w:history="1">
              <w:r w:rsidRPr="009079D0">
                <w:rPr>
                  <w:rStyle w:val="Hyperlink"/>
                </w:rPr>
                <w:t>https://orcid.org/0000-0001-7378-801X</w:t>
              </w:r>
            </w:hyperlink>
            <w:r w:rsidR="00947723" w:rsidRPr="009079D0">
              <w:rPr>
                <w:color w:val="000000"/>
              </w:rPr>
              <w:t xml:space="preserve"> </w:t>
            </w:r>
          </w:p>
          <w:p w14:paraId="795E9385" w14:textId="77777777" w:rsidR="00947723" w:rsidRPr="009079D0" w:rsidRDefault="00947723" w:rsidP="00947723">
            <w:pPr>
              <w:spacing w:line="276" w:lineRule="auto"/>
              <w:jc w:val="both"/>
              <w:rPr>
                <w:color w:val="000000"/>
              </w:rPr>
            </w:pPr>
            <w:r w:rsidRPr="009079D0">
              <w:rPr>
                <w:color w:val="000000"/>
              </w:rPr>
              <w:t xml:space="preserve">Google Scholar: https://scholar.google.com/citations?user=lfc59pkAAAAJ  </w:t>
            </w:r>
          </w:p>
          <w:p w14:paraId="4FABA9DA" w14:textId="3C4E58E4" w:rsidR="00947723" w:rsidRPr="009079D0" w:rsidRDefault="00947723" w:rsidP="00947723">
            <w:pPr>
              <w:spacing w:line="276" w:lineRule="auto"/>
              <w:jc w:val="both"/>
              <w:rPr>
                <w:color w:val="000000"/>
              </w:rPr>
            </w:pPr>
            <w:r w:rsidRPr="009079D0">
              <w:rPr>
                <w:color w:val="000000"/>
              </w:rPr>
              <w:t>ResearchGate: https://www.researchgate.net/profile/Norazah-Nordin</w:t>
            </w:r>
          </w:p>
        </w:tc>
      </w:tr>
    </w:tbl>
    <w:p w14:paraId="4CABD3C2" w14:textId="24ED129A" w:rsidR="006E1F55" w:rsidRPr="009079D0" w:rsidRDefault="00B86473" w:rsidP="00E269D5">
      <w:pPr>
        <w:widowControl w:val="0"/>
        <w:autoSpaceDE w:val="0"/>
        <w:autoSpaceDN w:val="0"/>
        <w:adjustRightInd w:val="0"/>
        <w:spacing w:line="276" w:lineRule="auto"/>
        <w:ind w:left="426" w:hanging="426"/>
        <w:jc w:val="both"/>
        <w:rPr>
          <w:color w:val="000000"/>
          <w:sz w:val="18"/>
          <w:szCs w:val="18"/>
        </w:rPr>
      </w:pPr>
      <w:r w:rsidRPr="009079D0">
        <w:rPr>
          <w:color w:val="000000"/>
          <w:sz w:val="18"/>
          <w:szCs w:val="18"/>
        </w:rPr>
        <w:t xml:space="preserve"> </w:t>
      </w:r>
    </w:p>
    <w:p w14:paraId="41B57CED" w14:textId="77777777" w:rsidR="00E619D6" w:rsidRPr="009079D0" w:rsidRDefault="00E619D6" w:rsidP="00E269D5">
      <w:pPr>
        <w:spacing w:line="276" w:lineRule="auto"/>
        <w:jc w:val="both"/>
        <w:rPr>
          <w:color w:val="000000"/>
        </w:rPr>
      </w:pPr>
    </w:p>
    <w:sectPr w:rsidR="00E619D6" w:rsidRPr="009079D0" w:rsidSect="00443FE8">
      <w:headerReference w:type="even" r:id="rId26"/>
      <w:headerReference w:type="default" r:id="rId27"/>
      <w:footerReference w:type="even" r:id="rId28"/>
      <w:footerReference w:type="default" r:id="rId29"/>
      <w:headerReference w:type="first" r:id="rId3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CB732" w14:textId="77777777" w:rsidR="00DD3C23" w:rsidRPr="00CD1A0F" w:rsidRDefault="00DD3C23">
      <w:r w:rsidRPr="00CD1A0F">
        <w:separator/>
      </w:r>
    </w:p>
  </w:endnote>
  <w:endnote w:type="continuationSeparator" w:id="0">
    <w:p w14:paraId="0FBEB8F6" w14:textId="77777777" w:rsidR="00DD3C23" w:rsidRPr="00CD1A0F" w:rsidRDefault="00DD3C23">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EE91EC"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C85C" w14:textId="5EF63307" w:rsidR="007603C7" w:rsidRPr="009A0674" w:rsidRDefault="007603C7" w:rsidP="007603C7">
    <w:pPr>
      <w:pStyle w:val="Footer"/>
      <w:spacing w:before="240"/>
      <w:rPr>
        <w:rFonts w:ascii="Cambria" w:hAnsi="Cambria"/>
        <w:i/>
      </w:rPr>
    </w:pPr>
    <w:r w:rsidRPr="009A0674">
      <w:rPr>
        <w:rFonts w:ascii="Cambria" w:hAnsi="Cambria"/>
        <w:noProof/>
        <w:lang w:val="en-IN" w:eastAsia="en-IN"/>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A8699A"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26E54" w14:textId="77777777" w:rsidR="00DD3C23" w:rsidRPr="00CD1A0F" w:rsidRDefault="00DD3C23">
      <w:r w:rsidRPr="00CD1A0F">
        <w:separator/>
      </w:r>
    </w:p>
  </w:footnote>
  <w:footnote w:type="continuationSeparator" w:id="0">
    <w:p w14:paraId="7EBD562F" w14:textId="77777777" w:rsidR="00DD3C23" w:rsidRPr="00CD1A0F" w:rsidRDefault="00DD3C23">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9A7C97"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09597"/>
      <w:docPartObj>
        <w:docPartGallery w:val="Page Numbers (Top of Page)"/>
        <w:docPartUnique/>
      </w:docPartObj>
    </w:sdtPr>
    <w:sdtEndPr>
      <w:rPr>
        <w:noProof/>
      </w:rPr>
    </w:sdtEndPr>
    <w:sdtContent>
      <w:p w14:paraId="14481FFA" w14:textId="17253256" w:rsidR="007603C7" w:rsidRPr="00F82F23" w:rsidRDefault="007603C7" w:rsidP="007603C7">
        <w:pPr>
          <w:pStyle w:val="Header"/>
          <w:spacing w:line="276" w:lineRule="auto"/>
          <w:rPr>
            <w:rFonts w:ascii="Cambria" w:hAnsi="Cambria" w:cstheme="minorHAnsi"/>
            <w:noProof/>
          </w:rPr>
        </w:pPr>
      </w:p>
      <w:p w14:paraId="2DFF7371" w14:textId="77777777" w:rsidR="007603C7" w:rsidRPr="001C34C9" w:rsidRDefault="007603C7" w:rsidP="007603C7">
        <w:pPr>
          <w:pStyle w:val="Header"/>
          <w:ind w:right="360"/>
          <w:rPr>
            <w:rFonts w:ascii="Cambria" w:hAnsi="Cambria" w:cstheme="minorHAnsi"/>
          </w:rPr>
        </w:pPr>
        <w:r w:rsidRPr="009D1419">
          <w:rPr>
            <w:rFonts w:ascii="Cambria" w:hAnsi="Cambria" w:cstheme="minorHAnsi"/>
            <w:noProof/>
            <w:lang w:val="en-IN" w:eastAsia="en-IN"/>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769987"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D3C04" w14:textId="1C5D34D3" w:rsidR="007603C7" w:rsidRDefault="007603C7" w:rsidP="007603C7">
    <w:pPr>
      <w:pStyle w:val="Header"/>
      <w:rPr>
        <w:color w:val="000000"/>
      </w:rPr>
    </w:pPr>
    <w:r w:rsidRPr="00DB475A">
      <w:rPr>
        <w:rFonts w:ascii="Cambria" w:hAnsi="Cambria" w:cstheme="minorHAnsi"/>
      </w:rPr>
      <w:tab/>
      <w:t xml:space="preserve">                                                                                                                                                                 </w:t>
    </w:r>
    <w:r w:rsidRPr="00DB475A">
      <w:rPr>
        <w:rFonts w:ascii="Cambria" w:hAnsi="Cambria" w:cstheme="minorHAnsi"/>
        <w:noProof/>
        <w:lang w:val="en-IN" w:eastAsia="en-IN"/>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AF00F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4CD0"/>
    <w:multiLevelType w:val="multilevel"/>
    <w:tmpl w:val="110C40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E83B28"/>
    <w:multiLevelType w:val="multilevel"/>
    <w:tmpl w:val="765054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96F4A"/>
    <w:multiLevelType w:val="multilevel"/>
    <w:tmpl w:val="6E728D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153B2B"/>
    <w:multiLevelType w:val="hybridMultilevel"/>
    <w:tmpl w:val="3E5CBD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62488C"/>
    <w:multiLevelType w:val="multilevel"/>
    <w:tmpl w:val="F3489310"/>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7A40E1"/>
    <w:multiLevelType w:val="hybridMultilevel"/>
    <w:tmpl w:val="EE6C6720"/>
    <w:lvl w:ilvl="0" w:tplc="6FD0ECC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90F79"/>
    <w:multiLevelType w:val="hybridMultilevel"/>
    <w:tmpl w:val="52DE7B32"/>
    <w:lvl w:ilvl="0" w:tplc="A30800F6">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71F92519"/>
    <w:multiLevelType w:val="multilevel"/>
    <w:tmpl w:val="ED1625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5F166B3"/>
    <w:multiLevelType w:val="multilevel"/>
    <w:tmpl w:val="5DA03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FA5E34"/>
    <w:multiLevelType w:val="hybridMultilevel"/>
    <w:tmpl w:val="DD56D0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2"/>
  </w:num>
  <w:num w:numId="2">
    <w:abstractNumId w:val="15"/>
  </w:num>
  <w:num w:numId="3">
    <w:abstractNumId w:val="28"/>
  </w:num>
  <w:num w:numId="4">
    <w:abstractNumId w:val="13"/>
  </w:num>
  <w:num w:numId="5">
    <w:abstractNumId w:val="19"/>
  </w:num>
  <w:num w:numId="6">
    <w:abstractNumId w:val="24"/>
  </w:num>
  <w:num w:numId="7">
    <w:abstractNumId w:val="20"/>
  </w:num>
  <w:num w:numId="8">
    <w:abstractNumId w:val="16"/>
  </w:num>
  <w:num w:numId="9">
    <w:abstractNumId w:val="11"/>
  </w:num>
  <w:num w:numId="10">
    <w:abstractNumId w:val="3"/>
  </w:num>
  <w:num w:numId="11">
    <w:abstractNumId w:val="2"/>
  </w:num>
  <w:num w:numId="12">
    <w:abstractNumId w:val="7"/>
  </w:num>
  <w:num w:numId="13">
    <w:abstractNumId w:val="4"/>
  </w:num>
  <w:num w:numId="14">
    <w:abstractNumId w:val="8"/>
  </w:num>
  <w:num w:numId="15">
    <w:abstractNumId w:val="27"/>
  </w:num>
  <w:num w:numId="16">
    <w:abstractNumId w:val="10"/>
  </w:num>
  <w:num w:numId="17">
    <w:abstractNumId w:val="2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2"/>
  </w:num>
  <w:num w:numId="22">
    <w:abstractNumId w:val="18"/>
  </w:num>
  <w:num w:numId="23">
    <w:abstractNumId w:val="32"/>
  </w:num>
  <w:num w:numId="24">
    <w:abstractNumId w:val="5"/>
  </w:num>
  <w:num w:numId="25">
    <w:abstractNumId w:val="6"/>
  </w:num>
  <w:num w:numId="26">
    <w:abstractNumId w:val="29"/>
  </w:num>
  <w:num w:numId="27">
    <w:abstractNumId w:val="0"/>
  </w:num>
  <w:num w:numId="28">
    <w:abstractNumId w:val="14"/>
  </w:num>
  <w:num w:numId="29">
    <w:abstractNumId w:val="31"/>
  </w:num>
  <w:num w:numId="30">
    <w:abstractNumId w:val="23"/>
  </w:num>
  <w:num w:numId="31">
    <w:abstractNumId w:val="26"/>
  </w:num>
  <w:num w:numId="32">
    <w:abstractNumId w:val="9"/>
  </w:num>
  <w:num w:numId="33">
    <w:abstractNumId w:val="1"/>
  </w:num>
  <w:num w:numId="34">
    <w:abstractNumId w:val="17"/>
  </w:num>
  <w:num w:numId="3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57806"/>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392A"/>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759"/>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453D"/>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7A4"/>
    <w:rsid w:val="00162849"/>
    <w:rsid w:val="001643CB"/>
    <w:rsid w:val="0016499A"/>
    <w:rsid w:val="00166432"/>
    <w:rsid w:val="00167012"/>
    <w:rsid w:val="001671A8"/>
    <w:rsid w:val="0016761A"/>
    <w:rsid w:val="00167BE2"/>
    <w:rsid w:val="0017238E"/>
    <w:rsid w:val="00177572"/>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A780F"/>
    <w:rsid w:val="001B2439"/>
    <w:rsid w:val="001B2EF9"/>
    <w:rsid w:val="001B4AB3"/>
    <w:rsid w:val="001B4DA5"/>
    <w:rsid w:val="001B5250"/>
    <w:rsid w:val="001B5719"/>
    <w:rsid w:val="001B621C"/>
    <w:rsid w:val="001B64D0"/>
    <w:rsid w:val="001B7915"/>
    <w:rsid w:val="001C0FE6"/>
    <w:rsid w:val="001C19EB"/>
    <w:rsid w:val="001C1DDC"/>
    <w:rsid w:val="001C693A"/>
    <w:rsid w:val="001C7AC5"/>
    <w:rsid w:val="001D04CA"/>
    <w:rsid w:val="001D19C3"/>
    <w:rsid w:val="001D218B"/>
    <w:rsid w:val="001E0AB3"/>
    <w:rsid w:val="001E1922"/>
    <w:rsid w:val="001E2071"/>
    <w:rsid w:val="001E31DF"/>
    <w:rsid w:val="001E4341"/>
    <w:rsid w:val="001E5580"/>
    <w:rsid w:val="001E5CFB"/>
    <w:rsid w:val="001E608B"/>
    <w:rsid w:val="001E64AE"/>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954"/>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46A5"/>
    <w:rsid w:val="00225BEA"/>
    <w:rsid w:val="00225C1C"/>
    <w:rsid w:val="002264FA"/>
    <w:rsid w:val="00230440"/>
    <w:rsid w:val="00230AAB"/>
    <w:rsid w:val="00231A19"/>
    <w:rsid w:val="00232081"/>
    <w:rsid w:val="00232AB7"/>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9C"/>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1529"/>
    <w:rsid w:val="002C1835"/>
    <w:rsid w:val="002C2C92"/>
    <w:rsid w:val="002C4749"/>
    <w:rsid w:val="002C49CF"/>
    <w:rsid w:val="002C6317"/>
    <w:rsid w:val="002D07B9"/>
    <w:rsid w:val="002D0C71"/>
    <w:rsid w:val="002D0F04"/>
    <w:rsid w:val="002D1E99"/>
    <w:rsid w:val="002D31A6"/>
    <w:rsid w:val="002D4A56"/>
    <w:rsid w:val="002D75F1"/>
    <w:rsid w:val="002D797A"/>
    <w:rsid w:val="002E0BC4"/>
    <w:rsid w:val="002E0C01"/>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6E6D"/>
    <w:rsid w:val="003D79CF"/>
    <w:rsid w:val="003E0207"/>
    <w:rsid w:val="003E0E36"/>
    <w:rsid w:val="003E23A5"/>
    <w:rsid w:val="003E304D"/>
    <w:rsid w:val="003E4AA5"/>
    <w:rsid w:val="003E4DD5"/>
    <w:rsid w:val="003F0964"/>
    <w:rsid w:val="003F18A1"/>
    <w:rsid w:val="003F1D93"/>
    <w:rsid w:val="003F2EB6"/>
    <w:rsid w:val="003F3260"/>
    <w:rsid w:val="003F4897"/>
    <w:rsid w:val="003F6587"/>
    <w:rsid w:val="00402B69"/>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87F"/>
    <w:rsid w:val="00420D64"/>
    <w:rsid w:val="00424E85"/>
    <w:rsid w:val="00425BE9"/>
    <w:rsid w:val="00427072"/>
    <w:rsid w:val="00434C0F"/>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074"/>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932"/>
    <w:rsid w:val="004A1D04"/>
    <w:rsid w:val="004A1F5C"/>
    <w:rsid w:val="004A335F"/>
    <w:rsid w:val="004A3F3D"/>
    <w:rsid w:val="004A4FDB"/>
    <w:rsid w:val="004A5FC0"/>
    <w:rsid w:val="004A7C83"/>
    <w:rsid w:val="004B1FFE"/>
    <w:rsid w:val="004B2F8C"/>
    <w:rsid w:val="004B4EDE"/>
    <w:rsid w:val="004B589F"/>
    <w:rsid w:val="004B5BBB"/>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0C7"/>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67A"/>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43FD"/>
    <w:rsid w:val="00575F6D"/>
    <w:rsid w:val="005778F7"/>
    <w:rsid w:val="00577A3F"/>
    <w:rsid w:val="005805DF"/>
    <w:rsid w:val="0058279C"/>
    <w:rsid w:val="0058326E"/>
    <w:rsid w:val="005833B8"/>
    <w:rsid w:val="00583A03"/>
    <w:rsid w:val="005841BA"/>
    <w:rsid w:val="00584301"/>
    <w:rsid w:val="00584769"/>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1BFE"/>
    <w:rsid w:val="005B2D16"/>
    <w:rsid w:val="005B4DAF"/>
    <w:rsid w:val="005B56A0"/>
    <w:rsid w:val="005B5788"/>
    <w:rsid w:val="005B60D5"/>
    <w:rsid w:val="005B693A"/>
    <w:rsid w:val="005C11D6"/>
    <w:rsid w:val="005C12EA"/>
    <w:rsid w:val="005C1759"/>
    <w:rsid w:val="005C234E"/>
    <w:rsid w:val="005C63E1"/>
    <w:rsid w:val="005D02EE"/>
    <w:rsid w:val="005D0C1B"/>
    <w:rsid w:val="005D210E"/>
    <w:rsid w:val="005D3D27"/>
    <w:rsid w:val="005D464B"/>
    <w:rsid w:val="005D68A1"/>
    <w:rsid w:val="005D7D3A"/>
    <w:rsid w:val="005D7EB1"/>
    <w:rsid w:val="005E1032"/>
    <w:rsid w:val="005E2DE2"/>
    <w:rsid w:val="005E3927"/>
    <w:rsid w:val="005E44C7"/>
    <w:rsid w:val="005E51F9"/>
    <w:rsid w:val="005E6EF7"/>
    <w:rsid w:val="005E736A"/>
    <w:rsid w:val="005E75FC"/>
    <w:rsid w:val="005E79AF"/>
    <w:rsid w:val="005F042D"/>
    <w:rsid w:val="005F227D"/>
    <w:rsid w:val="005F3D1C"/>
    <w:rsid w:val="005F534C"/>
    <w:rsid w:val="005F6036"/>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093"/>
    <w:rsid w:val="00665A9F"/>
    <w:rsid w:val="00665B37"/>
    <w:rsid w:val="00665DA0"/>
    <w:rsid w:val="006719D8"/>
    <w:rsid w:val="0067364F"/>
    <w:rsid w:val="00675B69"/>
    <w:rsid w:val="00675D81"/>
    <w:rsid w:val="00676455"/>
    <w:rsid w:val="00676EB9"/>
    <w:rsid w:val="00677E6B"/>
    <w:rsid w:val="00680E65"/>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05B"/>
    <w:rsid w:val="006C5EC9"/>
    <w:rsid w:val="006C7C8B"/>
    <w:rsid w:val="006D0E8C"/>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1D0"/>
    <w:rsid w:val="0070124C"/>
    <w:rsid w:val="007017C6"/>
    <w:rsid w:val="007027BB"/>
    <w:rsid w:val="00705140"/>
    <w:rsid w:val="007066C5"/>
    <w:rsid w:val="00710CA7"/>
    <w:rsid w:val="00712FFF"/>
    <w:rsid w:val="007142C8"/>
    <w:rsid w:val="00717A32"/>
    <w:rsid w:val="00720729"/>
    <w:rsid w:val="007212E2"/>
    <w:rsid w:val="00723DEB"/>
    <w:rsid w:val="007240E7"/>
    <w:rsid w:val="00726DC4"/>
    <w:rsid w:val="007277F9"/>
    <w:rsid w:val="00731AEB"/>
    <w:rsid w:val="00734791"/>
    <w:rsid w:val="007357F3"/>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25D3"/>
    <w:rsid w:val="007934C4"/>
    <w:rsid w:val="0079451D"/>
    <w:rsid w:val="00795966"/>
    <w:rsid w:val="00796D6E"/>
    <w:rsid w:val="00797FBA"/>
    <w:rsid w:val="007A04C8"/>
    <w:rsid w:val="007A3102"/>
    <w:rsid w:val="007A3B30"/>
    <w:rsid w:val="007A3FC0"/>
    <w:rsid w:val="007A49BA"/>
    <w:rsid w:val="007A609F"/>
    <w:rsid w:val="007A7484"/>
    <w:rsid w:val="007A7BBD"/>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86C"/>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0F4"/>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27"/>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0613"/>
    <w:rsid w:val="0088233C"/>
    <w:rsid w:val="0088280A"/>
    <w:rsid w:val="00883EB7"/>
    <w:rsid w:val="00884999"/>
    <w:rsid w:val="0089284C"/>
    <w:rsid w:val="00892A9E"/>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3ABE"/>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2979"/>
    <w:rsid w:val="008F5A4B"/>
    <w:rsid w:val="008F5EF9"/>
    <w:rsid w:val="008F5F6F"/>
    <w:rsid w:val="008F7C6C"/>
    <w:rsid w:val="008F7FD5"/>
    <w:rsid w:val="00900EC1"/>
    <w:rsid w:val="00901214"/>
    <w:rsid w:val="00904D6D"/>
    <w:rsid w:val="00904EC8"/>
    <w:rsid w:val="00906951"/>
    <w:rsid w:val="009079D0"/>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47723"/>
    <w:rsid w:val="00950EF7"/>
    <w:rsid w:val="00954DC1"/>
    <w:rsid w:val="00955462"/>
    <w:rsid w:val="00956EB6"/>
    <w:rsid w:val="00956F83"/>
    <w:rsid w:val="00957C11"/>
    <w:rsid w:val="00957DC1"/>
    <w:rsid w:val="009617A9"/>
    <w:rsid w:val="009634E4"/>
    <w:rsid w:val="009657BC"/>
    <w:rsid w:val="00965DC3"/>
    <w:rsid w:val="009665BE"/>
    <w:rsid w:val="009673AB"/>
    <w:rsid w:val="00970E84"/>
    <w:rsid w:val="00971153"/>
    <w:rsid w:val="00981036"/>
    <w:rsid w:val="00981E5F"/>
    <w:rsid w:val="00981F5C"/>
    <w:rsid w:val="00983846"/>
    <w:rsid w:val="00984AD7"/>
    <w:rsid w:val="00987251"/>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0665"/>
    <w:rsid w:val="00A01765"/>
    <w:rsid w:val="00A02A96"/>
    <w:rsid w:val="00A02DD3"/>
    <w:rsid w:val="00A04D6C"/>
    <w:rsid w:val="00A05622"/>
    <w:rsid w:val="00A100B6"/>
    <w:rsid w:val="00A1136A"/>
    <w:rsid w:val="00A11D2F"/>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67392"/>
    <w:rsid w:val="00A71C8A"/>
    <w:rsid w:val="00A71ED6"/>
    <w:rsid w:val="00A75012"/>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0D67"/>
    <w:rsid w:val="00AC1F08"/>
    <w:rsid w:val="00AC347A"/>
    <w:rsid w:val="00AC374E"/>
    <w:rsid w:val="00AC60ED"/>
    <w:rsid w:val="00AD2373"/>
    <w:rsid w:val="00AD4DF3"/>
    <w:rsid w:val="00AD564C"/>
    <w:rsid w:val="00AD5DF4"/>
    <w:rsid w:val="00AD7639"/>
    <w:rsid w:val="00AD7B10"/>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4799F"/>
    <w:rsid w:val="00B50609"/>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6473"/>
    <w:rsid w:val="00B87496"/>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9D4"/>
    <w:rsid w:val="00BC5AA5"/>
    <w:rsid w:val="00BC7CC2"/>
    <w:rsid w:val="00BD049F"/>
    <w:rsid w:val="00BD0E9D"/>
    <w:rsid w:val="00BD218A"/>
    <w:rsid w:val="00BD2B86"/>
    <w:rsid w:val="00BD399A"/>
    <w:rsid w:val="00BD557E"/>
    <w:rsid w:val="00BD5B18"/>
    <w:rsid w:val="00BD5F64"/>
    <w:rsid w:val="00BE0201"/>
    <w:rsid w:val="00BE3232"/>
    <w:rsid w:val="00BE520C"/>
    <w:rsid w:val="00BE7A67"/>
    <w:rsid w:val="00BF0129"/>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E3"/>
    <w:rsid w:val="00C44562"/>
    <w:rsid w:val="00C449B9"/>
    <w:rsid w:val="00C453FB"/>
    <w:rsid w:val="00C45DED"/>
    <w:rsid w:val="00C45FCF"/>
    <w:rsid w:val="00C4630B"/>
    <w:rsid w:val="00C50166"/>
    <w:rsid w:val="00C502FF"/>
    <w:rsid w:val="00C55BED"/>
    <w:rsid w:val="00C55D03"/>
    <w:rsid w:val="00C55F3E"/>
    <w:rsid w:val="00C57311"/>
    <w:rsid w:val="00C6059B"/>
    <w:rsid w:val="00C618A5"/>
    <w:rsid w:val="00C61929"/>
    <w:rsid w:val="00C62B6F"/>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06AB"/>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609"/>
    <w:rsid w:val="00CF4D01"/>
    <w:rsid w:val="00CF5D26"/>
    <w:rsid w:val="00CF624D"/>
    <w:rsid w:val="00CF6E34"/>
    <w:rsid w:val="00D0495F"/>
    <w:rsid w:val="00D0506E"/>
    <w:rsid w:val="00D055D6"/>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542"/>
    <w:rsid w:val="00D51925"/>
    <w:rsid w:val="00D51E72"/>
    <w:rsid w:val="00D520E6"/>
    <w:rsid w:val="00D534EA"/>
    <w:rsid w:val="00D540A4"/>
    <w:rsid w:val="00D54DBC"/>
    <w:rsid w:val="00D55825"/>
    <w:rsid w:val="00D570F3"/>
    <w:rsid w:val="00D61C85"/>
    <w:rsid w:val="00D624E5"/>
    <w:rsid w:val="00D62788"/>
    <w:rsid w:val="00D634A8"/>
    <w:rsid w:val="00D64C3D"/>
    <w:rsid w:val="00D65A1C"/>
    <w:rsid w:val="00D67099"/>
    <w:rsid w:val="00D71939"/>
    <w:rsid w:val="00D72696"/>
    <w:rsid w:val="00D72D27"/>
    <w:rsid w:val="00D73317"/>
    <w:rsid w:val="00D743C8"/>
    <w:rsid w:val="00D743DA"/>
    <w:rsid w:val="00D744B5"/>
    <w:rsid w:val="00D745B1"/>
    <w:rsid w:val="00D7478D"/>
    <w:rsid w:val="00D7479F"/>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61F4"/>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3C23"/>
    <w:rsid w:val="00DD5486"/>
    <w:rsid w:val="00DD650E"/>
    <w:rsid w:val="00DD66E1"/>
    <w:rsid w:val="00DD7968"/>
    <w:rsid w:val="00DE0B7E"/>
    <w:rsid w:val="00DE1418"/>
    <w:rsid w:val="00DE15ED"/>
    <w:rsid w:val="00DE2205"/>
    <w:rsid w:val="00DE421E"/>
    <w:rsid w:val="00DE5454"/>
    <w:rsid w:val="00DE6831"/>
    <w:rsid w:val="00DE7F41"/>
    <w:rsid w:val="00DF0F50"/>
    <w:rsid w:val="00DF2309"/>
    <w:rsid w:val="00DF28DC"/>
    <w:rsid w:val="00DF3742"/>
    <w:rsid w:val="00DF3915"/>
    <w:rsid w:val="00DF44AC"/>
    <w:rsid w:val="00DF4CE2"/>
    <w:rsid w:val="00DF516A"/>
    <w:rsid w:val="00E0168F"/>
    <w:rsid w:val="00E12071"/>
    <w:rsid w:val="00E12660"/>
    <w:rsid w:val="00E12838"/>
    <w:rsid w:val="00E15BBF"/>
    <w:rsid w:val="00E15ECD"/>
    <w:rsid w:val="00E230D8"/>
    <w:rsid w:val="00E239E2"/>
    <w:rsid w:val="00E23F00"/>
    <w:rsid w:val="00E24CAF"/>
    <w:rsid w:val="00E253B7"/>
    <w:rsid w:val="00E2599A"/>
    <w:rsid w:val="00E269D5"/>
    <w:rsid w:val="00E26A0F"/>
    <w:rsid w:val="00E305A0"/>
    <w:rsid w:val="00E318D4"/>
    <w:rsid w:val="00E3237F"/>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44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9FB"/>
    <w:rsid w:val="00EB1B47"/>
    <w:rsid w:val="00EB46E1"/>
    <w:rsid w:val="00EB7BD6"/>
    <w:rsid w:val="00EC20FD"/>
    <w:rsid w:val="00EC2EF8"/>
    <w:rsid w:val="00EC3DAC"/>
    <w:rsid w:val="00EC42FF"/>
    <w:rsid w:val="00EC5A73"/>
    <w:rsid w:val="00EC5CF8"/>
    <w:rsid w:val="00EC756D"/>
    <w:rsid w:val="00ED3B7C"/>
    <w:rsid w:val="00ED3D0C"/>
    <w:rsid w:val="00ED4AEF"/>
    <w:rsid w:val="00ED527A"/>
    <w:rsid w:val="00ED570E"/>
    <w:rsid w:val="00ED5CFE"/>
    <w:rsid w:val="00ED66B7"/>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5CC"/>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309"/>
    <w:rsid w:val="00F65AB2"/>
    <w:rsid w:val="00F73E78"/>
    <w:rsid w:val="00F740C2"/>
    <w:rsid w:val="00F7591E"/>
    <w:rsid w:val="00F75EF9"/>
    <w:rsid w:val="00F764B4"/>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192"/>
    <w:rsid w:val="00FA5742"/>
    <w:rsid w:val="00FA597D"/>
    <w:rsid w:val="00FA5B9A"/>
    <w:rsid w:val="00FB01B9"/>
    <w:rsid w:val="00FB763A"/>
    <w:rsid w:val="00FB79C0"/>
    <w:rsid w:val="00FC2EB8"/>
    <w:rsid w:val="00FC5C43"/>
    <w:rsid w:val="00FC6079"/>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
    <w:name w:val="Unresolved Mention"/>
    <w:basedOn w:val="DefaultParagraphFont"/>
    <w:uiPriority w:val="99"/>
    <w:semiHidden/>
    <w:unhideWhenUsed/>
    <w:rsid w:val="00CD4475"/>
    <w:rPr>
      <w:color w:val="605E5C"/>
      <w:shd w:val="clear" w:color="auto" w:fill="E1DFDD"/>
    </w:rPr>
  </w:style>
  <w:style w:type="table" w:customStyle="1" w:styleId="PlainTable2">
    <w:name w:val="Plain Table 2"/>
    <w:basedOn w:val="TableNormal"/>
    <w:uiPriority w:val="42"/>
    <w:rsid w:val="00DF516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F516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
    <w:name w:val="Unresolved Mention"/>
    <w:basedOn w:val="DefaultParagraphFont"/>
    <w:uiPriority w:val="99"/>
    <w:semiHidden/>
    <w:unhideWhenUsed/>
    <w:rsid w:val="00CD4475"/>
    <w:rPr>
      <w:color w:val="605E5C"/>
      <w:shd w:val="clear" w:color="auto" w:fill="E1DFDD"/>
    </w:rPr>
  </w:style>
  <w:style w:type="table" w:customStyle="1" w:styleId="PlainTable2">
    <w:name w:val="Plain Table 2"/>
    <w:basedOn w:val="TableNormal"/>
    <w:uiPriority w:val="42"/>
    <w:rsid w:val="00DF516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F516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eai.2023.100179" TargetMode="External"/><Relationship Id="rId18" Type="http://schemas.openxmlformats.org/officeDocument/2006/relationships/hyperlink" Target="https://doi.org/10.26803/ijlter.23.2.1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7134/bitara.vol17.2.13.2024" TargetMode="External"/><Relationship Id="rId7" Type="http://schemas.openxmlformats.org/officeDocument/2006/relationships/footnotes" Target="footnotes.xml"/><Relationship Id="rId12" Type="http://schemas.openxmlformats.org/officeDocument/2006/relationships/hyperlink" Target="https://doi.org/10.1016/j.caeai.2023.100156" TargetMode="External"/><Relationship Id="rId17" Type="http://schemas.openxmlformats.org/officeDocument/2006/relationships/hyperlink" Target="https://doi.org/10.58557/(ijeh).v4i1.202" TargetMode="External"/><Relationship Id="rId25" Type="http://schemas.openxmlformats.org/officeDocument/2006/relationships/hyperlink" Target="https://orcid.org/0000-0001-7378-801X?utm_source=chatgpt.com" TargetMode="External"/><Relationship Id="rId2" Type="http://schemas.openxmlformats.org/officeDocument/2006/relationships/numbering" Target="numbering.xml"/><Relationship Id="rId16" Type="http://schemas.openxmlformats.org/officeDocument/2006/relationships/hyperlink" Target="https://doi.org/10.1016/j.compedu.2023.104977" TargetMode="External"/><Relationship Id="rId20" Type="http://schemas.openxmlformats.org/officeDocument/2006/relationships/hyperlink" Target="https://doi.org/10.38124/ijisrt/IJISRT24APR113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caeai.2024.100209" TargetMode="External"/><Relationship Id="rId24" Type="http://schemas.openxmlformats.org/officeDocument/2006/relationships/hyperlink" Target="https://orcid.org/0009-0009-8398-357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chbr.2024.100412" TargetMode="External"/><Relationship Id="rId23" Type="http://schemas.openxmlformats.org/officeDocument/2006/relationships/hyperlink" Target="mailto:P144957@siswa.ukm.edu.my" TargetMode="External"/><Relationship Id="rId28" Type="http://schemas.openxmlformats.org/officeDocument/2006/relationships/footer" Target="footer1.xml"/><Relationship Id="rId10" Type="http://schemas.microsoft.com/office/2007/relationships/hdphoto" Target="media/hdphoto1.wdp"/><Relationship Id="rId19" Type="http://schemas.openxmlformats.org/officeDocument/2006/relationships/hyperlink" Target="https://doi.org/10.26803/ijlter.23.9.1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system.2024.103225" TargetMode="External"/><Relationship Id="rId22" Type="http://schemas.openxmlformats.org/officeDocument/2006/relationships/hyperlink" Target="https://doi.org/10.55248/gengpi.6.0225.091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420E-D163-437D-BDF9-60E4F519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15</Pages>
  <Words>7113</Words>
  <Characters>40546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47564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subject/>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cp:keywords>
  <dc:description/>
  <cp:lastModifiedBy>qwert</cp:lastModifiedBy>
  <cp:revision>22</cp:revision>
  <cp:lastPrinted>2026-01-19T10:27:00Z</cp:lastPrinted>
  <dcterms:created xsi:type="dcterms:W3CDTF">2026-01-17T11:15:00Z</dcterms:created>
  <dcterms:modified xsi:type="dcterms:W3CDTF">2026-03-18T07:23:00Z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